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B24DF" w14:textId="1E32C76E" w:rsidR="00EE1E0A" w:rsidRPr="00E5298A" w:rsidRDefault="00EB2540" w:rsidP="0016673D">
      <w:pPr>
        <w:shd w:val="clear" w:color="auto" w:fill="FFFFFF"/>
        <w:spacing w:after="0" w:line="360" w:lineRule="atLeast"/>
        <w:jc w:val="right"/>
        <w:rPr>
          <w:rFonts w:ascii="GHEA Grapalat" w:eastAsia="Times New Roman" w:hAnsi="GHEA Grapalat" w:cs="Times New Roman"/>
          <w:b/>
          <w:bCs/>
          <w:sz w:val="24"/>
          <w:szCs w:val="24"/>
          <w:lang w:eastAsia="ru-RU"/>
        </w:rPr>
      </w:pPr>
      <w:bookmarkStart w:id="0" w:name="_Hlk89352247"/>
      <w:r w:rsidRPr="00E5298A">
        <w:rPr>
          <w:rFonts w:ascii="GHEA Grapalat" w:eastAsia="Times New Roman" w:hAnsi="GHEA Grapalat" w:cs="Times New Roman"/>
          <w:b/>
          <w:bCs/>
          <w:sz w:val="24"/>
          <w:szCs w:val="24"/>
          <w:lang w:eastAsia="ru-RU"/>
        </w:rPr>
        <w:t>ՆԱԽԱԳԻԾ</w:t>
      </w:r>
      <w:r w:rsidR="00A23C5F" w:rsidRPr="00E5298A">
        <w:rPr>
          <w:rStyle w:val="FootnoteReference"/>
          <w:rFonts w:ascii="GHEA Grapalat" w:eastAsia="Times New Roman" w:hAnsi="GHEA Grapalat" w:cs="Times New Roman"/>
          <w:b/>
          <w:bCs/>
          <w:sz w:val="24"/>
          <w:szCs w:val="24"/>
          <w:lang w:eastAsia="ru-RU"/>
        </w:rPr>
        <w:footnoteReference w:id="1"/>
      </w:r>
    </w:p>
    <w:p w14:paraId="2EB30545" w14:textId="4B9FB446" w:rsidR="00D6144E" w:rsidRPr="00E5298A" w:rsidRDefault="001A56AF">
      <w:pPr>
        <w:shd w:val="clear" w:color="auto" w:fill="FFFFFF"/>
        <w:spacing w:after="0" w:line="360" w:lineRule="atLeast"/>
        <w:jc w:val="right"/>
        <w:rPr>
          <w:rFonts w:ascii="GHEA Grapalat" w:eastAsia="Times New Roman" w:hAnsi="GHEA Grapalat" w:cs="Times New Roman"/>
          <w:i/>
          <w:iCs/>
          <w:sz w:val="24"/>
          <w:szCs w:val="24"/>
          <w:lang w:val="hy-AM" w:eastAsia="ru-RU"/>
        </w:rPr>
      </w:pPr>
      <w:r w:rsidRPr="008E752D">
        <w:rPr>
          <w:rFonts w:ascii="GHEA Grapalat" w:eastAsia="Times New Roman" w:hAnsi="GHEA Grapalat" w:cs="Times New Roman"/>
          <w:i/>
          <w:iCs/>
          <w:sz w:val="24"/>
          <w:szCs w:val="24"/>
          <w:lang w:val="hy-AM" w:eastAsia="ru-RU"/>
        </w:rPr>
        <w:t>0</w:t>
      </w:r>
      <w:r w:rsidR="00C72A33">
        <w:rPr>
          <w:rFonts w:ascii="GHEA Grapalat" w:eastAsia="Times New Roman" w:hAnsi="GHEA Grapalat" w:cs="Times New Roman"/>
          <w:i/>
          <w:iCs/>
          <w:sz w:val="24"/>
          <w:szCs w:val="24"/>
          <w:lang w:val="hy-AM" w:eastAsia="ru-RU"/>
        </w:rPr>
        <w:t>9</w:t>
      </w:r>
      <w:r w:rsidR="00EB2540" w:rsidRPr="00E5298A">
        <w:rPr>
          <w:rFonts w:ascii="Cambria Math" w:eastAsia="Times New Roman" w:hAnsi="Cambria Math" w:cs="Cambria Math"/>
          <w:i/>
          <w:iCs/>
          <w:sz w:val="24"/>
          <w:szCs w:val="24"/>
          <w:lang w:val="hy-AM" w:eastAsia="ru-RU"/>
        </w:rPr>
        <w:t>․</w:t>
      </w:r>
      <w:r w:rsidR="00275580">
        <w:rPr>
          <w:rFonts w:ascii="GHEA Grapalat" w:eastAsia="Times New Roman" w:hAnsi="GHEA Grapalat" w:cs="Times New Roman"/>
          <w:i/>
          <w:iCs/>
          <w:sz w:val="24"/>
          <w:szCs w:val="24"/>
          <w:lang w:val="hy-AM" w:eastAsia="ru-RU"/>
        </w:rPr>
        <w:t>10</w:t>
      </w:r>
      <w:r w:rsidR="00EB2540" w:rsidRPr="00E5298A">
        <w:rPr>
          <w:rFonts w:ascii="Cambria Math" w:eastAsia="Times New Roman" w:hAnsi="Cambria Math" w:cs="Cambria Math"/>
          <w:i/>
          <w:iCs/>
          <w:sz w:val="24"/>
          <w:szCs w:val="24"/>
          <w:lang w:val="hy-AM" w:eastAsia="ru-RU"/>
        </w:rPr>
        <w:t>․</w:t>
      </w:r>
      <w:r w:rsidR="00EB2540" w:rsidRPr="00E5298A">
        <w:rPr>
          <w:rFonts w:ascii="GHEA Grapalat" w:eastAsia="Times New Roman" w:hAnsi="GHEA Grapalat" w:cs="Times New Roman"/>
          <w:i/>
          <w:iCs/>
          <w:sz w:val="24"/>
          <w:szCs w:val="24"/>
          <w:lang w:val="hy-AM" w:eastAsia="ru-RU"/>
        </w:rPr>
        <w:t>202</w:t>
      </w:r>
      <w:r w:rsidR="00D6144E" w:rsidRPr="00E5298A">
        <w:rPr>
          <w:rFonts w:ascii="GHEA Grapalat" w:eastAsia="Times New Roman" w:hAnsi="GHEA Grapalat" w:cs="Times New Roman"/>
          <w:i/>
          <w:iCs/>
          <w:sz w:val="24"/>
          <w:szCs w:val="24"/>
          <w:lang w:val="hy-AM" w:eastAsia="ru-RU"/>
        </w:rPr>
        <w:t>2</w:t>
      </w:r>
      <w:r w:rsidR="00EB2540" w:rsidRPr="00E5298A">
        <w:rPr>
          <w:rFonts w:ascii="GHEA Grapalat" w:eastAsia="Times New Roman" w:hAnsi="GHEA Grapalat" w:cs="Times New Roman"/>
          <w:i/>
          <w:iCs/>
          <w:sz w:val="24"/>
          <w:szCs w:val="24"/>
          <w:lang w:val="hy-AM" w:eastAsia="ru-RU"/>
        </w:rPr>
        <w:t xml:space="preserve"> թ</w:t>
      </w:r>
      <w:r w:rsidR="00EB2540" w:rsidRPr="00E5298A">
        <w:rPr>
          <w:rFonts w:ascii="Cambria Math" w:eastAsia="Times New Roman" w:hAnsi="Cambria Math" w:cs="Cambria Math"/>
          <w:i/>
          <w:iCs/>
          <w:sz w:val="24"/>
          <w:szCs w:val="24"/>
          <w:lang w:val="hy-AM" w:eastAsia="ru-RU"/>
        </w:rPr>
        <w:t>․</w:t>
      </w:r>
      <w:r w:rsidR="00EB2540" w:rsidRPr="00E5298A">
        <w:rPr>
          <w:rFonts w:ascii="GHEA Grapalat" w:eastAsia="Times New Roman" w:hAnsi="GHEA Grapalat" w:cs="Times New Roman"/>
          <w:i/>
          <w:iCs/>
          <w:sz w:val="24"/>
          <w:szCs w:val="24"/>
          <w:lang w:val="hy-AM" w:eastAsia="ru-RU"/>
        </w:rPr>
        <w:t xml:space="preserve"> </w:t>
      </w:r>
      <w:r w:rsidR="00EB2540" w:rsidRPr="00E5298A">
        <w:rPr>
          <w:rFonts w:ascii="GHEA Grapalat" w:eastAsia="Times New Roman" w:hAnsi="GHEA Grapalat" w:cs="GHEA Grapalat"/>
          <w:i/>
          <w:iCs/>
          <w:sz w:val="24"/>
          <w:szCs w:val="24"/>
          <w:lang w:val="hy-AM" w:eastAsia="ru-RU"/>
        </w:rPr>
        <w:t>դրությա</w:t>
      </w:r>
      <w:r w:rsidR="00EB2540" w:rsidRPr="00E5298A">
        <w:rPr>
          <w:rFonts w:ascii="GHEA Grapalat" w:eastAsia="Times New Roman" w:hAnsi="GHEA Grapalat" w:cs="Times New Roman"/>
          <w:i/>
          <w:iCs/>
          <w:sz w:val="24"/>
          <w:szCs w:val="24"/>
          <w:lang w:val="hy-AM" w:eastAsia="ru-RU"/>
        </w:rPr>
        <w:t xml:space="preserve">մբ </w:t>
      </w:r>
    </w:p>
    <w:bookmarkEnd w:id="0"/>
    <w:p w14:paraId="5432E977" w14:textId="4D513602" w:rsidR="001B553F" w:rsidRPr="00E5298A" w:rsidRDefault="001B553F">
      <w:pPr>
        <w:shd w:val="clear" w:color="auto" w:fill="FFFFFF"/>
        <w:spacing w:after="0" w:line="360" w:lineRule="atLeast"/>
        <w:jc w:val="right"/>
        <w:rPr>
          <w:rFonts w:ascii="GHEA Grapalat" w:eastAsia="Times New Roman" w:hAnsi="GHEA Grapalat" w:cs="Times New Roman"/>
          <w:b/>
          <w:bCs/>
          <w:sz w:val="24"/>
          <w:szCs w:val="24"/>
          <w:lang w:val="ru-RU" w:eastAsia="ru-RU"/>
        </w:rPr>
      </w:pPr>
    </w:p>
    <w:sdt>
      <w:sdtPr>
        <w:rPr>
          <w:rFonts w:asciiTheme="minorHAnsi" w:eastAsiaTheme="minorHAnsi" w:hAnsiTheme="minorHAnsi" w:cstheme="minorBidi"/>
          <w:color w:val="auto"/>
          <w:sz w:val="22"/>
          <w:szCs w:val="22"/>
        </w:rPr>
        <w:id w:val="406426921"/>
        <w:docPartObj>
          <w:docPartGallery w:val="Table of Contents"/>
          <w:docPartUnique/>
        </w:docPartObj>
      </w:sdtPr>
      <w:sdtEndPr>
        <w:rPr>
          <w:b/>
          <w:bCs/>
          <w:noProof/>
        </w:rPr>
      </w:sdtEndPr>
      <w:sdtContent>
        <w:p w14:paraId="3A5DBEC4" w14:textId="1E203F66" w:rsidR="004718B2" w:rsidRPr="008E752D" w:rsidRDefault="004718B2" w:rsidP="004718B2">
          <w:pPr>
            <w:pStyle w:val="TOCHeading"/>
            <w:rPr>
              <w:lang w:val="hy-AM"/>
            </w:rPr>
          </w:pPr>
        </w:p>
        <w:p w14:paraId="0D0759FF" w14:textId="1B03588E" w:rsidR="00D54CBD" w:rsidRDefault="004718B2">
          <w:pPr>
            <w:pStyle w:val="TOC1"/>
            <w:tabs>
              <w:tab w:val="right" w:leader="dot" w:pos="10054"/>
            </w:tabs>
            <w:rPr>
              <w:rFonts w:eastAsiaTheme="minorEastAsia"/>
              <w:noProof/>
            </w:rPr>
          </w:pPr>
          <w:r w:rsidRPr="00E5298A">
            <w:fldChar w:fldCharType="begin"/>
          </w:r>
          <w:r w:rsidRPr="008E752D">
            <w:instrText xml:space="preserve"> TOC \o "1-3" \h \z \u </w:instrText>
          </w:r>
          <w:r w:rsidRPr="00E5298A">
            <w:fldChar w:fldCharType="separate"/>
          </w:r>
          <w:hyperlink w:anchor="_Toc116217996" w:history="1">
            <w:r w:rsidR="00D54CBD" w:rsidRPr="00C122AB">
              <w:rPr>
                <w:rStyle w:val="Hyperlink"/>
                <w:rFonts w:eastAsia="Times New Roman"/>
                <w:noProof/>
                <w:lang w:val="hy-AM" w:eastAsia="ru-RU"/>
              </w:rPr>
              <w:t>Գ Լ ՈՒ Խ 1</w:t>
            </w:r>
            <w:r w:rsidR="00D54CBD">
              <w:rPr>
                <w:noProof/>
                <w:webHidden/>
              </w:rPr>
              <w:tab/>
            </w:r>
            <w:r w:rsidR="00D54CBD">
              <w:rPr>
                <w:noProof/>
                <w:webHidden/>
              </w:rPr>
              <w:fldChar w:fldCharType="begin"/>
            </w:r>
            <w:r w:rsidR="00D54CBD">
              <w:rPr>
                <w:noProof/>
                <w:webHidden/>
              </w:rPr>
              <w:instrText xml:space="preserve"> PAGEREF _Toc116217996 \h </w:instrText>
            </w:r>
            <w:r w:rsidR="00D54CBD">
              <w:rPr>
                <w:noProof/>
                <w:webHidden/>
              </w:rPr>
            </w:r>
            <w:r w:rsidR="00D54CBD">
              <w:rPr>
                <w:noProof/>
                <w:webHidden/>
              </w:rPr>
              <w:fldChar w:fldCharType="separate"/>
            </w:r>
            <w:r w:rsidR="00D54CBD">
              <w:rPr>
                <w:noProof/>
                <w:webHidden/>
              </w:rPr>
              <w:t>3</w:t>
            </w:r>
            <w:r w:rsidR="00D54CBD">
              <w:rPr>
                <w:noProof/>
                <w:webHidden/>
              </w:rPr>
              <w:fldChar w:fldCharType="end"/>
            </w:r>
          </w:hyperlink>
        </w:p>
        <w:p w14:paraId="6E145178" w14:textId="081C642D" w:rsidR="00D54CBD" w:rsidRDefault="00D906BE">
          <w:pPr>
            <w:pStyle w:val="TOC1"/>
            <w:tabs>
              <w:tab w:val="right" w:leader="dot" w:pos="10054"/>
            </w:tabs>
            <w:rPr>
              <w:rFonts w:eastAsiaTheme="minorEastAsia"/>
              <w:noProof/>
            </w:rPr>
          </w:pPr>
          <w:hyperlink w:anchor="_Toc116217997" w:history="1">
            <w:r w:rsidR="00D54CBD" w:rsidRPr="00C122AB">
              <w:rPr>
                <w:rStyle w:val="Hyperlink"/>
                <w:rFonts w:eastAsia="Times New Roman"/>
                <w:noProof/>
                <w:lang w:val="hy-AM" w:eastAsia="ru-RU"/>
              </w:rPr>
              <w:t>ԸՆԴՀԱՆՈՒՐ ԴՐՈՒՅԹՆԵՐ</w:t>
            </w:r>
            <w:r w:rsidR="00D54CBD">
              <w:rPr>
                <w:noProof/>
                <w:webHidden/>
              </w:rPr>
              <w:tab/>
            </w:r>
            <w:r w:rsidR="00D54CBD">
              <w:rPr>
                <w:noProof/>
                <w:webHidden/>
              </w:rPr>
              <w:fldChar w:fldCharType="begin"/>
            </w:r>
            <w:r w:rsidR="00D54CBD">
              <w:rPr>
                <w:noProof/>
                <w:webHidden/>
              </w:rPr>
              <w:instrText xml:space="preserve"> PAGEREF _Toc116217997 \h </w:instrText>
            </w:r>
            <w:r w:rsidR="00D54CBD">
              <w:rPr>
                <w:noProof/>
                <w:webHidden/>
              </w:rPr>
            </w:r>
            <w:r w:rsidR="00D54CBD">
              <w:rPr>
                <w:noProof/>
                <w:webHidden/>
              </w:rPr>
              <w:fldChar w:fldCharType="separate"/>
            </w:r>
            <w:r w:rsidR="00D54CBD">
              <w:rPr>
                <w:noProof/>
                <w:webHidden/>
              </w:rPr>
              <w:t>3</w:t>
            </w:r>
            <w:r w:rsidR="00D54CBD">
              <w:rPr>
                <w:noProof/>
                <w:webHidden/>
              </w:rPr>
              <w:fldChar w:fldCharType="end"/>
            </w:r>
          </w:hyperlink>
        </w:p>
        <w:p w14:paraId="1C864D86" w14:textId="633E68BF" w:rsidR="00D54CBD" w:rsidRDefault="00D906BE">
          <w:pPr>
            <w:pStyle w:val="TOC2"/>
            <w:tabs>
              <w:tab w:val="right" w:leader="dot" w:pos="10054"/>
            </w:tabs>
            <w:rPr>
              <w:rFonts w:eastAsiaTheme="minorEastAsia"/>
              <w:noProof/>
            </w:rPr>
          </w:pPr>
          <w:hyperlink w:anchor="_Toc116217998" w:history="1">
            <w:r w:rsidR="00D54CBD" w:rsidRPr="00C122AB">
              <w:rPr>
                <w:rStyle w:val="Hyperlink"/>
                <w:rFonts w:eastAsia="Times New Roman"/>
                <w:noProof/>
                <w:lang w:val="ru-RU" w:eastAsia="ru-RU"/>
              </w:rPr>
              <w:t>Հոդված 1. Սույն օրենքի կարգավորման առարկան</w:t>
            </w:r>
            <w:r w:rsidR="00D54CBD">
              <w:rPr>
                <w:noProof/>
                <w:webHidden/>
              </w:rPr>
              <w:tab/>
            </w:r>
            <w:r w:rsidR="00D54CBD">
              <w:rPr>
                <w:noProof/>
                <w:webHidden/>
              </w:rPr>
              <w:fldChar w:fldCharType="begin"/>
            </w:r>
            <w:r w:rsidR="00D54CBD">
              <w:rPr>
                <w:noProof/>
                <w:webHidden/>
              </w:rPr>
              <w:instrText xml:space="preserve"> PAGEREF _Toc116217998 \h </w:instrText>
            </w:r>
            <w:r w:rsidR="00D54CBD">
              <w:rPr>
                <w:noProof/>
                <w:webHidden/>
              </w:rPr>
            </w:r>
            <w:r w:rsidR="00D54CBD">
              <w:rPr>
                <w:noProof/>
                <w:webHidden/>
              </w:rPr>
              <w:fldChar w:fldCharType="separate"/>
            </w:r>
            <w:r w:rsidR="00D54CBD">
              <w:rPr>
                <w:noProof/>
                <w:webHidden/>
              </w:rPr>
              <w:t>3</w:t>
            </w:r>
            <w:r w:rsidR="00D54CBD">
              <w:rPr>
                <w:noProof/>
                <w:webHidden/>
              </w:rPr>
              <w:fldChar w:fldCharType="end"/>
            </w:r>
          </w:hyperlink>
        </w:p>
        <w:p w14:paraId="6758DAEE" w14:textId="77859538" w:rsidR="00D54CBD" w:rsidRDefault="00D906BE">
          <w:pPr>
            <w:pStyle w:val="TOC2"/>
            <w:tabs>
              <w:tab w:val="right" w:leader="dot" w:pos="10054"/>
            </w:tabs>
            <w:rPr>
              <w:rFonts w:eastAsiaTheme="minorEastAsia"/>
              <w:noProof/>
            </w:rPr>
          </w:pPr>
          <w:hyperlink w:anchor="_Toc116217999" w:history="1">
            <w:r w:rsidR="00D54CBD" w:rsidRPr="00C122AB">
              <w:rPr>
                <w:rStyle w:val="Hyperlink"/>
                <w:rFonts w:eastAsia="Times New Roman"/>
                <w:noProof/>
                <w:lang w:val="hy-AM" w:eastAsia="ru-RU"/>
              </w:rPr>
              <w:t>Հոդված 2. Մասնագիտական կրթության մասին օրենսդրությունը</w:t>
            </w:r>
            <w:r w:rsidR="00D54CBD">
              <w:rPr>
                <w:noProof/>
                <w:webHidden/>
              </w:rPr>
              <w:tab/>
            </w:r>
            <w:r w:rsidR="00D54CBD">
              <w:rPr>
                <w:noProof/>
                <w:webHidden/>
              </w:rPr>
              <w:fldChar w:fldCharType="begin"/>
            </w:r>
            <w:r w:rsidR="00D54CBD">
              <w:rPr>
                <w:noProof/>
                <w:webHidden/>
              </w:rPr>
              <w:instrText xml:space="preserve"> PAGEREF _Toc116217999 \h </w:instrText>
            </w:r>
            <w:r w:rsidR="00D54CBD">
              <w:rPr>
                <w:noProof/>
                <w:webHidden/>
              </w:rPr>
            </w:r>
            <w:r w:rsidR="00D54CBD">
              <w:rPr>
                <w:noProof/>
                <w:webHidden/>
              </w:rPr>
              <w:fldChar w:fldCharType="separate"/>
            </w:r>
            <w:r w:rsidR="00D54CBD">
              <w:rPr>
                <w:noProof/>
                <w:webHidden/>
              </w:rPr>
              <w:t>4</w:t>
            </w:r>
            <w:r w:rsidR="00D54CBD">
              <w:rPr>
                <w:noProof/>
                <w:webHidden/>
              </w:rPr>
              <w:fldChar w:fldCharType="end"/>
            </w:r>
          </w:hyperlink>
        </w:p>
        <w:p w14:paraId="56D3C0B7" w14:textId="233AA872" w:rsidR="00D54CBD" w:rsidRDefault="00D906BE">
          <w:pPr>
            <w:pStyle w:val="TOC2"/>
            <w:tabs>
              <w:tab w:val="right" w:leader="dot" w:pos="10054"/>
            </w:tabs>
            <w:rPr>
              <w:rFonts w:eastAsiaTheme="minorEastAsia"/>
              <w:noProof/>
            </w:rPr>
          </w:pPr>
          <w:hyperlink w:anchor="_Toc116218000" w:history="1">
            <w:r w:rsidR="00D54CBD" w:rsidRPr="00C122AB">
              <w:rPr>
                <w:rStyle w:val="Hyperlink"/>
                <w:rFonts w:eastAsia="Times New Roman"/>
                <w:noProof/>
                <w:lang w:val="hy-AM" w:eastAsia="ru-RU"/>
              </w:rPr>
              <w:t>Հոդված 3. Օրենքում օգտագործվող հիմնական հասկացությունները</w:t>
            </w:r>
            <w:r w:rsidR="00D54CBD">
              <w:rPr>
                <w:noProof/>
                <w:webHidden/>
              </w:rPr>
              <w:tab/>
            </w:r>
            <w:r w:rsidR="00D54CBD">
              <w:rPr>
                <w:noProof/>
                <w:webHidden/>
              </w:rPr>
              <w:fldChar w:fldCharType="begin"/>
            </w:r>
            <w:r w:rsidR="00D54CBD">
              <w:rPr>
                <w:noProof/>
                <w:webHidden/>
              </w:rPr>
              <w:instrText xml:space="preserve"> PAGEREF _Toc116218000 \h </w:instrText>
            </w:r>
            <w:r w:rsidR="00D54CBD">
              <w:rPr>
                <w:noProof/>
                <w:webHidden/>
              </w:rPr>
            </w:r>
            <w:r w:rsidR="00D54CBD">
              <w:rPr>
                <w:noProof/>
                <w:webHidden/>
              </w:rPr>
              <w:fldChar w:fldCharType="separate"/>
            </w:r>
            <w:r w:rsidR="00D54CBD">
              <w:rPr>
                <w:noProof/>
                <w:webHidden/>
              </w:rPr>
              <w:t>4</w:t>
            </w:r>
            <w:r w:rsidR="00D54CBD">
              <w:rPr>
                <w:noProof/>
                <w:webHidden/>
              </w:rPr>
              <w:fldChar w:fldCharType="end"/>
            </w:r>
          </w:hyperlink>
        </w:p>
        <w:p w14:paraId="149507AC" w14:textId="066684E3" w:rsidR="00D54CBD" w:rsidRDefault="00D906BE">
          <w:pPr>
            <w:pStyle w:val="TOC2"/>
            <w:tabs>
              <w:tab w:val="right" w:leader="dot" w:pos="10054"/>
            </w:tabs>
            <w:rPr>
              <w:rFonts w:eastAsiaTheme="minorEastAsia"/>
              <w:noProof/>
            </w:rPr>
          </w:pPr>
          <w:hyperlink w:anchor="_Toc116218001" w:history="1">
            <w:r w:rsidR="00D54CBD" w:rsidRPr="00C122AB">
              <w:rPr>
                <w:rStyle w:val="Hyperlink"/>
                <w:rFonts w:eastAsia="Times New Roman"/>
                <w:noProof/>
                <w:lang w:val="hy-AM" w:eastAsia="ru-RU"/>
              </w:rPr>
              <w:t>Հոդված 4. Մասնագիտական կրթության բնագավառում պետական քաղաքականության սկզբունքները և անձի կրթության իրավունքի պետական երաշխիքները</w:t>
            </w:r>
            <w:r w:rsidR="00D54CBD">
              <w:rPr>
                <w:noProof/>
                <w:webHidden/>
              </w:rPr>
              <w:tab/>
            </w:r>
            <w:r w:rsidR="00D54CBD">
              <w:rPr>
                <w:noProof/>
                <w:webHidden/>
              </w:rPr>
              <w:fldChar w:fldCharType="begin"/>
            </w:r>
            <w:r w:rsidR="00D54CBD">
              <w:rPr>
                <w:noProof/>
                <w:webHidden/>
              </w:rPr>
              <w:instrText xml:space="preserve"> PAGEREF _Toc116218001 \h </w:instrText>
            </w:r>
            <w:r w:rsidR="00D54CBD">
              <w:rPr>
                <w:noProof/>
                <w:webHidden/>
              </w:rPr>
            </w:r>
            <w:r w:rsidR="00D54CBD">
              <w:rPr>
                <w:noProof/>
                <w:webHidden/>
              </w:rPr>
              <w:fldChar w:fldCharType="separate"/>
            </w:r>
            <w:r w:rsidR="00D54CBD">
              <w:rPr>
                <w:noProof/>
                <w:webHidden/>
              </w:rPr>
              <w:t>9</w:t>
            </w:r>
            <w:r w:rsidR="00D54CBD">
              <w:rPr>
                <w:noProof/>
                <w:webHidden/>
              </w:rPr>
              <w:fldChar w:fldCharType="end"/>
            </w:r>
          </w:hyperlink>
        </w:p>
        <w:p w14:paraId="34540722" w14:textId="31846823" w:rsidR="00D54CBD" w:rsidRDefault="00D906BE">
          <w:pPr>
            <w:pStyle w:val="TOC2"/>
            <w:tabs>
              <w:tab w:val="right" w:leader="dot" w:pos="10054"/>
            </w:tabs>
            <w:rPr>
              <w:rFonts w:eastAsiaTheme="minorEastAsia"/>
              <w:noProof/>
            </w:rPr>
          </w:pPr>
          <w:hyperlink w:anchor="_Toc116218002" w:history="1">
            <w:r w:rsidR="00D54CBD" w:rsidRPr="00C122AB">
              <w:rPr>
                <w:rStyle w:val="Hyperlink"/>
                <w:rFonts w:eastAsia="Times New Roman"/>
                <w:noProof/>
                <w:lang w:val="hy-AM" w:eastAsia="ru-RU"/>
              </w:rPr>
              <w:t>Հոդված 5. Մասնագիտական կրթության բնագավառում քաղաքականության խնդիրները</w:t>
            </w:r>
            <w:r w:rsidR="00D54CBD">
              <w:rPr>
                <w:noProof/>
                <w:webHidden/>
              </w:rPr>
              <w:tab/>
            </w:r>
            <w:r w:rsidR="00D54CBD">
              <w:rPr>
                <w:noProof/>
                <w:webHidden/>
              </w:rPr>
              <w:fldChar w:fldCharType="begin"/>
            </w:r>
            <w:r w:rsidR="00D54CBD">
              <w:rPr>
                <w:noProof/>
                <w:webHidden/>
              </w:rPr>
              <w:instrText xml:space="preserve"> PAGEREF _Toc116218002 \h </w:instrText>
            </w:r>
            <w:r w:rsidR="00D54CBD">
              <w:rPr>
                <w:noProof/>
                <w:webHidden/>
              </w:rPr>
            </w:r>
            <w:r w:rsidR="00D54CBD">
              <w:rPr>
                <w:noProof/>
                <w:webHidden/>
              </w:rPr>
              <w:fldChar w:fldCharType="separate"/>
            </w:r>
            <w:r w:rsidR="00D54CBD">
              <w:rPr>
                <w:noProof/>
                <w:webHidden/>
              </w:rPr>
              <w:t>11</w:t>
            </w:r>
            <w:r w:rsidR="00D54CBD">
              <w:rPr>
                <w:noProof/>
                <w:webHidden/>
              </w:rPr>
              <w:fldChar w:fldCharType="end"/>
            </w:r>
          </w:hyperlink>
        </w:p>
        <w:p w14:paraId="16A27F4B" w14:textId="7EBF1923" w:rsidR="00D54CBD" w:rsidRDefault="00D906BE">
          <w:pPr>
            <w:pStyle w:val="TOC1"/>
            <w:tabs>
              <w:tab w:val="right" w:leader="dot" w:pos="10054"/>
            </w:tabs>
            <w:rPr>
              <w:rFonts w:eastAsiaTheme="minorEastAsia"/>
              <w:noProof/>
            </w:rPr>
          </w:pPr>
          <w:hyperlink w:anchor="_Toc116218003" w:history="1">
            <w:r w:rsidR="00D54CBD" w:rsidRPr="00C122AB">
              <w:rPr>
                <w:rStyle w:val="Hyperlink"/>
                <w:rFonts w:eastAsia="Times New Roman"/>
                <w:noProof/>
                <w:lang w:val="hy-AM" w:eastAsia="ru-RU"/>
              </w:rPr>
              <w:t>Գ Լ ՈՒ Խ 2</w:t>
            </w:r>
            <w:r w:rsidR="00D54CBD">
              <w:rPr>
                <w:noProof/>
                <w:webHidden/>
              </w:rPr>
              <w:tab/>
            </w:r>
            <w:r w:rsidR="00D54CBD">
              <w:rPr>
                <w:noProof/>
                <w:webHidden/>
              </w:rPr>
              <w:fldChar w:fldCharType="begin"/>
            </w:r>
            <w:r w:rsidR="00D54CBD">
              <w:rPr>
                <w:noProof/>
                <w:webHidden/>
              </w:rPr>
              <w:instrText xml:space="preserve"> PAGEREF _Toc116218003 \h </w:instrText>
            </w:r>
            <w:r w:rsidR="00D54CBD">
              <w:rPr>
                <w:noProof/>
                <w:webHidden/>
              </w:rPr>
            </w:r>
            <w:r w:rsidR="00D54CBD">
              <w:rPr>
                <w:noProof/>
                <w:webHidden/>
              </w:rPr>
              <w:fldChar w:fldCharType="separate"/>
            </w:r>
            <w:r w:rsidR="00D54CBD">
              <w:rPr>
                <w:noProof/>
                <w:webHidden/>
              </w:rPr>
              <w:t>12</w:t>
            </w:r>
            <w:r w:rsidR="00D54CBD">
              <w:rPr>
                <w:noProof/>
                <w:webHidden/>
              </w:rPr>
              <w:fldChar w:fldCharType="end"/>
            </w:r>
          </w:hyperlink>
        </w:p>
        <w:p w14:paraId="72FA0ED9" w14:textId="0EDB8E2E" w:rsidR="00D54CBD" w:rsidRDefault="00D906BE">
          <w:pPr>
            <w:pStyle w:val="TOC1"/>
            <w:tabs>
              <w:tab w:val="right" w:leader="dot" w:pos="10054"/>
            </w:tabs>
            <w:rPr>
              <w:rFonts w:eastAsiaTheme="minorEastAsia"/>
              <w:noProof/>
            </w:rPr>
          </w:pPr>
          <w:hyperlink w:anchor="_Toc116218004" w:history="1">
            <w:r w:rsidR="00D54CBD" w:rsidRPr="00C122AB">
              <w:rPr>
                <w:rStyle w:val="Hyperlink"/>
                <w:rFonts w:eastAsia="Times New Roman"/>
                <w:noProof/>
                <w:lang w:val="hy-AM" w:eastAsia="ru-RU"/>
              </w:rPr>
              <w:t>ՄԱՍՆԱԳԻՏԱԿԱՆ ԿՐԹՈՒԹՅԱՆ ՀԱՄԱԿԱՐԳԸ</w:t>
            </w:r>
            <w:r w:rsidR="00D54CBD">
              <w:rPr>
                <w:noProof/>
                <w:webHidden/>
              </w:rPr>
              <w:tab/>
            </w:r>
            <w:r w:rsidR="00D54CBD">
              <w:rPr>
                <w:noProof/>
                <w:webHidden/>
              </w:rPr>
              <w:fldChar w:fldCharType="begin"/>
            </w:r>
            <w:r w:rsidR="00D54CBD">
              <w:rPr>
                <w:noProof/>
                <w:webHidden/>
              </w:rPr>
              <w:instrText xml:space="preserve"> PAGEREF _Toc116218004 \h </w:instrText>
            </w:r>
            <w:r w:rsidR="00D54CBD">
              <w:rPr>
                <w:noProof/>
                <w:webHidden/>
              </w:rPr>
            </w:r>
            <w:r w:rsidR="00D54CBD">
              <w:rPr>
                <w:noProof/>
                <w:webHidden/>
              </w:rPr>
              <w:fldChar w:fldCharType="separate"/>
            </w:r>
            <w:r w:rsidR="00D54CBD">
              <w:rPr>
                <w:noProof/>
                <w:webHidden/>
              </w:rPr>
              <w:t>12</w:t>
            </w:r>
            <w:r w:rsidR="00D54CBD">
              <w:rPr>
                <w:noProof/>
                <w:webHidden/>
              </w:rPr>
              <w:fldChar w:fldCharType="end"/>
            </w:r>
          </w:hyperlink>
        </w:p>
        <w:p w14:paraId="7E189A48" w14:textId="68FE6813" w:rsidR="00D54CBD" w:rsidRDefault="00D906BE">
          <w:pPr>
            <w:pStyle w:val="TOC2"/>
            <w:tabs>
              <w:tab w:val="right" w:leader="dot" w:pos="10054"/>
            </w:tabs>
            <w:rPr>
              <w:rFonts w:eastAsiaTheme="minorEastAsia"/>
              <w:noProof/>
            </w:rPr>
          </w:pPr>
          <w:hyperlink w:anchor="_Toc116218005" w:history="1">
            <w:r w:rsidR="00D54CBD" w:rsidRPr="00C122AB">
              <w:rPr>
                <w:rStyle w:val="Hyperlink"/>
                <w:rFonts w:eastAsia="Times New Roman"/>
                <w:noProof/>
                <w:lang w:val="ru-RU" w:eastAsia="ru-RU"/>
              </w:rPr>
              <w:t>Հոդված</w:t>
            </w:r>
            <w:r w:rsidR="00D54CBD" w:rsidRPr="00C122AB">
              <w:rPr>
                <w:rStyle w:val="Hyperlink"/>
                <w:rFonts w:eastAsia="Times New Roman"/>
                <w:noProof/>
                <w:lang w:eastAsia="ru-RU"/>
              </w:rPr>
              <w:t xml:space="preserve"> 6. Մ</w:t>
            </w:r>
            <w:r w:rsidR="00D54CBD" w:rsidRPr="00C122AB">
              <w:rPr>
                <w:rStyle w:val="Hyperlink"/>
                <w:rFonts w:eastAsia="Times New Roman"/>
                <w:noProof/>
                <w:lang w:val="ru-RU" w:eastAsia="ru-RU"/>
              </w:rPr>
              <w:t>ասնագիտական</w:t>
            </w:r>
            <w:r w:rsidR="00D54CBD" w:rsidRPr="00C122AB">
              <w:rPr>
                <w:rStyle w:val="Hyperlink"/>
                <w:rFonts w:eastAsia="Times New Roman"/>
                <w:noProof/>
                <w:lang w:eastAsia="ru-RU"/>
              </w:rPr>
              <w:t xml:space="preserve"> </w:t>
            </w:r>
            <w:r w:rsidR="00D54CBD" w:rsidRPr="00C122AB">
              <w:rPr>
                <w:rStyle w:val="Hyperlink"/>
                <w:rFonts w:eastAsia="Times New Roman"/>
                <w:noProof/>
                <w:lang w:val="ru-RU" w:eastAsia="ru-RU"/>
              </w:rPr>
              <w:t>կրթության</w:t>
            </w:r>
            <w:r w:rsidR="00D54CBD" w:rsidRPr="00C122AB">
              <w:rPr>
                <w:rStyle w:val="Hyperlink"/>
                <w:rFonts w:eastAsia="Times New Roman"/>
                <w:noProof/>
                <w:lang w:eastAsia="ru-RU"/>
              </w:rPr>
              <w:t xml:space="preserve"> </w:t>
            </w:r>
            <w:r w:rsidR="00D54CBD" w:rsidRPr="00C122AB">
              <w:rPr>
                <w:rStyle w:val="Hyperlink"/>
                <w:rFonts w:eastAsia="Times New Roman"/>
                <w:noProof/>
                <w:lang w:val="ru-RU" w:eastAsia="ru-RU"/>
              </w:rPr>
              <w:t>համակարգը</w:t>
            </w:r>
            <w:r w:rsidR="00D54CBD">
              <w:rPr>
                <w:noProof/>
                <w:webHidden/>
              </w:rPr>
              <w:tab/>
            </w:r>
            <w:r w:rsidR="00D54CBD">
              <w:rPr>
                <w:noProof/>
                <w:webHidden/>
              </w:rPr>
              <w:fldChar w:fldCharType="begin"/>
            </w:r>
            <w:r w:rsidR="00D54CBD">
              <w:rPr>
                <w:noProof/>
                <w:webHidden/>
              </w:rPr>
              <w:instrText xml:space="preserve"> PAGEREF _Toc116218005 \h </w:instrText>
            </w:r>
            <w:r w:rsidR="00D54CBD">
              <w:rPr>
                <w:noProof/>
                <w:webHidden/>
              </w:rPr>
            </w:r>
            <w:r w:rsidR="00D54CBD">
              <w:rPr>
                <w:noProof/>
                <w:webHidden/>
              </w:rPr>
              <w:fldChar w:fldCharType="separate"/>
            </w:r>
            <w:r w:rsidR="00D54CBD">
              <w:rPr>
                <w:noProof/>
                <w:webHidden/>
              </w:rPr>
              <w:t>12</w:t>
            </w:r>
            <w:r w:rsidR="00D54CBD">
              <w:rPr>
                <w:noProof/>
                <w:webHidden/>
              </w:rPr>
              <w:fldChar w:fldCharType="end"/>
            </w:r>
          </w:hyperlink>
        </w:p>
        <w:p w14:paraId="10E3BB50" w14:textId="3EEC4B59" w:rsidR="00D54CBD" w:rsidRDefault="00D906BE">
          <w:pPr>
            <w:pStyle w:val="TOC2"/>
            <w:tabs>
              <w:tab w:val="right" w:leader="dot" w:pos="10054"/>
            </w:tabs>
            <w:rPr>
              <w:rFonts w:eastAsiaTheme="minorEastAsia"/>
              <w:noProof/>
            </w:rPr>
          </w:pPr>
          <w:hyperlink w:anchor="_Toc116218006" w:history="1">
            <w:r w:rsidR="00D54CBD" w:rsidRPr="00C122AB">
              <w:rPr>
                <w:rStyle w:val="Hyperlink"/>
                <w:rFonts w:eastAsia="Times New Roman"/>
                <w:noProof/>
                <w:lang w:val="hy-AM" w:eastAsia="ru-RU"/>
              </w:rPr>
              <w:t>Հոդված 7. Մասնագիտական կրթական ծրագրերը և դրանց ներկայացվող ընդհանուր պահանջները</w:t>
            </w:r>
            <w:r w:rsidR="00D54CBD">
              <w:rPr>
                <w:noProof/>
                <w:webHidden/>
              </w:rPr>
              <w:tab/>
            </w:r>
            <w:r w:rsidR="00D54CBD">
              <w:rPr>
                <w:noProof/>
                <w:webHidden/>
              </w:rPr>
              <w:fldChar w:fldCharType="begin"/>
            </w:r>
            <w:r w:rsidR="00D54CBD">
              <w:rPr>
                <w:noProof/>
                <w:webHidden/>
              </w:rPr>
              <w:instrText xml:space="preserve"> PAGEREF _Toc116218006 \h </w:instrText>
            </w:r>
            <w:r w:rsidR="00D54CBD">
              <w:rPr>
                <w:noProof/>
                <w:webHidden/>
              </w:rPr>
            </w:r>
            <w:r w:rsidR="00D54CBD">
              <w:rPr>
                <w:noProof/>
                <w:webHidden/>
              </w:rPr>
              <w:fldChar w:fldCharType="separate"/>
            </w:r>
            <w:r w:rsidR="00D54CBD">
              <w:rPr>
                <w:noProof/>
                <w:webHidden/>
              </w:rPr>
              <w:t>13</w:t>
            </w:r>
            <w:r w:rsidR="00D54CBD">
              <w:rPr>
                <w:noProof/>
                <w:webHidden/>
              </w:rPr>
              <w:fldChar w:fldCharType="end"/>
            </w:r>
          </w:hyperlink>
        </w:p>
        <w:p w14:paraId="0B95A8FC" w14:textId="7981E5C7" w:rsidR="00D54CBD" w:rsidRDefault="00D906BE">
          <w:pPr>
            <w:pStyle w:val="TOC2"/>
            <w:tabs>
              <w:tab w:val="right" w:leader="dot" w:pos="10054"/>
            </w:tabs>
            <w:rPr>
              <w:rFonts w:eastAsiaTheme="minorEastAsia"/>
              <w:noProof/>
            </w:rPr>
          </w:pPr>
          <w:hyperlink w:anchor="_Toc116218007" w:history="1">
            <w:r w:rsidR="00D54CBD" w:rsidRPr="00C122AB">
              <w:rPr>
                <w:rStyle w:val="Hyperlink"/>
                <w:rFonts w:eastAsia="Times New Roman"/>
                <w:noProof/>
                <w:lang w:val="hy-AM" w:eastAsia="ru-RU"/>
              </w:rPr>
              <w:t>Հոդված 8. Մասնագիտական կրթության որակավորման աստիճանները, ուսումնառության ժամկետները և ձևերը</w:t>
            </w:r>
            <w:r w:rsidR="00D54CBD">
              <w:rPr>
                <w:noProof/>
                <w:webHidden/>
              </w:rPr>
              <w:tab/>
            </w:r>
            <w:r w:rsidR="00D54CBD">
              <w:rPr>
                <w:noProof/>
                <w:webHidden/>
              </w:rPr>
              <w:fldChar w:fldCharType="begin"/>
            </w:r>
            <w:r w:rsidR="00D54CBD">
              <w:rPr>
                <w:noProof/>
                <w:webHidden/>
              </w:rPr>
              <w:instrText xml:space="preserve"> PAGEREF _Toc116218007 \h </w:instrText>
            </w:r>
            <w:r w:rsidR="00D54CBD">
              <w:rPr>
                <w:noProof/>
                <w:webHidden/>
              </w:rPr>
            </w:r>
            <w:r w:rsidR="00D54CBD">
              <w:rPr>
                <w:noProof/>
                <w:webHidden/>
              </w:rPr>
              <w:fldChar w:fldCharType="separate"/>
            </w:r>
            <w:r w:rsidR="00D54CBD">
              <w:rPr>
                <w:noProof/>
                <w:webHidden/>
              </w:rPr>
              <w:t>15</w:t>
            </w:r>
            <w:r w:rsidR="00D54CBD">
              <w:rPr>
                <w:noProof/>
                <w:webHidden/>
              </w:rPr>
              <w:fldChar w:fldCharType="end"/>
            </w:r>
          </w:hyperlink>
        </w:p>
        <w:p w14:paraId="07807283" w14:textId="2363F70E" w:rsidR="00D54CBD" w:rsidRDefault="00D906BE">
          <w:pPr>
            <w:pStyle w:val="TOC2"/>
            <w:tabs>
              <w:tab w:val="right" w:leader="dot" w:pos="10054"/>
            </w:tabs>
            <w:rPr>
              <w:rFonts w:eastAsiaTheme="minorEastAsia"/>
              <w:noProof/>
            </w:rPr>
          </w:pPr>
          <w:hyperlink w:anchor="_Toc116218008" w:history="1">
            <w:r w:rsidR="00D54CBD" w:rsidRPr="00C122AB">
              <w:rPr>
                <w:rStyle w:val="Hyperlink"/>
                <w:rFonts w:eastAsia="Times New Roman"/>
                <w:noProof/>
                <w:lang w:val="hy-AM" w:eastAsia="ru-RU"/>
              </w:rPr>
              <w:t>Հոդված 9. ՄՈՒՀ-երը և դրանց տեսակները</w:t>
            </w:r>
            <w:r w:rsidR="00D54CBD">
              <w:rPr>
                <w:noProof/>
                <w:webHidden/>
              </w:rPr>
              <w:tab/>
            </w:r>
            <w:r w:rsidR="00D54CBD">
              <w:rPr>
                <w:noProof/>
                <w:webHidden/>
              </w:rPr>
              <w:fldChar w:fldCharType="begin"/>
            </w:r>
            <w:r w:rsidR="00D54CBD">
              <w:rPr>
                <w:noProof/>
                <w:webHidden/>
              </w:rPr>
              <w:instrText xml:space="preserve"> PAGEREF _Toc116218008 \h </w:instrText>
            </w:r>
            <w:r w:rsidR="00D54CBD">
              <w:rPr>
                <w:noProof/>
                <w:webHidden/>
              </w:rPr>
            </w:r>
            <w:r w:rsidR="00D54CBD">
              <w:rPr>
                <w:noProof/>
                <w:webHidden/>
              </w:rPr>
              <w:fldChar w:fldCharType="separate"/>
            </w:r>
            <w:r w:rsidR="00D54CBD">
              <w:rPr>
                <w:noProof/>
                <w:webHidden/>
              </w:rPr>
              <w:t>16</w:t>
            </w:r>
            <w:r w:rsidR="00D54CBD">
              <w:rPr>
                <w:noProof/>
                <w:webHidden/>
              </w:rPr>
              <w:fldChar w:fldCharType="end"/>
            </w:r>
          </w:hyperlink>
        </w:p>
        <w:p w14:paraId="65B5D072" w14:textId="342BFE86" w:rsidR="00D54CBD" w:rsidRDefault="00D906BE">
          <w:pPr>
            <w:pStyle w:val="TOC2"/>
            <w:tabs>
              <w:tab w:val="right" w:leader="dot" w:pos="10054"/>
            </w:tabs>
            <w:rPr>
              <w:rFonts w:eastAsiaTheme="minorEastAsia"/>
              <w:noProof/>
            </w:rPr>
          </w:pPr>
          <w:hyperlink w:anchor="_Toc116218009" w:history="1">
            <w:r w:rsidR="00D54CBD" w:rsidRPr="00C122AB">
              <w:rPr>
                <w:rStyle w:val="Hyperlink"/>
                <w:rFonts w:eastAsia="Times New Roman"/>
                <w:noProof/>
                <w:lang w:val="hy-AM" w:eastAsia="ru-RU"/>
              </w:rPr>
              <w:t>Հոդված 10. ՄՈՒՀ-ի հիմնական գործառույթները</w:t>
            </w:r>
            <w:r w:rsidR="00D54CBD">
              <w:rPr>
                <w:noProof/>
                <w:webHidden/>
              </w:rPr>
              <w:tab/>
            </w:r>
            <w:r w:rsidR="00D54CBD">
              <w:rPr>
                <w:noProof/>
                <w:webHidden/>
              </w:rPr>
              <w:fldChar w:fldCharType="begin"/>
            </w:r>
            <w:r w:rsidR="00D54CBD">
              <w:rPr>
                <w:noProof/>
                <w:webHidden/>
              </w:rPr>
              <w:instrText xml:space="preserve"> PAGEREF _Toc116218009 \h </w:instrText>
            </w:r>
            <w:r w:rsidR="00D54CBD">
              <w:rPr>
                <w:noProof/>
                <w:webHidden/>
              </w:rPr>
            </w:r>
            <w:r w:rsidR="00D54CBD">
              <w:rPr>
                <w:noProof/>
                <w:webHidden/>
              </w:rPr>
              <w:fldChar w:fldCharType="separate"/>
            </w:r>
            <w:r w:rsidR="00D54CBD">
              <w:rPr>
                <w:noProof/>
                <w:webHidden/>
              </w:rPr>
              <w:t>17</w:t>
            </w:r>
            <w:r w:rsidR="00D54CBD">
              <w:rPr>
                <w:noProof/>
                <w:webHidden/>
              </w:rPr>
              <w:fldChar w:fldCharType="end"/>
            </w:r>
          </w:hyperlink>
        </w:p>
        <w:p w14:paraId="0B0AA2D9" w14:textId="527CC140" w:rsidR="00D54CBD" w:rsidRDefault="00D906BE">
          <w:pPr>
            <w:pStyle w:val="TOC2"/>
            <w:tabs>
              <w:tab w:val="right" w:leader="dot" w:pos="10054"/>
            </w:tabs>
            <w:rPr>
              <w:rFonts w:eastAsiaTheme="minorEastAsia"/>
              <w:noProof/>
            </w:rPr>
          </w:pPr>
          <w:hyperlink w:anchor="_Toc116218010" w:history="1">
            <w:r w:rsidR="00D54CBD" w:rsidRPr="00C122AB">
              <w:rPr>
                <w:rStyle w:val="Hyperlink"/>
                <w:rFonts w:eastAsia="Times New Roman"/>
                <w:noProof/>
                <w:lang w:val="hy-AM" w:eastAsia="ru-RU"/>
              </w:rPr>
              <w:t>Հոդված 11. Մասնագիտական կրթական ծրագրի իրականացման իրավունք և որակավորումների լիցենզավորում</w:t>
            </w:r>
            <w:r w:rsidR="00D54CBD">
              <w:rPr>
                <w:noProof/>
                <w:webHidden/>
              </w:rPr>
              <w:tab/>
            </w:r>
            <w:r w:rsidR="00D54CBD">
              <w:rPr>
                <w:noProof/>
                <w:webHidden/>
              </w:rPr>
              <w:fldChar w:fldCharType="begin"/>
            </w:r>
            <w:r w:rsidR="00D54CBD">
              <w:rPr>
                <w:noProof/>
                <w:webHidden/>
              </w:rPr>
              <w:instrText xml:space="preserve"> PAGEREF _Toc116218010 \h </w:instrText>
            </w:r>
            <w:r w:rsidR="00D54CBD">
              <w:rPr>
                <w:noProof/>
                <w:webHidden/>
              </w:rPr>
            </w:r>
            <w:r w:rsidR="00D54CBD">
              <w:rPr>
                <w:noProof/>
                <w:webHidden/>
              </w:rPr>
              <w:fldChar w:fldCharType="separate"/>
            </w:r>
            <w:r w:rsidR="00D54CBD">
              <w:rPr>
                <w:noProof/>
                <w:webHidden/>
              </w:rPr>
              <w:t>18</w:t>
            </w:r>
            <w:r w:rsidR="00D54CBD">
              <w:rPr>
                <w:noProof/>
                <w:webHidden/>
              </w:rPr>
              <w:fldChar w:fldCharType="end"/>
            </w:r>
          </w:hyperlink>
        </w:p>
        <w:p w14:paraId="321614DB" w14:textId="41CFF5AF" w:rsidR="00D54CBD" w:rsidRDefault="00D906BE">
          <w:pPr>
            <w:pStyle w:val="TOC2"/>
            <w:tabs>
              <w:tab w:val="right" w:leader="dot" w:pos="10054"/>
            </w:tabs>
            <w:rPr>
              <w:rFonts w:eastAsiaTheme="minorEastAsia"/>
              <w:noProof/>
            </w:rPr>
          </w:pPr>
          <w:hyperlink w:anchor="_Toc116218011" w:history="1">
            <w:r w:rsidR="00D54CBD" w:rsidRPr="00C122AB">
              <w:rPr>
                <w:rStyle w:val="Hyperlink"/>
                <w:rFonts w:eastAsia="Times New Roman"/>
                <w:noProof/>
                <w:lang w:val="hy-AM" w:eastAsia="ru-RU"/>
              </w:rPr>
              <w:t>Հոդված 12. Մասնագիտական կրթության որակի ապահովումը</w:t>
            </w:r>
            <w:r w:rsidR="00D54CBD">
              <w:rPr>
                <w:noProof/>
                <w:webHidden/>
              </w:rPr>
              <w:tab/>
            </w:r>
            <w:r w:rsidR="00D54CBD">
              <w:rPr>
                <w:noProof/>
                <w:webHidden/>
              </w:rPr>
              <w:fldChar w:fldCharType="begin"/>
            </w:r>
            <w:r w:rsidR="00D54CBD">
              <w:rPr>
                <w:noProof/>
                <w:webHidden/>
              </w:rPr>
              <w:instrText xml:space="preserve"> PAGEREF _Toc116218011 \h </w:instrText>
            </w:r>
            <w:r w:rsidR="00D54CBD">
              <w:rPr>
                <w:noProof/>
                <w:webHidden/>
              </w:rPr>
            </w:r>
            <w:r w:rsidR="00D54CBD">
              <w:rPr>
                <w:noProof/>
                <w:webHidden/>
              </w:rPr>
              <w:fldChar w:fldCharType="separate"/>
            </w:r>
            <w:r w:rsidR="00D54CBD">
              <w:rPr>
                <w:noProof/>
                <w:webHidden/>
              </w:rPr>
              <w:t>20</w:t>
            </w:r>
            <w:r w:rsidR="00D54CBD">
              <w:rPr>
                <w:noProof/>
                <w:webHidden/>
              </w:rPr>
              <w:fldChar w:fldCharType="end"/>
            </w:r>
          </w:hyperlink>
        </w:p>
        <w:p w14:paraId="142AEDFA" w14:textId="498BE3CB" w:rsidR="00D54CBD" w:rsidRDefault="00D906BE">
          <w:pPr>
            <w:pStyle w:val="TOC2"/>
            <w:tabs>
              <w:tab w:val="right" w:leader="dot" w:pos="10054"/>
            </w:tabs>
            <w:rPr>
              <w:rFonts w:eastAsiaTheme="minorEastAsia"/>
              <w:noProof/>
            </w:rPr>
          </w:pPr>
          <w:hyperlink w:anchor="_Toc116218012" w:history="1">
            <w:r w:rsidR="00D54CBD" w:rsidRPr="00C122AB">
              <w:rPr>
                <w:rStyle w:val="Hyperlink"/>
                <w:rFonts w:eastAsia="Times New Roman"/>
                <w:noProof/>
                <w:lang w:val="hy-AM" w:eastAsia="ru-RU"/>
              </w:rPr>
              <w:t>Հոդված 13. ՄՈՒՀ-ի հավատարմագրումը</w:t>
            </w:r>
            <w:r w:rsidR="00D54CBD">
              <w:rPr>
                <w:noProof/>
                <w:webHidden/>
              </w:rPr>
              <w:tab/>
            </w:r>
            <w:r w:rsidR="00D54CBD">
              <w:rPr>
                <w:noProof/>
                <w:webHidden/>
              </w:rPr>
              <w:fldChar w:fldCharType="begin"/>
            </w:r>
            <w:r w:rsidR="00D54CBD">
              <w:rPr>
                <w:noProof/>
                <w:webHidden/>
              </w:rPr>
              <w:instrText xml:space="preserve"> PAGEREF _Toc116218012 \h </w:instrText>
            </w:r>
            <w:r w:rsidR="00D54CBD">
              <w:rPr>
                <w:noProof/>
                <w:webHidden/>
              </w:rPr>
            </w:r>
            <w:r w:rsidR="00D54CBD">
              <w:rPr>
                <w:noProof/>
                <w:webHidden/>
              </w:rPr>
              <w:fldChar w:fldCharType="separate"/>
            </w:r>
            <w:r w:rsidR="00D54CBD">
              <w:rPr>
                <w:noProof/>
                <w:webHidden/>
              </w:rPr>
              <w:t>21</w:t>
            </w:r>
            <w:r w:rsidR="00D54CBD">
              <w:rPr>
                <w:noProof/>
                <w:webHidden/>
              </w:rPr>
              <w:fldChar w:fldCharType="end"/>
            </w:r>
          </w:hyperlink>
        </w:p>
        <w:p w14:paraId="4DF8502F" w14:textId="399534BB" w:rsidR="00D54CBD" w:rsidRDefault="00D906BE">
          <w:pPr>
            <w:pStyle w:val="TOC2"/>
            <w:tabs>
              <w:tab w:val="right" w:leader="dot" w:pos="10054"/>
            </w:tabs>
            <w:rPr>
              <w:rFonts w:eastAsiaTheme="minorEastAsia"/>
              <w:noProof/>
            </w:rPr>
          </w:pPr>
          <w:hyperlink w:anchor="_Toc116218013" w:history="1">
            <w:r w:rsidR="00D54CBD" w:rsidRPr="00C122AB">
              <w:rPr>
                <w:rStyle w:val="Hyperlink"/>
                <w:rFonts w:eastAsia="Times New Roman"/>
                <w:noProof/>
                <w:lang w:val="hy-AM" w:eastAsia="ru-RU"/>
              </w:rPr>
              <w:t>Հոդված 1</w:t>
            </w:r>
            <w:r w:rsidR="00D54CBD" w:rsidRPr="00C122AB">
              <w:rPr>
                <w:rStyle w:val="Hyperlink"/>
                <w:rFonts w:eastAsia="Times New Roman"/>
                <w:noProof/>
                <w:lang w:eastAsia="ru-RU"/>
              </w:rPr>
              <w:t>4</w:t>
            </w:r>
            <w:r w:rsidR="00D54CBD" w:rsidRPr="00C122AB">
              <w:rPr>
                <w:rStyle w:val="Hyperlink"/>
                <w:rFonts w:eastAsia="Times New Roman"/>
                <w:noProof/>
                <w:lang w:val="hy-AM" w:eastAsia="ru-RU"/>
              </w:rPr>
              <w:t xml:space="preserve">. </w:t>
            </w:r>
            <w:r w:rsidR="00D54CBD" w:rsidRPr="00C122AB">
              <w:rPr>
                <w:rStyle w:val="Hyperlink"/>
                <w:rFonts w:eastAsia="Times New Roman"/>
                <w:noProof/>
                <w:lang w:eastAsia="ru-RU"/>
              </w:rPr>
              <w:t>ՄՈՒ</w:t>
            </w:r>
            <w:r w:rsidR="00D54CBD" w:rsidRPr="00C122AB">
              <w:rPr>
                <w:rStyle w:val="Hyperlink"/>
                <w:rFonts w:eastAsia="Times New Roman"/>
                <w:noProof/>
                <w:lang w:val="hy-AM" w:eastAsia="ru-RU"/>
              </w:rPr>
              <w:t>Հ ընդունելությունը</w:t>
            </w:r>
            <w:r w:rsidR="00D54CBD">
              <w:rPr>
                <w:noProof/>
                <w:webHidden/>
              </w:rPr>
              <w:tab/>
            </w:r>
            <w:r w:rsidR="00D54CBD">
              <w:rPr>
                <w:noProof/>
                <w:webHidden/>
              </w:rPr>
              <w:fldChar w:fldCharType="begin"/>
            </w:r>
            <w:r w:rsidR="00D54CBD">
              <w:rPr>
                <w:noProof/>
                <w:webHidden/>
              </w:rPr>
              <w:instrText xml:space="preserve"> PAGEREF _Toc116218013 \h </w:instrText>
            </w:r>
            <w:r w:rsidR="00D54CBD">
              <w:rPr>
                <w:noProof/>
                <w:webHidden/>
              </w:rPr>
            </w:r>
            <w:r w:rsidR="00D54CBD">
              <w:rPr>
                <w:noProof/>
                <w:webHidden/>
              </w:rPr>
              <w:fldChar w:fldCharType="separate"/>
            </w:r>
            <w:r w:rsidR="00D54CBD">
              <w:rPr>
                <w:noProof/>
                <w:webHidden/>
              </w:rPr>
              <w:t>22</w:t>
            </w:r>
            <w:r w:rsidR="00D54CBD">
              <w:rPr>
                <w:noProof/>
                <w:webHidden/>
              </w:rPr>
              <w:fldChar w:fldCharType="end"/>
            </w:r>
          </w:hyperlink>
        </w:p>
        <w:p w14:paraId="4A28F609" w14:textId="127F8750" w:rsidR="00D54CBD" w:rsidRDefault="00D906BE">
          <w:pPr>
            <w:pStyle w:val="TOC2"/>
            <w:tabs>
              <w:tab w:val="right" w:leader="dot" w:pos="10054"/>
            </w:tabs>
            <w:rPr>
              <w:rFonts w:eastAsiaTheme="minorEastAsia"/>
              <w:noProof/>
            </w:rPr>
          </w:pPr>
          <w:hyperlink w:anchor="_Toc116218014" w:history="1">
            <w:r w:rsidR="00D54CBD" w:rsidRPr="00C122AB">
              <w:rPr>
                <w:rStyle w:val="Hyperlink"/>
                <w:rFonts w:eastAsia="Times New Roman"/>
                <w:noProof/>
                <w:lang w:val="hy-AM" w:eastAsia="ru-RU"/>
              </w:rPr>
              <w:t>Հոդված 15. Մասնագիտական կրթության</w:t>
            </w:r>
            <w:r w:rsidR="00D54CBD" w:rsidRPr="00C122AB">
              <w:rPr>
                <w:rStyle w:val="Hyperlink"/>
                <w:rFonts w:eastAsia="Times New Roman" w:cs="Calibri"/>
                <w:noProof/>
                <w:lang w:val="hy-AM" w:eastAsia="ru-RU"/>
              </w:rPr>
              <w:t xml:space="preserve"> </w:t>
            </w:r>
            <w:r w:rsidR="00D54CBD" w:rsidRPr="00C122AB">
              <w:rPr>
                <w:rStyle w:val="Hyperlink"/>
                <w:rFonts w:eastAsia="Times New Roman" w:cs="Arial Unicode"/>
                <w:noProof/>
                <w:lang w:val="hy-AM" w:eastAsia="ru-RU"/>
              </w:rPr>
              <w:t>կազմակերպում</w:t>
            </w:r>
            <w:r w:rsidR="00D54CBD" w:rsidRPr="00C122AB">
              <w:rPr>
                <w:rStyle w:val="Hyperlink"/>
                <w:rFonts w:eastAsia="Times New Roman"/>
                <w:noProof/>
                <w:lang w:val="hy-AM" w:eastAsia="ru-RU"/>
              </w:rPr>
              <w:t>ը և աշխատանքի վրա հիմնված ուսումնառությունը</w:t>
            </w:r>
            <w:r w:rsidR="00D54CBD">
              <w:rPr>
                <w:noProof/>
                <w:webHidden/>
              </w:rPr>
              <w:tab/>
            </w:r>
            <w:r w:rsidR="00D54CBD">
              <w:rPr>
                <w:noProof/>
                <w:webHidden/>
              </w:rPr>
              <w:fldChar w:fldCharType="begin"/>
            </w:r>
            <w:r w:rsidR="00D54CBD">
              <w:rPr>
                <w:noProof/>
                <w:webHidden/>
              </w:rPr>
              <w:instrText xml:space="preserve"> PAGEREF _Toc116218014 \h </w:instrText>
            </w:r>
            <w:r w:rsidR="00D54CBD">
              <w:rPr>
                <w:noProof/>
                <w:webHidden/>
              </w:rPr>
            </w:r>
            <w:r w:rsidR="00D54CBD">
              <w:rPr>
                <w:noProof/>
                <w:webHidden/>
              </w:rPr>
              <w:fldChar w:fldCharType="separate"/>
            </w:r>
            <w:r w:rsidR="00D54CBD">
              <w:rPr>
                <w:noProof/>
                <w:webHidden/>
              </w:rPr>
              <w:t>25</w:t>
            </w:r>
            <w:r w:rsidR="00D54CBD">
              <w:rPr>
                <w:noProof/>
                <w:webHidden/>
              </w:rPr>
              <w:fldChar w:fldCharType="end"/>
            </w:r>
          </w:hyperlink>
        </w:p>
        <w:p w14:paraId="2073A4BE" w14:textId="35A36FBA" w:rsidR="00D54CBD" w:rsidRDefault="00D906BE">
          <w:pPr>
            <w:pStyle w:val="TOC2"/>
            <w:tabs>
              <w:tab w:val="right" w:leader="dot" w:pos="10054"/>
            </w:tabs>
            <w:rPr>
              <w:rFonts w:eastAsiaTheme="minorEastAsia"/>
              <w:noProof/>
            </w:rPr>
          </w:pPr>
          <w:hyperlink w:anchor="_Toc116218015" w:history="1">
            <w:r w:rsidR="00D54CBD" w:rsidRPr="00C122AB">
              <w:rPr>
                <w:rStyle w:val="Hyperlink"/>
                <w:rFonts w:eastAsia="Times New Roman"/>
                <w:bCs/>
                <w:iCs/>
                <w:noProof/>
                <w:lang w:val="hy-AM" w:eastAsia="ru-RU"/>
              </w:rPr>
              <w:t xml:space="preserve">Հոդված 16. </w:t>
            </w:r>
            <w:r w:rsidR="00D54CBD" w:rsidRPr="00C122AB">
              <w:rPr>
                <w:rStyle w:val="Hyperlink"/>
                <w:rFonts w:eastAsia="Times New Roman" w:cs="Times New Roman"/>
                <w:noProof/>
                <w:lang w:val="hy-AM" w:eastAsia="ru-RU"/>
              </w:rPr>
              <w:t xml:space="preserve">Պետական ամփոփիչ ստուգումը, որակավորումն ու </w:t>
            </w:r>
            <w:r w:rsidR="00D54CBD" w:rsidRPr="00C122AB">
              <w:rPr>
                <w:rStyle w:val="Hyperlink"/>
                <w:rFonts w:eastAsia="Times New Roman"/>
                <w:bCs/>
                <w:iCs/>
                <w:noProof/>
                <w:lang w:val="hy-AM" w:eastAsia="ru-RU"/>
              </w:rPr>
              <w:t>ավարտական փաստաթղթերը</w:t>
            </w:r>
            <w:r w:rsidR="00D54CBD">
              <w:rPr>
                <w:noProof/>
                <w:webHidden/>
              </w:rPr>
              <w:tab/>
            </w:r>
            <w:r w:rsidR="00D54CBD">
              <w:rPr>
                <w:noProof/>
                <w:webHidden/>
              </w:rPr>
              <w:fldChar w:fldCharType="begin"/>
            </w:r>
            <w:r w:rsidR="00D54CBD">
              <w:rPr>
                <w:noProof/>
                <w:webHidden/>
              </w:rPr>
              <w:instrText xml:space="preserve"> PAGEREF _Toc116218015 \h </w:instrText>
            </w:r>
            <w:r w:rsidR="00D54CBD">
              <w:rPr>
                <w:noProof/>
                <w:webHidden/>
              </w:rPr>
            </w:r>
            <w:r w:rsidR="00D54CBD">
              <w:rPr>
                <w:noProof/>
                <w:webHidden/>
              </w:rPr>
              <w:fldChar w:fldCharType="separate"/>
            </w:r>
            <w:r w:rsidR="00D54CBD">
              <w:rPr>
                <w:noProof/>
                <w:webHidden/>
              </w:rPr>
              <w:t>27</w:t>
            </w:r>
            <w:r w:rsidR="00D54CBD">
              <w:rPr>
                <w:noProof/>
                <w:webHidden/>
              </w:rPr>
              <w:fldChar w:fldCharType="end"/>
            </w:r>
          </w:hyperlink>
        </w:p>
        <w:p w14:paraId="0F83CEF7" w14:textId="6B241F53" w:rsidR="00D54CBD" w:rsidRDefault="00D906BE">
          <w:pPr>
            <w:pStyle w:val="TOC1"/>
            <w:tabs>
              <w:tab w:val="right" w:leader="dot" w:pos="10054"/>
            </w:tabs>
            <w:rPr>
              <w:rFonts w:eastAsiaTheme="minorEastAsia"/>
              <w:noProof/>
            </w:rPr>
          </w:pPr>
          <w:hyperlink w:anchor="_Toc116218016" w:history="1">
            <w:r w:rsidR="00D54CBD" w:rsidRPr="00C122AB">
              <w:rPr>
                <w:rStyle w:val="Hyperlink"/>
                <w:rFonts w:eastAsia="Times New Roman" w:cs="Times New Roman"/>
                <w:bCs/>
                <w:iCs/>
                <w:noProof/>
                <w:lang w:val="hy-AM" w:eastAsia="ru-RU"/>
              </w:rPr>
              <w:t>Գ Լ ՈՒ Խ 3</w:t>
            </w:r>
            <w:r w:rsidR="00D54CBD">
              <w:rPr>
                <w:noProof/>
                <w:webHidden/>
              </w:rPr>
              <w:tab/>
            </w:r>
            <w:r w:rsidR="00D54CBD">
              <w:rPr>
                <w:noProof/>
                <w:webHidden/>
              </w:rPr>
              <w:fldChar w:fldCharType="begin"/>
            </w:r>
            <w:r w:rsidR="00D54CBD">
              <w:rPr>
                <w:noProof/>
                <w:webHidden/>
              </w:rPr>
              <w:instrText xml:space="preserve"> PAGEREF _Toc116218016 \h </w:instrText>
            </w:r>
            <w:r w:rsidR="00D54CBD">
              <w:rPr>
                <w:noProof/>
                <w:webHidden/>
              </w:rPr>
            </w:r>
            <w:r w:rsidR="00D54CBD">
              <w:rPr>
                <w:noProof/>
                <w:webHidden/>
              </w:rPr>
              <w:fldChar w:fldCharType="separate"/>
            </w:r>
            <w:r w:rsidR="00D54CBD">
              <w:rPr>
                <w:noProof/>
                <w:webHidden/>
              </w:rPr>
              <w:t>29</w:t>
            </w:r>
            <w:r w:rsidR="00D54CBD">
              <w:rPr>
                <w:noProof/>
                <w:webHidden/>
              </w:rPr>
              <w:fldChar w:fldCharType="end"/>
            </w:r>
          </w:hyperlink>
        </w:p>
        <w:p w14:paraId="4EA78736" w14:textId="1FA1335E" w:rsidR="00D54CBD" w:rsidRDefault="00D906BE">
          <w:pPr>
            <w:pStyle w:val="TOC1"/>
            <w:tabs>
              <w:tab w:val="right" w:leader="dot" w:pos="10054"/>
            </w:tabs>
            <w:rPr>
              <w:rFonts w:eastAsiaTheme="minorEastAsia"/>
              <w:noProof/>
            </w:rPr>
          </w:pPr>
          <w:hyperlink w:anchor="_Toc116218017" w:history="1">
            <w:r w:rsidR="00D54CBD" w:rsidRPr="00C122AB">
              <w:rPr>
                <w:rStyle w:val="Hyperlink"/>
                <w:rFonts w:eastAsia="Times New Roman" w:cs="Times New Roman"/>
                <w:bCs/>
                <w:iCs/>
                <w:noProof/>
                <w:lang w:val="hy-AM" w:eastAsia="ru-RU"/>
              </w:rPr>
              <w:t>ՄԱՍՆԱԳԻՏԱԿԱՆ ԿՐԹՈՒԹՅԱՆ ԿԱՌԱՎԱՐՈՒՄԸ</w:t>
            </w:r>
            <w:r w:rsidR="00D54CBD">
              <w:rPr>
                <w:noProof/>
                <w:webHidden/>
              </w:rPr>
              <w:tab/>
            </w:r>
            <w:r w:rsidR="00D54CBD">
              <w:rPr>
                <w:noProof/>
                <w:webHidden/>
              </w:rPr>
              <w:fldChar w:fldCharType="begin"/>
            </w:r>
            <w:r w:rsidR="00D54CBD">
              <w:rPr>
                <w:noProof/>
                <w:webHidden/>
              </w:rPr>
              <w:instrText xml:space="preserve"> PAGEREF _Toc116218017 \h </w:instrText>
            </w:r>
            <w:r w:rsidR="00D54CBD">
              <w:rPr>
                <w:noProof/>
                <w:webHidden/>
              </w:rPr>
            </w:r>
            <w:r w:rsidR="00D54CBD">
              <w:rPr>
                <w:noProof/>
                <w:webHidden/>
              </w:rPr>
              <w:fldChar w:fldCharType="separate"/>
            </w:r>
            <w:r w:rsidR="00D54CBD">
              <w:rPr>
                <w:noProof/>
                <w:webHidden/>
              </w:rPr>
              <w:t>29</w:t>
            </w:r>
            <w:r w:rsidR="00D54CBD">
              <w:rPr>
                <w:noProof/>
                <w:webHidden/>
              </w:rPr>
              <w:fldChar w:fldCharType="end"/>
            </w:r>
          </w:hyperlink>
        </w:p>
        <w:p w14:paraId="0BFB0646" w14:textId="25AD5136" w:rsidR="00D54CBD" w:rsidRDefault="00D906BE">
          <w:pPr>
            <w:pStyle w:val="TOC2"/>
            <w:tabs>
              <w:tab w:val="right" w:leader="dot" w:pos="10054"/>
            </w:tabs>
            <w:rPr>
              <w:rFonts w:eastAsiaTheme="minorEastAsia"/>
              <w:noProof/>
            </w:rPr>
          </w:pPr>
          <w:hyperlink w:anchor="_Toc116218018" w:history="1">
            <w:r w:rsidR="00D54CBD" w:rsidRPr="00C122AB">
              <w:rPr>
                <w:rStyle w:val="Hyperlink"/>
                <w:rFonts w:eastAsia="Times New Roman" w:cs="Times New Roman"/>
                <w:noProof/>
                <w:lang w:val="hy-AM" w:eastAsia="ru-RU"/>
              </w:rPr>
              <w:t xml:space="preserve">Հոդված 17. </w:t>
            </w:r>
            <w:r w:rsidR="00D54CBD" w:rsidRPr="00C122AB">
              <w:rPr>
                <w:rStyle w:val="Hyperlink"/>
                <w:rFonts w:eastAsia="Times New Roman"/>
                <w:noProof/>
                <w:lang w:val="hy-AM" w:eastAsia="ru-RU"/>
              </w:rPr>
              <w:t>Մասնագիտական</w:t>
            </w:r>
            <w:r w:rsidR="00D54CBD" w:rsidRPr="00C122AB">
              <w:rPr>
                <w:rStyle w:val="Hyperlink"/>
                <w:rFonts w:eastAsia="Times New Roman" w:cs="Times New Roman"/>
                <w:noProof/>
                <w:lang w:val="hy-AM" w:eastAsia="ru-RU"/>
              </w:rPr>
              <w:t xml:space="preserve"> </w:t>
            </w:r>
            <w:r w:rsidR="00D54CBD" w:rsidRPr="00C122AB">
              <w:rPr>
                <w:rStyle w:val="Hyperlink"/>
                <w:rFonts w:eastAsia="Times New Roman"/>
                <w:noProof/>
                <w:lang w:val="hy-AM" w:eastAsia="ru-RU"/>
              </w:rPr>
              <w:t>կրթության կառավարման համակարգ</w:t>
            </w:r>
            <w:r w:rsidR="00D54CBD" w:rsidRPr="00C122AB">
              <w:rPr>
                <w:rStyle w:val="Hyperlink"/>
                <w:rFonts w:eastAsia="Times New Roman" w:cs="Times New Roman"/>
                <w:noProof/>
                <w:lang w:val="hy-AM" w:eastAsia="ru-RU"/>
              </w:rPr>
              <w:t>ը</w:t>
            </w:r>
            <w:r w:rsidR="00D54CBD">
              <w:rPr>
                <w:noProof/>
                <w:webHidden/>
              </w:rPr>
              <w:tab/>
            </w:r>
            <w:r w:rsidR="00D54CBD">
              <w:rPr>
                <w:noProof/>
                <w:webHidden/>
              </w:rPr>
              <w:fldChar w:fldCharType="begin"/>
            </w:r>
            <w:r w:rsidR="00D54CBD">
              <w:rPr>
                <w:noProof/>
                <w:webHidden/>
              </w:rPr>
              <w:instrText xml:space="preserve"> PAGEREF _Toc116218018 \h </w:instrText>
            </w:r>
            <w:r w:rsidR="00D54CBD">
              <w:rPr>
                <w:noProof/>
                <w:webHidden/>
              </w:rPr>
            </w:r>
            <w:r w:rsidR="00D54CBD">
              <w:rPr>
                <w:noProof/>
                <w:webHidden/>
              </w:rPr>
              <w:fldChar w:fldCharType="separate"/>
            </w:r>
            <w:r w:rsidR="00D54CBD">
              <w:rPr>
                <w:noProof/>
                <w:webHidden/>
              </w:rPr>
              <w:t>29</w:t>
            </w:r>
            <w:r w:rsidR="00D54CBD">
              <w:rPr>
                <w:noProof/>
                <w:webHidden/>
              </w:rPr>
              <w:fldChar w:fldCharType="end"/>
            </w:r>
          </w:hyperlink>
        </w:p>
        <w:p w14:paraId="382C753C" w14:textId="34FB88B5" w:rsidR="00D54CBD" w:rsidRDefault="00D906BE">
          <w:pPr>
            <w:pStyle w:val="TOC2"/>
            <w:tabs>
              <w:tab w:val="right" w:leader="dot" w:pos="10054"/>
            </w:tabs>
            <w:rPr>
              <w:rFonts w:eastAsiaTheme="minorEastAsia"/>
              <w:noProof/>
            </w:rPr>
          </w:pPr>
          <w:hyperlink w:anchor="_Toc116218019" w:history="1">
            <w:r w:rsidR="00D54CBD" w:rsidRPr="00C122AB">
              <w:rPr>
                <w:rStyle w:val="Hyperlink"/>
                <w:rFonts w:eastAsia="Times New Roman"/>
                <w:noProof/>
                <w:lang w:val="hy-AM" w:eastAsia="ru-RU"/>
              </w:rPr>
              <w:t>Հոդված 18. Մասնագիտական կրթության բնագավառում Կառավարության</w:t>
            </w:r>
            <w:r w:rsidR="00D54CBD">
              <w:rPr>
                <w:noProof/>
                <w:webHidden/>
              </w:rPr>
              <w:tab/>
            </w:r>
            <w:r w:rsidR="00D54CBD">
              <w:rPr>
                <w:noProof/>
                <w:webHidden/>
              </w:rPr>
              <w:fldChar w:fldCharType="begin"/>
            </w:r>
            <w:r w:rsidR="00D54CBD">
              <w:rPr>
                <w:noProof/>
                <w:webHidden/>
              </w:rPr>
              <w:instrText xml:space="preserve"> PAGEREF _Toc116218019 \h </w:instrText>
            </w:r>
            <w:r w:rsidR="00D54CBD">
              <w:rPr>
                <w:noProof/>
                <w:webHidden/>
              </w:rPr>
            </w:r>
            <w:r w:rsidR="00D54CBD">
              <w:rPr>
                <w:noProof/>
                <w:webHidden/>
              </w:rPr>
              <w:fldChar w:fldCharType="separate"/>
            </w:r>
            <w:r w:rsidR="00D54CBD">
              <w:rPr>
                <w:noProof/>
                <w:webHidden/>
              </w:rPr>
              <w:t>29</w:t>
            </w:r>
            <w:r w:rsidR="00D54CBD">
              <w:rPr>
                <w:noProof/>
                <w:webHidden/>
              </w:rPr>
              <w:fldChar w:fldCharType="end"/>
            </w:r>
          </w:hyperlink>
        </w:p>
        <w:p w14:paraId="1C9A556B" w14:textId="17D958E3" w:rsidR="00D54CBD" w:rsidRDefault="00D906BE">
          <w:pPr>
            <w:pStyle w:val="TOC2"/>
            <w:tabs>
              <w:tab w:val="right" w:leader="dot" w:pos="10054"/>
            </w:tabs>
            <w:rPr>
              <w:rFonts w:eastAsiaTheme="minorEastAsia"/>
              <w:noProof/>
            </w:rPr>
          </w:pPr>
          <w:hyperlink w:anchor="_Toc116218020" w:history="1">
            <w:r w:rsidR="00D54CBD" w:rsidRPr="00C122AB">
              <w:rPr>
                <w:rStyle w:val="Hyperlink"/>
                <w:rFonts w:eastAsia="Times New Roman"/>
                <w:noProof/>
                <w:lang w:val="hy-AM" w:eastAsia="ru-RU"/>
              </w:rPr>
              <w:t>իրավասությունները</w:t>
            </w:r>
            <w:r w:rsidR="00D54CBD">
              <w:rPr>
                <w:noProof/>
                <w:webHidden/>
              </w:rPr>
              <w:tab/>
            </w:r>
            <w:r w:rsidR="00D54CBD">
              <w:rPr>
                <w:noProof/>
                <w:webHidden/>
              </w:rPr>
              <w:fldChar w:fldCharType="begin"/>
            </w:r>
            <w:r w:rsidR="00D54CBD">
              <w:rPr>
                <w:noProof/>
                <w:webHidden/>
              </w:rPr>
              <w:instrText xml:space="preserve"> PAGEREF _Toc116218020 \h </w:instrText>
            </w:r>
            <w:r w:rsidR="00D54CBD">
              <w:rPr>
                <w:noProof/>
                <w:webHidden/>
              </w:rPr>
            </w:r>
            <w:r w:rsidR="00D54CBD">
              <w:rPr>
                <w:noProof/>
                <w:webHidden/>
              </w:rPr>
              <w:fldChar w:fldCharType="separate"/>
            </w:r>
            <w:r w:rsidR="00D54CBD">
              <w:rPr>
                <w:noProof/>
                <w:webHidden/>
              </w:rPr>
              <w:t>29</w:t>
            </w:r>
            <w:r w:rsidR="00D54CBD">
              <w:rPr>
                <w:noProof/>
                <w:webHidden/>
              </w:rPr>
              <w:fldChar w:fldCharType="end"/>
            </w:r>
          </w:hyperlink>
        </w:p>
        <w:p w14:paraId="67CB9C72" w14:textId="34028C39" w:rsidR="00D54CBD" w:rsidRDefault="00D906BE">
          <w:pPr>
            <w:pStyle w:val="TOC2"/>
            <w:tabs>
              <w:tab w:val="right" w:leader="dot" w:pos="10054"/>
            </w:tabs>
            <w:rPr>
              <w:rFonts w:eastAsiaTheme="minorEastAsia"/>
              <w:noProof/>
            </w:rPr>
          </w:pPr>
          <w:hyperlink w:anchor="_Toc116218021" w:history="1">
            <w:r w:rsidR="00D54CBD" w:rsidRPr="00C122AB">
              <w:rPr>
                <w:rStyle w:val="Hyperlink"/>
                <w:rFonts w:eastAsia="Times New Roman"/>
                <w:noProof/>
                <w:lang w:val="hy-AM" w:eastAsia="ru-RU"/>
              </w:rPr>
              <w:t>Հոդված 19. Մասնագիտական կրթության բնագավառում կրթության պետական կառավարման լիազոր մարմնի իրավասությունները</w:t>
            </w:r>
            <w:r w:rsidR="00D54CBD">
              <w:rPr>
                <w:noProof/>
                <w:webHidden/>
              </w:rPr>
              <w:tab/>
            </w:r>
            <w:r w:rsidR="00D54CBD">
              <w:rPr>
                <w:noProof/>
                <w:webHidden/>
              </w:rPr>
              <w:fldChar w:fldCharType="begin"/>
            </w:r>
            <w:r w:rsidR="00D54CBD">
              <w:rPr>
                <w:noProof/>
                <w:webHidden/>
              </w:rPr>
              <w:instrText xml:space="preserve"> PAGEREF _Toc116218021 \h </w:instrText>
            </w:r>
            <w:r w:rsidR="00D54CBD">
              <w:rPr>
                <w:noProof/>
                <w:webHidden/>
              </w:rPr>
            </w:r>
            <w:r w:rsidR="00D54CBD">
              <w:rPr>
                <w:noProof/>
                <w:webHidden/>
              </w:rPr>
              <w:fldChar w:fldCharType="separate"/>
            </w:r>
            <w:r w:rsidR="00D54CBD">
              <w:rPr>
                <w:noProof/>
                <w:webHidden/>
              </w:rPr>
              <w:t>31</w:t>
            </w:r>
            <w:r w:rsidR="00D54CBD">
              <w:rPr>
                <w:noProof/>
                <w:webHidden/>
              </w:rPr>
              <w:fldChar w:fldCharType="end"/>
            </w:r>
          </w:hyperlink>
        </w:p>
        <w:p w14:paraId="093DB28F" w14:textId="5DD72423" w:rsidR="00D54CBD" w:rsidRDefault="00D906BE">
          <w:pPr>
            <w:pStyle w:val="TOC2"/>
            <w:tabs>
              <w:tab w:val="right" w:leader="dot" w:pos="10054"/>
            </w:tabs>
            <w:rPr>
              <w:rFonts w:eastAsiaTheme="minorEastAsia"/>
              <w:noProof/>
            </w:rPr>
          </w:pPr>
          <w:hyperlink w:anchor="_Toc116218022" w:history="1">
            <w:r w:rsidR="00D54CBD" w:rsidRPr="00C122AB">
              <w:rPr>
                <w:rStyle w:val="Hyperlink"/>
                <w:rFonts w:eastAsia="Times New Roman" w:cs="Times New Roman"/>
                <w:noProof/>
                <w:lang w:val="hy-AM" w:eastAsia="ru-RU"/>
              </w:rPr>
              <w:t xml:space="preserve">Հոդված 20. Մասնագիտական կրթության </w:t>
            </w:r>
            <w:r w:rsidR="00D54CBD" w:rsidRPr="00C122AB">
              <w:rPr>
                <w:rStyle w:val="Hyperlink"/>
                <w:noProof/>
              </w:rPr>
              <w:t>բնագավառում պետական կառավարման այլ մարմինների և սոցիալական գործընկերների իրավասությունները</w:t>
            </w:r>
            <w:r w:rsidR="00D54CBD">
              <w:rPr>
                <w:noProof/>
                <w:webHidden/>
              </w:rPr>
              <w:tab/>
            </w:r>
            <w:r w:rsidR="00D54CBD">
              <w:rPr>
                <w:noProof/>
                <w:webHidden/>
              </w:rPr>
              <w:fldChar w:fldCharType="begin"/>
            </w:r>
            <w:r w:rsidR="00D54CBD">
              <w:rPr>
                <w:noProof/>
                <w:webHidden/>
              </w:rPr>
              <w:instrText xml:space="preserve"> PAGEREF _Toc116218022 \h </w:instrText>
            </w:r>
            <w:r w:rsidR="00D54CBD">
              <w:rPr>
                <w:noProof/>
                <w:webHidden/>
              </w:rPr>
            </w:r>
            <w:r w:rsidR="00D54CBD">
              <w:rPr>
                <w:noProof/>
                <w:webHidden/>
              </w:rPr>
              <w:fldChar w:fldCharType="separate"/>
            </w:r>
            <w:r w:rsidR="00D54CBD">
              <w:rPr>
                <w:noProof/>
                <w:webHidden/>
              </w:rPr>
              <w:t>33</w:t>
            </w:r>
            <w:r w:rsidR="00D54CBD">
              <w:rPr>
                <w:noProof/>
                <w:webHidden/>
              </w:rPr>
              <w:fldChar w:fldCharType="end"/>
            </w:r>
          </w:hyperlink>
        </w:p>
        <w:p w14:paraId="1EF7D611" w14:textId="059BE4A2" w:rsidR="00D54CBD" w:rsidRDefault="00D906BE">
          <w:pPr>
            <w:pStyle w:val="TOC2"/>
            <w:tabs>
              <w:tab w:val="right" w:leader="dot" w:pos="10054"/>
            </w:tabs>
            <w:rPr>
              <w:rFonts w:eastAsiaTheme="minorEastAsia"/>
              <w:noProof/>
            </w:rPr>
          </w:pPr>
          <w:hyperlink w:anchor="_Toc116218023" w:history="1">
            <w:r w:rsidR="00D54CBD" w:rsidRPr="00C122AB">
              <w:rPr>
                <w:rStyle w:val="Hyperlink"/>
                <w:rFonts w:eastAsia="Times New Roman"/>
                <w:noProof/>
                <w:lang w:val="hy-AM" w:eastAsia="ru-RU"/>
              </w:rPr>
              <w:t>Հոդված 21. Մասնագիտական ուսումնական հաստատության կառավարումը</w:t>
            </w:r>
            <w:r w:rsidR="00D54CBD">
              <w:rPr>
                <w:noProof/>
                <w:webHidden/>
              </w:rPr>
              <w:tab/>
            </w:r>
            <w:r w:rsidR="00D54CBD">
              <w:rPr>
                <w:noProof/>
                <w:webHidden/>
              </w:rPr>
              <w:fldChar w:fldCharType="begin"/>
            </w:r>
            <w:r w:rsidR="00D54CBD">
              <w:rPr>
                <w:noProof/>
                <w:webHidden/>
              </w:rPr>
              <w:instrText xml:space="preserve"> PAGEREF _Toc116218023 \h </w:instrText>
            </w:r>
            <w:r w:rsidR="00D54CBD">
              <w:rPr>
                <w:noProof/>
                <w:webHidden/>
              </w:rPr>
            </w:r>
            <w:r w:rsidR="00D54CBD">
              <w:rPr>
                <w:noProof/>
                <w:webHidden/>
              </w:rPr>
              <w:fldChar w:fldCharType="separate"/>
            </w:r>
            <w:r w:rsidR="00D54CBD">
              <w:rPr>
                <w:noProof/>
                <w:webHidden/>
              </w:rPr>
              <w:t>35</w:t>
            </w:r>
            <w:r w:rsidR="00D54CBD">
              <w:rPr>
                <w:noProof/>
                <w:webHidden/>
              </w:rPr>
              <w:fldChar w:fldCharType="end"/>
            </w:r>
          </w:hyperlink>
        </w:p>
        <w:p w14:paraId="24DC13E8" w14:textId="17DC1721" w:rsidR="00D54CBD" w:rsidRDefault="00D906BE">
          <w:pPr>
            <w:pStyle w:val="TOC2"/>
            <w:tabs>
              <w:tab w:val="right" w:leader="dot" w:pos="10054"/>
            </w:tabs>
            <w:rPr>
              <w:rFonts w:eastAsiaTheme="minorEastAsia"/>
              <w:noProof/>
            </w:rPr>
          </w:pPr>
          <w:hyperlink w:anchor="_Toc116218024" w:history="1">
            <w:r w:rsidR="00D54CBD" w:rsidRPr="00C122AB">
              <w:rPr>
                <w:rStyle w:val="Hyperlink"/>
                <w:rFonts w:eastAsia="Times New Roman"/>
                <w:noProof/>
                <w:lang w:val="hy-AM" w:eastAsia="ru-RU"/>
              </w:rPr>
              <w:t>Հոդված 22. Պետական ՄՈՒՀ-ի կառավարման խորհուրդը</w:t>
            </w:r>
            <w:r w:rsidR="00D54CBD">
              <w:rPr>
                <w:noProof/>
                <w:webHidden/>
              </w:rPr>
              <w:tab/>
            </w:r>
            <w:r w:rsidR="00D54CBD">
              <w:rPr>
                <w:noProof/>
                <w:webHidden/>
              </w:rPr>
              <w:fldChar w:fldCharType="begin"/>
            </w:r>
            <w:r w:rsidR="00D54CBD">
              <w:rPr>
                <w:noProof/>
                <w:webHidden/>
              </w:rPr>
              <w:instrText xml:space="preserve"> PAGEREF _Toc116218024 \h </w:instrText>
            </w:r>
            <w:r w:rsidR="00D54CBD">
              <w:rPr>
                <w:noProof/>
                <w:webHidden/>
              </w:rPr>
            </w:r>
            <w:r w:rsidR="00D54CBD">
              <w:rPr>
                <w:noProof/>
                <w:webHidden/>
              </w:rPr>
              <w:fldChar w:fldCharType="separate"/>
            </w:r>
            <w:r w:rsidR="00D54CBD">
              <w:rPr>
                <w:noProof/>
                <w:webHidden/>
              </w:rPr>
              <w:t>36</w:t>
            </w:r>
            <w:r w:rsidR="00D54CBD">
              <w:rPr>
                <w:noProof/>
                <w:webHidden/>
              </w:rPr>
              <w:fldChar w:fldCharType="end"/>
            </w:r>
          </w:hyperlink>
        </w:p>
        <w:p w14:paraId="29F47AEF" w14:textId="0A828DCA" w:rsidR="00D54CBD" w:rsidRDefault="00D906BE">
          <w:pPr>
            <w:pStyle w:val="TOC2"/>
            <w:tabs>
              <w:tab w:val="right" w:leader="dot" w:pos="10054"/>
            </w:tabs>
            <w:rPr>
              <w:rFonts w:eastAsiaTheme="minorEastAsia"/>
              <w:noProof/>
            </w:rPr>
          </w:pPr>
          <w:hyperlink w:anchor="_Toc116218025" w:history="1">
            <w:r w:rsidR="00D54CBD" w:rsidRPr="00C122AB">
              <w:rPr>
                <w:rStyle w:val="Hyperlink"/>
                <w:rFonts w:eastAsia="Calibri"/>
                <w:noProof/>
                <w:lang w:val="hy-AM" w:eastAsia="ru-RU"/>
              </w:rPr>
              <w:t>Հոդված 23. Պետական ՄՈՒՀ-ի կառավարման խորհրդի նախագահը</w:t>
            </w:r>
            <w:r w:rsidR="00D54CBD">
              <w:rPr>
                <w:noProof/>
                <w:webHidden/>
              </w:rPr>
              <w:tab/>
            </w:r>
            <w:r w:rsidR="00D54CBD">
              <w:rPr>
                <w:noProof/>
                <w:webHidden/>
              </w:rPr>
              <w:fldChar w:fldCharType="begin"/>
            </w:r>
            <w:r w:rsidR="00D54CBD">
              <w:rPr>
                <w:noProof/>
                <w:webHidden/>
              </w:rPr>
              <w:instrText xml:space="preserve"> PAGEREF _Toc116218025 \h </w:instrText>
            </w:r>
            <w:r w:rsidR="00D54CBD">
              <w:rPr>
                <w:noProof/>
                <w:webHidden/>
              </w:rPr>
            </w:r>
            <w:r w:rsidR="00D54CBD">
              <w:rPr>
                <w:noProof/>
                <w:webHidden/>
              </w:rPr>
              <w:fldChar w:fldCharType="separate"/>
            </w:r>
            <w:r w:rsidR="00D54CBD">
              <w:rPr>
                <w:noProof/>
                <w:webHidden/>
              </w:rPr>
              <w:t>38</w:t>
            </w:r>
            <w:r w:rsidR="00D54CBD">
              <w:rPr>
                <w:noProof/>
                <w:webHidden/>
              </w:rPr>
              <w:fldChar w:fldCharType="end"/>
            </w:r>
          </w:hyperlink>
        </w:p>
        <w:p w14:paraId="231CD986" w14:textId="18D0C0A3" w:rsidR="00D54CBD" w:rsidRDefault="00D906BE">
          <w:pPr>
            <w:pStyle w:val="TOC2"/>
            <w:tabs>
              <w:tab w:val="right" w:leader="dot" w:pos="10054"/>
            </w:tabs>
            <w:rPr>
              <w:rFonts w:eastAsiaTheme="minorEastAsia"/>
              <w:noProof/>
            </w:rPr>
          </w:pPr>
          <w:hyperlink w:anchor="_Toc116218026" w:history="1">
            <w:r w:rsidR="00D54CBD" w:rsidRPr="00C122AB">
              <w:rPr>
                <w:rStyle w:val="Hyperlink"/>
                <w:rFonts w:eastAsia="Calibri"/>
                <w:noProof/>
                <w:lang w:val="hy-AM" w:eastAsia="ru-RU"/>
              </w:rPr>
              <w:t>Հոդված 24. Պետական ՄՈՒՀ-ի կառավարման խորհրդի անդամի լիազորությունների դադարեցումը և դադարումը</w:t>
            </w:r>
            <w:r w:rsidR="00D54CBD">
              <w:rPr>
                <w:noProof/>
                <w:webHidden/>
              </w:rPr>
              <w:tab/>
            </w:r>
            <w:r w:rsidR="00D54CBD">
              <w:rPr>
                <w:noProof/>
                <w:webHidden/>
              </w:rPr>
              <w:fldChar w:fldCharType="begin"/>
            </w:r>
            <w:r w:rsidR="00D54CBD">
              <w:rPr>
                <w:noProof/>
                <w:webHidden/>
              </w:rPr>
              <w:instrText xml:space="preserve"> PAGEREF _Toc116218026 \h </w:instrText>
            </w:r>
            <w:r w:rsidR="00D54CBD">
              <w:rPr>
                <w:noProof/>
                <w:webHidden/>
              </w:rPr>
            </w:r>
            <w:r w:rsidR="00D54CBD">
              <w:rPr>
                <w:noProof/>
                <w:webHidden/>
              </w:rPr>
              <w:fldChar w:fldCharType="separate"/>
            </w:r>
            <w:r w:rsidR="00D54CBD">
              <w:rPr>
                <w:noProof/>
                <w:webHidden/>
              </w:rPr>
              <w:t>38</w:t>
            </w:r>
            <w:r w:rsidR="00D54CBD">
              <w:rPr>
                <w:noProof/>
                <w:webHidden/>
              </w:rPr>
              <w:fldChar w:fldCharType="end"/>
            </w:r>
          </w:hyperlink>
        </w:p>
        <w:p w14:paraId="24D1B416" w14:textId="6BDCC257" w:rsidR="00D54CBD" w:rsidRDefault="00D906BE">
          <w:pPr>
            <w:pStyle w:val="TOC2"/>
            <w:tabs>
              <w:tab w:val="right" w:leader="dot" w:pos="10054"/>
            </w:tabs>
            <w:rPr>
              <w:rFonts w:eastAsiaTheme="minorEastAsia"/>
              <w:noProof/>
            </w:rPr>
          </w:pPr>
          <w:hyperlink w:anchor="_Toc116218027" w:history="1">
            <w:r w:rsidR="00D54CBD" w:rsidRPr="00C122AB">
              <w:rPr>
                <w:rStyle w:val="Hyperlink"/>
                <w:rFonts w:eastAsia="Calibri"/>
                <w:noProof/>
                <w:lang w:val="hy-AM" w:eastAsia="ru-RU"/>
              </w:rPr>
              <w:t>Հոդված 25. Պետական ՄՈՒՀ-ի կառավարման խորհրդի լիազորությունները</w:t>
            </w:r>
            <w:r w:rsidR="00D54CBD">
              <w:rPr>
                <w:noProof/>
                <w:webHidden/>
              </w:rPr>
              <w:tab/>
            </w:r>
            <w:r w:rsidR="00D54CBD">
              <w:rPr>
                <w:noProof/>
                <w:webHidden/>
              </w:rPr>
              <w:fldChar w:fldCharType="begin"/>
            </w:r>
            <w:r w:rsidR="00D54CBD">
              <w:rPr>
                <w:noProof/>
                <w:webHidden/>
              </w:rPr>
              <w:instrText xml:space="preserve"> PAGEREF _Toc116218027 \h </w:instrText>
            </w:r>
            <w:r w:rsidR="00D54CBD">
              <w:rPr>
                <w:noProof/>
                <w:webHidden/>
              </w:rPr>
            </w:r>
            <w:r w:rsidR="00D54CBD">
              <w:rPr>
                <w:noProof/>
                <w:webHidden/>
              </w:rPr>
              <w:fldChar w:fldCharType="separate"/>
            </w:r>
            <w:r w:rsidR="00D54CBD">
              <w:rPr>
                <w:noProof/>
                <w:webHidden/>
              </w:rPr>
              <w:t>39</w:t>
            </w:r>
            <w:r w:rsidR="00D54CBD">
              <w:rPr>
                <w:noProof/>
                <w:webHidden/>
              </w:rPr>
              <w:fldChar w:fldCharType="end"/>
            </w:r>
          </w:hyperlink>
        </w:p>
        <w:p w14:paraId="1BF671A2" w14:textId="4040BCBB" w:rsidR="00D54CBD" w:rsidRDefault="00D906BE">
          <w:pPr>
            <w:pStyle w:val="TOC2"/>
            <w:tabs>
              <w:tab w:val="right" w:leader="dot" w:pos="10054"/>
            </w:tabs>
            <w:rPr>
              <w:rFonts w:eastAsiaTheme="minorEastAsia"/>
              <w:noProof/>
            </w:rPr>
          </w:pPr>
          <w:hyperlink w:anchor="_Toc116218028" w:history="1">
            <w:r w:rsidR="00D54CBD" w:rsidRPr="00C122AB">
              <w:rPr>
                <w:rStyle w:val="Hyperlink"/>
                <w:rFonts w:eastAsia="Times New Roman"/>
                <w:noProof/>
                <w:lang w:val="hy-AM" w:eastAsia="ru-RU"/>
              </w:rPr>
              <w:t>Հոդված 26. ՄՈՒՀ-ի տնօրենը և նրան ներկայացվող պահանջները</w:t>
            </w:r>
            <w:r w:rsidR="00D54CBD">
              <w:rPr>
                <w:noProof/>
                <w:webHidden/>
              </w:rPr>
              <w:tab/>
            </w:r>
            <w:r w:rsidR="00D54CBD">
              <w:rPr>
                <w:noProof/>
                <w:webHidden/>
              </w:rPr>
              <w:fldChar w:fldCharType="begin"/>
            </w:r>
            <w:r w:rsidR="00D54CBD">
              <w:rPr>
                <w:noProof/>
                <w:webHidden/>
              </w:rPr>
              <w:instrText xml:space="preserve"> PAGEREF _Toc116218028 \h </w:instrText>
            </w:r>
            <w:r w:rsidR="00D54CBD">
              <w:rPr>
                <w:noProof/>
                <w:webHidden/>
              </w:rPr>
            </w:r>
            <w:r w:rsidR="00D54CBD">
              <w:rPr>
                <w:noProof/>
                <w:webHidden/>
              </w:rPr>
              <w:fldChar w:fldCharType="separate"/>
            </w:r>
            <w:r w:rsidR="00D54CBD">
              <w:rPr>
                <w:noProof/>
                <w:webHidden/>
              </w:rPr>
              <w:t>41</w:t>
            </w:r>
            <w:r w:rsidR="00D54CBD">
              <w:rPr>
                <w:noProof/>
                <w:webHidden/>
              </w:rPr>
              <w:fldChar w:fldCharType="end"/>
            </w:r>
          </w:hyperlink>
        </w:p>
        <w:p w14:paraId="58720BD2" w14:textId="59D64FE4" w:rsidR="00D54CBD" w:rsidRDefault="00D906BE">
          <w:pPr>
            <w:pStyle w:val="TOC2"/>
            <w:tabs>
              <w:tab w:val="right" w:leader="dot" w:pos="10054"/>
            </w:tabs>
            <w:rPr>
              <w:rFonts w:eastAsiaTheme="minorEastAsia"/>
              <w:noProof/>
            </w:rPr>
          </w:pPr>
          <w:hyperlink w:anchor="_Toc116218029" w:history="1">
            <w:r w:rsidR="00D54CBD" w:rsidRPr="00C122AB">
              <w:rPr>
                <w:rStyle w:val="Hyperlink"/>
                <w:noProof/>
              </w:rPr>
              <w:t>Հոդված 27. ՄՈՒՀ-ի ղեկավարման իրավունքի համար հավաստագրումը</w:t>
            </w:r>
            <w:r w:rsidR="00D54CBD">
              <w:rPr>
                <w:noProof/>
                <w:webHidden/>
              </w:rPr>
              <w:tab/>
            </w:r>
            <w:r w:rsidR="00D54CBD">
              <w:rPr>
                <w:noProof/>
                <w:webHidden/>
              </w:rPr>
              <w:fldChar w:fldCharType="begin"/>
            </w:r>
            <w:r w:rsidR="00D54CBD">
              <w:rPr>
                <w:noProof/>
                <w:webHidden/>
              </w:rPr>
              <w:instrText xml:space="preserve"> PAGEREF _Toc116218029 \h </w:instrText>
            </w:r>
            <w:r w:rsidR="00D54CBD">
              <w:rPr>
                <w:noProof/>
                <w:webHidden/>
              </w:rPr>
            </w:r>
            <w:r w:rsidR="00D54CBD">
              <w:rPr>
                <w:noProof/>
                <w:webHidden/>
              </w:rPr>
              <w:fldChar w:fldCharType="separate"/>
            </w:r>
            <w:r w:rsidR="00D54CBD">
              <w:rPr>
                <w:noProof/>
                <w:webHidden/>
              </w:rPr>
              <w:t>42</w:t>
            </w:r>
            <w:r w:rsidR="00D54CBD">
              <w:rPr>
                <w:noProof/>
                <w:webHidden/>
              </w:rPr>
              <w:fldChar w:fldCharType="end"/>
            </w:r>
          </w:hyperlink>
        </w:p>
        <w:p w14:paraId="2A3C6B6E" w14:textId="74C643E3" w:rsidR="00D54CBD" w:rsidRDefault="00D906BE">
          <w:pPr>
            <w:pStyle w:val="TOC2"/>
            <w:tabs>
              <w:tab w:val="right" w:leader="dot" w:pos="10054"/>
            </w:tabs>
            <w:rPr>
              <w:rFonts w:eastAsiaTheme="minorEastAsia"/>
              <w:noProof/>
            </w:rPr>
          </w:pPr>
          <w:hyperlink w:anchor="_Toc116218030" w:history="1">
            <w:r w:rsidR="00D54CBD" w:rsidRPr="00C122AB">
              <w:rPr>
                <w:rStyle w:val="Hyperlink"/>
                <w:rFonts w:eastAsia="Times New Roman"/>
                <w:noProof/>
                <w:lang w:val="hy-AM" w:eastAsia="ru-RU"/>
              </w:rPr>
              <w:t>Հոդված 28. Պետական ՄՈՒՀ-ի տնօրենի թափուր տեղի համար մրցույթը</w:t>
            </w:r>
            <w:r w:rsidR="00D54CBD">
              <w:rPr>
                <w:noProof/>
                <w:webHidden/>
              </w:rPr>
              <w:tab/>
            </w:r>
            <w:r w:rsidR="00D54CBD">
              <w:rPr>
                <w:noProof/>
                <w:webHidden/>
              </w:rPr>
              <w:fldChar w:fldCharType="begin"/>
            </w:r>
            <w:r w:rsidR="00D54CBD">
              <w:rPr>
                <w:noProof/>
                <w:webHidden/>
              </w:rPr>
              <w:instrText xml:space="preserve"> PAGEREF _Toc116218030 \h </w:instrText>
            </w:r>
            <w:r w:rsidR="00D54CBD">
              <w:rPr>
                <w:noProof/>
                <w:webHidden/>
              </w:rPr>
            </w:r>
            <w:r w:rsidR="00D54CBD">
              <w:rPr>
                <w:noProof/>
                <w:webHidden/>
              </w:rPr>
              <w:fldChar w:fldCharType="separate"/>
            </w:r>
            <w:r w:rsidR="00D54CBD">
              <w:rPr>
                <w:noProof/>
                <w:webHidden/>
              </w:rPr>
              <w:t>43</w:t>
            </w:r>
            <w:r w:rsidR="00D54CBD">
              <w:rPr>
                <w:noProof/>
                <w:webHidden/>
              </w:rPr>
              <w:fldChar w:fldCharType="end"/>
            </w:r>
          </w:hyperlink>
        </w:p>
        <w:p w14:paraId="6AF22344" w14:textId="6E2FC93C" w:rsidR="00D54CBD" w:rsidRDefault="00D906BE">
          <w:pPr>
            <w:pStyle w:val="TOC2"/>
            <w:tabs>
              <w:tab w:val="right" w:leader="dot" w:pos="10054"/>
            </w:tabs>
            <w:rPr>
              <w:rFonts w:eastAsiaTheme="minorEastAsia"/>
              <w:noProof/>
            </w:rPr>
          </w:pPr>
          <w:hyperlink w:anchor="_Toc116218031" w:history="1">
            <w:r w:rsidR="00D54CBD" w:rsidRPr="00C122AB">
              <w:rPr>
                <w:rStyle w:val="Hyperlink"/>
                <w:rFonts w:eastAsia="Times New Roman"/>
                <w:noProof/>
                <w:lang w:val="hy-AM" w:eastAsia="ru-RU"/>
              </w:rPr>
              <w:t>Հոդված 29</w:t>
            </w:r>
            <w:r w:rsidR="00D54CBD" w:rsidRPr="00C122AB">
              <w:rPr>
                <w:rStyle w:val="Hyperlink"/>
                <w:rFonts w:ascii="Cambria Math" w:eastAsia="Times New Roman" w:hAnsi="Cambria Math"/>
                <w:noProof/>
                <w:lang w:val="hy-AM" w:eastAsia="ru-RU"/>
              </w:rPr>
              <w:t>․</w:t>
            </w:r>
            <w:r w:rsidR="00D54CBD" w:rsidRPr="00C122AB">
              <w:rPr>
                <w:rStyle w:val="Hyperlink"/>
                <w:rFonts w:eastAsia="Times New Roman"/>
                <w:noProof/>
                <w:lang w:val="hy-AM" w:eastAsia="ru-RU"/>
              </w:rPr>
              <w:t xml:space="preserve">  Պետական ՄՈՒՀ-ի տնօրենի լիազորությունները, դրանց դադարումն ու դադարեցումը</w:t>
            </w:r>
            <w:r w:rsidR="00D54CBD">
              <w:rPr>
                <w:noProof/>
                <w:webHidden/>
              </w:rPr>
              <w:tab/>
            </w:r>
            <w:r w:rsidR="00D54CBD">
              <w:rPr>
                <w:noProof/>
                <w:webHidden/>
              </w:rPr>
              <w:fldChar w:fldCharType="begin"/>
            </w:r>
            <w:r w:rsidR="00D54CBD">
              <w:rPr>
                <w:noProof/>
                <w:webHidden/>
              </w:rPr>
              <w:instrText xml:space="preserve"> PAGEREF _Toc116218031 \h </w:instrText>
            </w:r>
            <w:r w:rsidR="00D54CBD">
              <w:rPr>
                <w:noProof/>
                <w:webHidden/>
              </w:rPr>
            </w:r>
            <w:r w:rsidR="00D54CBD">
              <w:rPr>
                <w:noProof/>
                <w:webHidden/>
              </w:rPr>
              <w:fldChar w:fldCharType="separate"/>
            </w:r>
            <w:r w:rsidR="00D54CBD">
              <w:rPr>
                <w:noProof/>
                <w:webHidden/>
              </w:rPr>
              <w:t>45</w:t>
            </w:r>
            <w:r w:rsidR="00D54CBD">
              <w:rPr>
                <w:noProof/>
                <w:webHidden/>
              </w:rPr>
              <w:fldChar w:fldCharType="end"/>
            </w:r>
          </w:hyperlink>
        </w:p>
        <w:p w14:paraId="663FCC68" w14:textId="661B72EF" w:rsidR="00D54CBD" w:rsidRDefault="00D906BE">
          <w:pPr>
            <w:pStyle w:val="TOC1"/>
            <w:tabs>
              <w:tab w:val="right" w:leader="dot" w:pos="10054"/>
            </w:tabs>
            <w:rPr>
              <w:rFonts w:eastAsiaTheme="minorEastAsia"/>
              <w:noProof/>
            </w:rPr>
          </w:pPr>
          <w:hyperlink w:anchor="_Toc116218032" w:history="1">
            <w:r w:rsidR="00D54CBD" w:rsidRPr="00C122AB">
              <w:rPr>
                <w:rStyle w:val="Hyperlink"/>
                <w:rFonts w:eastAsia="Times New Roman"/>
                <w:noProof/>
                <w:lang w:val="hy-AM" w:eastAsia="ru-RU"/>
              </w:rPr>
              <w:t>Գ Լ ՈՒ Խ 4</w:t>
            </w:r>
            <w:r w:rsidR="00D54CBD">
              <w:rPr>
                <w:noProof/>
                <w:webHidden/>
              </w:rPr>
              <w:tab/>
            </w:r>
            <w:r w:rsidR="00D54CBD">
              <w:rPr>
                <w:noProof/>
                <w:webHidden/>
              </w:rPr>
              <w:fldChar w:fldCharType="begin"/>
            </w:r>
            <w:r w:rsidR="00D54CBD">
              <w:rPr>
                <w:noProof/>
                <w:webHidden/>
              </w:rPr>
              <w:instrText xml:space="preserve"> PAGEREF _Toc116218032 \h </w:instrText>
            </w:r>
            <w:r w:rsidR="00D54CBD">
              <w:rPr>
                <w:noProof/>
                <w:webHidden/>
              </w:rPr>
            </w:r>
            <w:r w:rsidR="00D54CBD">
              <w:rPr>
                <w:noProof/>
                <w:webHidden/>
              </w:rPr>
              <w:fldChar w:fldCharType="separate"/>
            </w:r>
            <w:r w:rsidR="00D54CBD">
              <w:rPr>
                <w:noProof/>
                <w:webHidden/>
              </w:rPr>
              <w:t>47</w:t>
            </w:r>
            <w:r w:rsidR="00D54CBD">
              <w:rPr>
                <w:noProof/>
                <w:webHidden/>
              </w:rPr>
              <w:fldChar w:fldCharType="end"/>
            </w:r>
          </w:hyperlink>
        </w:p>
        <w:p w14:paraId="3891906B" w14:textId="1A8A6F96" w:rsidR="00D54CBD" w:rsidRDefault="00D906BE">
          <w:pPr>
            <w:pStyle w:val="TOC1"/>
            <w:tabs>
              <w:tab w:val="right" w:leader="dot" w:pos="10054"/>
            </w:tabs>
            <w:rPr>
              <w:rFonts w:eastAsiaTheme="minorEastAsia"/>
              <w:noProof/>
            </w:rPr>
          </w:pPr>
          <w:hyperlink w:anchor="_Toc116218033" w:history="1">
            <w:r w:rsidR="00D54CBD" w:rsidRPr="00C122AB">
              <w:rPr>
                <w:rStyle w:val="Hyperlink"/>
                <w:rFonts w:eastAsia="Times New Roman"/>
                <w:noProof/>
                <w:lang w:val="hy-AM" w:eastAsia="ru-RU"/>
              </w:rPr>
              <w:t>ՄԱՍՆԱԳԻՏԱԿԱՆ ԿՐԹՈՒԹՅԱՆ ԵՎ ՈՒՍՈՒՑՄԱՆ ՀԱՄԱԿԱՐԳԻ ՍՈՒԲՅԵԿՏՆԵՐԸ, ՆՐԱՆՑ ԻՐԱՎՈՒՆՔՆԵՐՆ ՈՒ ՊԱՐՏԱԿԱՆՈՒԹՅՈՒՆՆԵՐԸ</w:t>
            </w:r>
            <w:r w:rsidR="00D54CBD">
              <w:rPr>
                <w:noProof/>
                <w:webHidden/>
              </w:rPr>
              <w:tab/>
            </w:r>
            <w:r w:rsidR="00D54CBD">
              <w:rPr>
                <w:noProof/>
                <w:webHidden/>
              </w:rPr>
              <w:fldChar w:fldCharType="begin"/>
            </w:r>
            <w:r w:rsidR="00D54CBD">
              <w:rPr>
                <w:noProof/>
                <w:webHidden/>
              </w:rPr>
              <w:instrText xml:space="preserve"> PAGEREF _Toc116218033 \h </w:instrText>
            </w:r>
            <w:r w:rsidR="00D54CBD">
              <w:rPr>
                <w:noProof/>
                <w:webHidden/>
              </w:rPr>
            </w:r>
            <w:r w:rsidR="00D54CBD">
              <w:rPr>
                <w:noProof/>
                <w:webHidden/>
              </w:rPr>
              <w:fldChar w:fldCharType="separate"/>
            </w:r>
            <w:r w:rsidR="00D54CBD">
              <w:rPr>
                <w:noProof/>
                <w:webHidden/>
              </w:rPr>
              <w:t>47</w:t>
            </w:r>
            <w:r w:rsidR="00D54CBD">
              <w:rPr>
                <w:noProof/>
                <w:webHidden/>
              </w:rPr>
              <w:fldChar w:fldCharType="end"/>
            </w:r>
          </w:hyperlink>
        </w:p>
        <w:p w14:paraId="435E1C28" w14:textId="1B4DF0FB" w:rsidR="00D54CBD" w:rsidRDefault="00D906BE">
          <w:pPr>
            <w:pStyle w:val="TOC2"/>
            <w:tabs>
              <w:tab w:val="right" w:leader="dot" w:pos="10054"/>
            </w:tabs>
            <w:rPr>
              <w:rFonts w:eastAsiaTheme="minorEastAsia"/>
              <w:noProof/>
            </w:rPr>
          </w:pPr>
          <w:hyperlink w:anchor="_Toc116218034" w:history="1">
            <w:r w:rsidR="00D54CBD" w:rsidRPr="00C122AB">
              <w:rPr>
                <w:rStyle w:val="Hyperlink"/>
                <w:noProof/>
              </w:rPr>
              <w:t xml:space="preserve">Հոդված 30. </w:t>
            </w:r>
            <w:r w:rsidR="00D54CBD" w:rsidRPr="00C122AB">
              <w:rPr>
                <w:rStyle w:val="Hyperlink"/>
                <w:noProof/>
                <w:lang w:val="hy-AM"/>
              </w:rPr>
              <w:t>ՄԿՈՒ</w:t>
            </w:r>
            <w:r w:rsidR="00D54CBD" w:rsidRPr="00C122AB">
              <w:rPr>
                <w:rStyle w:val="Hyperlink"/>
                <w:noProof/>
              </w:rPr>
              <w:t xml:space="preserve"> համակարգի ուսանողների և ունկնդիրների իրավունքներն ու պարտականությունները</w:t>
            </w:r>
            <w:r w:rsidR="00D54CBD">
              <w:rPr>
                <w:noProof/>
                <w:webHidden/>
              </w:rPr>
              <w:tab/>
            </w:r>
            <w:r w:rsidR="00D54CBD">
              <w:rPr>
                <w:noProof/>
                <w:webHidden/>
              </w:rPr>
              <w:fldChar w:fldCharType="begin"/>
            </w:r>
            <w:r w:rsidR="00D54CBD">
              <w:rPr>
                <w:noProof/>
                <w:webHidden/>
              </w:rPr>
              <w:instrText xml:space="preserve"> PAGEREF _Toc116218034 \h </w:instrText>
            </w:r>
            <w:r w:rsidR="00D54CBD">
              <w:rPr>
                <w:noProof/>
                <w:webHidden/>
              </w:rPr>
            </w:r>
            <w:r w:rsidR="00D54CBD">
              <w:rPr>
                <w:noProof/>
                <w:webHidden/>
              </w:rPr>
              <w:fldChar w:fldCharType="separate"/>
            </w:r>
            <w:r w:rsidR="00D54CBD">
              <w:rPr>
                <w:noProof/>
                <w:webHidden/>
              </w:rPr>
              <w:t>47</w:t>
            </w:r>
            <w:r w:rsidR="00D54CBD">
              <w:rPr>
                <w:noProof/>
                <w:webHidden/>
              </w:rPr>
              <w:fldChar w:fldCharType="end"/>
            </w:r>
          </w:hyperlink>
        </w:p>
        <w:p w14:paraId="0C6B08B8" w14:textId="0DF9EDCB" w:rsidR="00D54CBD" w:rsidRDefault="00D906BE">
          <w:pPr>
            <w:pStyle w:val="TOC2"/>
            <w:tabs>
              <w:tab w:val="right" w:leader="dot" w:pos="10054"/>
            </w:tabs>
            <w:rPr>
              <w:rFonts w:eastAsiaTheme="minorEastAsia"/>
              <w:noProof/>
            </w:rPr>
          </w:pPr>
          <w:hyperlink w:anchor="_Toc116218035" w:history="1">
            <w:r w:rsidR="00D54CBD" w:rsidRPr="00C122AB">
              <w:rPr>
                <w:rStyle w:val="Hyperlink"/>
                <w:rFonts w:eastAsia="Times New Roman" w:cs="Times New Roman"/>
                <w:noProof/>
                <w:lang w:val="hy-AM" w:eastAsia="ru-RU"/>
              </w:rPr>
              <w:t>Հոդված 31</w:t>
            </w:r>
            <w:r w:rsidR="00D54CBD" w:rsidRPr="00C122AB">
              <w:rPr>
                <w:rStyle w:val="Hyperlink"/>
                <w:rFonts w:ascii="Cambria Math" w:eastAsia="Times New Roman" w:hAnsi="Cambria Math" w:cs="Times New Roman"/>
                <w:noProof/>
                <w:lang w:val="hy-AM" w:eastAsia="ru-RU"/>
              </w:rPr>
              <w:t xml:space="preserve">․ </w:t>
            </w:r>
            <w:r w:rsidR="00D54CBD" w:rsidRPr="00C122AB">
              <w:rPr>
                <w:rStyle w:val="Hyperlink"/>
                <w:noProof/>
                <w:lang w:val="hy-AM"/>
              </w:rPr>
              <w:t>Ուսանողական ինքնակառավարման մարմինները</w:t>
            </w:r>
            <w:r w:rsidR="00D54CBD">
              <w:rPr>
                <w:noProof/>
                <w:webHidden/>
              </w:rPr>
              <w:tab/>
            </w:r>
            <w:r w:rsidR="00D54CBD">
              <w:rPr>
                <w:noProof/>
                <w:webHidden/>
              </w:rPr>
              <w:fldChar w:fldCharType="begin"/>
            </w:r>
            <w:r w:rsidR="00D54CBD">
              <w:rPr>
                <w:noProof/>
                <w:webHidden/>
              </w:rPr>
              <w:instrText xml:space="preserve"> PAGEREF _Toc116218035 \h </w:instrText>
            </w:r>
            <w:r w:rsidR="00D54CBD">
              <w:rPr>
                <w:noProof/>
                <w:webHidden/>
              </w:rPr>
            </w:r>
            <w:r w:rsidR="00D54CBD">
              <w:rPr>
                <w:noProof/>
                <w:webHidden/>
              </w:rPr>
              <w:fldChar w:fldCharType="separate"/>
            </w:r>
            <w:r w:rsidR="00D54CBD">
              <w:rPr>
                <w:noProof/>
                <w:webHidden/>
              </w:rPr>
              <w:t>49</w:t>
            </w:r>
            <w:r w:rsidR="00D54CBD">
              <w:rPr>
                <w:noProof/>
                <w:webHidden/>
              </w:rPr>
              <w:fldChar w:fldCharType="end"/>
            </w:r>
          </w:hyperlink>
        </w:p>
        <w:p w14:paraId="013A3AB0" w14:textId="68F70ED6" w:rsidR="00D54CBD" w:rsidRDefault="00D906BE">
          <w:pPr>
            <w:pStyle w:val="TOC2"/>
            <w:tabs>
              <w:tab w:val="right" w:leader="dot" w:pos="10054"/>
            </w:tabs>
            <w:rPr>
              <w:rFonts w:eastAsiaTheme="minorEastAsia"/>
              <w:noProof/>
            </w:rPr>
          </w:pPr>
          <w:hyperlink w:anchor="_Toc116218036" w:history="1">
            <w:r w:rsidR="00D54CBD" w:rsidRPr="00C122AB">
              <w:rPr>
                <w:rStyle w:val="Hyperlink"/>
                <w:noProof/>
                <w:lang w:val="hy-AM"/>
              </w:rPr>
              <w:t>Հոդված 32</w:t>
            </w:r>
            <w:r w:rsidR="00D54CBD" w:rsidRPr="00C122AB">
              <w:rPr>
                <w:rStyle w:val="Hyperlink"/>
                <w:rFonts w:ascii="Cambria Math" w:hAnsi="Cambria Math"/>
                <w:noProof/>
                <w:lang w:val="hy-AM"/>
              </w:rPr>
              <w:t>․</w:t>
            </w:r>
            <w:r w:rsidR="00D54CBD" w:rsidRPr="00C122AB">
              <w:rPr>
                <w:rStyle w:val="Hyperlink"/>
                <w:noProof/>
                <w:lang w:val="hy-AM"/>
              </w:rPr>
              <w:t xml:space="preserve"> Ուսանողների ուսման վարձը, կրթաթոշակը կամ ուսանողական նպաստի ձևով փոխհատուցումը</w:t>
            </w:r>
            <w:r w:rsidR="00D54CBD">
              <w:rPr>
                <w:noProof/>
                <w:webHidden/>
              </w:rPr>
              <w:tab/>
            </w:r>
            <w:r w:rsidR="00D54CBD">
              <w:rPr>
                <w:noProof/>
                <w:webHidden/>
              </w:rPr>
              <w:fldChar w:fldCharType="begin"/>
            </w:r>
            <w:r w:rsidR="00D54CBD">
              <w:rPr>
                <w:noProof/>
                <w:webHidden/>
              </w:rPr>
              <w:instrText xml:space="preserve"> PAGEREF _Toc116218036 \h </w:instrText>
            </w:r>
            <w:r w:rsidR="00D54CBD">
              <w:rPr>
                <w:noProof/>
                <w:webHidden/>
              </w:rPr>
            </w:r>
            <w:r w:rsidR="00D54CBD">
              <w:rPr>
                <w:noProof/>
                <w:webHidden/>
              </w:rPr>
              <w:fldChar w:fldCharType="separate"/>
            </w:r>
            <w:r w:rsidR="00D54CBD">
              <w:rPr>
                <w:noProof/>
                <w:webHidden/>
              </w:rPr>
              <w:t>50</w:t>
            </w:r>
            <w:r w:rsidR="00D54CBD">
              <w:rPr>
                <w:noProof/>
                <w:webHidden/>
              </w:rPr>
              <w:fldChar w:fldCharType="end"/>
            </w:r>
          </w:hyperlink>
        </w:p>
        <w:p w14:paraId="31EA1C20" w14:textId="4A7F3C11" w:rsidR="00D54CBD" w:rsidRDefault="00D906BE">
          <w:pPr>
            <w:pStyle w:val="TOC2"/>
            <w:tabs>
              <w:tab w:val="left" w:pos="1540"/>
              <w:tab w:val="right" w:leader="dot" w:pos="10054"/>
            </w:tabs>
            <w:rPr>
              <w:rFonts w:eastAsiaTheme="minorEastAsia"/>
              <w:noProof/>
            </w:rPr>
          </w:pPr>
          <w:hyperlink w:anchor="_Toc116218037" w:history="1">
            <w:r w:rsidR="00D54CBD" w:rsidRPr="00C122AB">
              <w:rPr>
                <w:rStyle w:val="Hyperlink"/>
                <w:rFonts w:eastAsia="Times New Roman"/>
                <w:noProof/>
              </w:rPr>
              <w:t xml:space="preserve">Հոդված </w:t>
            </w:r>
            <w:r w:rsidR="00D54CBD" w:rsidRPr="00C122AB">
              <w:rPr>
                <w:rStyle w:val="Hyperlink"/>
                <w:rFonts w:eastAsia="Times New Roman"/>
                <w:noProof/>
                <w:lang w:val="hy-AM"/>
              </w:rPr>
              <w:t>33</w:t>
            </w:r>
            <w:r w:rsidR="00D54CBD" w:rsidRPr="00C122AB">
              <w:rPr>
                <w:rStyle w:val="Hyperlink"/>
                <w:rFonts w:eastAsia="Times New Roman"/>
                <w:noProof/>
              </w:rPr>
              <w:t>.</w:t>
            </w:r>
            <w:r w:rsidR="00D54CBD">
              <w:rPr>
                <w:rFonts w:eastAsiaTheme="minorEastAsia"/>
                <w:noProof/>
              </w:rPr>
              <w:tab/>
            </w:r>
            <w:r w:rsidR="00D54CBD" w:rsidRPr="00C122AB">
              <w:rPr>
                <w:rStyle w:val="Hyperlink"/>
                <w:rFonts w:eastAsia="Times New Roman"/>
                <w:noProof/>
                <w:lang w:val="hy-AM"/>
              </w:rPr>
              <w:t>Ուսանողների</w:t>
            </w:r>
            <w:r w:rsidR="00D54CBD" w:rsidRPr="00C122AB">
              <w:rPr>
                <w:rStyle w:val="Hyperlink"/>
                <w:rFonts w:eastAsia="Times New Roman"/>
                <w:noProof/>
              </w:rPr>
              <w:t xml:space="preserve"> առողջության պահպանումը</w:t>
            </w:r>
            <w:r w:rsidR="00D54CBD">
              <w:rPr>
                <w:noProof/>
                <w:webHidden/>
              </w:rPr>
              <w:tab/>
            </w:r>
            <w:r w:rsidR="00D54CBD">
              <w:rPr>
                <w:noProof/>
                <w:webHidden/>
              </w:rPr>
              <w:fldChar w:fldCharType="begin"/>
            </w:r>
            <w:r w:rsidR="00D54CBD">
              <w:rPr>
                <w:noProof/>
                <w:webHidden/>
              </w:rPr>
              <w:instrText xml:space="preserve"> PAGEREF _Toc116218037 \h </w:instrText>
            </w:r>
            <w:r w:rsidR="00D54CBD">
              <w:rPr>
                <w:noProof/>
                <w:webHidden/>
              </w:rPr>
            </w:r>
            <w:r w:rsidR="00D54CBD">
              <w:rPr>
                <w:noProof/>
                <w:webHidden/>
              </w:rPr>
              <w:fldChar w:fldCharType="separate"/>
            </w:r>
            <w:r w:rsidR="00D54CBD">
              <w:rPr>
                <w:noProof/>
                <w:webHidden/>
              </w:rPr>
              <w:t>53</w:t>
            </w:r>
            <w:r w:rsidR="00D54CBD">
              <w:rPr>
                <w:noProof/>
                <w:webHidden/>
              </w:rPr>
              <w:fldChar w:fldCharType="end"/>
            </w:r>
          </w:hyperlink>
        </w:p>
        <w:p w14:paraId="7D45B537" w14:textId="0ECE32EE" w:rsidR="00D54CBD" w:rsidRDefault="00D906BE">
          <w:pPr>
            <w:pStyle w:val="TOC2"/>
            <w:tabs>
              <w:tab w:val="right" w:leader="dot" w:pos="10054"/>
            </w:tabs>
            <w:rPr>
              <w:rFonts w:eastAsiaTheme="minorEastAsia"/>
              <w:noProof/>
            </w:rPr>
          </w:pPr>
          <w:hyperlink w:anchor="_Toc116218038" w:history="1">
            <w:r w:rsidR="00D54CBD" w:rsidRPr="00C122AB">
              <w:rPr>
                <w:rStyle w:val="Hyperlink"/>
                <w:rFonts w:eastAsia="Times New Roman"/>
                <w:bCs/>
                <w:noProof/>
                <w:lang w:val="hy-AM" w:eastAsia="ru-RU"/>
              </w:rPr>
              <w:t>Հոդված 34. ՄՈՒՀ-ի  աշխատողները, նրանց իրավունքներ ու պարտականությունները</w:t>
            </w:r>
            <w:r w:rsidR="00D54CBD">
              <w:rPr>
                <w:noProof/>
                <w:webHidden/>
              </w:rPr>
              <w:tab/>
            </w:r>
            <w:r w:rsidR="00D54CBD">
              <w:rPr>
                <w:noProof/>
                <w:webHidden/>
              </w:rPr>
              <w:fldChar w:fldCharType="begin"/>
            </w:r>
            <w:r w:rsidR="00D54CBD">
              <w:rPr>
                <w:noProof/>
                <w:webHidden/>
              </w:rPr>
              <w:instrText xml:space="preserve"> PAGEREF _Toc116218038 \h </w:instrText>
            </w:r>
            <w:r w:rsidR="00D54CBD">
              <w:rPr>
                <w:noProof/>
                <w:webHidden/>
              </w:rPr>
            </w:r>
            <w:r w:rsidR="00D54CBD">
              <w:rPr>
                <w:noProof/>
                <w:webHidden/>
              </w:rPr>
              <w:fldChar w:fldCharType="separate"/>
            </w:r>
            <w:r w:rsidR="00D54CBD">
              <w:rPr>
                <w:noProof/>
                <w:webHidden/>
              </w:rPr>
              <w:t>53</w:t>
            </w:r>
            <w:r w:rsidR="00D54CBD">
              <w:rPr>
                <w:noProof/>
                <w:webHidden/>
              </w:rPr>
              <w:fldChar w:fldCharType="end"/>
            </w:r>
          </w:hyperlink>
        </w:p>
        <w:p w14:paraId="7645F028" w14:textId="0144B0C3" w:rsidR="00D54CBD" w:rsidRDefault="00D906BE">
          <w:pPr>
            <w:pStyle w:val="TOC2"/>
            <w:tabs>
              <w:tab w:val="right" w:leader="dot" w:pos="10054"/>
            </w:tabs>
            <w:rPr>
              <w:rFonts w:eastAsiaTheme="minorEastAsia"/>
              <w:noProof/>
            </w:rPr>
          </w:pPr>
          <w:hyperlink w:anchor="_Toc116218039" w:history="1">
            <w:r w:rsidR="00D54CBD" w:rsidRPr="00C122AB">
              <w:rPr>
                <w:rStyle w:val="Hyperlink"/>
                <w:rFonts w:eastAsia="Times New Roman" w:cs="Times New Roman"/>
                <w:noProof/>
                <w:bdr w:val="none" w:sz="0" w:space="0" w:color="auto" w:frame="1"/>
                <w:lang w:val="hy-AM"/>
              </w:rPr>
              <w:t>Հոդված</w:t>
            </w:r>
            <w:r w:rsidR="00D54CBD" w:rsidRPr="00C122AB">
              <w:rPr>
                <w:rStyle w:val="Hyperlink"/>
                <w:rFonts w:eastAsia="Times New Roman" w:cs="Calibri"/>
                <w:noProof/>
                <w:bdr w:val="none" w:sz="0" w:space="0" w:color="auto" w:frame="1"/>
                <w:lang w:val="hy-AM"/>
              </w:rPr>
              <w:t xml:space="preserve"> 35. </w:t>
            </w:r>
            <w:r w:rsidR="00D54CBD" w:rsidRPr="00C122AB">
              <w:rPr>
                <w:rStyle w:val="Hyperlink"/>
                <w:rFonts w:eastAsia="Times New Roman"/>
                <w:noProof/>
                <w:bdr w:val="none" w:sz="0" w:space="0" w:color="auto" w:frame="1"/>
                <w:lang w:val="hy-AM"/>
              </w:rPr>
              <w:t>ՄՈՒՀ-ի մանկավարժական աշխատողներին ներկայացվող պահանջները, վերապատրաստումը, ատեստավորումը, տարակարգի շնորհումը</w:t>
            </w:r>
            <w:r w:rsidR="00D54CBD">
              <w:rPr>
                <w:noProof/>
                <w:webHidden/>
              </w:rPr>
              <w:tab/>
            </w:r>
            <w:r w:rsidR="00D54CBD">
              <w:rPr>
                <w:noProof/>
                <w:webHidden/>
              </w:rPr>
              <w:fldChar w:fldCharType="begin"/>
            </w:r>
            <w:r w:rsidR="00D54CBD">
              <w:rPr>
                <w:noProof/>
                <w:webHidden/>
              </w:rPr>
              <w:instrText xml:space="preserve"> PAGEREF _Toc116218039 \h </w:instrText>
            </w:r>
            <w:r w:rsidR="00D54CBD">
              <w:rPr>
                <w:noProof/>
                <w:webHidden/>
              </w:rPr>
            </w:r>
            <w:r w:rsidR="00D54CBD">
              <w:rPr>
                <w:noProof/>
                <w:webHidden/>
              </w:rPr>
              <w:fldChar w:fldCharType="separate"/>
            </w:r>
            <w:r w:rsidR="00D54CBD">
              <w:rPr>
                <w:noProof/>
                <w:webHidden/>
              </w:rPr>
              <w:t>56</w:t>
            </w:r>
            <w:r w:rsidR="00D54CBD">
              <w:rPr>
                <w:noProof/>
                <w:webHidden/>
              </w:rPr>
              <w:fldChar w:fldCharType="end"/>
            </w:r>
          </w:hyperlink>
        </w:p>
        <w:p w14:paraId="741B29C9" w14:textId="4EB4F8A9" w:rsidR="00D54CBD" w:rsidRDefault="00D906BE">
          <w:pPr>
            <w:pStyle w:val="TOC1"/>
            <w:tabs>
              <w:tab w:val="right" w:leader="dot" w:pos="10054"/>
            </w:tabs>
            <w:rPr>
              <w:rFonts w:eastAsiaTheme="minorEastAsia"/>
              <w:noProof/>
            </w:rPr>
          </w:pPr>
          <w:hyperlink w:anchor="_Toc116218040" w:history="1">
            <w:r w:rsidR="00D54CBD" w:rsidRPr="00C122AB">
              <w:rPr>
                <w:rStyle w:val="Hyperlink"/>
                <w:rFonts w:eastAsia="Times New Roman" w:cs="Times New Roman"/>
                <w:noProof/>
                <w:lang w:val="hy-AM" w:eastAsia="ru-RU"/>
              </w:rPr>
              <w:t>Գ Լ ՈՒ Խ</w:t>
            </w:r>
            <w:r w:rsidR="00D54CBD" w:rsidRPr="00C122AB">
              <w:rPr>
                <w:rStyle w:val="Hyperlink"/>
                <w:rFonts w:eastAsia="Times New Roman" w:cs="Calibri"/>
                <w:noProof/>
                <w:lang w:val="hy-AM" w:eastAsia="ru-RU"/>
              </w:rPr>
              <w:t xml:space="preserve"> </w:t>
            </w:r>
            <w:r w:rsidR="00D54CBD" w:rsidRPr="00C122AB">
              <w:rPr>
                <w:rStyle w:val="Hyperlink"/>
                <w:rFonts w:eastAsia="Times New Roman" w:cs="Times New Roman"/>
                <w:noProof/>
                <w:lang w:val="hy-AM" w:eastAsia="ru-RU"/>
              </w:rPr>
              <w:t xml:space="preserve">5 </w:t>
            </w:r>
            <w:r w:rsidR="00D54CBD" w:rsidRPr="00C122AB">
              <w:rPr>
                <w:rStyle w:val="Hyperlink"/>
                <w:rFonts w:eastAsia="Times New Roman"/>
                <w:noProof/>
                <w:lang w:val="hy-AM" w:eastAsia="ru-RU"/>
              </w:rPr>
              <w:t>ՄԱՍՆԱԳԻՏԱԿԱՆ</w:t>
            </w:r>
            <w:r w:rsidR="00D54CBD" w:rsidRPr="00C122AB">
              <w:rPr>
                <w:rStyle w:val="Hyperlink"/>
                <w:rFonts w:eastAsia="Times New Roman" w:cs="Times New Roman"/>
                <w:noProof/>
                <w:lang w:val="hy-AM" w:eastAsia="ru-RU"/>
              </w:rPr>
              <w:t xml:space="preserve"> </w:t>
            </w:r>
            <w:r w:rsidR="00D54CBD" w:rsidRPr="00C122AB">
              <w:rPr>
                <w:rStyle w:val="Hyperlink"/>
                <w:rFonts w:eastAsia="Times New Roman"/>
                <w:noProof/>
                <w:lang w:val="hy-AM" w:eastAsia="ru-RU"/>
              </w:rPr>
              <w:t>ԿՐԹՈՒԹՅԱՆ</w:t>
            </w:r>
            <w:r w:rsidR="00D54CBD" w:rsidRPr="00C122AB">
              <w:rPr>
                <w:rStyle w:val="Hyperlink"/>
                <w:rFonts w:eastAsia="Times New Roman" w:cs="Times New Roman"/>
                <w:noProof/>
                <w:lang w:val="hy-AM" w:eastAsia="ru-RU"/>
              </w:rPr>
              <w:t xml:space="preserve"> </w:t>
            </w:r>
            <w:r w:rsidR="00D54CBD" w:rsidRPr="00C122AB">
              <w:rPr>
                <w:rStyle w:val="Hyperlink"/>
                <w:rFonts w:eastAsia="Times New Roman"/>
                <w:noProof/>
                <w:lang w:val="hy-AM" w:eastAsia="ru-RU"/>
              </w:rPr>
              <w:t>ՀԱՄԱԿԱՐԳԻ</w:t>
            </w:r>
            <w:r w:rsidR="00D54CBD" w:rsidRPr="00C122AB">
              <w:rPr>
                <w:rStyle w:val="Hyperlink"/>
                <w:rFonts w:eastAsia="Times New Roman" w:cs="Times New Roman"/>
                <w:noProof/>
                <w:lang w:val="hy-AM" w:eastAsia="ru-RU"/>
              </w:rPr>
              <w:t xml:space="preserve"> </w:t>
            </w:r>
            <w:r w:rsidR="00D54CBD" w:rsidRPr="00C122AB">
              <w:rPr>
                <w:rStyle w:val="Hyperlink"/>
                <w:rFonts w:eastAsia="Times New Roman"/>
                <w:noProof/>
                <w:lang w:val="hy-AM" w:eastAsia="ru-RU"/>
              </w:rPr>
              <w:t>ՏՆՏԵՍԱԿԱՆ</w:t>
            </w:r>
            <w:r w:rsidR="00D54CBD" w:rsidRPr="00C122AB">
              <w:rPr>
                <w:rStyle w:val="Hyperlink"/>
                <w:rFonts w:eastAsia="Times New Roman" w:cs="Times New Roman"/>
                <w:noProof/>
                <w:lang w:val="hy-AM" w:eastAsia="ru-RU"/>
              </w:rPr>
              <w:t xml:space="preserve"> </w:t>
            </w:r>
            <w:r w:rsidR="00D54CBD" w:rsidRPr="00C122AB">
              <w:rPr>
                <w:rStyle w:val="Hyperlink"/>
                <w:rFonts w:eastAsia="Times New Roman"/>
                <w:noProof/>
                <w:lang w:val="hy-AM" w:eastAsia="ru-RU"/>
              </w:rPr>
              <w:t>ՀԻՄՔԵՐԸ</w:t>
            </w:r>
            <w:r w:rsidR="00D54CBD">
              <w:rPr>
                <w:noProof/>
                <w:webHidden/>
              </w:rPr>
              <w:tab/>
            </w:r>
            <w:r w:rsidR="00D54CBD">
              <w:rPr>
                <w:noProof/>
                <w:webHidden/>
              </w:rPr>
              <w:fldChar w:fldCharType="begin"/>
            </w:r>
            <w:r w:rsidR="00D54CBD">
              <w:rPr>
                <w:noProof/>
                <w:webHidden/>
              </w:rPr>
              <w:instrText xml:space="preserve"> PAGEREF _Toc116218040 \h </w:instrText>
            </w:r>
            <w:r w:rsidR="00D54CBD">
              <w:rPr>
                <w:noProof/>
                <w:webHidden/>
              </w:rPr>
            </w:r>
            <w:r w:rsidR="00D54CBD">
              <w:rPr>
                <w:noProof/>
                <w:webHidden/>
              </w:rPr>
              <w:fldChar w:fldCharType="separate"/>
            </w:r>
            <w:r w:rsidR="00D54CBD">
              <w:rPr>
                <w:noProof/>
                <w:webHidden/>
              </w:rPr>
              <w:t>60</w:t>
            </w:r>
            <w:r w:rsidR="00D54CBD">
              <w:rPr>
                <w:noProof/>
                <w:webHidden/>
              </w:rPr>
              <w:fldChar w:fldCharType="end"/>
            </w:r>
          </w:hyperlink>
        </w:p>
        <w:p w14:paraId="511EFC94" w14:textId="06BF6E19" w:rsidR="00D54CBD" w:rsidRDefault="00D906BE">
          <w:pPr>
            <w:pStyle w:val="TOC2"/>
            <w:tabs>
              <w:tab w:val="right" w:leader="dot" w:pos="10054"/>
            </w:tabs>
            <w:rPr>
              <w:rFonts w:eastAsiaTheme="minorEastAsia"/>
              <w:noProof/>
            </w:rPr>
          </w:pPr>
          <w:hyperlink w:anchor="_Toc116218041" w:history="1">
            <w:r w:rsidR="00D54CBD" w:rsidRPr="00C122AB">
              <w:rPr>
                <w:rStyle w:val="Hyperlink"/>
                <w:rFonts w:eastAsia="Times New Roman"/>
                <w:noProof/>
                <w:lang w:val="hy-AM" w:eastAsia="ru-RU"/>
              </w:rPr>
              <w:t>Հոդված 3</w:t>
            </w:r>
            <w:r w:rsidR="00D54CBD" w:rsidRPr="00C122AB">
              <w:rPr>
                <w:rStyle w:val="Hyperlink"/>
                <w:rFonts w:eastAsia="Times New Roman"/>
                <w:noProof/>
                <w:lang w:eastAsia="ru-RU"/>
              </w:rPr>
              <w:t>6</w:t>
            </w:r>
            <w:r w:rsidR="00D54CBD" w:rsidRPr="00C122AB">
              <w:rPr>
                <w:rStyle w:val="Hyperlink"/>
                <w:rFonts w:eastAsia="Times New Roman"/>
                <w:noProof/>
                <w:lang w:val="hy-AM" w:eastAsia="ru-RU"/>
              </w:rPr>
              <w:t>. Մասնագիտական կրթության և ուսուցման համակարգի սեփականության հարաբերությունները</w:t>
            </w:r>
            <w:r w:rsidR="00D54CBD">
              <w:rPr>
                <w:noProof/>
                <w:webHidden/>
              </w:rPr>
              <w:tab/>
            </w:r>
            <w:r w:rsidR="00D54CBD">
              <w:rPr>
                <w:noProof/>
                <w:webHidden/>
              </w:rPr>
              <w:fldChar w:fldCharType="begin"/>
            </w:r>
            <w:r w:rsidR="00D54CBD">
              <w:rPr>
                <w:noProof/>
                <w:webHidden/>
              </w:rPr>
              <w:instrText xml:space="preserve"> PAGEREF _Toc116218041 \h </w:instrText>
            </w:r>
            <w:r w:rsidR="00D54CBD">
              <w:rPr>
                <w:noProof/>
                <w:webHidden/>
              </w:rPr>
            </w:r>
            <w:r w:rsidR="00D54CBD">
              <w:rPr>
                <w:noProof/>
                <w:webHidden/>
              </w:rPr>
              <w:fldChar w:fldCharType="separate"/>
            </w:r>
            <w:r w:rsidR="00D54CBD">
              <w:rPr>
                <w:noProof/>
                <w:webHidden/>
              </w:rPr>
              <w:t>60</w:t>
            </w:r>
            <w:r w:rsidR="00D54CBD">
              <w:rPr>
                <w:noProof/>
                <w:webHidden/>
              </w:rPr>
              <w:fldChar w:fldCharType="end"/>
            </w:r>
          </w:hyperlink>
        </w:p>
        <w:p w14:paraId="2CCC9DA6" w14:textId="4302BE0C" w:rsidR="00D54CBD" w:rsidRDefault="00D906BE">
          <w:pPr>
            <w:pStyle w:val="TOC2"/>
            <w:tabs>
              <w:tab w:val="right" w:leader="dot" w:pos="10054"/>
            </w:tabs>
            <w:rPr>
              <w:rFonts w:eastAsiaTheme="minorEastAsia"/>
              <w:noProof/>
            </w:rPr>
          </w:pPr>
          <w:hyperlink w:anchor="_Toc116218042" w:history="1">
            <w:r w:rsidR="00D54CBD" w:rsidRPr="00C122AB">
              <w:rPr>
                <w:rStyle w:val="Hyperlink"/>
                <w:rFonts w:eastAsia="Times New Roman"/>
                <w:noProof/>
                <w:lang w:val="hy-AM" w:eastAsia="ru-RU"/>
              </w:rPr>
              <w:t>Հոդված 3</w:t>
            </w:r>
            <w:r w:rsidR="00D54CBD" w:rsidRPr="00C122AB">
              <w:rPr>
                <w:rStyle w:val="Hyperlink"/>
                <w:rFonts w:eastAsia="Times New Roman"/>
                <w:noProof/>
                <w:lang w:eastAsia="ru-RU"/>
              </w:rPr>
              <w:t>7</w:t>
            </w:r>
            <w:r w:rsidR="00D54CBD" w:rsidRPr="00C122AB">
              <w:rPr>
                <w:rStyle w:val="Hyperlink"/>
                <w:rFonts w:eastAsia="Times New Roman"/>
                <w:noProof/>
                <w:lang w:val="hy-AM" w:eastAsia="ru-RU"/>
              </w:rPr>
              <w:t>. Մասնագիտական կրթության համակարգի ֆինանսավորումը</w:t>
            </w:r>
            <w:r w:rsidR="00D54CBD">
              <w:rPr>
                <w:noProof/>
                <w:webHidden/>
              </w:rPr>
              <w:tab/>
            </w:r>
            <w:r w:rsidR="00D54CBD">
              <w:rPr>
                <w:noProof/>
                <w:webHidden/>
              </w:rPr>
              <w:fldChar w:fldCharType="begin"/>
            </w:r>
            <w:r w:rsidR="00D54CBD">
              <w:rPr>
                <w:noProof/>
                <w:webHidden/>
              </w:rPr>
              <w:instrText xml:space="preserve"> PAGEREF _Toc116218042 \h </w:instrText>
            </w:r>
            <w:r w:rsidR="00D54CBD">
              <w:rPr>
                <w:noProof/>
                <w:webHidden/>
              </w:rPr>
            </w:r>
            <w:r w:rsidR="00D54CBD">
              <w:rPr>
                <w:noProof/>
                <w:webHidden/>
              </w:rPr>
              <w:fldChar w:fldCharType="separate"/>
            </w:r>
            <w:r w:rsidR="00D54CBD">
              <w:rPr>
                <w:noProof/>
                <w:webHidden/>
              </w:rPr>
              <w:t>60</w:t>
            </w:r>
            <w:r w:rsidR="00D54CBD">
              <w:rPr>
                <w:noProof/>
                <w:webHidden/>
              </w:rPr>
              <w:fldChar w:fldCharType="end"/>
            </w:r>
          </w:hyperlink>
        </w:p>
        <w:p w14:paraId="40C8A1A7" w14:textId="3D92EA7E" w:rsidR="00D54CBD" w:rsidRDefault="00D906BE">
          <w:pPr>
            <w:pStyle w:val="TOC1"/>
            <w:tabs>
              <w:tab w:val="right" w:leader="dot" w:pos="10054"/>
            </w:tabs>
            <w:rPr>
              <w:rFonts w:eastAsiaTheme="minorEastAsia"/>
              <w:noProof/>
            </w:rPr>
          </w:pPr>
          <w:hyperlink w:anchor="_Toc116218043" w:history="1">
            <w:r w:rsidR="00D54CBD" w:rsidRPr="00C122AB">
              <w:rPr>
                <w:rStyle w:val="Hyperlink"/>
                <w:rFonts w:eastAsia="Times New Roman"/>
                <w:noProof/>
                <w:lang w:val="hy-AM" w:eastAsia="ru-RU"/>
              </w:rPr>
              <w:t>Գ Լ ՈՒ Խ 6 ԱՆՑՈՒՄԱՅԻՆ ԵՎ ԵԶՐԱՓԱԿԻՉ ԴՐՈՒՅԹՆԵՐ</w:t>
            </w:r>
            <w:r w:rsidR="00D54CBD">
              <w:rPr>
                <w:noProof/>
                <w:webHidden/>
              </w:rPr>
              <w:tab/>
            </w:r>
            <w:r w:rsidR="00D54CBD">
              <w:rPr>
                <w:noProof/>
                <w:webHidden/>
              </w:rPr>
              <w:fldChar w:fldCharType="begin"/>
            </w:r>
            <w:r w:rsidR="00D54CBD">
              <w:rPr>
                <w:noProof/>
                <w:webHidden/>
              </w:rPr>
              <w:instrText xml:space="preserve"> PAGEREF _Toc116218043 \h </w:instrText>
            </w:r>
            <w:r w:rsidR="00D54CBD">
              <w:rPr>
                <w:noProof/>
                <w:webHidden/>
              </w:rPr>
            </w:r>
            <w:r w:rsidR="00D54CBD">
              <w:rPr>
                <w:noProof/>
                <w:webHidden/>
              </w:rPr>
              <w:fldChar w:fldCharType="separate"/>
            </w:r>
            <w:r w:rsidR="00D54CBD">
              <w:rPr>
                <w:noProof/>
                <w:webHidden/>
              </w:rPr>
              <w:t>63</w:t>
            </w:r>
            <w:r w:rsidR="00D54CBD">
              <w:rPr>
                <w:noProof/>
                <w:webHidden/>
              </w:rPr>
              <w:fldChar w:fldCharType="end"/>
            </w:r>
          </w:hyperlink>
        </w:p>
        <w:p w14:paraId="6BEE4DEB" w14:textId="387B6D7A" w:rsidR="00D54CBD" w:rsidRDefault="00D906BE">
          <w:pPr>
            <w:pStyle w:val="TOC2"/>
            <w:tabs>
              <w:tab w:val="right" w:leader="dot" w:pos="10054"/>
            </w:tabs>
            <w:rPr>
              <w:rFonts w:eastAsiaTheme="minorEastAsia"/>
              <w:noProof/>
            </w:rPr>
          </w:pPr>
          <w:hyperlink w:anchor="_Toc116218044" w:history="1">
            <w:r w:rsidR="00D54CBD" w:rsidRPr="00C122AB">
              <w:rPr>
                <w:rStyle w:val="Hyperlink"/>
                <w:rFonts w:eastAsia="Times New Roman"/>
                <w:noProof/>
                <w:lang w:val="hy-AM" w:eastAsia="ru-RU"/>
              </w:rPr>
              <w:t>Հոդված 3</w:t>
            </w:r>
            <w:r w:rsidR="00D54CBD" w:rsidRPr="00C122AB">
              <w:rPr>
                <w:rStyle w:val="Hyperlink"/>
                <w:rFonts w:eastAsia="Times New Roman"/>
                <w:noProof/>
                <w:lang w:eastAsia="ru-RU"/>
              </w:rPr>
              <w:t>8</w:t>
            </w:r>
            <w:r w:rsidR="00D54CBD" w:rsidRPr="00C122AB">
              <w:rPr>
                <w:rStyle w:val="Hyperlink"/>
                <w:rFonts w:eastAsia="Times New Roman"/>
                <w:noProof/>
                <w:lang w:val="hy-AM" w:eastAsia="ru-RU"/>
              </w:rPr>
              <w:t>. Անցումային դրույթներ</w:t>
            </w:r>
            <w:r w:rsidR="00D54CBD">
              <w:rPr>
                <w:noProof/>
                <w:webHidden/>
              </w:rPr>
              <w:tab/>
            </w:r>
            <w:r w:rsidR="00D54CBD">
              <w:rPr>
                <w:noProof/>
                <w:webHidden/>
              </w:rPr>
              <w:fldChar w:fldCharType="begin"/>
            </w:r>
            <w:r w:rsidR="00D54CBD">
              <w:rPr>
                <w:noProof/>
                <w:webHidden/>
              </w:rPr>
              <w:instrText xml:space="preserve"> PAGEREF _Toc116218044 \h </w:instrText>
            </w:r>
            <w:r w:rsidR="00D54CBD">
              <w:rPr>
                <w:noProof/>
                <w:webHidden/>
              </w:rPr>
            </w:r>
            <w:r w:rsidR="00D54CBD">
              <w:rPr>
                <w:noProof/>
                <w:webHidden/>
              </w:rPr>
              <w:fldChar w:fldCharType="separate"/>
            </w:r>
            <w:r w:rsidR="00D54CBD">
              <w:rPr>
                <w:noProof/>
                <w:webHidden/>
              </w:rPr>
              <w:t>63</w:t>
            </w:r>
            <w:r w:rsidR="00D54CBD">
              <w:rPr>
                <w:noProof/>
                <w:webHidden/>
              </w:rPr>
              <w:fldChar w:fldCharType="end"/>
            </w:r>
          </w:hyperlink>
        </w:p>
        <w:p w14:paraId="0AFB720F" w14:textId="1675202D" w:rsidR="004718B2" w:rsidRPr="008E752D" w:rsidRDefault="004718B2">
          <w:r w:rsidRPr="00E5298A">
            <w:rPr>
              <w:b/>
              <w:bCs/>
              <w:noProof/>
            </w:rPr>
            <w:fldChar w:fldCharType="end"/>
          </w:r>
        </w:p>
      </w:sdtContent>
    </w:sdt>
    <w:p w14:paraId="589711F3" w14:textId="77777777" w:rsidR="00EB2540" w:rsidRPr="00E5298A" w:rsidRDefault="00EB2540">
      <w:pPr>
        <w:shd w:val="clear" w:color="auto" w:fill="FFFFFF"/>
        <w:spacing w:after="0" w:line="360" w:lineRule="atLeast"/>
        <w:jc w:val="center"/>
        <w:rPr>
          <w:rFonts w:ascii="GHEA Grapalat" w:eastAsia="Times New Roman" w:hAnsi="GHEA Grapalat" w:cs="Times New Roman"/>
          <w:b/>
          <w:bCs/>
          <w:sz w:val="24"/>
          <w:szCs w:val="24"/>
          <w:lang w:val="ru-RU" w:eastAsia="ru-RU"/>
        </w:rPr>
      </w:pPr>
    </w:p>
    <w:p w14:paraId="5432E978" w14:textId="179F629E" w:rsidR="009C1942" w:rsidRPr="00E5298A" w:rsidRDefault="009C1942">
      <w:pPr>
        <w:shd w:val="clear" w:color="auto" w:fill="FFFFFF"/>
        <w:spacing w:after="0" w:line="360" w:lineRule="atLeast"/>
        <w:jc w:val="center"/>
        <w:rPr>
          <w:rFonts w:ascii="GHEA Grapalat" w:eastAsia="Times New Roman" w:hAnsi="GHEA Grapalat" w:cs="Times New Roman"/>
          <w:sz w:val="24"/>
          <w:szCs w:val="24"/>
          <w:lang w:val="ru-RU" w:eastAsia="ru-RU"/>
        </w:rPr>
      </w:pPr>
      <w:r w:rsidRPr="00E5298A">
        <w:rPr>
          <w:rFonts w:ascii="GHEA Grapalat" w:eastAsia="Times New Roman" w:hAnsi="GHEA Grapalat" w:cs="Times New Roman"/>
          <w:b/>
          <w:bCs/>
          <w:sz w:val="24"/>
          <w:szCs w:val="24"/>
          <w:lang w:val="ru-RU" w:eastAsia="ru-RU"/>
        </w:rPr>
        <w:t>ՀԱՅԱՍՏԱՆԻ ՀԱՆՐԱՊԵՏՈՒԹՅԱՆ</w:t>
      </w:r>
    </w:p>
    <w:p w14:paraId="5432E979" w14:textId="77777777" w:rsidR="009C1942" w:rsidRPr="00E5298A" w:rsidRDefault="009C1942">
      <w:pPr>
        <w:shd w:val="clear" w:color="auto" w:fill="FFFFFF"/>
        <w:spacing w:after="0" w:line="360" w:lineRule="atLeast"/>
        <w:jc w:val="center"/>
        <w:rPr>
          <w:rFonts w:ascii="GHEA Grapalat" w:eastAsia="Times New Roman" w:hAnsi="GHEA Grapalat" w:cs="Times New Roman"/>
          <w:b/>
          <w:bCs/>
          <w:sz w:val="24"/>
          <w:szCs w:val="24"/>
          <w:lang w:val="ru-RU" w:eastAsia="ru-RU"/>
        </w:rPr>
      </w:pPr>
      <w:r w:rsidRPr="00E5298A">
        <w:rPr>
          <w:rFonts w:ascii="GHEA Grapalat" w:eastAsia="Times New Roman" w:hAnsi="GHEA Grapalat" w:cs="Times New Roman"/>
          <w:b/>
          <w:bCs/>
          <w:sz w:val="24"/>
          <w:szCs w:val="24"/>
          <w:lang w:val="ru-RU" w:eastAsia="ru-RU"/>
        </w:rPr>
        <w:t>Օ Ր Ե Ն Ք Ը</w:t>
      </w:r>
    </w:p>
    <w:p w14:paraId="5432E97A" w14:textId="77777777" w:rsidR="008E4DD3" w:rsidRPr="00E5298A" w:rsidRDefault="008E4DD3">
      <w:pPr>
        <w:shd w:val="clear" w:color="auto" w:fill="FFFFFF"/>
        <w:spacing w:after="0" w:line="360" w:lineRule="atLeast"/>
        <w:jc w:val="center"/>
        <w:rPr>
          <w:rFonts w:ascii="GHEA Grapalat" w:eastAsia="Times New Roman" w:hAnsi="GHEA Grapalat" w:cs="Times New Roman"/>
          <w:sz w:val="24"/>
          <w:szCs w:val="24"/>
          <w:lang w:val="ru-RU" w:eastAsia="ru-RU"/>
        </w:rPr>
      </w:pPr>
    </w:p>
    <w:p w14:paraId="5432E97B" w14:textId="12B95516" w:rsidR="009C1942" w:rsidRPr="00E5298A" w:rsidRDefault="009C1942">
      <w:pPr>
        <w:shd w:val="clear" w:color="auto" w:fill="FFFFFF"/>
        <w:spacing w:after="0" w:line="360" w:lineRule="atLeast"/>
        <w:jc w:val="center"/>
        <w:rPr>
          <w:rFonts w:ascii="GHEA Grapalat" w:eastAsia="Times New Roman" w:hAnsi="GHEA Grapalat" w:cs="Arial Unicode"/>
          <w:b/>
          <w:bCs/>
          <w:sz w:val="24"/>
          <w:szCs w:val="24"/>
          <w:lang w:val="ru-RU" w:eastAsia="ru-RU"/>
        </w:rPr>
      </w:pPr>
      <w:r w:rsidRPr="00E5298A">
        <w:rPr>
          <w:rFonts w:ascii="GHEA Grapalat" w:eastAsia="Times New Roman" w:hAnsi="GHEA Grapalat" w:cs="Arial Unicode"/>
          <w:b/>
          <w:bCs/>
          <w:sz w:val="24"/>
          <w:szCs w:val="24"/>
          <w:lang w:val="ru-RU" w:eastAsia="ru-RU"/>
        </w:rPr>
        <w:t>ՄԱՍՆԱԳԻՏԱԿԱՆ</w:t>
      </w:r>
      <w:r w:rsidRPr="00E5298A">
        <w:rPr>
          <w:rFonts w:ascii="GHEA Grapalat" w:eastAsia="Times New Roman" w:hAnsi="GHEA Grapalat" w:cs="Times New Roman"/>
          <w:b/>
          <w:bCs/>
          <w:sz w:val="24"/>
          <w:szCs w:val="24"/>
          <w:lang w:val="ru-RU" w:eastAsia="ru-RU"/>
        </w:rPr>
        <w:t xml:space="preserve"> </w:t>
      </w:r>
      <w:r w:rsidRPr="00E5298A">
        <w:rPr>
          <w:rFonts w:ascii="GHEA Grapalat" w:eastAsia="Times New Roman" w:hAnsi="GHEA Grapalat" w:cs="Arial Unicode"/>
          <w:b/>
          <w:bCs/>
          <w:sz w:val="24"/>
          <w:szCs w:val="24"/>
          <w:lang w:val="ru-RU" w:eastAsia="ru-RU"/>
        </w:rPr>
        <w:t>ԿՐԹՈՒԹՅԱՆ</w:t>
      </w:r>
      <w:r w:rsidRPr="00E5298A">
        <w:rPr>
          <w:rFonts w:ascii="GHEA Grapalat" w:eastAsia="Times New Roman" w:hAnsi="GHEA Grapalat" w:cs="Times New Roman"/>
          <w:b/>
          <w:bCs/>
          <w:sz w:val="24"/>
          <w:szCs w:val="24"/>
          <w:lang w:val="ru-RU" w:eastAsia="ru-RU"/>
        </w:rPr>
        <w:t xml:space="preserve"> </w:t>
      </w:r>
      <w:r w:rsidR="00A7518D" w:rsidRPr="00E5298A">
        <w:rPr>
          <w:rFonts w:ascii="GHEA Grapalat" w:eastAsia="Times New Roman" w:hAnsi="GHEA Grapalat" w:cs="Times New Roman"/>
          <w:b/>
          <w:bCs/>
          <w:sz w:val="24"/>
          <w:szCs w:val="24"/>
          <w:lang w:eastAsia="ru-RU"/>
        </w:rPr>
        <w:t>ԵՎ</w:t>
      </w:r>
      <w:r w:rsidR="00A7518D" w:rsidRPr="00E5298A">
        <w:rPr>
          <w:rFonts w:ascii="GHEA Grapalat" w:eastAsia="Times New Roman" w:hAnsi="GHEA Grapalat" w:cs="Times New Roman"/>
          <w:b/>
          <w:bCs/>
          <w:sz w:val="24"/>
          <w:szCs w:val="24"/>
          <w:lang w:val="ru-RU" w:eastAsia="ru-RU"/>
        </w:rPr>
        <w:t xml:space="preserve"> </w:t>
      </w:r>
      <w:r w:rsidR="00B945DB" w:rsidRPr="00E5298A">
        <w:rPr>
          <w:rFonts w:ascii="GHEA Grapalat" w:eastAsia="Times New Roman" w:hAnsi="GHEA Grapalat" w:cs="Times New Roman"/>
          <w:b/>
          <w:bCs/>
          <w:sz w:val="24"/>
          <w:szCs w:val="24"/>
          <w:lang w:eastAsia="ru-RU"/>
        </w:rPr>
        <w:t>ՈՒՍՈՒՑՄԱՆ</w:t>
      </w:r>
      <w:r w:rsidR="00B945DB" w:rsidRPr="00E5298A">
        <w:rPr>
          <w:rFonts w:ascii="GHEA Grapalat" w:eastAsia="Times New Roman" w:hAnsi="GHEA Grapalat" w:cs="Times New Roman"/>
          <w:b/>
          <w:bCs/>
          <w:sz w:val="24"/>
          <w:szCs w:val="24"/>
          <w:lang w:val="ru-RU" w:eastAsia="ru-RU"/>
        </w:rPr>
        <w:t xml:space="preserve"> </w:t>
      </w:r>
      <w:r w:rsidRPr="00E5298A">
        <w:rPr>
          <w:rFonts w:ascii="GHEA Grapalat" w:eastAsia="Times New Roman" w:hAnsi="GHEA Grapalat" w:cs="Arial Unicode"/>
          <w:b/>
          <w:bCs/>
          <w:sz w:val="24"/>
          <w:szCs w:val="24"/>
          <w:lang w:val="ru-RU" w:eastAsia="ru-RU"/>
        </w:rPr>
        <w:t>ՄԱՍԻՆ</w:t>
      </w:r>
      <w:r w:rsidR="001B553F" w:rsidRPr="00E5298A">
        <w:rPr>
          <w:rFonts w:ascii="GHEA Grapalat" w:eastAsia="Times New Roman" w:hAnsi="GHEA Grapalat" w:cs="Arial Unicode"/>
          <w:b/>
          <w:bCs/>
          <w:sz w:val="24"/>
          <w:szCs w:val="24"/>
          <w:lang w:val="ru-RU" w:eastAsia="ru-RU"/>
        </w:rPr>
        <w:t xml:space="preserve"> </w:t>
      </w:r>
    </w:p>
    <w:p w14:paraId="5432E97C" w14:textId="77777777" w:rsidR="008E4DD3" w:rsidRPr="00E5298A" w:rsidRDefault="008E4DD3">
      <w:pPr>
        <w:shd w:val="clear" w:color="auto" w:fill="FFFFFF"/>
        <w:spacing w:after="0" w:line="360" w:lineRule="atLeast"/>
        <w:jc w:val="center"/>
        <w:rPr>
          <w:rFonts w:ascii="GHEA Grapalat" w:eastAsia="Times New Roman" w:hAnsi="GHEA Grapalat" w:cs="Times New Roman"/>
          <w:sz w:val="24"/>
          <w:szCs w:val="24"/>
          <w:lang w:val="ru-RU" w:eastAsia="ru-RU"/>
        </w:rPr>
      </w:pPr>
    </w:p>
    <w:p w14:paraId="7473E4EA" w14:textId="77777777" w:rsidR="00155CD4" w:rsidRDefault="00155CD4" w:rsidP="00155CD4">
      <w:pPr>
        <w:shd w:val="clear" w:color="auto" w:fill="FFFFFF"/>
        <w:spacing w:after="0" w:line="360" w:lineRule="atLeast"/>
        <w:jc w:val="center"/>
        <w:rPr>
          <w:rFonts w:ascii="GHEA Grapalat" w:eastAsia="Times New Roman" w:hAnsi="GHEA Grapalat" w:cstheme="majorBidi"/>
          <w:b/>
          <w:sz w:val="32"/>
          <w:szCs w:val="32"/>
          <w:lang w:val="hy-AM" w:eastAsia="ru-RU"/>
        </w:rPr>
      </w:pPr>
    </w:p>
    <w:p w14:paraId="5B9F8A8A" w14:textId="0E4B2916" w:rsidR="00155CD4" w:rsidRPr="00155CD4" w:rsidRDefault="00155CD4" w:rsidP="00E5298A">
      <w:pPr>
        <w:pStyle w:val="Heading1"/>
        <w:rPr>
          <w:rFonts w:eastAsia="Times New Roman"/>
          <w:lang w:val="hy-AM" w:eastAsia="ru-RU"/>
        </w:rPr>
      </w:pPr>
      <w:bookmarkStart w:id="1" w:name="_Toc116217996"/>
      <w:r w:rsidRPr="00155CD4">
        <w:rPr>
          <w:rFonts w:eastAsia="Times New Roman"/>
          <w:lang w:val="hy-AM" w:eastAsia="ru-RU"/>
        </w:rPr>
        <w:t>Գ Լ ՈՒ Խ 1</w:t>
      </w:r>
      <w:bookmarkEnd w:id="1"/>
    </w:p>
    <w:p w14:paraId="0C68D607" w14:textId="4FEBABC1" w:rsidR="00155CD4" w:rsidRPr="00C12C36" w:rsidRDefault="00155CD4" w:rsidP="00E5298A">
      <w:pPr>
        <w:pStyle w:val="Heading1"/>
        <w:rPr>
          <w:rFonts w:eastAsia="Times New Roman"/>
          <w:lang w:val="hy-AM" w:eastAsia="ru-RU"/>
        </w:rPr>
      </w:pPr>
      <w:bookmarkStart w:id="2" w:name="_Toc116217997"/>
      <w:r w:rsidRPr="00155CD4">
        <w:rPr>
          <w:rFonts w:eastAsia="Times New Roman"/>
          <w:lang w:val="hy-AM" w:eastAsia="ru-RU"/>
        </w:rPr>
        <w:t>ԸՆԴՀԱՆՈՒՐ ԴՐՈՒՅԹՆԵՐ</w:t>
      </w:r>
      <w:bookmarkEnd w:id="2"/>
    </w:p>
    <w:p w14:paraId="5432E980" w14:textId="708A804C" w:rsidR="004545E5" w:rsidRPr="00C12C36" w:rsidRDefault="004545E5" w:rsidP="00E5298A">
      <w:pPr>
        <w:pStyle w:val="Heading2"/>
        <w:rPr>
          <w:rFonts w:eastAsia="Times New Roman"/>
          <w:lang w:val="hy-AM" w:eastAsia="ru-RU"/>
        </w:rPr>
      </w:pPr>
      <w:bookmarkStart w:id="3" w:name="_Toc116217998"/>
      <w:r w:rsidRPr="00C12C36">
        <w:rPr>
          <w:rFonts w:eastAsia="Times New Roman"/>
          <w:lang w:val="hy-AM" w:eastAsia="ru-RU"/>
        </w:rPr>
        <w:t>Հոդված 1.</w:t>
      </w:r>
      <w:r w:rsidR="00CD5ABD" w:rsidRPr="00C12C36">
        <w:rPr>
          <w:rFonts w:eastAsia="Times New Roman"/>
          <w:lang w:val="hy-AM" w:eastAsia="ru-RU"/>
        </w:rPr>
        <w:t xml:space="preserve"> </w:t>
      </w:r>
      <w:r w:rsidRPr="00C12C36">
        <w:rPr>
          <w:rFonts w:eastAsia="Times New Roman"/>
          <w:lang w:val="hy-AM" w:eastAsia="ru-RU"/>
        </w:rPr>
        <w:t>Սույն օրենքի կարգավորման առարկան</w:t>
      </w:r>
      <w:bookmarkEnd w:id="3"/>
    </w:p>
    <w:p w14:paraId="5432E981" w14:textId="09B44A3C" w:rsidR="002406ED" w:rsidRPr="00C12C36" w:rsidRDefault="009C1942" w:rsidP="00E5298A">
      <w:pPr>
        <w:pStyle w:val="ListParagraph"/>
        <w:numPr>
          <w:ilvl w:val="0"/>
          <w:numId w:val="67"/>
        </w:numPr>
        <w:shd w:val="clear" w:color="auto" w:fill="FFFFFF"/>
        <w:tabs>
          <w:tab w:val="left" w:pos="0"/>
          <w:tab w:val="left" w:pos="810"/>
          <w:tab w:val="left" w:pos="851"/>
        </w:tabs>
        <w:spacing w:after="0" w:line="360" w:lineRule="atLeast"/>
        <w:contextualSpacing w:val="0"/>
        <w:jc w:val="both"/>
        <w:rPr>
          <w:rFonts w:ascii="GHEA Grapalat" w:hAnsi="GHEA Grapalat" w:cs="IRTEK Courier"/>
          <w:sz w:val="24"/>
          <w:szCs w:val="24"/>
          <w:lang w:val="hy-AM"/>
        </w:rPr>
      </w:pPr>
      <w:r w:rsidRPr="00C12C36">
        <w:rPr>
          <w:rFonts w:ascii="GHEA Grapalat" w:eastAsia="Times New Roman" w:hAnsi="GHEA Grapalat" w:cs="Times New Roman"/>
          <w:sz w:val="24"/>
          <w:szCs w:val="24"/>
          <w:lang w:val="hy-AM" w:eastAsia="ru-RU"/>
        </w:rPr>
        <w:t>Սույն օրենքը կարգավորում է արհեստագործական և միջին մասնագիտական կրթության</w:t>
      </w:r>
      <w:r w:rsidR="001B553F" w:rsidRPr="00C12C36">
        <w:rPr>
          <w:rFonts w:ascii="GHEA Grapalat" w:eastAsia="Times New Roman" w:hAnsi="GHEA Grapalat" w:cs="Times New Roman"/>
          <w:sz w:val="24"/>
          <w:szCs w:val="24"/>
          <w:lang w:val="hy-AM" w:eastAsia="ru-RU"/>
        </w:rPr>
        <w:t xml:space="preserve"> </w:t>
      </w:r>
      <w:r w:rsidRPr="00C12C36">
        <w:rPr>
          <w:rFonts w:ascii="GHEA Grapalat" w:eastAsia="Times New Roman" w:hAnsi="GHEA Grapalat" w:cs="Times New Roman"/>
          <w:sz w:val="24"/>
          <w:szCs w:val="24"/>
          <w:lang w:val="hy-AM" w:eastAsia="ru-RU"/>
        </w:rPr>
        <w:t xml:space="preserve">և ուսուցման </w:t>
      </w:r>
      <w:r w:rsidR="007C624E" w:rsidRPr="00C12C36">
        <w:rPr>
          <w:rFonts w:ascii="GHEA Grapalat" w:eastAsia="Times New Roman" w:hAnsi="GHEA Grapalat" w:cs="Times New Roman"/>
          <w:sz w:val="24"/>
          <w:szCs w:val="24"/>
          <w:lang w:val="hy-AM" w:eastAsia="ru-RU"/>
        </w:rPr>
        <w:t xml:space="preserve">(այսուհետև՝ </w:t>
      </w:r>
      <w:r w:rsidR="009F3E43" w:rsidRPr="00C12C36">
        <w:rPr>
          <w:rFonts w:ascii="GHEA Grapalat" w:eastAsia="Times New Roman" w:hAnsi="GHEA Grapalat" w:cs="Times New Roman"/>
          <w:sz w:val="24"/>
          <w:szCs w:val="24"/>
          <w:lang w:val="hy-AM" w:eastAsia="ru-RU"/>
        </w:rPr>
        <w:t>մասնագիտական կրթությ</w:t>
      </w:r>
      <w:r w:rsidR="00B84ADF" w:rsidRPr="00E5298A">
        <w:rPr>
          <w:rFonts w:ascii="GHEA Grapalat" w:eastAsia="Times New Roman" w:hAnsi="GHEA Grapalat" w:cs="Times New Roman"/>
          <w:sz w:val="24"/>
          <w:szCs w:val="24"/>
          <w:lang w:val="hy-AM" w:eastAsia="ru-RU"/>
        </w:rPr>
        <w:t>ուն</w:t>
      </w:r>
      <w:r w:rsidR="009F3E43" w:rsidRPr="00C12C36">
        <w:rPr>
          <w:rFonts w:ascii="GHEA Grapalat" w:eastAsia="Times New Roman" w:hAnsi="GHEA Grapalat" w:cs="Times New Roman"/>
          <w:sz w:val="24"/>
          <w:szCs w:val="24"/>
          <w:lang w:val="hy-AM" w:eastAsia="ru-RU"/>
        </w:rPr>
        <w:t xml:space="preserve"> և ուսուց</w:t>
      </w:r>
      <w:r w:rsidR="00B84ADF" w:rsidRPr="00E5298A">
        <w:rPr>
          <w:rFonts w:ascii="GHEA Grapalat" w:eastAsia="Times New Roman" w:hAnsi="GHEA Grapalat" w:cs="Times New Roman"/>
          <w:sz w:val="24"/>
          <w:szCs w:val="24"/>
          <w:lang w:val="hy-AM" w:eastAsia="ru-RU"/>
        </w:rPr>
        <w:t>ում,</w:t>
      </w:r>
      <w:r w:rsidR="009F3E43" w:rsidRPr="00C12C36">
        <w:rPr>
          <w:rFonts w:ascii="GHEA Grapalat" w:eastAsia="Times New Roman" w:hAnsi="GHEA Grapalat" w:cs="Times New Roman"/>
          <w:sz w:val="24"/>
          <w:szCs w:val="24"/>
          <w:lang w:val="hy-AM" w:eastAsia="ru-RU"/>
        </w:rPr>
        <w:t xml:space="preserve"> կրճ</w:t>
      </w:r>
      <w:r w:rsidR="00CE732E" w:rsidRPr="00E5298A">
        <w:rPr>
          <w:rFonts w:ascii="GHEA Grapalat" w:eastAsia="Times New Roman" w:hAnsi="GHEA Grapalat" w:cs="Times New Roman"/>
          <w:sz w:val="24"/>
          <w:szCs w:val="24"/>
          <w:lang w:val="hy-AM" w:eastAsia="ru-RU"/>
        </w:rPr>
        <w:t>ատ</w:t>
      </w:r>
      <w:r w:rsidR="009F3E43" w:rsidRPr="00C12C36">
        <w:rPr>
          <w:rFonts w:ascii="GHEA Grapalat" w:eastAsia="Times New Roman" w:hAnsi="GHEA Grapalat" w:cs="Times New Roman"/>
          <w:sz w:val="24"/>
          <w:szCs w:val="24"/>
          <w:lang w:val="hy-AM" w:eastAsia="ru-RU"/>
        </w:rPr>
        <w:t xml:space="preserve">՝ </w:t>
      </w:r>
      <w:r w:rsidR="007C624E" w:rsidRPr="00C12C36">
        <w:rPr>
          <w:rFonts w:ascii="GHEA Grapalat" w:eastAsia="Times New Roman" w:hAnsi="GHEA Grapalat" w:cs="Times New Roman"/>
          <w:sz w:val="24"/>
          <w:szCs w:val="24"/>
          <w:lang w:val="hy-AM" w:eastAsia="ru-RU"/>
        </w:rPr>
        <w:t xml:space="preserve">ՄԿՈՒ) </w:t>
      </w:r>
      <w:r w:rsidRPr="00C12C36">
        <w:rPr>
          <w:rFonts w:ascii="GHEA Grapalat" w:eastAsia="Times New Roman" w:hAnsi="GHEA Grapalat" w:cs="Times New Roman"/>
          <w:sz w:val="24"/>
          <w:szCs w:val="24"/>
          <w:lang w:val="hy-AM" w:eastAsia="ru-RU"/>
        </w:rPr>
        <w:t>համակարգ</w:t>
      </w:r>
      <w:r w:rsidR="002406ED" w:rsidRPr="00C12C36">
        <w:rPr>
          <w:rFonts w:ascii="GHEA Grapalat" w:eastAsia="Times New Roman" w:hAnsi="GHEA Grapalat" w:cs="Times New Roman"/>
          <w:sz w:val="24"/>
          <w:szCs w:val="24"/>
          <w:lang w:val="hy-AM" w:eastAsia="ru-RU"/>
        </w:rPr>
        <w:t xml:space="preserve">ի գործունեության, ոլորտի կառավարման </w:t>
      </w:r>
      <w:r w:rsidR="00B05543" w:rsidRPr="00E5298A">
        <w:rPr>
          <w:rFonts w:ascii="GHEA Grapalat" w:eastAsia="Times New Roman" w:hAnsi="GHEA Grapalat" w:cs="Times New Roman"/>
          <w:sz w:val="24"/>
          <w:szCs w:val="24"/>
          <w:lang w:val="hy-AM" w:eastAsia="ru-RU"/>
        </w:rPr>
        <w:t>ու</w:t>
      </w:r>
      <w:r w:rsidR="002406ED" w:rsidRPr="00C12C36">
        <w:rPr>
          <w:rFonts w:ascii="GHEA Grapalat" w:eastAsia="Times New Roman" w:hAnsi="GHEA Grapalat" w:cs="Times New Roman"/>
          <w:sz w:val="24"/>
          <w:szCs w:val="24"/>
          <w:lang w:val="hy-AM" w:eastAsia="ru-RU"/>
        </w:rPr>
        <w:t xml:space="preserve"> ֆինանսատնտեսական հարաբերությունները, </w:t>
      </w:r>
      <w:r w:rsidR="002406ED" w:rsidRPr="00C12C36">
        <w:rPr>
          <w:rFonts w:ascii="GHEA Grapalat" w:hAnsi="GHEA Grapalat" w:cs="IRTEK Courier"/>
          <w:sz w:val="24"/>
          <w:szCs w:val="24"/>
          <w:lang w:val="hy-AM"/>
        </w:rPr>
        <w:t>ինչպես նաև դրանց մասնակից</w:t>
      </w:r>
      <w:r w:rsidR="00274529" w:rsidRPr="00C12C36">
        <w:rPr>
          <w:rFonts w:ascii="GHEA Grapalat" w:hAnsi="GHEA Grapalat" w:cs="IRTEK Courier"/>
          <w:sz w:val="24"/>
          <w:szCs w:val="24"/>
          <w:lang w:val="hy-AM"/>
        </w:rPr>
        <w:t xml:space="preserve"> </w:t>
      </w:r>
      <w:r w:rsidR="002406ED" w:rsidRPr="00E5298A">
        <w:rPr>
          <w:rFonts w:ascii="GHEA Grapalat" w:hAnsi="GHEA Grapalat" w:cs="IRTEK Courier"/>
          <w:sz w:val="24"/>
          <w:szCs w:val="24"/>
          <w:lang w:val="hy-AM"/>
        </w:rPr>
        <w:t>իրավաբանական և ֆիզիկական անձանց</w:t>
      </w:r>
      <w:r w:rsidR="002406ED" w:rsidRPr="00C12C36">
        <w:rPr>
          <w:rFonts w:ascii="GHEA Grapalat" w:hAnsi="GHEA Grapalat" w:cs="IRTEK Courier"/>
          <w:sz w:val="24"/>
          <w:szCs w:val="24"/>
          <w:lang w:val="hy-AM"/>
        </w:rPr>
        <w:t>, այդ թվում՝ սոց</w:t>
      </w:r>
      <w:r w:rsidR="00B05543" w:rsidRPr="00E5298A">
        <w:rPr>
          <w:rFonts w:ascii="GHEA Grapalat" w:hAnsi="GHEA Grapalat" w:cs="IRTEK Courier"/>
          <w:sz w:val="24"/>
          <w:szCs w:val="24"/>
          <w:lang w:val="hy-AM"/>
        </w:rPr>
        <w:t>ի</w:t>
      </w:r>
      <w:r w:rsidR="002406ED" w:rsidRPr="00C12C36">
        <w:rPr>
          <w:rFonts w:ascii="GHEA Grapalat" w:hAnsi="GHEA Grapalat" w:cs="IRTEK Courier"/>
          <w:sz w:val="24"/>
          <w:szCs w:val="24"/>
          <w:lang w:val="hy-AM"/>
        </w:rPr>
        <w:t>ալական գործընկերների</w:t>
      </w:r>
      <w:r w:rsidR="002406ED" w:rsidRPr="00E5298A">
        <w:rPr>
          <w:rFonts w:ascii="GHEA Grapalat" w:hAnsi="GHEA Grapalat" w:cs="IRTEK Courier"/>
          <w:sz w:val="24"/>
          <w:szCs w:val="24"/>
          <w:lang w:val="hy-AM"/>
        </w:rPr>
        <w:t xml:space="preserve"> իրավունքներն ու պարտականությունները</w:t>
      </w:r>
      <w:r w:rsidR="002406ED" w:rsidRPr="00C12C36">
        <w:rPr>
          <w:rFonts w:ascii="GHEA Grapalat" w:hAnsi="GHEA Grapalat" w:cs="IRTEK Courier"/>
          <w:sz w:val="24"/>
          <w:szCs w:val="24"/>
          <w:lang w:val="hy-AM"/>
        </w:rPr>
        <w:t>։</w:t>
      </w:r>
      <w:r w:rsidR="00C713D9" w:rsidRPr="00C12C36">
        <w:rPr>
          <w:rFonts w:ascii="GHEA Grapalat" w:hAnsi="GHEA Grapalat" w:cs="IRTEK Courier"/>
          <w:sz w:val="24"/>
          <w:szCs w:val="24"/>
          <w:lang w:val="hy-AM"/>
        </w:rPr>
        <w:t xml:space="preserve"> </w:t>
      </w:r>
    </w:p>
    <w:p w14:paraId="5432E982" w14:textId="75643330" w:rsidR="002406ED" w:rsidRPr="00C12C36" w:rsidRDefault="002406ED" w:rsidP="00E5298A">
      <w:pPr>
        <w:pStyle w:val="ListParagraph"/>
        <w:numPr>
          <w:ilvl w:val="0"/>
          <w:numId w:val="67"/>
        </w:numPr>
        <w:tabs>
          <w:tab w:val="left" w:pos="0"/>
          <w:tab w:val="left" w:pos="810"/>
          <w:tab w:val="left" w:pos="851"/>
        </w:tabs>
        <w:autoSpaceDE w:val="0"/>
        <w:autoSpaceDN w:val="0"/>
        <w:adjustRightInd w:val="0"/>
        <w:spacing w:after="0" w:line="360" w:lineRule="atLeast"/>
        <w:contextualSpacing w:val="0"/>
        <w:jc w:val="both"/>
        <w:rPr>
          <w:rFonts w:ascii="GHEA Grapalat" w:eastAsiaTheme="minorEastAsia" w:hAnsi="GHEA Grapalat" w:cs="IRTEK Courier"/>
          <w:sz w:val="24"/>
          <w:szCs w:val="24"/>
          <w:lang w:val="hy-AM"/>
        </w:rPr>
      </w:pPr>
      <w:r w:rsidRPr="00C12C36">
        <w:rPr>
          <w:rFonts w:ascii="GHEA Grapalat" w:eastAsia="Times New Roman" w:hAnsi="GHEA Grapalat" w:cs="Times New Roman"/>
          <w:sz w:val="24"/>
          <w:szCs w:val="24"/>
          <w:lang w:val="hy-AM"/>
        </w:rPr>
        <w:t>Սույն</w:t>
      </w:r>
      <w:r w:rsidRPr="00C12C36">
        <w:rPr>
          <w:rFonts w:ascii="Calibri" w:eastAsia="Times New Roman" w:hAnsi="Calibri" w:cs="Calibri"/>
          <w:sz w:val="24"/>
          <w:szCs w:val="24"/>
          <w:lang w:val="hy-AM"/>
        </w:rPr>
        <w:t> </w:t>
      </w:r>
      <w:r w:rsidRPr="00C12C36">
        <w:rPr>
          <w:rFonts w:ascii="GHEA Grapalat" w:eastAsia="Times New Roman" w:hAnsi="GHEA Grapalat" w:cs="Times New Roman"/>
          <w:sz w:val="24"/>
          <w:szCs w:val="24"/>
          <w:lang w:val="hy-AM"/>
        </w:rPr>
        <w:t xml:space="preserve">օրենքը </w:t>
      </w:r>
      <w:r w:rsidRPr="00C12C36">
        <w:rPr>
          <w:rFonts w:ascii="GHEA Grapalat" w:eastAsiaTheme="minorEastAsia" w:hAnsi="GHEA Grapalat" w:cs="IRTEK Courier"/>
          <w:sz w:val="24"/>
          <w:szCs w:val="24"/>
          <w:lang w:val="hy-AM"/>
        </w:rPr>
        <w:t>սահմանում է</w:t>
      </w:r>
      <w:r w:rsidR="00C713D9" w:rsidRPr="00C12C36">
        <w:rPr>
          <w:rFonts w:ascii="GHEA Grapalat" w:eastAsiaTheme="minorEastAsia" w:hAnsi="GHEA Grapalat" w:cs="IRTEK Courier"/>
          <w:sz w:val="24"/>
          <w:szCs w:val="24"/>
          <w:lang w:val="hy-AM"/>
        </w:rPr>
        <w:t xml:space="preserve"> </w:t>
      </w:r>
      <w:r w:rsidR="00E37DAF" w:rsidRPr="00E5298A">
        <w:rPr>
          <w:rFonts w:ascii="GHEA Grapalat" w:eastAsiaTheme="minorEastAsia" w:hAnsi="GHEA Grapalat" w:cs="IRTEK Courier"/>
          <w:sz w:val="24"/>
          <w:szCs w:val="24"/>
          <w:lang w:val="hy-AM"/>
        </w:rPr>
        <w:t>ՄԿՈՒ</w:t>
      </w:r>
      <w:r w:rsidRPr="00C12C36">
        <w:rPr>
          <w:rFonts w:ascii="GHEA Grapalat" w:eastAsiaTheme="minorEastAsia" w:hAnsi="GHEA Grapalat" w:cs="IRTEK Courier"/>
          <w:sz w:val="24"/>
          <w:szCs w:val="24"/>
          <w:lang w:val="hy-AM"/>
        </w:rPr>
        <w:t xml:space="preserve"> համակարգի նպատակներն ու խնդիրները, ոլորտի պետական քաղաքականության սկզբունքներն ու սոցիալական երաշխիքները, անձի նախասիրություններին, հնարավորություններին ու աշխատաշուկայի կարիքներին և զարգացման միտումներին համապատասխան մասնագիտական կրթություն ստանալու իրավունքի իրացման </w:t>
      </w:r>
      <w:r w:rsidR="000F4D2D" w:rsidRPr="00E5298A">
        <w:rPr>
          <w:rFonts w:ascii="GHEA Grapalat" w:eastAsiaTheme="minorEastAsia" w:hAnsi="GHEA Grapalat" w:cs="IRTEK Courier"/>
          <w:sz w:val="24"/>
          <w:szCs w:val="24"/>
          <w:lang w:val="hy-AM"/>
        </w:rPr>
        <w:t xml:space="preserve">նպատակով </w:t>
      </w:r>
      <w:r w:rsidRPr="00C12C36">
        <w:rPr>
          <w:rFonts w:ascii="GHEA Grapalat" w:eastAsiaTheme="minorEastAsia" w:hAnsi="GHEA Grapalat" w:cs="IRTEK Courier"/>
          <w:sz w:val="24"/>
          <w:szCs w:val="24"/>
          <w:lang w:val="hy-AM"/>
        </w:rPr>
        <w:t>մասնագիտական կրթության ծրագրերի</w:t>
      </w:r>
      <w:r w:rsidR="00616748" w:rsidRPr="00C12C36">
        <w:rPr>
          <w:rFonts w:ascii="GHEA Grapalat" w:eastAsiaTheme="minorEastAsia" w:hAnsi="GHEA Grapalat" w:cs="IRTEK Courier"/>
          <w:sz w:val="24"/>
          <w:szCs w:val="24"/>
          <w:lang w:val="hy-AM"/>
        </w:rPr>
        <w:t>,</w:t>
      </w:r>
      <w:r w:rsidRPr="00C12C36">
        <w:rPr>
          <w:rFonts w:ascii="GHEA Grapalat" w:eastAsiaTheme="minorEastAsia" w:hAnsi="GHEA Grapalat" w:cs="IRTEK Courier"/>
          <w:sz w:val="24"/>
          <w:szCs w:val="24"/>
          <w:lang w:val="hy-AM"/>
        </w:rPr>
        <w:t xml:space="preserve"> դրանք իրականացնող կազմակերպությունների գործունեության</w:t>
      </w:r>
      <w:r w:rsidR="00C713D9" w:rsidRPr="00C12C36">
        <w:rPr>
          <w:rFonts w:ascii="GHEA Grapalat" w:eastAsiaTheme="minorEastAsia" w:hAnsi="GHEA Grapalat" w:cs="IRTEK Courier"/>
          <w:sz w:val="24"/>
          <w:szCs w:val="24"/>
          <w:lang w:val="hy-AM"/>
        </w:rPr>
        <w:t xml:space="preserve"> </w:t>
      </w:r>
      <w:r w:rsidR="000F4D2D" w:rsidRPr="00C12C36">
        <w:rPr>
          <w:rFonts w:ascii="GHEA Grapalat" w:eastAsiaTheme="minorEastAsia" w:hAnsi="GHEA Grapalat" w:cs="IRTEK Courier"/>
          <w:sz w:val="24"/>
          <w:szCs w:val="24"/>
          <w:lang w:val="hy-AM"/>
        </w:rPr>
        <w:t>կազմակերպական-իրավական</w:t>
      </w:r>
      <w:r w:rsidR="000F4D2D" w:rsidRPr="00E5298A">
        <w:rPr>
          <w:rFonts w:ascii="GHEA Grapalat" w:eastAsiaTheme="minorEastAsia" w:hAnsi="GHEA Grapalat" w:cs="IRTEK Courier"/>
          <w:sz w:val="24"/>
          <w:szCs w:val="24"/>
          <w:lang w:val="hy-AM"/>
        </w:rPr>
        <w:t xml:space="preserve"> </w:t>
      </w:r>
      <w:r w:rsidRPr="00C12C36">
        <w:rPr>
          <w:rFonts w:ascii="GHEA Grapalat" w:eastAsiaTheme="minorEastAsia" w:hAnsi="GHEA Grapalat" w:cs="IRTEK Courier"/>
          <w:sz w:val="24"/>
          <w:szCs w:val="24"/>
          <w:lang w:val="hy-AM"/>
        </w:rPr>
        <w:t>հիմքերը, արդյունքների ճանաչ</w:t>
      </w:r>
      <w:r w:rsidR="00E37DAF" w:rsidRPr="00E5298A">
        <w:rPr>
          <w:rFonts w:ascii="GHEA Grapalat" w:eastAsiaTheme="minorEastAsia" w:hAnsi="GHEA Grapalat" w:cs="IRTEK Courier"/>
          <w:sz w:val="24"/>
          <w:szCs w:val="24"/>
          <w:lang w:val="hy-AM"/>
        </w:rPr>
        <w:t xml:space="preserve">ումն ու </w:t>
      </w:r>
      <w:r w:rsidRPr="00C12C36">
        <w:rPr>
          <w:rFonts w:ascii="GHEA Grapalat" w:eastAsiaTheme="minorEastAsia" w:hAnsi="GHEA Grapalat" w:cs="IRTEK Courier"/>
          <w:sz w:val="24"/>
          <w:szCs w:val="24"/>
          <w:lang w:val="hy-AM"/>
        </w:rPr>
        <w:t>փոխճանաչ</w:t>
      </w:r>
      <w:r w:rsidR="00E37DAF" w:rsidRPr="00E5298A">
        <w:rPr>
          <w:rFonts w:ascii="GHEA Grapalat" w:eastAsiaTheme="minorEastAsia" w:hAnsi="GHEA Grapalat" w:cs="IRTEK Courier"/>
          <w:sz w:val="24"/>
          <w:szCs w:val="24"/>
          <w:lang w:val="hy-AM"/>
        </w:rPr>
        <w:t>ումը</w:t>
      </w:r>
      <w:r w:rsidRPr="00C12C36">
        <w:rPr>
          <w:rFonts w:ascii="GHEA Grapalat" w:eastAsiaTheme="minorEastAsia" w:hAnsi="GHEA Grapalat" w:cs="IRTEK Courier"/>
          <w:sz w:val="24"/>
          <w:szCs w:val="24"/>
          <w:lang w:val="hy-AM"/>
        </w:rPr>
        <w:t>։</w:t>
      </w:r>
      <w:r w:rsidR="00C713D9" w:rsidRPr="00C12C36">
        <w:rPr>
          <w:rFonts w:ascii="GHEA Grapalat" w:eastAsiaTheme="minorEastAsia" w:hAnsi="GHEA Grapalat" w:cs="IRTEK Courier"/>
          <w:sz w:val="24"/>
          <w:szCs w:val="24"/>
          <w:lang w:val="hy-AM"/>
        </w:rPr>
        <w:t xml:space="preserve"> </w:t>
      </w:r>
    </w:p>
    <w:p w14:paraId="5432E983" w14:textId="56CA9A81" w:rsidR="00927930" w:rsidRPr="00E5298A" w:rsidRDefault="002406ED" w:rsidP="00E5298A">
      <w:pPr>
        <w:pStyle w:val="ListParagraph"/>
        <w:numPr>
          <w:ilvl w:val="0"/>
          <w:numId w:val="67"/>
        </w:numPr>
        <w:tabs>
          <w:tab w:val="left" w:pos="0"/>
          <w:tab w:val="left" w:pos="810"/>
          <w:tab w:val="left" w:pos="851"/>
        </w:tabs>
        <w:autoSpaceDE w:val="0"/>
        <w:autoSpaceDN w:val="0"/>
        <w:adjustRightInd w:val="0"/>
        <w:spacing w:after="0" w:line="360" w:lineRule="atLeast"/>
        <w:contextualSpacing w:val="0"/>
        <w:jc w:val="both"/>
        <w:rPr>
          <w:rFonts w:ascii="GHEA Grapalat" w:eastAsiaTheme="minorEastAsia" w:hAnsi="GHEA Grapalat" w:cs="IRTEK Courier"/>
          <w:sz w:val="24"/>
          <w:szCs w:val="24"/>
          <w:lang w:val="hy-AM"/>
        </w:rPr>
      </w:pPr>
      <w:r w:rsidRPr="00E5298A">
        <w:rPr>
          <w:rFonts w:ascii="GHEA Grapalat" w:eastAsia="Cambria" w:hAnsi="GHEA Grapalat" w:cs="Cambria"/>
          <w:sz w:val="24"/>
          <w:szCs w:val="24"/>
          <w:lang w:val="hy-AM"/>
        </w:rPr>
        <w:t xml:space="preserve">Սույն օրենքը տարածվում է </w:t>
      </w:r>
      <w:r w:rsidR="00927930" w:rsidRPr="00C12C36">
        <w:rPr>
          <w:rFonts w:ascii="GHEA Grapalat" w:eastAsia="Cambria" w:hAnsi="GHEA Grapalat" w:cs="Cambria"/>
          <w:sz w:val="24"/>
          <w:szCs w:val="24"/>
          <w:lang w:val="hy-AM"/>
        </w:rPr>
        <w:t xml:space="preserve">Հայաստանի Հանրապետությունում գործող </w:t>
      </w:r>
      <w:r w:rsidR="00137065" w:rsidRPr="00C12C36">
        <w:rPr>
          <w:rFonts w:ascii="GHEA Grapalat" w:eastAsia="Cambria" w:hAnsi="GHEA Grapalat" w:cs="Cambria"/>
          <w:sz w:val="24"/>
          <w:szCs w:val="24"/>
          <w:lang w:val="hy-AM"/>
        </w:rPr>
        <w:t>արհեստագործական</w:t>
      </w:r>
      <w:r w:rsidR="00137065" w:rsidRPr="00E5298A">
        <w:rPr>
          <w:rFonts w:ascii="GHEA Grapalat" w:eastAsia="Cambria" w:hAnsi="GHEA Grapalat" w:cs="Cambria"/>
          <w:sz w:val="24"/>
          <w:szCs w:val="24"/>
          <w:lang w:val="hy-AM"/>
        </w:rPr>
        <w:t xml:space="preserve"> </w:t>
      </w:r>
      <w:r w:rsidR="007C624E" w:rsidRPr="00C12C36">
        <w:rPr>
          <w:rFonts w:ascii="GHEA Grapalat" w:eastAsia="Cambria" w:hAnsi="GHEA Grapalat" w:cs="Cambria"/>
          <w:sz w:val="24"/>
          <w:szCs w:val="24"/>
          <w:lang w:val="hy-AM"/>
        </w:rPr>
        <w:t xml:space="preserve">և միջին </w:t>
      </w:r>
      <w:r w:rsidRPr="00C12C36">
        <w:rPr>
          <w:rFonts w:ascii="GHEA Grapalat" w:eastAsia="Cambria" w:hAnsi="GHEA Grapalat" w:cs="Cambria"/>
          <w:sz w:val="24"/>
          <w:szCs w:val="24"/>
          <w:lang w:val="hy-AM"/>
        </w:rPr>
        <w:t xml:space="preserve">մասնագիտական </w:t>
      </w:r>
      <w:r w:rsidR="00D47C6D" w:rsidRPr="00C12C36">
        <w:rPr>
          <w:rFonts w:ascii="GHEA Grapalat" w:eastAsia="Cambria" w:hAnsi="GHEA Grapalat" w:cs="Cambria"/>
          <w:sz w:val="24"/>
          <w:szCs w:val="24"/>
          <w:lang w:val="hy-AM"/>
        </w:rPr>
        <w:t>կրթ</w:t>
      </w:r>
      <w:r w:rsidR="009F3E43" w:rsidRPr="00C12C36">
        <w:rPr>
          <w:rFonts w:ascii="GHEA Grapalat" w:eastAsia="Cambria" w:hAnsi="GHEA Grapalat" w:cs="Cambria"/>
          <w:sz w:val="24"/>
          <w:szCs w:val="24"/>
          <w:lang w:val="hy-AM"/>
        </w:rPr>
        <w:t xml:space="preserve">ական ծրագիր </w:t>
      </w:r>
      <w:r w:rsidR="00D47C6D" w:rsidRPr="00C12C36">
        <w:rPr>
          <w:rFonts w:ascii="GHEA Grapalat" w:eastAsia="Cambria" w:hAnsi="GHEA Grapalat" w:cs="Cambria"/>
          <w:sz w:val="24"/>
          <w:szCs w:val="24"/>
          <w:lang w:val="hy-AM"/>
        </w:rPr>
        <w:t xml:space="preserve">իրականացնող </w:t>
      </w:r>
      <w:r w:rsidRPr="00E5298A">
        <w:rPr>
          <w:rFonts w:ascii="GHEA Grapalat" w:eastAsia="Cambria" w:hAnsi="GHEA Grapalat" w:cs="Cambria"/>
          <w:sz w:val="24"/>
          <w:szCs w:val="24"/>
          <w:lang w:val="hy-AM"/>
        </w:rPr>
        <w:t>ուսումնական հաստատությունների</w:t>
      </w:r>
      <w:r w:rsidR="00927930" w:rsidRPr="00C12C36">
        <w:rPr>
          <w:rFonts w:ascii="GHEA Grapalat" w:eastAsia="Cambria" w:hAnsi="GHEA Grapalat" w:cs="Cambria"/>
          <w:sz w:val="24"/>
          <w:szCs w:val="24"/>
          <w:lang w:val="hy-AM"/>
        </w:rPr>
        <w:t xml:space="preserve"> ու կազմակերպությունների վրա՝ անկախ նրանց կազմակերպաիրավական ձևից ու հիմնադրից</w:t>
      </w:r>
      <w:r w:rsidR="009414FA" w:rsidRPr="00E5298A">
        <w:rPr>
          <w:rFonts w:ascii="GHEA Grapalat" w:eastAsia="Cambria" w:hAnsi="GHEA Grapalat" w:cs="Cambria"/>
          <w:sz w:val="24"/>
          <w:szCs w:val="24"/>
          <w:lang w:val="hy-AM"/>
        </w:rPr>
        <w:t xml:space="preserve">։ </w:t>
      </w:r>
    </w:p>
    <w:p w14:paraId="5432E984" w14:textId="65796319" w:rsidR="002406ED" w:rsidRPr="00C12C36" w:rsidRDefault="00927930" w:rsidP="00E5298A">
      <w:pPr>
        <w:pStyle w:val="ListParagraph"/>
        <w:numPr>
          <w:ilvl w:val="0"/>
          <w:numId w:val="67"/>
        </w:numPr>
        <w:tabs>
          <w:tab w:val="left" w:pos="0"/>
          <w:tab w:val="left" w:pos="810"/>
          <w:tab w:val="left" w:pos="851"/>
        </w:tabs>
        <w:autoSpaceDE w:val="0"/>
        <w:autoSpaceDN w:val="0"/>
        <w:adjustRightInd w:val="0"/>
        <w:spacing w:after="0" w:line="360" w:lineRule="atLeast"/>
        <w:contextualSpacing w:val="0"/>
        <w:jc w:val="both"/>
        <w:rPr>
          <w:rFonts w:ascii="GHEA Grapalat" w:eastAsia="Cambria" w:hAnsi="GHEA Grapalat" w:cs="Cambria"/>
          <w:sz w:val="24"/>
          <w:szCs w:val="24"/>
          <w:lang w:val="hy-AM"/>
        </w:rPr>
      </w:pPr>
      <w:r w:rsidRPr="00C12C36">
        <w:rPr>
          <w:rFonts w:ascii="GHEA Grapalat" w:eastAsia="Cambria" w:hAnsi="GHEA Grapalat" w:cs="Cambria"/>
          <w:sz w:val="24"/>
          <w:szCs w:val="24"/>
          <w:lang w:val="hy-AM"/>
        </w:rPr>
        <w:t>Սոցիալական գործընկերության</w:t>
      </w:r>
      <w:r w:rsidR="007E5640" w:rsidRPr="00C12C36">
        <w:rPr>
          <w:rFonts w:ascii="GHEA Grapalat" w:eastAsia="Cambria" w:hAnsi="GHEA Grapalat" w:cs="Cambria"/>
          <w:sz w:val="24"/>
          <w:szCs w:val="24"/>
          <w:lang w:val="hy-AM"/>
        </w:rPr>
        <w:t xml:space="preserve"> հիման վրա </w:t>
      </w:r>
      <w:r w:rsidRPr="00C12C36">
        <w:rPr>
          <w:rFonts w:ascii="GHEA Grapalat" w:eastAsia="Cambria" w:hAnsi="GHEA Grapalat" w:cs="Cambria"/>
          <w:sz w:val="24"/>
          <w:szCs w:val="24"/>
          <w:lang w:val="hy-AM"/>
        </w:rPr>
        <w:t xml:space="preserve">որոշակի կրթական ծրագիր իրականացնող </w:t>
      </w:r>
      <w:r w:rsidR="00446AF9" w:rsidRPr="00C12C36">
        <w:rPr>
          <w:rFonts w:ascii="GHEA Grapalat" w:eastAsia="Cambria" w:hAnsi="GHEA Grapalat" w:cs="Cambria"/>
          <w:sz w:val="24"/>
          <w:szCs w:val="24"/>
          <w:lang w:val="hy-AM"/>
        </w:rPr>
        <w:t xml:space="preserve">կամ դրան մասնակից </w:t>
      </w:r>
      <w:r w:rsidRPr="00C12C36">
        <w:rPr>
          <w:rFonts w:ascii="GHEA Grapalat" w:eastAsia="Cambria" w:hAnsi="GHEA Grapalat" w:cs="Cambria"/>
          <w:sz w:val="24"/>
          <w:szCs w:val="24"/>
          <w:lang w:val="hy-AM"/>
        </w:rPr>
        <w:t xml:space="preserve">կազմակերպությունների նկատմամբ սույն օրենքը տարածվում է </w:t>
      </w:r>
      <w:r w:rsidR="002406ED" w:rsidRPr="00C12C36">
        <w:rPr>
          <w:rFonts w:ascii="GHEA Grapalat" w:eastAsia="Cambria" w:hAnsi="GHEA Grapalat" w:cs="Cambria"/>
          <w:sz w:val="24"/>
          <w:szCs w:val="24"/>
          <w:lang w:val="hy-AM"/>
        </w:rPr>
        <w:t xml:space="preserve">այնքանով, որքանով </w:t>
      </w:r>
      <w:r w:rsidR="00446AF9" w:rsidRPr="00C12C36">
        <w:rPr>
          <w:rFonts w:ascii="GHEA Grapalat" w:eastAsia="Cambria" w:hAnsi="GHEA Grapalat" w:cs="Cambria"/>
          <w:sz w:val="24"/>
          <w:szCs w:val="24"/>
          <w:lang w:val="hy-AM"/>
        </w:rPr>
        <w:t>առնչվում է կրթության և ուսուցման գործընթացի</w:t>
      </w:r>
      <w:r w:rsidR="000F4D2D" w:rsidRPr="00C12C36">
        <w:rPr>
          <w:rFonts w:ascii="GHEA Grapalat" w:eastAsia="Cambria" w:hAnsi="GHEA Grapalat" w:cs="Cambria"/>
          <w:sz w:val="24"/>
          <w:szCs w:val="24"/>
          <w:lang w:val="hy-AM"/>
        </w:rPr>
        <w:t>ն</w:t>
      </w:r>
      <w:r w:rsidR="002406ED" w:rsidRPr="00C12C36">
        <w:rPr>
          <w:rFonts w:ascii="GHEA Grapalat" w:eastAsia="Cambria" w:hAnsi="GHEA Grapalat" w:cs="Cambria"/>
          <w:sz w:val="24"/>
          <w:szCs w:val="24"/>
          <w:lang w:val="hy-AM"/>
        </w:rPr>
        <w:t>:</w:t>
      </w:r>
    </w:p>
    <w:p w14:paraId="56FFE91A" w14:textId="77777777" w:rsidR="00274529" w:rsidRPr="00C12C36" w:rsidRDefault="00274529">
      <w:pPr>
        <w:shd w:val="clear" w:color="auto" w:fill="FFFFFF"/>
        <w:spacing w:after="0" w:line="360" w:lineRule="atLeast"/>
        <w:ind w:firstLine="375"/>
        <w:jc w:val="both"/>
        <w:rPr>
          <w:rFonts w:ascii="GHEA Grapalat" w:eastAsia="Times New Roman" w:hAnsi="GHEA Grapalat" w:cs="Times New Roman"/>
          <w:b/>
          <w:bCs/>
          <w:sz w:val="24"/>
          <w:szCs w:val="24"/>
          <w:lang w:val="hy-AM" w:eastAsia="ru-RU"/>
        </w:rPr>
      </w:pPr>
    </w:p>
    <w:p w14:paraId="5432E987" w14:textId="5BD35F67" w:rsidR="004545E5" w:rsidRPr="00E5298A" w:rsidRDefault="004545E5" w:rsidP="00E5298A">
      <w:pPr>
        <w:pStyle w:val="Heading2"/>
        <w:rPr>
          <w:rFonts w:eastAsia="Times New Roman"/>
          <w:lang w:val="hy-AM" w:eastAsia="ru-RU"/>
        </w:rPr>
      </w:pPr>
      <w:bookmarkStart w:id="4" w:name="_Toc116217999"/>
      <w:r w:rsidRPr="00E5298A">
        <w:rPr>
          <w:rFonts w:eastAsia="Times New Roman"/>
          <w:lang w:val="hy-AM" w:eastAsia="ru-RU"/>
        </w:rPr>
        <w:lastRenderedPageBreak/>
        <w:t xml:space="preserve">Հոդված 2. </w:t>
      </w:r>
      <w:r w:rsidR="008C23BF" w:rsidRPr="00E5298A">
        <w:rPr>
          <w:rFonts w:eastAsia="Times New Roman"/>
          <w:lang w:val="hy-AM" w:eastAsia="ru-RU"/>
        </w:rPr>
        <w:t>Մ</w:t>
      </w:r>
      <w:r w:rsidRPr="00E5298A">
        <w:rPr>
          <w:rFonts w:eastAsia="Times New Roman"/>
          <w:lang w:val="hy-AM" w:eastAsia="ru-RU"/>
        </w:rPr>
        <w:t>ասնագիտական կրթության մասին օրենսդրությունը</w:t>
      </w:r>
      <w:bookmarkEnd w:id="4"/>
    </w:p>
    <w:p w14:paraId="5432E989" w14:textId="1409C866" w:rsidR="009C1942" w:rsidRPr="00E5298A" w:rsidRDefault="00446AF9">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9C1942" w:rsidRPr="00E5298A">
        <w:rPr>
          <w:rFonts w:ascii="GHEA Grapalat" w:eastAsia="Times New Roman" w:hAnsi="GHEA Grapalat" w:cs="Times New Roman"/>
          <w:sz w:val="24"/>
          <w:szCs w:val="24"/>
          <w:lang w:val="hy-AM" w:eastAsia="ru-RU"/>
        </w:rPr>
        <w:t xml:space="preserve">ասնագիտական կրթության բնագավառը կարգավորվում է Սահմանադրությամբ, </w:t>
      </w:r>
      <w:r w:rsidR="000A75E5" w:rsidRPr="00E5298A">
        <w:rPr>
          <w:rFonts w:ascii="GHEA Grapalat" w:eastAsia="Times New Roman" w:hAnsi="GHEA Grapalat" w:cs="Times New Roman"/>
          <w:sz w:val="24"/>
          <w:szCs w:val="24"/>
          <w:lang w:val="hy-AM" w:eastAsia="ru-RU"/>
        </w:rPr>
        <w:t xml:space="preserve">Հայաստանի Հանրապետության միջազգային պայմանագրերով, </w:t>
      </w:r>
      <w:r w:rsidR="00301502" w:rsidRPr="00E5298A">
        <w:rPr>
          <w:rFonts w:ascii="GHEA Grapalat" w:eastAsia="Times New Roman" w:hAnsi="GHEA Grapalat" w:cs="Times New Roman"/>
          <w:sz w:val="24"/>
          <w:szCs w:val="24"/>
          <w:lang w:val="hy-AM" w:eastAsia="ru-RU"/>
        </w:rPr>
        <w:t>Ք</w:t>
      </w:r>
      <w:r w:rsidR="009C1942" w:rsidRPr="00E5298A">
        <w:rPr>
          <w:rFonts w:ascii="GHEA Grapalat" w:eastAsia="Times New Roman" w:hAnsi="GHEA Grapalat" w:cs="Times New Roman"/>
          <w:sz w:val="24"/>
          <w:szCs w:val="24"/>
          <w:lang w:val="hy-AM" w:eastAsia="ru-RU"/>
        </w:rPr>
        <w:t>աղաքացիական օրենսգրքով,</w:t>
      </w:r>
      <w:r w:rsidR="009D75EA" w:rsidRPr="00E5298A">
        <w:rPr>
          <w:rFonts w:ascii="GHEA Grapalat" w:eastAsia="Times New Roman" w:hAnsi="GHEA Grapalat" w:cs="Times New Roman"/>
          <w:sz w:val="24"/>
          <w:szCs w:val="24"/>
          <w:lang w:val="hy-AM"/>
        </w:rPr>
        <w:t xml:space="preserve"> </w:t>
      </w:r>
      <w:r w:rsidR="00301502" w:rsidRPr="00E5298A">
        <w:rPr>
          <w:rFonts w:ascii="GHEA Grapalat" w:eastAsia="Times New Roman" w:hAnsi="GHEA Grapalat" w:cs="Times New Roman"/>
          <w:sz w:val="24"/>
          <w:szCs w:val="24"/>
          <w:lang w:val="hy-AM"/>
        </w:rPr>
        <w:t>Ա</w:t>
      </w:r>
      <w:r w:rsidR="009D75EA" w:rsidRPr="00E5298A">
        <w:rPr>
          <w:rFonts w:ascii="GHEA Grapalat" w:eastAsia="Times New Roman" w:hAnsi="GHEA Grapalat" w:cs="Times New Roman"/>
          <w:sz w:val="24"/>
          <w:szCs w:val="24"/>
          <w:lang w:val="hy-AM" w:eastAsia="ru-RU"/>
        </w:rPr>
        <w:t>շխատանքային օրենսգրքով,</w:t>
      </w:r>
      <w:r w:rsidR="009C1942" w:rsidRPr="00E5298A">
        <w:rPr>
          <w:rFonts w:ascii="GHEA Grapalat" w:eastAsia="Times New Roman" w:hAnsi="GHEA Grapalat" w:cs="Times New Roman"/>
          <w:sz w:val="24"/>
          <w:szCs w:val="24"/>
          <w:lang w:val="hy-AM" w:eastAsia="ru-RU"/>
        </w:rPr>
        <w:t xml:space="preserve"> «Կրթության մասին», «Պետական ոչ առևտրային կազմակերպությունների մասին» </w:t>
      </w:r>
      <w:r w:rsidR="000F4D2D" w:rsidRPr="00E5298A">
        <w:rPr>
          <w:rFonts w:ascii="GHEA Grapalat" w:eastAsia="Times New Roman" w:hAnsi="GHEA Grapalat" w:cs="Times New Roman"/>
          <w:sz w:val="24"/>
          <w:szCs w:val="24"/>
          <w:lang w:val="hy-AM" w:eastAsia="ru-RU"/>
        </w:rPr>
        <w:t>օրենքներով, սույն օրենքով</w:t>
      </w:r>
      <w:r w:rsidR="000F4D2D" w:rsidRPr="00E5298A">
        <w:rPr>
          <w:rFonts w:ascii="Calibri" w:eastAsia="Times New Roman" w:hAnsi="Calibri" w:cs="Calibri"/>
          <w:sz w:val="24"/>
          <w:szCs w:val="24"/>
          <w:lang w:val="hy-AM" w:eastAsia="ru-RU"/>
        </w:rPr>
        <w:t> </w:t>
      </w:r>
      <w:r w:rsidR="00616748" w:rsidRPr="00E5298A">
        <w:rPr>
          <w:rFonts w:ascii="GHEA Grapalat" w:eastAsia="Times New Roman" w:hAnsi="GHEA Grapalat" w:cs="Times New Roman"/>
          <w:sz w:val="24"/>
          <w:szCs w:val="24"/>
          <w:lang w:val="hy-AM" w:eastAsia="ru-RU"/>
        </w:rPr>
        <w:t>և</w:t>
      </w:r>
      <w:r w:rsidR="007B583A" w:rsidRPr="008E752D">
        <w:rPr>
          <w:rFonts w:ascii="GHEA Grapalat" w:eastAsia="Times New Roman" w:hAnsi="GHEA Grapalat" w:cs="Times New Roman"/>
          <w:sz w:val="24"/>
          <w:szCs w:val="24"/>
          <w:lang w:val="hy-AM" w:eastAsia="ru-RU"/>
        </w:rPr>
        <w:t xml:space="preserve"> </w:t>
      </w:r>
      <w:r w:rsidR="000A75E5" w:rsidRPr="00E5298A">
        <w:rPr>
          <w:rFonts w:ascii="GHEA Grapalat" w:eastAsia="Times New Roman" w:hAnsi="GHEA Grapalat" w:cs="Times New Roman"/>
          <w:sz w:val="24"/>
          <w:szCs w:val="24"/>
          <w:lang w:val="hy-AM" w:eastAsia="ru-RU"/>
        </w:rPr>
        <w:t xml:space="preserve">ոլորտը կարգավորող </w:t>
      </w:r>
      <w:r w:rsidR="000F4D2D" w:rsidRPr="00E5298A">
        <w:rPr>
          <w:rFonts w:ascii="GHEA Grapalat" w:eastAsia="Times New Roman" w:hAnsi="GHEA Grapalat" w:cs="Times New Roman"/>
          <w:sz w:val="24"/>
          <w:szCs w:val="24"/>
          <w:lang w:val="hy-AM" w:eastAsia="ru-RU"/>
        </w:rPr>
        <w:t xml:space="preserve">նորմատիվ </w:t>
      </w:r>
      <w:r w:rsidR="009C1942" w:rsidRPr="00E5298A">
        <w:rPr>
          <w:rFonts w:ascii="GHEA Grapalat" w:eastAsia="Times New Roman" w:hAnsi="GHEA Grapalat" w:cs="Times New Roman"/>
          <w:sz w:val="24"/>
          <w:szCs w:val="24"/>
          <w:lang w:val="hy-AM" w:eastAsia="ru-RU"/>
        </w:rPr>
        <w:t xml:space="preserve">իրավական </w:t>
      </w:r>
      <w:r w:rsidR="00301502" w:rsidRPr="00E5298A">
        <w:rPr>
          <w:rFonts w:ascii="GHEA Grapalat" w:eastAsia="Times New Roman" w:hAnsi="GHEA Grapalat" w:cs="Times New Roman"/>
          <w:sz w:val="24"/>
          <w:szCs w:val="24"/>
          <w:lang w:val="hy-AM" w:eastAsia="ru-RU"/>
        </w:rPr>
        <w:t xml:space="preserve">այլ </w:t>
      </w:r>
      <w:r w:rsidR="009C1942" w:rsidRPr="00E5298A">
        <w:rPr>
          <w:rFonts w:ascii="GHEA Grapalat" w:eastAsia="Times New Roman" w:hAnsi="GHEA Grapalat" w:cs="Times New Roman"/>
          <w:sz w:val="24"/>
          <w:szCs w:val="24"/>
          <w:lang w:val="hy-AM" w:eastAsia="ru-RU"/>
        </w:rPr>
        <w:t>ակտերով:</w:t>
      </w:r>
    </w:p>
    <w:p w14:paraId="5432E98B" w14:textId="77777777" w:rsidR="008E4DD3" w:rsidRPr="00E5298A" w:rsidRDefault="008E4DD3">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5432E98C" w14:textId="77777777" w:rsidR="004545E5" w:rsidRPr="00E5298A" w:rsidRDefault="004545E5" w:rsidP="00E5298A">
      <w:pPr>
        <w:pStyle w:val="Heading2"/>
        <w:rPr>
          <w:rFonts w:eastAsia="Times New Roman"/>
          <w:lang w:val="hy-AM" w:eastAsia="ru-RU"/>
        </w:rPr>
      </w:pPr>
      <w:bookmarkStart w:id="5" w:name="_Toc116218000"/>
      <w:r w:rsidRPr="00E5298A">
        <w:rPr>
          <w:rFonts w:eastAsia="Times New Roman"/>
          <w:lang w:val="hy-AM" w:eastAsia="ru-RU"/>
        </w:rPr>
        <w:t>Հոդված 3. Օրենքում օգտագործվող հիմնական հասկացությունները</w:t>
      </w:r>
      <w:bookmarkEnd w:id="5"/>
    </w:p>
    <w:p w14:paraId="5432E98E" w14:textId="77777777" w:rsidR="009C1942" w:rsidRPr="00E5298A" w:rsidRDefault="009C1942" w:rsidP="00E5298A">
      <w:pPr>
        <w:pStyle w:val="ListParagraph"/>
        <w:shd w:val="clear" w:color="auto" w:fill="FFFFFF"/>
        <w:tabs>
          <w:tab w:val="left" w:pos="0"/>
          <w:tab w:val="left" w:pos="810"/>
          <w:tab w:val="left" w:pos="851"/>
        </w:tabs>
        <w:spacing w:after="0" w:line="360" w:lineRule="atLeast"/>
        <w:ind w:left="360"/>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Սույն օրենքում օգտագործվում են հետևյալ հիմնական հասկացությունները.</w:t>
      </w:r>
    </w:p>
    <w:p w14:paraId="5432E98F" w14:textId="3F5F5751" w:rsidR="000A75E5" w:rsidRPr="00E5298A" w:rsidRDefault="000A75E5"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iCs/>
          <w:sz w:val="24"/>
          <w:szCs w:val="24"/>
          <w:lang w:val="hy-AM" w:eastAsia="ru-RU"/>
        </w:rPr>
      </w:pPr>
      <w:r w:rsidRPr="00E5298A">
        <w:rPr>
          <w:rFonts w:ascii="GHEA Grapalat" w:eastAsia="Times New Roman" w:hAnsi="GHEA Grapalat" w:cs="Times New Roman"/>
          <w:b/>
          <w:iCs/>
          <w:sz w:val="24"/>
          <w:szCs w:val="24"/>
          <w:lang w:val="hy-AM" w:eastAsia="ru-RU"/>
        </w:rPr>
        <w:t>մասնագիտական կրթություն՝</w:t>
      </w:r>
      <w:r w:rsidRPr="00E5298A">
        <w:rPr>
          <w:rFonts w:ascii="GHEA Grapalat" w:eastAsia="Times New Roman" w:hAnsi="GHEA Grapalat" w:cs="Times New Roman"/>
          <w:iCs/>
          <w:sz w:val="24"/>
          <w:szCs w:val="24"/>
          <w:lang w:val="hy-AM" w:eastAsia="ru-RU"/>
        </w:rPr>
        <w:t xml:space="preserve"> առնվազն հիմնական կրթության հիմքով </w:t>
      </w:r>
      <w:r w:rsidR="0019316F" w:rsidRPr="00E5298A">
        <w:rPr>
          <w:rFonts w:ascii="GHEA Grapalat" w:eastAsia="Times New Roman" w:hAnsi="GHEA Grapalat" w:cs="Times New Roman"/>
          <w:iCs/>
          <w:sz w:val="24"/>
          <w:szCs w:val="24"/>
          <w:lang w:val="hy-AM" w:eastAsia="ru-RU"/>
        </w:rPr>
        <w:t>արհեստա</w:t>
      </w:r>
      <w:r w:rsidR="0019316F" w:rsidRPr="008E752D">
        <w:rPr>
          <w:rFonts w:ascii="GHEA Grapalat" w:eastAsia="Times New Roman" w:hAnsi="GHEA Grapalat" w:cs="Times New Roman"/>
          <w:iCs/>
          <w:sz w:val="24"/>
          <w:szCs w:val="24"/>
          <w:lang w:val="hy-AM" w:eastAsia="ru-RU"/>
        </w:rPr>
        <w:t>վորի</w:t>
      </w:r>
      <w:r w:rsidR="0019316F" w:rsidRPr="00E5298A">
        <w:rPr>
          <w:rFonts w:ascii="GHEA Grapalat" w:eastAsia="Times New Roman" w:hAnsi="GHEA Grapalat" w:cs="Times New Roman"/>
          <w:iCs/>
          <w:sz w:val="24"/>
          <w:szCs w:val="24"/>
          <w:lang w:val="hy-AM" w:eastAsia="ru-RU"/>
        </w:rPr>
        <w:t xml:space="preserve"> </w:t>
      </w:r>
      <w:r w:rsidR="000F4D2D" w:rsidRPr="00E5298A">
        <w:rPr>
          <w:rFonts w:ascii="GHEA Grapalat" w:eastAsia="Times New Roman" w:hAnsi="GHEA Grapalat" w:cs="Times New Roman"/>
          <w:iCs/>
          <w:sz w:val="24"/>
          <w:szCs w:val="24"/>
          <w:lang w:val="hy-AM" w:eastAsia="ru-RU"/>
        </w:rPr>
        <w:t xml:space="preserve">կամ </w:t>
      </w:r>
      <w:r w:rsidRPr="00E5298A">
        <w:rPr>
          <w:rFonts w:ascii="GHEA Grapalat" w:eastAsia="Times New Roman" w:hAnsi="GHEA Grapalat" w:cs="Times New Roman"/>
          <w:iCs/>
          <w:sz w:val="24"/>
          <w:szCs w:val="24"/>
          <w:lang w:val="hy-AM" w:eastAsia="ru-RU"/>
        </w:rPr>
        <w:t xml:space="preserve">մասնագետի որակավորում շնորհող մակարդակներում իրականացվող </w:t>
      </w:r>
      <w:r w:rsidR="00BB768F" w:rsidRPr="00E5298A">
        <w:rPr>
          <w:rFonts w:ascii="GHEA Grapalat" w:eastAsia="Times New Roman" w:hAnsi="GHEA Grapalat" w:cs="Times New Roman"/>
          <w:iCs/>
          <w:sz w:val="24"/>
          <w:szCs w:val="24"/>
          <w:lang w:val="hy-AM" w:eastAsia="ru-RU"/>
        </w:rPr>
        <w:t xml:space="preserve">ուսումնառության արդյունքներ </w:t>
      </w:r>
      <w:r w:rsidR="000260E2" w:rsidRPr="00E5298A">
        <w:rPr>
          <w:rFonts w:ascii="GHEA Grapalat" w:eastAsia="Times New Roman" w:hAnsi="GHEA Grapalat" w:cs="Times New Roman"/>
          <w:iCs/>
          <w:sz w:val="24"/>
          <w:szCs w:val="24"/>
          <w:lang w:val="hy-AM" w:eastAsia="ru-RU"/>
        </w:rPr>
        <w:t>ձևավորելու</w:t>
      </w:r>
      <w:r w:rsidR="00BB768F" w:rsidRPr="00E5298A">
        <w:rPr>
          <w:rFonts w:ascii="GHEA Grapalat" w:eastAsia="Times New Roman" w:hAnsi="GHEA Grapalat" w:cs="Times New Roman"/>
          <w:iCs/>
          <w:sz w:val="24"/>
          <w:szCs w:val="24"/>
          <w:lang w:val="hy-AM" w:eastAsia="ru-RU"/>
        </w:rPr>
        <w:t xml:space="preserve"> գործընթաց</w:t>
      </w:r>
      <w:r w:rsidR="00341824" w:rsidRPr="00E5298A">
        <w:rPr>
          <w:rFonts w:ascii="Cambria Math" w:eastAsia="Times New Roman" w:hAnsi="Cambria Math" w:cs="Cambria Math"/>
          <w:iCs/>
          <w:sz w:val="24"/>
          <w:szCs w:val="24"/>
          <w:lang w:val="hy-AM" w:eastAsia="ru-RU"/>
        </w:rPr>
        <w:t>․</w:t>
      </w:r>
      <w:r w:rsidR="00C713D9" w:rsidRPr="00E5298A">
        <w:rPr>
          <w:rFonts w:ascii="GHEA Grapalat" w:eastAsia="Times New Roman" w:hAnsi="GHEA Grapalat" w:cs="Times New Roman"/>
          <w:iCs/>
          <w:sz w:val="24"/>
          <w:szCs w:val="24"/>
          <w:lang w:val="hy-AM" w:eastAsia="ru-RU"/>
        </w:rPr>
        <w:t xml:space="preserve"> </w:t>
      </w:r>
    </w:p>
    <w:p w14:paraId="346E52BB" w14:textId="47A5A23B" w:rsidR="00E7503A" w:rsidRPr="00E5298A" w:rsidRDefault="009C1942"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iCs/>
          <w:sz w:val="24"/>
          <w:szCs w:val="24"/>
          <w:lang w:val="hy-AM" w:eastAsia="ru-RU"/>
        </w:rPr>
      </w:pPr>
      <w:r w:rsidRPr="00E5298A">
        <w:rPr>
          <w:rFonts w:ascii="GHEA Grapalat" w:eastAsia="Times New Roman" w:hAnsi="GHEA Grapalat" w:cs="Times New Roman"/>
          <w:b/>
          <w:iCs/>
          <w:sz w:val="24"/>
          <w:szCs w:val="24"/>
          <w:lang w:val="hy-AM" w:eastAsia="ru-RU"/>
        </w:rPr>
        <w:t>արհեստագործական կրթություն՝</w:t>
      </w:r>
      <w:r w:rsidRPr="00E5298A">
        <w:rPr>
          <w:rFonts w:ascii="Calibri" w:eastAsia="Times New Roman" w:hAnsi="Calibri" w:cs="Calibri"/>
          <w:sz w:val="24"/>
          <w:szCs w:val="24"/>
          <w:lang w:val="hy-AM" w:eastAsia="ru-RU"/>
        </w:rPr>
        <w:t> </w:t>
      </w:r>
      <w:r w:rsidR="00E7503A" w:rsidRPr="00E5298A">
        <w:rPr>
          <w:rFonts w:ascii="GHEA Grapalat" w:eastAsia="Times New Roman" w:hAnsi="GHEA Grapalat" w:cs="Times New Roman"/>
          <w:iCs/>
          <w:sz w:val="24"/>
          <w:szCs w:val="24"/>
          <w:lang w:val="hy-AM" w:eastAsia="ru-RU"/>
        </w:rPr>
        <w:t xml:space="preserve">առնվազն հիմնական կրթության հիմքով </w:t>
      </w:r>
      <w:r w:rsidR="0019316F" w:rsidRPr="00E5298A">
        <w:rPr>
          <w:rFonts w:ascii="GHEA Grapalat" w:eastAsia="Times New Roman" w:hAnsi="GHEA Grapalat" w:cs="Times New Roman"/>
          <w:iCs/>
          <w:sz w:val="24"/>
          <w:szCs w:val="24"/>
          <w:lang w:val="hy-AM" w:eastAsia="ru-RU"/>
        </w:rPr>
        <w:t>արհեստա</w:t>
      </w:r>
      <w:r w:rsidR="0019316F" w:rsidRPr="008E752D">
        <w:rPr>
          <w:rFonts w:ascii="GHEA Grapalat" w:eastAsia="Times New Roman" w:hAnsi="GHEA Grapalat" w:cs="Times New Roman"/>
          <w:iCs/>
          <w:sz w:val="24"/>
          <w:szCs w:val="24"/>
          <w:lang w:val="hy-AM" w:eastAsia="ru-RU"/>
        </w:rPr>
        <w:t>վորի</w:t>
      </w:r>
      <w:r w:rsidR="0019316F" w:rsidRPr="00E5298A">
        <w:rPr>
          <w:rFonts w:ascii="GHEA Grapalat" w:eastAsia="Times New Roman" w:hAnsi="GHEA Grapalat" w:cs="Times New Roman"/>
          <w:iCs/>
          <w:sz w:val="24"/>
          <w:szCs w:val="24"/>
          <w:lang w:val="hy-AM" w:eastAsia="ru-RU"/>
        </w:rPr>
        <w:t xml:space="preserve"> </w:t>
      </w:r>
      <w:r w:rsidR="00E7503A" w:rsidRPr="00E5298A">
        <w:rPr>
          <w:rFonts w:ascii="GHEA Grapalat" w:eastAsia="Times New Roman" w:hAnsi="GHEA Grapalat" w:cs="Times New Roman"/>
          <w:iCs/>
          <w:sz w:val="24"/>
          <w:szCs w:val="24"/>
          <w:lang w:val="hy-AM" w:eastAsia="ru-RU"/>
        </w:rPr>
        <w:t xml:space="preserve">որակավորում շնորհող մակարդակում իրականացվող </w:t>
      </w:r>
      <w:r w:rsidR="007460F7" w:rsidRPr="00E5298A">
        <w:rPr>
          <w:rFonts w:ascii="GHEA Grapalat" w:eastAsia="Times New Roman" w:hAnsi="GHEA Grapalat" w:cs="Times New Roman"/>
          <w:iCs/>
          <w:sz w:val="24"/>
          <w:szCs w:val="24"/>
          <w:lang w:val="hy-AM" w:eastAsia="ru-RU"/>
        </w:rPr>
        <w:t xml:space="preserve">ուսումնառության </w:t>
      </w:r>
      <w:r w:rsidR="00E7503A" w:rsidRPr="00E5298A">
        <w:rPr>
          <w:rFonts w:ascii="GHEA Grapalat" w:eastAsia="Times New Roman" w:hAnsi="GHEA Grapalat" w:cs="Times New Roman"/>
          <w:iCs/>
          <w:sz w:val="24"/>
          <w:szCs w:val="24"/>
          <w:lang w:val="hy-AM" w:eastAsia="ru-RU"/>
        </w:rPr>
        <w:t>գործընթաց</w:t>
      </w:r>
      <w:r w:rsidR="00341824" w:rsidRPr="00E5298A">
        <w:rPr>
          <w:rFonts w:ascii="Cambria Math" w:eastAsia="Times New Roman" w:hAnsi="Cambria Math" w:cs="Cambria Math"/>
          <w:iCs/>
          <w:sz w:val="24"/>
          <w:szCs w:val="24"/>
          <w:lang w:val="hy-AM" w:eastAsia="ru-RU"/>
        </w:rPr>
        <w:t>․</w:t>
      </w:r>
    </w:p>
    <w:p w14:paraId="5432E991" w14:textId="384D892D" w:rsidR="009C1942" w:rsidRPr="00E5298A" w:rsidRDefault="009C1942"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bCs/>
          <w:iCs/>
          <w:sz w:val="24"/>
          <w:szCs w:val="24"/>
          <w:lang w:val="hy-AM" w:eastAsia="ru-RU"/>
        </w:rPr>
        <w:t>միջին մասնագիտական կրթություն`</w:t>
      </w:r>
      <w:r w:rsidRPr="00E5298A">
        <w:rPr>
          <w:rFonts w:ascii="Calibri" w:eastAsia="Times New Roman" w:hAnsi="Calibri" w:cs="Calibri"/>
          <w:b/>
          <w:bCs/>
          <w:sz w:val="24"/>
          <w:szCs w:val="24"/>
          <w:lang w:val="hy-AM" w:eastAsia="ru-RU"/>
        </w:rPr>
        <w:t> </w:t>
      </w:r>
      <w:r w:rsidR="00E7503A" w:rsidRPr="00E5298A">
        <w:rPr>
          <w:rFonts w:ascii="GHEA Grapalat" w:eastAsia="Times New Roman" w:hAnsi="GHEA Grapalat" w:cs="Times New Roman"/>
          <w:iCs/>
          <w:sz w:val="24"/>
          <w:szCs w:val="24"/>
          <w:lang w:val="hy-AM" w:eastAsia="ru-RU"/>
        </w:rPr>
        <w:t>առնվազն հիմնական կրթության հիմքով</w:t>
      </w:r>
      <w:r w:rsidR="00C713D9" w:rsidRPr="00E5298A">
        <w:rPr>
          <w:rFonts w:ascii="GHEA Grapalat" w:eastAsia="Times New Roman" w:hAnsi="GHEA Grapalat" w:cs="Times New Roman"/>
          <w:iCs/>
          <w:sz w:val="24"/>
          <w:szCs w:val="24"/>
          <w:lang w:val="hy-AM" w:eastAsia="ru-RU"/>
        </w:rPr>
        <w:t xml:space="preserve"> </w:t>
      </w:r>
      <w:r w:rsidR="00E7503A" w:rsidRPr="00E5298A">
        <w:rPr>
          <w:rFonts w:ascii="GHEA Grapalat" w:eastAsia="Times New Roman" w:hAnsi="GHEA Grapalat" w:cs="Times New Roman"/>
          <w:iCs/>
          <w:sz w:val="24"/>
          <w:szCs w:val="24"/>
          <w:lang w:val="hy-AM" w:eastAsia="ru-RU"/>
        </w:rPr>
        <w:t xml:space="preserve">մասնագետի որակավորում շնորհող մակարդակում իրականացվող </w:t>
      </w:r>
      <w:r w:rsidR="007460F7" w:rsidRPr="00E5298A">
        <w:rPr>
          <w:rFonts w:ascii="GHEA Grapalat" w:eastAsia="Times New Roman" w:hAnsi="GHEA Grapalat" w:cs="Times New Roman"/>
          <w:iCs/>
          <w:sz w:val="24"/>
          <w:szCs w:val="24"/>
          <w:lang w:val="hy-AM" w:eastAsia="ru-RU"/>
        </w:rPr>
        <w:t xml:space="preserve">ուսումնառության  </w:t>
      </w:r>
      <w:r w:rsidR="00E7503A" w:rsidRPr="00E5298A">
        <w:rPr>
          <w:rFonts w:ascii="GHEA Grapalat" w:eastAsia="Times New Roman" w:hAnsi="GHEA Grapalat" w:cs="Times New Roman"/>
          <w:iCs/>
          <w:sz w:val="24"/>
          <w:szCs w:val="24"/>
          <w:lang w:val="hy-AM" w:eastAsia="ru-RU"/>
        </w:rPr>
        <w:t>գործընթաց</w:t>
      </w:r>
      <w:r w:rsidR="00341824" w:rsidRPr="00E5298A">
        <w:rPr>
          <w:rFonts w:ascii="Cambria Math" w:eastAsia="Times New Roman" w:hAnsi="Cambria Math" w:cs="Cambria Math"/>
          <w:iCs/>
          <w:sz w:val="24"/>
          <w:szCs w:val="24"/>
          <w:lang w:val="hy-AM" w:eastAsia="ru-RU"/>
        </w:rPr>
        <w:t>․</w:t>
      </w:r>
    </w:p>
    <w:p w14:paraId="5432E992" w14:textId="5045D4B4" w:rsidR="003359CF" w:rsidRPr="00E5298A" w:rsidRDefault="003359CF" w:rsidP="00E5298A">
      <w:pPr>
        <w:pStyle w:val="ListParagraph"/>
        <w:numPr>
          <w:ilvl w:val="0"/>
          <w:numId w:val="57"/>
        </w:numPr>
        <w:autoSpaceDE w:val="0"/>
        <w:autoSpaceDN w:val="0"/>
        <w:adjustRightInd w:val="0"/>
        <w:spacing w:after="0" w:line="360" w:lineRule="atLeast"/>
        <w:contextualSpacing w:val="0"/>
        <w:jc w:val="both"/>
        <w:rPr>
          <w:rFonts w:ascii="GHEA Grapalat" w:eastAsiaTheme="minorEastAsia" w:hAnsi="GHEA Grapalat" w:cs="IRTEK Courier"/>
          <w:sz w:val="24"/>
          <w:szCs w:val="24"/>
          <w:lang w:val="hy-AM"/>
        </w:rPr>
      </w:pPr>
      <w:r w:rsidRPr="00E5298A">
        <w:rPr>
          <w:rFonts w:ascii="GHEA Grapalat" w:eastAsia="Times New Roman" w:hAnsi="GHEA Grapalat" w:cs="Times New Roman"/>
          <w:b/>
          <w:bCs/>
          <w:iCs/>
          <w:sz w:val="24"/>
          <w:szCs w:val="24"/>
          <w:lang w:val="hy-AM" w:eastAsia="ru-RU"/>
        </w:rPr>
        <w:t>մասնագիտակա</w:t>
      </w:r>
      <w:r w:rsidRPr="00E5298A">
        <w:rPr>
          <w:rFonts w:ascii="GHEA Grapalat" w:eastAsia="Times New Roman" w:hAnsi="GHEA Grapalat" w:cs="Calibri"/>
          <w:b/>
          <w:bCs/>
          <w:iCs/>
          <w:sz w:val="24"/>
          <w:szCs w:val="24"/>
          <w:lang w:val="hy-AM" w:eastAsia="ru-RU"/>
        </w:rPr>
        <w:t>ն</w:t>
      </w:r>
      <w:r w:rsidRPr="00E5298A">
        <w:rPr>
          <w:rFonts w:ascii="Calibri" w:eastAsia="Times New Roman" w:hAnsi="Calibri" w:cs="Calibri"/>
          <w:b/>
          <w:bCs/>
          <w:iCs/>
          <w:sz w:val="24"/>
          <w:szCs w:val="24"/>
          <w:lang w:val="hy-AM" w:eastAsia="ru-RU"/>
        </w:rPr>
        <w:t> </w:t>
      </w:r>
      <w:r w:rsidRPr="00E5298A">
        <w:rPr>
          <w:rFonts w:ascii="GHEA Grapalat" w:eastAsia="Times New Roman" w:hAnsi="GHEA Grapalat" w:cs="Times New Roman"/>
          <w:b/>
          <w:bCs/>
          <w:iCs/>
          <w:sz w:val="24"/>
          <w:szCs w:val="24"/>
          <w:lang w:val="hy-AM" w:eastAsia="ru-RU"/>
        </w:rPr>
        <w:t>ուսուցում</w:t>
      </w:r>
      <w:r w:rsidRPr="00E5298A">
        <w:rPr>
          <w:rFonts w:ascii="GHEA Grapalat" w:eastAsia="Times New Roman" w:hAnsi="GHEA Grapalat" w:cs="Calibri"/>
          <w:iCs/>
          <w:sz w:val="24"/>
          <w:szCs w:val="24"/>
          <w:lang w:val="hy-AM"/>
        </w:rPr>
        <w:t>՝</w:t>
      </w:r>
      <w:r w:rsidRPr="00E5298A">
        <w:rPr>
          <w:rFonts w:ascii="Calibri" w:eastAsia="Times New Roman" w:hAnsi="Calibri" w:cs="Calibri"/>
          <w:sz w:val="24"/>
          <w:szCs w:val="24"/>
          <w:lang w:val="hy-AM"/>
        </w:rPr>
        <w:t> </w:t>
      </w:r>
      <w:r w:rsidR="001D2834" w:rsidRPr="00E5298A">
        <w:rPr>
          <w:rFonts w:ascii="GHEA Grapalat" w:eastAsia="Times New Roman" w:hAnsi="GHEA Grapalat" w:cs="Calibri"/>
          <w:sz w:val="24"/>
          <w:szCs w:val="24"/>
          <w:lang w:val="hy-AM"/>
        </w:rPr>
        <w:t>անձի կարիքներին կամ պատվիրատուի պատվերին համապատասխան լրացուցիչ կրթական ծրագրով իրականացվող ուսումնառություն, որ</w:t>
      </w:r>
      <w:r w:rsidR="004443BA" w:rsidRPr="00E5298A">
        <w:rPr>
          <w:rFonts w:ascii="GHEA Grapalat" w:eastAsia="Times New Roman" w:hAnsi="GHEA Grapalat" w:cs="Calibri"/>
          <w:sz w:val="24"/>
          <w:szCs w:val="24"/>
          <w:lang w:val="hy-AM"/>
        </w:rPr>
        <w:t xml:space="preserve">ով անձը ձեռք է բերում կամ հարմարեցնում  </w:t>
      </w:r>
      <w:r w:rsidRPr="00E5298A">
        <w:rPr>
          <w:rFonts w:ascii="GHEA Grapalat" w:eastAsiaTheme="minorEastAsia" w:hAnsi="GHEA Grapalat" w:cs="Sylfaen"/>
          <w:sz w:val="24"/>
          <w:szCs w:val="24"/>
          <w:lang w:val="hy-AM"/>
        </w:rPr>
        <w:t>որոշակի աշխատանք</w:t>
      </w:r>
      <w:r w:rsidR="001D2834" w:rsidRPr="00E5298A">
        <w:rPr>
          <w:rFonts w:ascii="GHEA Grapalat" w:eastAsiaTheme="minorEastAsia" w:hAnsi="GHEA Grapalat" w:cs="Sylfaen"/>
          <w:sz w:val="24"/>
          <w:szCs w:val="24"/>
          <w:lang w:val="hy-AM"/>
        </w:rPr>
        <w:t xml:space="preserve">ի կամ զբաղմունքի նկարագրով սահմանված  </w:t>
      </w:r>
      <w:r w:rsidRPr="00E5298A">
        <w:rPr>
          <w:rFonts w:ascii="GHEA Grapalat" w:eastAsiaTheme="minorEastAsia" w:hAnsi="GHEA Grapalat" w:cs="Sylfaen"/>
          <w:sz w:val="24"/>
          <w:szCs w:val="24"/>
          <w:lang w:val="hy-AM"/>
        </w:rPr>
        <w:t xml:space="preserve">գիտելիքներ, </w:t>
      </w:r>
      <w:r w:rsidR="004443BA" w:rsidRPr="00E5298A">
        <w:rPr>
          <w:rFonts w:ascii="GHEA Grapalat" w:eastAsiaTheme="minorEastAsia" w:hAnsi="GHEA Grapalat" w:cs="Sylfaen"/>
          <w:sz w:val="24"/>
          <w:szCs w:val="24"/>
          <w:lang w:val="hy-AM"/>
        </w:rPr>
        <w:t>կարողություններ</w:t>
      </w:r>
      <w:r w:rsidR="007B36F1" w:rsidRPr="00E5298A">
        <w:rPr>
          <w:rFonts w:ascii="GHEA Grapalat" w:eastAsiaTheme="minorEastAsia" w:hAnsi="GHEA Grapalat" w:cs="Sylfaen"/>
          <w:sz w:val="24"/>
          <w:szCs w:val="24"/>
          <w:lang w:val="hy-AM"/>
        </w:rPr>
        <w:t xml:space="preserve"> </w:t>
      </w:r>
      <w:r w:rsidRPr="00E5298A">
        <w:rPr>
          <w:rFonts w:ascii="GHEA Grapalat" w:eastAsiaTheme="minorEastAsia" w:hAnsi="GHEA Grapalat" w:cs="Sylfaen"/>
          <w:sz w:val="24"/>
          <w:szCs w:val="24"/>
          <w:lang w:val="hy-AM"/>
        </w:rPr>
        <w:t xml:space="preserve">ու </w:t>
      </w:r>
      <w:r w:rsidR="004443BA" w:rsidRPr="00E5298A">
        <w:rPr>
          <w:rFonts w:ascii="GHEA Grapalat" w:eastAsiaTheme="minorEastAsia" w:hAnsi="GHEA Grapalat" w:cs="Sylfaen"/>
          <w:sz w:val="24"/>
          <w:szCs w:val="24"/>
          <w:lang w:val="hy-AM"/>
        </w:rPr>
        <w:t>հմտություններ</w:t>
      </w:r>
      <w:r w:rsidR="007B36F1" w:rsidRPr="00E5298A">
        <w:rPr>
          <w:rFonts w:ascii="Cambria Math" w:eastAsiaTheme="minorEastAsia" w:hAnsi="Cambria Math" w:cs="Cambria Math"/>
          <w:sz w:val="24"/>
          <w:szCs w:val="24"/>
          <w:lang w:val="hy-AM"/>
        </w:rPr>
        <w:t>․</w:t>
      </w:r>
      <w:r w:rsidR="004443BA" w:rsidRPr="00E5298A">
        <w:rPr>
          <w:rFonts w:ascii="GHEA Grapalat" w:eastAsiaTheme="minorEastAsia" w:hAnsi="GHEA Grapalat" w:cs="Sylfaen"/>
          <w:sz w:val="24"/>
          <w:szCs w:val="24"/>
          <w:lang w:val="hy-AM"/>
        </w:rPr>
        <w:t xml:space="preserve"> </w:t>
      </w:r>
    </w:p>
    <w:p w14:paraId="5432E994" w14:textId="36208B65" w:rsidR="00A85D54" w:rsidRPr="00E5298A" w:rsidRDefault="00A85D54" w:rsidP="00E5298A">
      <w:pPr>
        <w:pStyle w:val="ListParagraph"/>
        <w:numPr>
          <w:ilvl w:val="0"/>
          <w:numId w:val="57"/>
        </w:numPr>
        <w:shd w:val="clear" w:color="auto" w:fill="FFFFFF"/>
        <w:spacing w:after="0" w:line="360" w:lineRule="atLeast"/>
        <w:contextualSpacing w:val="0"/>
        <w:jc w:val="both"/>
        <w:rPr>
          <w:rFonts w:ascii="GHEA Grapalat" w:hAnsi="GHEA Grapalat" w:cs="Sylfaen"/>
          <w:sz w:val="24"/>
          <w:szCs w:val="24"/>
          <w:lang w:val="hy-AM"/>
        </w:rPr>
      </w:pPr>
      <w:r w:rsidRPr="00E5298A">
        <w:rPr>
          <w:rFonts w:ascii="GHEA Grapalat" w:eastAsia="Times New Roman" w:hAnsi="GHEA Grapalat" w:cs="Times New Roman"/>
          <w:b/>
          <w:bCs/>
          <w:iCs/>
          <w:sz w:val="24"/>
          <w:szCs w:val="24"/>
          <w:lang w:val="hy-AM" w:eastAsia="ru-RU"/>
        </w:rPr>
        <w:t>լրացուցիչ</w:t>
      </w:r>
      <w:r w:rsidR="00C713D9" w:rsidRPr="00E5298A">
        <w:rPr>
          <w:rFonts w:ascii="GHEA Grapalat" w:eastAsia="Times New Roman" w:hAnsi="GHEA Grapalat" w:cs="Calibri"/>
          <w:b/>
          <w:bCs/>
          <w:iCs/>
          <w:sz w:val="24"/>
          <w:szCs w:val="24"/>
          <w:lang w:val="hy-AM" w:eastAsia="ru-RU"/>
        </w:rPr>
        <w:t xml:space="preserve"> </w:t>
      </w:r>
      <w:r w:rsidRPr="00E5298A">
        <w:rPr>
          <w:rFonts w:ascii="GHEA Grapalat" w:eastAsia="Times New Roman" w:hAnsi="GHEA Grapalat" w:cs="Times New Roman"/>
          <w:b/>
          <w:bCs/>
          <w:iCs/>
          <w:sz w:val="24"/>
          <w:szCs w:val="24"/>
          <w:lang w:val="hy-AM" w:eastAsia="ru-RU"/>
        </w:rPr>
        <w:t>կրթություն`</w:t>
      </w:r>
      <w:r w:rsidR="00C713D9" w:rsidRPr="00E5298A">
        <w:rPr>
          <w:rFonts w:ascii="GHEA Grapalat" w:eastAsia="Times New Roman" w:hAnsi="GHEA Grapalat" w:cs="Calibri"/>
          <w:sz w:val="24"/>
          <w:szCs w:val="24"/>
          <w:lang w:val="hy-AM"/>
        </w:rPr>
        <w:t xml:space="preserve"> </w:t>
      </w:r>
      <w:r w:rsidRPr="00E5298A">
        <w:rPr>
          <w:rFonts w:ascii="GHEA Grapalat" w:hAnsi="GHEA Grapalat" w:cs="Sylfaen"/>
          <w:sz w:val="24"/>
          <w:szCs w:val="24"/>
          <w:lang w:val="hy-AM"/>
        </w:rPr>
        <w:t xml:space="preserve">որոշակի մասնագիտական </w:t>
      </w:r>
      <w:r w:rsidR="007460F7" w:rsidRPr="00E5298A">
        <w:rPr>
          <w:rFonts w:ascii="GHEA Grapalat" w:hAnsi="GHEA Grapalat" w:cs="Sylfaen"/>
          <w:sz w:val="24"/>
          <w:szCs w:val="24"/>
          <w:lang w:val="hy-AM"/>
        </w:rPr>
        <w:t xml:space="preserve">նախընթաց </w:t>
      </w:r>
      <w:r w:rsidRPr="00E5298A">
        <w:rPr>
          <w:rFonts w:ascii="GHEA Grapalat" w:hAnsi="GHEA Grapalat" w:cs="Sylfaen"/>
          <w:sz w:val="24"/>
          <w:szCs w:val="24"/>
          <w:lang w:val="hy-AM"/>
        </w:rPr>
        <w:t xml:space="preserve">կրթության և ուսուցման արդյունքում կամ դրան զուգահեռ </w:t>
      </w:r>
      <w:r w:rsidR="00CA77E7" w:rsidRPr="00E5298A">
        <w:rPr>
          <w:rFonts w:ascii="GHEA Grapalat" w:hAnsi="GHEA Grapalat" w:cs="Sylfaen"/>
          <w:sz w:val="24"/>
          <w:szCs w:val="24"/>
          <w:lang w:val="hy-AM"/>
        </w:rPr>
        <w:t xml:space="preserve">կամ կրթության տվյալ մակարդակի կամ որակավորման շրջանակներում </w:t>
      </w:r>
      <w:r w:rsidRPr="00E5298A">
        <w:rPr>
          <w:rFonts w:ascii="GHEA Grapalat" w:hAnsi="GHEA Grapalat" w:cs="Sylfaen"/>
          <w:sz w:val="24"/>
          <w:szCs w:val="24"/>
          <w:lang w:val="hy-AM"/>
        </w:rPr>
        <w:t>յուրացրած գիտելիքների, կարողությունների կամ հմտությունների լրացմանը, կատարելագործմանը և արդիականացմանը նպատակաուղղված ուսումնառություն, որն իրականացվում է լրացուցիչ կրթական ծրագրերի հիման վրա.</w:t>
      </w:r>
    </w:p>
    <w:p w14:paraId="5432E996" w14:textId="0CDF0946" w:rsidR="00242E61" w:rsidRPr="00E5298A" w:rsidRDefault="009C1942"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iCs/>
          <w:sz w:val="24"/>
          <w:szCs w:val="24"/>
          <w:lang w:val="hy-AM" w:eastAsia="ru-RU"/>
        </w:rPr>
        <w:t>ուսանող՝</w:t>
      </w:r>
      <w:r w:rsidRPr="00E5298A">
        <w:rPr>
          <w:rFonts w:ascii="Calibri" w:eastAsia="Times New Roman" w:hAnsi="Calibri" w:cs="Calibri"/>
          <w:sz w:val="24"/>
          <w:szCs w:val="24"/>
          <w:lang w:val="hy-AM" w:eastAsia="ru-RU"/>
        </w:rPr>
        <w:t> </w:t>
      </w:r>
      <w:r w:rsidR="00DD3D04" w:rsidRPr="00E5298A">
        <w:rPr>
          <w:rFonts w:ascii="GHEA Grapalat" w:eastAsia="Times New Roman" w:hAnsi="GHEA Grapalat" w:cs="Arial Unicode"/>
          <w:sz w:val="24"/>
          <w:szCs w:val="24"/>
          <w:lang w:val="hy-AM" w:eastAsia="ru-RU"/>
        </w:rPr>
        <w:t>մ</w:t>
      </w:r>
      <w:r w:rsidR="003359CF" w:rsidRPr="00E5298A">
        <w:rPr>
          <w:rFonts w:ascii="GHEA Grapalat" w:eastAsia="Times New Roman" w:hAnsi="GHEA Grapalat" w:cs="GHEA Grapalat"/>
          <w:sz w:val="24"/>
          <w:szCs w:val="24"/>
          <w:lang w:val="hy-AM" w:eastAsia="ru-RU"/>
        </w:rPr>
        <w:t xml:space="preserve">ասնագիտական </w:t>
      </w:r>
      <w:r w:rsidR="00242E61" w:rsidRPr="00E5298A">
        <w:rPr>
          <w:rFonts w:ascii="GHEA Grapalat" w:eastAsia="Times New Roman" w:hAnsi="GHEA Grapalat" w:cs="GHEA Grapalat"/>
          <w:sz w:val="24"/>
          <w:szCs w:val="24"/>
          <w:lang w:val="hy-AM" w:eastAsia="ru-RU"/>
        </w:rPr>
        <w:t>կրթության որևէ մակարդակի կրթական ծրագրով ուսումնառող անձ.</w:t>
      </w:r>
    </w:p>
    <w:p w14:paraId="7BDBBDC5" w14:textId="77777777" w:rsidR="0079215A" w:rsidRPr="00E5298A" w:rsidRDefault="009C1942"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iCs/>
          <w:sz w:val="24"/>
          <w:szCs w:val="24"/>
          <w:lang w:val="hy-AM" w:eastAsia="ru-RU"/>
        </w:rPr>
        <w:t>ունկնդիր՝</w:t>
      </w:r>
      <w:r w:rsidRPr="00E5298A">
        <w:rPr>
          <w:rFonts w:ascii="Calibri" w:eastAsia="Times New Roman" w:hAnsi="Calibri" w:cs="Calibri"/>
          <w:sz w:val="24"/>
          <w:szCs w:val="24"/>
          <w:lang w:val="hy-AM" w:eastAsia="ru-RU"/>
        </w:rPr>
        <w:t> </w:t>
      </w:r>
      <w:r w:rsidR="00DD3D04" w:rsidRPr="00E5298A">
        <w:rPr>
          <w:rFonts w:ascii="GHEA Grapalat" w:eastAsia="Times New Roman" w:hAnsi="GHEA Grapalat" w:cs="Arial Unicode"/>
          <w:sz w:val="24"/>
          <w:szCs w:val="24"/>
          <w:lang w:val="hy-AM" w:eastAsia="ru-RU"/>
        </w:rPr>
        <w:t>լրացուցիչ</w:t>
      </w:r>
      <w:r w:rsidR="00DD3D04" w:rsidRPr="00E5298A">
        <w:rPr>
          <w:rFonts w:ascii="GHEA Grapalat" w:eastAsia="Times New Roman" w:hAnsi="GHEA Grapalat" w:cs="Times New Roman"/>
          <w:sz w:val="24"/>
          <w:szCs w:val="24"/>
          <w:lang w:val="hy-AM" w:eastAsia="ru-RU"/>
        </w:rPr>
        <w:t xml:space="preserve"> </w:t>
      </w:r>
      <w:r w:rsidR="00DD3D04" w:rsidRPr="00E5298A">
        <w:rPr>
          <w:rFonts w:ascii="GHEA Grapalat" w:eastAsia="Times New Roman" w:hAnsi="GHEA Grapalat" w:cs="Arial Unicode"/>
          <w:sz w:val="24"/>
          <w:szCs w:val="24"/>
          <w:lang w:val="hy-AM" w:eastAsia="ru-RU"/>
        </w:rPr>
        <w:t>կրթական</w:t>
      </w:r>
      <w:r w:rsidR="00DD3D04" w:rsidRPr="00E5298A">
        <w:rPr>
          <w:rFonts w:ascii="GHEA Grapalat" w:eastAsia="Times New Roman" w:hAnsi="GHEA Grapalat" w:cs="Times New Roman"/>
          <w:sz w:val="24"/>
          <w:szCs w:val="24"/>
          <w:lang w:val="hy-AM" w:eastAsia="ru-RU"/>
        </w:rPr>
        <w:t xml:space="preserve"> </w:t>
      </w:r>
      <w:r w:rsidR="00DD3D04" w:rsidRPr="00E5298A">
        <w:rPr>
          <w:rFonts w:ascii="GHEA Grapalat" w:eastAsia="Times New Roman" w:hAnsi="GHEA Grapalat" w:cs="Arial Unicode"/>
          <w:sz w:val="24"/>
          <w:szCs w:val="24"/>
          <w:lang w:val="hy-AM" w:eastAsia="ru-RU"/>
        </w:rPr>
        <w:t>ծրագրում</w:t>
      </w:r>
      <w:r w:rsidR="00DD3D04" w:rsidRPr="00E5298A">
        <w:rPr>
          <w:rFonts w:ascii="GHEA Grapalat" w:eastAsia="Times New Roman" w:hAnsi="GHEA Grapalat" w:cs="Times New Roman"/>
          <w:sz w:val="24"/>
          <w:szCs w:val="24"/>
          <w:lang w:val="hy-AM" w:eastAsia="ru-RU"/>
        </w:rPr>
        <w:t xml:space="preserve"> </w:t>
      </w:r>
      <w:r w:rsidR="00DD3D04" w:rsidRPr="00E5298A">
        <w:rPr>
          <w:rFonts w:ascii="GHEA Grapalat" w:eastAsia="Times New Roman" w:hAnsi="GHEA Grapalat" w:cs="Arial Unicode"/>
          <w:sz w:val="24"/>
          <w:szCs w:val="24"/>
          <w:lang w:val="hy-AM" w:eastAsia="ru-RU"/>
        </w:rPr>
        <w:t>ընդգրկված</w:t>
      </w:r>
      <w:r w:rsidR="00DD3D04" w:rsidRPr="00E5298A">
        <w:rPr>
          <w:rFonts w:ascii="GHEA Grapalat" w:eastAsia="Times New Roman" w:hAnsi="GHEA Grapalat" w:cs="Times New Roman"/>
          <w:sz w:val="24"/>
          <w:szCs w:val="24"/>
          <w:lang w:val="hy-AM" w:eastAsia="ru-RU"/>
        </w:rPr>
        <w:t xml:space="preserve"> </w:t>
      </w:r>
      <w:r w:rsidR="00DD3D04" w:rsidRPr="00E5298A">
        <w:rPr>
          <w:rFonts w:ascii="GHEA Grapalat" w:eastAsia="Times New Roman" w:hAnsi="GHEA Grapalat" w:cs="Arial Unicode"/>
          <w:sz w:val="24"/>
          <w:szCs w:val="24"/>
          <w:lang w:val="hy-AM" w:eastAsia="ru-RU"/>
        </w:rPr>
        <w:t>և</w:t>
      </w:r>
      <w:r w:rsidR="00DD3D04" w:rsidRPr="00E5298A">
        <w:rPr>
          <w:rFonts w:ascii="GHEA Grapalat" w:eastAsia="Times New Roman" w:hAnsi="GHEA Grapalat" w:cs="Times New Roman"/>
          <w:sz w:val="24"/>
          <w:szCs w:val="24"/>
          <w:lang w:val="hy-AM" w:eastAsia="ru-RU"/>
        </w:rPr>
        <w:t xml:space="preserve"> </w:t>
      </w:r>
      <w:r w:rsidR="00DD3D04" w:rsidRPr="00E5298A">
        <w:rPr>
          <w:rFonts w:ascii="GHEA Grapalat" w:eastAsia="Times New Roman" w:hAnsi="GHEA Grapalat" w:cs="Arial Unicode"/>
          <w:sz w:val="24"/>
          <w:szCs w:val="24"/>
          <w:lang w:val="hy-AM" w:eastAsia="ru-RU"/>
        </w:rPr>
        <w:t>ուսումնառող</w:t>
      </w:r>
      <w:r w:rsidR="00DD3D04" w:rsidRPr="00E5298A">
        <w:rPr>
          <w:rFonts w:ascii="GHEA Grapalat" w:eastAsia="Times New Roman" w:hAnsi="GHEA Grapalat" w:cs="Times New Roman"/>
          <w:sz w:val="24"/>
          <w:szCs w:val="24"/>
          <w:lang w:val="hy-AM" w:eastAsia="ru-RU"/>
        </w:rPr>
        <w:t xml:space="preserve"> </w:t>
      </w:r>
      <w:r w:rsidR="00DD3D04" w:rsidRPr="00E5298A">
        <w:rPr>
          <w:rFonts w:ascii="GHEA Grapalat" w:eastAsia="Times New Roman" w:hAnsi="GHEA Grapalat" w:cs="Arial Unicode"/>
          <w:sz w:val="24"/>
          <w:szCs w:val="24"/>
          <w:lang w:val="hy-AM" w:eastAsia="ru-RU"/>
        </w:rPr>
        <w:t>անձ</w:t>
      </w:r>
      <w:r w:rsidR="00DD3D04" w:rsidRPr="00E5298A">
        <w:rPr>
          <w:rFonts w:ascii="GHEA Grapalat" w:eastAsia="Times New Roman" w:hAnsi="GHEA Grapalat" w:cs="Times New Roman"/>
          <w:sz w:val="24"/>
          <w:szCs w:val="24"/>
          <w:lang w:val="hy-AM" w:eastAsia="ru-RU"/>
        </w:rPr>
        <w:t>.</w:t>
      </w:r>
    </w:p>
    <w:p w14:paraId="28F79EB9" w14:textId="24C81D0D" w:rsidR="0079215A" w:rsidRPr="00E5298A" w:rsidRDefault="000F01B7"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bCs/>
          <w:sz w:val="24"/>
          <w:szCs w:val="24"/>
          <w:lang w:val="hy-AM" w:eastAsia="ru-RU"/>
        </w:rPr>
        <w:t>ՄԿՈՒ մանկավարժական աշխատող</w:t>
      </w:r>
      <w:r w:rsidRPr="00E5298A">
        <w:rPr>
          <w:rFonts w:ascii="GHEA Grapalat" w:eastAsia="Times New Roman" w:hAnsi="GHEA Grapalat" w:cs="Times New Roman"/>
          <w:b/>
          <w:sz w:val="24"/>
          <w:szCs w:val="24"/>
          <w:lang w:val="hy-AM" w:eastAsia="ru-RU"/>
        </w:rPr>
        <w:t xml:space="preserve">` </w:t>
      </w:r>
      <w:r w:rsidR="00DB0574" w:rsidRPr="008E752D">
        <w:rPr>
          <w:rFonts w:ascii="GHEA Grapalat" w:hAnsi="GHEA Grapalat"/>
          <w:sz w:val="24"/>
          <w:szCs w:val="24"/>
          <w:lang w:val="hy-AM"/>
        </w:rPr>
        <w:t xml:space="preserve">ուսանողի </w:t>
      </w:r>
      <w:r w:rsidRPr="00E5298A">
        <w:rPr>
          <w:rFonts w:ascii="GHEA Grapalat" w:eastAsia="Times New Roman" w:hAnsi="GHEA Grapalat" w:cs="Times New Roman"/>
          <w:sz w:val="24"/>
          <w:szCs w:val="24"/>
          <w:lang w:val="hy-AM" w:eastAsia="ru-RU"/>
        </w:rPr>
        <w:t xml:space="preserve"> </w:t>
      </w:r>
      <w:r w:rsidR="005C1045" w:rsidRPr="00E5298A">
        <w:rPr>
          <w:rFonts w:ascii="GHEA Grapalat" w:eastAsia="Times New Roman" w:hAnsi="GHEA Grapalat" w:cs="Times New Roman"/>
          <w:sz w:val="24"/>
          <w:szCs w:val="24"/>
          <w:lang w:val="hy-AM" w:eastAsia="ru-RU"/>
        </w:rPr>
        <w:t xml:space="preserve">ուսումնառության </w:t>
      </w:r>
      <w:r w:rsidRPr="00E5298A">
        <w:rPr>
          <w:rFonts w:ascii="GHEA Grapalat" w:eastAsia="Times New Roman" w:hAnsi="GHEA Grapalat" w:cs="Times New Roman"/>
          <w:sz w:val="24"/>
          <w:szCs w:val="24"/>
          <w:lang w:val="hy-AM" w:eastAsia="ru-RU"/>
        </w:rPr>
        <w:t>մոդուլ</w:t>
      </w:r>
      <w:r w:rsidR="005C1045" w:rsidRPr="00E5298A">
        <w:rPr>
          <w:rFonts w:ascii="GHEA Grapalat" w:eastAsia="Times New Roman" w:hAnsi="GHEA Grapalat" w:cs="Times New Roman"/>
          <w:sz w:val="24"/>
          <w:szCs w:val="24"/>
          <w:lang w:val="hy-AM" w:eastAsia="ru-RU"/>
        </w:rPr>
        <w:t xml:space="preserve">ների </w:t>
      </w:r>
      <w:r w:rsidRPr="00E5298A">
        <w:rPr>
          <w:rFonts w:ascii="GHEA Grapalat" w:eastAsia="Times New Roman" w:hAnsi="GHEA Grapalat" w:cs="Times New Roman"/>
          <w:sz w:val="24"/>
          <w:szCs w:val="24"/>
          <w:lang w:val="hy-AM" w:eastAsia="ru-RU"/>
        </w:rPr>
        <w:t xml:space="preserve">յուրացմանը նպաստող և (կամ) </w:t>
      </w:r>
      <w:r w:rsidR="00E61DF6" w:rsidRPr="008E752D">
        <w:rPr>
          <w:rFonts w:ascii="GHEA Grapalat" w:eastAsia="Times New Roman" w:hAnsi="GHEA Grapalat" w:cs="Times New Roman"/>
          <w:sz w:val="24"/>
          <w:szCs w:val="24"/>
          <w:lang w:val="hy-AM" w:eastAsia="ru-RU"/>
        </w:rPr>
        <w:t xml:space="preserve">համապատասխան որակավորման ուղղվածության բովանդակության </w:t>
      </w:r>
      <w:r w:rsidRPr="00E5298A">
        <w:rPr>
          <w:rFonts w:ascii="GHEA Grapalat" w:eastAsia="Times New Roman" w:hAnsi="GHEA Grapalat" w:cs="Times New Roman"/>
          <w:sz w:val="24"/>
          <w:szCs w:val="24"/>
          <w:lang w:val="hy-AM" w:eastAsia="ru-RU"/>
        </w:rPr>
        <w:t xml:space="preserve">պահանջները ապահովող ՄՈՒՀ աշխատակից, ինչպես նաև </w:t>
      </w:r>
      <w:r w:rsidRPr="00E5298A">
        <w:rPr>
          <w:rFonts w:ascii="GHEA Grapalat" w:eastAsia="Times New Roman" w:hAnsi="GHEA Grapalat" w:cs="Times New Roman"/>
          <w:sz w:val="24"/>
          <w:szCs w:val="24"/>
          <w:lang w:val="hy-AM" w:eastAsia="ru-RU"/>
        </w:rPr>
        <w:lastRenderedPageBreak/>
        <w:t>կազմակերպությունում աշխատանքի վրա հիմնված ուսու</w:t>
      </w:r>
      <w:r w:rsidR="00C85095" w:rsidRPr="008E752D">
        <w:rPr>
          <w:rFonts w:ascii="GHEA Grapalat" w:eastAsia="Times New Roman" w:hAnsi="GHEA Grapalat" w:cs="Times New Roman"/>
          <w:sz w:val="24"/>
          <w:szCs w:val="24"/>
          <w:lang w:val="hy-AM" w:eastAsia="ru-RU"/>
        </w:rPr>
        <w:t>մնառություն</w:t>
      </w:r>
      <w:r w:rsidRPr="00E5298A">
        <w:rPr>
          <w:rFonts w:ascii="GHEA Grapalat" w:eastAsia="Times New Roman" w:hAnsi="GHEA Grapalat" w:cs="Times New Roman"/>
          <w:sz w:val="24"/>
          <w:szCs w:val="24"/>
          <w:lang w:val="hy-AM" w:eastAsia="ru-RU"/>
        </w:rPr>
        <w:t>իրականացնող մասնագիտական ուսուցման հրահանգիչ.</w:t>
      </w:r>
    </w:p>
    <w:p w14:paraId="3F2813F6" w14:textId="3314E1CE" w:rsidR="0079215A" w:rsidRPr="00E5298A" w:rsidRDefault="00A85D54"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hAnsi="GHEA Grapalat"/>
          <w:b/>
          <w:iCs/>
          <w:sz w:val="24"/>
          <w:szCs w:val="24"/>
          <w:lang w:val="hy-AM"/>
        </w:rPr>
        <w:t>դասախոս`</w:t>
      </w:r>
      <w:r w:rsidR="00C713D9" w:rsidRPr="00E5298A">
        <w:rPr>
          <w:rFonts w:ascii="GHEA Grapalat" w:hAnsi="GHEA Grapalat" w:cs="Calibri"/>
          <w:b/>
          <w:sz w:val="24"/>
          <w:szCs w:val="24"/>
          <w:lang w:val="hy-AM"/>
        </w:rPr>
        <w:t xml:space="preserve"> </w:t>
      </w:r>
      <w:r w:rsidR="001115D6" w:rsidRPr="00E5298A">
        <w:rPr>
          <w:rFonts w:ascii="GHEA Grapalat" w:hAnsi="GHEA Grapalat" w:cs="Calibri"/>
          <w:bCs/>
          <w:sz w:val="24"/>
          <w:szCs w:val="24"/>
          <w:lang w:val="hy-AM"/>
        </w:rPr>
        <w:t xml:space="preserve">ՄԿՈՒ մանկավարժական աշխատող, որը </w:t>
      </w:r>
      <w:r w:rsidR="001115D6" w:rsidRPr="00E5298A">
        <w:rPr>
          <w:rFonts w:ascii="GHEA Grapalat" w:eastAsiaTheme="minorEastAsia" w:hAnsi="GHEA Grapalat" w:cs="Courier New"/>
          <w:sz w:val="24"/>
          <w:szCs w:val="24"/>
          <w:lang w:val="hy-AM"/>
        </w:rPr>
        <w:t xml:space="preserve">դասապրոցեսի միջոցով </w:t>
      </w:r>
      <w:r w:rsidR="001115D6" w:rsidRPr="00E5298A">
        <w:rPr>
          <w:rFonts w:ascii="GHEA Grapalat" w:hAnsi="GHEA Grapalat" w:cs="Calibri"/>
          <w:bCs/>
          <w:sz w:val="24"/>
          <w:szCs w:val="24"/>
          <w:lang w:val="hy-AM"/>
        </w:rPr>
        <w:t>ապահովում է</w:t>
      </w:r>
      <w:r w:rsidR="001115D6" w:rsidRPr="00E5298A">
        <w:rPr>
          <w:rFonts w:ascii="GHEA Grapalat" w:hAnsi="GHEA Grapalat" w:cs="Calibri"/>
          <w:b/>
          <w:sz w:val="24"/>
          <w:szCs w:val="24"/>
          <w:lang w:val="hy-AM"/>
        </w:rPr>
        <w:t xml:space="preserve"> </w:t>
      </w:r>
      <w:r w:rsidR="0062098A" w:rsidRPr="00E5298A">
        <w:rPr>
          <w:rFonts w:ascii="GHEA Grapalat" w:hAnsi="GHEA Grapalat"/>
          <w:sz w:val="24"/>
          <w:szCs w:val="24"/>
          <w:lang w:val="hy-AM"/>
        </w:rPr>
        <w:t>ուսանողի (ունկնդրի)</w:t>
      </w:r>
      <w:r w:rsidR="00A908C7" w:rsidRPr="00E5298A">
        <w:rPr>
          <w:rFonts w:ascii="GHEA Grapalat" w:hAnsi="GHEA Grapalat"/>
          <w:sz w:val="24"/>
          <w:szCs w:val="24"/>
          <w:lang w:val="hy-AM"/>
        </w:rPr>
        <w:t xml:space="preserve"> </w:t>
      </w:r>
      <w:r w:rsidR="001115D6" w:rsidRPr="00E5298A">
        <w:rPr>
          <w:rFonts w:ascii="GHEA Grapalat" w:hAnsi="GHEA Grapalat"/>
          <w:sz w:val="24"/>
          <w:szCs w:val="24"/>
          <w:lang w:val="hy-AM"/>
        </w:rPr>
        <w:t xml:space="preserve">կողմից </w:t>
      </w:r>
      <w:r w:rsidR="001115D6" w:rsidRPr="00E5298A">
        <w:rPr>
          <w:rFonts w:ascii="GHEA Grapalat" w:eastAsiaTheme="minorEastAsia" w:hAnsi="GHEA Grapalat" w:cs="Courier New"/>
          <w:sz w:val="24"/>
          <w:szCs w:val="24"/>
          <w:lang w:val="hy-AM"/>
        </w:rPr>
        <w:t xml:space="preserve">ուսումնառության վերջնարդյունքները </w:t>
      </w:r>
      <w:r w:rsidRPr="00E5298A">
        <w:rPr>
          <w:rFonts w:ascii="GHEA Grapalat" w:eastAsiaTheme="minorEastAsia" w:hAnsi="GHEA Grapalat" w:cs="Courier New"/>
          <w:sz w:val="24"/>
          <w:szCs w:val="24"/>
          <w:lang w:val="hy-AM"/>
        </w:rPr>
        <w:t>յուրաց</w:t>
      </w:r>
      <w:r w:rsidR="00A908C7" w:rsidRPr="00E5298A">
        <w:rPr>
          <w:rFonts w:ascii="GHEA Grapalat" w:eastAsiaTheme="minorEastAsia" w:hAnsi="GHEA Grapalat" w:cs="Courier New"/>
          <w:sz w:val="24"/>
          <w:szCs w:val="24"/>
          <w:lang w:val="hy-AM"/>
        </w:rPr>
        <w:t>նելու</w:t>
      </w:r>
      <w:r w:rsidR="00845100" w:rsidRPr="00E5298A">
        <w:rPr>
          <w:rFonts w:ascii="GHEA Grapalat" w:eastAsiaTheme="minorEastAsia" w:hAnsi="GHEA Grapalat" w:cs="Courier New"/>
          <w:sz w:val="24"/>
          <w:szCs w:val="24"/>
          <w:lang w:val="hy-AM"/>
        </w:rPr>
        <w:t xml:space="preserve"> գործընթացը </w:t>
      </w:r>
      <w:r w:rsidR="001115D6" w:rsidRPr="00E5298A">
        <w:rPr>
          <w:rFonts w:ascii="GHEA Grapalat" w:eastAsiaTheme="minorEastAsia" w:hAnsi="GHEA Grapalat" w:cs="Courier New"/>
          <w:sz w:val="24"/>
          <w:szCs w:val="24"/>
          <w:lang w:val="hy-AM"/>
        </w:rPr>
        <w:t xml:space="preserve">և </w:t>
      </w:r>
      <w:r w:rsidRPr="00E5298A">
        <w:rPr>
          <w:rFonts w:ascii="GHEA Grapalat" w:eastAsiaTheme="minorEastAsia" w:hAnsi="GHEA Grapalat" w:cs="Courier New"/>
          <w:sz w:val="24"/>
          <w:szCs w:val="24"/>
          <w:lang w:val="hy-AM"/>
        </w:rPr>
        <w:t xml:space="preserve">անմիջականորեն պատասխանատու </w:t>
      </w:r>
      <w:r w:rsidR="001115D6" w:rsidRPr="00E5298A">
        <w:rPr>
          <w:rFonts w:ascii="GHEA Grapalat" w:eastAsiaTheme="minorEastAsia" w:hAnsi="GHEA Grapalat" w:cs="Courier New"/>
          <w:sz w:val="24"/>
          <w:szCs w:val="24"/>
          <w:lang w:val="hy-AM"/>
        </w:rPr>
        <w:t xml:space="preserve">է </w:t>
      </w:r>
      <w:r w:rsidR="001115D6" w:rsidRPr="00E5298A">
        <w:rPr>
          <w:rFonts w:ascii="GHEA Grapalat" w:hAnsi="GHEA Grapalat"/>
          <w:sz w:val="24"/>
          <w:szCs w:val="24"/>
          <w:lang w:val="hy-AM"/>
        </w:rPr>
        <w:t>դրա համար</w:t>
      </w:r>
      <w:r w:rsidRPr="00E5298A">
        <w:rPr>
          <w:rFonts w:ascii="GHEA Grapalat" w:hAnsi="GHEA Grapalat"/>
          <w:sz w:val="24"/>
          <w:szCs w:val="24"/>
          <w:lang w:val="hy-AM"/>
        </w:rPr>
        <w:t>.</w:t>
      </w:r>
    </w:p>
    <w:p w14:paraId="3275CFEF" w14:textId="5B4254C7" w:rsidR="0079215A" w:rsidRPr="00E5298A" w:rsidRDefault="00A85D54"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iCs/>
          <w:sz w:val="24"/>
          <w:szCs w:val="24"/>
          <w:lang w:val="hy-AM"/>
        </w:rPr>
        <w:t>արտադրական ուսուցման վարպետ`</w:t>
      </w:r>
      <w:r w:rsidRPr="00E5298A">
        <w:rPr>
          <w:rFonts w:ascii="Calibri" w:eastAsia="Times New Roman" w:hAnsi="Calibri" w:cs="Calibri"/>
          <w:sz w:val="24"/>
          <w:szCs w:val="24"/>
          <w:lang w:val="hy-AM"/>
        </w:rPr>
        <w:t> </w:t>
      </w:r>
      <w:r w:rsidR="00773A0A" w:rsidRPr="00E5298A">
        <w:rPr>
          <w:rFonts w:ascii="GHEA Grapalat" w:hAnsi="GHEA Grapalat" w:cs="Calibri"/>
          <w:bCs/>
          <w:sz w:val="24"/>
          <w:szCs w:val="24"/>
          <w:lang w:val="hy-AM"/>
        </w:rPr>
        <w:t>ՄԿՈՒ մանկավարժական աշխատող</w:t>
      </w:r>
      <w:r w:rsidR="00773A0A" w:rsidRPr="00E5298A">
        <w:rPr>
          <w:rFonts w:ascii="GHEA Grapalat" w:eastAsiaTheme="minorEastAsia" w:hAnsi="GHEA Grapalat" w:cs="Courier New"/>
          <w:sz w:val="24"/>
          <w:szCs w:val="24"/>
          <w:lang w:val="hy-AM"/>
        </w:rPr>
        <w:t xml:space="preserve">, որը դասապրոցեսի միջոցով </w:t>
      </w:r>
      <w:r w:rsidR="00773A0A" w:rsidRPr="00E5298A">
        <w:rPr>
          <w:rFonts w:ascii="GHEA Grapalat" w:hAnsi="GHEA Grapalat" w:cs="Calibri"/>
          <w:bCs/>
          <w:sz w:val="24"/>
          <w:szCs w:val="24"/>
          <w:lang w:val="hy-AM"/>
        </w:rPr>
        <w:t>ապահովում է</w:t>
      </w:r>
      <w:r w:rsidR="00773A0A" w:rsidRPr="00E5298A">
        <w:rPr>
          <w:rFonts w:ascii="GHEA Grapalat" w:hAnsi="GHEA Grapalat" w:cs="Calibri"/>
          <w:b/>
          <w:sz w:val="24"/>
          <w:szCs w:val="24"/>
          <w:lang w:val="hy-AM"/>
        </w:rPr>
        <w:t xml:space="preserve"> </w:t>
      </w:r>
      <w:r w:rsidR="00773A0A" w:rsidRPr="00E5298A">
        <w:rPr>
          <w:rFonts w:ascii="GHEA Grapalat" w:hAnsi="GHEA Grapalat"/>
          <w:sz w:val="24"/>
          <w:szCs w:val="24"/>
          <w:lang w:val="hy-AM"/>
        </w:rPr>
        <w:t xml:space="preserve">ուսանողի (ունկնդրի) կողմից </w:t>
      </w:r>
      <w:r w:rsidR="00773A0A" w:rsidRPr="00E5298A">
        <w:rPr>
          <w:rFonts w:ascii="GHEA Grapalat" w:eastAsiaTheme="minorEastAsia" w:hAnsi="GHEA Grapalat" w:cs="Courier New"/>
          <w:sz w:val="24"/>
          <w:szCs w:val="24"/>
          <w:lang w:val="hy-AM"/>
        </w:rPr>
        <w:t xml:space="preserve">գործնական ուսումնառության արդյունքները ու արհեստագործական հմտությունները յուրացնելու գործընթացը և անմիջականորեն պատասխանատու է </w:t>
      </w:r>
      <w:r w:rsidR="00773A0A" w:rsidRPr="00E5298A">
        <w:rPr>
          <w:rFonts w:ascii="GHEA Grapalat" w:hAnsi="GHEA Grapalat"/>
          <w:sz w:val="24"/>
          <w:szCs w:val="24"/>
          <w:lang w:val="hy-AM"/>
        </w:rPr>
        <w:t>դրա համար.</w:t>
      </w:r>
      <w:r w:rsidR="00773A0A" w:rsidRPr="00E5298A">
        <w:rPr>
          <w:rFonts w:ascii="GHEA Grapalat" w:eastAsiaTheme="minorEastAsia" w:hAnsi="GHEA Grapalat" w:cs="Courier New"/>
          <w:sz w:val="24"/>
          <w:szCs w:val="24"/>
          <w:lang w:val="hy-AM"/>
        </w:rPr>
        <w:t xml:space="preserve"> </w:t>
      </w:r>
    </w:p>
    <w:p w14:paraId="4ED1BE98" w14:textId="312A9730" w:rsidR="0079215A" w:rsidRPr="00E5298A" w:rsidRDefault="00A85D54"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hAnsi="GHEA Grapalat" w:cs="IRTEK Courier"/>
          <w:b/>
          <w:sz w:val="24"/>
          <w:szCs w:val="24"/>
          <w:lang w:val="hy-AM"/>
        </w:rPr>
        <w:t>մասնագիտական ուսուցման հրահանգիչ՝</w:t>
      </w:r>
      <w:r w:rsidR="00C713D9" w:rsidRPr="00E5298A">
        <w:rPr>
          <w:rFonts w:ascii="GHEA Grapalat" w:hAnsi="GHEA Grapalat" w:cs="IRTEK Courier"/>
          <w:sz w:val="24"/>
          <w:szCs w:val="24"/>
          <w:lang w:val="hy-AM"/>
        </w:rPr>
        <w:t xml:space="preserve"> </w:t>
      </w:r>
      <w:r w:rsidR="000A176E" w:rsidRPr="00E5298A">
        <w:rPr>
          <w:rFonts w:ascii="GHEA Grapalat" w:hAnsi="GHEA Grapalat" w:cs="IRTEK Courier"/>
          <w:sz w:val="24"/>
          <w:szCs w:val="24"/>
          <w:lang w:val="hy-AM"/>
        </w:rPr>
        <w:t>սոցիալական գործընկեր</w:t>
      </w:r>
      <w:r w:rsidR="009F65ED" w:rsidRPr="008E752D">
        <w:rPr>
          <w:rFonts w:ascii="GHEA Grapalat" w:hAnsi="GHEA Grapalat" w:cs="IRTEK Courier"/>
          <w:sz w:val="24"/>
          <w:szCs w:val="24"/>
          <w:lang w:val="hy-AM"/>
        </w:rPr>
        <w:t xml:space="preserve"> </w:t>
      </w:r>
      <w:r w:rsidR="000A176E" w:rsidRPr="00E5298A">
        <w:rPr>
          <w:rFonts w:ascii="GHEA Grapalat" w:hAnsi="GHEA Grapalat" w:cs="IRTEK Courier"/>
          <w:sz w:val="24"/>
          <w:szCs w:val="24"/>
          <w:lang w:val="hy-AM"/>
        </w:rPr>
        <w:t>կազմակերպության մասնագետ, որը մանկավարժական աշխատողի կարգավիճակ է ստանում աշխատանքի վրա հիմնվա</w:t>
      </w:r>
      <w:r w:rsidR="00C85095" w:rsidRPr="008E752D">
        <w:rPr>
          <w:rFonts w:ascii="GHEA Grapalat" w:hAnsi="GHEA Grapalat" w:cs="IRTEK Courier"/>
          <w:sz w:val="24"/>
          <w:szCs w:val="24"/>
          <w:lang w:val="hy-AM"/>
        </w:rPr>
        <w:t>ծ ուսումնառության</w:t>
      </w:r>
      <w:r w:rsidR="000A176E" w:rsidRPr="00E5298A">
        <w:rPr>
          <w:rFonts w:ascii="GHEA Grapalat" w:hAnsi="GHEA Grapalat" w:cs="IRTEK Courier"/>
          <w:sz w:val="24"/>
          <w:szCs w:val="24"/>
          <w:lang w:val="hy-AM"/>
        </w:rPr>
        <w:t xml:space="preserve"> ծրագրի շրջանակում և ապահովում է </w:t>
      </w:r>
      <w:r w:rsidR="00FC0D62" w:rsidRPr="00E5298A">
        <w:rPr>
          <w:rFonts w:ascii="GHEA Grapalat" w:eastAsiaTheme="minorEastAsia" w:hAnsi="GHEA Grapalat" w:cs="Courier New"/>
          <w:sz w:val="24"/>
          <w:szCs w:val="24"/>
          <w:lang w:val="hy-AM"/>
        </w:rPr>
        <w:t>գործնական ուսումնառության արդյունքների</w:t>
      </w:r>
      <w:r w:rsidR="00FC0D62" w:rsidRPr="00E5298A">
        <w:rPr>
          <w:rFonts w:ascii="GHEA Grapalat" w:eastAsia="Times New Roman" w:hAnsi="GHEA Grapalat" w:cs="Times New Roman"/>
          <w:sz w:val="24"/>
          <w:szCs w:val="24"/>
          <w:lang w:val="hy-AM"/>
        </w:rPr>
        <w:t xml:space="preserve"> </w:t>
      </w:r>
      <w:r w:rsidRPr="00E5298A">
        <w:rPr>
          <w:rFonts w:ascii="GHEA Grapalat" w:hAnsi="GHEA Grapalat" w:cs="Courier New"/>
          <w:sz w:val="24"/>
          <w:szCs w:val="24"/>
          <w:lang w:val="hy-AM"/>
        </w:rPr>
        <w:t>կիրառական հմտությունների կատարելագործման գործընթացը</w:t>
      </w:r>
      <w:r w:rsidR="000A176E" w:rsidRPr="00E5298A">
        <w:rPr>
          <w:rFonts w:ascii="Cambria Math" w:hAnsi="Cambria Math" w:cs="Cambria Math"/>
          <w:sz w:val="24"/>
          <w:szCs w:val="24"/>
          <w:lang w:val="hy-AM"/>
        </w:rPr>
        <w:t>․</w:t>
      </w:r>
    </w:p>
    <w:p w14:paraId="0A8A6781" w14:textId="68076C44" w:rsidR="00074941" w:rsidRPr="00E5298A" w:rsidRDefault="00074941">
      <w:pPr>
        <w:pStyle w:val="gmail-msolistparagraph"/>
        <w:numPr>
          <w:ilvl w:val="0"/>
          <w:numId w:val="57"/>
        </w:numPr>
        <w:spacing w:before="0" w:beforeAutospacing="0" w:after="0" w:afterAutospacing="0" w:line="360" w:lineRule="atLeast"/>
        <w:jc w:val="both"/>
        <w:rPr>
          <w:rFonts w:ascii="GHEA Grapalat" w:hAnsi="GHEA Grapalat"/>
          <w:sz w:val="24"/>
          <w:szCs w:val="24"/>
          <w:lang w:val="hy-AM"/>
        </w:rPr>
      </w:pPr>
      <w:r w:rsidRPr="00E5298A">
        <w:rPr>
          <w:rStyle w:val="Strong"/>
          <w:rFonts w:ascii="GHEA Grapalat" w:hAnsi="GHEA Grapalat"/>
          <w:color w:val="000000"/>
          <w:sz w:val="24"/>
          <w:szCs w:val="24"/>
          <w:lang w:val="hy-AM"/>
        </w:rPr>
        <w:t>ՄՈՒՀ մանկավարժական աշխատողի վերապատրաստում`</w:t>
      </w:r>
      <w:r w:rsidRPr="00E5298A">
        <w:rPr>
          <w:color w:val="000000"/>
          <w:sz w:val="24"/>
          <w:szCs w:val="24"/>
          <w:lang w:val="hy-AM"/>
        </w:rPr>
        <w:t> </w:t>
      </w:r>
      <w:r w:rsidRPr="00E5298A">
        <w:rPr>
          <w:rFonts w:ascii="GHEA Grapalat" w:hAnsi="GHEA Grapalat"/>
          <w:color w:val="000000"/>
          <w:sz w:val="24"/>
          <w:szCs w:val="24"/>
          <w:lang w:val="hy-AM"/>
        </w:rPr>
        <w:t>օրենսդրությամբ սահմանված կարգով երաշխավորված վերապատրաստող կազմակերպություններում լրացուցիչ կրթական ծրագրի իրականացում</w:t>
      </w:r>
      <w:r w:rsidR="00DB32FA" w:rsidRPr="00E5298A">
        <w:rPr>
          <w:rFonts w:ascii="GHEA Grapalat" w:hAnsi="GHEA Grapalat"/>
          <w:color w:val="000000"/>
          <w:sz w:val="24"/>
          <w:szCs w:val="24"/>
          <w:lang w:val="hy-AM"/>
        </w:rPr>
        <w:t>՝ ուղղված</w:t>
      </w:r>
      <w:r w:rsidRPr="00E5298A">
        <w:rPr>
          <w:rFonts w:ascii="GHEA Grapalat" w:hAnsi="GHEA Grapalat"/>
          <w:color w:val="000000"/>
          <w:sz w:val="24"/>
          <w:szCs w:val="24"/>
          <w:lang w:val="hy-AM"/>
        </w:rPr>
        <w:t xml:space="preserve"> </w:t>
      </w:r>
      <w:r w:rsidR="00DB32FA" w:rsidRPr="00E5298A">
        <w:rPr>
          <w:rFonts w:ascii="GHEA Grapalat" w:hAnsi="GHEA Grapalat"/>
          <w:color w:val="000000"/>
          <w:sz w:val="24"/>
          <w:szCs w:val="24"/>
          <w:lang w:val="hy-AM"/>
        </w:rPr>
        <w:t xml:space="preserve">համապատասխան </w:t>
      </w:r>
      <w:r w:rsidRPr="00E5298A">
        <w:rPr>
          <w:rFonts w:ascii="GHEA Grapalat" w:hAnsi="GHEA Grapalat"/>
          <w:color w:val="000000"/>
          <w:sz w:val="24"/>
          <w:szCs w:val="24"/>
          <w:lang w:val="hy-AM"/>
        </w:rPr>
        <w:t>ժամանակահատվածում դասախոսի կամ վարպետի մասնագիտական կարողությունները լրացնելու</w:t>
      </w:r>
      <w:r w:rsidR="00DB32FA" w:rsidRPr="00E5298A">
        <w:rPr>
          <w:rFonts w:ascii="GHEA Grapalat" w:hAnsi="GHEA Grapalat"/>
          <w:color w:val="000000"/>
          <w:sz w:val="24"/>
          <w:szCs w:val="24"/>
          <w:lang w:val="hy-AM"/>
        </w:rPr>
        <w:t>ն</w:t>
      </w:r>
      <w:r w:rsidRPr="00E5298A">
        <w:rPr>
          <w:rFonts w:ascii="GHEA Grapalat" w:hAnsi="GHEA Grapalat"/>
          <w:color w:val="000000"/>
          <w:sz w:val="24"/>
          <w:szCs w:val="24"/>
          <w:lang w:val="hy-AM"/>
        </w:rPr>
        <w:t>, կատարելագործելու</w:t>
      </w:r>
      <w:r w:rsidR="00DB32FA" w:rsidRPr="00E5298A">
        <w:rPr>
          <w:rFonts w:ascii="GHEA Grapalat" w:hAnsi="GHEA Grapalat"/>
          <w:color w:val="000000"/>
          <w:sz w:val="24"/>
          <w:szCs w:val="24"/>
          <w:lang w:val="hy-AM"/>
        </w:rPr>
        <w:t>ն</w:t>
      </w:r>
      <w:r w:rsidRPr="00E5298A">
        <w:rPr>
          <w:rFonts w:ascii="GHEA Grapalat" w:hAnsi="GHEA Grapalat"/>
          <w:color w:val="000000"/>
          <w:sz w:val="24"/>
          <w:szCs w:val="24"/>
          <w:lang w:val="hy-AM"/>
        </w:rPr>
        <w:t xml:space="preserve"> և արդիականացնելու</w:t>
      </w:r>
      <w:r w:rsidR="00DB32FA" w:rsidRPr="00E5298A">
        <w:rPr>
          <w:rFonts w:ascii="GHEA Grapalat" w:hAnsi="GHEA Grapalat"/>
          <w:color w:val="000000"/>
          <w:sz w:val="24"/>
          <w:szCs w:val="24"/>
          <w:lang w:val="hy-AM"/>
        </w:rPr>
        <w:t>ն</w:t>
      </w:r>
      <w:r w:rsidR="00DD3B4C" w:rsidRPr="00E5298A">
        <w:rPr>
          <w:rFonts w:ascii="GHEA Grapalat" w:hAnsi="GHEA Grapalat"/>
          <w:color w:val="000000"/>
          <w:sz w:val="24"/>
          <w:szCs w:val="24"/>
          <w:lang w:val="hy-AM"/>
        </w:rPr>
        <w:t>՝</w:t>
      </w:r>
      <w:r w:rsidR="00DB32FA" w:rsidRPr="00E5298A">
        <w:rPr>
          <w:rFonts w:ascii="GHEA Grapalat" w:hAnsi="GHEA Grapalat"/>
          <w:color w:val="000000"/>
          <w:sz w:val="24"/>
          <w:szCs w:val="24"/>
          <w:lang w:val="hy-AM"/>
        </w:rPr>
        <w:t xml:space="preserve"> լիազոր մարմնի կողմից վեր հանված</w:t>
      </w:r>
      <w:r w:rsidR="00DD3B4C"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 xml:space="preserve">կարիքի և </w:t>
      </w:r>
      <w:r w:rsidRPr="00E5298A">
        <w:rPr>
          <w:color w:val="000000"/>
          <w:sz w:val="24"/>
          <w:szCs w:val="24"/>
          <w:lang w:val="hy-AM"/>
        </w:rPr>
        <w:t> </w:t>
      </w:r>
      <w:r w:rsidRPr="00E5298A">
        <w:rPr>
          <w:rFonts w:ascii="GHEA Grapalat" w:hAnsi="GHEA Grapalat"/>
          <w:color w:val="000000"/>
          <w:sz w:val="24"/>
          <w:szCs w:val="24"/>
          <w:lang w:val="hy-AM"/>
        </w:rPr>
        <w:t xml:space="preserve">սահմանված </w:t>
      </w:r>
      <w:r w:rsidRPr="00E5298A">
        <w:rPr>
          <w:color w:val="000000"/>
          <w:sz w:val="24"/>
          <w:szCs w:val="24"/>
          <w:lang w:val="hy-AM"/>
        </w:rPr>
        <w:t> </w:t>
      </w:r>
      <w:r w:rsidRPr="00E5298A">
        <w:rPr>
          <w:rFonts w:ascii="GHEA Grapalat" w:hAnsi="GHEA Grapalat"/>
          <w:color w:val="000000"/>
          <w:sz w:val="24"/>
          <w:szCs w:val="24"/>
          <w:lang w:val="hy-AM"/>
        </w:rPr>
        <w:t>պատվերի հիման վրա,</w:t>
      </w:r>
    </w:p>
    <w:p w14:paraId="21DCB2A4" w14:textId="3A65B8DB" w:rsidR="00CB5269" w:rsidRPr="00E5298A" w:rsidRDefault="00D95225"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sz w:val="24"/>
          <w:szCs w:val="24"/>
          <w:lang w:val="hy-AM" w:eastAsia="ru-RU"/>
        </w:rPr>
        <w:t>ՄՈՒՀ մանկավարժական աշխատողի ատեստավորում`</w:t>
      </w:r>
      <w:r w:rsidRPr="00E5298A">
        <w:rPr>
          <w:rFonts w:ascii="GHEA Grapalat" w:eastAsia="Times New Roman" w:hAnsi="GHEA Grapalat" w:cs="Times New Roman"/>
          <w:sz w:val="24"/>
          <w:szCs w:val="24"/>
          <w:lang w:val="hy-AM" w:eastAsia="ru-RU"/>
        </w:rPr>
        <w:t xml:space="preserve"> դասախոսի կամ արտադրական ուսուցման վարպետի աշխատանքային կարողությունների և հմտությունների՝ զբաղեցրած պաշտոնին համապատասխանության որոշման գործընթաց.</w:t>
      </w:r>
    </w:p>
    <w:p w14:paraId="541712E9" w14:textId="63006983" w:rsidR="0079215A" w:rsidRPr="00E5298A" w:rsidRDefault="000F01B7"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sz w:val="24"/>
          <w:szCs w:val="24"/>
          <w:lang w:val="hy-AM" w:eastAsia="ru-RU"/>
        </w:rPr>
        <w:t>տարակարգ`</w:t>
      </w:r>
      <w:r w:rsidRPr="00E5298A">
        <w:rPr>
          <w:rFonts w:ascii="GHEA Grapalat" w:eastAsia="Times New Roman" w:hAnsi="GHEA Grapalat" w:cs="Times New Roman"/>
          <w:sz w:val="24"/>
          <w:szCs w:val="24"/>
          <w:lang w:val="hy-AM" w:eastAsia="ru-RU"/>
        </w:rPr>
        <w:t xml:space="preserve"> </w:t>
      </w:r>
      <w:r w:rsidR="0079215A" w:rsidRPr="00E5298A">
        <w:rPr>
          <w:rFonts w:ascii="GHEA Grapalat" w:eastAsia="Times New Roman" w:hAnsi="GHEA Grapalat" w:cs="Times New Roman"/>
          <w:sz w:val="24"/>
          <w:szCs w:val="24"/>
          <w:lang w:val="hy-AM" w:eastAsia="ru-RU"/>
        </w:rPr>
        <w:t xml:space="preserve">դասախոսի կամ արտադրական ուսուցման վարպետի </w:t>
      </w:r>
      <w:r w:rsidR="00D95225"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մասնագիտական չափանիշներին համապատասխանող աստիճանակարգ.</w:t>
      </w:r>
    </w:p>
    <w:p w14:paraId="5CF85104" w14:textId="58D682D2" w:rsidR="0079215A" w:rsidRPr="00E5298A" w:rsidRDefault="000F01B7" w:rsidP="00E5298A">
      <w:pPr>
        <w:pStyle w:val="ListParagraph"/>
        <w:numPr>
          <w:ilvl w:val="0"/>
          <w:numId w:val="57"/>
        </w:numPr>
        <w:spacing w:after="0" w:line="360" w:lineRule="atLeast"/>
        <w:contextualSpacing w:val="0"/>
        <w:jc w:val="both"/>
        <w:rPr>
          <w:rFonts w:ascii="GHEA Grapalat" w:hAnsi="GHEA Grapalat"/>
          <w:sz w:val="24"/>
          <w:szCs w:val="24"/>
          <w:lang w:val="hy-AM" w:eastAsia="ru-RU"/>
        </w:rPr>
      </w:pPr>
      <w:r w:rsidRPr="00E5298A">
        <w:rPr>
          <w:rFonts w:ascii="GHEA Grapalat" w:eastAsia="Times New Roman" w:hAnsi="GHEA Grapalat" w:cs="Times New Roman"/>
          <w:b/>
          <w:sz w:val="24"/>
          <w:szCs w:val="24"/>
          <w:lang w:val="hy-AM" w:eastAsia="ru-RU"/>
        </w:rPr>
        <w:t>մասնագիտական չափանիշ՝</w:t>
      </w:r>
      <w:r w:rsidRPr="00E5298A">
        <w:rPr>
          <w:rFonts w:ascii="GHEA Grapalat" w:eastAsia="Times New Roman" w:hAnsi="GHEA Grapalat" w:cs="Times New Roman"/>
          <w:sz w:val="24"/>
          <w:szCs w:val="24"/>
          <w:lang w:val="hy-AM" w:eastAsia="ru-RU"/>
        </w:rPr>
        <w:t xml:space="preserve"> </w:t>
      </w:r>
      <w:r w:rsidR="0079215A" w:rsidRPr="00E5298A">
        <w:rPr>
          <w:rFonts w:ascii="GHEA Grapalat" w:eastAsia="Times New Roman" w:hAnsi="GHEA Grapalat" w:cs="Times New Roman"/>
          <w:sz w:val="24"/>
          <w:szCs w:val="24"/>
          <w:lang w:val="hy-AM" w:eastAsia="ru-RU"/>
        </w:rPr>
        <w:t xml:space="preserve"> դասախոսի կամ արտադրական ուսուցման վարպետի  </w:t>
      </w:r>
      <w:r w:rsidRPr="00E5298A">
        <w:rPr>
          <w:rFonts w:ascii="GHEA Grapalat" w:eastAsia="Times New Roman" w:hAnsi="GHEA Grapalat" w:cs="Times New Roman"/>
          <w:sz w:val="24"/>
          <w:szCs w:val="24"/>
          <w:lang w:val="hy-AM" w:eastAsia="ru-RU"/>
        </w:rPr>
        <w:t xml:space="preserve">մասնագիտական զարգացման և գիտելիքների, աշխատանքային գործունեության, կարողությունների, պատասխանատվության </w:t>
      </w:r>
      <w:r w:rsidR="00E77362"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նկարագիր.</w:t>
      </w:r>
    </w:p>
    <w:p w14:paraId="5076B615" w14:textId="683273B7" w:rsidR="00114B04" w:rsidRPr="00E5298A" w:rsidRDefault="00346823"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sz w:val="24"/>
          <w:szCs w:val="24"/>
          <w:lang w:val="hy-AM" w:eastAsia="ru-RU"/>
        </w:rPr>
        <w:t>մ</w:t>
      </w:r>
      <w:r w:rsidR="003C0CE7" w:rsidRPr="00E5298A">
        <w:rPr>
          <w:rFonts w:ascii="GHEA Grapalat" w:eastAsia="Times New Roman" w:hAnsi="GHEA Grapalat" w:cs="Times New Roman"/>
          <w:b/>
          <w:sz w:val="24"/>
          <w:szCs w:val="24"/>
          <w:lang w:val="hy-AM" w:eastAsia="ru-RU"/>
        </w:rPr>
        <w:t xml:space="preserve">ասնագիտական ուսումնական հաստատություն </w:t>
      </w:r>
      <w:r w:rsidR="003C0CE7" w:rsidRPr="00E5298A">
        <w:rPr>
          <w:rFonts w:ascii="GHEA Grapalat" w:eastAsia="Times New Roman" w:hAnsi="GHEA Grapalat" w:cs="Times New Roman"/>
          <w:bCs/>
          <w:sz w:val="24"/>
          <w:szCs w:val="24"/>
          <w:lang w:val="hy-AM" w:eastAsia="ru-RU"/>
        </w:rPr>
        <w:t>(այսուհետ`</w:t>
      </w:r>
      <w:r w:rsidR="003C0CE7" w:rsidRPr="00E5298A">
        <w:rPr>
          <w:rFonts w:ascii="GHEA Grapalat" w:eastAsia="Times New Roman" w:hAnsi="GHEA Grapalat" w:cs="Times New Roman"/>
          <w:b/>
          <w:sz w:val="24"/>
          <w:szCs w:val="24"/>
          <w:lang w:val="hy-AM" w:eastAsia="ru-RU"/>
        </w:rPr>
        <w:t xml:space="preserve"> </w:t>
      </w:r>
      <w:r w:rsidR="000E71E6" w:rsidRPr="00E5298A">
        <w:rPr>
          <w:rFonts w:ascii="GHEA Grapalat" w:eastAsia="Times New Roman" w:hAnsi="GHEA Grapalat" w:cs="Times New Roman"/>
          <w:bCs/>
          <w:sz w:val="24"/>
          <w:szCs w:val="24"/>
          <w:lang w:val="hy-AM" w:eastAsia="ru-RU"/>
        </w:rPr>
        <w:t>ՄՈՒՀ</w:t>
      </w:r>
      <w:r w:rsidR="003C0CE7" w:rsidRPr="00E5298A">
        <w:rPr>
          <w:rFonts w:ascii="GHEA Grapalat" w:eastAsia="Times New Roman" w:hAnsi="GHEA Grapalat" w:cs="Times New Roman"/>
          <w:bCs/>
          <w:sz w:val="24"/>
          <w:szCs w:val="24"/>
          <w:lang w:val="hy-AM" w:eastAsia="ru-RU"/>
        </w:rPr>
        <w:t>)</w:t>
      </w:r>
      <w:r w:rsidR="003C0CE7" w:rsidRPr="00E5298A">
        <w:rPr>
          <w:rFonts w:ascii="GHEA Grapalat" w:eastAsia="Times New Roman" w:hAnsi="GHEA Grapalat" w:cs="Times New Roman"/>
          <w:sz w:val="24"/>
          <w:szCs w:val="24"/>
          <w:lang w:val="hy-AM" w:eastAsia="ru-RU"/>
        </w:rPr>
        <w:t xml:space="preserve">՝ իրավաբանական անձի </w:t>
      </w:r>
      <w:r w:rsidR="003C0CE7" w:rsidRPr="00E5298A">
        <w:rPr>
          <w:rFonts w:ascii="GHEA Grapalat" w:eastAsia="Times New Roman" w:hAnsi="GHEA Grapalat" w:cs="GHEA Grapalat"/>
          <w:sz w:val="24"/>
          <w:szCs w:val="24"/>
          <w:lang w:val="hy-AM" w:eastAsia="ru-RU"/>
        </w:rPr>
        <w:t>կարգավիճակ ունեցող կազմակերպություն</w:t>
      </w:r>
      <w:r w:rsidRPr="00E5298A">
        <w:rPr>
          <w:rFonts w:ascii="GHEA Grapalat" w:eastAsia="Times New Roman" w:hAnsi="GHEA Grapalat" w:cs="Times New Roman"/>
          <w:sz w:val="24"/>
          <w:szCs w:val="24"/>
          <w:lang w:val="hy-AM" w:eastAsia="ru-RU"/>
        </w:rPr>
        <w:t xml:space="preserve"> կամ դրա ստորաբաժան</w:t>
      </w:r>
      <w:r w:rsidR="00D80E0C" w:rsidRPr="00E5298A">
        <w:rPr>
          <w:rFonts w:ascii="GHEA Grapalat" w:eastAsia="Times New Roman" w:hAnsi="GHEA Grapalat" w:cs="Times New Roman"/>
          <w:sz w:val="24"/>
          <w:szCs w:val="24"/>
          <w:lang w:val="hy-AM" w:eastAsia="ru-RU"/>
        </w:rPr>
        <w:t>ում</w:t>
      </w:r>
      <w:r w:rsidR="003C0CE7" w:rsidRPr="00E5298A">
        <w:rPr>
          <w:rFonts w:ascii="GHEA Grapalat" w:eastAsia="Times New Roman" w:hAnsi="GHEA Grapalat" w:cs="Times New Roman"/>
          <w:sz w:val="24"/>
          <w:szCs w:val="24"/>
          <w:lang w:val="hy-AM" w:eastAsia="ru-RU"/>
        </w:rPr>
        <w:t xml:space="preserve">, </w:t>
      </w:r>
      <w:r w:rsidR="003C0CE7" w:rsidRPr="00E5298A">
        <w:rPr>
          <w:rFonts w:ascii="GHEA Grapalat" w:eastAsia="Times New Roman" w:hAnsi="GHEA Grapalat" w:cs="GHEA Grapalat"/>
          <w:sz w:val="24"/>
          <w:szCs w:val="24"/>
          <w:lang w:val="hy-AM" w:eastAsia="ru-RU"/>
        </w:rPr>
        <w:t xml:space="preserve">որն օրենսդրությամբ </w:t>
      </w:r>
      <w:r w:rsidR="003C0CE7" w:rsidRPr="00E5298A">
        <w:rPr>
          <w:rFonts w:ascii="GHEA Grapalat" w:eastAsia="Times New Roman" w:hAnsi="GHEA Grapalat" w:cs="GHEA Grapalat"/>
          <w:bCs/>
          <w:iCs/>
          <w:sz w:val="24"/>
          <w:szCs w:val="24"/>
          <w:lang w:val="hy-AM" w:eastAsia="ru-RU"/>
        </w:rPr>
        <w:t xml:space="preserve">սահմանված կարգով իրականացնում է </w:t>
      </w:r>
      <w:r w:rsidRPr="00E5298A">
        <w:rPr>
          <w:rFonts w:ascii="GHEA Grapalat" w:eastAsia="Times New Roman" w:hAnsi="GHEA Grapalat" w:cs="GHEA Grapalat"/>
          <w:bCs/>
          <w:iCs/>
          <w:sz w:val="24"/>
          <w:szCs w:val="24"/>
          <w:lang w:val="hy-AM" w:eastAsia="ru-RU"/>
        </w:rPr>
        <w:t xml:space="preserve">մասնագիտական կրթության </w:t>
      </w:r>
      <w:r w:rsidR="00137065" w:rsidRPr="00E5298A">
        <w:rPr>
          <w:rFonts w:ascii="GHEA Grapalat" w:eastAsia="Times New Roman" w:hAnsi="GHEA Grapalat" w:cs="GHEA Grapalat"/>
          <w:bCs/>
          <w:iCs/>
          <w:sz w:val="24"/>
          <w:szCs w:val="24"/>
          <w:lang w:val="hy-AM" w:eastAsia="ru-RU"/>
        </w:rPr>
        <w:t xml:space="preserve">արհեստագործական </w:t>
      </w:r>
      <w:r w:rsidRPr="00E5298A">
        <w:rPr>
          <w:rFonts w:ascii="GHEA Grapalat" w:eastAsia="Times New Roman" w:hAnsi="GHEA Grapalat" w:cs="GHEA Grapalat"/>
          <w:bCs/>
          <w:iCs/>
          <w:sz w:val="24"/>
          <w:szCs w:val="24"/>
          <w:lang w:val="hy-AM" w:eastAsia="ru-RU"/>
        </w:rPr>
        <w:t>կամ միջին մասնագիտական</w:t>
      </w:r>
      <w:r w:rsidR="00C713D9" w:rsidRPr="00E5298A">
        <w:rPr>
          <w:rFonts w:ascii="GHEA Grapalat" w:eastAsia="Times New Roman" w:hAnsi="GHEA Grapalat" w:cs="GHEA Grapalat"/>
          <w:bCs/>
          <w:iCs/>
          <w:sz w:val="24"/>
          <w:szCs w:val="24"/>
          <w:lang w:val="hy-AM" w:eastAsia="ru-RU"/>
        </w:rPr>
        <w:t xml:space="preserve"> </w:t>
      </w:r>
      <w:r w:rsidR="003C0CE7" w:rsidRPr="00E5298A">
        <w:rPr>
          <w:rFonts w:ascii="GHEA Grapalat" w:eastAsia="Times New Roman" w:hAnsi="GHEA Grapalat" w:cs="GHEA Grapalat"/>
          <w:bCs/>
          <w:iCs/>
          <w:sz w:val="24"/>
          <w:szCs w:val="24"/>
          <w:lang w:val="hy-AM" w:eastAsia="ru-RU"/>
        </w:rPr>
        <w:t xml:space="preserve">մակարդակի </w:t>
      </w:r>
      <w:r w:rsidR="00B94333" w:rsidRPr="00E5298A">
        <w:rPr>
          <w:rFonts w:ascii="GHEA Grapalat" w:eastAsia="Times New Roman" w:hAnsi="GHEA Grapalat" w:cs="GHEA Grapalat"/>
          <w:bCs/>
          <w:iCs/>
          <w:sz w:val="24"/>
          <w:szCs w:val="24"/>
          <w:lang w:val="hy-AM" w:eastAsia="ru-RU"/>
        </w:rPr>
        <w:t xml:space="preserve">հիմնական և լրացուցիչ </w:t>
      </w:r>
      <w:r w:rsidR="003C0CE7" w:rsidRPr="00E5298A">
        <w:rPr>
          <w:rFonts w:ascii="GHEA Grapalat" w:eastAsia="Times New Roman" w:hAnsi="GHEA Grapalat" w:cs="GHEA Grapalat"/>
          <w:bCs/>
          <w:iCs/>
          <w:sz w:val="24"/>
          <w:szCs w:val="24"/>
          <w:lang w:val="hy-AM" w:eastAsia="ru-RU"/>
        </w:rPr>
        <w:t>ծրագիր</w:t>
      </w:r>
      <w:r w:rsidR="003C0CE7" w:rsidRPr="00E5298A">
        <w:rPr>
          <w:rFonts w:ascii="GHEA Grapalat" w:eastAsia="Times New Roman" w:hAnsi="GHEA Grapalat" w:cs="GHEA Grapalat"/>
          <w:sz w:val="24"/>
          <w:szCs w:val="24"/>
          <w:lang w:val="hy-AM" w:eastAsia="ru-RU"/>
        </w:rPr>
        <w:t xml:space="preserve">, կազմակերպում </w:t>
      </w:r>
      <w:r w:rsidR="00DB32FA" w:rsidRPr="00E5298A">
        <w:rPr>
          <w:rFonts w:ascii="GHEA Grapalat" w:eastAsia="Times New Roman" w:hAnsi="GHEA Grapalat" w:cs="GHEA Grapalat"/>
          <w:sz w:val="24"/>
          <w:szCs w:val="24"/>
          <w:lang w:val="hy-AM" w:eastAsia="ru-RU"/>
        </w:rPr>
        <w:t xml:space="preserve">է </w:t>
      </w:r>
      <w:r w:rsidR="003C0CE7" w:rsidRPr="00E5298A">
        <w:rPr>
          <w:rFonts w:ascii="GHEA Grapalat" w:eastAsia="Times New Roman" w:hAnsi="GHEA Grapalat" w:cs="Times New Roman"/>
          <w:sz w:val="24"/>
          <w:szCs w:val="24"/>
          <w:lang w:val="hy-AM" w:eastAsia="ru-RU"/>
        </w:rPr>
        <w:t>մեթոդական</w:t>
      </w:r>
      <w:r w:rsidRPr="00E5298A">
        <w:rPr>
          <w:rFonts w:ascii="GHEA Grapalat" w:eastAsia="Times New Roman" w:hAnsi="GHEA Grapalat" w:cs="Times New Roman"/>
          <w:sz w:val="24"/>
          <w:szCs w:val="24"/>
          <w:lang w:val="hy-AM" w:eastAsia="ru-RU"/>
        </w:rPr>
        <w:t xml:space="preserve"> և աշխատանքային </w:t>
      </w:r>
      <w:r w:rsidR="003C0CE7" w:rsidRPr="00E5298A">
        <w:rPr>
          <w:rFonts w:ascii="GHEA Grapalat" w:eastAsia="Times New Roman" w:hAnsi="GHEA Grapalat" w:cs="Times New Roman"/>
          <w:sz w:val="24"/>
          <w:szCs w:val="24"/>
          <w:lang w:val="hy-AM" w:eastAsia="ru-RU"/>
        </w:rPr>
        <w:t>գործունեություն</w:t>
      </w:r>
      <w:r w:rsidR="00DB32FA" w:rsidRPr="00E5298A">
        <w:rPr>
          <w:rFonts w:ascii="Cambria Math" w:eastAsia="Times New Roman" w:hAnsi="Cambria Math" w:cs="Cambria Math"/>
          <w:sz w:val="24"/>
          <w:szCs w:val="24"/>
          <w:lang w:val="hy-AM" w:eastAsia="ru-RU"/>
        </w:rPr>
        <w:t>․</w:t>
      </w:r>
    </w:p>
    <w:p w14:paraId="1BA9BB95" w14:textId="0BFB52DE" w:rsidR="007704A6" w:rsidRPr="00E5298A" w:rsidRDefault="009C1942"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b/>
          <w:iCs/>
          <w:sz w:val="24"/>
          <w:szCs w:val="24"/>
          <w:lang w:val="hy-AM"/>
        </w:rPr>
      </w:pPr>
      <w:r w:rsidRPr="00E5298A">
        <w:rPr>
          <w:rFonts w:ascii="GHEA Grapalat" w:eastAsia="Times New Roman" w:hAnsi="GHEA Grapalat" w:cs="Times New Roman"/>
          <w:b/>
          <w:iCs/>
          <w:sz w:val="24"/>
          <w:szCs w:val="24"/>
          <w:lang w:val="hy-AM" w:eastAsia="ru-RU"/>
        </w:rPr>
        <w:t>քոլեջ`</w:t>
      </w:r>
      <w:r w:rsidRPr="00E5298A">
        <w:rPr>
          <w:rFonts w:ascii="Calibri" w:eastAsia="Times New Roman" w:hAnsi="Calibri" w:cs="Calibri"/>
          <w:sz w:val="24"/>
          <w:szCs w:val="24"/>
          <w:lang w:val="hy-AM" w:eastAsia="ru-RU"/>
        </w:rPr>
        <w:t> </w:t>
      </w:r>
      <w:r w:rsidR="006D1F8D" w:rsidRPr="00E5298A">
        <w:rPr>
          <w:rFonts w:ascii="GHEA Grapalat" w:eastAsia="Times New Roman" w:hAnsi="GHEA Grapalat" w:cs="Calibri"/>
          <w:sz w:val="24"/>
          <w:szCs w:val="24"/>
          <w:lang w:val="hy-AM" w:eastAsia="ru-RU"/>
        </w:rPr>
        <w:t xml:space="preserve">արհեստագործական և </w:t>
      </w:r>
      <w:r w:rsidR="00346823" w:rsidRPr="00E5298A">
        <w:rPr>
          <w:rFonts w:ascii="GHEA Grapalat" w:eastAsia="Times New Roman" w:hAnsi="GHEA Grapalat" w:cs="Arial Unicode"/>
          <w:sz w:val="24"/>
          <w:szCs w:val="24"/>
          <w:lang w:val="hy-AM" w:eastAsia="ru-RU"/>
        </w:rPr>
        <w:t xml:space="preserve">միջին մասնագիտական </w:t>
      </w:r>
      <w:r w:rsidR="00223B5A" w:rsidRPr="00E5298A">
        <w:rPr>
          <w:rFonts w:ascii="GHEA Grapalat" w:eastAsia="Times New Roman" w:hAnsi="GHEA Grapalat" w:cs="Arial Unicode"/>
          <w:sz w:val="24"/>
          <w:szCs w:val="24"/>
          <w:lang w:val="hy-AM" w:eastAsia="ru-RU"/>
        </w:rPr>
        <w:t xml:space="preserve">կրթական ծրագիր իրականացնող </w:t>
      </w:r>
      <w:r w:rsidR="00346823" w:rsidRPr="00E5298A">
        <w:rPr>
          <w:rFonts w:ascii="GHEA Grapalat" w:eastAsia="Times New Roman" w:hAnsi="GHEA Grapalat" w:cs="Arial Unicode"/>
          <w:sz w:val="24"/>
          <w:szCs w:val="24"/>
          <w:lang w:val="hy-AM" w:eastAsia="ru-RU"/>
        </w:rPr>
        <w:t xml:space="preserve">ուսումնական հաստատություն, </w:t>
      </w:r>
    </w:p>
    <w:p w14:paraId="5432E9A6" w14:textId="4A3035F4" w:rsidR="00EE7B8D" w:rsidRPr="00E5298A" w:rsidRDefault="00A85D54"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b/>
          <w:iCs/>
          <w:sz w:val="24"/>
          <w:szCs w:val="24"/>
          <w:lang w:val="hy-AM"/>
        </w:rPr>
      </w:pPr>
      <w:r w:rsidRPr="00E5298A">
        <w:rPr>
          <w:rFonts w:ascii="GHEA Grapalat" w:hAnsi="GHEA Grapalat" w:cs="IRTEK Courier"/>
          <w:sz w:val="24"/>
          <w:szCs w:val="24"/>
          <w:lang w:val="hy-AM"/>
        </w:rPr>
        <w:lastRenderedPageBreak/>
        <w:t xml:space="preserve"> </w:t>
      </w:r>
      <w:r w:rsidR="00EE7B8D" w:rsidRPr="00E5298A">
        <w:rPr>
          <w:rFonts w:ascii="GHEA Grapalat" w:eastAsia="Times New Roman" w:hAnsi="GHEA Grapalat" w:cs="Times New Roman"/>
          <w:b/>
          <w:iCs/>
          <w:sz w:val="24"/>
          <w:szCs w:val="24"/>
          <w:lang w:val="hy-AM"/>
        </w:rPr>
        <w:t>ուսումնառության ժամկետ՝</w:t>
      </w:r>
      <w:r w:rsidR="00EE7B8D" w:rsidRPr="00E5298A">
        <w:rPr>
          <w:rFonts w:ascii="Calibri" w:eastAsia="Times New Roman" w:hAnsi="Calibri" w:cs="Calibri"/>
          <w:sz w:val="24"/>
          <w:szCs w:val="24"/>
          <w:lang w:val="hy-AM"/>
        </w:rPr>
        <w:t> </w:t>
      </w:r>
      <w:r w:rsidR="00EE7B8D" w:rsidRPr="00E5298A">
        <w:rPr>
          <w:rFonts w:ascii="GHEA Grapalat" w:eastAsia="Times New Roman" w:hAnsi="GHEA Grapalat" w:cs="Times New Roman"/>
          <w:sz w:val="24"/>
          <w:szCs w:val="24"/>
          <w:lang w:val="hy-AM"/>
        </w:rPr>
        <w:t>տվյալ</w:t>
      </w:r>
      <w:r w:rsidR="00C713D9" w:rsidRPr="00E5298A">
        <w:rPr>
          <w:rFonts w:ascii="GHEA Grapalat" w:eastAsia="Times New Roman" w:hAnsi="GHEA Grapalat" w:cs="Calibri"/>
          <w:sz w:val="24"/>
          <w:szCs w:val="24"/>
          <w:lang w:val="hy-AM"/>
        </w:rPr>
        <w:t xml:space="preserve"> </w:t>
      </w:r>
      <w:r w:rsidR="004574E5" w:rsidRPr="00E5298A">
        <w:rPr>
          <w:rFonts w:ascii="GHEA Grapalat" w:eastAsia="Times New Roman" w:hAnsi="GHEA Grapalat" w:cs="Calibri"/>
          <w:sz w:val="24"/>
          <w:szCs w:val="24"/>
          <w:lang w:val="hy-AM"/>
        </w:rPr>
        <w:t xml:space="preserve">մակարդակի կրթական ծրագրի </w:t>
      </w:r>
      <w:r w:rsidR="00EE7B8D" w:rsidRPr="00E5298A">
        <w:rPr>
          <w:rFonts w:ascii="GHEA Grapalat" w:eastAsiaTheme="minorEastAsia" w:hAnsi="GHEA Grapalat" w:cs="Courier New"/>
          <w:sz w:val="24"/>
          <w:szCs w:val="24"/>
          <w:lang w:val="hy-AM"/>
        </w:rPr>
        <w:t xml:space="preserve">որակավորման </w:t>
      </w:r>
      <w:r w:rsidR="0039610B" w:rsidRPr="00E5298A">
        <w:rPr>
          <w:rFonts w:ascii="GHEA Grapalat" w:eastAsiaTheme="minorEastAsia" w:hAnsi="GHEA Grapalat" w:cs="Sylfaen"/>
          <w:sz w:val="24"/>
          <w:szCs w:val="24"/>
          <w:lang w:val="hy-AM"/>
        </w:rPr>
        <w:t xml:space="preserve"> համար</w:t>
      </w:r>
      <w:r w:rsidR="00EE7B8D" w:rsidRPr="00E5298A">
        <w:rPr>
          <w:rFonts w:ascii="GHEA Grapalat" w:eastAsiaTheme="minorEastAsia" w:hAnsi="GHEA Grapalat" w:cs="Sylfaen"/>
          <w:sz w:val="24"/>
          <w:szCs w:val="24"/>
          <w:lang w:val="hy-AM"/>
        </w:rPr>
        <w:t xml:space="preserve"> </w:t>
      </w:r>
      <w:r w:rsidR="00EE7B8D" w:rsidRPr="00E5298A">
        <w:rPr>
          <w:rFonts w:ascii="GHEA Grapalat" w:eastAsiaTheme="minorEastAsia" w:hAnsi="GHEA Grapalat" w:cs="IRTEK Courier"/>
          <w:sz w:val="24"/>
          <w:szCs w:val="24"/>
          <w:lang w:val="hy-AM"/>
        </w:rPr>
        <w:t>u</w:t>
      </w:r>
      <w:r w:rsidR="00EE7B8D" w:rsidRPr="00E5298A">
        <w:rPr>
          <w:rFonts w:ascii="GHEA Grapalat" w:eastAsiaTheme="minorEastAsia" w:hAnsi="GHEA Grapalat" w:cs="Sylfaen"/>
          <w:sz w:val="24"/>
          <w:szCs w:val="24"/>
          <w:lang w:val="hy-AM"/>
        </w:rPr>
        <w:t>ահմանված</w:t>
      </w:r>
      <w:r w:rsidR="00EE7B8D" w:rsidRPr="00E5298A">
        <w:rPr>
          <w:rFonts w:ascii="GHEA Grapalat" w:eastAsiaTheme="minorEastAsia" w:hAnsi="GHEA Grapalat" w:cs="Courier New"/>
          <w:sz w:val="24"/>
          <w:szCs w:val="24"/>
          <w:lang w:val="hy-AM"/>
        </w:rPr>
        <w:t xml:space="preserve"> </w:t>
      </w:r>
      <w:r w:rsidR="00EE7B8D" w:rsidRPr="00E5298A">
        <w:rPr>
          <w:rFonts w:ascii="GHEA Grapalat" w:eastAsiaTheme="minorEastAsia" w:hAnsi="GHEA Grapalat" w:cs="Sylfaen"/>
          <w:sz w:val="24"/>
          <w:szCs w:val="24"/>
          <w:lang w:val="hy-AM"/>
        </w:rPr>
        <w:t>ու</w:t>
      </w:r>
      <w:r w:rsidR="00EE7B8D" w:rsidRPr="00E5298A">
        <w:rPr>
          <w:rFonts w:ascii="GHEA Grapalat" w:eastAsiaTheme="minorEastAsia" w:hAnsi="GHEA Grapalat" w:cs="Courier New"/>
          <w:sz w:val="24"/>
          <w:szCs w:val="24"/>
          <w:lang w:val="hy-AM"/>
        </w:rPr>
        <w:t>u</w:t>
      </w:r>
      <w:r w:rsidR="00EE7B8D" w:rsidRPr="00E5298A">
        <w:rPr>
          <w:rFonts w:ascii="GHEA Grapalat" w:eastAsiaTheme="minorEastAsia" w:hAnsi="GHEA Grapalat" w:cs="Sylfaen"/>
          <w:sz w:val="24"/>
          <w:szCs w:val="24"/>
          <w:lang w:val="hy-AM"/>
        </w:rPr>
        <w:t>ումնառության</w:t>
      </w:r>
      <w:r w:rsidR="00EE7B8D" w:rsidRPr="00E5298A">
        <w:rPr>
          <w:rFonts w:ascii="GHEA Grapalat" w:eastAsiaTheme="minorEastAsia" w:hAnsi="GHEA Grapalat" w:cs="Courier New"/>
          <w:sz w:val="24"/>
          <w:szCs w:val="24"/>
          <w:lang w:val="hy-AM"/>
        </w:rPr>
        <w:t xml:space="preserve"> </w:t>
      </w:r>
      <w:r w:rsidR="00EE7B8D" w:rsidRPr="00E5298A">
        <w:rPr>
          <w:rFonts w:ascii="GHEA Grapalat" w:eastAsiaTheme="minorEastAsia" w:hAnsi="GHEA Grapalat" w:cs="Sylfaen"/>
          <w:sz w:val="24"/>
          <w:szCs w:val="24"/>
          <w:lang w:val="hy-AM"/>
        </w:rPr>
        <w:t>նորմատիվային տևողություն</w:t>
      </w:r>
      <w:r w:rsidR="006B40A4" w:rsidRPr="00E5298A">
        <w:rPr>
          <w:rFonts w:ascii="GHEA Grapalat" w:eastAsiaTheme="minorEastAsia" w:hAnsi="GHEA Grapalat" w:cs="Sylfaen"/>
          <w:sz w:val="24"/>
          <w:szCs w:val="24"/>
          <w:lang w:val="hy-AM"/>
        </w:rPr>
        <w:t>.</w:t>
      </w:r>
      <w:r w:rsidR="00EE7B8D" w:rsidRPr="00E5298A">
        <w:rPr>
          <w:rFonts w:ascii="GHEA Grapalat" w:eastAsia="Times New Roman" w:hAnsi="GHEA Grapalat" w:cs="Times New Roman"/>
          <w:sz w:val="24"/>
          <w:szCs w:val="24"/>
          <w:lang w:val="hy-AM"/>
        </w:rPr>
        <w:t xml:space="preserve"> </w:t>
      </w:r>
    </w:p>
    <w:p w14:paraId="25650930" w14:textId="6EC6F0E2" w:rsidR="0026355C" w:rsidRPr="00E5298A" w:rsidRDefault="00FC3CD9" w:rsidP="00E5298A">
      <w:pPr>
        <w:pStyle w:val="ListParagraph"/>
        <w:numPr>
          <w:ilvl w:val="0"/>
          <w:numId w:val="57"/>
        </w:numPr>
        <w:shd w:val="clear" w:color="auto" w:fill="FFFFFF"/>
        <w:tabs>
          <w:tab w:val="left" w:pos="0"/>
          <w:tab w:val="left" w:pos="851"/>
          <w:tab w:val="left" w:pos="993"/>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b/>
          <w:sz w:val="24"/>
          <w:szCs w:val="24"/>
          <w:lang w:val="hy-AM" w:eastAsia="ru-RU"/>
        </w:rPr>
        <w:t>կ</w:t>
      </w:r>
      <w:r w:rsidR="0026355C" w:rsidRPr="00E5298A">
        <w:rPr>
          <w:rFonts w:ascii="GHEA Grapalat" w:eastAsia="Times New Roman" w:hAnsi="GHEA Grapalat" w:cs="GHEA Grapalat"/>
          <w:b/>
          <w:sz w:val="24"/>
          <w:szCs w:val="24"/>
          <w:lang w:val="hy-AM" w:eastAsia="ru-RU"/>
        </w:rPr>
        <w:t>րեդիտ</w:t>
      </w:r>
      <w:r w:rsidR="0026355C" w:rsidRPr="00E5298A">
        <w:rPr>
          <w:rFonts w:ascii="GHEA Grapalat" w:eastAsia="Times New Roman" w:hAnsi="GHEA Grapalat" w:cs="Times New Roman"/>
          <w:sz w:val="24"/>
          <w:szCs w:val="24"/>
          <w:lang w:val="hy-AM" w:eastAsia="ru-RU"/>
        </w:rPr>
        <w:t xml:space="preserve">` </w:t>
      </w:r>
      <w:r w:rsidR="0026355C" w:rsidRPr="00E5298A">
        <w:rPr>
          <w:rFonts w:ascii="GHEA Grapalat" w:eastAsia="Times New Roman" w:hAnsi="GHEA Grapalat" w:cs="GHEA Grapalat"/>
          <w:sz w:val="24"/>
          <w:szCs w:val="24"/>
          <w:lang w:val="hy-AM" w:eastAsia="ru-RU"/>
        </w:rPr>
        <w:t>դասընթացի կամ ուսումնական մոդուլի, այդ թվում՝ աշխատանքի միջոցով ուսուցման ծավալի, ուսումնառության (նաև՝ աշխատանքային) վերջնարդյունքներ ձեռք բերելու համար ուսանողի ուսումնական բեռնվածության չափման պայմանական միավոր</w:t>
      </w:r>
      <w:r w:rsidR="0026355C" w:rsidRPr="00E5298A">
        <w:rPr>
          <w:rFonts w:ascii="GHEA Grapalat" w:eastAsia="Times New Roman" w:hAnsi="GHEA Grapalat" w:cs="Times New Roman"/>
          <w:sz w:val="24"/>
          <w:szCs w:val="24"/>
          <w:lang w:val="hy-AM" w:eastAsia="ru-RU"/>
        </w:rPr>
        <w:t>.</w:t>
      </w:r>
    </w:p>
    <w:p w14:paraId="5432E9A9" w14:textId="761ABC60" w:rsidR="00223B5A" w:rsidRPr="00E5298A" w:rsidRDefault="00FC3CD9" w:rsidP="00E5298A">
      <w:pPr>
        <w:pStyle w:val="ListParagraph"/>
        <w:numPr>
          <w:ilvl w:val="0"/>
          <w:numId w:val="57"/>
        </w:numPr>
        <w:shd w:val="clear" w:color="auto" w:fill="FFFFFF"/>
        <w:tabs>
          <w:tab w:val="left" w:pos="0"/>
          <w:tab w:val="left" w:pos="851"/>
          <w:tab w:val="left" w:pos="993"/>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sz w:val="24"/>
          <w:szCs w:val="24"/>
          <w:lang w:val="hy-AM" w:eastAsia="ru-RU"/>
        </w:rPr>
        <w:t xml:space="preserve"> </w:t>
      </w:r>
      <w:r w:rsidR="00223B5A" w:rsidRPr="00E5298A">
        <w:rPr>
          <w:rFonts w:ascii="GHEA Grapalat" w:eastAsia="Times New Roman" w:hAnsi="GHEA Grapalat" w:cs="Times New Roman"/>
          <w:b/>
          <w:sz w:val="24"/>
          <w:szCs w:val="24"/>
          <w:lang w:val="hy-AM" w:eastAsia="ru-RU"/>
        </w:rPr>
        <w:t xml:space="preserve">կրեդիտների կուտակման և փոխանցման համակարգ՝ </w:t>
      </w:r>
      <w:r w:rsidR="0026355C" w:rsidRPr="00E5298A">
        <w:rPr>
          <w:rFonts w:ascii="GHEA Grapalat" w:eastAsia="Times New Roman" w:hAnsi="GHEA Grapalat" w:cs="Times New Roman"/>
          <w:sz w:val="24"/>
          <w:szCs w:val="24"/>
          <w:lang w:val="hy-AM" w:eastAsia="ru-RU"/>
        </w:rPr>
        <w:t xml:space="preserve"> </w:t>
      </w:r>
      <w:r w:rsidR="00223B5A" w:rsidRPr="00E5298A">
        <w:rPr>
          <w:rFonts w:ascii="GHEA Grapalat" w:eastAsia="Times New Roman" w:hAnsi="GHEA Grapalat" w:cs="Times New Roman"/>
          <w:sz w:val="24"/>
          <w:szCs w:val="24"/>
          <w:lang w:val="hy-AM" w:eastAsia="ru-RU"/>
        </w:rPr>
        <w:t>կրեդիտների համադրելիությունը, փոխանցելիությունն</w:t>
      </w:r>
      <w:r w:rsidR="00C9512D" w:rsidRPr="00E5298A">
        <w:rPr>
          <w:rFonts w:ascii="GHEA Grapalat" w:eastAsia="Times New Roman" w:hAnsi="GHEA Grapalat" w:cs="Times New Roman"/>
          <w:sz w:val="24"/>
          <w:szCs w:val="24"/>
          <w:lang w:val="hy-AM" w:eastAsia="ru-RU"/>
        </w:rPr>
        <w:t>,</w:t>
      </w:r>
      <w:r w:rsidR="00C713D9" w:rsidRPr="00E5298A">
        <w:rPr>
          <w:rFonts w:ascii="GHEA Grapalat" w:eastAsia="Times New Roman" w:hAnsi="GHEA Grapalat" w:cs="Times New Roman"/>
          <w:sz w:val="24"/>
          <w:szCs w:val="24"/>
          <w:lang w:val="hy-AM" w:eastAsia="ru-RU"/>
        </w:rPr>
        <w:t xml:space="preserve"> </w:t>
      </w:r>
      <w:r w:rsidR="00223B5A" w:rsidRPr="00E5298A">
        <w:rPr>
          <w:rFonts w:ascii="GHEA Grapalat" w:eastAsia="Times New Roman" w:hAnsi="GHEA Grapalat" w:cs="Times New Roman"/>
          <w:sz w:val="24"/>
          <w:szCs w:val="24"/>
          <w:lang w:val="hy-AM" w:eastAsia="ru-RU"/>
        </w:rPr>
        <w:t xml:space="preserve">ուսանողների </w:t>
      </w:r>
      <w:r w:rsidR="00C9512D" w:rsidRPr="00E5298A">
        <w:rPr>
          <w:rFonts w:ascii="GHEA Grapalat" w:eastAsia="Times New Roman" w:hAnsi="GHEA Grapalat" w:cs="Times New Roman"/>
          <w:sz w:val="24"/>
          <w:szCs w:val="24"/>
          <w:lang w:val="hy-AM" w:eastAsia="ru-RU"/>
        </w:rPr>
        <w:t xml:space="preserve">սահուն </w:t>
      </w:r>
      <w:r w:rsidR="00223B5A" w:rsidRPr="00E5298A">
        <w:rPr>
          <w:rFonts w:ascii="GHEA Grapalat" w:eastAsia="Times New Roman" w:hAnsi="GHEA Grapalat" w:cs="Times New Roman"/>
          <w:sz w:val="24"/>
          <w:szCs w:val="24"/>
          <w:lang w:val="hy-AM" w:eastAsia="ru-RU"/>
        </w:rPr>
        <w:t>շարժունությունը</w:t>
      </w:r>
      <w:r w:rsidR="00C9512D" w:rsidRPr="00E5298A">
        <w:rPr>
          <w:rFonts w:ascii="GHEA Grapalat" w:eastAsia="Times New Roman" w:hAnsi="GHEA Grapalat" w:cs="Times New Roman"/>
          <w:sz w:val="24"/>
          <w:szCs w:val="24"/>
          <w:lang w:val="hy-AM" w:eastAsia="ru-RU"/>
        </w:rPr>
        <w:t xml:space="preserve"> </w:t>
      </w:r>
      <w:r w:rsidR="00055B88" w:rsidRPr="00E5298A">
        <w:rPr>
          <w:rFonts w:ascii="GHEA Grapalat" w:eastAsia="Times New Roman" w:hAnsi="GHEA Grapalat" w:cs="Times New Roman"/>
          <w:sz w:val="24"/>
          <w:szCs w:val="24"/>
          <w:lang w:val="hy-AM" w:eastAsia="ru-RU"/>
        </w:rPr>
        <w:t xml:space="preserve">ապահովող գործողությունների ամբողջություն,  </w:t>
      </w:r>
    </w:p>
    <w:p w14:paraId="5432E9AB" w14:textId="675C45C2" w:rsidR="00C072A8" w:rsidRPr="00E5298A" w:rsidRDefault="00020CAF" w:rsidP="00E5298A">
      <w:pPr>
        <w:pStyle w:val="ListParagraph"/>
        <w:numPr>
          <w:ilvl w:val="0"/>
          <w:numId w:val="57"/>
        </w:numPr>
        <w:shd w:val="clear" w:color="auto" w:fill="FFFFFF"/>
        <w:tabs>
          <w:tab w:val="left" w:pos="0"/>
          <w:tab w:val="left" w:pos="851"/>
          <w:tab w:val="left" w:pos="993"/>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b/>
          <w:sz w:val="24"/>
          <w:szCs w:val="24"/>
          <w:lang w:val="hy-AM" w:eastAsia="ru-RU"/>
        </w:rPr>
        <w:t xml:space="preserve">ոլորտային </w:t>
      </w:r>
      <w:r w:rsidR="006F2C31" w:rsidRPr="00E5298A">
        <w:rPr>
          <w:rFonts w:ascii="GHEA Grapalat" w:eastAsia="Times New Roman" w:hAnsi="GHEA Grapalat" w:cs="GHEA Grapalat"/>
          <w:b/>
          <w:sz w:val="24"/>
          <w:szCs w:val="24"/>
          <w:lang w:val="hy-AM" w:eastAsia="ru-RU"/>
        </w:rPr>
        <w:t>որակավորումների շրջանակ</w:t>
      </w:r>
      <w:r w:rsidR="00C072A8" w:rsidRPr="00E5298A">
        <w:rPr>
          <w:rFonts w:ascii="GHEA Grapalat" w:eastAsia="Times New Roman" w:hAnsi="GHEA Grapalat" w:cs="Times New Roman"/>
          <w:b/>
          <w:sz w:val="24"/>
          <w:szCs w:val="24"/>
          <w:lang w:val="hy-AM" w:eastAsia="ru-RU"/>
        </w:rPr>
        <w:t xml:space="preserve"> (</w:t>
      </w:r>
      <w:r w:rsidR="00C072A8" w:rsidRPr="00E5298A">
        <w:rPr>
          <w:rFonts w:ascii="GHEA Grapalat" w:eastAsia="Times New Roman" w:hAnsi="GHEA Grapalat" w:cs="GHEA Grapalat"/>
          <w:b/>
          <w:sz w:val="24"/>
          <w:szCs w:val="24"/>
          <w:lang w:val="hy-AM" w:eastAsia="ru-RU"/>
        </w:rPr>
        <w:t>այսուհետ՝</w:t>
      </w:r>
      <w:r w:rsidR="00C072A8" w:rsidRPr="00E5298A">
        <w:rPr>
          <w:rFonts w:ascii="GHEA Grapalat" w:eastAsia="Times New Roman" w:hAnsi="GHEA Grapalat" w:cs="Times New Roman"/>
          <w:b/>
          <w:sz w:val="24"/>
          <w:szCs w:val="24"/>
          <w:lang w:val="hy-AM" w:eastAsia="ru-RU"/>
        </w:rPr>
        <w:t xml:space="preserve"> </w:t>
      </w:r>
      <w:r w:rsidR="00C072A8" w:rsidRPr="00E5298A">
        <w:rPr>
          <w:rFonts w:ascii="GHEA Grapalat" w:eastAsia="Times New Roman" w:hAnsi="GHEA Grapalat" w:cs="GHEA Grapalat"/>
          <w:b/>
          <w:sz w:val="24"/>
          <w:szCs w:val="24"/>
          <w:lang w:val="hy-AM" w:eastAsia="ru-RU"/>
        </w:rPr>
        <w:t>ՈՈՇ</w:t>
      </w:r>
      <w:r w:rsidR="00C072A8" w:rsidRPr="00E5298A">
        <w:rPr>
          <w:rFonts w:ascii="GHEA Grapalat" w:eastAsia="Times New Roman" w:hAnsi="GHEA Grapalat" w:cs="Times New Roman"/>
          <w:b/>
          <w:sz w:val="24"/>
          <w:szCs w:val="24"/>
          <w:lang w:val="hy-AM" w:eastAsia="ru-RU"/>
        </w:rPr>
        <w:t>)</w:t>
      </w:r>
      <w:r w:rsidR="00C072A8" w:rsidRPr="00E5298A">
        <w:rPr>
          <w:rFonts w:ascii="GHEA Grapalat" w:eastAsia="Times New Roman" w:hAnsi="GHEA Grapalat" w:cs="GHEA Grapalat"/>
          <w:sz w:val="24"/>
          <w:szCs w:val="24"/>
          <w:lang w:val="hy-AM" w:eastAsia="ru-RU"/>
        </w:rPr>
        <w:t>՝</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որակավորումների</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ազգային</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շրջանակին</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համապատասխան՝</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որոշակի</w:t>
      </w:r>
      <w:r w:rsidR="00C072A8" w:rsidRPr="00E5298A">
        <w:rPr>
          <w:rFonts w:ascii="GHEA Grapalat" w:eastAsia="Times New Roman" w:hAnsi="GHEA Grapalat" w:cs="Times New Roman"/>
          <w:sz w:val="24"/>
          <w:szCs w:val="24"/>
          <w:lang w:val="hy-AM" w:eastAsia="ru-RU"/>
        </w:rPr>
        <w:t xml:space="preserve"> </w:t>
      </w:r>
      <w:r w:rsidR="00E61943" w:rsidRPr="00E5298A">
        <w:rPr>
          <w:rFonts w:ascii="GHEA Grapalat" w:eastAsia="Times New Roman" w:hAnsi="GHEA Grapalat" w:cs="Times New Roman"/>
          <w:sz w:val="24"/>
          <w:szCs w:val="24"/>
          <w:lang w:val="hy-AM" w:eastAsia="ru-RU"/>
        </w:rPr>
        <w:t>ո</w:t>
      </w:r>
      <w:r w:rsidRPr="00E5298A">
        <w:rPr>
          <w:rFonts w:ascii="GHEA Grapalat" w:eastAsia="Times New Roman" w:hAnsi="GHEA Grapalat" w:cs="Times New Roman"/>
          <w:sz w:val="24"/>
          <w:szCs w:val="24"/>
          <w:lang w:val="hy-AM" w:eastAsia="ru-RU"/>
        </w:rPr>
        <w:t xml:space="preserve">լորտում </w:t>
      </w:r>
      <w:r w:rsidR="00C072A8" w:rsidRPr="00E5298A">
        <w:rPr>
          <w:rFonts w:ascii="GHEA Grapalat" w:eastAsia="Times New Roman" w:hAnsi="GHEA Grapalat" w:cs="GHEA Grapalat"/>
          <w:sz w:val="24"/>
          <w:szCs w:val="24"/>
          <w:lang w:val="hy-AM" w:eastAsia="ru-RU"/>
        </w:rPr>
        <w:t xml:space="preserve">կրթական </w:t>
      </w:r>
      <w:r w:rsidRPr="00E5298A">
        <w:rPr>
          <w:rFonts w:ascii="GHEA Grapalat" w:eastAsia="Times New Roman" w:hAnsi="GHEA Grapalat" w:cs="GHEA Grapalat"/>
          <w:sz w:val="24"/>
          <w:szCs w:val="24"/>
          <w:lang w:val="hy-AM" w:eastAsia="ru-RU"/>
        </w:rPr>
        <w:t xml:space="preserve">մակարդակի </w:t>
      </w:r>
      <w:r w:rsidR="00C072A8" w:rsidRPr="00E5298A">
        <w:rPr>
          <w:rFonts w:ascii="GHEA Grapalat" w:eastAsia="Times New Roman" w:hAnsi="GHEA Grapalat" w:cs="GHEA Grapalat"/>
          <w:sz w:val="24"/>
          <w:szCs w:val="24"/>
          <w:lang w:val="hy-AM" w:eastAsia="ru-RU"/>
        </w:rPr>
        <w:t>համար</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ուսումնառության</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վերջնարդյունքները</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սահմանող</w:t>
      </w:r>
      <w:r w:rsidR="00C072A8" w:rsidRPr="00E5298A">
        <w:rPr>
          <w:rFonts w:ascii="GHEA Grapalat" w:eastAsia="Times New Roman" w:hAnsi="GHEA Grapalat" w:cs="Times New Roman"/>
          <w:sz w:val="24"/>
          <w:szCs w:val="24"/>
          <w:lang w:val="hy-AM" w:eastAsia="ru-RU"/>
        </w:rPr>
        <w:t xml:space="preserve"> </w:t>
      </w:r>
      <w:r w:rsidR="00C072A8" w:rsidRPr="00E5298A">
        <w:rPr>
          <w:rFonts w:ascii="GHEA Grapalat" w:eastAsia="Times New Roman" w:hAnsi="GHEA Grapalat" w:cs="GHEA Grapalat"/>
          <w:sz w:val="24"/>
          <w:szCs w:val="24"/>
          <w:lang w:val="hy-AM" w:eastAsia="ru-RU"/>
        </w:rPr>
        <w:t>որակավորումների</w:t>
      </w:r>
      <w:r w:rsidR="00C072A8" w:rsidRPr="00E5298A">
        <w:rPr>
          <w:rFonts w:ascii="GHEA Grapalat" w:eastAsia="Times New Roman" w:hAnsi="GHEA Grapalat" w:cs="Times New Roman"/>
          <w:sz w:val="24"/>
          <w:szCs w:val="24"/>
          <w:lang w:val="hy-AM" w:eastAsia="ru-RU"/>
        </w:rPr>
        <w:t xml:space="preserve"> </w:t>
      </w:r>
      <w:r w:rsidR="003D1D47" w:rsidRPr="00E5298A">
        <w:rPr>
          <w:rFonts w:ascii="GHEA Grapalat" w:eastAsia="Times New Roman" w:hAnsi="GHEA Grapalat" w:cs="GHEA Grapalat"/>
          <w:sz w:val="24"/>
          <w:szCs w:val="24"/>
          <w:lang w:val="hy-AM" w:eastAsia="ru-RU"/>
        </w:rPr>
        <w:t xml:space="preserve"> խումբ (ցանկ, </w:t>
      </w:r>
      <w:r w:rsidR="00DD3B4C" w:rsidRPr="00E5298A">
        <w:rPr>
          <w:rFonts w:ascii="GHEA Grapalat" w:eastAsia="Times New Roman" w:hAnsi="GHEA Grapalat" w:cs="GHEA Grapalat"/>
          <w:sz w:val="24"/>
          <w:szCs w:val="24"/>
          <w:lang w:val="hy-AM" w:eastAsia="ru-RU"/>
        </w:rPr>
        <w:t>ամբողջություն</w:t>
      </w:r>
      <w:r w:rsidR="003D1D47" w:rsidRPr="00E5298A">
        <w:rPr>
          <w:rFonts w:ascii="GHEA Grapalat" w:eastAsia="Times New Roman" w:hAnsi="GHEA Grapalat" w:cs="GHEA Grapalat"/>
          <w:sz w:val="24"/>
          <w:szCs w:val="24"/>
          <w:lang w:val="hy-AM" w:eastAsia="ru-RU"/>
        </w:rPr>
        <w:t>)</w:t>
      </w:r>
      <w:r w:rsidR="00C072A8" w:rsidRPr="00E5298A">
        <w:rPr>
          <w:rFonts w:ascii="GHEA Grapalat" w:eastAsia="Times New Roman" w:hAnsi="GHEA Grapalat" w:cs="Times New Roman"/>
          <w:sz w:val="24"/>
          <w:szCs w:val="24"/>
          <w:lang w:val="hy-AM" w:eastAsia="ru-RU"/>
        </w:rPr>
        <w:t>.</w:t>
      </w:r>
    </w:p>
    <w:p w14:paraId="5432E9AC" w14:textId="438FA06D" w:rsidR="00242E61" w:rsidRPr="00E5298A" w:rsidRDefault="00EB2540"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hAnsi="GHEA Grapalat" w:cs="Helvetica"/>
          <w:b/>
          <w:noProof/>
          <w:sz w:val="24"/>
          <w:szCs w:val="24"/>
          <w:lang w:val="hy-AM"/>
        </w:rPr>
        <w:t xml:space="preserve"> </w:t>
      </w:r>
      <w:r w:rsidR="00242E61" w:rsidRPr="00E5298A">
        <w:rPr>
          <w:rFonts w:ascii="GHEA Grapalat" w:hAnsi="GHEA Grapalat" w:cs="Helvetica"/>
          <w:b/>
          <w:noProof/>
          <w:sz w:val="24"/>
          <w:szCs w:val="24"/>
          <w:lang w:val="hy-AM"/>
        </w:rPr>
        <w:t>մասնագիտական կրթության որակավորում (այսուհետ՝ որակավորում)</w:t>
      </w:r>
      <w:r w:rsidR="00242E61" w:rsidRPr="00E5298A">
        <w:rPr>
          <w:rFonts w:ascii="GHEA Grapalat" w:hAnsi="GHEA Grapalat" w:cs="Helvetica"/>
          <w:noProof/>
          <w:sz w:val="24"/>
          <w:szCs w:val="24"/>
          <w:lang w:val="hy-AM"/>
        </w:rPr>
        <w:t>՝ անձին շնորհվող կրթական աստիճան, որը հավաստում է ՄԿՈՒ տվյալ մակարդակի կրթական ծրագրի ուսումնառության ավարտը և հաստատվում համապատասխան ավարտական փաստաթղթով.</w:t>
      </w:r>
    </w:p>
    <w:p w14:paraId="5432E9B0" w14:textId="3547BE47" w:rsidR="00EE7B8D" w:rsidRPr="00E5298A" w:rsidRDefault="00EE7B8D"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iCs/>
          <w:sz w:val="24"/>
          <w:szCs w:val="24"/>
          <w:lang w:val="hy-AM"/>
        </w:rPr>
        <w:t>հեռավար (դիստանցիոն) ուսուցում`</w:t>
      </w:r>
      <w:r w:rsidRPr="00E5298A">
        <w:rPr>
          <w:rFonts w:ascii="Calibri" w:eastAsia="Times New Roman" w:hAnsi="Calibri" w:cs="Calibri"/>
          <w:sz w:val="24"/>
          <w:szCs w:val="24"/>
          <w:lang w:val="hy-AM"/>
        </w:rPr>
        <w:t> </w:t>
      </w:r>
      <w:r w:rsidRPr="00E5298A">
        <w:rPr>
          <w:rFonts w:ascii="GHEA Grapalat" w:eastAsia="Times New Roman" w:hAnsi="GHEA Grapalat" w:cs="Courier New"/>
          <w:sz w:val="24"/>
          <w:szCs w:val="24"/>
          <w:lang w:val="hy-AM"/>
        </w:rPr>
        <w:t xml:space="preserve">հիմնական և լրացուցիչ կրթական ծրագրերի կազմակերպման </w:t>
      </w:r>
      <w:r w:rsidRPr="00E5298A">
        <w:rPr>
          <w:rFonts w:ascii="GHEA Grapalat" w:eastAsia="Times New Roman" w:hAnsi="GHEA Grapalat" w:cs="Times New Roman"/>
          <w:sz w:val="24"/>
          <w:szCs w:val="24"/>
          <w:lang w:val="hy-AM"/>
        </w:rPr>
        <w:t xml:space="preserve">ձև </w:t>
      </w:r>
      <w:r w:rsidR="009E632D" w:rsidRPr="00E5298A">
        <w:rPr>
          <w:rFonts w:ascii="GHEA Grapalat" w:eastAsia="Times New Roman" w:hAnsi="GHEA Grapalat" w:cs="Times New Roman"/>
          <w:sz w:val="24"/>
          <w:szCs w:val="24"/>
          <w:lang w:val="hy-AM"/>
        </w:rPr>
        <w:t xml:space="preserve">և համաժամանակյա ու ապահամաժամակյա (ասինքրոն) </w:t>
      </w:r>
      <w:r w:rsidRPr="00E5298A">
        <w:rPr>
          <w:rFonts w:ascii="GHEA Grapalat" w:eastAsia="Times New Roman" w:hAnsi="GHEA Grapalat" w:cs="Times New Roman"/>
          <w:sz w:val="24"/>
          <w:szCs w:val="24"/>
          <w:lang w:val="hy-AM"/>
        </w:rPr>
        <w:t xml:space="preserve">իրականացման </w:t>
      </w:r>
      <w:r w:rsidRPr="00E5298A">
        <w:rPr>
          <w:rFonts w:ascii="GHEA Grapalat" w:eastAsia="Times New Roman" w:hAnsi="GHEA Grapalat" w:cs="Courier New"/>
          <w:sz w:val="24"/>
          <w:szCs w:val="24"/>
          <w:lang w:val="hy-AM"/>
        </w:rPr>
        <w:t>մեթոդ</w:t>
      </w:r>
      <w:r w:rsidRPr="00E5298A">
        <w:rPr>
          <w:rFonts w:ascii="GHEA Grapalat" w:eastAsia="Times New Roman" w:hAnsi="GHEA Grapalat" w:cs="Times New Roman"/>
          <w:sz w:val="24"/>
          <w:szCs w:val="24"/>
          <w:lang w:val="hy-AM"/>
        </w:rPr>
        <w:t>, որի ընթացքում</w:t>
      </w:r>
      <w:r w:rsidR="009E632D" w:rsidRPr="00E5298A">
        <w:rPr>
          <w:rFonts w:ascii="GHEA Grapalat" w:eastAsia="Times New Roman" w:hAnsi="GHEA Grapalat" w:cs="Times New Roman"/>
          <w:sz w:val="24"/>
          <w:szCs w:val="24"/>
          <w:lang w:val="hy-AM"/>
        </w:rPr>
        <w:t xml:space="preserve"> </w:t>
      </w:r>
      <w:r w:rsidRPr="00E5298A">
        <w:rPr>
          <w:rFonts w:ascii="GHEA Grapalat" w:eastAsia="Times New Roman" w:hAnsi="GHEA Grapalat" w:cs="Times New Roman"/>
          <w:sz w:val="24"/>
          <w:szCs w:val="24"/>
          <w:lang w:val="hy-AM"/>
        </w:rPr>
        <w:t xml:space="preserve">մանկավարժական աշխատողի և </w:t>
      </w:r>
      <w:r w:rsidR="009E632D" w:rsidRPr="00E5298A">
        <w:rPr>
          <w:rFonts w:ascii="GHEA Grapalat" w:eastAsia="Times New Roman" w:hAnsi="GHEA Grapalat" w:cs="Times New Roman"/>
          <w:sz w:val="24"/>
          <w:szCs w:val="24"/>
          <w:lang w:val="hy-AM" w:eastAsia="ru-RU"/>
        </w:rPr>
        <w:t xml:space="preserve">ուսանողների (ունկնդիրների) </w:t>
      </w:r>
      <w:r w:rsidRPr="00E5298A">
        <w:rPr>
          <w:rFonts w:ascii="GHEA Grapalat" w:eastAsia="Times New Roman" w:hAnsi="GHEA Grapalat" w:cs="Times New Roman"/>
          <w:sz w:val="24"/>
          <w:szCs w:val="24"/>
          <w:lang w:val="hy-AM"/>
        </w:rPr>
        <w:t>միջև</w:t>
      </w:r>
      <w:r w:rsidR="00C713D9" w:rsidRPr="00E5298A">
        <w:rPr>
          <w:rFonts w:ascii="GHEA Grapalat" w:eastAsia="Times New Roman" w:hAnsi="GHEA Grapalat" w:cs="Calibri"/>
          <w:sz w:val="24"/>
          <w:szCs w:val="24"/>
          <w:lang w:val="hy-AM"/>
        </w:rPr>
        <w:t xml:space="preserve"> </w:t>
      </w:r>
      <w:r w:rsidR="009E632D" w:rsidRPr="00E5298A">
        <w:rPr>
          <w:rFonts w:ascii="GHEA Grapalat" w:eastAsia="Times New Roman" w:hAnsi="GHEA Grapalat" w:cs="Times New Roman"/>
          <w:sz w:val="24"/>
          <w:szCs w:val="24"/>
          <w:lang w:val="hy-AM"/>
        </w:rPr>
        <w:t xml:space="preserve">անմիջական կամ ոչ անմիջական հաղորդակցումն </w:t>
      </w:r>
      <w:r w:rsidRPr="00E5298A">
        <w:rPr>
          <w:rFonts w:ascii="GHEA Grapalat" w:eastAsia="Times New Roman" w:hAnsi="GHEA Grapalat" w:cs="Times New Roman"/>
          <w:sz w:val="24"/>
          <w:szCs w:val="24"/>
          <w:lang w:val="hy-AM"/>
        </w:rPr>
        <w:t xml:space="preserve">իրականացվում է </w:t>
      </w:r>
      <w:r w:rsidR="000A1543" w:rsidRPr="00E5298A">
        <w:rPr>
          <w:rFonts w:ascii="GHEA Grapalat" w:eastAsia="Times New Roman" w:hAnsi="GHEA Grapalat" w:cs="Times New Roman"/>
          <w:sz w:val="24"/>
          <w:szCs w:val="24"/>
          <w:lang w:val="hy-AM"/>
        </w:rPr>
        <w:t xml:space="preserve"> ուսուցման կառավարման </w:t>
      </w:r>
      <w:r w:rsidR="00F11F67" w:rsidRPr="00E5298A">
        <w:rPr>
          <w:rFonts w:ascii="GHEA Grapalat" w:eastAsia="Times New Roman" w:hAnsi="GHEA Grapalat" w:cs="Times New Roman"/>
          <w:sz w:val="24"/>
          <w:szCs w:val="24"/>
          <w:lang w:val="hy-AM"/>
        </w:rPr>
        <w:t xml:space="preserve">հարթակների </w:t>
      </w:r>
      <w:r w:rsidRPr="00E5298A">
        <w:rPr>
          <w:rFonts w:ascii="GHEA Grapalat" w:eastAsia="Times New Roman" w:hAnsi="GHEA Grapalat" w:cs="Times New Roman"/>
          <w:sz w:val="24"/>
          <w:szCs w:val="24"/>
          <w:lang w:val="hy-AM"/>
        </w:rPr>
        <w:t>և</w:t>
      </w:r>
      <w:r w:rsidR="00C713D9" w:rsidRPr="00E5298A">
        <w:rPr>
          <w:rFonts w:ascii="GHEA Grapalat" w:eastAsia="Times New Roman" w:hAnsi="GHEA Grapalat" w:cs="Calibri"/>
          <w:sz w:val="24"/>
          <w:szCs w:val="24"/>
          <w:lang w:val="hy-AM"/>
        </w:rPr>
        <w:t xml:space="preserve"> </w:t>
      </w:r>
      <w:r w:rsidRPr="00E5298A">
        <w:rPr>
          <w:rFonts w:ascii="GHEA Grapalat" w:eastAsia="Times New Roman" w:hAnsi="GHEA Grapalat" w:cs="Times New Roman"/>
          <w:sz w:val="24"/>
          <w:szCs w:val="24"/>
          <w:lang w:val="hy-AM"/>
        </w:rPr>
        <w:t>հեռահաղորդակցման տեխնոլոգիաների միջոցներով.</w:t>
      </w:r>
    </w:p>
    <w:p w14:paraId="5432E9B1" w14:textId="1ED35024" w:rsidR="00EE7B8D" w:rsidRPr="00E5298A" w:rsidRDefault="00EE7B8D"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iCs/>
          <w:sz w:val="24"/>
          <w:szCs w:val="24"/>
          <w:lang w:val="hy-AM"/>
        </w:rPr>
      </w:pPr>
      <w:r w:rsidRPr="00E5298A">
        <w:rPr>
          <w:rFonts w:ascii="GHEA Grapalat" w:eastAsia="Times New Roman" w:hAnsi="GHEA Grapalat" w:cs="Times New Roman"/>
          <w:b/>
          <w:iCs/>
          <w:sz w:val="24"/>
          <w:szCs w:val="24"/>
          <w:lang w:val="hy-AM"/>
        </w:rPr>
        <w:t>դրսեկություն</w:t>
      </w:r>
      <w:r w:rsidR="00C713D9" w:rsidRPr="00E5298A">
        <w:rPr>
          <w:rFonts w:ascii="GHEA Grapalat" w:eastAsia="Times New Roman" w:hAnsi="GHEA Grapalat" w:cs="Times New Roman"/>
          <w:b/>
          <w:iCs/>
          <w:sz w:val="24"/>
          <w:szCs w:val="24"/>
          <w:lang w:val="hy-AM"/>
        </w:rPr>
        <w:t xml:space="preserve"> </w:t>
      </w:r>
      <w:r w:rsidRPr="00E5298A">
        <w:rPr>
          <w:rFonts w:ascii="GHEA Grapalat" w:eastAsia="Times New Roman" w:hAnsi="GHEA Grapalat" w:cs="Times New Roman"/>
          <w:b/>
          <w:iCs/>
          <w:sz w:val="24"/>
          <w:szCs w:val="24"/>
          <w:lang w:val="hy-AM"/>
        </w:rPr>
        <w:t>(էքստեռնատ)`</w:t>
      </w:r>
      <w:r w:rsidRPr="00E5298A">
        <w:rPr>
          <w:rFonts w:ascii="Calibri" w:eastAsia="Times New Roman" w:hAnsi="Calibri" w:cs="Calibri"/>
          <w:b/>
          <w:sz w:val="24"/>
          <w:szCs w:val="24"/>
          <w:lang w:val="hy-AM"/>
        </w:rPr>
        <w:t> </w:t>
      </w:r>
      <w:r w:rsidRPr="00E5298A">
        <w:rPr>
          <w:rFonts w:ascii="GHEA Grapalat" w:eastAsia="Times New Roman" w:hAnsi="GHEA Grapalat" w:cs="Courier New"/>
          <w:sz w:val="24"/>
          <w:szCs w:val="24"/>
          <w:lang w:val="hy-AM"/>
        </w:rPr>
        <w:t>հիմնական և լրացուցիչ կրթական ծրագրերը ինքնակրթության և</w:t>
      </w:r>
      <w:r w:rsidR="0003785D" w:rsidRPr="00E5298A">
        <w:rPr>
          <w:rFonts w:ascii="GHEA Grapalat" w:eastAsia="Times New Roman" w:hAnsi="GHEA Grapalat" w:cs="Courier New"/>
          <w:sz w:val="24"/>
          <w:szCs w:val="24"/>
          <w:lang w:val="hy-AM"/>
        </w:rPr>
        <w:t xml:space="preserve"> </w:t>
      </w:r>
      <w:r w:rsidRPr="00E5298A">
        <w:rPr>
          <w:rFonts w:ascii="GHEA Grapalat" w:eastAsia="Times New Roman" w:hAnsi="GHEA Grapalat" w:cs="Courier New"/>
          <w:sz w:val="24"/>
          <w:szCs w:val="24"/>
          <w:lang w:val="hy-AM"/>
        </w:rPr>
        <w:t>(կամ) աշխատանքի վրա հիմնվա</w:t>
      </w:r>
      <w:r w:rsidR="00C85095" w:rsidRPr="008E752D">
        <w:rPr>
          <w:rFonts w:ascii="GHEA Grapalat" w:eastAsia="Times New Roman" w:hAnsi="GHEA Grapalat" w:cs="Courier New"/>
          <w:sz w:val="24"/>
          <w:szCs w:val="24"/>
          <w:lang w:val="hy-AM"/>
        </w:rPr>
        <w:t>ծ ուսումնառության</w:t>
      </w:r>
      <w:r w:rsidR="003E7FC2" w:rsidRPr="00E5298A">
        <w:rPr>
          <w:rFonts w:ascii="GHEA Grapalat" w:eastAsia="Times New Roman" w:hAnsi="GHEA Grapalat" w:cs="Courier New"/>
          <w:sz w:val="24"/>
          <w:szCs w:val="24"/>
          <w:lang w:val="hy-AM"/>
        </w:rPr>
        <w:t xml:space="preserve"> </w:t>
      </w:r>
      <w:r w:rsidRPr="00E5298A">
        <w:rPr>
          <w:rFonts w:ascii="GHEA Grapalat" w:eastAsia="Times New Roman" w:hAnsi="GHEA Grapalat" w:cs="Courier New"/>
          <w:sz w:val="24"/>
          <w:szCs w:val="24"/>
          <w:lang w:val="hy-AM"/>
        </w:rPr>
        <w:t>միջոցով կազմակերպելու</w:t>
      </w:r>
      <w:r w:rsidR="00C713D9" w:rsidRPr="00E5298A">
        <w:rPr>
          <w:rFonts w:ascii="GHEA Grapalat" w:eastAsia="Times New Roman" w:hAnsi="GHEA Grapalat" w:cs="Courier New"/>
          <w:sz w:val="24"/>
          <w:szCs w:val="24"/>
          <w:lang w:val="hy-AM"/>
        </w:rPr>
        <w:t xml:space="preserve"> </w:t>
      </w:r>
      <w:r w:rsidRPr="00E5298A">
        <w:rPr>
          <w:rFonts w:ascii="GHEA Grapalat" w:eastAsia="Times New Roman" w:hAnsi="GHEA Grapalat" w:cs="Times New Roman"/>
          <w:sz w:val="24"/>
          <w:szCs w:val="24"/>
          <w:lang w:val="hy-AM"/>
        </w:rPr>
        <w:t>ձև, որի ընթացքում ուսումնառությունը իրականացվում է մանկավարժական աշխատողի</w:t>
      </w:r>
      <w:r w:rsidR="00DD3B4C" w:rsidRPr="00E5298A">
        <w:rPr>
          <w:rFonts w:ascii="GHEA Grapalat" w:eastAsia="Times New Roman" w:hAnsi="GHEA Grapalat" w:cs="Times New Roman"/>
          <w:sz w:val="24"/>
          <w:szCs w:val="24"/>
          <w:lang w:val="hy-AM"/>
        </w:rPr>
        <w:t xml:space="preserve"> </w:t>
      </w:r>
      <w:r w:rsidRPr="00E5298A">
        <w:rPr>
          <w:rFonts w:ascii="GHEA Grapalat" w:eastAsia="Times New Roman" w:hAnsi="GHEA Grapalat" w:cs="Times New Roman"/>
          <w:sz w:val="24"/>
          <w:szCs w:val="24"/>
          <w:lang w:val="hy-AM"/>
        </w:rPr>
        <w:t>անմիջական և ոչ անմիջական խորհրդատվության, թեմատիկ առաջադրանքների ուղղորդման, ինչպես նաև</w:t>
      </w:r>
      <w:r w:rsidR="00C713D9" w:rsidRPr="00E5298A">
        <w:rPr>
          <w:rFonts w:ascii="GHEA Grapalat" w:eastAsia="Times New Roman" w:hAnsi="GHEA Grapalat" w:cs="Times New Roman"/>
          <w:sz w:val="24"/>
          <w:szCs w:val="24"/>
          <w:lang w:val="hy-AM"/>
        </w:rPr>
        <w:t xml:space="preserve"> </w:t>
      </w:r>
      <w:r w:rsidRPr="00E5298A">
        <w:rPr>
          <w:rFonts w:ascii="GHEA Grapalat" w:eastAsia="Times New Roman" w:hAnsi="GHEA Grapalat" w:cs="Times New Roman"/>
          <w:sz w:val="24"/>
          <w:szCs w:val="24"/>
          <w:lang w:val="hy-AM"/>
        </w:rPr>
        <w:t>ուսումնառող անձի կողմից</w:t>
      </w:r>
      <w:r w:rsidR="00C713D9" w:rsidRPr="00E5298A">
        <w:rPr>
          <w:rFonts w:ascii="GHEA Grapalat" w:eastAsia="Times New Roman" w:hAnsi="GHEA Grapalat" w:cs="Times New Roman"/>
          <w:sz w:val="24"/>
          <w:szCs w:val="24"/>
          <w:lang w:val="hy-AM"/>
        </w:rPr>
        <w:t xml:space="preserve"> </w:t>
      </w:r>
      <w:r w:rsidRPr="00E5298A">
        <w:rPr>
          <w:rFonts w:ascii="GHEA Grapalat" w:eastAsia="Times New Roman" w:hAnsi="GHEA Grapalat" w:cs="Times New Roman"/>
          <w:sz w:val="24"/>
          <w:szCs w:val="24"/>
          <w:lang w:val="hy-AM"/>
        </w:rPr>
        <w:t>վերջնարդյունքների ամփոփման միջոցով.</w:t>
      </w:r>
      <w:r w:rsidR="00C713D9" w:rsidRPr="00E5298A">
        <w:rPr>
          <w:rFonts w:ascii="GHEA Grapalat" w:eastAsia="Times New Roman" w:hAnsi="GHEA Grapalat" w:cs="Times New Roman"/>
          <w:sz w:val="24"/>
          <w:szCs w:val="24"/>
          <w:lang w:val="hy-AM"/>
        </w:rPr>
        <w:t xml:space="preserve"> </w:t>
      </w:r>
    </w:p>
    <w:p w14:paraId="2C743CBF" w14:textId="09357F1F" w:rsidR="00210311" w:rsidRPr="00E5298A" w:rsidRDefault="00210311" w:rsidP="00E5298A">
      <w:pPr>
        <w:pStyle w:val="ListParagraph"/>
        <w:numPr>
          <w:ilvl w:val="0"/>
          <w:numId w:val="57"/>
        </w:numPr>
        <w:tabs>
          <w:tab w:val="left" w:pos="990"/>
        </w:tabs>
        <w:spacing w:after="0" w:line="360" w:lineRule="atLeast"/>
        <w:contextualSpacing w:val="0"/>
        <w:jc w:val="both"/>
        <w:rPr>
          <w:rFonts w:ascii="GHEA Grapalat" w:eastAsia="GHEA Grapalat" w:hAnsi="GHEA Grapalat" w:cs="GHEA Grapalat"/>
          <w:sz w:val="24"/>
          <w:szCs w:val="24"/>
          <w:lang w:val="hy-AM" w:eastAsia="ru-RU"/>
        </w:rPr>
      </w:pPr>
      <w:r w:rsidRPr="00E5298A">
        <w:rPr>
          <w:rFonts w:ascii="GHEA Grapalat" w:eastAsia="GHEA Grapalat" w:hAnsi="GHEA Grapalat" w:cs="GHEA Grapalat"/>
          <w:b/>
          <w:sz w:val="24"/>
          <w:szCs w:val="24"/>
          <w:lang w:val="hy-AM" w:eastAsia="ru-RU"/>
        </w:rPr>
        <w:t>աշխատանքի վրա հիմնված ուսու</w:t>
      </w:r>
      <w:r w:rsidR="00C85095" w:rsidRPr="008E752D">
        <w:rPr>
          <w:rFonts w:ascii="GHEA Grapalat" w:eastAsia="GHEA Grapalat" w:hAnsi="GHEA Grapalat" w:cs="GHEA Grapalat"/>
          <w:b/>
          <w:sz w:val="24"/>
          <w:szCs w:val="24"/>
          <w:lang w:val="hy-AM" w:eastAsia="ru-RU"/>
        </w:rPr>
        <w:t>մնառություն</w:t>
      </w:r>
      <w:r w:rsidRPr="00E5298A">
        <w:rPr>
          <w:rFonts w:ascii="GHEA Grapalat" w:eastAsia="GHEA Grapalat" w:hAnsi="GHEA Grapalat" w:cs="GHEA Grapalat"/>
          <w:b/>
          <w:sz w:val="24"/>
          <w:szCs w:val="24"/>
          <w:lang w:val="hy-AM" w:eastAsia="ru-RU"/>
        </w:rPr>
        <w:t xml:space="preserve">(այսուհետև՝ ԱՀՈՒ)՝ </w:t>
      </w:r>
      <w:r w:rsidR="0026067F" w:rsidRPr="00E5298A">
        <w:rPr>
          <w:rFonts w:ascii="GHEA Grapalat" w:eastAsia="GHEA Grapalat" w:hAnsi="GHEA Grapalat" w:cs="GHEA Grapalat"/>
          <w:sz w:val="24"/>
          <w:szCs w:val="24"/>
          <w:lang w:val="hy-AM" w:eastAsia="ru-RU"/>
        </w:rPr>
        <w:t>կարողությունների</w:t>
      </w:r>
      <w:r w:rsidR="007D1AC4" w:rsidRPr="00E5298A">
        <w:rPr>
          <w:rFonts w:ascii="GHEA Grapalat" w:eastAsia="GHEA Grapalat" w:hAnsi="GHEA Grapalat" w:cs="GHEA Grapalat"/>
          <w:sz w:val="24"/>
          <w:szCs w:val="24"/>
          <w:lang w:val="hy-AM" w:eastAsia="ru-RU"/>
        </w:rPr>
        <w:t>,</w:t>
      </w:r>
      <w:r w:rsidR="00D755E8" w:rsidRPr="00E5298A">
        <w:rPr>
          <w:rFonts w:ascii="GHEA Grapalat" w:eastAsia="GHEA Grapalat" w:hAnsi="GHEA Grapalat" w:cs="GHEA Grapalat"/>
          <w:sz w:val="24"/>
          <w:szCs w:val="24"/>
          <w:lang w:val="hy-AM" w:eastAsia="ru-RU"/>
        </w:rPr>
        <w:t xml:space="preserve"> </w:t>
      </w:r>
      <w:r w:rsidR="0026067F" w:rsidRPr="00E5298A">
        <w:rPr>
          <w:rFonts w:ascii="GHEA Grapalat" w:eastAsia="GHEA Grapalat" w:hAnsi="GHEA Grapalat" w:cs="GHEA Grapalat"/>
          <w:sz w:val="24"/>
          <w:szCs w:val="24"/>
          <w:lang w:val="hy-AM" w:eastAsia="ru-RU"/>
        </w:rPr>
        <w:t>հմտությունների</w:t>
      </w:r>
      <w:r w:rsidR="000D2F88" w:rsidRPr="00E5298A">
        <w:rPr>
          <w:rFonts w:ascii="GHEA Grapalat" w:eastAsia="GHEA Grapalat" w:hAnsi="GHEA Grapalat" w:cs="GHEA Grapalat"/>
          <w:sz w:val="24"/>
          <w:szCs w:val="24"/>
          <w:lang w:val="hy-AM" w:eastAsia="ru-RU"/>
        </w:rPr>
        <w:t xml:space="preserve"> </w:t>
      </w:r>
      <w:r w:rsidR="007D1AC4" w:rsidRPr="00E5298A">
        <w:rPr>
          <w:rFonts w:ascii="GHEA Grapalat" w:eastAsia="GHEA Grapalat" w:hAnsi="GHEA Grapalat" w:cs="GHEA Grapalat"/>
          <w:sz w:val="24"/>
          <w:szCs w:val="24"/>
          <w:lang w:val="hy-AM" w:eastAsia="ru-RU"/>
        </w:rPr>
        <w:t xml:space="preserve">և </w:t>
      </w:r>
      <w:r w:rsidR="0026067F" w:rsidRPr="00E5298A">
        <w:rPr>
          <w:rFonts w:ascii="GHEA Grapalat" w:eastAsia="GHEA Grapalat" w:hAnsi="GHEA Grapalat" w:cs="GHEA Grapalat"/>
          <w:sz w:val="24"/>
          <w:szCs w:val="24"/>
          <w:lang w:val="hy-AM" w:eastAsia="ru-RU"/>
        </w:rPr>
        <w:t>վերջնարդյունքների</w:t>
      </w:r>
      <w:r w:rsidR="00D755E8" w:rsidRPr="00E5298A">
        <w:rPr>
          <w:rFonts w:ascii="GHEA Grapalat" w:eastAsia="GHEA Grapalat" w:hAnsi="GHEA Grapalat" w:cs="GHEA Grapalat"/>
          <w:sz w:val="24"/>
          <w:szCs w:val="24"/>
          <w:lang w:val="hy-AM" w:eastAsia="ru-RU"/>
        </w:rPr>
        <w:t xml:space="preserve"> ձևավորմանը միտված կրթական ծրագ</w:t>
      </w:r>
      <w:r w:rsidR="00FC3CD9" w:rsidRPr="00E5298A">
        <w:rPr>
          <w:rFonts w:ascii="GHEA Grapalat" w:eastAsia="GHEA Grapalat" w:hAnsi="GHEA Grapalat" w:cs="GHEA Grapalat"/>
          <w:sz w:val="24"/>
          <w:szCs w:val="24"/>
          <w:lang w:val="hy-AM" w:eastAsia="ru-RU"/>
        </w:rPr>
        <w:t>րի ուսումնառության ձև</w:t>
      </w:r>
      <w:r w:rsidR="00D755E8" w:rsidRPr="00E5298A">
        <w:rPr>
          <w:rFonts w:ascii="GHEA Grapalat" w:eastAsia="GHEA Grapalat" w:hAnsi="GHEA Grapalat" w:cs="GHEA Grapalat"/>
          <w:sz w:val="24"/>
          <w:szCs w:val="24"/>
          <w:lang w:val="hy-AM" w:eastAsia="ru-RU"/>
        </w:rPr>
        <w:t xml:space="preserve">, որն իրականացվում է </w:t>
      </w:r>
      <w:r w:rsidR="00786840" w:rsidRPr="00E5298A">
        <w:rPr>
          <w:rFonts w:ascii="GHEA Grapalat" w:eastAsia="GHEA Grapalat" w:hAnsi="GHEA Grapalat" w:cs="GHEA Grapalat"/>
          <w:sz w:val="24"/>
          <w:szCs w:val="24"/>
          <w:lang w:val="hy-AM" w:eastAsia="ru-RU"/>
        </w:rPr>
        <w:t xml:space="preserve">իրական </w:t>
      </w:r>
      <w:r w:rsidRPr="00E5298A">
        <w:rPr>
          <w:rFonts w:ascii="GHEA Grapalat" w:eastAsia="GHEA Grapalat" w:hAnsi="GHEA Grapalat" w:cs="GHEA Grapalat"/>
          <w:sz w:val="24"/>
          <w:szCs w:val="24"/>
          <w:lang w:val="hy-AM" w:eastAsia="ru-RU"/>
        </w:rPr>
        <w:t xml:space="preserve">աշխատատեղում </w:t>
      </w:r>
      <w:r w:rsidR="00F11F67" w:rsidRPr="00E5298A">
        <w:rPr>
          <w:rFonts w:ascii="GHEA Grapalat" w:eastAsia="GHEA Grapalat" w:hAnsi="GHEA Grapalat" w:cs="GHEA Grapalat"/>
          <w:sz w:val="24"/>
          <w:szCs w:val="24"/>
          <w:lang w:val="hy-AM" w:eastAsia="ru-RU"/>
        </w:rPr>
        <w:t xml:space="preserve">կամ դրան համապատասխանեցված </w:t>
      </w:r>
      <w:r w:rsidR="009E632D" w:rsidRPr="00E5298A">
        <w:rPr>
          <w:rFonts w:ascii="GHEA Grapalat" w:eastAsia="GHEA Grapalat" w:hAnsi="GHEA Grapalat" w:cs="GHEA Grapalat"/>
          <w:sz w:val="24"/>
          <w:szCs w:val="24"/>
          <w:lang w:val="hy-AM" w:eastAsia="ru-RU"/>
        </w:rPr>
        <w:t xml:space="preserve">աշխատանքային </w:t>
      </w:r>
      <w:r w:rsidR="00F11F67" w:rsidRPr="00E5298A">
        <w:rPr>
          <w:rFonts w:ascii="GHEA Grapalat" w:eastAsia="GHEA Grapalat" w:hAnsi="GHEA Grapalat" w:cs="GHEA Grapalat"/>
          <w:sz w:val="24"/>
          <w:szCs w:val="24"/>
          <w:lang w:val="hy-AM" w:eastAsia="ru-RU"/>
        </w:rPr>
        <w:t>միջ</w:t>
      </w:r>
      <w:r w:rsidR="00E376C0" w:rsidRPr="00E5298A">
        <w:rPr>
          <w:rFonts w:ascii="GHEA Grapalat" w:eastAsia="GHEA Grapalat" w:hAnsi="GHEA Grapalat" w:cs="GHEA Grapalat"/>
          <w:sz w:val="24"/>
          <w:szCs w:val="24"/>
          <w:lang w:val="hy-AM" w:eastAsia="ru-RU"/>
        </w:rPr>
        <w:t>ա</w:t>
      </w:r>
      <w:r w:rsidR="00F11F67" w:rsidRPr="00E5298A">
        <w:rPr>
          <w:rFonts w:ascii="GHEA Grapalat" w:eastAsia="GHEA Grapalat" w:hAnsi="GHEA Grapalat" w:cs="GHEA Grapalat"/>
          <w:sz w:val="24"/>
          <w:szCs w:val="24"/>
          <w:lang w:val="hy-AM" w:eastAsia="ru-RU"/>
        </w:rPr>
        <w:t>վայրում</w:t>
      </w:r>
      <w:r w:rsidR="007D1AC4" w:rsidRPr="00E5298A">
        <w:rPr>
          <w:rFonts w:ascii="Cambria Math" w:eastAsia="GHEA Grapalat" w:hAnsi="Cambria Math" w:cs="Cambria Math"/>
          <w:sz w:val="24"/>
          <w:szCs w:val="24"/>
          <w:lang w:val="hy-AM" w:eastAsia="ru-RU"/>
        </w:rPr>
        <w:t>․</w:t>
      </w:r>
      <w:r w:rsidR="003B14BD" w:rsidRPr="00E5298A" w:rsidDel="003B14BD">
        <w:rPr>
          <w:rFonts w:ascii="GHEA Grapalat" w:eastAsia="GHEA Grapalat" w:hAnsi="GHEA Grapalat" w:cs="GHEA Grapalat"/>
          <w:sz w:val="24"/>
          <w:szCs w:val="24"/>
          <w:lang w:val="hy-AM" w:eastAsia="ru-RU"/>
        </w:rPr>
        <w:t xml:space="preserve"> </w:t>
      </w:r>
    </w:p>
    <w:p w14:paraId="5432E9B4" w14:textId="18FAA60C" w:rsidR="00EE7B8D" w:rsidRPr="00E5298A" w:rsidRDefault="00EE7B8D"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iCs/>
          <w:sz w:val="24"/>
          <w:szCs w:val="24"/>
          <w:lang w:val="hy-AM"/>
        </w:rPr>
        <w:t>ուսանողական նպաստ`</w:t>
      </w:r>
      <w:r w:rsidRPr="00E5298A">
        <w:rPr>
          <w:rFonts w:ascii="Calibri" w:eastAsia="Times New Roman" w:hAnsi="Calibri" w:cs="Calibri"/>
          <w:sz w:val="24"/>
          <w:szCs w:val="24"/>
          <w:lang w:val="hy-AM"/>
        </w:rPr>
        <w:t> </w:t>
      </w:r>
      <w:r w:rsidRPr="00E5298A">
        <w:rPr>
          <w:rFonts w:ascii="GHEA Grapalat" w:eastAsia="Times New Roman" w:hAnsi="GHEA Grapalat" w:cs="Times New Roman"/>
          <w:sz w:val="24"/>
          <w:szCs w:val="24"/>
          <w:lang w:val="hy-AM"/>
        </w:rPr>
        <w:t xml:space="preserve">ուսանողին տրամադրվող կրթական ծառայությունների  կամ ուսման վարձի սոցիալական փոխհատուցում՝ պետական բյուջեի </w:t>
      </w:r>
      <w:r w:rsidRPr="00E5298A">
        <w:rPr>
          <w:rFonts w:ascii="GHEA Grapalat" w:eastAsia="Times New Roman" w:hAnsi="GHEA Grapalat" w:cs="Times New Roman"/>
          <w:sz w:val="24"/>
          <w:szCs w:val="24"/>
          <w:lang w:val="hy-AM"/>
        </w:rPr>
        <w:lastRenderedPageBreak/>
        <w:t>միջոցների,</w:t>
      </w:r>
      <w:r w:rsidRPr="00E5298A">
        <w:rPr>
          <w:rFonts w:ascii="Calibri" w:eastAsia="Times New Roman" w:hAnsi="Calibri" w:cs="Calibri"/>
          <w:sz w:val="24"/>
          <w:szCs w:val="24"/>
          <w:lang w:val="hy-AM"/>
        </w:rPr>
        <w:t> </w:t>
      </w:r>
      <w:r w:rsidRPr="00E5298A">
        <w:rPr>
          <w:rFonts w:ascii="GHEA Grapalat" w:eastAsia="Times New Roman" w:hAnsi="GHEA Grapalat" w:cs="Times New Roman"/>
          <w:sz w:val="24"/>
          <w:szCs w:val="24"/>
          <w:lang w:val="hy-AM"/>
        </w:rPr>
        <w:t>ուսումնական հաստատության, այլ իրավաբանական և</w:t>
      </w:r>
      <w:r w:rsidRPr="00E5298A">
        <w:rPr>
          <w:rFonts w:ascii="Calibri" w:eastAsia="Times New Roman" w:hAnsi="Calibri" w:cs="Calibri"/>
          <w:sz w:val="24"/>
          <w:szCs w:val="24"/>
          <w:lang w:val="hy-AM"/>
        </w:rPr>
        <w:t> </w:t>
      </w:r>
      <w:r w:rsidRPr="00E5298A">
        <w:rPr>
          <w:rFonts w:ascii="GHEA Grapalat" w:eastAsia="Times New Roman" w:hAnsi="GHEA Grapalat" w:cs="Times New Roman"/>
          <w:sz w:val="24"/>
          <w:szCs w:val="24"/>
          <w:lang w:val="hy-AM"/>
        </w:rPr>
        <w:t>ֆիզիկական անձանց հատկացումների հաշվին.</w:t>
      </w:r>
    </w:p>
    <w:p w14:paraId="5432E9B5" w14:textId="18BF66C3" w:rsidR="00EE7B8D" w:rsidRPr="00E5298A" w:rsidRDefault="00EE7B8D" w:rsidP="00E5298A">
      <w:pPr>
        <w:pStyle w:val="ListParagraph"/>
        <w:numPr>
          <w:ilvl w:val="0"/>
          <w:numId w:val="57"/>
        </w:numPr>
        <w:shd w:val="clear" w:color="auto" w:fill="FFFFFF"/>
        <w:spacing w:after="0" w:line="360" w:lineRule="atLeast"/>
        <w:contextualSpacing w:val="0"/>
        <w:jc w:val="both"/>
        <w:rPr>
          <w:rFonts w:ascii="GHEA Grapalat" w:eastAsia="GHEA Grapalat" w:hAnsi="GHEA Grapalat" w:cs="GHEA Grapalat"/>
          <w:sz w:val="24"/>
          <w:szCs w:val="24"/>
          <w:lang w:val="hy-AM" w:eastAsia="ru-RU"/>
        </w:rPr>
      </w:pPr>
      <w:r w:rsidRPr="00E5298A">
        <w:rPr>
          <w:rFonts w:ascii="GHEA Grapalat" w:eastAsia="GHEA Grapalat" w:hAnsi="GHEA Grapalat" w:cs="GHEA Grapalat"/>
          <w:b/>
          <w:sz w:val="24"/>
          <w:szCs w:val="24"/>
          <w:lang w:val="hy-AM" w:eastAsia="ru-RU"/>
        </w:rPr>
        <w:t xml:space="preserve">ուսանողական կրթաթոշակ՝ </w:t>
      </w:r>
      <w:r w:rsidRPr="00E5298A">
        <w:rPr>
          <w:rFonts w:ascii="GHEA Grapalat" w:eastAsia="Times New Roman" w:hAnsi="GHEA Grapalat" w:cs="Times New Roman"/>
          <w:sz w:val="24"/>
          <w:szCs w:val="24"/>
          <w:lang w:val="hy-AM"/>
        </w:rPr>
        <w:t xml:space="preserve">ուսանողին տրամադրվող կրթական ծառայությունների կամ </w:t>
      </w:r>
      <w:r w:rsidRPr="00E5298A">
        <w:rPr>
          <w:rFonts w:ascii="GHEA Grapalat" w:eastAsia="GHEA Grapalat" w:hAnsi="GHEA Grapalat" w:cs="GHEA Grapalat"/>
          <w:sz w:val="24"/>
          <w:szCs w:val="24"/>
          <w:lang w:val="hy-AM" w:eastAsia="ru-RU"/>
        </w:rPr>
        <w:t>ուսման վարձի լրիվ կամ մասնակի փոխհատուցում կամ ուսանողին հատկացվող ֆինանսա</w:t>
      </w:r>
      <w:r w:rsidR="000E5770" w:rsidRPr="00E5298A">
        <w:rPr>
          <w:rFonts w:ascii="GHEA Grapalat" w:eastAsia="GHEA Grapalat" w:hAnsi="GHEA Grapalat" w:cs="GHEA Grapalat"/>
          <w:sz w:val="24"/>
          <w:szCs w:val="24"/>
          <w:lang w:val="hy-AM" w:eastAsia="ru-RU"/>
        </w:rPr>
        <w:t>վորում</w:t>
      </w:r>
      <w:r w:rsidRPr="00E5298A">
        <w:rPr>
          <w:rFonts w:ascii="GHEA Grapalat" w:eastAsia="GHEA Grapalat" w:hAnsi="GHEA Grapalat" w:cs="GHEA Grapalat"/>
          <w:sz w:val="24"/>
          <w:szCs w:val="24"/>
          <w:lang w:val="hy-AM" w:eastAsia="ru-RU"/>
        </w:rPr>
        <w:t>, որը հատկացվում է ակադեմիական առավելությունների, հասարակական ակտիվության և աշխատանքային կրեդիտներ</w:t>
      </w:r>
      <w:r w:rsidR="00D80E0C" w:rsidRPr="00E5298A">
        <w:rPr>
          <w:rFonts w:ascii="GHEA Grapalat" w:eastAsia="GHEA Grapalat" w:hAnsi="GHEA Grapalat" w:cs="GHEA Grapalat"/>
          <w:sz w:val="24"/>
          <w:szCs w:val="24"/>
          <w:lang w:val="hy-AM" w:eastAsia="ru-RU"/>
        </w:rPr>
        <w:t>ի</w:t>
      </w:r>
      <w:r w:rsidRPr="00E5298A">
        <w:rPr>
          <w:rFonts w:ascii="GHEA Grapalat" w:eastAsia="GHEA Grapalat" w:hAnsi="GHEA Grapalat" w:cs="GHEA Grapalat"/>
          <w:sz w:val="24"/>
          <w:szCs w:val="24"/>
          <w:lang w:val="hy-AM" w:eastAsia="ru-RU"/>
        </w:rPr>
        <w:t xml:space="preserve"> (գործակիցների) համար</w:t>
      </w:r>
      <w:r w:rsidR="00B5306B" w:rsidRPr="00E5298A">
        <w:rPr>
          <w:rFonts w:ascii="Cambria Math" w:eastAsia="GHEA Grapalat" w:hAnsi="Cambria Math" w:cs="Cambria Math"/>
          <w:sz w:val="24"/>
          <w:szCs w:val="24"/>
          <w:lang w:val="hy-AM" w:eastAsia="ru-RU"/>
        </w:rPr>
        <w:t>․</w:t>
      </w:r>
    </w:p>
    <w:p w14:paraId="4E7359E1" w14:textId="7A8C1C41" w:rsidR="00F55418" w:rsidRPr="00E5298A" w:rsidRDefault="00F55418" w:rsidP="00E5298A">
      <w:pPr>
        <w:pStyle w:val="ListParagraph"/>
        <w:numPr>
          <w:ilvl w:val="0"/>
          <w:numId w:val="57"/>
        </w:numPr>
        <w:shd w:val="clear" w:color="auto" w:fill="FFFFFF"/>
        <w:tabs>
          <w:tab w:val="left" w:pos="0"/>
          <w:tab w:val="left" w:pos="851"/>
          <w:tab w:val="left" w:pos="993"/>
          <w:tab w:val="left" w:pos="1701"/>
        </w:tabs>
        <w:spacing w:after="0" w:line="360" w:lineRule="atLeast"/>
        <w:contextualSpacing w:val="0"/>
        <w:jc w:val="both"/>
        <w:rPr>
          <w:rFonts w:ascii="GHEA Grapalat" w:eastAsia="Calibri" w:hAnsi="GHEA Grapalat" w:cs="GHEA Grapalat"/>
          <w:sz w:val="24"/>
          <w:szCs w:val="24"/>
          <w:lang w:val="hy-AM"/>
        </w:rPr>
      </w:pPr>
      <w:r w:rsidRPr="00E5298A">
        <w:rPr>
          <w:rFonts w:ascii="GHEA Grapalat" w:eastAsia="Calibri" w:hAnsi="GHEA Grapalat" w:cs="GHEA Grapalat"/>
          <w:b/>
          <w:sz w:val="24"/>
          <w:szCs w:val="24"/>
          <w:lang w:val="hy-AM" w:eastAsia="ru-RU"/>
        </w:rPr>
        <w:t>կրթական</w:t>
      </w:r>
      <w:r w:rsidRPr="00E5298A">
        <w:rPr>
          <w:rFonts w:ascii="GHEA Grapalat" w:eastAsia="Calibri" w:hAnsi="GHEA Grapalat" w:cs="Times New Roman"/>
          <w:b/>
          <w:sz w:val="24"/>
          <w:szCs w:val="24"/>
          <w:lang w:val="hy-AM" w:eastAsia="ru-RU"/>
        </w:rPr>
        <w:t xml:space="preserve"> </w:t>
      </w:r>
      <w:r w:rsidRPr="00E5298A">
        <w:rPr>
          <w:rFonts w:ascii="GHEA Grapalat" w:eastAsia="Calibri" w:hAnsi="GHEA Grapalat" w:cs="GHEA Grapalat"/>
          <w:b/>
          <w:sz w:val="24"/>
          <w:szCs w:val="24"/>
          <w:lang w:val="hy-AM" w:eastAsia="ru-RU"/>
        </w:rPr>
        <w:t>ծրագիր՝</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ուսումնական, աշխատանքային</w:t>
      </w:r>
      <w:r w:rsidR="00C713D9" w:rsidRPr="00E5298A">
        <w:rPr>
          <w:rFonts w:ascii="GHEA Grapalat" w:eastAsia="Calibri" w:hAnsi="GHEA Grapalat" w:cs="GHEA Grapalat"/>
          <w:sz w:val="24"/>
          <w:szCs w:val="24"/>
          <w:lang w:val="hy-AM" w:eastAsia="ru-RU"/>
        </w:rPr>
        <w:t xml:space="preserve"> </w:t>
      </w:r>
      <w:r w:rsidRPr="00E5298A">
        <w:rPr>
          <w:rFonts w:ascii="GHEA Grapalat" w:eastAsia="Calibri" w:hAnsi="GHEA Grapalat" w:cs="GHEA Grapalat"/>
          <w:sz w:val="24"/>
          <w:szCs w:val="24"/>
          <w:lang w:val="hy-AM" w:eastAsia="ru-RU"/>
        </w:rPr>
        <w:t>և</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հետազոտական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բաղադրիչների</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ամբողջություն</w:t>
      </w:r>
      <w:r w:rsidRPr="00E5298A">
        <w:rPr>
          <w:rFonts w:ascii="GHEA Grapalat" w:eastAsia="Calibri" w:hAnsi="GHEA Grapalat" w:cs="Times New Roman"/>
          <w:sz w:val="24"/>
          <w:szCs w:val="24"/>
          <w:lang w:val="hy-AM" w:eastAsia="ru-RU"/>
        </w:rPr>
        <w:t>, որ</w:t>
      </w:r>
      <w:r w:rsidR="0080757E" w:rsidRPr="00E5298A">
        <w:rPr>
          <w:rFonts w:ascii="GHEA Grapalat" w:eastAsia="Calibri" w:hAnsi="GHEA Grapalat" w:cs="Times New Roman"/>
          <w:sz w:val="24"/>
          <w:szCs w:val="24"/>
          <w:lang w:val="hy-AM" w:eastAsia="ru-RU"/>
        </w:rPr>
        <w:t>ով</w:t>
      </w:r>
      <w:r w:rsidRPr="00E5298A">
        <w:rPr>
          <w:rFonts w:ascii="GHEA Grapalat" w:eastAsia="Calibri" w:hAnsi="GHEA Grapalat" w:cs="Times New Roman"/>
          <w:sz w:val="24"/>
          <w:szCs w:val="24"/>
          <w:lang w:val="hy-AM" w:eastAsia="ru-RU"/>
        </w:rPr>
        <w:t xml:space="preserve"> սահման</w:t>
      </w:r>
      <w:r w:rsidR="0080757E" w:rsidRPr="00E5298A">
        <w:rPr>
          <w:rFonts w:ascii="GHEA Grapalat" w:eastAsia="Calibri" w:hAnsi="GHEA Grapalat" w:cs="Times New Roman"/>
          <w:sz w:val="24"/>
          <w:szCs w:val="24"/>
          <w:lang w:val="hy-AM" w:eastAsia="ru-RU"/>
        </w:rPr>
        <w:t>վ</w:t>
      </w:r>
      <w:r w:rsidRPr="00E5298A">
        <w:rPr>
          <w:rFonts w:ascii="GHEA Grapalat" w:eastAsia="Calibri" w:hAnsi="GHEA Grapalat" w:cs="Times New Roman"/>
          <w:sz w:val="24"/>
          <w:szCs w:val="24"/>
          <w:lang w:val="hy-AM" w:eastAsia="ru-RU"/>
        </w:rPr>
        <w:t xml:space="preserve">ում </w:t>
      </w:r>
      <w:r w:rsidR="0080757E" w:rsidRPr="00E5298A">
        <w:rPr>
          <w:rFonts w:ascii="GHEA Grapalat" w:eastAsia="Calibri" w:hAnsi="GHEA Grapalat" w:cs="Times New Roman"/>
          <w:sz w:val="24"/>
          <w:szCs w:val="24"/>
          <w:lang w:val="hy-AM" w:eastAsia="ru-RU"/>
        </w:rPr>
        <w:t>են</w:t>
      </w:r>
      <w:r w:rsidRPr="00E5298A">
        <w:rPr>
          <w:rFonts w:ascii="GHEA Grapalat" w:eastAsia="Calibri" w:hAnsi="GHEA Grapalat" w:cs="Times New Roman"/>
          <w:sz w:val="24"/>
          <w:szCs w:val="24"/>
          <w:lang w:val="hy-AM" w:eastAsia="ru-RU"/>
        </w:rPr>
        <w:t xml:space="preserve"> մասնագիտական կրթության մակարդակը, կրթական </w:t>
      </w:r>
      <w:r w:rsidRPr="00E5298A">
        <w:rPr>
          <w:rFonts w:ascii="GHEA Grapalat" w:eastAsia="Calibri" w:hAnsi="GHEA Grapalat" w:cs="Times New Roman"/>
          <w:bCs/>
          <w:iCs/>
          <w:sz w:val="24"/>
          <w:szCs w:val="24"/>
          <w:lang w:val="hy-AM" w:eastAsia="ru-RU"/>
        </w:rPr>
        <w:t>ոլորտի</w:t>
      </w:r>
      <w:r w:rsidRPr="00E5298A">
        <w:rPr>
          <w:rFonts w:ascii="GHEA Grapalat" w:eastAsia="Calibri" w:hAnsi="GHEA Grapalat" w:cs="Times New Roman"/>
          <w:sz w:val="24"/>
          <w:szCs w:val="24"/>
          <w:lang w:val="hy-AM" w:eastAsia="ru-RU"/>
        </w:rPr>
        <w:t xml:space="preserve"> մասնագիտական ուղղվածությունը, բովանդակությունը</w:t>
      </w:r>
      <w:r w:rsidR="0080757E"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Times New Roman"/>
          <w:sz w:val="24"/>
          <w:szCs w:val="24"/>
          <w:lang w:val="hy-AM" w:eastAsia="ru-RU"/>
        </w:rPr>
        <w:t>և</w:t>
      </w:r>
      <w:r w:rsidRPr="00E5298A">
        <w:rPr>
          <w:rFonts w:ascii="Calibri" w:eastAsia="Calibri" w:hAnsi="Calibri" w:cs="Calibri"/>
          <w:sz w:val="24"/>
          <w:szCs w:val="24"/>
          <w:lang w:val="hy-AM" w:eastAsia="ru-RU"/>
        </w:rPr>
        <w:t> </w:t>
      </w:r>
      <w:r w:rsidRPr="00E5298A">
        <w:rPr>
          <w:rFonts w:ascii="GHEA Grapalat" w:eastAsia="Calibri" w:hAnsi="GHEA Grapalat" w:cs="GHEA Grapalat"/>
          <w:sz w:val="24"/>
          <w:szCs w:val="24"/>
          <w:lang w:val="hy-AM" w:eastAsia="ru-RU"/>
        </w:rPr>
        <w:t>ուսումնառության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վերջնարդյունքները</w:t>
      </w:r>
      <w:r w:rsidR="0080757E" w:rsidRPr="00E5298A">
        <w:rPr>
          <w:rFonts w:ascii="GHEA Grapalat" w:eastAsia="Calibri" w:hAnsi="GHEA Grapalat" w:cs="GHEA Grapalat"/>
          <w:sz w:val="24"/>
          <w:szCs w:val="24"/>
          <w:lang w:val="hy-AM" w:eastAsia="ru-RU"/>
        </w:rPr>
        <w:t xml:space="preserve"> և</w:t>
      </w:r>
      <w:r w:rsidRPr="00E5298A">
        <w:rPr>
          <w:rFonts w:ascii="GHEA Grapalat" w:eastAsia="Calibri" w:hAnsi="GHEA Grapalat" w:cs="Times New Roman"/>
          <w:sz w:val="24"/>
          <w:szCs w:val="24"/>
          <w:shd w:val="clear" w:color="auto" w:fill="FFFFFF"/>
          <w:lang w:val="hy-AM"/>
        </w:rPr>
        <w:t xml:space="preserve"> </w:t>
      </w:r>
      <w:r w:rsidRPr="00E5298A">
        <w:rPr>
          <w:rFonts w:ascii="GHEA Grapalat" w:eastAsia="Calibri" w:hAnsi="GHEA Grapalat" w:cs="Times New Roman"/>
          <w:sz w:val="24"/>
          <w:szCs w:val="24"/>
          <w:lang w:val="hy-AM" w:eastAsia="ru-RU"/>
        </w:rPr>
        <w:t>որի անվանումը որակավորման հետ մեկտեղ պարտադիր ամրագրվում է ավարտական փաստաթղթում.</w:t>
      </w:r>
    </w:p>
    <w:p w14:paraId="5432E9B6" w14:textId="67F66E6C" w:rsidR="00F73DA6" w:rsidRPr="00E5298A" w:rsidRDefault="00F73DA6" w:rsidP="00E5298A">
      <w:pPr>
        <w:pStyle w:val="ListParagraph"/>
        <w:numPr>
          <w:ilvl w:val="0"/>
          <w:numId w:val="57"/>
        </w:numPr>
        <w:shd w:val="clear" w:color="auto" w:fill="FFFFFF"/>
        <w:tabs>
          <w:tab w:val="left" w:pos="0"/>
          <w:tab w:val="left" w:pos="851"/>
          <w:tab w:val="left" w:pos="993"/>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b/>
          <w:sz w:val="24"/>
          <w:szCs w:val="24"/>
          <w:lang w:val="hy-AM" w:eastAsia="ru-RU"/>
        </w:rPr>
        <w:t>ուսումնական</w:t>
      </w:r>
      <w:r w:rsidRPr="00E5298A">
        <w:rPr>
          <w:rFonts w:ascii="GHEA Grapalat" w:eastAsia="Times New Roman" w:hAnsi="GHEA Grapalat" w:cs="Times New Roman"/>
          <w:b/>
          <w:sz w:val="24"/>
          <w:szCs w:val="24"/>
          <w:lang w:val="hy-AM" w:eastAsia="ru-RU"/>
        </w:rPr>
        <w:t xml:space="preserve"> </w:t>
      </w:r>
      <w:r w:rsidRPr="00E5298A">
        <w:rPr>
          <w:rFonts w:ascii="GHEA Grapalat" w:eastAsia="Times New Roman" w:hAnsi="GHEA Grapalat" w:cs="GHEA Grapalat"/>
          <w:b/>
          <w:sz w:val="24"/>
          <w:szCs w:val="24"/>
          <w:lang w:val="hy-AM" w:eastAsia="ru-RU"/>
        </w:rPr>
        <w:t>մոդուլ</w:t>
      </w:r>
      <w:r w:rsidRPr="00E5298A">
        <w:rPr>
          <w:rFonts w:ascii="GHEA Grapalat" w:eastAsia="Times New Roman" w:hAnsi="GHEA Grapalat" w:cs="GHEA Grapalat"/>
          <w:sz w:val="24"/>
          <w:szCs w:val="24"/>
          <w:lang w:val="hy-AM" w:eastAsia="ru-RU"/>
        </w:rPr>
        <w:t>՝</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կրթական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ծրագրի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բաղադրիչ</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հանդիսացող</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դասընթացի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ինքնուրույն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բաղկացուցիչ</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մաս</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որի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համար</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տրվում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է</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կրեդիտ</w:t>
      </w:r>
      <w:r w:rsidRPr="00E5298A">
        <w:rPr>
          <w:rFonts w:ascii="GHEA Grapalat" w:eastAsia="Times New Roman" w:hAnsi="GHEA Grapalat" w:cs="Times New Roman"/>
          <w:sz w:val="24"/>
          <w:szCs w:val="24"/>
          <w:lang w:val="hy-AM" w:eastAsia="ru-RU"/>
        </w:rPr>
        <w:t>.</w:t>
      </w:r>
    </w:p>
    <w:p w14:paraId="5432E9B7" w14:textId="73F719D2" w:rsidR="00F73DA6" w:rsidRPr="00E5298A" w:rsidRDefault="00F73DA6" w:rsidP="00E5298A">
      <w:pPr>
        <w:pStyle w:val="ListParagraph"/>
        <w:numPr>
          <w:ilvl w:val="0"/>
          <w:numId w:val="57"/>
        </w:numPr>
        <w:shd w:val="clear" w:color="auto" w:fill="FFFFFF"/>
        <w:tabs>
          <w:tab w:val="left" w:pos="0"/>
          <w:tab w:val="left" w:pos="426"/>
          <w:tab w:val="left" w:pos="851"/>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b/>
          <w:sz w:val="24"/>
          <w:szCs w:val="24"/>
          <w:lang w:val="hy-AM" w:eastAsia="ru-RU"/>
        </w:rPr>
        <w:t>ուսումնառության</w:t>
      </w:r>
      <w:r w:rsidRPr="00E5298A">
        <w:rPr>
          <w:rFonts w:ascii="GHEA Grapalat" w:eastAsia="Times New Roman" w:hAnsi="GHEA Grapalat" w:cs="Times New Roman"/>
          <w:b/>
          <w:sz w:val="24"/>
          <w:szCs w:val="24"/>
          <w:lang w:val="hy-AM" w:eastAsia="ru-RU"/>
        </w:rPr>
        <w:t xml:space="preserve"> </w:t>
      </w:r>
      <w:r w:rsidRPr="00E5298A">
        <w:rPr>
          <w:rFonts w:ascii="GHEA Grapalat" w:eastAsia="Times New Roman" w:hAnsi="GHEA Grapalat" w:cs="GHEA Grapalat"/>
          <w:b/>
          <w:sz w:val="24"/>
          <w:szCs w:val="24"/>
          <w:lang w:val="hy-AM" w:eastAsia="ru-RU"/>
        </w:rPr>
        <w:t>վերջնարդյունք</w:t>
      </w:r>
      <w:r w:rsidRPr="00E5298A">
        <w:rPr>
          <w:rFonts w:ascii="GHEA Grapalat" w:eastAsia="Times New Roman" w:hAnsi="GHEA Grapalat" w:cs="GHEA Grapalat"/>
          <w:sz w:val="24"/>
          <w:szCs w:val="24"/>
          <w:lang w:val="hy-AM" w:eastAsia="ru-RU"/>
        </w:rPr>
        <w:t>՝</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դասընթացի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կամ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կրթական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ծրագրի</w:t>
      </w:r>
      <w:r w:rsidRPr="00E5298A">
        <w:rPr>
          <w:rFonts w:ascii="GHEA Grapalat" w:eastAsia="Times New Roman" w:hAnsi="GHEA Grapalat" w:cs="Times New Roman"/>
          <w:sz w:val="24"/>
          <w:szCs w:val="24"/>
          <w:lang w:val="hy-AM" w:eastAsia="ru-RU"/>
        </w:rPr>
        <w:t xml:space="preserve"> ավարտին </w:t>
      </w:r>
      <w:r w:rsidRPr="00E5298A">
        <w:rPr>
          <w:rFonts w:ascii="GHEA Grapalat" w:eastAsia="Times New Roman" w:hAnsi="GHEA Grapalat" w:cs="GHEA Grapalat"/>
          <w:sz w:val="24"/>
          <w:szCs w:val="24"/>
          <w:lang w:val="hy-AM" w:eastAsia="ru-RU"/>
        </w:rPr>
        <w:t>պահանջվող</w:t>
      </w:r>
      <w:r w:rsidRPr="00E5298A">
        <w:rPr>
          <w:rFonts w:ascii="GHEA Grapalat" w:eastAsia="Times New Roman" w:hAnsi="GHEA Grapalat" w:cs="Times New Roman"/>
          <w:sz w:val="24"/>
          <w:szCs w:val="24"/>
          <w:lang w:val="hy-AM" w:eastAsia="ru-RU"/>
        </w:rPr>
        <w:t xml:space="preserve"> գիտելիքի, կարողությունների և հմտությունների ամբողջություն. </w:t>
      </w:r>
    </w:p>
    <w:p w14:paraId="5432E9B8" w14:textId="760A26E3" w:rsidR="00F73DA6" w:rsidRPr="00E5298A" w:rsidRDefault="0072364B" w:rsidP="00E5298A">
      <w:pPr>
        <w:pStyle w:val="ListParagraph"/>
        <w:numPr>
          <w:ilvl w:val="0"/>
          <w:numId w:val="57"/>
        </w:numPr>
        <w:shd w:val="clear" w:color="auto" w:fill="FFFFFF"/>
        <w:tabs>
          <w:tab w:val="left" w:pos="0"/>
          <w:tab w:val="left" w:pos="426"/>
          <w:tab w:val="left" w:pos="851"/>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GHEA Grapalat"/>
          <w:b/>
          <w:sz w:val="24"/>
          <w:szCs w:val="24"/>
          <w:lang w:val="hy-AM" w:eastAsia="ru-RU"/>
        </w:rPr>
        <w:t>պետական ամփոփիչ ստուգում</w:t>
      </w:r>
      <w:r w:rsidR="00F73DA6" w:rsidRPr="00E5298A">
        <w:rPr>
          <w:rFonts w:ascii="GHEA Grapalat" w:eastAsia="Times New Roman" w:hAnsi="GHEA Grapalat" w:cs="GHEA Grapalat"/>
          <w:sz w:val="24"/>
          <w:szCs w:val="24"/>
          <w:lang w:val="hy-AM" w:eastAsia="ru-RU"/>
        </w:rPr>
        <w:t>՝</w:t>
      </w:r>
      <w:r w:rsidR="00F73DA6" w:rsidRPr="00E5298A">
        <w:rPr>
          <w:rFonts w:ascii="GHEA Grapalat" w:eastAsia="Times New Roman" w:hAnsi="GHEA Grapalat" w:cs="Times New Roman"/>
          <w:sz w:val="24"/>
          <w:szCs w:val="24"/>
          <w:lang w:val="hy-AM" w:eastAsia="ru-RU"/>
        </w:rPr>
        <w:t xml:space="preserve"> </w:t>
      </w:r>
      <w:r w:rsidR="00D1045D" w:rsidRPr="00E5298A">
        <w:rPr>
          <w:rFonts w:ascii="GHEA Grapalat" w:eastAsia="Times New Roman" w:hAnsi="GHEA Grapalat" w:cs="GHEA Grapalat"/>
          <w:sz w:val="24"/>
          <w:szCs w:val="24"/>
          <w:lang w:val="hy-AM" w:eastAsia="ru-RU"/>
        </w:rPr>
        <w:t>մասնագիտական</w:t>
      </w:r>
      <w:r w:rsidR="00C713D9" w:rsidRPr="00E5298A">
        <w:rPr>
          <w:rFonts w:ascii="GHEA Grapalat" w:eastAsia="Times New Roman" w:hAnsi="GHEA Grapalat" w:cs="GHEA Grapalat"/>
          <w:sz w:val="24"/>
          <w:szCs w:val="24"/>
          <w:lang w:val="hy-AM" w:eastAsia="ru-RU"/>
        </w:rPr>
        <w:t xml:space="preserve"> </w:t>
      </w:r>
      <w:r w:rsidR="00F73DA6" w:rsidRPr="00E5298A">
        <w:rPr>
          <w:rFonts w:ascii="GHEA Grapalat" w:eastAsia="Times New Roman" w:hAnsi="GHEA Grapalat" w:cs="GHEA Grapalat"/>
          <w:sz w:val="24"/>
          <w:szCs w:val="24"/>
          <w:lang w:val="hy-AM" w:eastAsia="ru-RU"/>
        </w:rPr>
        <w:t>կրթության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համապատասխան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մակարդակի</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կրթական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ծրագրով</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սահմանված</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ուսումնառության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վերջնարդյունքներին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շրջանավարտի</w:t>
      </w:r>
      <w:r w:rsidR="00666345" w:rsidRPr="00E5298A">
        <w:rPr>
          <w:rFonts w:ascii="GHEA Grapalat" w:eastAsia="Times New Roman" w:hAnsi="GHEA Grapalat" w:cs="GHEA Grapalat"/>
          <w:sz w:val="24"/>
          <w:szCs w:val="24"/>
          <w:lang w:val="hy-AM" w:eastAsia="ru-RU"/>
        </w:rPr>
        <w:t xml:space="preserve"> </w:t>
      </w:r>
      <w:r w:rsidR="00F73DA6" w:rsidRPr="00E5298A">
        <w:rPr>
          <w:rFonts w:ascii="GHEA Grapalat" w:eastAsia="Times New Roman" w:hAnsi="GHEA Grapalat" w:cs="GHEA Grapalat"/>
          <w:sz w:val="24"/>
          <w:szCs w:val="24"/>
          <w:lang w:val="hy-AM" w:eastAsia="ru-RU"/>
        </w:rPr>
        <w:t>գիտելիքի</w:t>
      </w:r>
      <w:r w:rsidR="00F73DA6" w:rsidRPr="00E5298A">
        <w:rPr>
          <w:rFonts w:ascii="GHEA Grapalat" w:eastAsia="Times New Roman" w:hAnsi="GHEA Grapalat" w:cs="Times New Roman"/>
          <w:sz w:val="24"/>
          <w:szCs w:val="24"/>
          <w:lang w:val="hy-AM" w:eastAsia="ru-RU"/>
        </w:rPr>
        <w:t>,</w:t>
      </w:r>
      <w:r w:rsidR="00666345"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կարողությունների</w:t>
      </w:r>
      <w:r w:rsidR="00666345" w:rsidRPr="00E5298A">
        <w:rPr>
          <w:rFonts w:ascii="GHEA Grapalat" w:eastAsia="Times New Roman" w:hAnsi="GHEA Grapalat" w:cs="GHEA Grapalat"/>
          <w:sz w:val="24"/>
          <w:szCs w:val="24"/>
          <w:lang w:val="hy-AM" w:eastAsia="ru-RU"/>
        </w:rPr>
        <w:t xml:space="preserve"> </w:t>
      </w:r>
      <w:r w:rsidR="00F73DA6" w:rsidRPr="00E5298A">
        <w:rPr>
          <w:rFonts w:ascii="GHEA Grapalat" w:eastAsia="Times New Roman" w:hAnsi="GHEA Grapalat" w:cs="GHEA Grapalat"/>
          <w:sz w:val="24"/>
          <w:szCs w:val="24"/>
          <w:lang w:val="hy-AM" w:eastAsia="ru-RU"/>
        </w:rPr>
        <w:t>և</w:t>
      </w:r>
      <w:r w:rsidR="00666345" w:rsidRPr="00E5298A">
        <w:rPr>
          <w:rFonts w:ascii="GHEA Grapalat" w:eastAsia="Times New Roman" w:hAnsi="GHEA Grapalat" w:cs="GHEA Grapalat"/>
          <w:sz w:val="24"/>
          <w:szCs w:val="24"/>
          <w:lang w:val="hy-AM" w:eastAsia="ru-RU"/>
        </w:rPr>
        <w:t xml:space="preserve"> հ</w:t>
      </w:r>
      <w:r w:rsidR="00F73DA6" w:rsidRPr="00E5298A">
        <w:rPr>
          <w:rFonts w:ascii="GHEA Grapalat" w:eastAsia="Times New Roman" w:hAnsi="GHEA Grapalat" w:cs="Times New Roman"/>
          <w:sz w:val="24"/>
          <w:szCs w:val="24"/>
          <w:lang w:val="hy-AM" w:eastAsia="ru-RU"/>
        </w:rPr>
        <w:t>մտությունների</w:t>
      </w:r>
      <w:r w:rsidR="00C713D9" w:rsidRPr="00E5298A">
        <w:rPr>
          <w:rFonts w:ascii="GHEA Grapalat" w:eastAsia="Times New Roman" w:hAnsi="GHEA Grapalat" w:cs="Times New Roman"/>
          <w:sz w:val="24"/>
          <w:szCs w:val="24"/>
          <w:lang w:val="hy-AM" w:eastAsia="ru-RU"/>
        </w:rPr>
        <w:t xml:space="preserve"> </w:t>
      </w:r>
      <w:r w:rsidR="00666345" w:rsidRPr="00E5298A">
        <w:rPr>
          <w:rFonts w:ascii="GHEA Grapalat" w:eastAsia="Times New Roman" w:hAnsi="GHEA Grapalat" w:cs="GHEA Grapalat"/>
          <w:sz w:val="24"/>
          <w:szCs w:val="24"/>
          <w:lang w:val="hy-AM" w:eastAsia="ru-RU"/>
        </w:rPr>
        <w:t>հ</w:t>
      </w:r>
      <w:r w:rsidR="00F73DA6" w:rsidRPr="00E5298A">
        <w:rPr>
          <w:rFonts w:ascii="GHEA Grapalat" w:eastAsia="Times New Roman" w:hAnsi="GHEA Grapalat" w:cs="GHEA Grapalat"/>
          <w:sz w:val="24"/>
          <w:szCs w:val="24"/>
          <w:lang w:val="hy-AM" w:eastAsia="ru-RU"/>
        </w:rPr>
        <w:t>ամապատասխանության</w:t>
      </w:r>
      <w:r w:rsidR="00C713D9" w:rsidRPr="00E5298A">
        <w:rPr>
          <w:rFonts w:ascii="GHEA Grapalat" w:eastAsia="Times New Roman" w:hAnsi="GHEA Grapalat" w:cs="GHEA Grapalat"/>
          <w:sz w:val="24"/>
          <w:szCs w:val="24"/>
          <w:lang w:val="hy-AM" w:eastAsia="ru-RU"/>
        </w:rPr>
        <w:t xml:space="preserve"> </w:t>
      </w:r>
      <w:r w:rsidR="00F73DA6" w:rsidRPr="00E5298A">
        <w:rPr>
          <w:rFonts w:ascii="GHEA Grapalat" w:eastAsia="Times New Roman" w:hAnsi="GHEA Grapalat" w:cs="GHEA Grapalat"/>
          <w:sz w:val="24"/>
          <w:szCs w:val="24"/>
          <w:lang w:val="hy-AM" w:eastAsia="ru-RU"/>
        </w:rPr>
        <w:t>ստուգման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և</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գնահատման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գործընթաց</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որի</w:t>
      </w:r>
      <w:r w:rsidR="00F73DA6" w:rsidRPr="00E5298A">
        <w:rPr>
          <w:rFonts w:ascii="GHEA Grapalat" w:eastAsia="Times New Roman" w:hAnsi="GHEA Grapalat" w:cs="Times New Roman"/>
          <w:sz w:val="24"/>
          <w:szCs w:val="24"/>
          <w:lang w:val="hy-AM" w:eastAsia="ru-RU"/>
        </w:rPr>
        <w:t xml:space="preserve"> դրական </w:t>
      </w:r>
      <w:r w:rsidR="00F73DA6" w:rsidRPr="00E5298A">
        <w:rPr>
          <w:rFonts w:ascii="GHEA Grapalat" w:eastAsia="Times New Roman" w:hAnsi="GHEA Grapalat" w:cs="GHEA Grapalat"/>
          <w:sz w:val="24"/>
          <w:szCs w:val="24"/>
          <w:lang w:val="hy-AM" w:eastAsia="ru-RU"/>
        </w:rPr>
        <w:t>արդյունքով</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շնորհվում</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է</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համապատասխան</w:t>
      </w:r>
      <w:r w:rsidR="00F73DA6" w:rsidRPr="00E5298A">
        <w:rPr>
          <w:rFonts w:ascii="GHEA Grapalat" w:eastAsia="Times New Roman" w:hAnsi="GHEA Grapalat" w:cs="Times New Roman"/>
          <w:sz w:val="24"/>
          <w:szCs w:val="24"/>
          <w:lang w:val="hy-AM" w:eastAsia="ru-RU"/>
        </w:rPr>
        <w:t xml:space="preserve"> </w:t>
      </w:r>
      <w:r w:rsidR="00F73DA6" w:rsidRPr="00E5298A">
        <w:rPr>
          <w:rFonts w:ascii="GHEA Grapalat" w:eastAsia="Times New Roman" w:hAnsi="GHEA Grapalat" w:cs="GHEA Grapalat"/>
          <w:sz w:val="24"/>
          <w:szCs w:val="24"/>
          <w:lang w:val="hy-AM" w:eastAsia="ru-RU"/>
        </w:rPr>
        <w:t>որակավորում</w:t>
      </w:r>
      <w:r w:rsidR="00F73DA6" w:rsidRPr="00E5298A">
        <w:rPr>
          <w:rFonts w:ascii="GHEA Grapalat" w:eastAsia="Times New Roman" w:hAnsi="GHEA Grapalat" w:cs="Times New Roman"/>
          <w:sz w:val="24"/>
          <w:szCs w:val="24"/>
          <w:lang w:val="hy-AM" w:eastAsia="ru-RU"/>
        </w:rPr>
        <w:t>.</w:t>
      </w:r>
    </w:p>
    <w:p w14:paraId="1B8674C7" w14:textId="77777777" w:rsidR="0079215A" w:rsidRPr="00E5298A" w:rsidRDefault="0079215A" w:rsidP="00E5298A">
      <w:pPr>
        <w:pStyle w:val="ListParagraph"/>
        <w:numPr>
          <w:ilvl w:val="0"/>
          <w:numId w:val="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b/>
          <w:sz w:val="24"/>
          <w:szCs w:val="24"/>
          <w:lang w:val="hy-AM" w:eastAsia="ru-RU"/>
        </w:rPr>
        <w:t xml:space="preserve">մասնագետ՝ </w:t>
      </w:r>
      <w:r w:rsidRPr="00E5298A">
        <w:rPr>
          <w:rFonts w:ascii="GHEA Grapalat" w:eastAsia="Times New Roman" w:hAnsi="GHEA Grapalat" w:cs="Times New Roman"/>
          <w:sz w:val="24"/>
          <w:szCs w:val="24"/>
          <w:lang w:val="hy-AM" w:eastAsia="ru-RU"/>
        </w:rPr>
        <w:t xml:space="preserve">անձին շնորհվող </w:t>
      </w:r>
      <w:r w:rsidRPr="00E5298A">
        <w:rPr>
          <w:rFonts w:ascii="GHEA Grapalat" w:eastAsia="Times New Roman" w:hAnsi="GHEA Grapalat" w:cs="GHEA Grapalat"/>
          <w:sz w:val="24"/>
          <w:szCs w:val="24"/>
          <w:lang w:val="hy-AM" w:eastAsia="ru-RU"/>
        </w:rPr>
        <w:t>կրթության</w:t>
      </w:r>
      <w:r w:rsidRPr="00E5298A">
        <w:rPr>
          <w:rFonts w:ascii="GHEA Grapalat" w:eastAsia="Times New Roman" w:hAnsi="GHEA Grapalat" w:cs="Times New Roman"/>
          <w:sz w:val="24"/>
          <w:szCs w:val="24"/>
          <w:lang w:val="hy-AM" w:eastAsia="ru-RU"/>
        </w:rPr>
        <w:t xml:space="preserve"> որակավորման աստիճան, որը հավաստում է միջին մասնագիտական մակարդակի (մասնագիտական կրթության երկրորդ մակարդակի) կրթական ծրագրի ուսումնառության ավարտը.</w:t>
      </w:r>
    </w:p>
    <w:p w14:paraId="4C33AA24" w14:textId="19524843" w:rsidR="0079215A" w:rsidRPr="00E5298A" w:rsidRDefault="0079215A" w:rsidP="00E5298A">
      <w:pPr>
        <w:pStyle w:val="ListParagraph"/>
        <w:numPr>
          <w:ilvl w:val="0"/>
          <w:numId w:val="57"/>
        </w:numPr>
        <w:shd w:val="clear" w:color="auto" w:fill="FFFFFF"/>
        <w:tabs>
          <w:tab w:val="left" w:pos="0"/>
          <w:tab w:val="left" w:pos="426"/>
          <w:tab w:val="left" w:pos="851"/>
          <w:tab w:val="left" w:pos="1701"/>
        </w:tabs>
        <w:spacing w:after="0" w:line="360" w:lineRule="atLeast"/>
        <w:contextualSpacing w:val="0"/>
        <w:jc w:val="both"/>
        <w:rPr>
          <w:rFonts w:ascii="GHEA Grapalat" w:eastAsia="Calibri" w:hAnsi="GHEA Grapalat" w:cs="Helvetica"/>
          <w:noProof/>
          <w:sz w:val="24"/>
          <w:szCs w:val="24"/>
          <w:lang w:val="hy-AM"/>
        </w:rPr>
      </w:pPr>
      <w:r w:rsidRPr="00E5298A">
        <w:rPr>
          <w:rFonts w:ascii="GHEA Grapalat" w:eastAsia="Times New Roman" w:hAnsi="GHEA Grapalat" w:cs="Times New Roman"/>
          <w:b/>
          <w:sz w:val="24"/>
          <w:szCs w:val="24"/>
          <w:lang w:val="hy-AM" w:eastAsia="ru-RU"/>
        </w:rPr>
        <w:t>արհեստավոր՝</w:t>
      </w:r>
      <w:r w:rsidRPr="00E5298A">
        <w:rPr>
          <w:rFonts w:ascii="GHEA Grapalat" w:eastAsia="Times New Roman" w:hAnsi="GHEA Grapalat" w:cs="Times New Roman"/>
          <w:sz w:val="24"/>
          <w:szCs w:val="24"/>
          <w:lang w:val="hy-AM" w:eastAsia="ru-RU"/>
        </w:rPr>
        <w:t xml:space="preserve"> անձին շնորհվող </w:t>
      </w:r>
      <w:r w:rsidRPr="00E5298A">
        <w:rPr>
          <w:rFonts w:ascii="GHEA Grapalat" w:eastAsia="Times New Roman" w:hAnsi="GHEA Grapalat" w:cs="GHEA Grapalat"/>
          <w:sz w:val="24"/>
          <w:szCs w:val="24"/>
          <w:lang w:val="hy-AM" w:eastAsia="ru-RU"/>
        </w:rPr>
        <w:t>կրթության</w:t>
      </w:r>
      <w:r w:rsidRPr="00E5298A">
        <w:rPr>
          <w:rFonts w:ascii="GHEA Grapalat" w:eastAsia="Times New Roman" w:hAnsi="GHEA Grapalat" w:cs="Times New Roman"/>
          <w:sz w:val="24"/>
          <w:szCs w:val="24"/>
          <w:lang w:val="hy-AM" w:eastAsia="ru-RU"/>
        </w:rPr>
        <w:t xml:space="preserve"> որակավորման աստիճան, որը հավաստում է </w:t>
      </w:r>
      <w:r w:rsidR="00137065" w:rsidRPr="00E5298A">
        <w:rPr>
          <w:rFonts w:ascii="GHEA Grapalat" w:eastAsia="Times New Roman" w:hAnsi="GHEA Grapalat" w:cs="Times New Roman"/>
          <w:sz w:val="24"/>
          <w:szCs w:val="24"/>
          <w:lang w:val="hy-AM" w:eastAsia="ru-RU"/>
        </w:rPr>
        <w:t xml:space="preserve">արհեստագործական </w:t>
      </w:r>
      <w:r w:rsidRPr="00E5298A">
        <w:rPr>
          <w:rFonts w:ascii="GHEA Grapalat" w:eastAsia="Times New Roman" w:hAnsi="GHEA Grapalat" w:cs="Times New Roman"/>
          <w:sz w:val="24"/>
          <w:szCs w:val="24"/>
          <w:lang w:val="hy-AM" w:eastAsia="ru-RU"/>
        </w:rPr>
        <w:t>մակարդակի (մասնագիտական կրթության առաջին մակարդակի) կրթական ծրագրի ուսումնառության ավարտը.</w:t>
      </w:r>
    </w:p>
    <w:p w14:paraId="5432E9B9" w14:textId="0E0DF2D6" w:rsidR="00F73DA6" w:rsidRPr="00E5298A" w:rsidRDefault="00F73DA6" w:rsidP="00E5298A">
      <w:pPr>
        <w:pStyle w:val="ListParagraph"/>
        <w:numPr>
          <w:ilvl w:val="0"/>
          <w:numId w:val="57"/>
        </w:numPr>
        <w:shd w:val="clear" w:color="auto" w:fill="FFFFFF"/>
        <w:tabs>
          <w:tab w:val="left" w:pos="0"/>
          <w:tab w:val="left" w:pos="426"/>
          <w:tab w:val="left" w:pos="851"/>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b/>
          <w:sz w:val="24"/>
          <w:szCs w:val="24"/>
          <w:lang w:val="hy-AM" w:eastAsia="ru-RU"/>
        </w:rPr>
        <w:t>դիպլոմ</w:t>
      </w:r>
      <w:r w:rsidRPr="00E5298A">
        <w:rPr>
          <w:rFonts w:ascii="GHEA Grapalat" w:eastAsia="Times New Roman" w:hAnsi="GHEA Grapalat" w:cs="Times New Roman"/>
          <w:b/>
          <w:sz w:val="24"/>
          <w:szCs w:val="24"/>
          <w:lang w:val="hy-AM" w:eastAsia="ru-RU"/>
        </w:rPr>
        <w:t xml:space="preserve"> (</w:t>
      </w:r>
      <w:r w:rsidRPr="00E5298A">
        <w:rPr>
          <w:rFonts w:ascii="GHEA Grapalat" w:eastAsia="Times New Roman" w:hAnsi="GHEA Grapalat" w:cs="GHEA Grapalat"/>
          <w:b/>
          <w:sz w:val="24"/>
          <w:szCs w:val="24"/>
          <w:lang w:val="hy-AM" w:eastAsia="ru-RU"/>
        </w:rPr>
        <w:t>ավարտական</w:t>
      </w:r>
      <w:r w:rsidRPr="00E5298A">
        <w:rPr>
          <w:rFonts w:ascii="GHEA Grapalat" w:eastAsia="Times New Roman" w:hAnsi="GHEA Grapalat" w:cs="Times New Roman"/>
          <w:b/>
          <w:sz w:val="24"/>
          <w:szCs w:val="24"/>
          <w:lang w:val="hy-AM" w:eastAsia="ru-RU"/>
        </w:rPr>
        <w:t xml:space="preserve"> </w:t>
      </w:r>
      <w:r w:rsidRPr="00E5298A">
        <w:rPr>
          <w:rFonts w:ascii="GHEA Grapalat" w:eastAsia="Times New Roman" w:hAnsi="GHEA Grapalat" w:cs="GHEA Grapalat"/>
          <w:b/>
          <w:sz w:val="24"/>
          <w:szCs w:val="24"/>
          <w:lang w:val="hy-AM" w:eastAsia="ru-RU"/>
        </w:rPr>
        <w:t>փաստաթուղթ</w:t>
      </w:r>
      <w:r w:rsidRPr="00E5298A">
        <w:rPr>
          <w:rFonts w:ascii="GHEA Grapalat" w:eastAsia="Times New Roman" w:hAnsi="GHEA Grapalat" w:cs="Times New Roman"/>
          <w:b/>
          <w:sz w:val="24"/>
          <w:szCs w:val="24"/>
          <w:lang w:val="hy-AM" w:eastAsia="ru-RU"/>
        </w:rPr>
        <w:t>)</w:t>
      </w:r>
      <w:r w:rsidRPr="00E5298A">
        <w:rPr>
          <w:rFonts w:ascii="GHEA Grapalat" w:eastAsia="Times New Roman" w:hAnsi="GHEA Grapalat" w:cs="GHEA Grapalat"/>
          <w:sz w:val="24"/>
          <w:szCs w:val="24"/>
          <w:lang w:val="hy-AM" w:eastAsia="ru-RU"/>
        </w:rPr>
        <w:t>՝</w:t>
      </w:r>
      <w:r w:rsidRPr="00E5298A">
        <w:rPr>
          <w:rFonts w:ascii="GHEA Grapalat" w:eastAsia="Times New Roman" w:hAnsi="GHEA Grapalat" w:cs="Times New Roman"/>
          <w:sz w:val="24"/>
          <w:szCs w:val="24"/>
          <w:lang w:val="hy-AM" w:eastAsia="ru-RU"/>
        </w:rPr>
        <w:t xml:space="preserve"> անձին շնորհված </w:t>
      </w:r>
      <w:r w:rsidRPr="00E5298A">
        <w:rPr>
          <w:rFonts w:ascii="GHEA Grapalat" w:eastAsia="Times New Roman" w:hAnsi="GHEA Grapalat" w:cs="GHEA Grapalat"/>
          <w:sz w:val="24"/>
          <w:szCs w:val="24"/>
          <w:lang w:val="hy-AM" w:eastAsia="ru-RU"/>
        </w:rPr>
        <w:t>որակավորումը</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և</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կրթական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աստիճանը</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հավաստող</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պաշտոնական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փաստաթուղթ</w:t>
      </w:r>
      <w:r w:rsidRPr="00E5298A">
        <w:rPr>
          <w:rFonts w:ascii="GHEA Grapalat" w:eastAsia="Times New Roman" w:hAnsi="GHEA Grapalat" w:cs="Times New Roman"/>
          <w:sz w:val="24"/>
          <w:szCs w:val="24"/>
          <w:lang w:val="hy-AM" w:eastAsia="ru-RU"/>
        </w:rPr>
        <w:t>.</w:t>
      </w:r>
    </w:p>
    <w:p w14:paraId="2A590E2B" w14:textId="3F1B1A32" w:rsidR="00E7503A" w:rsidRPr="00E5298A" w:rsidRDefault="00F73DA6" w:rsidP="00E5298A">
      <w:pPr>
        <w:pStyle w:val="ListParagraph"/>
        <w:numPr>
          <w:ilvl w:val="0"/>
          <w:numId w:val="57"/>
        </w:numPr>
        <w:shd w:val="clear" w:color="auto" w:fill="FFFFFF"/>
        <w:tabs>
          <w:tab w:val="left" w:pos="0"/>
          <w:tab w:val="left" w:pos="426"/>
          <w:tab w:val="left" w:pos="851"/>
          <w:tab w:val="left" w:pos="170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b/>
          <w:sz w:val="24"/>
          <w:szCs w:val="24"/>
          <w:lang w:val="hy-AM" w:eastAsia="ru-RU"/>
        </w:rPr>
        <w:t>որակի</w:t>
      </w:r>
      <w:r w:rsidRPr="00E5298A">
        <w:rPr>
          <w:rFonts w:ascii="GHEA Grapalat" w:eastAsia="Times New Roman" w:hAnsi="GHEA Grapalat" w:cs="Times New Roman"/>
          <w:b/>
          <w:sz w:val="24"/>
          <w:szCs w:val="24"/>
          <w:lang w:val="hy-AM" w:eastAsia="ru-RU"/>
        </w:rPr>
        <w:t xml:space="preserve"> </w:t>
      </w:r>
      <w:r w:rsidRPr="00E5298A">
        <w:rPr>
          <w:rFonts w:ascii="GHEA Grapalat" w:eastAsia="Times New Roman" w:hAnsi="GHEA Grapalat" w:cs="GHEA Grapalat"/>
          <w:b/>
          <w:sz w:val="24"/>
          <w:szCs w:val="24"/>
          <w:lang w:val="hy-AM" w:eastAsia="ru-RU"/>
        </w:rPr>
        <w:t>ապահովում</w:t>
      </w:r>
      <w:r w:rsidRPr="00E5298A">
        <w:rPr>
          <w:rFonts w:ascii="GHEA Grapalat" w:eastAsia="Times New Roman" w:hAnsi="GHEA Grapalat" w:cs="GHEA Grapalat"/>
          <w:sz w:val="24"/>
          <w:szCs w:val="24"/>
          <w:lang w:val="hy-AM" w:eastAsia="ru-RU"/>
        </w:rPr>
        <w:t>՝</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որակի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ներքին</w:t>
      </w:r>
      <w:r w:rsidRPr="00E5298A">
        <w:rPr>
          <w:rFonts w:ascii="GHEA Grapalat" w:eastAsia="Times New Roman" w:hAnsi="GHEA Grapalat" w:cs="Times New Roman"/>
          <w:sz w:val="24"/>
          <w:szCs w:val="24"/>
          <w:lang w:val="hy-AM" w:eastAsia="ru-RU"/>
        </w:rPr>
        <w:t xml:space="preserve"> և արտաքին գնահատման սահմանված չափանիշներին համապատասխան՝ </w:t>
      </w:r>
      <w:r w:rsidR="000E71E6" w:rsidRPr="00E5298A">
        <w:rPr>
          <w:rFonts w:ascii="GHEA Grapalat" w:eastAsia="Times New Roman" w:hAnsi="GHEA Grapalat" w:cs="Times New Roman"/>
          <w:sz w:val="24"/>
          <w:szCs w:val="24"/>
          <w:lang w:val="hy-AM" w:eastAsia="ru-RU"/>
        </w:rPr>
        <w:t>ՄՈՒՀ-</w:t>
      </w:r>
      <w:r w:rsidR="00BB4423" w:rsidRPr="00E5298A">
        <w:rPr>
          <w:rFonts w:ascii="GHEA Grapalat" w:eastAsia="Times New Roman" w:hAnsi="GHEA Grapalat" w:cs="Times New Roman"/>
          <w:sz w:val="24"/>
          <w:szCs w:val="24"/>
          <w:lang w:val="hy-AM" w:eastAsia="ru-RU"/>
        </w:rPr>
        <w:t xml:space="preserve">ի </w:t>
      </w:r>
      <w:r w:rsidRPr="00E5298A">
        <w:rPr>
          <w:rFonts w:ascii="GHEA Grapalat" w:eastAsia="Times New Roman" w:hAnsi="GHEA Grapalat" w:cs="Times New Roman"/>
          <w:sz w:val="24"/>
          <w:szCs w:val="24"/>
          <w:lang w:val="hy-AM" w:eastAsia="ru-RU"/>
        </w:rPr>
        <w:t>և դրա կրթական ծրագրերի մշտադիտարկման,</w:t>
      </w:r>
      <w:r w:rsidR="00C713D9" w:rsidRPr="00E5298A">
        <w:rPr>
          <w:rFonts w:ascii="GHEA Grapalat" w:eastAsia="Times New Roman" w:hAnsi="GHEA Grapalat" w:cs="Calibri"/>
          <w:sz w:val="24"/>
          <w:szCs w:val="24"/>
          <w:lang w:val="hy-AM" w:eastAsia="ru-RU"/>
        </w:rPr>
        <w:t xml:space="preserve"> </w:t>
      </w:r>
      <w:r w:rsidRPr="00E5298A">
        <w:rPr>
          <w:rFonts w:ascii="GHEA Grapalat" w:eastAsia="Times New Roman" w:hAnsi="GHEA Grapalat" w:cs="GHEA Grapalat"/>
          <w:sz w:val="24"/>
          <w:szCs w:val="24"/>
          <w:lang w:val="hy-AM" w:eastAsia="ru-RU"/>
        </w:rPr>
        <w:t>գնահատման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և</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բարելավման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շարունակական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գործընթաց</w:t>
      </w:r>
      <w:r w:rsidRPr="00E5298A">
        <w:rPr>
          <w:rFonts w:ascii="GHEA Grapalat" w:eastAsia="Times New Roman" w:hAnsi="GHEA Grapalat" w:cs="Times New Roman"/>
          <w:sz w:val="24"/>
          <w:szCs w:val="24"/>
          <w:lang w:val="hy-AM" w:eastAsia="ru-RU"/>
        </w:rPr>
        <w:t>.</w:t>
      </w:r>
    </w:p>
    <w:p w14:paraId="5432E9BC" w14:textId="04A3C70B" w:rsidR="00F73DA6" w:rsidRPr="00E5298A" w:rsidRDefault="000E71E6" w:rsidP="00E5298A">
      <w:pPr>
        <w:pStyle w:val="ListParagraph"/>
        <w:numPr>
          <w:ilvl w:val="0"/>
          <w:numId w:val="57"/>
        </w:numPr>
        <w:shd w:val="clear" w:color="auto" w:fill="FFFFFF"/>
        <w:tabs>
          <w:tab w:val="left" w:pos="0"/>
          <w:tab w:val="left" w:pos="426"/>
          <w:tab w:val="left" w:pos="851"/>
          <w:tab w:val="left" w:pos="1701"/>
        </w:tabs>
        <w:spacing w:after="0" w:line="360" w:lineRule="atLeast"/>
        <w:contextualSpacing w:val="0"/>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b/>
          <w:bCs/>
          <w:sz w:val="24"/>
          <w:szCs w:val="24"/>
          <w:lang w:val="hy-AM" w:eastAsia="ru-RU"/>
        </w:rPr>
        <w:t>ՄՈՒՀ-</w:t>
      </w:r>
      <w:r w:rsidR="00F73DA6" w:rsidRPr="00E5298A">
        <w:rPr>
          <w:rFonts w:ascii="GHEA Grapalat" w:eastAsia="Times New Roman" w:hAnsi="GHEA Grapalat" w:cs="GHEA Grapalat"/>
          <w:b/>
          <w:bCs/>
          <w:sz w:val="24"/>
          <w:szCs w:val="24"/>
          <w:lang w:val="hy-AM" w:eastAsia="ru-RU"/>
        </w:rPr>
        <w:t>ի ինստիտուցիոնալ կամ կրթական ծրագրի (այսուհետ՝ ծրագրային) հավատարմագրում</w:t>
      </w:r>
      <w:r w:rsidR="00F73DA6" w:rsidRPr="00E5298A">
        <w:rPr>
          <w:rFonts w:ascii="GHEA Grapalat" w:eastAsia="Times New Roman" w:hAnsi="GHEA Grapalat" w:cs="GHEA Grapalat"/>
          <w:bCs/>
          <w:sz w:val="24"/>
          <w:szCs w:val="24"/>
          <w:lang w:val="hy-AM" w:eastAsia="ru-RU"/>
        </w:rPr>
        <w:t xml:space="preserve">՝ որակի գնահատման գործընթաց, որի միջոցով հավաստվում է </w:t>
      </w:r>
      <w:r w:rsidRPr="00E5298A">
        <w:rPr>
          <w:rFonts w:ascii="GHEA Grapalat" w:eastAsia="Times New Roman" w:hAnsi="GHEA Grapalat" w:cs="GHEA Grapalat"/>
          <w:bCs/>
          <w:sz w:val="24"/>
          <w:szCs w:val="24"/>
          <w:lang w:val="hy-AM" w:eastAsia="ru-RU"/>
        </w:rPr>
        <w:t>ՄՈՒՀ-</w:t>
      </w:r>
      <w:r w:rsidR="00F73DA6" w:rsidRPr="00E5298A">
        <w:rPr>
          <w:rFonts w:ascii="GHEA Grapalat" w:eastAsia="Times New Roman" w:hAnsi="GHEA Grapalat" w:cs="GHEA Grapalat"/>
          <w:bCs/>
          <w:sz w:val="24"/>
          <w:szCs w:val="24"/>
          <w:lang w:val="hy-AM" w:eastAsia="ru-RU"/>
        </w:rPr>
        <w:t>ի կամ դրա կրթական ծրագրի</w:t>
      </w:r>
      <w:r w:rsidR="00F73DA6" w:rsidRPr="00E5298A">
        <w:rPr>
          <w:rFonts w:ascii="GHEA Grapalat" w:eastAsia="Times New Roman" w:hAnsi="GHEA Grapalat" w:cs="GHEA Grapalat"/>
          <w:sz w:val="24"/>
          <w:szCs w:val="24"/>
          <w:lang w:val="hy-AM" w:eastAsia="ru-RU"/>
        </w:rPr>
        <w:t xml:space="preserve"> համապատասխանությունը հավատարմագրման սահմանված չափանիշներին</w:t>
      </w:r>
      <w:r w:rsidR="00F73DA6" w:rsidRPr="00E5298A">
        <w:rPr>
          <w:rFonts w:ascii="GHEA Grapalat" w:eastAsia="Times New Roman" w:hAnsi="GHEA Grapalat" w:cs="Tahoma"/>
          <w:sz w:val="24"/>
          <w:szCs w:val="24"/>
          <w:shd w:val="clear" w:color="auto" w:fill="FFFFFF"/>
          <w:lang w:val="hy-AM" w:eastAsia="ru-RU"/>
        </w:rPr>
        <w:t>.</w:t>
      </w:r>
    </w:p>
    <w:p w14:paraId="5432E9BD" w14:textId="04AAFA80" w:rsidR="009C1942" w:rsidRPr="00E5298A" w:rsidRDefault="009C1942"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b/>
          <w:bCs/>
          <w:sz w:val="24"/>
          <w:szCs w:val="24"/>
          <w:lang w:val="hy-AM" w:eastAsia="ru-RU"/>
        </w:rPr>
        <w:lastRenderedPageBreak/>
        <w:t>որ</w:t>
      </w:r>
      <w:r w:rsidRPr="00E5298A">
        <w:rPr>
          <w:rFonts w:ascii="GHEA Grapalat" w:eastAsia="Times New Roman" w:hAnsi="GHEA Grapalat" w:cs="Times New Roman"/>
          <w:b/>
          <w:iCs/>
          <w:sz w:val="24"/>
          <w:szCs w:val="24"/>
          <w:lang w:val="hy-AM" w:eastAsia="ru-RU"/>
        </w:rPr>
        <w:t>ակի գնահատում</w:t>
      </w:r>
      <w:r w:rsidRPr="00E5298A">
        <w:rPr>
          <w:rFonts w:ascii="GHEA Grapalat" w:eastAsia="Times New Roman" w:hAnsi="GHEA Grapalat" w:cs="Times New Roman"/>
          <w:iCs/>
          <w:sz w:val="24"/>
          <w:szCs w:val="24"/>
          <w:lang w:val="hy-AM" w:eastAsia="ru-RU"/>
        </w:rPr>
        <w:t>`</w:t>
      </w:r>
      <w:r w:rsidRPr="00E5298A">
        <w:rPr>
          <w:rFonts w:ascii="Calibri" w:eastAsia="Times New Roman" w:hAnsi="Calibri" w:cs="Calibri"/>
          <w:sz w:val="24"/>
          <w:szCs w:val="24"/>
          <w:lang w:val="hy-AM" w:eastAsia="ru-RU"/>
        </w:rPr>
        <w:t> </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մասնագիտական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ուսումնական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հաստատության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մասնագիտությունների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կրթական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ծրագրերի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ուսուցման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մեթոդ</w:t>
      </w:r>
      <w:r w:rsidRPr="00E5298A">
        <w:rPr>
          <w:rFonts w:ascii="GHEA Grapalat" w:eastAsia="Times New Roman" w:hAnsi="GHEA Grapalat" w:cs="Times New Roman"/>
          <w:sz w:val="24"/>
          <w:szCs w:val="24"/>
          <w:lang w:val="hy-AM" w:eastAsia="ru-RU"/>
        </w:rPr>
        <w:t>ների, անձնակազմի և կառուցվածքի արդյունավետության գնահատում.</w:t>
      </w:r>
    </w:p>
    <w:p w14:paraId="5432E9BE" w14:textId="430D92BB" w:rsidR="00F73DA6" w:rsidRPr="00E5298A" w:rsidRDefault="00F73DA6"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iCs/>
          <w:sz w:val="24"/>
          <w:szCs w:val="24"/>
          <w:lang w:val="hy-AM"/>
        </w:rPr>
        <w:t>սոցիալական գործընկեր</w:t>
      </w:r>
      <w:r w:rsidR="00F03786" w:rsidRPr="00E5298A">
        <w:rPr>
          <w:rFonts w:ascii="GHEA Grapalat" w:eastAsia="Times New Roman" w:hAnsi="GHEA Grapalat" w:cs="Times New Roman"/>
          <w:b/>
          <w:iCs/>
          <w:sz w:val="24"/>
          <w:szCs w:val="24"/>
          <w:lang w:val="hy-AM"/>
        </w:rPr>
        <w:t>ություն</w:t>
      </w:r>
      <w:r w:rsidRPr="00E5298A">
        <w:rPr>
          <w:rFonts w:ascii="GHEA Grapalat" w:eastAsia="Times New Roman" w:hAnsi="GHEA Grapalat" w:cs="Times New Roman"/>
          <w:b/>
          <w:iCs/>
          <w:sz w:val="24"/>
          <w:szCs w:val="24"/>
          <w:lang w:val="hy-AM"/>
        </w:rPr>
        <w:t>`</w:t>
      </w:r>
      <w:r w:rsidR="00C713D9" w:rsidRPr="00E5298A">
        <w:rPr>
          <w:rFonts w:ascii="GHEA Grapalat" w:eastAsia="Times New Roman" w:hAnsi="GHEA Grapalat" w:cs="Calibri"/>
          <w:sz w:val="24"/>
          <w:szCs w:val="24"/>
          <w:lang w:val="hy-AM"/>
        </w:rPr>
        <w:t xml:space="preserve"> </w:t>
      </w:r>
      <w:r w:rsidRPr="00E5298A">
        <w:rPr>
          <w:rFonts w:ascii="GHEA Grapalat" w:eastAsia="Times New Roman" w:hAnsi="GHEA Grapalat" w:cs="Times New Roman"/>
          <w:sz w:val="24"/>
          <w:szCs w:val="24"/>
          <w:lang w:val="hy-AM"/>
        </w:rPr>
        <w:t>մասնագիտական</w:t>
      </w:r>
      <w:r w:rsidR="007A4189" w:rsidRPr="00E5298A">
        <w:rPr>
          <w:rFonts w:ascii="GHEA Grapalat" w:eastAsia="Times New Roman" w:hAnsi="GHEA Grapalat" w:cs="Times New Roman"/>
          <w:sz w:val="24"/>
          <w:szCs w:val="24"/>
          <w:lang w:val="hy-AM"/>
        </w:rPr>
        <w:t xml:space="preserve"> </w:t>
      </w:r>
      <w:r w:rsidRPr="00E5298A">
        <w:rPr>
          <w:rFonts w:ascii="GHEA Grapalat" w:eastAsia="Times New Roman" w:hAnsi="GHEA Grapalat" w:cs="Times New Roman"/>
          <w:sz w:val="24"/>
          <w:szCs w:val="24"/>
          <w:lang w:val="hy-AM"/>
        </w:rPr>
        <w:t>կրթության</w:t>
      </w:r>
      <w:r w:rsidRPr="00E5298A">
        <w:rPr>
          <w:rFonts w:ascii="Calibri" w:eastAsia="Times New Roman" w:hAnsi="Calibri" w:cs="Calibri"/>
          <w:sz w:val="24"/>
          <w:szCs w:val="24"/>
          <w:lang w:val="hy-AM"/>
        </w:rPr>
        <w:t> </w:t>
      </w:r>
      <w:r w:rsidRPr="00E5298A">
        <w:rPr>
          <w:rFonts w:ascii="GHEA Grapalat" w:eastAsia="Times New Roman" w:hAnsi="GHEA Grapalat" w:cs="Times New Roman"/>
          <w:sz w:val="24"/>
          <w:szCs w:val="24"/>
          <w:lang w:val="hy-AM"/>
        </w:rPr>
        <w:t>և</w:t>
      </w:r>
      <w:r w:rsidRPr="00E5298A">
        <w:rPr>
          <w:rFonts w:ascii="Calibri" w:eastAsia="Times New Roman" w:hAnsi="Calibri" w:cs="Calibri"/>
          <w:sz w:val="24"/>
          <w:szCs w:val="24"/>
          <w:lang w:val="hy-AM"/>
        </w:rPr>
        <w:t> </w:t>
      </w:r>
      <w:r w:rsidRPr="00E5298A">
        <w:rPr>
          <w:rFonts w:ascii="GHEA Grapalat" w:eastAsia="Times New Roman" w:hAnsi="GHEA Grapalat" w:cs="Times New Roman"/>
          <w:sz w:val="24"/>
          <w:szCs w:val="24"/>
          <w:lang w:val="hy-AM"/>
        </w:rPr>
        <w:t xml:space="preserve">ուսուցման համակարգի ու </w:t>
      </w:r>
      <w:r w:rsidRPr="00E5298A">
        <w:rPr>
          <w:rFonts w:ascii="GHEA Grapalat" w:eastAsia="Times New Roman" w:hAnsi="GHEA Grapalat" w:cs="Courier New"/>
          <w:sz w:val="24"/>
          <w:szCs w:val="24"/>
          <w:lang w:val="hy-AM"/>
        </w:rPr>
        <w:t xml:space="preserve">գործատուների միջև համընդհանուր համաձայնեցված նպատակների իրականացմանը միտված </w:t>
      </w:r>
      <w:r w:rsidR="001718D2" w:rsidRPr="00E5298A">
        <w:rPr>
          <w:rFonts w:ascii="GHEA Grapalat" w:eastAsia="Times New Roman" w:hAnsi="GHEA Grapalat" w:cs="Courier New"/>
          <w:sz w:val="24"/>
          <w:szCs w:val="24"/>
          <w:lang w:val="hy-AM"/>
        </w:rPr>
        <w:t xml:space="preserve">կրթական, </w:t>
      </w:r>
      <w:r w:rsidRPr="00E5298A">
        <w:rPr>
          <w:rFonts w:ascii="GHEA Grapalat" w:eastAsia="Times New Roman" w:hAnsi="GHEA Grapalat" w:cs="Courier New"/>
          <w:sz w:val="24"/>
          <w:szCs w:val="24"/>
          <w:lang w:val="hy-AM"/>
        </w:rPr>
        <w:t>աշխատանքային, գործընկերային ու սոցիալական համագործակցության դրսևորման ձև</w:t>
      </w:r>
      <w:r w:rsidR="00666345" w:rsidRPr="00E5298A">
        <w:rPr>
          <w:rFonts w:ascii="GHEA Grapalat" w:eastAsia="Times New Roman" w:hAnsi="GHEA Grapalat" w:cs="Courier New"/>
          <w:sz w:val="24"/>
          <w:szCs w:val="24"/>
          <w:lang w:val="hy-AM"/>
        </w:rPr>
        <w:t xml:space="preserve">. </w:t>
      </w:r>
    </w:p>
    <w:p w14:paraId="67676AF0" w14:textId="27499604" w:rsidR="00CB7E31" w:rsidRPr="00E5298A" w:rsidRDefault="00CB7E31"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bCs/>
          <w:sz w:val="24"/>
          <w:szCs w:val="24"/>
          <w:lang w:val="hy-AM"/>
        </w:rPr>
        <w:t>կրթության առանձնահատուկ պայմաններ</w:t>
      </w:r>
      <w:r w:rsidRPr="00E5298A">
        <w:rPr>
          <w:rFonts w:ascii="GHEA Grapalat" w:eastAsia="Times New Roman" w:hAnsi="GHEA Grapalat" w:cs="Times New Roman"/>
          <w:sz w:val="24"/>
          <w:szCs w:val="24"/>
          <w:lang w:val="hy-AM"/>
        </w:rPr>
        <w:t xml:space="preserve">` անձի կրթական ծրագրի յուրացմանը նպատակաուղղված </w:t>
      </w:r>
      <w:r w:rsidR="0011759D" w:rsidRPr="008E752D">
        <w:rPr>
          <w:rFonts w:ascii="GHEA Grapalat" w:eastAsia="Times New Roman" w:hAnsi="GHEA Grapalat" w:cs="Times New Roman"/>
          <w:sz w:val="24"/>
          <w:szCs w:val="24"/>
          <w:lang w:val="hy-AM"/>
        </w:rPr>
        <w:t>մոդուլների</w:t>
      </w:r>
      <w:r w:rsidRPr="00E5298A">
        <w:rPr>
          <w:rFonts w:ascii="GHEA Grapalat" w:eastAsia="Times New Roman" w:hAnsi="GHEA Grapalat" w:cs="Times New Roman"/>
          <w:sz w:val="24"/>
          <w:szCs w:val="24"/>
          <w:lang w:val="hy-AM"/>
        </w:rPr>
        <w:t xml:space="preserve"> և ուսուցման մեթոդների, ուսուցման անհատական տեխնիկական միջոցների, հարմարեցված միջավայրի, ինչպես նաև մանկավարժական, սոցիալական և այլ ծառայությունների ամբողջություն. </w:t>
      </w:r>
    </w:p>
    <w:p w14:paraId="057E6F21" w14:textId="43872C85" w:rsidR="00CB7E31" w:rsidRPr="00E5298A" w:rsidRDefault="00930109"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b/>
          <w:bCs/>
          <w:sz w:val="24"/>
          <w:szCs w:val="24"/>
          <w:lang w:val="hy-AM"/>
        </w:rPr>
        <w:t xml:space="preserve"> </w:t>
      </w:r>
      <w:r w:rsidR="00CB7E31" w:rsidRPr="00E5298A">
        <w:rPr>
          <w:rFonts w:ascii="GHEA Grapalat" w:eastAsia="Times New Roman" w:hAnsi="GHEA Grapalat" w:cs="Times New Roman"/>
          <w:b/>
          <w:bCs/>
          <w:sz w:val="24"/>
          <w:szCs w:val="24"/>
          <w:lang w:val="hy-AM"/>
        </w:rPr>
        <w:t>կրթության առանձնահատուկ պայմանների կարիք ունեցող անձ</w:t>
      </w:r>
      <w:r w:rsidR="00CB7E31" w:rsidRPr="00E5298A">
        <w:rPr>
          <w:rFonts w:ascii="GHEA Grapalat" w:eastAsia="Times New Roman" w:hAnsi="GHEA Grapalat" w:cs="Times New Roman"/>
          <w:sz w:val="24"/>
          <w:szCs w:val="24"/>
          <w:lang w:val="hy-AM"/>
        </w:rPr>
        <w:t>՝ ուսուցման հետ կապված դժվարություններ ունեցող, ինչպես նաև բացառիկ ընդունակություններ ունեցող անձ, որին կրթական ծրագրեր</w:t>
      </w:r>
      <w:r w:rsidR="00913F36" w:rsidRPr="008E752D">
        <w:rPr>
          <w:rFonts w:ascii="GHEA Grapalat" w:eastAsia="Times New Roman" w:hAnsi="GHEA Grapalat" w:cs="Times New Roman"/>
          <w:sz w:val="24"/>
          <w:szCs w:val="24"/>
          <w:lang w:val="hy-AM"/>
        </w:rPr>
        <w:t xml:space="preserve">ով սահմանված վերջնարդյունքները ապահովելու </w:t>
      </w:r>
      <w:r w:rsidR="00CB7E31" w:rsidRPr="00E5298A">
        <w:rPr>
          <w:rFonts w:ascii="GHEA Grapalat" w:eastAsia="Times New Roman" w:hAnsi="GHEA Grapalat" w:cs="Times New Roman"/>
          <w:sz w:val="24"/>
          <w:szCs w:val="24"/>
          <w:lang w:val="hy-AM"/>
        </w:rPr>
        <w:t>համար անհրաժեշտ են կրթության առանձնահատուկ պայմաններ, ներառյալ՝ խելամիտ հարմարեցումներ.</w:t>
      </w:r>
    </w:p>
    <w:p w14:paraId="5E79F4B7" w14:textId="749BEE76" w:rsidR="00CB7E31" w:rsidRPr="00E5298A" w:rsidRDefault="00CB7E31"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bCs/>
          <w:sz w:val="24"/>
          <w:szCs w:val="24"/>
          <w:lang w:val="hy-AM"/>
        </w:rPr>
        <w:t>ներառական կրթություն</w:t>
      </w:r>
      <w:r w:rsidRPr="00E5298A">
        <w:rPr>
          <w:rFonts w:ascii="GHEA Grapalat" w:eastAsia="Times New Roman" w:hAnsi="GHEA Grapalat" w:cs="Times New Roman"/>
          <w:sz w:val="24"/>
          <w:szCs w:val="24"/>
          <w:lang w:val="hy-AM"/>
        </w:rPr>
        <w:t>` յուրաքանչյուր</w:t>
      </w:r>
      <w:r w:rsidR="00AF12BF" w:rsidRPr="008E752D">
        <w:rPr>
          <w:rFonts w:ascii="GHEA Grapalat" w:eastAsia="Times New Roman" w:hAnsi="GHEA Grapalat" w:cs="Times New Roman"/>
          <w:sz w:val="24"/>
          <w:szCs w:val="24"/>
          <w:lang w:val="hy-AM"/>
        </w:rPr>
        <w:t xml:space="preserve"> ուսանողի</w:t>
      </w:r>
      <w:r w:rsidRPr="00E5298A">
        <w:rPr>
          <w:rFonts w:ascii="GHEA Grapalat" w:eastAsia="Times New Roman" w:hAnsi="GHEA Grapalat" w:cs="Times New Roman"/>
          <w:sz w:val="24"/>
          <w:szCs w:val="24"/>
          <w:lang w:val="hy-AM"/>
        </w:rPr>
        <w:t xml:space="preserve"> համար, այդ թվում՝ կրթության առանձնահատուկ պայմանների կարիք ունեցող, զարգացման առանձնահատկություններին համապատասխան, անհրաժեշտ պայմանների և հարմարեցված միջավայրի ապահովման միջոցով կրթական գործընթացին առավելագույն մասնակցության և </w:t>
      </w:r>
      <w:r w:rsidR="00913F36" w:rsidRPr="00E5298A">
        <w:rPr>
          <w:rFonts w:ascii="GHEA Grapalat" w:eastAsia="Times New Roman" w:hAnsi="GHEA Grapalat" w:cs="Times New Roman"/>
          <w:sz w:val="24"/>
          <w:szCs w:val="24"/>
          <w:lang w:val="hy-AM"/>
        </w:rPr>
        <w:t xml:space="preserve">կրթական ծրագրով </w:t>
      </w:r>
      <w:r w:rsidRPr="00E5298A">
        <w:rPr>
          <w:rFonts w:ascii="GHEA Grapalat" w:eastAsia="Times New Roman" w:hAnsi="GHEA Grapalat" w:cs="Times New Roman"/>
          <w:sz w:val="24"/>
          <w:szCs w:val="24"/>
          <w:lang w:val="hy-AM"/>
        </w:rPr>
        <w:t xml:space="preserve">սահմանված </w:t>
      </w:r>
      <w:r w:rsidR="00913F36" w:rsidRPr="008E752D">
        <w:rPr>
          <w:rFonts w:ascii="GHEA Grapalat" w:eastAsia="Times New Roman" w:hAnsi="GHEA Grapalat" w:cs="Times New Roman"/>
          <w:sz w:val="24"/>
          <w:szCs w:val="24"/>
          <w:lang w:val="hy-AM"/>
        </w:rPr>
        <w:t>վերջն</w:t>
      </w:r>
      <w:r w:rsidRPr="00E5298A">
        <w:rPr>
          <w:rFonts w:ascii="GHEA Grapalat" w:eastAsia="Times New Roman" w:hAnsi="GHEA Grapalat" w:cs="Times New Roman"/>
          <w:sz w:val="24"/>
          <w:szCs w:val="24"/>
          <w:lang w:val="hy-AM"/>
        </w:rPr>
        <w:t>արդյունքի ապահովում.</w:t>
      </w:r>
    </w:p>
    <w:p w14:paraId="3A10CEC6" w14:textId="4996757A" w:rsidR="00CB7E31" w:rsidRPr="00E5298A" w:rsidRDefault="00CB7E31"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bCs/>
          <w:sz w:val="24"/>
          <w:szCs w:val="24"/>
          <w:lang w:val="hy-AM"/>
        </w:rPr>
        <w:t>մանկավարժահոգեբանական</w:t>
      </w:r>
      <w:r w:rsidRPr="00C12C36">
        <w:rPr>
          <w:rFonts w:ascii="GHEA Grapalat" w:eastAsia="Times New Roman" w:hAnsi="GHEA Grapalat" w:cs="Times New Roman"/>
          <w:b/>
          <w:bCs/>
          <w:sz w:val="24"/>
          <w:szCs w:val="24"/>
          <w:lang w:val="hy-AM"/>
        </w:rPr>
        <w:t xml:space="preserve"> </w:t>
      </w:r>
      <w:r w:rsidRPr="00E5298A">
        <w:rPr>
          <w:rFonts w:ascii="GHEA Grapalat" w:eastAsia="Times New Roman" w:hAnsi="GHEA Grapalat" w:cs="Times New Roman"/>
          <w:b/>
          <w:bCs/>
          <w:sz w:val="24"/>
          <w:szCs w:val="24"/>
          <w:lang w:val="hy-AM"/>
        </w:rPr>
        <w:t>աջակցության  ծառայություններ</w:t>
      </w:r>
      <w:r w:rsidRPr="00E5298A">
        <w:rPr>
          <w:rFonts w:ascii="GHEA Grapalat" w:eastAsia="Times New Roman" w:hAnsi="GHEA Grapalat" w:cs="Times New Roman"/>
          <w:sz w:val="24"/>
          <w:szCs w:val="24"/>
          <w:lang w:val="hy-AM"/>
        </w:rPr>
        <w:t xml:space="preserve">՝  ուսումնամեթոդական, հոգեբանական և մանկավարժական աջակցություն, որը ցուցաբերվում է </w:t>
      </w:r>
      <w:r w:rsidR="00AF12BF" w:rsidRPr="008E752D">
        <w:rPr>
          <w:rFonts w:ascii="GHEA Grapalat" w:hAnsi="GHEA Grapalat"/>
          <w:sz w:val="24"/>
          <w:szCs w:val="24"/>
          <w:lang w:val="hy-AM"/>
        </w:rPr>
        <w:t>ուսանողին,</w:t>
      </w:r>
      <w:r w:rsidRPr="00E5298A">
        <w:rPr>
          <w:rFonts w:ascii="GHEA Grapalat" w:eastAsia="Times New Roman" w:hAnsi="GHEA Grapalat" w:cs="Times New Roman"/>
          <w:sz w:val="24"/>
          <w:szCs w:val="24"/>
          <w:lang w:val="hy-AM"/>
        </w:rPr>
        <w:t xml:space="preserve"> նրա ծնողին և մանկավարժական աշխատողին.</w:t>
      </w:r>
    </w:p>
    <w:p w14:paraId="7BD5F866" w14:textId="79B3EF90" w:rsidR="00CB7E31" w:rsidRPr="00E5298A" w:rsidRDefault="00AF12BF"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b/>
          <w:bCs/>
          <w:sz w:val="24"/>
          <w:szCs w:val="24"/>
          <w:lang w:val="hy-AM"/>
        </w:rPr>
        <w:t xml:space="preserve"> </w:t>
      </w:r>
      <w:r w:rsidRPr="00E5298A">
        <w:rPr>
          <w:rFonts w:ascii="GHEA Grapalat" w:eastAsia="Times New Roman" w:hAnsi="GHEA Grapalat" w:cs="Times New Roman"/>
          <w:b/>
          <w:bCs/>
          <w:sz w:val="24"/>
          <w:szCs w:val="24"/>
          <w:lang w:val="hy-AM"/>
        </w:rPr>
        <w:t>ուսանողի</w:t>
      </w:r>
      <w:r w:rsidR="00CB7E31" w:rsidRPr="00E5298A">
        <w:rPr>
          <w:rFonts w:ascii="GHEA Grapalat" w:eastAsia="Times New Roman" w:hAnsi="GHEA Grapalat" w:cs="Times New Roman"/>
          <w:b/>
          <w:bCs/>
          <w:sz w:val="24"/>
          <w:szCs w:val="24"/>
          <w:lang w:val="hy-AM"/>
        </w:rPr>
        <w:t xml:space="preserve"> կրթության առանձնահատուկ պայմանների կարիքի գնահատում՝</w:t>
      </w:r>
      <w:r w:rsidR="00CB7E31" w:rsidRPr="00E5298A">
        <w:rPr>
          <w:rFonts w:ascii="GHEA Grapalat" w:eastAsia="Times New Roman" w:hAnsi="GHEA Grapalat" w:cs="Times New Roman"/>
          <w:sz w:val="24"/>
          <w:szCs w:val="24"/>
          <w:lang w:val="hy-AM"/>
        </w:rPr>
        <w:t xml:space="preserve"> անձի կրթական ծրագրերին մասնակցության դիտարկում, </w:t>
      </w:r>
      <w:r w:rsidR="00333E14" w:rsidRPr="008E752D">
        <w:rPr>
          <w:rFonts w:ascii="GHEA Grapalat" w:eastAsia="Times New Roman" w:hAnsi="GHEA Grapalat" w:cs="Times New Roman"/>
          <w:sz w:val="24"/>
          <w:szCs w:val="24"/>
          <w:lang w:val="hy-AM"/>
        </w:rPr>
        <w:t>ուսանողի</w:t>
      </w:r>
      <w:r w:rsidR="00CB7E31" w:rsidRPr="00E5298A">
        <w:rPr>
          <w:rFonts w:ascii="GHEA Grapalat" w:eastAsia="Times New Roman" w:hAnsi="GHEA Grapalat" w:cs="Times New Roman"/>
          <w:sz w:val="24"/>
          <w:szCs w:val="24"/>
          <w:lang w:val="hy-AM"/>
        </w:rPr>
        <w:t xml:space="preserve"> զարգացման  հնարավորությունների բացահայտում և կրթության առանձնահատուկ անհրաժեշտ պայմանների սահմանում.</w:t>
      </w:r>
    </w:p>
    <w:p w14:paraId="5F627424" w14:textId="74A03CBF" w:rsidR="00CB7E31" w:rsidRPr="00E5298A" w:rsidRDefault="00CB7E31"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bCs/>
          <w:sz w:val="24"/>
          <w:szCs w:val="24"/>
          <w:lang w:val="hy-AM"/>
        </w:rPr>
        <w:t>մանկավարժահոգեբանական աջակցության կենտրոն՝</w:t>
      </w:r>
      <w:r w:rsidRPr="00E5298A">
        <w:rPr>
          <w:rFonts w:ascii="GHEA Grapalat" w:eastAsia="Times New Roman" w:hAnsi="GHEA Grapalat" w:cs="Times New Roman"/>
          <w:sz w:val="24"/>
          <w:szCs w:val="24"/>
          <w:lang w:val="hy-AM"/>
        </w:rPr>
        <w:t xml:space="preserve"> </w:t>
      </w:r>
      <w:r w:rsidR="00333E14" w:rsidRPr="008E752D">
        <w:rPr>
          <w:rFonts w:ascii="GHEA Grapalat" w:eastAsia="Times New Roman" w:hAnsi="GHEA Grapalat" w:cs="Times New Roman"/>
          <w:sz w:val="24"/>
          <w:szCs w:val="24"/>
          <w:lang w:val="hy-AM"/>
        </w:rPr>
        <w:t>ուսանողի</w:t>
      </w:r>
      <w:r w:rsidRPr="00E5298A">
        <w:rPr>
          <w:rFonts w:ascii="GHEA Grapalat" w:eastAsia="Times New Roman" w:hAnsi="GHEA Grapalat" w:cs="Times New Roman"/>
          <w:sz w:val="24"/>
          <w:szCs w:val="24"/>
          <w:lang w:val="hy-AM"/>
        </w:rPr>
        <w:t xml:space="preserve"> կրթության առանձնահատուկ պայմանների կարիքը գնահատող, կրթությանն աջակցող մանկավարժահոգեբանական և այլ օժանդակող ծառայություններ մատուցող կազմակերպություն.</w:t>
      </w:r>
      <w:r w:rsidR="00F42424" w:rsidRPr="008E752D">
        <w:rPr>
          <w:rFonts w:ascii="GHEA Grapalat" w:eastAsia="Times New Roman" w:hAnsi="GHEA Grapalat" w:cs="Times New Roman"/>
          <w:sz w:val="24"/>
          <w:szCs w:val="24"/>
          <w:lang w:val="hy-AM"/>
        </w:rPr>
        <w:t xml:space="preserve"> </w:t>
      </w:r>
    </w:p>
    <w:p w14:paraId="5323C656" w14:textId="092B291A" w:rsidR="00CB7E31" w:rsidRPr="00E5298A" w:rsidRDefault="00CB7E31"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E5298A">
        <w:rPr>
          <w:rFonts w:ascii="GHEA Grapalat" w:eastAsia="Times New Roman" w:hAnsi="GHEA Grapalat" w:cs="Times New Roman"/>
          <w:b/>
          <w:bCs/>
          <w:sz w:val="24"/>
          <w:szCs w:val="24"/>
          <w:lang w:val="hy-AM"/>
        </w:rPr>
        <w:t>անհատական ուսուցման պլան`</w:t>
      </w:r>
      <w:r w:rsidRPr="00E5298A">
        <w:rPr>
          <w:rFonts w:ascii="GHEA Grapalat" w:eastAsia="Times New Roman" w:hAnsi="GHEA Grapalat" w:cs="Times New Roman"/>
          <w:sz w:val="24"/>
          <w:szCs w:val="24"/>
          <w:lang w:val="hy-AM"/>
        </w:rPr>
        <w:t xml:space="preserve"> </w:t>
      </w:r>
      <w:r w:rsidR="00AF12BF" w:rsidRPr="008E752D">
        <w:rPr>
          <w:rFonts w:ascii="GHEA Grapalat" w:eastAsia="Times New Roman" w:hAnsi="GHEA Grapalat" w:cs="Times New Roman"/>
          <w:sz w:val="24"/>
          <w:szCs w:val="24"/>
          <w:lang w:val="hy-AM"/>
        </w:rPr>
        <w:t>կրթական ծրագրի համապատասխան մակարդակի որակավորման</w:t>
      </w:r>
      <w:r w:rsidR="00062DE4" w:rsidRPr="008E752D">
        <w:rPr>
          <w:rFonts w:ascii="GHEA Grapalat" w:eastAsia="Times New Roman" w:hAnsi="GHEA Grapalat" w:cs="Times New Roman"/>
          <w:sz w:val="24"/>
          <w:szCs w:val="24"/>
          <w:lang w:val="hy-AM"/>
        </w:rPr>
        <w:t xml:space="preserve"> բնութագրիչների</w:t>
      </w:r>
      <w:r w:rsidR="007C6790" w:rsidRPr="008E752D">
        <w:rPr>
          <w:rFonts w:ascii="GHEA Grapalat" w:eastAsia="Times New Roman" w:hAnsi="GHEA Grapalat" w:cs="Times New Roman"/>
          <w:sz w:val="24"/>
          <w:szCs w:val="24"/>
          <w:lang w:val="hy-AM"/>
        </w:rPr>
        <w:t xml:space="preserve">, համապատասխան </w:t>
      </w:r>
      <w:r w:rsidR="00062DE4" w:rsidRPr="008E752D">
        <w:rPr>
          <w:rFonts w:ascii="GHEA Grapalat" w:eastAsia="Times New Roman" w:hAnsi="GHEA Grapalat" w:cs="Times New Roman"/>
          <w:sz w:val="24"/>
          <w:szCs w:val="24"/>
          <w:lang w:val="hy-AM" w:eastAsia="ru-RU"/>
        </w:rPr>
        <w:t>մոդուլային ծրագր</w:t>
      </w:r>
      <w:r w:rsidR="007C6790" w:rsidRPr="008E752D">
        <w:rPr>
          <w:rFonts w:ascii="GHEA Grapalat" w:eastAsia="Times New Roman" w:hAnsi="GHEA Grapalat" w:cs="Times New Roman"/>
          <w:sz w:val="24"/>
          <w:szCs w:val="24"/>
          <w:lang w:val="hy-AM" w:eastAsia="ru-RU"/>
        </w:rPr>
        <w:t>երի</w:t>
      </w:r>
      <w:r w:rsidR="00062DE4" w:rsidRPr="008E752D">
        <w:rPr>
          <w:rFonts w:ascii="GHEA Grapalat" w:eastAsia="Times New Roman" w:hAnsi="GHEA Grapalat" w:cs="Times New Roman"/>
          <w:sz w:val="24"/>
          <w:szCs w:val="24"/>
          <w:lang w:val="hy-AM"/>
        </w:rPr>
        <w:t xml:space="preserve"> </w:t>
      </w:r>
      <w:r w:rsidRPr="00E5298A">
        <w:rPr>
          <w:rFonts w:ascii="GHEA Grapalat" w:eastAsia="Times New Roman" w:hAnsi="GHEA Grapalat" w:cs="Times New Roman"/>
          <w:sz w:val="24"/>
          <w:szCs w:val="24"/>
          <w:lang w:val="hy-AM"/>
        </w:rPr>
        <w:t xml:space="preserve">և </w:t>
      </w:r>
      <w:r w:rsidR="00AF12BF" w:rsidRPr="008E752D">
        <w:rPr>
          <w:rFonts w:ascii="GHEA Grapalat" w:eastAsia="Times New Roman" w:hAnsi="GHEA Grapalat" w:cs="Times New Roman"/>
          <w:sz w:val="24"/>
          <w:szCs w:val="24"/>
          <w:lang w:val="hy-AM"/>
        </w:rPr>
        <w:t>ուսանողի</w:t>
      </w:r>
      <w:r w:rsidRPr="00E5298A">
        <w:rPr>
          <w:rFonts w:ascii="GHEA Grapalat" w:eastAsia="Times New Roman" w:hAnsi="GHEA Grapalat" w:cs="Times New Roman"/>
          <w:sz w:val="24"/>
          <w:szCs w:val="24"/>
          <w:lang w:val="hy-AM"/>
        </w:rPr>
        <w:t xml:space="preserve"> կրթության առանձնահատուկ պայմանների կարիքի հիման վրա կազմված փաստաթուղթ, որը սահմանում է </w:t>
      </w:r>
      <w:r w:rsidR="00AF12BF" w:rsidRPr="008E752D">
        <w:rPr>
          <w:rFonts w:ascii="GHEA Grapalat" w:eastAsia="Times New Roman" w:hAnsi="GHEA Grapalat" w:cs="Times New Roman"/>
          <w:sz w:val="24"/>
          <w:szCs w:val="24"/>
          <w:lang w:val="hy-AM"/>
        </w:rPr>
        <w:t xml:space="preserve">ուսանողի </w:t>
      </w:r>
      <w:r w:rsidRPr="00E5298A">
        <w:rPr>
          <w:rFonts w:ascii="GHEA Grapalat" w:eastAsia="Times New Roman" w:hAnsi="GHEA Grapalat" w:cs="Times New Roman"/>
          <w:sz w:val="24"/>
          <w:szCs w:val="24"/>
          <w:lang w:val="hy-AM"/>
        </w:rPr>
        <w:t xml:space="preserve">կրթության կազմակերպման տարեկան </w:t>
      </w:r>
      <w:r w:rsidRPr="00E5298A">
        <w:rPr>
          <w:rFonts w:ascii="GHEA Grapalat" w:eastAsia="Times New Roman" w:hAnsi="GHEA Grapalat" w:cs="Times New Roman"/>
          <w:sz w:val="24"/>
          <w:szCs w:val="24"/>
          <w:lang w:val="hy-AM"/>
        </w:rPr>
        <w:lastRenderedPageBreak/>
        <w:t>նպատակը, խնդիրները և դրանց հասնելու գործողությունները (ներառյալ՝ աջակցող ծառայությունները).</w:t>
      </w:r>
    </w:p>
    <w:p w14:paraId="7AC2D803" w14:textId="0DE25371" w:rsidR="00CB7E31" w:rsidRPr="00E5298A" w:rsidRDefault="002B34CD" w:rsidP="00E5298A">
      <w:pPr>
        <w:pStyle w:val="ListParagraph"/>
        <w:numPr>
          <w:ilvl w:val="0"/>
          <w:numId w:val="57"/>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b/>
          <w:bCs/>
          <w:sz w:val="24"/>
          <w:szCs w:val="24"/>
          <w:lang w:val="hy-AM"/>
        </w:rPr>
        <w:t>ՄՈՒՀ-ի մանկավարժական աշխատողի</w:t>
      </w:r>
      <w:r w:rsidR="00CB7E31" w:rsidRPr="00E5298A">
        <w:rPr>
          <w:rFonts w:ascii="GHEA Grapalat" w:eastAsia="Times New Roman" w:hAnsi="GHEA Grapalat" w:cs="Times New Roman"/>
          <w:b/>
          <w:bCs/>
          <w:sz w:val="24"/>
          <w:szCs w:val="24"/>
          <w:lang w:val="hy-AM"/>
        </w:rPr>
        <w:t xml:space="preserve"> օգնական`</w:t>
      </w:r>
      <w:r w:rsidR="00CB7E31" w:rsidRPr="00E5298A">
        <w:rPr>
          <w:rFonts w:ascii="GHEA Grapalat" w:eastAsia="Times New Roman" w:hAnsi="GHEA Grapalat" w:cs="Times New Roman"/>
          <w:sz w:val="24"/>
          <w:szCs w:val="24"/>
          <w:lang w:val="hy-AM"/>
        </w:rPr>
        <w:t xml:space="preserve"> կրթության կազմակերպման գործընթացում </w:t>
      </w:r>
      <w:r w:rsidRPr="008E752D">
        <w:rPr>
          <w:rFonts w:ascii="GHEA Grapalat" w:eastAsia="Times New Roman" w:hAnsi="GHEA Grapalat" w:cs="Times New Roman"/>
          <w:sz w:val="24"/>
          <w:szCs w:val="24"/>
          <w:lang w:val="hy-AM"/>
        </w:rPr>
        <w:t xml:space="preserve">դասախոսին և վարպետին </w:t>
      </w:r>
      <w:r w:rsidR="00CB7E31" w:rsidRPr="00E5298A">
        <w:rPr>
          <w:rFonts w:ascii="GHEA Grapalat" w:eastAsia="Times New Roman" w:hAnsi="GHEA Grapalat" w:cs="Times New Roman"/>
          <w:sz w:val="24"/>
          <w:szCs w:val="24"/>
          <w:lang w:val="hy-AM"/>
        </w:rPr>
        <w:t>աջակցող մանկավարժական աշխատող.</w:t>
      </w:r>
    </w:p>
    <w:p w14:paraId="23552C7F" w14:textId="51E7E4E0" w:rsidR="00393C1E" w:rsidRPr="00E5298A" w:rsidRDefault="00393C1E" w:rsidP="00E5298A">
      <w:pPr>
        <w:pStyle w:val="ListParagraph"/>
        <w:numPr>
          <w:ilvl w:val="0"/>
          <w:numId w:val="57"/>
        </w:numPr>
        <w:shd w:val="clear" w:color="auto" w:fill="FFFFFF"/>
        <w:tabs>
          <w:tab w:val="left" w:pos="0"/>
          <w:tab w:val="left" w:pos="567"/>
          <w:tab w:val="left" w:pos="810"/>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GHEA Grapalat"/>
          <w:b/>
          <w:sz w:val="24"/>
          <w:szCs w:val="24"/>
          <w:lang w:val="hy-AM" w:eastAsia="ru-RU"/>
        </w:rPr>
        <w:t>որակավորումների</w:t>
      </w:r>
      <w:r w:rsidRPr="00E5298A">
        <w:rPr>
          <w:rFonts w:ascii="GHEA Grapalat" w:eastAsia="Calibri" w:hAnsi="GHEA Grapalat" w:cs="Times New Roman"/>
          <w:b/>
          <w:sz w:val="24"/>
          <w:szCs w:val="24"/>
          <w:lang w:val="hy-AM" w:eastAsia="ru-RU"/>
        </w:rPr>
        <w:t xml:space="preserve"> </w:t>
      </w:r>
      <w:r w:rsidRPr="00E5298A">
        <w:rPr>
          <w:rFonts w:ascii="GHEA Grapalat" w:eastAsia="Calibri" w:hAnsi="GHEA Grapalat" w:cs="GHEA Grapalat"/>
          <w:b/>
          <w:sz w:val="24"/>
          <w:szCs w:val="24"/>
          <w:lang w:val="hy-AM" w:eastAsia="ru-RU"/>
        </w:rPr>
        <w:t>պետական</w:t>
      </w:r>
      <w:r w:rsidRPr="00E5298A">
        <w:rPr>
          <w:rFonts w:ascii="GHEA Grapalat" w:eastAsia="Calibri" w:hAnsi="GHEA Grapalat" w:cs="Times New Roman"/>
          <w:b/>
          <w:sz w:val="24"/>
          <w:szCs w:val="24"/>
          <w:lang w:val="hy-AM" w:eastAsia="ru-RU"/>
        </w:rPr>
        <w:t xml:space="preserve"> </w:t>
      </w:r>
      <w:r w:rsidRPr="00E5298A">
        <w:rPr>
          <w:rFonts w:ascii="GHEA Grapalat" w:eastAsia="Calibri" w:hAnsi="GHEA Grapalat" w:cs="GHEA Grapalat"/>
          <w:b/>
          <w:sz w:val="24"/>
          <w:szCs w:val="24"/>
          <w:lang w:val="hy-AM" w:eastAsia="ru-RU"/>
        </w:rPr>
        <w:t>գրանցամատյան</w:t>
      </w:r>
      <w:r w:rsidRPr="00E5298A">
        <w:rPr>
          <w:rFonts w:ascii="GHEA Grapalat" w:eastAsia="Calibri" w:hAnsi="GHEA Grapalat" w:cs="Times New Roman"/>
          <w:b/>
          <w:sz w:val="24"/>
          <w:szCs w:val="24"/>
          <w:lang w:val="hy-AM" w:eastAsia="ru-RU"/>
        </w:rPr>
        <w:t xml:space="preserve"> (</w:t>
      </w:r>
      <w:r w:rsidRPr="00E5298A">
        <w:rPr>
          <w:rFonts w:ascii="GHEA Grapalat" w:eastAsia="Calibri" w:hAnsi="GHEA Grapalat" w:cs="GHEA Grapalat"/>
          <w:b/>
          <w:sz w:val="24"/>
          <w:szCs w:val="24"/>
          <w:lang w:val="hy-AM" w:eastAsia="ru-RU"/>
        </w:rPr>
        <w:t>էլեկտրոնային</w:t>
      </w:r>
      <w:r w:rsidRPr="00E5298A">
        <w:rPr>
          <w:rFonts w:ascii="GHEA Grapalat" w:eastAsia="Calibri" w:hAnsi="GHEA Grapalat" w:cs="Times New Roman"/>
          <w:b/>
          <w:sz w:val="24"/>
          <w:szCs w:val="24"/>
          <w:lang w:val="hy-AM" w:eastAsia="ru-RU"/>
        </w:rPr>
        <w:t xml:space="preserve"> </w:t>
      </w:r>
      <w:r w:rsidRPr="00E5298A">
        <w:rPr>
          <w:rFonts w:ascii="GHEA Grapalat" w:eastAsia="Calibri" w:hAnsi="GHEA Grapalat" w:cs="GHEA Grapalat"/>
          <w:b/>
          <w:sz w:val="24"/>
          <w:szCs w:val="24"/>
          <w:lang w:val="hy-AM" w:eastAsia="ru-RU"/>
        </w:rPr>
        <w:t>ռեգիստր</w:t>
      </w:r>
      <w:r w:rsidRPr="00E5298A">
        <w:rPr>
          <w:rFonts w:ascii="GHEA Grapalat" w:eastAsia="Calibri" w:hAnsi="GHEA Grapalat" w:cs="Times New Roman"/>
          <w:b/>
          <w:sz w:val="24"/>
          <w:szCs w:val="24"/>
          <w:lang w:val="hy-AM" w:eastAsia="ru-RU"/>
        </w:rPr>
        <w:t>)`</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ուսանողների</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ակադեմիական և աշխատանքային</w:t>
      </w:r>
      <w:r w:rsidR="00C713D9" w:rsidRPr="00E5298A">
        <w:rPr>
          <w:rFonts w:ascii="GHEA Grapalat" w:eastAsia="Calibri" w:hAnsi="GHEA Grapalat" w:cs="GHEA Grapalat"/>
          <w:sz w:val="24"/>
          <w:szCs w:val="24"/>
          <w:lang w:val="hy-AM" w:eastAsia="ru-RU"/>
        </w:rPr>
        <w:t xml:space="preserve"> </w:t>
      </w:r>
      <w:r w:rsidRPr="00E5298A">
        <w:rPr>
          <w:rFonts w:ascii="GHEA Grapalat" w:eastAsia="Calibri" w:hAnsi="GHEA Grapalat" w:cs="GHEA Grapalat"/>
          <w:sz w:val="24"/>
          <w:szCs w:val="24"/>
          <w:lang w:val="hy-AM" w:eastAsia="ru-RU"/>
        </w:rPr>
        <w:t>առաջխաղացման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շնորհված</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որակավորման</w:t>
      </w:r>
      <w:r w:rsidRPr="00E5298A">
        <w:rPr>
          <w:rFonts w:ascii="GHEA Grapalat" w:eastAsia="Calibri" w:hAnsi="GHEA Grapalat" w:cs="Times New Roman"/>
          <w:sz w:val="24"/>
          <w:szCs w:val="24"/>
          <w:lang w:val="hy-AM" w:eastAsia="ru-RU"/>
        </w:rPr>
        <w:t xml:space="preserve"> և նրանց տրված</w:t>
      </w:r>
      <w:r w:rsidR="003173B4" w:rsidRPr="008E752D">
        <w:rPr>
          <w:rFonts w:ascii="GHEA Grapalat" w:eastAsia="Calibri" w:hAnsi="GHEA Grapalat" w:cs="Times New Roman"/>
          <w:sz w:val="24"/>
          <w:szCs w:val="24"/>
          <w:lang w:val="hy-AM" w:eastAsia="ru-RU"/>
        </w:rPr>
        <w:t xml:space="preserve"> մասնագիտական կրթության և ուսուցման</w:t>
      </w:r>
      <w:r w:rsidRPr="00E5298A">
        <w:rPr>
          <w:rFonts w:ascii="GHEA Grapalat" w:eastAsia="Calibri" w:hAnsi="GHEA Grapalat" w:cs="Times New Roman"/>
          <w:sz w:val="24"/>
          <w:szCs w:val="24"/>
          <w:lang w:val="hy-AM" w:eastAsia="ru-RU"/>
        </w:rPr>
        <w:t xml:space="preserve"> ավարտական փաստաթղթ</w:t>
      </w:r>
      <w:r w:rsidR="003173B4" w:rsidRPr="008E752D">
        <w:rPr>
          <w:rFonts w:ascii="GHEA Grapalat" w:eastAsia="Calibri" w:hAnsi="GHEA Grapalat" w:cs="Times New Roman"/>
          <w:sz w:val="24"/>
          <w:szCs w:val="24"/>
          <w:lang w:val="hy-AM" w:eastAsia="ru-RU"/>
        </w:rPr>
        <w:t>երի</w:t>
      </w:r>
      <w:r w:rsidR="000A0594"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Times New Roman"/>
          <w:sz w:val="24"/>
          <w:szCs w:val="24"/>
          <w:lang w:val="hy-AM" w:eastAsia="ru-RU"/>
        </w:rPr>
        <w:t>վերաբերյալ տեղեկատվության գրանցման միասնական շտեմարան.</w:t>
      </w:r>
    </w:p>
    <w:p w14:paraId="51AB782A" w14:textId="110E0CEA" w:rsidR="00393C1E" w:rsidRPr="008E752D" w:rsidRDefault="001D2002" w:rsidP="0016673D">
      <w:pPr>
        <w:pStyle w:val="ListParagraph"/>
        <w:numPr>
          <w:ilvl w:val="0"/>
          <w:numId w:val="57"/>
        </w:numPr>
        <w:shd w:val="clear" w:color="auto" w:fill="FFFFFF"/>
        <w:tabs>
          <w:tab w:val="left" w:pos="0"/>
          <w:tab w:val="left" w:pos="567"/>
          <w:tab w:val="left" w:pos="1701"/>
        </w:tabs>
        <w:spacing w:after="0" w:line="360" w:lineRule="atLeast"/>
        <w:contextualSpacing w:val="0"/>
        <w:jc w:val="both"/>
        <w:rPr>
          <w:rFonts w:ascii="GHEA Grapalat" w:eastAsia="Calibri" w:hAnsi="GHEA Grapalat" w:cs="GHEA Grapalat"/>
          <w:sz w:val="24"/>
          <w:szCs w:val="24"/>
          <w:lang w:val="hy-AM"/>
        </w:rPr>
      </w:pPr>
      <w:r w:rsidRPr="00E5298A">
        <w:rPr>
          <w:rFonts w:ascii="GHEA Grapalat" w:eastAsia="Calibri" w:hAnsi="GHEA Grapalat" w:cs="GHEA Grapalat"/>
          <w:b/>
          <w:sz w:val="24"/>
          <w:szCs w:val="24"/>
          <w:lang w:val="hy-AM" w:eastAsia="ru-RU"/>
        </w:rPr>
        <w:t>մ</w:t>
      </w:r>
      <w:r w:rsidR="00393C1E" w:rsidRPr="00E5298A">
        <w:rPr>
          <w:rFonts w:ascii="GHEA Grapalat" w:eastAsia="Calibri" w:hAnsi="GHEA Grapalat" w:cs="GHEA Grapalat"/>
          <w:b/>
          <w:sz w:val="24"/>
          <w:szCs w:val="24"/>
          <w:lang w:val="hy-AM" w:eastAsia="ru-RU"/>
        </w:rPr>
        <w:t>ասնագիտական կրթության</w:t>
      </w:r>
      <w:r w:rsidR="00C713D9" w:rsidRPr="00E5298A">
        <w:rPr>
          <w:rFonts w:ascii="GHEA Grapalat" w:eastAsia="Calibri" w:hAnsi="GHEA Grapalat" w:cs="GHEA Grapalat"/>
          <w:b/>
          <w:sz w:val="24"/>
          <w:szCs w:val="24"/>
          <w:lang w:val="hy-AM" w:eastAsia="ru-RU"/>
        </w:rPr>
        <w:t xml:space="preserve"> </w:t>
      </w:r>
      <w:r w:rsidR="00393C1E" w:rsidRPr="00E5298A">
        <w:rPr>
          <w:rFonts w:ascii="GHEA Grapalat" w:eastAsia="Calibri" w:hAnsi="GHEA Grapalat" w:cs="GHEA Grapalat"/>
          <w:b/>
          <w:sz w:val="24"/>
          <w:szCs w:val="24"/>
          <w:lang w:val="hy-AM" w:eastAsia="ru-RU"/>
        </w:rPr>
        <w:t>կառավարման</w:t>
      </w:r>
      <w:r w:rsidR="00393C1E" w:rsidRPr="00E5298A">
        <w:rPr>
          <w:rFonts w:ascii="GHEA Grapalat" w:eastAsia="Calibri" w:hAnsi="GHEA Grapalat" w:cs="Times New Roman"/>
          <w:b/>
          <w:sz w:val="24"/>
          <w:szCs w:val="24"/>
          <w:lang w:val="hy-AM" w:eastAsia="ru-RU"/>
        </w:rPr>
        <w:t xml:space="preserve"> </w:t>
      </w:r>
      <w:r w:rsidR="00393C1E" w:rsidRPr="00E5298A">
        <w:rPr>
          <w:rFonts w:ascii="GHEA Grapalat" w:eastAsia="Calibri" w:hAnsi="GHEA Grapalat" w:cs="GHEA Grapalat"/>
          <w:b/>
          <w:sz w:val="24"/>
          <w:szCs w:val="24"/>
          <w:lang w:val="hy-AM" w:eastAsia="ru-RU"/>
        </w:rPr>
        <w:t>տեղեկատվական</w:t>
      </w:r>
      <w:r w:rsidR="00393C1E" w:rsidRPr="00E5298A">
        <w:rPr>
          <w:rFonts w:ascii="GHEA Grapalat" w:eastAsia="Calibri" w:hAnsi="GHEA Grapalat" w:cs="Times New Roman"/>
          <w:b/>
          <w:sz w:val="24"/>
          <w:szCs w:val="24"/>
          <w:lang w:val="hy-AM" w:eastAsia="ru-RU"/>
        </w:rPr>
        <w:t xml:space="preserve"> </w:t>
      </w:r>
      <w:r w:rsidR="00393C1E" w:rsidRPr="00E5298A">
        <w:rPr>
          <w:rFonts w:ascii="GHEA Grapalat" w:eastAsia="Calibri" w:hAnsi="GHEA Grapalat" w:cs="GHEA Grapalat"/>
          <w:b/>
          <w:sz w:val="24"/>
          <w:szCs w:val="24"/>
          <w:lang w:val="hy-AM" w:eastAsia="ru-RU"/>
        </w:rPr>
        <w:t>համակարգ՝</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տվյալների</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հավաքման</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վերլուծման</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և</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տեղեկատվության</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տարածման</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միասնական</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էլեկտրոնային</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համակարգ</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որը</w:t>
      </w:r>
      <w:r w:rsidR="00393C1E"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GHEA Grapalat"/>
          <w:sz w:val="24"/>
          <w:szCs w:val="24"/>
          <w:lang w:val="hy-AM" w:eastAsia="ru-RU"/>
        </w:rPr>
        <w:t>ներառ</w:t>
      </w:r>
      <w:r w:rsidR="00393C1E" w:rsidRPr="00E5298A">
        <w:rPr>
          <w:rFonts w:ascii="GHEA Grapalat" w:eastAsia="Calibri" w:hAnsi="GHEA Grapalat" w:cs="Times New Roman"/>
          <w:sz w:val="24"/>
          <w:szCs w:val="24"/>
          <w:lang w:val="hy-AM" w:eastAsia="ru-RU"/>
        </w:rPr>
        <w:t xml:space="preserve">ում է տեղեկություններ քոլեջների կառավարման, </w:t>
      </w:r>
      <w:r w:rsidR="007704A6" w:rsidRPr="00E5298A">
        <w:rPr>
          <w:rFonts w:ascii="GHEA Grapalat" w:eastAsia="Calibri" w:hAnsi="GHEA Grapalat" w:cs="Times New Roman"/>
          <w:sz w:val="24"/>
          <w:szCs w:val="24"/>
          <w:lang w:val="hy-AM" w:eastAsia="ru-RU"/>
        </w:rPr>
        <w:t>ֆինանսատնտեսական</w:t>
      </w:r>
      <w:r w:rsidR="00393C1E" w:rsidRPr="00E5298A">
        <w:rPr>
          <w:rFonts w:ascii="GHEA Grapalat" w:eastAsia="Calibri" w:hAnsi="GHEA Grapalat" w:cs="Times New Roman"/>
          <w:sz w:val="24"/>
          <w:szCs w:val="24"/>
          <w:lang w:val="hy-AM" w:eastAsia="ru-RU"/>
        </w:rPr>
        <w:t xml:space="preserve">, ուսումնական և հետազոտական գործընթացների, </w:t>
      </w:r>
      <w:r w:rsidR="00393C1E" w:rsidRPr="00E5298A">
        <w:rPr>
          <w:rFonts w:ascii="GHEA Grapalat" w:eastAsia="Calibri" w:hAnsi="GHEA Grapalat" w:cs="GHEA Grapalat"/>
          <w:sz w:val="24"/>
          <w:szCs w:val="24"/>
          <w:lang w:val="hy-AM"/>
        </w:rPr>
        <w:t xml:space="preserve">ինչպես նաև </w:t>
      </w:r>
      <w:r w:rsidR="00393C1E" w:rsidRPr="00E5298A">
        <w:rPr>
          <w:rFonts w:ascii="GHEA Grapalat" w:eastAsia="Calibri" w:hAnsi="GHEA Grapalat" w:cs="Times New Roman"/>
          <w:sz w:val="24"/>
          <w:szCs w:val="24"/>
          <w:lang w:val="hy-AM" w:eastAsia="ru-RU"/>
        </w:rPr>
        <w:t>ուսանողների ու</w:t>
      </w:r>
      <w:r w:rsidR="00C713D9" w:rsidRPr="00E5298A">
        <w:rPr>
          <w:rFonts w:ascii="GHEA Grapalat" w:eastAsia="Calibri" w:hAnsi="GHEA Grapalat" w:cs="Times New Roman"/>
          <w:sz w:val="24"/>
          <w:szCs w:val="24"/>
          <w:lang w:val="hy-AM" w:eastAsia="ru-RU"/>
        </w:rPr>
        <w:t xml:space="preserve"> </w:t>
      </w:r>
      <w:r w:rsidR="000A7748" w:rsidRPr="008E752D">
        <w:rPr>
          <w:rFonts w:ascii="GHEA Grapalat" w:eastAsia="Calibri" w:hAnsi="GHEA Grapalat" w:cs="Times New Roman"/>
          <w:sz w:val="24"/>
          <w:szCs w:val="24"/>
          <w:lang w:val="hy-AM" w:eastAsia="ru-RU"/>
        </w:rPr>
        <w:t xml:space="preserve">ՄՈՒՀ-ի </w:t>
      </w:r>
      <w:r w:rsidR="00393C1E" w:rsidRPr="00E5298A">
        <w:rPr>
          <w:rFonts w:ascii="GHEA Grapalat" w:eastAsia="Calibri" w:hAnsi="GHEA Grapalat" w:cs="Times New Roman"/>
          <w:sz w:val="24"/>
          <w:szCs w:val="24"/>
          <w:lang w:val="hy-AM" w:eastAsia="ru-RU"/>
        </w:rPr>
        <w:t>աշխատողների</w:t>
      </w:r>
      <w:r w:rsidR="00C713D9" w:rsidRPr="00E5298A">
        <w:rPr>
          <w:rFonts w:ascii="GHEA Grapalat" w:eastAsia="Calibri" w:hAnsi="GHEA Grapalat" w:cs="Times New Roman"/>
          <w:sz w:val="24"/>
          <w:szCs w:val="24"/>
          <w:lang w:val="hy-AM" w:eastAsia="ru-RU"/>
        </w:rPr>
        <w:t xml:space="preserve"> </w:t>
      </w:r>
      <w:r w:rsidR="00393C1E" w:rsidRPr="00E5298A">
        <w:rPr>
          <w:rFonts w:ascii="GHEA Grapalat" w:eastAsia="Calibri" w:hAnsi="GHEA Grapalat" w:cs="Times New Roman"/>
          <w:sz w:val="24"/>
          <w:szCs w:val="24"/>
          <w:lang w:val="hy-AM" w:eastAsia="ru-RU"/>
        </w:rPr>
        <w:t>մասին</w:t>
      </w:r>
      <w:r w:rsidR="00393C1E" w:rsidRPr="00E5298A">
        <w:rPr>
          <w:rFonts w:ascii="GHEA Grapalat" w:eastAsia="Calibri" w:hAnsi="GHEA Grapalat" w:cs="GHEA Grapalat"/>
          <w:sz w:val="24"/>
          <w:szCs w:val="24"/>
          <w:lang w:val="hy-AM"/>
        </w:rPr>
        <w:t>։</w:t>
      </w:r>
    </w:p>
    <w:p w14:paraId="0FA3E04C" w14:textId="77777777" w:rsidR="00FE3F58" w:rsidRPr="00E5298A" w:rsidRDefault="00FE3F58" w:rsidP="00E5298A">
      <w:pPr>
        <w:pStyle w:val="ListParagraph"/>
        <w:shd w:val="clear" w:color="auto" w:fill="FFFFFF"/>
        <w:tabs>
          <w:tab w:val="left" w:pos="0"/>
          <w:tab w:val="left" w:pos="567"/>
          <w:tab w:val="left" w:pos="1701"/>
        </w:tabs>
        <w:spacing w:after="0" w:line="360" w:lineRule="atLeast"/>
        <w:contextualSpacing w:val="0"/>
        <w:jc w:val="both"/>
        <w:rPr>
          <w:rFonts w:ascii="GHEA Grapalat" w:eastAsia="Calibri" w:hAnsi="GHEA Grapalat" w:cs="GHEA Grapalat"/>
          <w:sz w:val="24"/>
          <w:szCs w:val="24"/>
          <w:lang w:val="hy-AM"/>
        </w:rPr>
      </w:pPr>
    </w:p>
    <w:p w14:paraId="37D4A336" w14:textId="3B7EBF33" w:rsidR="00C26618" w:rsidRPr="00E5298A" w:rsidRDefault="00C26618" w:rsidP="00E5298A">
      <w:pPr>
        <w:pStyle w:val="Heading2"/>
        <w:rPr>
          <w:rFonts w:eastAsia="Times New Roman" w:cs="Times New Roman"/>
          <w:szCs w:val="24"/>
          <w:lang w:val="hy-AM" w:eastAsia="ru-RU"/>
        </w:rPr>
      </w:pPr>
      <w:bookmarkStart w:id="6" w:name="87083_0"/>
      <w:bookmarkStart w:id="7" w:name="_Toc116218001"/>
      <w:bookmarkEnd w:id="6"/>
      <w:r w:rsidRPr="00E5298A">
        <w:rPr>
          <w:rFonts w:eastAsia="Times New Roman"/>
          <w:lang w:val="hy-AM" w:eastAsia="ru-RU"/>
        </w:rPr>
        <w:t xml:space="preserve">Հոդված 4. </w:t>
      </w:r>
      <w:r w:rsidR="008C23BF" w:rsidRPr="00E5298A">
        <w:rPr>
          <w:rFonts w:eastAsia="Times New Roman"/>
          <w:lang w:val="hy-AM" w:eastAsia="ru-RU"/>
        </w:rPr>
        <w:t>Մ</w:t>
      </w:r>
      <w:r w:rsidRPr="00E5298A">
        <w:rPr>
          <w:rFonts w:eastAsia="Times New Roman"/>
          <w:lang w:val="hy-AM" w:eastAsia="ru-RU"/>
        </w:rPr>
        <w:t xml:space="preserve">ասնագիտական կրթության բնագավառում պետական քաղաքականության սկզբունքները և </w:t>
      </w:r>
      <w:r w:rsidR="00756E27" w:rsidRPr="00E5298A">
        <w:rPr>
          <w:rFonts w:eastAsia="Times New Roman"/>
          <w:lang w:val="hy-AM" w:eastAsia="ru-RU"/>
        </w:rPr>
        <w:t xml:space="preserve">անձի </w:t>
      </w:r>
      <w:r w:rsidR="00B82842" w:rsidRPr="00E5298A">
        <w:rPr>
          <w:rFonts w:eastAsia="Times New Roman"/>
          <w:lang w:val="hy-AM" w:eastAsia="ru-RU"/>
        </w:rPr>
        <w:t xml:space="preserve">կրթության </w:t>
      </w:r>
      <w:r w:rsidRPr="00E5298A">
        <w:rPr>
          <w:rFonts w:eastAsia="Times New Roman"/>
          <w:lang w:val="hy-AM" w:eastAsia="ru-RU"/>
        </w:rPr>
        <w:t>իրավունքի պետական երաշխիքները</w:t>
      </w:r>
      <w:bookmarkEnd w:id="7"/>
    </w:p>
    <w:p w14:paraId="5432E9D0" w14:textId="3ECB55EF" w:rsidR="009C1942" w:rsidRPr="008E752D" w:rsidRDefault="009C1942">
      <w:pPr>
        <w:pStyle w:val="ListParagraph"/>
        <w:numPr>
          <w:ilvl w:val="0"/>
          <w:numId w:val="65"/>
        </w:numPr>
        <w:shd w:val="clear" w:color="auto" w:fill="FFFFFF"/>
        <w:tabs>
          <w:tab w:val="left" w:pos="0"/>
          <w:tab w:val="left" w:pos="810"/>
          <w:tab w:val="left" w:pos="851"/>
        </w:tabs>
        <w:spacing w:after="0" w:line="360" w:lineRule="atLeast"/>
        <w:contextualSpacing w:val="0"/>
        <w:jc w:val="both"/>
        <w:rPr>
          <w:rFonts w:ascii="GHEA Grapalat" w:eastAsia="Times New Roman" w:hAnsi="GHEA Grapalat" w:cs="Times New Roman"/>
          <w:bCs/>
          <w:sz w:val="24"/>
          <w:szCs w:val="24"/>
          <w:lang w:val="hy-AM" w:eastAsia="ru-RU"/>
        </w:rPr>
      </w:pPr>
      <w:r w:rsidRPr="00E5298A">
        <w:rPr>
          <w:rFonts w:ascii="GHEA Grapalat" w:eastAsia="Times New Roman" w:hAnsi="GHEA Grapalat" w:cs="Times New Roman"/>
          <w:sz w:val="24"/>
          <w:szCs w:val="24"/>
          <w:lang w:val="hy-AM" w:eastAsia="ru-RU"/>
        </w:rPr>
        <w:t>Պետությունը</w:t>
      </w:r>
      <w:r w:rsidRPr="00E5298A">
        <w:rPr>
          <w:rFonts w:ascii="GHEA Grapalat" w:eastAsia="Times New Roman" w:hAnsi="GHEA Grapalat" w:cs="Times New Roman"/>
          <w:bCs/>
          <w:sz w:val="24"/>
          <w:szCs w:val="24"/>
          <w:lang w:val="hy-AM" w:eastAsia="ru-RU"/>
        </w:rPr>
        <w:t xml:space="preserve"> պայմաններ է ստեղծում մասնագիտական կրթության համակարգի բնականոն գործունեության և զարգացման համար:</w:t>
      </w:r>
    </w:p>
    <w:p w14:paraId="23FCC098" w14:textId="77777777" w:rsidR="002E30B1" w:rsidRPr="008E752D" w:rsidRDefault="002E30B1" w:rsidP="002E30B1">
      <w:pPr>
        <w:pStyle w:val="ListParagraph"/>
        <w:numPr>
          <w:ilvl w:val="0"/>
          <w:numId w:val="65"/>
        </w:numPr>
        <w:shd w:val="clear" w:color="auto" w:fill="FFFFFF"/>
        <w:tabs>
          <w:tab w:val="left" w:pos="0"/>
          <w:tab w:val="left" w:pos="810"/>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C12C36">
        <w:rPr>
          <w:rFonts w:ascii="GHEA Grapalat" w:eastAsia="Times New Roman" w:hAnsi="GHEA Grapalat" w:cs="Times New Roman"/>
          <w:bCs/>
          <w:sz w:val="24"/>
          <w:szCs w:val="24"/>
          <w:lang w:val="hy-AM" w:eastAsia="ru-RU"/>
        </w:rPr>
        <w:t xml:space="preserve"> </w:t>
      </w:r>
      <w:r w:rsidRPr="008E752D">
        <w:rPr>
          <w:rFonts w:ascii="GHEA Grapalat" w:eastAsia="Times New Roman" w:hAnsi="GHEA Grapalat" w:cs="Times New Roman"/>
          <w:sz w:val="24"/>
          <w:szCs w:val="24"/>
          <w:lang w:val="hy-AM" w:eastAsia="ru-RU"/>
        </w:rPr>
        <w:t>Հայաստանի Հանրապետությունը համընդհանուր ներառական կրթությունը հռչակում է որպես յուրաքանչյուր ուսանողի կրթության իրավունքի ապահովման երաշխիք։ Ներառական կրթության քաղաքականությունը նպատակաուղղված է յուրաքանչյուր ուսանողի կրթության մատչելիության, հավասար մասնակցության հնարավորության և որակի ապահովմանը։</w:t>
      </w:r>
    </w:p>
    <w:p w14:paraId="5432E9D1" w14:textId="28D86D12" w:rsidR="009C1942" w:rsidRPr="00E5298A" w:rsidRDefault="00AC3B9C" w:rsidP="00E5298A">
      <w:pPr>
        <w:pStyle w:val="ListParagraph"/>
        <w:numPr>
          <w:ilvl w:val="0"/>
          <w:numId w:val="65"/>
        </w:numPr>
        <w:shd w:val="clear" w:color="auto" w:fill="FFFFFF"/>
        <w:tabs>
          <w:tab w:val="left" w:pos="0"/>
          <w:tab w:val="left" w:pos="810"/>
          <w:tab w:val="left" w:pos="851"/>
        </w:tabs>
        <w:spacing w:after="0" w:line="360" w:lineRule="atLeast"/>
        <w:contextualSpacing w:val="0"/>
        <w:jc w:val="both"/>
        <w:rPr>
          <w:rFonts w:ascii="GHEA Grapalat" w:eastAsia="Times New Roman" w:hAnsi="GHEA Grapalat" w:cs="Times New Roman"/>
          <w:bCs/>
          <w:sz w:val="24"/>
          <w:szCs w:val="24"/>
          <w:lang w:val="hy-AM" w:eastAsia="ru-RU"/>
        </w:rPr>
      </w:pPr>
      <w:r w:rsidRPr="00E5298A">
        <w:rPr>
          <w:rFonts w:ascii="GHEA Grapalat" w:eastAsia="Times New Roman" w:hAnsi="GHEA Grapalat" w:cs="Times New Roman"/>
          <w:sz w:val="24"/>
          <w:szCs w:val="24"/>
          <w:lang w:val="hy-AM" w:eastAsia="ru-RU"/>
        </w:rPr>
        <w:t>Մ</w:t>
      </w:r>
      <w:r w:rsidR="009C1942" w:rsidRPr="00E5298A">
        <w:rPr>
          <w:rFonts w:ascii="GHEA Grapalat" w:eastAsia="Times New Roman" w:hAnsi="GHEA Grapalat" w:cs="Times New Roman"/>
          <w:sz w:val="24"/>
          <w:szCs w:val="24"/>
          <w:lang w:val="hy-AM" w:eastAsia="ru-RU"/>
        </w:rPr>
        <w:t xml:space="preserve">ասնագիտական կրթության և ուսուցման բնագավառում </w:t>
      </w:r>
      <w:r w:rsidR="009C1942" w:rsidRPr="00E5298A">
        <w:rPr>
          <w:rFonts w:ascii="GHEA Grapalat" w:eastAsia="Times New Roman" w:hAnsi="GHEA Grapalat" w:cs="Times New Roman"/>
          <w:bCs/>
          <w:sz w:val="24"/>
          <w:szCs w:val="24"/>
          <w:lang w:val="hy-AM" w:eastAsia="ru-RU"/>
        </w:rPr>
        <w:t>պետական քաղաքականության սկզբունքներն են՝</w:t>
      </w:r>
    </w:p>
    <w:p w14:paraId="5432E9D4" w14:textId="11EA820F" w:rsidR="009C1942" w:rsidRPr="00E5298A" w:rsidRDefault="009C1942"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հասարակության մտավոր ներուժի և աշխատուժի վերարտադրության ու զարգացման, աշխատանքային շուկայում մրցունակության ապահովումը.</w:t>
      </w:r>
    </w:p>
    <w:p w14:paraId="5432E9D5" w14:textId="4DD01003" w:rsidR="009C1942" w:rsidRPr="00E5298A" w:rsidRDefault="009C1942"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կրթական գործընթացի անընդհատությունը, հաջորդա</w:t>
      </w:r>
      <w:r w:rsidR="00E76F85" w:rsidRPr="00E5298A">
        <w:rPr>
          <w:rFonts w:ascii="GHEA Grapalat" w:eastAsia="Times New Roman" w:hAnsi="GHEA Grapalat" w:cs="Times New Roman"/>
          <w:sz w:val="24"/>
          <w:szCs w:val="24"/>
          <w:lang w:val="hy-AM" w:eastAsia="ru-RU"/>
        </w:rPr>
        <w:t>կան</w:t>
      </w:r>
      <w:r w:rsidRPr="00E5298A">
        <w:rPr>
          <w:rFonts w:ascii="GHEA Grapalat" w:eastAsia="Times New Roman" w:hAnsi="GHEA Grapalat" w:cs="Times New Roman"/>
          <w:sz w:val="24"/>
          <w:szCs w:val="24"/>
          <w:lang w:val="hy-AM" w:eastAsia="ru-RU"/>
        </w:rPr>
        <w:t xml:space="preserve">ությունը և </w:t>
      </w:r>
      <w:r w:rsidR="00551D82" w:rsidRPr="008E752D">
        <w:rPr>
          <w:rFonts w:ascii="GHEA Grapalat" w:eastAsia="Times New Roman" w:hAnsi="GHEA Grapalat" w:cs="Times New Roman"/>
          <w:sz w:val="24"/>
          <w:szCs w:val="24"/>
          <w:lang w:val="hy-AM" w:eastAsia="ru-RU"/>
        </w:rPr>
        <w:t>հարատև կրթությ</w:t>
      </w:r>
      <w:r w:rsidR="00B37A1C" w:rsidRPr="008E752D">
        <w:rPr>
          <w:rFonts w:ascii="GHEA Grapalat" w:eastAsia="Times New Roman" w:hAnsi="GHEA Grapalat" w:cs="Times New Roman"/>
          <w:sz w:val="24"/>
          <w:szCs w:val="24"/>
          <w:lang w:val="hy-AM" w:eastAsia="ru-RU"/>
        </w:rPr>
        <w:t>ան ապահովումը</w:t>
      </w:r>
      <w:r w:rsidRPr="00E5298A">
        <w:rPr>
          <w:rFonts w:ascii="GHEA Grapalat" w:eastAsia="Times New Roman" w:hAnsi="GHEA Grapalat" w:cs="Times New Roman"/>
          <w:sz w:val="24"/>
          <w:szCs w:val="24"/>
          <w:lang w:val="hy-AM" w:eastAsia="ru-RU"/>
        </w:rPr>
        <w:t>.</w:t>
      </w:r>
    </w:p>
    <w:p w14:paraId="27AB95BE" w14:textId="00053B3F" w:rsidR="002A7AED" w:rsidRPr="00E5298A" w:rsidRDefault="002A7AED"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877EB2" w:rsidRPr="00E5298A">
        <w:rPr>
          <w:rFonts w:ascii="GHEA Grapalat" w:eastAsia="Times New Roman" w:hAnsi="GHEA Grapalat" w:cs="Times New Roman"/>
          <w:sz w:val="24"/>
          <w:szCs w:val="24"/>
          <w:lang w:val="hy-AM" w:eastAsia="ru-RU"/>
        </w:rPr>
        <w:t>ա</w:t>
      </w:r>
      <w:r w:rsidRPr="00E5298A">
        <w:rPr>
          <w:rFonts w:ascii="GHEA Grapalat" w:eastAsia="Times New Roman" w:hAnsi="GHEA Grapalat" w:cs="Times New Roman"/>
          <w:sz w:val="24"/>
          <w:szCs w:val="24"/>
          <w:lang w:val="hy-AM" w:eastAsia="ru-RU"/>
        </w:rPr>
        <w:t xml:space="preserve">սնագիտական կրթության համակարգի </w:t>
      </w:r>
      <w:r w:rsidR="003C4372" w:rsidRPr="00E5298A">
        <w:rPr>
          <w:rFonts w:ascii="GHEA Grapalat" w:eastAsia="Times New Roman" w:hAnsi="GHEA Grapalat" w:cs="Times New Roman"/>
          <w:sz w:val="24"/>
          <w:szCs w:val="24"/>
          <w:lang w:val="hy-AM" w:eastAsia="ru-RU"/>
        </w:rPr>
        <w:t xml:space="preserve">մրցունակությունը </w:t>
      </w:r>
      <w:r w:rsidRPr="00E5298A">
        <w:rPr>
          <w:rFonts w:ascii="GHEA Grapalat" w:eastAsia="Times New Roman" w:hAnsi="GHEA Grapalat" w:cs="Times New Roman"/>
          <w:sz w:val="24"/>
          <w:szCs w:val="24"/>
          <w:lang w:val="hy-AM" w:eastAsia="ru-RU"/>
        </w:rPr>
        <w:t>և հրապարակայնությունը</w:t>
      </w:r>
      <w:r w:rsidRPr="00E5298A">
        <w:rPr>
          <w:rFonts w:ascii="Cambria Math" w:eastAsia="Times New Roman" w:hAnsi="Cambria Math" w:cs="Cambria Math"/>
          <w:sz w:val="24"/>
          <w:szCs w:val="24"/>
          <w:lang w:val="hy-AM" w:eastAsia="ru-RU"/>
        </w:rPr>
        <w:t>․</w:t>
      </w:r>
      <w:r w:rsidRPr="00E5298A">
        <w:rPr>
          <w:rFonts w:ascii="GHEA Grapalat" w:eastAsia="Times New Roman" w:hAnsi="GHEA Grapalat" w:cs="Times New Roman"/>
          <w:sz w:val="24"/>
          <w:szCs w:val="24"/>
          <w:lang w:val="hy-AM" w:eastAsia="ru-RU"/>
        </w:rPr>
        <w:t xml:space="preserve"> </w:t>
      </w:r>
    </w:p>
    <w:p w14:paraId="31DEA741" w14:textId="77777777" w:rsidR="00D85506" w:rsidRPr="008E752D" w:rsidRDefault="00D85506" w:rsidP="00D85506">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մասնագիտական ուսումնական հաստատությունների ողջամիտ ինքնավարությունը,   ակադեմիական ազատությունը  և վերահսկելիությունը.</w:t>
      </w:r>
    </w:p>
    <w:p w14:paraId="5432E9D8" w14:textId="44B67B78" w:rsidR="009C1942" w:rsidRPr="00E5298A" w:rsidRDefault="009C1942"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մասնագիտական կրթություն իրականացնող սուբյեկտների իրավահավասարությունը.</w:t>
      </w:r>
    </w:p>
    <w:p w14:paraId="0C90CFD0" w14:textId="77777777" w:rsidR="00D85506" w:rsidRPr="008E752D" w:rsidRDefault="00D85506" w:rsidP="00D85506">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մասնագիտական կրթության համակարգի կառավարման թափանցիկությունը և կոլեգիալությունը.</w:t>
      </w:r>
    </w:p>
    <w:p w14:paraId="0D368299" w14:textId="5CFA33A6" w:rsidR="00386D84" w:rsidRPr="00E5298A" w:rsidRDefault="00386D84"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պետության կողմից գերակա ճանաչված ոլորտներում, կրթական ծրագրերով կամ հաստատություններում պետական առանձնացված քաղաքականության իրականացումը՝ ներառելով կառավարման,  ֆինանսավորման և կրթության կազմակերպման բաղադրիչները, </w:t>
      </w:r>
    </w:p>
    <w:p w14:paraId="426B734E" w14:textId="77777777" w:rsidR="00784925" w:rsidRPr="008E752D" w:rsidRDefault="00784925" w:rsidP="00784925">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eastAsia="ru-RU"/>
        </w:rPr>
      </w:pPr>
      <w:r w:rsidRPr="008E752D">
        <w:rPr>
          <w:rFonts w:ascii="GHEA Grapalat" w:eastAsia="Times New Roman" w:hAnsi="GHEA Grapalat" w:cs="Arial Unicode"/>
          <w:sz w:val="24"/>
          <w:szCs w:val="24"/>
          <w:lang w:val="ru-RU" w:eastAsia="ru-RU"/>
        </w:rPr>
        <w:t>սոցիալական</w:t>
      </w:r>
      <w:r w:rsidRPr="008E752D">
        <w:rPr>
          <w:rFonts w:ascii="GHEA Grapalat" w:eastAsia="Times New Roman" w:hAnsi="GHEA Grapalat" w:cs="Times New Roman"/>
          <w:sz w:val="24"/>
          <w:szCs w:val="24"/>
          <w:lang w:eastAsia="ru-RU"/>
        </w:rPr>
        <w:t xml:space="preserve"> </w:t>
      </w:r>
      <w:r w:rsidRPr="008E752D">
        <w:rPr>
          <w:rFonts w:ascii="GHEA Grapalat" w:eastAsia="Times New Roman" w:hAnsi="GHEA Grapalat" w:cs="Arial Unicode"/>
          <w:sz w:val="24"/>
          <w:szCs w:val="24"/>
          <w:lang w:val="ru-RU" w:eastAsia="ru-RU"/>
        </w:rPr>
        <w:t>գործ</w:t>
      </w:r>
      <w:r w:rsidRPr="008E752D">
        <w:rPr>
          <w:rFonts w:ascii="GHEA Grapalat" w:eastAsia="Times New Roman" w:hAnsi="GHEA Grapalat" w:cs="Times New Roman"/>
          <w:sz w:val="24"/>
          <w:szCs w:val="24"/>
          <w:lang w:val="ru-RU" w:eastAsia="ru-RU"/>
        </w:rPr>
        <w:t>ընկերների</w:t>
      </w:r>
      <w:r w:rsidRPr="008E752D">
        <w:rPr>
          <w:rFonts w:ascii="GHEA Grapalat" w:eastAsia="Times New Roman" w:hAnsi="GHEA Grapalat" w:cs="Times New Roman"/>
          <w:sz w:val="24"/>
          <w:szCs w:val="24"/>
          <w:lang w:eastAsia="ru-RU"/>
        </w:rPr>
        <w:t xml:space="preserve"> </w:t>
      </w:r>
      <w:r w:rsidRPr="008E752D">
        <w:rPr>
          <w:rFonts w:ascii="GHEA Grapalat" w:eastAsia="Times New Roman" w:hAnsi="GHEA Grapalat" w:cs="Times New Roman"/>
          <w:sz w:val="24"/>
          <w:szCs w:val="24"/>
          <w:lang w:val="ru-RU" w:eastAsia="ru-RU"/>
        </w:rPr>
        <w:t>հետ</w:t>
      </w:r>
      <w:r w:rsidRPr="008E752D">
        <w:rPr>
          <w:rFonts w:ascii="GHEA Grapalat" w:eastAsia="Times New Roman" w:hAnsi="GHEA Grapalat" w:cs="Times New Roman"/>
          <w:sz w:val="24"/>
          <w:szCs w:val="24"/>
          <w:lang w:eastAsia="ru-RU"/>
        </w:rPr>
        <w:t xml:space="preserve"> </w:t>
      </w:r>
      <w:r w:rsidRPr="008E752D">
        <w:rPr>
          <w:rFonts w:ascii="GHEA Grapalat" w:eastAsia="Times New Roman" w:hAnsi="GHEA Grapalat" w:cs="Times New Roman"/>
          <w:sz w:val="24"/>
          <w:szCs w:val="24"/>
          <w:lang w:val="ru-RU" w:eastAsia="ru-RU"/>
        </w:rPr>
        <w:t>համագործակցությունը</w:t>
      </w:r>
      <w:r w:rsidRPr="008E752D">
        <w:rPr>
          <w:rFonts w:ascii="GHEA Grapalat" w:eastAsia="Times New Roman" w:hAnsi="GHEA Grapalat" w:cs="Times New Roman"/>
          <w:sz w:val="24"/>
          <w:szCs w:val="24"/>
          <w:lang w:eastAsia="ru-RU"/>
        </w:rPr>
        <w:t>.</w:t>
      </w:r>
    </w:p>
    <w:p w14:paraId="4B437AA7" w14:textId="20CCA752" w:rsidR="00E76F85" w:rsidRPr="00E5298A" w:rsidRDefault="009C1942"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մասնագիտական կրթությ</w:t>
      </w:r>
      <w:r w:rsidR="00784925" w:rsidRPr="008E752D">
        <w:rPr>
          <w:rFonts w:ascii="GHEA Grapalat" w:eastAsia="Times New Roman" w:hAnsi="GHEA Grapalat" w:cs="Times New Roman"/>
          <w:sz w:val="24"/>
          <w:szCs w:val="24"/>
          <w:lang w:val="hy-AM" w:eastAsia="ru-RU"/>
        </w:rPr>
        <w:t>ուն ստանալու</w:t>
      </w:r>
      <w:r w:rsidRPr="00E5298A">
        <w:rPr>
          <w:rFonts w:ascii="GHEA Grapalat" w:eastAsia="Times New Roman" w:hAnsi="GHEA Grapalat" w:cs="Times New Roman"/>
          <w:sz w:val="24"/>
          <w:szCs w:val="24"/>
          <w:lang w:val="hy-AM" w:eastAsia="ru-RU"/>
        </w:rPr>
        <w:t xml:space="preserve"> </w:t>
      </w:r>
      <w:r w:rsidR="00E76F85" w:rsidRPr="00E5298A">
        <w:rPr>
          <w:rFonts w:ascii="GHEA Grapalat" w:eastAsia="Times New Roman" w:hAnsi="GHEA Grapalat" w:cs="Times New Roman"/>
          <w:sz w:val="24"/>
          <w:szCs w:val="24"/>
          <w:lang w:val="hy-AM" w:eastAsia="ru-RU"/>
        </w:rPr>
        <w:t>հավասար հնարավորություններ</w:t>
      </w:r>
      <w:r w:rsidR="00456B58" w:rsidRPr="008E752D">
        <w:rPr>
          <w:rFonts w:ascii="GHEA Grapalat" w:eastAsia="Times New Roman" w:hAnsi="GHEA Grapalat" w:cs="Times New Roman"/>
          <w:sz w:val="24"/>
          <w:szCs w:val="24"/>
          <w:lang w:val="hy-AM" w:eastAsia="ru-RU"/>
        </w:rPr>
        <w:t xml:space="preserve">ը և ներառականությունը՝ </w:t>
      </w:r>
      <w:r w:rsidR="00456B58" w:rsidRPr="00E5298A">
        <w:rPr>
          <w:rFonts w:ascii="GHEA Grapalat" w:eastAsia="Times New Roman" w:hAnsi="GHEA Grapalat" w:cs="Times New Roman"/>
          <w:sz w:val="24"/>
          <w:szCs w:val="24"/>
          <w:lang w:val="hy-AM" w:eastAsia="ru-RU"/>
        </w:rPr>
        <w:t xml:space="preserve"> </w:t>
      </w:r>
      <w:r w:rsidR="00784925" w:rsidRPr="00E5298A">
        <w:rPr>
          <w:rFonts w:ascii="GHEA Grapalat" w:eastAsia="Times New Roman" w:hAnsi="GHEA Grapalat" w:cs="Times New Roman"/>
          <w:sz w:val="24"/>
          <w:szCs w:val="24"/>
          <w:lang w:val="hy-AM" w:eastAsia="ru-RU"/>
        </w:rPr>
        <w:t xml:space="preserve">յուրաքանչյուր </w:t>
      </w:r>
      <w:r w:rsidR="00AF12BF" w:rsidRPr="008E752D">
        <w:rPr>
          <w:rFonts w:ascii="GHEA Grapalat" w:eastAsia="Times New Roman" w:hAnsi="GHEA Grapalat" w:cs="Times New Roman"/>
          <w:sz w:val="24"/>
          <w:szCs w:val="24"/>
          <w:lang w:val="hy-AM" w:eastAsia="ru-RU"/>
        </w:rPr>
        <w:t>ուսանողի</w:t>
      </w:r>
      <w:r w:rsidR="00E76F85" w:rsidRPr="00E5298A">
        <w:rPr>
          <w:rFonts w:ascii="GHEA Grapalat" w:eastAsia="Times New Roman" w:hAnsi="GHEA Grapalat" w:cs="Times New Roman"/>
          <w:sz w:val="24"/>
          <w:szCs w:val="24"/>
          <w:lang w:val="hy-AM" w:eastAsia="ru-RU"/>
        </w:rPr>
        <w:t xml:space="preserve"> զարգացման մակարդակին, առանձնահատկություններին ու պատրաստվածության աստիճանին</w:t>
      </w:r>
      <w:r w:rsidR="00456B58" w:rsidRPr="008E752D">
        <w:rPr>
          <w:rFonts w:ascii="GHEA Grapalat" w:eastAsia="Times New Roman" w:hAnsi="GHEA Grapalat" w:cs="Times New Roman"/>
          <w:sz w:val="24"/>
          <w:szCs w:val="24"/>
          <w:lang w:val="hy-AM" w:eastAsia="ru-RU"/>
        </w:rPr>
        <w:t xml:space="preserve"> համապատասխան</w:t>
      </w:r>
      <w:r w:rsidR="00E76F85" w:rsidRPr="00E5298A">
        <w:rPr>
          <w:rFonts w:ascii="GHEA Grapalat" w:eastAsia="Times New Roman" w:hAnsi="GHEA Grapalat" w:cs="Times New Roman"/>
          <w:sz w:val="24"/>
          <w:szCs w:val="24"/>
          <w:lang w:val="hy-AM" w:eastAsia="ru-RU"/>
        </w:rPr>
        <w:t>.</w:t>
      </w:r>
    </w:p>
    <w:p w14:paraId="05F3474E" w14:textId="36081F83" w:rsidR="00991B1B" w:rsidRPr="008E752D" w:rsidRDefault="00991B1B">
      <w:pPr>
        <w:pStyle w:val="ListParagraph"/>
        <w:numPr>
          <w:ilvl w:val="0"/>
          <w:numId w:val="15"/>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C12C36">
        <w:rPr>
          <w:rFonts w:ascii="GHEA Grapalat" w:eastAsia="Calibri" w:hAnsi="GHEA Grapalat" w:cs="Times New Roman"/>
          <w:sz w:val="24"/>
          <w:szCs w:val="24"/>
          <w:lang w:val="hy-AM" w:eastAsia="ru-RU"/>
        </w:rPr>
        <w:t>մասնագիտական</w:t>
      </w:r>
      <w:r w:rsidRPr="00E5298A">
        <w:rPr>
          <w:rFonts w:ascii="GHEA Grapalat" w:eastAsia="Calibri" w:hAnsi="GHEA Grapalat" w:cs="Times New Roman"/>
          <w:sz w:val="24"/>
          <w:szCs w:val="24"/>
          <w:lang w:val="hy-AM" w:eastAsia="ru-RU"/>
        </w:rPr>
        <w:t xml:space="preserve"> կրթությամբ մասնագետների պատրաստում</w:t>
      </w:r>
      <w:r w:rsidR="00163149" w:rsidRPr="00E5298A">
        <w:rPr>
          <w:rFonts w:ascii="GHEA Grapalat" w:eastAsia="Calibri" w:hAnsi="GHEA Grapalat" w:cs="Times New Roman"/>
          <w:sz w:val="24"/>
          <w:szCs w:val="24"/>
          <w:lang w:val="hy-AM" w:eastAsia="ru-RU"/>
        </w:rPr>
        <w:t>ը</w:t>
      </w:r>
      <w:r w:rsidRPr="00E5298A">
        <w:rPr>
          <w:rFonts w:ascii="GHEA Grapalat" w:eastAsia="Calibri" w:hAnsi="GHEA Grapalat" w:cs="Times New Roman"/>
          <w:sz w:val="24"/>
          <w:szCs w:val="24"/>
          <w:lang w:val="hy-AM" w:eastAsia="ru-RU"/>
        </w:rPr>
        <w:t xml:space="preserve">՝ հաշվի առնելով անձի </w:t>
      </w:r>
      <w:r w:rsidRPr="00E5298A">
        <w:rPr>
          <w:rFonts w:ascii="GHEA Grapalat" w:eastAsia="Calibri" w:hAnsi="GHEA Grapalat" w:cs="GHEA Grapalat"/>
          <w:sz w:val="24"/>
          <w:szCs w:val="24"/>
          <w:lang w:val="hy-AM"/>
        </w:rPr>
        <w:t xml:space="preserve">պահանջմունքները, զարգացման առանձնահատկությունները, </w:t>
      </w:r>
      <w:r w:rsidRPr="00E5298A">
        <w:rPr>
          <w:rFonts w:ascii="GHEA Grapalat" w:eastAsia="Calibri" w:hAnsi="GHEA Grapalat" w:cs="Times New Roman"/>
          <w:sz w:val="24"/>
          <w:szCs w:val="24"/>
          <w:lang w:val="hy-AM" w:eastAsia="ru-RU"/>
        </w:rPr>
        <w:t>պետության կարիքները և աշխատաշուկայի պահանջները.</w:t>
      </w:r>
    </w:p>
    <w:p w14:paraId="70ADB92E" w14:textId="431B6A95" w:rsidR="002A192E" w:rsidRPr="00E5298A" w:rsidRDefault="006368D3" w:rsidP="00E5298A">
      <w:pPr>
        <w:pStyle w:val="ListParagraph"/>
        <w:numPr>
          <w:ilvl w:val="0"/>
          <w:numId w:val="15"/>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մասնագիտական կրթության բնագավառում </w:t>
      </w:r>
      <w:r w:rsidR="0005678B" w:rsidRPr="008E752D">
        <w:rPr>
          <w:rFonts w:ascii="GHEA Grapalat" w:eastAsia="Calibri" w:hAnsi="GHEA Grapalat" w:cs="Times New Roman"/>
          <w:sz w:val="24"/>
          <w:szCs w:val="24"/>
          <w:lang w:val="hy-AM" w:eastAsia="ru-RU"/>
        </w:rPr>
        <w:t xml:space="preserve">հայկական ավանդական </w:t>
      </w:r>
      <w:r w:rsidRPr="008E752D">
        <w:rPr>
          <w:rFonts w:ascii="GHEA Grapalat" w:eastAsia="Calibri" w:hAnsi="GHEA Grapalat" w:cs="Times New Roman"/>
          <w:sz w:val="24"/>
          <w:szCs w:val="24"/>
          <w:lang w:val="hy-AM" w:eastAsia="ru-RU"/>
        </w:rPr>
        <w:t>արհեստների և արվեստների պահպանումը</w:t>
      </w:r>
      <w:r w:rsidR="0005678B" w:rsidRPr="008E752D">
        <w:rPr>
          <w:rFonts w:ascii="GHEA Grapalat" w:eastAsia="Calibri" w:hAnsi="GHEA Grapalat" w:cs="Times New Roman"/>
          <w:sz w:val="24"/>
          <w:szCs w:val="24"/>
          <w:lang w:val="hy-AM" w:eastAsia="ru-RU"/>
        </w:rPr>
        <w:t xml:space="preserve"> և խթանումը՝ որպես մշակությային ժառանգություն</w:t>
      </w:r>
      <w:r w:rsidRPr="008E752D">
        <w:rPr>
          <w:rFonts w:ascii="Cambria Math" w:eastAsia="Calibri" w:hAnsi="Cambria Math" w:cs="Times New Roman"/>
          <w:sz w:val="24"/>
          <w:szCs w:val="24"/>
          <w:lang w:val="hy-AM" w:eastAsia="ru-RU"/>
        </w:rPr>
        <w:t>․</w:t>
      </w:r>
    </w:p>
    <w:p w14:paraId="5432E9DC" w14:textId="67EF0850" w:rsidR="009C1942" w:rsidRPr="00E5298A" w:rsidRDefault="009C1942"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մասնագիտական կրթության որակավորումների համապատասխանեցումը միջազգային չափանիշներին.</w:t>
      </w:r>
    </w:p>
    <w:p w14:paraId="5432E9DD" w14:textId="0DFA0ED2" w:rsidR="009C1942" w:rsidRPr="00E5298A" w:rsidRDefault="00441DDC" w:rsidP="00E5298A">
      <w:pPr>
        <w:pStyle w:val="ListParagraph"/>
        <w:numPr>
          <w:ilvl w:val="0"/>
          <w:numId w:val="1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w:t>
      </w:r>
      <w:r w:rsidR="002E3167" w:rsidRPr="008E752D">
        <w:rPr>
          <w:rFonts w:ascii="GHEA Grapalat" w:eastAsia="Times New Roman" w:hAnsi="GHEA Grapalat" w:cs="Times New Roman"/>
          <w:sz w:val="24"/>
          <w:szCs w:val="24"/>
          <w:lang w:val="hy-AM" w:eastAsia="ru-RU"/>
        </w:rPr>
        <w:t xml:space="preserve">այկական սփյուռքի հետ համակողմանի կապերի զարգացումը և </w:t>
      </w:r>
      <w:r w:rsidRPr="008E752D">
        <w:rPr>
          <w:rFonts w:ascii="GHEA Grapalat" w:eastAsia="Times New Roman" w:hAnsi="GHEA Grapalat" w:cs="Times New Roman"/>
          <w:sz w:val="24"/>
          <w:szCs w:val="24"/>
          <w:lang w:val="hy-AM" w:eastAsia="ru-RU"/>
        </w:rPr>
        <w:t>համագործակցությունը</w:t>
      </w:r>
      <w:r w:rsidR="009C1942" w:rsidRPr="00E5298A">
        <w:rPr>
          <w:rFonts w:ascii="GHEA Grapalat" w:eastAsia="Times New Roman" w:hAnsi="GHEA Grapalat" w:cs="Times New Roman"/>
          <w:sz w:val="24"/>
          <w:szCs w:val="24"/>
          <w:lang w:val="hy-AM" w:eastAsia="ru-RU"/>
        </w:rPr>
        <w:t>:</w:t>
      </w:r>
    </w:p>
    <w:p w14:paraId="5432E9DE" w14:textId="2762C7B3" w:rsidR="009C1942" w:rsidRPr="00E5298A" w:rsidRDefault="009C1942" w:rsidP="00E5298A">
      <w:pPr>
        <w:pStyle w:val="ListParagraph"/>
        <w:numPr>
          <w:ilvl w:val="0"/>
          <w:numId w:val="65"/>
        </w:numPr>
        <w:shd w:val="clear" w:color="auto" w:fill="FFFFFF"/>
        <w:tabs>
          <w:tab w:val="left" w:pos="0"/>
          <w:tab w:val="left" w:pos="810"/>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Պետությունը,</w:t>
      </w:r>
      <w:r w:rsidRPr="00E5298A">
        <w:rPr>
          <w:rFonts w:ascii="Calibri" w:eastAsia="Times New Roman" w:hAnsi="Calibri" w:cs="Calibri"/>
          <w:sz w:val="24"/>
          <w:szCs w:val="24"/>
          <w:lang w:val="hy-AM" w:eastAsia="ru-RU"/>
        </w:rPr>
        <w:t> </w:t>
      </w:r>
      <w:r w:rsidRPr="00E5298A">
        <w:rPr>
          <w:rFonts w:ascii="GHEA Grapalat" w:eastAsia="Times New Roman" w:hAnsi="GHEA Grapalat" w:cs="Arial Unicode"/>
          <w:sz w:val="24"/>
          <w:szCs w:val="24"/>
          <w:lang w:val="hy-AM" w:eastAsia="ru-RU"/>
        </w:rPr>
        <w:t>հաշվի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առնելով</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աշխատուժի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շուկայի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կազմը</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և</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կառուցվածքը</w:t>
      </w:r>
      <w:r w:rsidRPr="00E5298A">
        <w:rPr>
          <w:rFonts w:ascii="GHEA Grapalat" w:eastAsia="Times New Roman" w:hAnsi="GHEA Grapalat" w:cs="Times New Roman"/>
          <w:sz w:val="24"/>
          <w:szCs w:val="24"/>
          <w:lang w:val="hy-AM" w:eastAsia="ru-RU"/>
        </w:rPr>
        <w:t xml:space="preserve">, </w:t>
      </w:r>
      <w:r w:rsidR="003011C2" w:rsidRPr="00E5298A">
        <w:rPr>
          <w:rFonts w:ascii="GHEA Grapalat" w:eastAsia="Times New Roman" w:hAnsi="GHEA Grapalat" w:cs="Times New Roman"/>
          <w:sz w:val="24"/>
          <w:szCs w:val="24"/>
          <w:lang w:val="hy-AM" w:eastAsia="ru-RU"/>
        </w:rPr>
        <w:t xml:space="preserve">յուրաքանչյուր անձի համար </w:t>
      </w:r>
      <w:r w:rsidRPr="00E5298A">
        <w:rPr>
          <w:rFonts w:ascii="GHEA Grapalat" w:eastAsia="Times New Roman" w:hAnsi="GHEA Grapalat" w:cs="Arial Unicode"/>
          <w:sz w:val="24"/>
          <w:szCs w:val="24"/>
          <w:lang w:val="hy-AM" w:eastAsia="ru-RU"/>
        </w:rPr>
        <w:t>մասնագիտական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պետական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ուսումնական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հաստատություններում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երաշխավորում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է</w:t>
      </w:r>
      <w:r w:rsidRPr="00E5298A">
        <w:rPr>
          <w:rFonts w:ascii="GHEA Grapalat" w:eastAsia="Times New Roman" w:hAnsi="GHEA Grapalat" w:cs="Times New Roman"/>
          <w:sz w:val="24"/>
          <w:szCs w:val="24"/>
          <w:lang w:val="hy-AM" w:eastAsia="ru-RU"/>
        </w:rPr>
        <w:t>`</w:t>
      </w:r>
    </w:p>
    <w:p w14:paraId="5432E9DF" w14:textId="48E47134" w:rsidR="009C1942" w:rsidRPr="008E752D" w:rsidRDefault="009C1942">
      <w:pPr>
        <w:pStyle w:val="ListParagraph"/>
        <w:numPr>
          <w:ilvl w:val="0"/>
          <w:numId w:val="6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մրցութային կարգով մասնագիտական կրթություն՝ պետական բյուջեի միջոցների հաշվին.</w:t>
      </w:r>
    </w:p>
    <w:p w14:paraId="339666EF" w14:textId="28B09D5D" w:rsidR="008A6B89" w:rsidRPr="008E752D" w:rsidRDefault="008A6B89" w:rsidP="008A6B89">
      <w:pPr>
        <w:pStyle w:val="ListParagraph"/>
        <w:numPr>
          <w:ilvl w:val="0"/>
          <w:numId w:val="6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մասնագիտական կրթության համակարգում պետության  գնահատված կարիքների  և զարգացման առաջընթացի ուղղություններին համապատասխան ֆինանսավորում.</w:t>
      </w:r>
    </w:p>
    <w:p w14:paraId="5432E9E0" w14:textId="23DE24FA" w:rsidR="009C1942" w:rsidRPr="00E5298A" w:rsidRDefault="009C1942" w:rsidP="00E5298A">
      <w:pPr>
        <w:pStyle w:val="ListParagraph"/>
        <w:numPr>
          <w:ilvl w:val="0"/>
          <w:numId w:val="6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սոցիալական գործընկերների պատվերով և ֆինանսավորմամբ մասնագիտական կրթություն և ուսուցում.</w:t>
      </w:r>
    </w:p>
    <w:p w14:paraId="5432E9E2" w14:textId="3C38B91E" w:rsidR="009C1942" w:rsidRPr="00E5298A" w:rsidRDefault="009C1942" w:rsidP="00E5298A">
      <w:pPr>
        <w:pStyle w:val="ListParagraph"/>
        <w:numPr>
          <w:ilvl w:val="0"/>
          <w:numId w:val="6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մասնագիտական կրթություն և ուսուցում ստանալու հավասար հնարավորություններ՝ կրթության առանձնահատուկ պայմանների ապահովման և ներառման միջոցով։</w:t>
      </w:r>
    </w:p>
    <w:p w14:paraId="5432E9E3" w14:textId="67229022" w:rsidR="009C1942" w:rsidRPr="00E5298A" w:rsidRDefault="009C1942" w:rsidP="00E5298A">
      <w:pPr>
        <w:pStyle w:val="ListParagraph"/>
        <w:numPr>
          <w:ilvl w:val="0"/>
          <w:numId w:val="65"/>
        </w:numPr>
        <w:shd w:val="clear" w:color="auto" w:fill="FFFFFF"/>
        <w:tabs>
          <w:tab w:val="left" w:pos="0"/>
          <w:tab w:val="left" w:pos="810"/>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Պետությունն աջակցում է </w:t>
      </w:r>
      <w:r w:rsidR="000E71E6" w:rsidRPr="00E5298A">
        <w:rPr>
          <w:rFonts w:ascii="GHEA Grapalat" w:eastAsia="Times New Roman" w:hAnsi="GHEA Grapalat" w:cs="Times New Roman"/>
          <w:sz w:val="24"/>
          <w:szCs w:val="24"/>
          <w:lang w:val="hy-AM" w:eastAsia="ru-RU"/>
        </w:rPr>
        <w:t>ՄՈՒՀ-</w:t>
      </w:r>
      <w:r w:rsidR="0097761C" w:rsidRPr="00E5298A">
        <w:rPr>
          <w:rFonts w:ascii="GHEA Grapalat" w:eastAsia="Times New Roman" w:hAnsi="GHEA Grapalat" w:cs="Times New Roman"/>
          <w:sz w:val="24"/>
          <w:szCs w:val="24"/>
          <w:lang w:val="hy-AM" w:eastAsia="ru-RU"/>
        </w:rPr>
        <w:t xml:space="preserve">երի </w:t>
      </w:r>
      <w:r w:rsidRPr="00E5298A">
        <w:rPr>
          <w:rFonts w:ascii="GHEA Grapalat" w:eastAsia="Times New Roman" w:hAnsi="GHEA Grapalat" w:cs="Times New Roman"/>
          <w:sz w:val="24"/>
          <w:szCs w:val="24"/>
          <w:lang w:val="hy-AM" w:eastAsia="ru-RU"/>
        </w:rPr>
        <w:t xml:space="preserve">ուսանողների, ունկնդիրների </w:t>
      </w:r>
      <w:r w:rsidR="0097761C" w:rsidRPr="00E5298A">
        <w:rPr>
          <w:rFonts w:ascii="GHEA Grapalat" w:eastAsia="Times New Roman" w:hAnsi="GHEA Grapalat" w:cs="Times New Roman"/>
          <w:sz w:val="24"/>
          <w:szCs w:val="24"/>
          <w:lang w:val="hy-AM" w:eastAsia="ru-RU"/>
        </w:rPr>
        <w:t xml:space="preserve">մասնագիտական </w:t>
      </w:r>
      <w:r w:rsidR="00114B04" w:rsidRPr="00E5298A">
        <w:rPr>
          <w:rFonts w:ascii="GHEA Grapalat" w:eastAsia="Times New Roman" w:hAnsi="GHEA Grapalat" w:cs="Times New Roman"/>
          <w:sz w:val="24"/>
          <w:szCs w:val="24"/>
          <w:lang w:val="hy-AM" w:eastAsia="ru-RU"/>
        </w:rPr>
        <w:t xml:space="preserve">ոլորտներում </w:t>
      </w:r>
      <w:r w:rsidR="0097761C" w:rsidRPr="00E5298A">
        <w:rPr>
          <w:rFonts w:ascii="GHEA Grapalat" w:eastAsia="Times New Roman" w:hAnsi="GHEA Grapalat" w:cs="Times New Roman"/>
          <w:sz w:val="24"/>
          <w:szCs w:val="24"/>
          <w:lang w:val="hy-AM" w:eastAsia="ru-RU"/>
        </w:rPr>
        <w:t>գործնական աշխատանքային հ</w:t>
      </w:r>
      <w:r w:rsidR="00114B04" w:rsidRPr="00E5298A">
        <w:rPr>
          <w:rFonts w:ascii="GHEA Grapalat" w:eastAsia="Times New Roman" w:hAnsi="GHEA Grapalat" w:cs="Times New Roman"/>
          <w:sz w:val="24"/>
          <w:szCs w:val="24"/>
          <w:lang w:val="hy-AM" w:eastAsia="ru-RU"/>
        </w:rPr>
        <w:t xml:space="preserve">մտությունների ձևավորման ծրագրերին և դրանց </w:t>
      </w:r>
      <w:r w:rsidRPr="00E5298A">
        <w:rPr>
          <w:rFonts w:ascii="GHEA Grapalat" w:eastAsia="Times New Roman" w:hAnsi="GHEA Grapalat" w:cs="Times New Roman"/>
          <w:sz w:val="24"/>
          <w:szCs w:val="24"/>
          <w:lang w:val="hy-AM" w:eastAsia="ru-RU"/>
        </w:rPr>
        <w:t>կազմակերպմանը</w:t>
      </w:r>
      <w:r w:rsidR="002D7F1C" w:rsidRPr="00E5298A">
        <w:rPr>
          <w:rFonts w:ascii="GHEA Grapalat" w:eastAsia="Times New Roman" w:hAnsi="GHEA Grapalat" w:cs="Times New Roman"/>
          <w:sz w:val="24"/>
          <w:szCs w:val="24"/>
          <w:lang w:val="hy-AM" w:eastAsia="ru-RU"/>
        </w:rPr>
        <w:t>՝ աշխատանքի վրա հիմնվա</w:t>
      </w:r>
      <w:r w:rsidR="00C85095" w:rsidRPr="008E752D">
        <w:rPr>
          <w:rFonts w:ascii="GHEA Grapalat" w:eastAsia="Times New Roman" w:hAnsi="GHEA Grapalat" w:cs="Times New Roman"/>
          <w:sz w:val="24"/>
          <w:szCs w:val="24"/>
          <w:lang w:val="hy-AM" w:eastAsia="ru-RU"/>
        </w:rPr>
        <w:t>ծ ուսումնառության</w:t>
      </w:r>
      <w:r w:rsidR="000A630B" w:rsidRPr="00E5298A">
        <w:rPr>
          <w:rFonts w:ascii="GHEA Grapalat" w:eastAsia="Times New Roman" w:hAnsi="GHEA Grapalat" w:cs="Times New Roman"/>
          <w:sz w:val="24"/>
          <w:szCs w:val="24"/>
          <w:lang w:val="hy-AM" w:eastAsia="ru-RU"/>
        </w:rPr>
        <w:t>,</w:t>
      </w:r>
      <w:r w:rsidR="002D7F1C" w:rsidRPr="00E5298A">
        <w:rPr>
          <w:rFonts w:ascii="GHEA Grapalat" w:eastAsia="Times New Roman" w:hAnsi="GHEA Grapalat" w:cs="Times New Roman"/>
          <w:sz w:val="24"/>
          <w:szCs w:val="24"/>
          <w:lang w:val="hy-AM" w:eastAsia="ru-RU"/>
        </w:rPr>
        <w:t xml:space="preserve"> ներառական կրթության </w:t>
      </w:r>
      <w:r w:rsidR="000A630B" w:rsidRPr="00E5298A">
        <w:rPr>
          <w:rFonts w:ascii="GHEA Grapalat" w:eastAsia="Times New Roman" w:hAnsi="GHEA Grapalat" w:cs="Times New Roman"/>
          <w:sz w:val="24"/>
          <w:szCs w:val="24"/>
          <w:lang w:val="hy-AM" w:eastAsia="ru-RU"/>
        </w:rPr>
        <w:t xml:space="preserve">և այլ </w:t>
      </w:r>
      <w:r w:rsidR="002F5CD2" w:rsidRPr="00E5298A">
        <w:rPr>
          <w:rFonts w:ascii="GHEA Grapalat" w:eastAsia="Times New Roman" w:hAnsi="GHEA Grapalat" w:cs="Times New Roman"/>
          <w:sz w:val="24"/>
          <w:szCs w:val="24"/>
          <w:lang w:val="hy-AM" w:eastAsia="ru-RU"/>
        </w:rPr>
        <w:t>ձևերով</w:t>
      </w:r>
      <w:r w:rsidRPr="00E5298A">
        <w:rPr>
          <w:rFonts w:ascii="GHEA Grapalat" w:eastAsia="Times New Roman" w:hAnsi="GHEA Grapalat" w:cs="Times New Roman"/>
          <w:sz w:val="24"/>
          <w:szCs w:val="24"/>
          <w:lang w:val="hy-AM" w:eastAsia="ru-RU"/>
        </w:rPr>
        <w:t>:</w:t>
      </w:r>
    </w:p>
    <w:p w14:paraId="5432E9E5" w14:textId="073C8930" w:rsidR="004545E5" w:rsidRPr="00E5298A" w:rsidRDefault="004545E5">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5432E9E8" w14:textId="1393E271" w:rsidR="004545E5" w:rsidRPr="00E5298A" w:rsidRDefault="004545E5" w:rsidP="00E5298A">
      <w:pPr>
        <w:pStyle w:val="Heading2"/>
        <w:rPr>
          <w:rFonts w:eastAsia="Times New Roman"/>
          <w:lang w:val="hy-AM" w:eastAsia="ru-RU"/>
        </w:rPr>
      </w:pPr>
      <w:bookmarkStart w:id="8" w:name="_Toc116218002"/>
      <w:r w:rsidRPr="00E5298A">
        <w:rPr>
          <w:rFonts w:eastAsia="Times New Roman"/>
          <w:lang w:val="hy-AM" w:eastAsia="ru-RU"/>
        </w:rPr>
        <w:t xml:space="preserve">Հոդված 5. </w:t>
      </w:r>
      <w:r w:rsidR="001F5C31" w:rsidRPr="00E5298A">
        <w:rPr>
          <w:rFonts w:eastAsia="Times New Roman"/>
          <w:lang w:val="hy-AM" w:eastAsia="ru-RU"/>
        </w:rPr>
        <w:t>Մ</w:t>
      </w:r>
      <w:r w:rsidRPr="00E5298A">
        <w:rPr>
          <w:rFonts w:eastAsia="Times New Roman"/>
          <w:lang w:val="hy-AM" w:eastAsia="ru-RU"/>
        </w:rPr>
        <w:t>ասնագիտական կրթության բնագավառում քաղաքականության խնդիրները</w:t>
      </w:r>
      <w:bookmarkEnd w:id="8"/>
    </w:p>
    <w:p w14:paraId="5432E9E9" w14:textId="77777777" w:rsidR="009C1942" w:rsidRPr="00E5298A" w:rsidRDefault="009C1942">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12F6D6CE" w14:textId="7CC3F780" w:rsidR="00A955C1" w:rsidRPr="00E5298A" w:rsidRDefault="001F5C31" w:rsidP="00E5298A">
      <w:pPr>
        <w:pStyle w:val="ListParagraph"/>
        <w:numPr>
          <w:ilvl w:val="0"/>
          <w:numId w:val="66"/>
        </w:numPr>
        <w:shd w:val="clear" w:color="auto" w:fill="FFFFFF"/>
        <w:tabs>
          <w:tab w:val="left" w:pos="0"/>
          <w:tab w:val="left" w:pos="810"/>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9C1942" w:rsidRPr="00E5298A">
        <w:rPr>
          <w:rFonts w:ascii="GHEA Grapalat" w:eastAsia="Times New Roman" w:hAnsi="GHEA Grapalat" w:cs="Times New Roman"/>
          <w:sz w:val="24"/>
          <w:szCs w:val="24"/>
          <w:lang w:val="hy-AM" w:eastAsia="ru-RU"/>
        </w:rPr>
        <w:t>ասնագիտական կրթության բնագավառում պետական քաղաքականության</w:t>
      </w:r>
      <w:r w:rsidR="009C1942" w:rsidRPr="00E5298A">
        <w:rPr>
          <w:rFonts w:ascii="Calibri" w:eastAsia="Times New Roman" w:hAnsi="Calibri" w:cs="Calibri"/>
          <w:sz w:val="24"/>
          <w:szCs w:val="24"/>
          <w:lang w:val="hy-AM" w:eastAsia="ru-RU"/>
        </w:rPr>
        <w:t> </w:t>
      </w:r>
      <w:r w:rsidR="009C1942" w:rsidRPr="00E5298A">
        <w:rPr>
          <w:rFonts w:ascii="GHEA Grapalat" w:eastAsia="Times New Roman" w:hAnsi="GHEA Grapalat" w:cs="Arial Unicode"/>
          <w:sz w:val="24"/>
          <w:szCs w:val="24"/>
          <w:lang w:val="hy-AM" w:eastAsia="ru-RU"/>
        </w:rPr>
        <w:t>խնդիրներն</w:t>
      </w:r>
      <w:r w:rsidR="009C1942"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Arial Unicode"/>
          <w:sz w:val="24"/>
          <w:szCs w:val="24"/>
          <w:lang w:val="hy-AM" w:eastAsia="ru-RU"/>
        </w:rPr>
        <w:t>են</w:t>
      </w:r>
      <w:r w:rsidR="008D7465" w:rsidRPr="00E5298A">
        <w:rPr>
          <w:rFonts w:ascii="GHEA Grapalat" w:eastAsia="Times New Roman" w:hAnsi="GHEA Grapalat" w:cs="Arial Unicode"/>
          <w:sz w:val="24"/>
          <w:szCs w:val="24"/>
          <w:lang w:val="hy-AM" w:eastAsia="ru-RU"/>
        </w:rPr>
        <w:t>, մասնավորապես</w:t>
      </w:r>
      <w:r w:rsidR="009C1942" w:rsidRPr="00E5298A">
        <w:rPr>
          <w:rFonts w:ascii="GHEA Grapalat" w:eastAsia="Times New Roman" w:hAnsi="GHEA Grapalat" w:cs="Times New Roman"/>
          <w:sz w:val="24"/>
          <w:szCs w:val="24"/>
          <w:lang w:val="hy-AM" w:eastAsia="ru-RU"/>
        </w:rPr>
        <w:t>`</w:t>
      </w:r>
    </w:p>
    <w:p w14:paraId="52FCE951" w14:textId="742E1E8F" w:rsidR="00560171" w:rsidRPr="008E752D" w:rsidRDefault="00560171"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ՄԿՈՒ համակարգի որակի ապահովում</w:t>
      </w:r>
      <w:r w:rsidR="00A05633" w:rsidRPr="008E752D">
        <w:rPr>
          <w:rFonts w:ascii="GHEA Grapalat" w:eastAsia="Times New Roman" w:hAnsi="GHEA Grapalat" w:cs="Arial Unicode"/>
          <w:sz w:val="24"/>
          <w:szCs w:val="24"/>
          <w:lang w:val="hy-AM" w:eastAsia="ru-RU"/>
        </w:rPr>
        <w:t>ը</w:t>
      </w:r>
      <w:r w:rsidRPr="008E752D">
        <w:rPr>
          <w:rFonts w:ascii="GHEA Grapalat" w:eastAsia="Times New Roman" w:hAnsi="GHEA Grapalat" w:cs="Arial Unicode"/>
          <w:sz w:val="24"/>
          <w:szCs w:val="24"/>
          <w:lang w:val="hy-AM" w:eastAsia="ru-RU"/>
        </w:rPr>
        <w:t>, կատարելագործում</w:t>
      </w:r>
      <w:r w:rsidR="00A05633" w:rsidRPr="008E752D">
        <w:rPr>
          <w:rFonts w:ascii="GHEA Grapalat" w:eastAsia="Times New Roman" w:hAnsi="GHEA Grapalat" w:cs="Arial Unicode"/>
          <w:sz w:val="24"/>
          <w:szCs w:val="24"/>
          <w:lang w:val="hy-AM" w:eastAsia="ru-RU"/>
        </w:rPr>
        <w:t>ը</w:t>
      </w:r>
      <w:r w:rsidRPr="008E752D">
        <w:rPr>
          <w:rFonts w:ascii="GHEA Grapalat" w:eastAsia="Times New Roman" w:hAnsi="GHEA Grapalat" w:cs="Arial Unicode"/>
          <w:sz w:val="24"/>
          <w:szCs w:val="24"/>
          <w:lang w:val="hy-AM" w:eastAsia="ru-RU"/>
        </w:rPr>
        <w:t xml:space="preserve"> և արդիականացում</w:t>
      </w:r>
      <w:r w:rsidR="00A05633" w:rsidRPr="008E752D">
        <w:rPr>
          <w:rFonts w:ascii="GHEA Grapalat" w:eastAsia="Times New Roman" w:hAnsi="GHEA Grapalat" w:cs="Arial Unicode"/>
          <w:sz w:val="24"/>
          <w:szCs w:val="24"/>
          <w:lang w:val="hy-AM" w:eastAsia="ru-RU"/>
        </w:rPr>
        <w:t>ը</w:t>
      </w:r>
      <w:r w:rsidRPr="008E752D">
        <w:rPr>
          <w:rFonts w:ascii="GHEA Grapalat" w:eastAsia="Times New Roman" w:hAnsi="GHEA Grapalat" w:cs="Arial Unicode"/>
          <w:sz w:val="24"/>
          <w:szCs w:val="24"/>
          <w:lang w:val="hy-AM" w:eastAsia="ru-RU"/>
        </w:rPr>
        <w:t>՝  ժամանակակից մարտահրավերներին համահունչ.</w:t>
      </w:r>
    </w:p>
    <w:p w14:paraId="191D8B3A" w14:textId="6BBCEBD6" w:rsidR="0018313C" w:rsidRPr="00E5298A" w:rsidRDefault="00A955C1"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ուսանողի և ունկնդրի մասնագիտական գիտելիքների</w:t>
      </w:r>
      <w:r w:rsidR="00987DBE" w:rsidRPr="008E752D">
        <w:rPr>
          <w:rFonts w:ascii="GHEA Grapalat" w:eastAsia="Times New Roman" w:hAnsi="GHEA Grapalat" w:cs="Arial Unicode"/>
          <w:sz w:val="24"/>
          <w:szCs w:val="24"/>
          <w:lang w:val="hy-AM" w:eastAsia="ru-RU"/>
        </w:rPr>
        <w:t>, կարողությունների</w:t>
      </w:r>
      <w:r w:rsidRPr="00E5298A">
        <w:rPr>
          <w:rFonts w:ascii="GHEA Grapalat" w:eastAsia="Times New Roman" w:hAnsi="GHEA Grapalat" w:cs="Arial Unicode"/>
          <w:sz w:val="24"/>
          <w:szCs w:val="24"/>
          <w:lang w:val="hy-AM" w:eastAsia="ru-RU"/>
        </w:rPr>
        <w:t xml:space="preserve"> և հմտությունների համապատասխանության ապահովումը տնտեսության ու աշխատանքային շուկայի պահանջներին.</w:t>
      </w:r>
      <w:r w:rsidR="0018313C" w:rsidRPr="00E5298A">
        <w:rPr>
          <w:rFonts w:ascii="GHEA Grapalat" w:eastAsia="Times New Roman" w:hAnsi="GHEA Grapalat" w:cs="Arial Unicode"/>
          <w:sz w:val="24"/>
          <w:szCs w:val="24"/>
          <w:lang w:val="hy-AM" w:eastAsia="ru-RU"/>
        </w:rPr>
        <w:t xml:space="preserve"> </w:t>
      </w:r>
    </w:p>
    <w:p w14:paraId="74ABCCA8" w14:textId="4B3F0063" w:rsidR="00FF674C" w:rsidRPr="008E752D" w:rsidRDefault="00FF674C">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կրթության առանձնահատուկ պայմաններ</w:t>
      </w:r>
      <w:r w:rsidR="0063365A" w:rsidRPr="008E752D">
        <w:rPr>
          <w:rFonts w:ascii="GHEA Grapalat" w:eastAsia="Times New Roman" w:hAnsi="GHEA Grapalat" w:cs="Arial Unicode"/>
          <w:sz w:val="24"/>
          <w:szCs w:val="24"/>
          <w:lang w:val="hy-AM" w:eastAsia="ru-RU"/>
        </w:rPr>
        <w:t xml:space="preserve">ի կարիքին համապատասխան </w:t>
      </w:r>
      <w:r w:rsidRPr="00E5298A">
        <w:rPr>
          <w:rFonts w:ascii="GHEA Grapalat" w:eastAsia="Times New Roman" w:hAnsi="GHEA Grapalat" w:cs="Arial Unicode"/>
          <w:sz w:val="24"/>
          <w:szCs w:val="24"/>
          <w:lang w:val="hy-AM" w:eastAsia="ru-RU"/>
        </w:rPr>
        <w:t>խելամիտ հարմարեցումների</w:t>
      </w:r>
      <w:r w:rsidR="0063365A" w:rsidRPr="008E752D">
        <w:rPr>
          <w:rFonts w:ascii="GHEA Grapalat" w:eastAsia="Times New Roman" w:hAnsi="GHEA Grapalat" w:cs="Arial Unicode"/>
          <w:sz w:val="24"/>
          <w:szCs w:val="24"/>
          <w:lang w:val="hy-AM" w:eastAsia="ru-RU"/>
        </w:rPr>
        <w:t xml:space="preserve"> միջոցով</w:t>
      </w:r>
      <w:r w:rsidR="0063365A" w:rsidRPr="00E5298A">
        <w:rPr>
          <w:rFonts w:ascii="GHEA Grapalat" w:eastAsia="Times New Roman" w:hAnsi="GHEA Grapalat" w:cs="Arial Unicode"/>
          <w:sz w:val="24"/>
          <w:szCs w:val="24"/>
          <w:lang w:val="hy-AM" w:eastAsia="ru-RU"/>
        </w:rPr>
        <w:t xml:space="preserve"> կրթական ծրագրով սահմանված վերջնարդյունքների ապահովումը</w:t>
      </w:r>
      <w:r w:rsidR="0063365A" w:rsidRPr="00E5298A">
        <w:rPr>
          <w:rFonts w:ascii="Cambria Math" w:eastAsia="Times New Roman" w:hAnsi="Cambria Math" w:cs="Cambria Math"/>
          <w:sz w:val="24"/>
          <w:szCs w:val="24"/>
          <w:lang w:val="hy-AM" w:eastAsia="ru-RU"/>
        </w:rPr>
        <w:t>․</w:t>
      </w:r>
      <w:r w:rsidR="0063365A" w:rsidRPr="00E5298A">
        <w:rPr>
          <w:rFonts w:ascii="GHEA Grapalat" w:eastAsia="Times New Roman" w:hAnsi="GHEA Grapalat" w:cs="Arial Unicode"/>
          <w:sz w:val="24"/>
          <w:szCs w:val="24"/>
          <w:lang w:val="hy-AM" w:eastAsia="ru-RU"/>
        </w:rPr>
        <w:t xml:space="preserve"> </w:t>
      </w:r>
    </w:p>
    <w:p w14:paraId="267A9138" w14:textId="7B9A8093" w:rsidR="00560171" w:rsidRPr="008E752D" w:rsidRDefault="00560171" w:rsidP="00560171">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կրթական ոլորտի  զարգացմանը միտված  պետական ծրագրերի մշակում</w:t>
      </w:r>
      <w:r w:rsidR="00A05633" w:rsidRPr="008E752D">
        <w:rPr>
          <w:rFonts w:ascii="GHEA Grapalat" w:eastAsia="Times New Roman" w:hAnsi="GHEA Grapalat" w:cs="Arial Unicode"/>
          <w:sz w:val="24"/>
          <w:szCs w:val="24"/>
          <w:lang w:val="hy-AM" w:eastAsia="ru-RU"/>
        </w:rPr>
        <w:t>ը</w:t>
      </w:r>
      <w:r w:rsidRPr="008E752D">
        <w:rPr>
          <w:rFonts w:ascii="GHEA Grapalat" w:eastAsia="Times New Roman" w:hAnsi="GHEA Grapalat" w:cs="Arial Unicode"/>
          <w:sz w:val="24"/>
          <w:szCs w:val="24"/>
          <w:lang w:val="hy-AM" w:eastAsia="ru-RU"/>
        </w:rPr>
        <w:t xml:space="preserve"> և իրականացում</w:t>
      </w:r>
      <w:r w:rsidR="00A05633" w:rsidRPr="008E752D">
        <w:rPr>
          <w:rFonts w:ascii="GHEA Grapalat" w:eastAsia="Times New Roman" w:hAnsi="GHEA Grapalat" w:cs="Arial Unicode"/>
          <w:sz w:val="24"/>
          <w:szCs w:val="24"/>
          <w:lang w:val="hy-AM" w:eastAsia="ru-RU"/>
        </w:rPr>
        <w:t>ը</w:t>
      </w:r>
      <w:r w:rsidRPr="008E752D">
        <w:rPr>
          <w:rFonts w:ascii="GHEA Grapalat" w:eastAsia="Times New Roman" w:hAnsi="GHEA Grapalat" w:cs="Arial Unicode"/>
          <w:sz w:val="24"/>
          <w:szCs w:val="24"/>
          <w:lang w:val="hy-AM" w:eastAsia="ru-RU"/>
        </w:rPr>
        <w:t>, դրանց ուղղված նախաձեռնությունների խրախուսում</w:t>
      </w:r>
      <w:r w:rsidR="00A05633" w:rsidRPr="008E752D">
        <w:rPr>
          <w:rFonts w:ascii="GHEA Grapalat" w:eastAsia="Times New Roman" w:hAnsi="GHEA Grapalat" w:cs="Arial Unicode"/>
          <w:sz w:val="24"/>
          <w:szCs w:val="24"/>
          <w:lang w:val="hy-AM" w:eastAsia="ru-RU"/>
        </w:rPr>
        <w:t>ը</w:t>
      </w:r>
      <w:r w:rsidRPr="008E752D">
        <w:rPr>
          <w:rFonts w:ascii="Cambria Math" w:eastAsia="Times New Roman" w:hAnsi="Cambria Math" w:cs="Cambria Math"/>
          <w:sz w:val="24"/>
          <w:szCs w:val="24"/>
          <w:lang w:val="hy-AM" w:eastAsia="ru-RU"/>
        </w:rPr>
        <w:t>․</w:t>
      </w:r>
      <w:r w:rsidRPr="008E752D">
        <w:rPr>
          <w:rFonts w:ascii="GHEA Grapalat" w:eastAsia="Times New Roman" w:hAnsi="GHEA Grapalat" w:cs="Arial Unicode"/>
          <w:sz w:val="24"/>
          <w:szCs w:val="24"/>
          <w:lang w:val="hy-AM" w:eastAsia="ru-RU"/>
        </w:rPr>
        <w:t xml:space="preserve"> </w:t>
      </w:r>
    </w:p>
    <w:p w14:paraId="21EE4C8F" w14:textId="34005932" w:rsidR="008A6B89" w:rsidRPr="008E752D" w:rsidRDefault="008A6B89"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ուսանողների</w:t>
      </w:r>
      <w:r w:rsidR="00A05633" w:rsidRPr="008E752D">
        <w:rPr>
          <w:rFonts w:ascii="GHEA Grapalat" w:eastAsia="Times New Roman" w:hAnsi="GHEA Grapalat" w:cs="Arial Unicode"/>
          <w:sz w:val="24"/>
          <w:szCs w:val="24"/>
          <w:lang w:val="hy-AM" w:eastAsia="ru-RU"/>
        </w:rPr>
        <w:t xml:space="preserve"> </w:t>
      </w:r>
      <w:r w:rsidRPr="00E5298A">
        <w:rPr>
          <w:rFonts w:ascii="GHEA Grapalat" w:eastAsia="Times New Roman" w:hAnsi="GHEA Grapalat" w:cs="Arial Unicode"/>
          <w:sz w:val="24"/>
          <w:szCs w:val="24"/>
          <w:lang w:val="hy-AM" w:eastAsia="ru-RU"/>
        </w:rPr>
        <w:t>պետական ֆինանսական օժանդակություն</w:t>
      </w:r>
      <w:r w:rsidRPr="008E752D">
        <w:rPr>
          <w:rFonts w:ascii="GHEA Grapalat" w:eastAsia="Times New Roman" w:hAnsi="GHEA Grapalat" w:cs="Arial Unicode"/>
          <w:sz w:val="24"/>
          <w:szCs w:val="24"/>
          <w:lang w:val="hy-AM" w:eastAsia="ru-RU"/>
        </w:rPr>
        <w:t>ը՝ ըստ ակադեմիական առավելությունների, անձնական նվաճումների և սոցիալական վիճակի կարիքների</w:t>
      </w:r>
      <w:r w:rsidRPr="008E752D">
        <w:rPr>
          <w:rFonts w:ascii="Cambria Math" w:eastAsia="Times New Roman" w:hAnsi="Cambria Math" w:cs="Cambria Math"/>
          <w:sz w:val="24"/>
          <w:szCs w:val="24"/>
          <w:lang w:val="hy-AM" w:eastAsia="ru-RU"/>
        </w:rPr>
        <w:t>․</w:t>
      </w:r>
      <w:r w:rsidRPr="008E752D">
        <w:rPr>
          <w:rFonts w:ascii="GHEA Grapalat" w:eastAsia="Times New Roman" w:hAnsi="GHEA Grapalat" w:cs="Arial Unicode"/>
          <w:sz w:val="24"/>
          <w:szCs w:val="24"/>
          <w:lang w:val="hy-AM" w:eastAsia="ru-RU"/>
        </w:rPr>
        <w:t xml:space="preserve">  </w:t>
      </w:r>
    </w:p>
    <w:p w14:paraId="01945292" w14:textId="1A2C2A5C" w:rsidR="008A6B89" w:rsidRPr="008E752D" w:rsidRDefault="008A6B89"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մասնագիտական կրթության վերջնարդյունքների ստուգման, ուսուցման կազմակերպման նոր ձևերի, ներառյալ` կրեդիտային համակարգի ներդրումը.</w:t>
      </w:r>
    </w:p>
    <w:p w14:paraId="1E29D5BF" w14:textId="77777777" w:rsidR="002E5669" w:rsidRPr="00E5298A" w:rsidRDefault="002E5669"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մասնագիտական կրթության և ուսուցման համակարգի շարունակական զարգացումը և մրցունակության բարձրացումը.</w:t>
      </w:r>
    </w:p>
    <w:p w14:paraId="57BEA6A4" w14:textId="1BA2BE4E" w:rsidR="00A955C1" w:rsidRPr="00E5298A" w:rsidRDefault="00A955C1"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մասնագիտական կրթության համակարգում լրացուցիչ և շարունակական կրթության հնարավորությունների ընդլայնումը.</w:t>
      </w:r>
    </w:p>
    <w:p w14:paraId="7EA872BB" w14:textId="2B62B64F" w:rsidR="00666E1F" w:rsidRPr="00E5298A" w:rsidRDefault="009C1942"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առաջնային և կարևոր բնագավառների, ինչպես նաև սահմանամերձ և բարձրլեռնային բնակավայրերի</w:t>
      </w:r>
      <w:r w:rsidRPr="00E5298A">
        <w:rPr>
          <w:rFonts w:ascii="Calibri" w:eastAsia="Times New Roman" w:hAnsi="Calibri" w:cs="Calibri"/>
          <w:sz w:val="24"/>
          <w:szCs w:val="24"/>
          <w:lang w:val="hy-AM" w:eastAsia="ru-RU"/>
        </w:rPr>
        <w:t> </w:t>
      </w:r>
      <w:r w:rsidRPr="00E5298A">
        <w:rPr>
          <w:rFonts w:ascii="GHEA Grapalat" w:eastAsia="Times New Roman" w:hAnsi="GHEA Grapalat" w:cs="Arial Unicode"/>
          <w:sz w:val="24"/>
          <w:szCs w:val="24"/>
          <w:lang w:val="hy-AM" w:eastAsia="ru-RU"/>
        </w:rPr>
        <w:t xml:space="preserve">համար մասնագետների պատրաստմանը և </w:t>
      </w:r>
      <w:r w:rsidR="000A0594" w:rsidRPr="00E5298A">
        <w:rPr>
          <w:rFonts w:ascii="GHEA Grapalat" w:eastAsia="Times New Roman" w:hAnsi="GHEA Grapalat" w:cs="Arial Unicode"/>
          <w:sz w:val="24"/>
          <w:szCs w:val="24"/>
          <w:lang w:val="hy-AM" w:eastAsia="ru-RU"/>
        </w:rPr>
        <w:t xml:space="preserve">կատարելագործմանը  </w:t>
      </w:r>
      <w:r w:rsidRPr="00E5298A">
        <w:rPr>
          <w:rFonts w:ascii="GHEA Grapalat" w:eastAsia="Times New Roman" w:hAnsi="GHEA Grapalat" w:cs="Arial Unicode"/>
          <w:sz w:val="24"/>
          <w:szCs w:val="24"/>
          <w:lang w:val="hy-AM" w:eastAsia="ru-RU"/>
        </w:rPr>
        <w:t>աջակցելը.</w:t>
      </w:r>
    </w:p>
    <w:p w14:paraId="3539BD1D" w14:textId="6CDA9F7A" w:rsidR="002E3167" w:rsidRPr="008E752D" w:rsidRDefault="00765E1D">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կրթական ծրագրերի մակարդակների</w:t>
      </w:r>
      <w:r w:rsidR="00666E1F" w:rsidRPr="00E5298A">
        <w:rPr>
          <w:rFonts w:ascii="GHEA Grapalat" w:eastAsia="Times New Roman" w:hAnsi="GHEA Grapalat" w:cs="Arial Unicode"/>
          <w:sz w:val="24"/>
          <w:szCs w:val="24"/>
          <w:lang w:val="hy-AM" w:eastAsia="ru-RU"/>
        </w:rPr>
        <w:t>,</w:t>
      </w:r>
      <w:r w:rsidRPr="00E5298A">
        <w:rPr>
          <w:rFonts w:ascii="GHEA Grapalat" w:eastAsia="Times New Roman" w:hAnsi="GHEA Grapalat" w:cs="Arial Unicode"/>
          <w:sz w:val="24"/>
          <w:szCs w:val="24"/>
          <w:lang w:val="hy-AM" w:eastAsia="ru-RU"/>
        </w:rPr>
        <w:t xml:space="preserve"> որակավորումների ու տնտեսության համապատասխան բնագավառներ</w:t>
      </w:r>
      <w:r w:rsidR="001A5606" w:rsidRPr="00E5298A">
        <w:rPr>
          <w:rFonts w:ascii="GHEA Grapalat" w:eastAsia="Times New Roman" w:hAnsi="GHEA Grapalat" w:cs="Arial Unicode"/>
          <w:sz w:val="24"/>
          <w:szCs w:val="24"/>
          <w:lang w:val="hy-AM" w:eastAsia="ru-RU"/>
        </w:rPr>
        <w:t>ի</w:t>
      </w:r>
      <w:r w:rsidRPr="00E5298A">
        <w:rPr>
          <w:rFonts w:ascii="GHEA Grapalat" w:eastAsia="Times New Roman" w:hAnsi="GHEA Grapalat" w:cs="Arial Unicode"/>
          <w:sz w:val="24"/>
          <w:szCs w:val="24"/>
          <w:lang w:val="hy-AM" w:eastAsia="ru-RU"/>
        </w:rPr>
        <w:t xml:space="preserve"> միջև</w:t>
      </w:r>
      <w:r w:rsidR="008553B3" w:rsidRPr="00E5298A">
        <w:rPr>
          <w:rFonts w:ascii="GHEA Grapalat" w:eastAsia="Times New Roman" w:hAnsi="GHEA Grapalat" w:cs="Arial Unicode"/>
          <w:sz w:val="24"/>
          <w:szCs w:val="24"/>
          <w:lang w:val="hy-AM" w:eastAsia="ru-RU"/>
        </w:rPr>
        <w:t xml:space="preserve"> համագործակցային արդյունավետ ձևաչափերի ստեղծումը</w:t>
      </w:r>
      <w:r w:rsidRPr="00E5298A">
        <w:rPr>
          <w:rFonts w:ascii="GHEA Grapalat" w:eastAsia="Times New Roman" w:hAnsi="GHEA Grapalat" w:cs="Arial Unicode"/>
          <w:sz w:val="24"/>
          <w:szCs w:val="24"/>
          <w:lang w:val="hy-AM" w:eastAsia="ru-RU"/>
        </w:rPr>
        <w:t>՝ համատեղ միջոցառումների, փորձարարական ծրագրերի և փոխադարձ աջակց</w:t>
      </w:r>
      <w:r w:rsidR="00666E1F" w:rsidRPr="00E5298A">
        <w:rPr>
          <w:rFonts w:ascii="GHEA Grapalat" w:eastAsia="Times New Roman" w:hAnsi="GHEA Grapalat" w:cs="Arial Unicode"/>
          <w:sz w:val="24"/>
          <w:szCs w:val="24"/>
          <w:lang w:val="hy-AM" w:eastAsia="ru-RU"/>
        </w:rPr>
        <w:t>ո</w:t>
      </w:r>
      <w:r w:rsidRPr="00E5298A">
        <w:rPr>
          <w:rFonts w:ascii="GHEA Grapalat" w:eastAsia="Times New Roman" w:hAnsi="GHEA Grapalat" w:cs="Arial Unicode"/>
          <w:sz w:val="24"/>
          <w:szCs w:val="24"/>
          <w:lang w:val="hy-AM" w:eastAsia="ru-RU"/>
        </w:rPr>
        <w:t>ւթյան համար</w:t>
      </w:r>
      <w:r w:rsidR="0063365A" w:rsidRPr="008E752D">
        <w:rPr>
          <w:rFonts w:ascii="Cambria Math" w:eastAsia="Times New Roman" w:hAnsi="Cambria Math" w:cs="Arial Unicode"/>
          <w:sz w:val="24"/>
          <w:szCs w:val="24"/>
          <w:lang w:val="hy-AM" w:eastAsia="ru-RU"/>
        </w:rPr>
        <w:t>․</w:t>
      </w:r>
    </w:p>
    <w:p w14:paraId="72D6A2AD" w14:textId="55D17851" w:rsidR="00666E1F" w:rsidRPr="00E5298A" w:rsidRDefault="002E3167" w:rsidP="00E5298A">
      <w:pPr>
        <w:pStyle w:val="ListParagraph"/>
        <w:numPr>
          <w:ilvl w:val="0"/>
          <w:numId w:val="60"/>
        </w:numPr>
        <w:shd w:val="clear" w:color="auto" w:fill="FFFFFF"/>
        <w:spacing w:after="0" w:line="360" w:lineRule="atLeast"/>
        <w:ind w:left="720"/>
        <w:contextualSpacing w:val="0"/>
        <w:jc w:val="both"/>
        <w:rPr>
          <w:rFonts w:ascii="GHEA Grapalat" w:eastAsia="Times New Roman" w:hAnsi="GHEA Grapalat" w:cs="Arial Unicode"/>
          <w:sz w:val="24"/>
          <w:szCs w:val="24"/>
          <w:lang w:val="hy-AM" w:eastAsia="ru-RU"/>
        </w:rPr>
      </w:pPr>
      <w:r w:rsidRPr="008E752D">
        <w:rPr>
          <w:rFonts w:ascii="GHEA Grapalat" w:eastAsia="Times New Roman" w:hAnsi="GHEA Grapalat" w:cs="Times New Roman"/>
          <w:sz w:val="24"/>
          <w:szCs w:val="24"/>
          <w:lang w:val="hy-AM" w:eastAsia="ru-RU"/>
        </w:rPr>
        <w:t>հայազգի օտարերկրյա քաղաքացիների (սփյուռքի համար) մասնագիտական</w:t>
      </w:r>
      <w:r w:rsidRPr="008E752D">
        <w:rPr>
          <w:rFonts w:ascii="Calibri" w:eastAsia="Times New Roman" w:hAnsi="Calibri" w:cs="Calibri"/>
          <w:sz w:val="24"/>
          <w:szCs w:val="24"/>
          <w:lang w:val="hy-AM" w:eastAsia="ru-RU"/>
        </w:rPr>
        <w:t> </w:t>
      </w:r>
      <w:r w:rsidRPr="008E752D">
        <w:rPr>
          <w:rFonts w:ascii="GHEA Grapalat" w:eastAsia="Times New Roman" w:hAnsi="GHEA Grapalat" w:cs="Arial Unicode"/>
          <w:sz w:val="24"/>
          <w:szCs w:val="24"/>
          <w:lang w:val="hy-AM" w:eastAsia="ru-RU"/>
        </w:rPr>
        <w:t>կրթություն</w:t>
      </w:r>
      <w:r w:rsidRPr="008E752D">
        <w:rPr>
          <w:rFonts w:ascii="GHEA Grapalat" w:eastAsia="Times New Roman" w:hAnsi="GHEA Grapalat" w:cs="Times New Roman"/>
          <w:sz w:val="24"/>
          <w:szCs w:val="24"/>
          <w:lang w:val="hy-AM" w:eastAsia="ru-RU"/>
        </w:rPr>
        <w:t xml:space="preserve"> ստանալու ապահովումը</w:t>
      </w:r>
      <w:r w:rsidR="00A74F93" w:rsidRPr="00E5298A">
        <w:rPr>
          <w:rFonts w:ascii="GHEA Grapalat" w:eastAsia="Times New Roman" w:hAnsi="GHEA Grapalat" w:cs="Arial Unicode"/>
          <w:sz w:val="24"/>
          <w:szCs w:val="24"/>
          <w:lang w:val="hy-AM" w:eastAsia="ru-RU"/>
        </w:rPr>
        <w:t>։</w:t>
      </w:r>
    </w:p>
    <w:p w14:paraId="474E3F86" w14:textId="3535C5E1" w:rsidR="00C26618" w:rsidRPr="00E5298A" w:rsidRDefault="00A05041" w:rsidP="00E5298A">
      <w:pPr>
        <w:pStyle w:val="ListParagraph"/>
        <w:numPr>
          <w:ilvl w:val="0"/>
          <w:numId w:val="5"/>
        </w:numPr>
        <w:spacing w:after="0" w:line="360" w:lineRule="atLeast"/>
        <w:contextualSpacing w:val="0"/>
        <w:jc w:val="both"/>
        <w:rPr>
          <w:rFonts w:ascii="GHEA Grapalat" w:eastAsia="Times New Roman" w:hAnsi="GHEA Grapalat" w:cs="Sylfaen"/>
          <w:sz w:val="24"/>
          <w:szCs w:val="24"/>
          <w:lang w:val="hy-AM"/>
        </w:rPr>
      </w:pPr>
      <w:r w:rsidRPr="00E5298A">
        <w:rPr>
          <w:rFonts w:ascii="GHEA Grapalat" w:eastAsia="Times New Roman" w:hAnsi="GHEA Grapalat" w:cs="Sylfaen"/>
          <w:sz w:val="24"/>
          <w:szCs w:val="24"/>
          <w:lang w:val="hy-AM"/>
        </w:rPr>
        <w:t>Մ</w:t>
      </w:r>
      <w:r w:rsidR="00C26618" w:rsidRPr="00E5298A">
        <w:rPr>
          <w:rFonts w:ascii="GHEA Grapalat" w:eastAsia="Times New Roman" w:hAnsi="GHEA Grapalat" w:cs="Sylfaen"/>
          <w:sz w:val="24"/>
          <w:szCs w:val="24"/>
          <w:lang w:val="hy-AM"/>
        </w:rPr>
        <w:t>ա</w:t>
      </w:r>
      <w:r w:rsidR="00C26618" w:rsidRPr="00E5298A">
        <w:rPr>
          <w:rFonts w:ascii="GHEA Grapalat" w:eastAsia="Times New Roman" w:hAnsi="GHEA Grapalat" w:cs="Courier New"/>
          <w:sz w:val="24"/>
          <w:szCs w:val="24"/>
          <w:lang w:val="hy-AM"/>
        </w:rPr>
        <w:t>u</w:t>
      </w:r>
      <w:r w:rsidR="00C26618" w:rsidRPr="00E5298A">
        <w:rPr>
          <w:rFonts w:ascii="GHEA Grapalat" w:eastAsia="Times New Roman" w:hAnsi="GHEA Grapalat" w:cs="Sylfaen"/>
          <w:sz w:val="24"/>
          <w:szCs w:val="24"/>
          <w:lang w:val="hy-AM"/>
        </w:rPr>
        <w:t>նագիտական</w:t>
      </w:r>
      <w:r w:rsidR="00C26618" w:rsidRPr="00E5298A">
        <w:rPr>
          <w:rFonts w:ascii="GHEA Grapalat" w:eastAsia="Times New Roman" w:hAnsi="GHEA Grapalat" w:cs="IRTEK Courier"/>
          <w:sz w:val="24"/>
          <w:szCs w:val="24"/>
          <w:lang w:val="hy-AM"/>
        </w:rPr>
        <w:t xml:space="preserve"> </w:t>
      </w:r>
      <w:r w:rsidR="00C26618" w:rsidRPr="00E5298A">
        <w:rPr>
          <w:rFonts w:ascii="GHEA Grapalat" w:eastAsia="Times New Roman" w:hAnsi="GHEA Grapalat" w:cs="Sylfaen"/>
          <w:sz w:val="24"/>
          <w:szCs w:val="24"/>
          <w:lang w:val="hy-AM"/>
        </w:rPr>
        <w:t>կրթության</w:t>
      </w:r>
      <w:r w:rsidR="00C26618" w:rsidRPr="00E5298A">
        <w:rPr>
          <w:rFonts w:ascii="GHEA Grapalat" w:eastAsia="Times New Roman" w:hAnsi="GHEA Grapalat" w:cs="Courier New"/>
          <w:sz w:val="24"/>
          <w:szCs w:val="24"/>
          <w:lang w:val="hy-AM"/>
        </w:rPr>
        <w:t xml:space="preserve"> </w:t>
      </w:r>
      <w:r w:rsidR="00C26618" w:rsidRPr="00E5298A">
        <w:rPr>
          <w:rFonts w:ascii="GHEA Grapalat" w:eastAsia="Times New Roman" w:hAnsi="GHEA Grapalat" w:cs="Sylfaen"/>
          <w:sz w:val="24"/>
          <w:szCs w:val="24"/>
          <w:lang w:val="hy-AM"/>
        </w:rPr>
        <w:t xml:space="preserve">համակարգի </w:t>
      </w:r>
      <w:r w:rsidR="00123EDA" w:rsidRPr="00E5298A">
        <w:rPr>
          <w:rFonts w:ascii="GHEA Grapalat" w:eastAsia="Times New Roman" w:hAnsi="GHEA Grapalat" w:cs="Sylfaen"/>
          <w:sz w:val="24"/>
          <w:szCs w:val="24"/>
          <w:lang w:val="hy-AM"/>
        </w:rPr>
        <w:t xml:space="preserve">մասնակիցների </w:t>
      </w:r>
      <w:r w:rsidR="00C26618" w:rsidRPr="00E5298A">
        <w:rPr>
          <w:rFonts w:ascii="GHEA Grapalat" w:eastAsia="Times New Roman" w:hAnsi="GHEA Grapalat" w:cs="Sylfaen"/>
          <w:sz w:val="24"/>
          <w:szCs w:val="24"/>
          <w:lang w:val="hy-AM"/>
        </w:rPr>
        <w:t>խնդիրն է</w:t>
      </w:r>
      <w:r w:rsidR="008D7465" w:rsidRPr="00E5298A">
        <w:rPr>
          <w:rFonts w:ascii="GHEA Grapalat" w:eastAsia="Times New Roman" w:hAnsi="GHEA Grapalat" w:cs="Sylfaen"/>
          <w:sz w:val="24"/>
          <w:szCs w:val="24"/>
          <w:lang w:val="hy-AM"/>
        </w:rPr>
        <w:t>, մասնավոր</w:t>
      </w:r>
      <w:r w:rsidR="0018313C" w:rsidRPr="00E5298A">
        <w:rPr>
          <w:rFonts w:ascii="GHEA Grapalat" w:eastAsia="Times New Roman" w:hAnsi="GHEA Grapalat" w:cs="Sylfaen"/>
          <w:sz w:val="24"/>
          <w:szCs w:val="24"/>
          <w:lang w:val="hy-AM"/>
        </w:rPr>
        <w:t>ա</w:t>
      </w:r>
      <w:r w:rsidR="008D7465" w:rsidRPr="00E5298A">
        <w:rPr>
          <w:rFonts w:ascii="GHEA Grapalat" w:eastAsia="Times New Roman" w:hAnsi="GHEA Grapalat" w:cs="Sylfaen"/>
          <w:sz w:val="24"/>
          <w:szCs w:val="24"/>
          <w:lang w:val="hy-AM"/>
        </w:rPr>
        <w:t>պես</w:t>
      </w:r>
      <w:r w:rsidR="00C26618" w:rsidRPr="00E5298A">
        <w:rPr>
          <w:rFonts w:ascii="GHEA Grapalat" w:eastAsia="Times New Roman" w:hAnsi="GHEA Grapalat" w:cs="Sylfaen"/>
          <w:sz w:val="24"/>
          <w:szCs w:val="24"/>
          <w:lang w:val="hy-AM"/>
        </w:rPr>
        <w:t xml:space="preserve">՝ </w:t>
      </w:r>
    </w:p>
    <w:p w14:paraId="1FE7E23B" w14:textId="466E51F1" w:rsidR="00C26618" w:rsidRPr="008E752D" w:rsidRDefault="00C26618">
      <w:pPr>
        <w:pStyle w:val="ListParagraph"/>
        <w:numPr>
          <w:ilvl w:val="0"/>
          <w:numId w:val="73"/>
        </w:numPr>
        <w:shd w:val="clear" w:color="auto" w:fill="FFFFFF"/>
        <w:spacing w:after="0" w:line="360" w:lineRule="atLeast"/>
        <w:contextualSpacing w:val="0"/>
        <w:jc w:val="both"/>
        <w:rPr>
          <w:rFonts w:ascii="GHEA Grapalat" w:eastAsia="Times New Roman" w:hAnsi="GHEA Grapalat" w:cs="Sylfaen"/>
          <w:iCs/>
          <w:sz w:val="24"/>
          <w:szCs w:val="24"/>
          <w:lang w:val="hy-AM"/>
        </w:rPr>
      </w:pPr>
      <w:r w:rsidRPr="00E5298A">
        <w:rPr>
          <w:rFonts w:ascii="GHEA Grapalat" w:eastAsia="Times New Roman" w:hAnsi="GHEA Grapalat" w:cs="Times New Roman"/>
          <w:sz w:val="24"/>
          <w:szCs w:val="24"/>
          <w:lang w:val="hy-AM" w:eastAsia="ru-RU"/>
        </w:rPr>
        <w:lastRenderedPageBreak/>
        <w:t>մասնագիտական</w:t>
      </w:r>
      <w:r w:rsidRPr="00E5298A">
        <w:rPr>
          <w:rFonts w:ascii="GHEA Grapalat" w:eastAsia="Times New Roman" w:hAnsi="GHEA Grapalat" w:cs="Sylfaen"/>
          <w:iCs/>
          <w:sz w:val="24"/>
          <w:szCs w:val="24"/>
          <w:lang w:val="hy-AM"/>
        </w:rPr>
        <w:t xml:space="preserve"> կրթությ</w:t>
      </w:r>
      <w:r w:rsidR="008970F8" w:rsidRPr="00E5298A">
        <w:rPr>
          <w:rFonts w:ascii="GHEA Grapalat" w:eastAsia="Times New Roman" w:hAnsi="GHEA Grapalat" w:cs="Sylfaen"/>
          <w:iCs/>
          <w:sz w:val="24"/>
          <w:szCs w:val="24"/>
          <w:lang w:val="hy-AM"/>
        </w:rPr>
        <w:t>ա</w:t>
      </w:r>
      <w:r w:rsidRPr="00E5298A">
        <w:rPr>
          <w:rFonts w:ascii="GHEA Grapalat" w:eastAsia="Times New Roman" w:hAnsi="GHEA Grapalat" w:cs="Sylfaen"/>
          <w:iCs/>
          <w:sz w:val="24"/>
          <w:szCs w:val="24"/>
          <w:lang w:val="hy-AM"/>
        </w:rPr>
        <w:t>ն և ուսուցմ</w:t>
      </w:r>
      <w:r w:rsidR="008970F8" w:rsidRPr="00E5298A">
        <w:rPr>
          <w:rFonts w:ascii="GHEA Grapalat" w:eastAsia="Times New Roman" w:hAnsi="GHEA Grapalat" w:cs="Sylfaen"/>
          <w:iCs/>
          <w:sz w:val="24"/>
          <w:szCs w:val="24"/>
          <w:lang w:val="hy-AM"/>
        </w:rPr>
        <w:t>ան</w:t>
      </w:r>
      <w:r w:rsidR="00163149" w:rsidRPr="00E5298A">
        <w:rPr>
          <w:rFonts w:ascii="GHEA Grapalat" w:eastAsia="Times New Roman" w:hAnsi="GHEA Grapalat" w:cs="Sylfaen"/>
          <w:iCs/>
          <w:sz w:val="24"/>
          <w:szCs w:val="24"/>
          <w:lang w:val="hy-AM"/>
        </w:rPr>
        <w:t xml:space="preserve"> տրամադրում</w:t>
      </w:r>
      <w:r w:rsidR="004E2E81" w:rsidRPr="00E5298A">
        <w:rPr>
          <w:rFonts w:ascii="GHEA Grapalat" w:eastAsia="Times New Roman" w:hAnsi="GHEA Grapalat" w:cs="Sylfaen"/>
          <w:iCs/>
          <w:sz w:val="24"/>
          <w:szCs w:val="24"/>
          <w:lang w:val="hy-AM"/>
        </w:rPr>
        <w:t>ը</w:t>
      </w:r>
      <w:r w:rsidRPr="00E5298A">
        <w:rPr>
          <w:rFonts w:ascii="GHEA Grapalat" w:eastAsia="Times New Roman" w:hAnsi="GHEA Grapalat" w:cs="Sylfaen"/>
          <w:iCs/>
          <w:sz w:val="24"/>
          <w:szCs w:val="24"/>
          <w:lang w:val="hy-AM"/>
        </w:rPr>
        <w:t>՝ հաշվի առնելով</w:t>
      </w:r>
      <w:r w:rsidR="00C713D9" w:rsidRPr="00E5298A">
        <w:rPr>
          <w:rFonts w:ascii="GHEA Grapalat" w:eastAsia="Times New Roman" w:hAnsi="GHEA Grapalat" w:cs="Sylfaen"/>
          <w:iCs/>
          <w:sz w:val="24"/>
          <w:szCs w:val="24"/>
          <w:lang w:val="hy-AM"/>
        </w:rPr>
        <w:t xml:space="preserve"> </w:t>
      </w:r>
      <w:r w:rsidRPr="00E5298A">
        <w:rPr>
          <w:rFonts w:ascii="GHEA Grapalat" w:eastAsia="Times New Roman" w:hAnsi="GHEA Grapalat" w:cs="Sylfaen"/>
          <w:iCs/>
          <w:sz w:val="24"/>
          <w:szCs w:val="24"/>
          <w:lang w:val="hy-AM"/>
        </w:rPr>
        <w:t>գիտության, տեխնոլոգիայի և մշակույթի</w:t>
      </w:r>
      <w:r w:rsidR="00877EB2" w:rsidRPr="00E5298A">
        <w:rPr>
          <w:rFonts w:ascii="GHEA Grapalat" w:eastAsia="Times New Roman" w:hAnsi="GHEA Grapalat" w:cs="Sylfaen"/>
          <w:iCs/>
          <w:sz w:val="24"/>
          <w:szCs w:val="24"/>
          <w:lang w:val="hy-AM"/>
        </w:rPr>
        <w:t xml:space="preserve"> առկա</w:t>
      </w:r>
      <w:r w:rsidRPr="00E5298A">
        <w:rPr>
          <w:rFonts w:ascii="GHEA Grapalat" w:eastAsia="Times New Roman" w:hAnsi="GHEA Grapalat" w:cs="Sylfaen"/>
          <w:iCs/>
          <w:sz w:val="24"/>
          <w:szCs w:val="24"/>
          <w:lang w:val="hy-AM"/>
        </w:rPr>
        <w:t xml:space="preserve"> մակարդակը և այն պահանջները, որոնք համապատասխանում են մասնագիտական </w:t>
      </w:r>
      <w:r w:rsidR="00503D79" w:rsidRPr="00E5298A">
        <w:rPr>
          <w:rFonts w:ascii="GHEA Grapalat" w:eastAsia="Times New Roman" w:hAnsi="GHEA Grapalat" w:cs="Sylfaen"/>
          <w:iCs/>
          <w:sz w:val="24"/>
          <w:szCs w:val="24"/>
          <w:lang w:val="hy-AM"/>
        </w:rPr>
        <w:t xml:space="preserve">գործունեության </w:t>
      </w:r>
      <w:r w:rsidRPr="00E5298A">
        <w:rPr>
          <w:rFonts w:ascii="GHEA Grapalat" w:eastAsia="Times New Roman" w:hAnsi="GHEA Grapalat" w:cs="Sylfaen"/>
          <w:iCs/>
          <w:sz w:val="24"/>
          <w:szCs w:val="24"/>
          <w:lang w:val="hy-AM"/>
        </w:rPr>
        <w:t>ընտրված ոլորտին</w:t>
      </w:r>
      <w:r w:rsidR="00FB7F95" w:rsidRPr="00E5298A">
        <w:rPr>
          <w:rFonts w:ascii="GHEA Grapalat" w:eastAsia="Times New Roman" w:hAnsi="GHEA Grapalat" w:cs="Sylfaen"/>
          <w:iCs/>
          <w:sz w:val="24"/>
          <w:szCs w:val="24"/>
          <w:lang w:val="hy-AM"/>
        </w:rPr>
        <w:t>,</w:t>
      </w:r>
    </w:p>
    <w:p w14:paraId="6DC39B75" w14:textId="36BB4532" w:rsidR="00B24F8F" w:rsidRPr="008E752D" w:rsidRDefault="00B24F8F" w:rsidP="00B24F8F">
      <w:pPr>
        <w:numPr>
          <w:ilvl w:val="0"/>
          <w:numId w:val="73"/>
        </w:numPr>
        <w:shd w:val="clear" w:color="auto" w:fill="FFFFFF"/>
        <w:tabs>
          <w:tab w:val="left" w:pos="0"/>
          <w:tab w:val="left" w:pos="1276"/>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մասնագիտական կրթության որակի շարունակական բարելավումը, դասավանդման, ուսումնառության արդիական մեթոդների ներդ</w:t>
      </w:r>
      <w:r w:rsidR="00556E91" w:rsidRPr="008E752D">
        <w:rPr>
          <w:rFonts w:ascii="GHEA Grapalat" w:eastAsia="Times New Roman" w:hAnsi="GHEA Grapalat" w:cs="GHEA Grapalat"/>
          <w:sz w:val="24"/>
          <w:szCs w:val="24"/>
          <w:lang w:val="hy-AM"/>
        </w:rPr>
        <w:t>ր</w:t>
      </w:r>
      <w:r w:rsidRPr="008E752D">
        <w:rPr>
          <w:rFonts w:ascii="GHEA Grapalat" w:eastAsia="Times New Roman" w:hAnsi="GHEA Grapalat" w:cs="GHEA Grapalat"/>
          <w:sz w:val="24"/>
          <w:szCs w:val="24"/>
          <w:lang w:val="hy-AM"/>
        </w:rPr>
        <w:t xml:space="preserve">ումը և դրանց բազմազանության ապահովումը, </w:t>
      </w:r>
    </w:p>
    <w:p w14:paraId="1DDEB027" w14:textId="36E5354E" w:rsidR="00C26618" w:rsidRPr="00E5298A" w:rsidRDefault="00C26618" w:rsidP="00E5298A">
      <w:pPr>
        <w:pStyle w:val="ListParagraph"/>
        <w:numPr>
          <w:ilvl w:val="0"/>
          <w:numId w:val="73"/>
        </w:numPr>
        <w:shd w:val="clear" w:color="auto" w:fill="FFFFFF"/>
        <w:spacing w:after="0" w:line="360" w:lineRule="atLeast"/>
        <w:contextualSpacing w:val="0"/>
        <w:jc w:val="both"/>
        <w:rPr>
          <w:rFonts w:ascii="GHEA Grapalat" w:eastAsia="Times New Roman" w:hAnsi="GHEA Grapalat" w:cs="Sylfaen"/>
          <w:iCs/>
          <w:sz w:val="24"/>
          <w:szCs w:val="24"/>
          <w:lang w:val="hy-AM"/>
        </w:rPr>
      </w:pPr>
      <w:r w:rsidRPr="00E5298A">
        <w:rPr>
          <w:rFonts w:ascii="GHEA Grapalat" w:eastAsia="Times New Roman" w:hAnsi="GHEA Grapalat" w:cs="Sylfaen"/>
          <w:iCs/>
          <w:sz w:val="24"/>
          <w:szCs w:val="24"/>
          <w:lang w:val="hy-AM"/>
        </w:rPr>
        <w:t>օրենսդրո</w:t>
      </w:r>
      <w:r w:rsidR="0059687A" w:rsidRPr="00E5298A">
        <w:rPr>
          <w:rFonts w:ascii="GHEA Grapalat" w:eastAsia="Times New Roman" w:hAnsi="GHEA Grapalat" w:cs="Sylfaen"/>
          <w:iCs/>
          <w:sz w:val="24"/>
          <w:szCs w:val="24"/>
          <w:lang w:val="hy-AM"/>
        </w:rPr>
        <w:t>ւթյամբ</w:t>
      </w:r>
      <w:r w:rsidR="00C713D9" w:rsidRPr="00E5298A">
        <w:rPr>
          <w:rFonts w:ascii="GHEA Grapalat" w:eastAsia="Times New Roman" w:hAnsi="GHEA Grapalat" w:cs="Sylfaen"/>
          <w:iCs/>
          <w:sz w:val="24"/>
          <w:szCs w:val="24"/>
          <w:lang w:val="hy-AM"/>
        </w:rPr>
        <w:t xml:space="preserve"> </w:t>
      </w:r>
      <w:r w:rsidR="0059687A" w:rsidRPr="00E5298A">
        <w:rPr>
          <w:rFonts w:ascii="GHEA Grapalat" w:eastAsia="Times New Roman" w:hAnsi="GHEA Grapalat" w:cs="Sylfaen"/>
          <w:iCs/>
          <w:sz w:val="24"/>
          <w:szCs w:val="24"/>
          <w:lang w:val="hy-AM"/>
        </w:rPr>
        <w:t xml:space="preserve">սահմանված </w:t>
      </w:r>
      <w:r w:rsidRPr="00E5298A">
        <w:rPr>
          <w:rFonts w:ascii="GHEA Grapalat" w:eastAsia="Times New Roman" w:hAnsi="GHEA Grapalat" w:cs="Sylfaen"/>
          <w:iCs/>
          <w:sz w:val="24"/>
          <w:szCs w:val="24"/>
          <w:lang w:val="hy-AM"/>
        </w:rPr>
        <w:t xml:space="preserve">զբաղմունքների </w:t>
      </w:r>
      <w:r w:rsidR="00163149" w:rsidRPr="00E5298A">
        <w:rPr>
          <w:rFonts w:ascii="GHEA Grapalat" w:eastAsia="Times New Roman" w:hAnsi="GHEA Grapalat" w:cs="Sylfaen"/>
          <w:iCs/>
          <w:sz w:val="24"/>
          <w:szCs w:val="24"/>
          <w:lang w:val="hy-AM"/>
        </w:rPr>
        <w:t xml:space="preserve">կիրառման </w:t>
      </w:r>
      <w:r w:rsidRPr="00E5298A">
        <w:rPr>
          <w:rFonts w:ascii="GHEA Grapalat" w:eastAsia="Times New Roman" w:hAnsi="GHEA Grapalat" w:cs="Sylfaen"/>
          <w:iCs/>
          <w:sz w:val="24"/>
          <w:szCs w:val="24"/>
          <w:lang w:val="hy-AM"/>
        </w:rPr>
        <w:t>համար անհրաժեշտ որակավորումների ապահովում</w:t>
      </w:r>
      <w:r w:rsidR="00877EB2" w:rsidRPr="00E5298A">
        <w:rPr>
          <w:rFonts w:ascii="GHEA Grapalat" w:eastAsia="Times New Roman" w:hAnsi="GHEA Grapalat" w:cs="Sylfaen"/>
          <w:iCs/>
          <w:sz w:val="24"/>
          <w:szCs w:val="24"/>
          <w:lang w:val="hy-AM"/>
        </w:rPr>
        <w:t>ը</w:t>
      </w:r>
      <w:r w:rsidRPr="00E5298A">
        <w:rPr>
          <w:rFonts w:ascii="GHEA Grapalat" w:eastAsia="Times New Roman" w:hAnsi="GHEA Grapalat" w:cs="Sylfaen"/>
          <w:iCs/>
          <w:sz w:val="24"/>
          <w:szCs w:val="24"/>
          <w:lang w:val="hy-AM"/>
        </w:rPr>
        <w:t>.</w:t>
      </w:r>
    </w:p>
    <w:p w14:paraId="03187CEC" w14:textId="6D3F2856" w:rsidR="00C26618" w:rsidRPr="00E5298A" w:rsidRDefault="00C26618" w:rsidP="00E5298A">
      <w:pPr>
        <w:pStyle w:val="ListParagraph"/>
        <w:numPr>
          <w:ilvl w:val="0"/>
          <w:numId w:val="73"/>
        </w:numPr>
        <w:shd w:val="clear" w:color="auto" w:fill="FFFFFF"/>
        <w:spacing w:after="0" w:line="360" w:lineRule="atLeast"/>
        <w:contextualSpacing w:val="0"/>
        <w:jc w:val="both"/>
        <w:rPr>
          <w:rFonts w:ascii="GHEA Grapalat" w:eastAsia="Times New Roman" w:hAnsi="GHEA Grapalat" w:cs="Sylfaen"/>
          <w:iCs/>
          <w:sz w:val="24"/>
          <w:szCs w:val="24"/>
          <w:lang w:val="hy-AM"/>
        </w:rPr>
      </w:pPr>
      <w:r w:rsidRPr="00E5298A">
        <w:rPr>
          <w:rFonts w:ascii="GHEA Grapalat" w:eastAsia="Times New Roman" w:hAnsi="GHEA Grapalat" w:cs="Sylfaen"/>
          <w:iCs/>
          <w:sz w:val="24"/>
          <w:szCs w:val="24"/>
          <w:lang w:val="hy-AM"/>
        </w:rPr>
        <w:t>մասնագիտական կարողությունների շարունակական կատարելագործում</w:t>
      </w:r>
      <w:r w:rsidR="00877EB2" w:rsidRPr="00E5298A">
        <w:rPr>
          <w:rFonts w:ascii="GHEA Grapalat" w:eastAsia="Times New Roman" w:hAnsi="GHEA Grapalat" w:cs="Sylfaen"/>
          <w:iCs/>
          <w:sz w:val="24"/>
          <w:szCs w:val="24"/>
          <w:lang w:val="hy-AM"/>
        </w:rPr>
        <w:t>ը</w:t>
      </w:r>
      <w:r w:rsidRPr="00E5298A">
        <w:rPr>
          <w:rFonts w:ascii="GHEA Grapalat" w:eastAsia="Times New Roman" w:hAnsi="GHEA Grapalat" w:cs="Sylfaen"/>
          <w:iCs/>
          <w:sz w:val="24"/>
          <w:szCs w:val="24"/>
          <w:lang w:val="hy-AM"/>
        </w:rPr>
        <w:t>.</w:t>
      </w:r>
    </w:p>
    <w:p w14:paraId="5D7D186A" w14:textId="04F8C374" w:rsidR="00C26618" w:rsidRPr="00E5298A" w:rsidRDefault="00C26618" w:rsidP="00E5298A">
      <w:pPr>
        <w:pStyle w:val="ListParagraph"/>
        <w:numPr>
          <w:ilvl w:val="0"/>
          <w:numId w:val="73"/>
        </w:numPr>
        <w:shd w:val="clear" w:color="auto" w:fill="FFFFFF"/>
        <w:spacing w:after="0" w:line="360" w:lineRule="atLeast"/>
        <w:contextualSpacing w:val="0"/>
        <w:jc w:val="both"/>
        <w:rPr>
          <w:rFonts w:ascii="GHEA Grapalat" w:eastAsia="Times New Roman" w:hAnsi="GHEA Grapalat" w:cs="Sylfaen"/>
          <w:iCs/>
          <w:sz w:val="24"/>
          <w:szCs w:val="24"/>
          <w:lang w:val="hy-AM"/>
        </w:rPr>
      </w:pPr>
      <w:r w:rsidRPr="00E5298A">
        <w:rPr>
          <w:rFonts w:ascii="GHEA Grapalat" w:eastAsia="Times New Roman" w:hAnsi="GHEA Grapalat" w:cs="Sylfaen"/>
          <w:iCs/>
          <w:sz w:val="24"/>
          <w:szCs w:val="24"/>
          <w:lang w:val="hy-AM"/>
        </w:rPr>
        <w:t xml:space="preserve">մասնագիտական որակավորումների միջազգային </w:t>
      </w:r>
      <w:r w:rsidR="00FB42E2" w:rsidRPr="00E5298A">
        <w:rPr>
          <w:rFonts w:ascii="GHEA Grapalat" w:eastAsia="Times New Roman" w:hAnsi="GHEA Grapalat" w:cs="Sylfaen"/>
          <w:iCs/>
          <w:sz w:val="24"/>
          <w:szCs w:val="24"/>
          <w:lang w:val="hy-AM"/>
        </w:rPr>
        <w:t xml:space="preserve">համադրելիության </w:t>
      </w:r>
      <w:r w:rsidRPr="00E5298A">
        <w:rPr>
          <w:rFonts w:ascii="GHEA Grapalat" w:eastAsia="Times New Roman" w:hAnsi="GHEA Grapalat" w:cs="Sylfaen"/>
          <w:iCs/>
          <w:sz w:val="24"/>
          <w:szCs w:val="24"/>
          <w:lang w:val="hy-AM"/>
        </w:rPr>
        <w:t>ապահովում</w:t>
      </w:r>
      <w:r w:rsidR="00877EB2" w:rsidRPr="00E5298A">
        <w:rPr>
          <w:rFonts w:ascii="GHEA Grapalat" w:eastAsia="Times New Roman" w:hAnsi="GHEA Grapalat" w:cs="Sylfaen"/>
          <w:iCs/>
          <w:sz w:val="24"/>
          <w:szCs w:val="24"/>
          <w:lang w:val="hy-AM"/>
        </w:rPr>
        <w:t>ը</w:t>
      </w:r>
      <w:r w:rsidR="00163149" w:rsidRPr="00E5298A">
        <w:rPr>
          <w:rFonts w:ascii="Cambria Math" w:eastAsia="Times New Roman" w:hAnsi="Cambria Math" w:cs="Cambria Math"/>
          <w:iCs/>
          <w:sz w:val="24"/>
          <w:szCs w:val="24"/>
          <w:lang w:val="hy-AM"/>
        </w:rPr>
        <w:t>․</w:t>
      </w:r>
    </w:p>
    <w:p w14:paraId="299DCEE7" w14:textId="0DD1DA59" w:rsidR="00C26618" w:rsidRPr="00E5298A" w:rsidRDefault="00C26618" w:rsidP="00E5298A">
      <w:pPr>
        <w:pStyle w:val="ListParagraph"/>
        <w:numPr>
          <w:ilvl w:val="0"/>
          <w:numId w:val="7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Sylfaen"/>
          <w:iCs/>
          <w:sz w:val="24"/>
          <w:szCs w:val="24"/>
          <w:lang w:val="hy-AM"/>
        </w:rPr>
        <w:t>անձի այն որակների զարգացում</w:t>
      </w:r>
      <w:r w:rsidR="00877EB2" w:rsidRPr="00E5298A">
        <w:rPr>
          <w:rFonts w:ascii="GHEA Grapalat" w:eastAsia="Times New Roman" w:hAnsi="GHEA Grapalat" w:cs="Sylfaen"/>
          <w:iCs/>
          <w:sz w:val="24"/>
          <w:szCs w:val="24"/>
          <w:lang w:val="hy-AM"/>
        </w:rPr>
        <w:t>ը</w:t>
      </w:r>
      <w:r w:rsidRPr="00E5298A">
        <w:rPr>
          <w:rFonts w:ascii="GHEA Grapalat" w:eastAsia="Times New Roman" w:hAnsi="GHEA Grapalat" w:cs="Sylfaen"/>
          <w:iCs/>
          <w:sz w:val="24"/>
          <w:szCs w:val="24"/>
          <w:lang w:val="hy-AM"/>
        </w:rPr>
        <w:t>, որոնք</w:t>
      </w:r>
      <w:r w:rsidR="00310EB2" w:rsidRPr="00E5298A">
        <w:rPr>
          <w:rFonts w:ascii="GHEA Grapalat" w:eastAsia="Times New Roman" w:hAnsi="GHEA Grapalat" w:cs="Sylfaen"/>
          <w:iCs/>
          <w:sz w:val="24"/>
          <w:szCs w:val="24"/>
          <w:lang w:val="hy-AM"/>
        </w:rPr>
        <w:t xml:space="preserve"> անհրաժեշտ են</w:t>
      </w:r>
      <w:r w:rsidRPr="00E5298A">
        <w:rPr>
          <w:rFonts w:ascii="GHEA Grapalat" w:eastAsia="Times New Roman" w:hAnsi="GHEA Grapalat" w:cs="Sylfaen"/>
          <w:iCs/>
          <w:sz w:val="24"/>
          <w:szCs w:val="24"/>
          <w:lang w:val="hy-AM"/>
        </w:rPr>
        <w:t xml:space="preserve"> </w:t>
      </w:r>
      <w:r w:rsidR="00163149" w:rsidRPr="00E5298A">
        <w:rPr>
          <w:rFonts w:ascii="GHEA Grapalat" w:eastAsia="Times New Roman" w:hAnsi="GHEA Grapalat" w:cs="Sylfaen"/>
          <w:iCs/>
          <w:sz w:val="24"/>
          <w:szCs w:val="24"/>
          <w:lang w:val="hy-AM"/>
        </w:rPr>
        <w:t xml:space="preserve">սոցիալական </w:t>
      </w:r>
      <w:r w:rsidRPr="00E5298A">
        <w:rPr>
          <w:rFonts w:ascii="GHEA Grapalat" w:eastAsia="Times New Roman" w:hAnsi="GHEA Grapalat" w:cs="Sylfaen"/>
          <w:iCs/>
          <w:sz w:val="24"/>
          <w:szCs w:val="24"/>
          <w:lang w:val="hy-AM"/>
        </w:rPr>
        <w:t xml:space="preserve">շուկայական </w:t>
      </w:r>
      <w:r w:rsidR="00163149" w:rsidRPr="00E5298A">
        <w:rPr>
          <w:rFonts w:ascii="GHEA Grapalat" w:eastAsia="Times New Roman" w:hAnsi="GHEA Grapalat" w:cs="Sylfaen"/>
          <w:iCs/>
          <w:sz w:val="24"/>
          <w:szCs w:val="24"/>
          <w:lang w:val="hy-AM"/>
        </w:rPr>
        <w:t xml:space="preserve">տնտեսության </w:t>
      </w:r>
      <w:r w:rsidRPr="00E5298A">
        <w:rPr>
          <w:rFonts w:ascii="GHEA Grapalat" w:eastAsia="Times New Roman" w:hAnsi="GHEA Grapalat" w:cs="Sylfaen"/>
          <w:iCs/>
          <w:sz w:val="24"/>
          <w:szCs w:val="24"/>
          <w:lang w:val="hy-AM"/>
        </w:rPr>
        <w:t xml:space="preserve">սկզբունքների վրա հիմնված հասարակության մեջ անձի անկախ գոյության և </w:t>
      </w:r>
      <w:r w:rsidR="001F5C31" w:rsidRPr="00E5298A">
        <w:rPr>
          <w:rFonts w:ascii="GHEA Grapalat" w:eastAsia="Times New Roman" w:hAnsi="GHEA Grapalat" w:cs="Sylfaen"/>
          <w:iCs/>
          <w:sz w:val="24"/>
          <w:szCs w:val="24"/>
          <w:lang w:val="hy-AM"/>
        </w:rPr>
        <w:t>գործունեության համար</w:t>
      </w:r>
      <w:r w:rsidR="00163149" w:rsidRPr="00E5298A">
        <w:rPr>
          <w:rFonts w:ascii="GHEA Grapalat" w:eastAsia="Times New Roman" w:hAnsi="GHEA Grapalat" w:cs="Sylfaen"/>
          <w:iCs/>
          <w:sz w:val="24"/>
          <w:szCs w:val="24"/>
          <w:lang w:val="hy-AM"/>
        </w:rPr>
        <w:t>։</w:t>
      </w:r>
    </w:p>
    <w:p w14:paraId="13F4191D" w14:textId="77777777" w:rsidR="00286CBD" w:rsidRPr="00E5298A" w:rsidRDefault="00286CBD" w:rsidP="00E5298A">
      <w:pPr>
        <w:rPr>
          <w:lang w:val="hy-AM" w:eastAsia="ru-RU"/>
        </w:rPr>
      </w:pPr>
    </w:p>
    <w:p w14:paraId="51ED7AC9" w14:textId="77777777" w:rsidR="004718B2" w:rsidRPr="008E752D" w:rsidRDefault="004718B2" w:rsidP="004718B2">
      <w:pPr>
        <w:pStyle w:val="Heading1"/>
        <w:rPr>
          <w:rFonts w:eastAsia="Times New Roman"/>
          <w:lang w:val="hy-AM" w:eastAsia="ru-RU"/>
        </w:rPr>
      </w:pPr>
      <w:bookmarkStart w:id="9" w:name="_Toc116218003"/>
      <w:r w:rsidRPr="008E752D">
        <w:rPr>
          <w:rFonts w:eastAsia="Times New Roman"/>
          <w:lang w:val="hy-AM" w:eastAsia="ru-RU"/>
        </w:rPr>
        <w:t>Գ Լ ՈՒ Խ 2</w:t>
      </w:r>
      <w:bookmarkEnd w:id="9"/>
    </w:p>
    <w:p w14:paraId="791BE19C" w14:textId="1E8C4757" w:rsidR="000A630B" w:rsidRPr="00E5298A" w:rsidRDefault="004718B2" w:rsidP="00E5298A">
      <w:pPr>
        <w:pStyle w:val="Heading1"/>
        <w:rPr>
          <w:rFonts w:eastAsia="Times New Roman"/>
          <w:b w:val="0"/>
          <w:lang w:val="hy-AM" w:eastAsia="ru-RU"/>
        </w:rPr>
      </w:pPr>
      <w:bookmarkStart w:id="10" w:name="_Toc116218004"/>
      <w:r w:rsidRPr="00E5298A">
        <w:rPr>
          <w:rFonts w:eastAsia="Times New Roman"/>
          <w:lang w:val="hy-AM" w:eastAsia="ru-RU"/>
        </w:rPr>
        <w:t>ՄԱՍՆԱԳԻՏԱԿԱՆ ԿՐԹՈՒԹՅԱՆ ՀԱՄԱԿԱՐԳԸ</w:t>
      </w:r>
      <w:bookmarkEnd w:id="10"/>
    </w:p>
    <w:p w14:paraId="5432E9FD" w14:textId="1CAF3390" w:rsidR="008E4DD3" w:rsidRPr="00E5298A" w:rsidRDefault="004545E5" w:rsidP="00E5298A">
      <w:pPr>
        <w:pStyle w:val="Heading2"/>
        <w:rPr>
          <w:rFonts w:eastAsia="Times New Roman"/>
          <w:b w:val="0"/>
          <w:lang w:eastAsia="ru-RU"/>
        </w:rPr>
      </w:pPr>
      <w:bookmarkStart w:id="11" w:name="_Toc116218005"/>
      <w:r w:rsidRPr="00E5298A">
        <w:rPr>
          <w:rFonts w:eastAsia="Times New Roman"/>
          <w:lang w:val="ru-RU" w:eastAsia="ru-RU"/>
        </w:rPr>
        <w:t>Հոդված</w:t>
      </w:r>
      <w:r w:rsidRPr="00E5298A">
        <w:rPr>
          <w:rFonts w:eastAsia="Times New Roman"/>
          <w:lang w:eastAsia="ru-RU"/>
        </w:rPr>
        <w:t xml:space="preserve"> 6.</w:t>
      </w:r>
      <w:r w:rsidR="00C539F9" w:rsidRPr="00E5298A">
        <w:rPr>
          <w:rFonts w:eastAsia="Times New Roman"/>
          <w:lang w:eastAsia="ru-RU"/>
        </w:rPr>
        <w:t xml:space="preserve"> </w:t>
      </w:r>
      <w:r w:rsidR="001A019F" w:rsidRPr="00E5298A">
        <w:rPr>
          <w:rFonts w:eastAsia="Times New Roman"/>
          <w:lang w:eastAsia="ru-RU"/>
        </w:rPr>
        <w:t>Մ</w:t>
      </w:r>
      <w:r w:rsidRPr="00E5298A">
        <w:rPr>
          <w:rFonts w:eastAsia="Times New Roman"/>
          <w:lang w:val="ru-RU" w:eastAsia="ru-RU"/>
        </w:rPr>
        <w:t>ասնագիտական</w:t>
      </w:r>
      <w:r w:rsidRPr="00E5298A">
        <w:rPr>
          <w:rFonts w:eastAsia="Times New Roman"/>
          <w:lang w:eastAsia="ru-RU"/>
        </w:rPr>
        <w:t xml:space="preserve"> </w:t>
      </w:r>
      <w:r w:rsidRPr="00E5298A">
        <w:rPr>
          <w:rFonts w:eastAsia="Times New Roman"/>
          <w:lang w:val="ru-RU" w:eastAsia="ru-RU"/>
        </w:rPr>
        <w:t>կրթության</w:t>
      </w:r>
      <w:r w:rsidRPr="00E5298A">
        <w:rPr>
          <w:rFonts w:eastAsia="Times New Roman"/>
          <w:lang w:eastAsia="ru-RU"/>
        </w:rPr>
        <w:t xml:space="preserve"> </w:t>
      </w:r>
      <w:r w:rsidRPr="00E5298A">
        <w:rPr>
          <w:rFonts w:eastAsia="Times New Roman"/>
          <w:lang w:val="ru-RU" w:eastAsia="ru-RU"/>
        </w:rPr>
        <w:t>համակարգը</w:t>
      </w:r>
      <w:bookmarkEnd w:id="11"/>
    </w:p>
    <w:p w14:paraId="692B2789" w14:textId="1D249A52" w:rsidR="00AD686E" w:rsidRPr="00E5298A" w:rsidRDefault="00AD686E" w:rsidP="00E5298A">
      <w:pPr>
        <w:pStyle w:val="ListParagraph"/>
        <w:numPr>
          <w:ilvl w:val="0"/>
          <w:numId w:val="7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Sylfaen"/>
          <w:sz w:val="24"/>
          <w:szCs w:val="24"/>
          <w:lang w:val="hy-AM"/>
        </w:rPr>
        <w:t>Մա</w:t>
      </w:r>
      <w:r w:rsidRPr="00E5298A">
        <w:rPr>
          <w:rFonts w:ascii="GHEA Grapalat" w:eastAsia="Times New Roman" w:hAnsi="GHEA Grapalat" w:cs="Courier New"/>
          <w:sz w:val="24"/>
          <w:szCs w:val="24"/>
          <w:lang w:val="hy-AM"/>
        </w:rPr>
        <w:t>u</w:t>
      </w:r>
      <w:r w:rsidRPr="00E5298A">
        <w:rPr>
          <w:rFonts w:ascii="GHEA Grapalat" w:eastAsia="Times New Roman" w:hAnsi="GHEA Grapalat" w:cs="Sylfaen"/>
          <w:sz w:val="24"/>
          <w:szCs w:val="24"/>
          <w:lang w:val="hy-AM"/>
        </w:rPr>
        <w:t>նագիտական</w:t>
      </w:r>
      <w:r w:rsidRPr="00E5298A">
        <w:rPr>
          <w:rFonts w:ascii="GHEA Grapalat" w:eastAsia="Times New Roman" w:hAnsi="GHEA Grapalat" w:cs="IRTEK Courier"/>
          <w:sz w:val="24"/>
          <w:szCs w:val="24"/>
          <w:lang w:val="hy-AM"/>
        </w:rPr>
        <w:t xml:space="preserve"> </w:t>
      </w:r>
      <w:r w:rsidRPr="00E5298A">
        <w:rPr>
          <w:rFonts w:ascii="GHEA Grapalat" w:eastAsia="Times New Roman" w:hAnsi="GHEA Grapalat" w:cs="Sylfaen"/>
          <w:sz w:val="24"/>
          <w:szCs w:val="24"/>
          <w:lang w:val="hy-AM"/>
        </w:rPr>
        <w:t>կրթության</w:t>
      </w:r>
      <w:r w:rsidRPr="00E5298A">
        <w:rPr>
          <w:rFonts w:ascii="GHEA Grapalat" w:eastAsia="Times New Roman" w:hAnsi="GHEA Grapalat" w:cs="Courier New"/>
          <w:sz w:val="24"/>
          <w:szCs w:val="24"/>
          <w:lang w:val="hy-AM"/>
        </w:rPr>
        <w:t xml:space="preserve"> </w:t>
      </w:r>
      <w:r w:rsidRPr="00E5298A">
        <w:rPr>
          <w:rFonts w:ascii="GHEA Grapalat" w:eastAsia="Times New Roman" w:hAnsi="GHEA Grapalat" w:cs="Sylfaen"/>
          <w:sz w:val="24"/>
          <w:szCs w:val="24"/>
          <w:lang w:val="hy-AM"/>
        </w:rPr>
        <w:t>համակարգի նպատակն է ապահովել մասնագիտական կրթության ոլորտի և</w:t>
      </w:r>
      <w:r w:rsidR="00AB7658" w:rsidRPr="00E5298A">
        <w:rPr>
          <w:rFonts w:ascii="GHEA Grapalat" w:eastAsia="Times New Roman" w:hAnsi="GHEA Grapalat" w:cs="Sylfaen"/>
          <w:sz w:val="24"/>
          <w:szCs w:val="24"/>
          <w:lang w:val="hy-AM"/>
        </w:rPr>
        <w:t xml:space="preserve"> </w:t>
      </w:r>
      <w:r w:rsidRPr="00E5298A">
        <w:rPr>
          <w:rFonts w:ascii="GHEA Grapalat" w:eastAsia="Times New Roman" w:hAnsi="GHEA Grapalat" w:cs="Sylfaen"/>
          <w:sz w:val="24"/>
          <w:szCs w:val="24"/>
          <w:lang w:val="hy-AM"/>
        </w:rPr>
        <w:t>մասնագետների պատրաստման պետական քաղաքականությունը՝ սոցիալական գործընկերության շահառուների և պետական մարմինների</w:t>
      </w:r>
      <w:r w:rsidR="00C8715E" w:rsidRPr="00E5298A">
        <w:rPr>
          <w:rFonts w:ascii="GHEA Grapalat" w:eastAsia="Times New Roman" w:hAnsi="GHEA Grapalat" w:cs="Sylfaen"/>
          <w:sz w:val="24"/>
          <w:szCs w:val="24"/>
          <w:lang w:val="hy-AM"/>
        </w:rPr>
        <w:t xml:space="preserve"> միջև</w:t>
      </w:r>
      <w:r w:rsidRPr="00E5298A">
        <w:rPr>
          <w:rFonts w:ascii="GHEA Grapalat" w:eastAsia="Times New Roman" w:hAnsi="GHEA Grapalat" w:cs="Sylfaen"/>
          <w:sz w:val="24"/>
          <w:szCs w:val="24"/>
          <w:lang w:val="hy-AM"/>
        </w:rPr>
        <w:t xml:space="preserve"> համագործակցության միջոցով ստեղծելով համապատասխան ենթակառուցվածքներ և </w:t>
      </w:r>
      <w:r w:rsidR="009F65ED" w:rsidRPr="008E752D">
        <w:rPr>
          <w:rFonts w:ascii="GHEA Grapalat" w:eastAsia="Times New Roman" w:hAnsi="GHEA Grapalat" w:cs="Sylfaen"/>
          <w:sz w:val="24"/>
          <w:szCs w:val="24"/>
          <w:lang w:val="hy-AM"/>
        </w:rPr>
        <w:t>կառուցակարգեր</w:t>
      </w:r>
      <w:r w:rsidRPr="00E5298A">
        <w:rPr>
          <w:rFonts w:ascii="GHEA Grapalat" w:eastAsia="Times New Roman" w:hAnsi="GHEA Grapalat" w:cs="Sylfaen"/>
          <w:sz w:val="24"/>
          <w:szCs w:val="24"/>
          <w:lang w:val="hy-AM"/>
        </w:rPr>
        <w:t>։</w:t>
      </w:r>
    </w:p>
    <w:p w14:paraId="27AD68CD" w14:textId="673AA973" w:rsidR="00503B76" w:rsidRPr="00E5298A" w:rsidRDefault="00503B76" w:rsidP="00E5298A">
      <w:pPr>
        <w:pStyle w:val="ListParagraph"/>
        <w:numPr>
          <w:ilvl w:val="0"/>
          <w:numId w:val="7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Հայաստանի Հանրապետության մասնագիտական կրթության</w:t>
      </w:r>
      <w:r w:rsidR="004D1BDC" w:rsidRPr="00E5298A">
        <w:rPr>
          <w:rFonts w:ascii="GHEA Grapalat" w:eastAsia="Times New Roman" w:hAnsi="GHEA Grapalat" w:cs="Times New Roman"/>
          <w:sz w:val="24"/>
          <w:szCs w:val="24"/>
          <w:lang w:val="hy-AM" w:eastAsia="ru-RU"/>
        </w:rPr>
        <w:t xml:space="preserve"> և ուսուցման </w:t>
      </w:r>
      <w:r w:rsidRPr="00E5298A">
        <w:rPr>
          <w:rFonts w:ascii="GHEA Grapalat" w:eastAsia="Times New Roman" w:hAnsi="GHEA Grapalat" w:cs="Times New Roman"/>
          <w:sz w:val="24"/>
          <w:szCs w:val="24"/>
          <w:lang w:val="hy-AM" w:eastAsia="ru-RU"/>
        </w:rPr>
        <w:t xml:space="preserve"> համակարգը ներառում է՝</w:t>
      </w:r>
    </w:p>
    <w:p w14:paraId="429A46AE" w14:textId="77EB6167" w:rsidR="00503B76" w:rsidRPr="00E5298A" w:rsidRDefault="00503B76" w:rsidP="00E5298A">
      <w:pPr>
        <w:pStyle w:val="ListParagraph"/>
        <w:numPr>
          <w:ilvl w:val="0"/>
          <w:numId w:val="72"/>
        </w:numPr>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մասնագիտական կրթության համակարգի պետական կառավարման</w:t>
      </w:r>
      <w:r w:rsidR="00AD686E"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մարմինները</w:t>
      </w:r>
      <w:r w:rsidR="004D1BDC" w:rsidRPr="00E5298A">
        <w:rPr>
          <w:rFonts w:ascii="GHEA Grapalat" w:eastAsia="Times New Roman" w:hAnsi="GHEA Grapalat" w:cs="Times New Roman"/>
          <w:sz w:val="24"/>
          <w:szCs w:val="24"/>
          <w:lang w:val="hy-AM" w:eastAsia="ru-RU"/>
        </w:rPr>
        <w:t xml:space="preserve"> և</w:t>
      </w:r>
      <w:r w:rsidR="00E17D99" w:rsidRPr="00E5298A">
        <w:rPr>
          <w:rFonts w:ascii="GHEA Grapalat" w:eastAsia="Times New Roman" w:hAnsi="GHEA Grapalat" w:cs="Times New Roman"/>
          <w:sz w:val="24"/>
          <w:szCs w:val="24"/>
          <w:lang w:val="hy-AM" w:eastAsia="ru-RU"/>
        </w:rPr>
        <w:t xml:space="preserve"> </w:t>
      </w:r>
      <w:r w:rsidR="004D1BDC" w:rsidRPr="00E5298A">
        <w:rPr>
          <w:rFonts w:ascii="GHEA Grapalat" w:eastAsia="Times New Roman" w:hAnsi="GHEA Grapalat" w:cs="Times New Roman"/>
          <w:sz w:val="24"/>
          <w:szCs w:val="24"/>
          <w:lang w:val="hy-AM" w:eastAsia="ru-RU"/>
        </w:rPr>
        <w:t>այն</w:t>
      </w:r>
      <w:r w:rsidRPr="00E5298A">
        <w:rPr>
          <w:rFonts w:ascii="GHEA Grapalat" w:eastAsia="Times New Roman" w:hAnsi="GHEA Grapalat" w:cs="Times New Roman"/>
          <w:sz w:val="24"/>
          <w:szCs w:val="24"/>
          <w:lang w:val="hy-AM" w:eastAsia="ru-RU"/>
        </w:rPr>
        <w:t xml:space="preserve"> կազմակերպությունները, որոնք </w:t>
      </w:r>
      <w:r w:rsidR="004D1BDC" w:rsidRPr="00E5298A">
        <w:rPr>
          <w:rFonts w:ascii="GHEA Grapalat" w:eastAsia="Times New Roman" w:hAnsi="GHEA Grapalat" w:cs="Times New Roman"/>
          <w:sz w:val="24"/>
          <w:szCs w:val="24"/>
          <w:lang w:val="hy-AM" w:eastAsia="ru-RU"/>
        </w:rPr>
        <w:t>ՄԿՈՒ համակարգում իրականացնում են համապատասխան գործառույթներ</w:t>
      </w:r>
      <w:r w:rsidR="004D1BDC" w:rsidRPr="00E5298A">
        <w:rPr>
          <w:rFonts w:ascii="Cambria Math" w:eastAsia="Times New Roman" w:hAnsi="Cambria Math" w:cs="Cambria Math"/>
          <w:sz w:val="24"/>
          <w:szCs w:val="24"/>
          <w:lang w:val="hy-AM" w:eastAsia="ru-RU"/>
        </w:rPr>
        <w:t>․</w:t>
      </w:r>
    </w:p>
    <w:p w14:paraId="090F9596" w14:textId="53022E19" w:rsidR="00B83B78" w:rsidRPr="00E5298A" w:rsidRDefault="000E71E6" w:rsidP="00E5298A">
      <w:pPr>
        <w:pStyle w:val="ListParagraph"/>
        <w:numPr>
          <w:ilvl w:val="0"/>
          <w:numId w:val="72"/>
        </w:numPr>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ՄՈՒՀ-</w:t>
      </w:r>
      <w:r w:rsidR="00503B76" w:rsidRPr="00E5298A">
        <w:rPr>
          <w:rFonts w:ascii="GHEA Grapalat" w:eastAsia="Times New Roman" w:hAnsi="GHEA Grapalat" w:cs="Times New Roman"/>
          <w:sz w:val="24"/>
          <w:szCs w:val="24"/>
          <w:lang w:val="hy-AM" w:eastAsia="ru-RU"/>
        </w:rPr>
        <w:t>երը</w:t>
      </w:r>
      <w:r w:rsidR="00B83B78" w:rsidRPr="00E5298A">
        <w:rPr>
          <w:rFonts w:ascii="GHEA Grapalat" w:eastAsia="Times New Roman" w:hAnsi="GHEA Grapalat" w:cs="Times New Roman"/>
          <w:sz w:val="24"/>
          <w:szCs w:val="24"/>
          <w:lang w:val="hy-AM" w:eastAsia="ru-RU"/>
        </w:rPr>
        <w:t xml:space="preserve"> և կրթական ծրագրեր իրականացնող այլ կազմակերպությունները</w:t>
      </w:r>
      <w:r w:rsidR="00B83B78" w:rsidRPr="00E5298A">
        <w:rPr>
          <w:rFonts w:ascii="Cambria Math" w:eastAsia="Times New Roman" w:hAnsi="Cambria Math" w:cs="Cambria Math"/>
          <w:sz w:val="24"/>
          <w:szCs w:val="24"/>
          <w:lang w:val="hy-AM" w:eastAsia="ru-RU"/>
        </w:rPr>
        <w:t>․</w:t>
      </w:r>
      <w:r w:rsidR="00503B76" w:rsidRPr="00E5298A">
        <w:rPr>
          <w:rFonts w:ascii="GHEA Grapalat" w:eastAsia="Times New Roman" w:hAnsi="GHEA Grapalat" w:cs="Times New Roman"/>
          <w:sz w:val="24"/>
          <w:szCs w:val="24"/>
          <w:lang w:val="hy-AM" w:eastAsia="ru-RU"/>
        </w:rPr>
        <w:t xml:space="preserve"> </w:t>
      </w:r>
    </w:p>
    <w:p w14:paraId="3396629E" w14:textId="2040FBB5" w:rsidR="00503B76" w:rsidRPr="00E5298A" w:rsidRDefault="00503B76" w:rsidP="00E5298A">
      <w:pPr>
        <w:pStyle w:val="ListParagraph"/>
        <w:numPr>
          <w:ilvl w:val="0"/>
          <w:numId w:val="72"/>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կրթությանը մասնակից սոցիալական գործընկեր</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կազմակերպությունները.</w:t>
      </w:r>
    </w:p>
    <w:p w14:paraId="2B522656" w14:textId="15AF54D8" w:rsidR="00503B76" w:rsidRPr="00E5298A" w:rsidRDefault="00503B76" w:rsidP="00E5298A">
      <w:pPr>
        <w:pStyle w:val="ListParagraph"/>
        <w:numPr>
          <w:ilvl w:val="0"/>
          <w:numId w:val="72"/>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լիցենզավորման գործընթացները և չափանիշները.</w:t>
      </w:r>
    </w:p>
    <w:p w14:paraId="09956A0B" w14:textId="02569B32" w:rsidR="00503B76" w:rsidRPr="00E5298A" w:rsidRDefault="00503B76" w:rsidP="00E5298A">
      <w:pPr>
        <w:pStyle w:val="ListParagraph"/>
        <w:numPr>
          <w:ilvl w:val="0"/>
          <w:numId w:val="72"/>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ինստիտուցիոնալ ու ծրագրային հավատարմագրման գործընթացները և չափանիշները.</w:t>
      </w:r>
    </w:p>
    <w:p w14:paraId="4C5EC199" w14:textId="1C04B64A" w:rsidR="00AD686E" w:rsidRPr="00E5298A" w:rsidRDefault="00503B76" w:rsidP="00E5298A">
      <w:pPr>
        <w:pStyle w:val="ListParagraph"/>
        <w:numPr>
          <w:ilvl w:val="0"/>
          <w:numId w:val="72"/>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 xml:space="preserve">որակավորումների ազգային շրջանակը, </w:t>
      </w:r>
      <w:r w:rsidR="006F2C31" w:rsidRPr="00E5298A">
        <w:rPr>
          <w:rFonts w:ascii="GHEA Grapalat" w:eastAsia="Times New Roman" w:hAnsi="GHEA Grapalat" w:cs="Times New Roman"/>
          <w:sz w:val="24"/>
          <w:szCs w:val="24"/>
          <w:lang w:val="hy-AM" w:eastAsia="ru-RU"/>
        </w:rPr>
        <w:t>ոլորտային որակավորումների շրջանակ</w:t>
      </w:r>
      <w:r w:rsidRPr="00E5298A">
        <w:rPr>
          <w:rFonts w:ascii="GHEA Grapalat" w:eastAsia="Times New Roman" w:hAnsi="GHEA Grapalat" w:cs="Times New Roman"/>
          <w:sz w:val="24"/>
          <w:szCs w:val="24"/>
          <w:lang w:val="hy-AM" w:eastAsia="ru-RU"/>
        </w:rPr>
        <w:t>ները</w:t>
      </w:r>
      <w:r w:rsidR="00AD686E" w:rsidRPr="00E5298A">
        <w:rPr>
          <w:rFonts w:ascii="Cambria Math" w:eastAsia="Times New Roman" w:hAnsi="Cambria Math" w:cs="Cambria Math"/>
          <w:sz w:val="24"/>
          <w:szCs w:val="24"/>
          <w:lang w:val="hy-AM" w:eastAsia="ru-RU"/>
        </w:rPr>
        <w:t>․</w:t>
      </w:r>
      <w:r w:rsidRPr="00E5298A">
        <w:rPr>
          <w:rFonts w:ascii="GHEA Grapalat" w:eastAsia="Times New Roman" w:hAnsi="GHEA Grapalat" w:cs="Times New Roman"/>
          <w:sz w:val="24"/>
          <w:szCs w:val="24"/>
          <w:lang w:val="hy-AM" w:eastAsia="ru-RU"/>
        </w:rPr>
        <w:t xml:space="preserve"> </w:t>
      </w:r>
    </w:p>
    <w:p w14:paraId="4411CF55" w14:textId="4D5837BA" w:rsidR="00503B76" w:rsidRPr="00E5298A" w:rsidRDefault="00503B76" w:rsidP="00E5298A">
      <w:pPr>
        <w:pStyle w:val="ListParagraph"/>
        <w:numPr>
          <w:ilvl w:val="0"/>
          <w:numId w:val="72"/>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հիմնական և լրացուցիչ կրթական ծրագրերը.</w:t>
      </w:r>
    </w:p>
    <w:p w14:paraId="7A4BD794" w14:textId="5952E63B" w:rsidR="00503B76" w:rsidRPr="00E5298A" w:rsidRDefault="00503B76" w:rsidP="00E5298A">
      <w:pPr>
        <w:pStyle w:val="ListParagraph"/>
        <w:numPr>
          <w:ilvl w:val="0"/>
          <w:numId w:val="72"/>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ուսումնառության արդյունքների ճանաչմանը, գնահատմանը և որակավորումների շնորհմանն առնչվող չափանիշները և գործընթացները.</w:t>
      </w:r>
    </w:p>
    <w:p w14:paraId="4A9A3197" w14:textId="5C573E86" w:rsidR="00503B76" w:rsidRPr="00E5298A" w:rsidRDefault="00503B76" w:rsidP="00E5298A">
      <w:pPr>
        <w:pStyle w:val="ListParagraph"/>
        <w:numPr>
          <w:ilvl w:val="0"/>
          <w:numId w:val="72"/>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որակավորումների պետական գրանցամատյանը:</w:t>
      </w:r>
    </w:p>
    <w:p w14:paraId="52EB67A4" w14:textId="77777777" w:rsidR="00503B76" w:rsidRPr="00E5298A" w:rsidRDefault="00503B76">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77500BF9" w14:textId="44749F63" w:rsidR="00BB2AB9" w:rsidRPr="00E5298A" w:rsidRDefault="004545E5" w:rsidP="00E5298A">
      <w:pPr>
        <w:pStyle w:val="Heading2"/>
        <w:rPr>
          <w:rFonts w:eastAsia="Times New Roman" w:cs="GHEA Grapalat"/>
          <w:b w:val="0"/>
          <w:lang w:val="hy-AM" w:eastAsia="ru-RU"/>
        </w:rPr>
      </w:pPr>
      <w:bookmarkStart w:id="12" w:name="_Toc116218006"/>
      <w:r w:rsidRPr="00E5298A">
        <w:rPr>
          <w:rFonts w:eastAsia="Times New Roman"/>
          <w:lang w:val="hy-AM" w:eastAsia="ru-RU"/>
        </w:rPr>
        <w:t>Հոդված 7.</w:t>
      </w:r>
      <w:r w:rsidR="00C713D9" w:rsidRPr="00E5298A">
        <w:rPr>
          <w:rFonts w:eastAsia="Times New Roman"/>
          <w:lang w:val="hy-AM" w:eastAsia="ru-RU"/>
        </w:rPr>
        <w:t xml:space="preserve"> </w:t>
      </w:r>
      <w:r w:rsidR="00BB2AB9" w:rsidRPr="00E5298A">
        <w:rPr>
          <w:rFonts w:eastAsia="Times New Roman"/>
          <w:lang w:val="hy-AM" w:eastAsia="ru-RU"/>
        </w:rPr>
        <w:t>Մասնագիտական կրթական ծրագրերը և դրանց ներկայացվող ընդհանուր պահանջները</w:t>
      </w:r>
      <w:bookmarkEnd w:id="12"/>
      <w:r w:rsidR="00BB2AB9" w:rsidRPr="00E5298A">
        <w:rPr>
          <w:rFonts w:eastAsia="Times New Roman"/>
          <w:lang w:val="hy-AM" w:eastAsia="ru-RU"/>
        </w:rPr>
        <w:t xml:space="preserve"> </w:t>
      </w:r>
    </w:p>
    <w:p w14:paraId="6FF4302D" w14:textId="599CBE80" w:rsidR="00BB2AB9" w:rsidRPr="00E5298A" w:rsidRDefault="00BB2AB9"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Մասնագիտական կրթական ծրագրերը կազմվում են </w:t>
      </w:r>
      <w:r w:rsidR="007E46A9" w:rsidRPr="00E5298A">
        <w:rPr>
          <w:rFonts w:ascii="GHEA Grapalat" w:eastAsia="Times New Roman" w:hAnsi="GHEA Grapalat" w:cs="Times New Roman"/>
          <w:sz w:val="24"/>
          <w:szCs w:val="24"/>
          <w:lang w:val="hy-AM" w:eastAsia="ru-RU"/>
        </w:rPr>
        <w:t xml:space="preserve">որակավորումների ազգային </w:t>
      </w:r>
      <w:r w:rsidR="007E46A9" w:rsidRPr="00E5298A">
        <w:rPr>
          <w:rFonts w:ascii="GHEA Grapalat" w:eastAsia="Times New Roman" w:hAnsi="GHEA Grapalat" w:cs="Sylfaen"/>
          <w:sz w:val="24"/>
          <w:szCs w:val="24"/>
          <w:lang w:val="hy-AM"/>
        </w:rPr>
        <w:t>շրջանակի</w:t>
      </w:r>
      <w:r w:rsidR="007E46A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և</w:t>
      </w:r>
      <w:r w:rsidR="007E46A9" w:rsidRPr="00E5298A">
        <w:rPr>
          <w:rFonts w:ascii="GHEA Grapalat" w:eastAsia="Times New Roman" w:hAnsi="GHEA Grapalat" w:cs="Times New Roman"/>
          <w:sz w:val="24"/>
          <w:szCs w:val="24"/>
          <w:lang w:val="hy-AM" w:eastAsia="ru-RU"/>
        </w:rPr>
        <w:t xml:space="preserve"> </w:t>
      </w:r>
      <w:r w:rsidR="006F2C31" w:rsidRPr="00E5298A">
        <w:rPr>
          <w:rFonts w:ascii="GHEA Grapalat" w:eastAsia="Times New Roman" w:hAnsi="GHEA Grapalat" w:cs="Times New Roman"/>
          <w:sz w:val="24"/>
          <w:szCs w:val="24"/>
          <w:lang w:val="hy-AM" w:eastAsia="ru-RU"/>
        </w:rPr>
        <w:t>ոլորտային որակավորումների շրջանակ</w:t>
      </w:r>
      <w:r w:rsidRPr="00E5298A">
        <w:rPr>
          <w:rFonts w:ascii="GHEA Grapalat" w:eastAsia="Times New Roman" w:hAnsi="GHEA Grapalat" w:cs="Times New Roman"/>
          <w:sz w:val="24"/>
          <w:szCs w:val="24"/>
          <w:lang w:val="hy-AM" w:eastAsia="ru-RU"/>
        </w:rPr>
        <w:t>ի</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պահանջներին համապատասխան:</w:t>
      </w:r>
    </w:p>
    <w:p w14:paraId="3888FC32" w14:textId="6D452929" w:rsidR="00B31BB3" w:rsidRPr="00E5298A" w:rsidRDefault="00B31BB3"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Մասնագիտական կրթությունն</w:t>
      </w:r>
      <w:r w:rsidR="007B36F1" w:rsidRPr="00E5298A">
        <w:rPr>
          <w:rFonts w:ascii="GHEA Grapalat" w:eastAsia="Times New Roman" w:hAnsi="GHEA Grapalat" w:cs="Times New Roman"/>
          <w:sz w:val="24"/>
          <w:szCs w:val="24"/>
          <w:lang w:val="hy-AM" w:eastAsia="ru-RU"/>
        </w:rPr>
        <w:t xml:space="preserve"> ու ուսուցումն</w:t>
      </w:r>
      <w:r w:rsidRPr="00E5298A">
        <w:rPr>
          <w:rFonts w:ascii="GHEA Grapalat" w:eastAsia="Times New Roman" w:hAnsi="GHEA Grapalat" w:cs="Times New Roman"/>
          <w:sz w:val="24"/>
          <w:szCs w:val="24"/>
          <w:lang w:val="hy-AM" w:eastAsia="ru-RU"/>
        </w:rPr>
        <w:t xml:space="preserve"> իրականացվում </w:t>
      </w:r>
      <w:r w:rsidR="007B36F1" w:rsidRPr="00E5298A">
        <w:rPr>
          <w:rFonts w:ascii="GHEA Grapalat" w:eastAsia="Times New Roman" w:hAnsi="GHEA Grapalat" w:cs="Times New Roman"/>
          <w:sz w:val="24"/>
          <w:szCs w:val="24"/>
          <w:lang w:val="hy-AM" w:eastAsia="ru-RU"/>
        </w:rPr>
        <w:t xml:space="preserve">են </w:t>
      </w:r>
      <w:r w:rsidRPr="00E5298A">
        <w:rPr>
          <w:rFonts w:ascii="GHEA Grapalat" w:eastAsia="Times New Roman" w:hAnsi="GHEA Grapalat" w:cs="Times New Roman"/>
          <w:sz w:val="24"/>
          <w:szCs w:val="24"/>
          <w:lang w:val="hy-AM" w:eastAsia="ru-RU"/>
        </w:rPr>
        <w:t>հետևյալ</w:t>
      </w:r>
      <w:r w:rsidR="00514522"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կրթական ծրագրերով.</w:t>
      </w:r>
    </w:p>
    <w:p w14:paraId="7A3FEE31" w14:textId="6E3B8CD7" w:rsidR="00B31BB3" w:rsidRPr="00E5298A" w:rsidRDefault="00B31BB3" w:rsidP="00E5298A">
      <w:pPr>
        <w:pStyle w:val="ListParagraph"/>
        <w:numPr>
          <w:ilvl w:val="0"/>
          <w:numId w:val="77"/>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արհեստագործական հիմնական կրթական ծրագ</w:t>
      </w:r>
      <w:r w:rsidR="00AF6892" w:rsidRPr="00E5298A">
        <w:rPr>
          <w:rFonts w:ascii="GHEA Grapalat" w:eastAsia="Times New Roman" w:hAnsi="GHEA Grapalat" w:cs="Times New Roman"/>
          <w:sz w:val="24"/>
          <w:szCs w:val="24"/>
          <w:lang w:val="hy-AM" w:eastAsia="ru-RU"/>
        </w:rPr>
        <w:t>իր</w:t>
      </w:r>
      <w:r w:rsidRPr="00E5298A">
        <w:rPr>
          <w:rFonts w:ascii="GHEA Grapalat" w:eastAsia="Times New Roman" w:hAnsi="GHEA Grapalat" w:cs="Times New Roman"/>
          <w:sz w:val="24"/>
          <w:szCs w:val="24"/>
          <w:lang w:val="hy-AM" w:eastAsia="ru-RU"/>
        </w:rPr>
        <w:t>` արհեստավոր</w:t>
      </w:r>
      <w:r w:rsidR="00AF6892" w:rsidRPr="00E5298A">
        <w:rPr>
          <w:rFonts w:ascii="GHEA Grapalat" w:eastAsia="Times New Roman" w:hAnsi="GHEA Grapalat" w:cs="Times New Roman"/>
          <w:sz w:val="24"/>
          <w:szCs w:val="24"/>
          <w:lang w:val="hy-AM" w:eastAsia="ru-RU"/>
        </w:rPr>
        <w:t>ի որակավորում</w:t>
      </w:r>
      <w:r w:rsidRPr="00E5298A">
        <w:rPr>
          <w:rFonts w:ascii="GHEA Grapalat" w:eastAsia="Times New Roman" w:hAnsi="GHEA Grapalat" w:cs="Times New Roman"/>
          <w:sz w:val="24"/>
          <w:szCs w:val="24"/>
          <w:lang w:val="hy-AM" w:eastAsia="ru-RU"/>
        </w:rPr>
        <w:t>.</w:t>
      </w:r>
    </w:p>
    <w:p w14:paraId="01A1BA73" w14:textId="2671BDC7" w:rsidR="00B31BB3" w:rsidRPr="00E5298A" w:rsidRDefault="00B31BB3" w:rsidP="00E5298A">
      <w:pPr>
        <w:pStyle w:val="ListParagraph"/>
        <w:numPr>
          <w:ilvl w:val="0"/>
          <w:numId w:val="77"/>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միջին մասնագիտական հիմնական կրթական ծրագ</w:t>
      </w:r>
      <w:r w:rsidR="00AF6892" w:rsidRPr="00E5298A">
        <w:rPr>
          <w:rFonts w:ascii="GHEA Grapalat" w:eastAsia="Times New Roman" w:hAnsi="GHEA Grapalat" w:cs="Times New Roman"/>
          <w:sz w:val="24"/>
          <w:szCs w:val="24"/>
          <w:lang w:val="hy-AM" w:eastAsia="ru-RU"/>
        </w:rPr>
        <w:t>իր</w:t>
      </w:r>
      <w:r w:rsidRPr="00E5298A">
        <w:rPr>
          <w:rFonts w:ascii="GHEA Grapalat" w:eastAsia="Times New Roman" w:hAnsi="GHEA Grapalat" w:cs="Times New Roman"/>
          <w:sz w:val="24"/>
          <w:szCs w:val="24"/>
          <w:lang w:val="hy-AM" w:eastAsia="ru-RU"/>
        </w:rPr>
        <w:t>` մասնագետ</w:t>
      </w:r>
      <w:r w:rsidR="00AF6892" w:rsidRPr="00E5298A">
        <w:rPr>
          <w:rFonts w:ascii="GHEA Grapalat" w:eastAsia="Times New Roman" w:hAnsi="GHEA Grapalat" w:cs="Times New Roman"/>
          <w:sz w:val="24"/>
          <w:szCs w:val="24"/>
          <w:lang w:val="hy-AM" w:eastAsia="ru-RU"/>
        </w:rPr>
        <w:t>ի որակավորում</w:t>
      </w:r>
      <w:r w:rsidRPr="00E5298A">
        <w:rPr>
          <w:rFonts w:ascii="GHEA Grapalat" w:eastAsia="Times New Roman" w:hAnsi="GHEA Grapalat" w:cs="Times New Roman"/>
          <w:sz w:val="24"/>
          <w:szCs w:val="24"/>
          <w:lang w:val="hy-AM" w:eastAsia="ru-RU"/>
        </w:rPr>
        <w:t>.</w:t>
      </w:r>
    </w:p>
    <w:p w14:paraId="347A8FF1" w14:textId="252EAA18" w:rsidR="00B31BB3" w:rsidRPr="00E5298A" w:rsidRDefault="00B31BB3" w:rsidP="00E5298A">
      <w:pPr>
        <w:pStyle w:val="ListParagraph"/>
        <w:numPr>
          <w:ilvl w:val="0"/>
          <w:numId w:val="77"/>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արհեստագործական և միջին մասնագիտական լրացուցիչ կրթական ծրագ</w:t>
      </w:r>
      <w:r w:rsidR="00AF6892" w:rsidRPr="00E5298A">
        <w:rPr>
          <w:rFonts w:ascii="GHEA Grapalat" w:eastAsia="Times New Roman" w:hAnsi="GHEA Grapalat" w:cs="Times New Roman"/>
          <w:sz w:val="24"/>
          <w:szCs w:val="24"/>
          <w:lang w:val="hy-AM" w:eastAsia="ru-RU"/>
        </w:rPr>
        <w:t>իր</w:t>
      </w:r>
      <w:r w:rsidR="00CA700C" w:rsidRPr="00E5298A">
        <w:rPr>
          <w:rFonts w:ascii="GHEA Grapalat" w:eastAsia="Times New Roman" w:hAnsi="GHEA Grapalat" w:cs="Times New Roman"/>
          <w:sz w:val="24"/>
          <w:szCs w:val="24"/>
          <w:lang w:val="hy-AM" w:eastAsia="ru-RU"/>
        </w:rPr>
        <w:t>՝ ձեռք բերված ուսումնառության արդյունքների վկայագրում (առկայության դեպքում՝ միկրոորակավորում)</w:t>
      </w:r>
      <w:r w:rsidRPr="00E5298A">
        <w:rPr>
          <w:rFonts w:ascii="GHEA Grapalat" w:eastAsia="Times New Roman" w:hAnsi="GHEA Grapalat" w:cs="Times New Roman"/>
          <w:sz w:val="24"/>
          <w:szCs w:val="24"/>
          <w:lang w:val="hy-AM" w:eastAsia="ru-RU"/>
        </w:rPr>
        <w:t>:</w:t>
      </w:r>
    </w:p>
    <w:p w14:paraId="5CF0D2F0" w14:textId="6B1A4544" w:rsidR="00B31BB3" w:rsidRPr="00E5298A" w:rsidRDefault="000E71E6"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ՄՈՒՀ-</w:t>
      </w:r>
      <w:r w:rsidR="00B31BB3" w:rsidRPr="00E5298A">
        <w:rPr>
          <w:rFonts w:ascii="GHEA Grapalat" w:eastAsia="Times New Roman" w:hAnsi="GHEA Grapalat" w:cs="Times New Roman"/>
          <w:sz w:val="24"/>
          <w:szCs w:val="24"/>
          <w:lang w:val="hy-AM" w:eastAsia="ru-RU"/>
        </w:rPr>
        <w:t xml:space="preserve">երը կարող են </w:t>
      </w:r>
      <w:r w:rsidR="00B5508A" w:rsidRPr="00E5298A">
        <w:rPr>
          <w:rFonts w:ascii="GHEA Grapalat" w:eastAsia="Times New Roman" w:hAnsi="GHEA Grapalat" w:cs="Times New Roman"/>
          <w:sz w:val="24"/>
          <w:szCs w:val="24"/>
          <w:lang w:val="hy-AM" w:eastAsia="ru-RU"/>
        </w:rPr>
        <w:t xml:space="preserve">ըստ որակավորումների </w:t>
      </w:r>
      <w:r w:rsidR="00B31BB3" w:rsidRPr="00E5298A">
        <w:rPr>
          <w:rFonts w:ascii="GHEA Grapalat" w:eastAsia="Times New Roman" w:hAnsi="GHEA Grapalat" w:cs="Times New Roman"/>
          <w:sz w:val="24"/>
          <w:szCs w:val="24"/>
          <w:lang w:val="hy-AM" w:eastAsia="ru-RU"/>
        </w:rPr>
        <w:t>իրականացնել նաև փորձնական կրթական ծրագրեր:</w:t>
      </w:r>
    </w:p>
    <w:p w14:paraId="05E918E6" w14:textId="00B8E93D" w:rsidR="00BB2AB9" w:rsidRPr="00E5298A" w:rsidRDefault="00BB2AB9" w:rsidP="00E5298A">
      <w:pPr>
        <w:pStyle w:val="ListParagraph"/>
        <w:numPr>
          <w:ilvl w:val="0"/>
          <w:numId w:val="131"/>
        </w:numPr>
        <w:spacing w:after="0" w:line="360" w:lineRule="atLeast"/>
        <w:contextualSpacing w:val="0"/>
        <w:jc w:val="both"/>
        <w:rPr>
          <w:rFonts w:ascii="GHEA Grapalat" w:eastAsia="Times New Roman" w:hAnsi="GHEA Grapalat" w:cs="GHEA Grapalat"/>
          <w:sz w:val="24"/>
          <w:szCs w:val="24"/>
          <w:lang w:val="hy-AM" w:eastAsia="ru-RU"/>
        </w:rPr>
      </w:pPr>
      <w:bookmarkStart w:id="13" w:name="_Ref114582901"/>
      <w:r w:rsidRPr="00E5298A">
        <w:rPr>
          <w:rFonts w:ascii="GHEA Grapalat" w:eastAsia="Times New Roman" w:hAnsi="GHEA Grapalat" w:cs="Times New Roman"/>
          <w:sz w:val="24"/>
          <w:szCs w:val="24"/>
          <w:lang w:val="hy-AM" w:eastAsia="ru-RU"/>
        </w:rPr>
        <w:t xml:space="preserve">Յուրաքանչյուր </w:t>
      </w:r>
      <w:r w:rsidR="004D5D1B" w:rsidRPr="00E5298A">
        <w:rPr>
          <w:rFonts w:ascii="GHEA Grapalat" w:eastAsia="Times New Roman" w:hAnsi="GHEA Grapalat" w:cs="Times New Roman"/>
          <w:sz w:val="24"/>
          <w:szCs w:val="24"/>
          <w:lang w:val="hy-AM" w:eastAsia="ru-RU"/>
        </w:rPr>
        <w:t xml:space="preserve">մակարդակի </w:t>
      </w:r>
      <w:r w:rsidRPr="00E5298A">
        <w:rPr>
          <w:rFonts w:ascii="GHEA Grapalat" w:eastAsia="Times New Roman" w:hAnsi="GHEA Grapalat" w:cs="Times New Roman"/>
          <w:sz w:val="24"/>
          <w:szCs w:val="24"/>
          <w:lang w:val="hy-AM" w:eastAsia="ru-RU"/>
        </w:rPr>
        <w:t>կրթական ծրագրի</w:t>
      </w:r>
      <w:r w:rsidR="004D5D1B" w:rsidRPr="00E5298A">
        <w:rPr>
          <w:rFonts w:ascii="GHEA Grapalat" w:eastAsia="Times New Roman" w:hAnsi="GHEA Grapalat" w:cs="Times New Roman"/>
          <w:sz w:val="24"/>
          <w:szCs w:val="24"/>
          <w:lang w:val="hy-AM" w:eastAsia="ru-RU"/>
        </w:rPr>
        <w:t xml:space="preserve"> և որակավորման </w:t>
      </w:r>
      <w:r w:rsidRPr="00E5298A">
        <w:rPr>
          <w:rFonts w:ascii="GHEA Grapalat" w:eastAsia="Times New Roman" w:hAnsi="GHEA Grapalat" w:cs="Times New Roman"/>
          <w:sz w:val="24"/>
          <w:szCs w:val="24"/>
          <w:lang w:val="hy-AM" w:eastAsia="ru-RU"/>
        </w:rPr>
        <w:t>համար</w:t>
      </w:r>
      <w:r w:rsidR="006A7256" w:rsidRPr="00E5298A">
        <w:rPr>
          <w:rFonts w:ascii="GHEA Grapalat" w:eastAsia="Times New Roman" w:hAnsi="GHEA Grapalat" w:cs="Times New Roman"/>
          <w:sz w:val="24"/>
          <w:szCs w:val="24"/>
          <w:lang w:val="hy-AM" w:eastAsia="ru-RU"/>
        </w:rPr>
        <w:t xml:space="preserve"> </w:t>
      </w:r>
      <w:r w:rsidR="00B46255" w:rsidRPr="00E5298A">
        <w:rPr>
          <w:rFonts w:ascii="GHEA Grapalat" w:eastAsia="Times New Roman" w:hAnsi="GHEA Grapalat" w:cs="Times New Roman"/>
          <w:sz w:val="24"/>
          <w:szCs w:val="24"/>
          <w:lang w:val="hy-AM" w:eastAsia="ru-RU"/>
        </w:rPr>
        <w:t xml:space="preserve">կրթության պետական կառավարման </w:t>
      </w:r>
      <w:r w:rsidR="006A7256" w:rsidRPr="00E5298A">
        <w:rPr>
          <w:rFonts w:ascii="GHEA Grapalat" w:eastAsia="Times New Roman" w:hAnsi="GHEA Grapalat" w:cs="Times New Roman"/>
          <w:sz w:val="24"/>
          <w:szCs w:val="24"/>
          <w:lang w:val="hy-AM" w:eastAsia="ru-RU"/>
        </w:rPr>
        <w:t xml:space="preserve">լիազոր </w:t>
      </w:r>
      <w:r w:rsidRPr="00E5298A">
        <w:rPr>
          <w:rFonts w:ascii="GHEA Grapalat" w:eastAsia="Times New Roman" w:hAnsi="GHEA Grapalat" w:cs="Times New Roman"/>
          <w:sz w:val="24"/>
          <w:szCs w:val="24"/>
          <w:lang w:val="hy-AM" w:eastAsia="ru-RU"/>
        </w:rPr>
        <w:t>մարմին</w:t>
      </w:r>
      <w:r w:rsidR="00D0325E" w:rsidRPr="00E5298A">
        <w:rPr>
          <w:rFonts w:ascii="GHEA Grapalat" w:eastAsia="Times New Roman" w:hAnsi="GHEA Grapalat" w:cs="Times New Roman"/>
          <w:sz w:val="24"/>
          <w:szCs w:val="24"/>
          <w:lang w:val="hy-AM" w:eastAsia="ru-RU"/>
        </w:rPr>
        <w:t>ը</w:t>
      </w:r>
      <w:r w:rsidRPr="00E5298A">
        <w:rPr>
          <w:rFonts w:ascii="GHEA Grapalat" w:eastAsia="Times New Roman" w:hAnsi="GHEA Grapalat" w:cs="Times New Roman"/>
          <w:sz w:val="24"/>
          <w:szCs w:val="24"/>
          <w:lang w:val="hy-AM" w:eastAsia="ru-RU"/>
        </w:rPr>
        <w:t xml:space="preserve"> կազմում և հաստատում է կրթական ծրագրի նկարագիր, որը ներառում է ծրագրին ներկայացվող հետևյալ ընդհանուր պահանջները.</w:t>
      </w:r>
      <w:bookmarkEnd w:id="13"/>
    </w:p>
    <w:p w14:paraId="5A6CEE6B" w14:textId="0247F0AF" w:rsidR="00BB2AB9" w:rsidRPr="00E5298A" w:rsidRDefault="00BB2AB9" w:rsidP="00E5298A">
      <w:pPr>
        <w:pStyle w:val="ListParagraph"/>
        <w:numPr>
          <w:ilvl w:val="0"/>
          <w:numId w:val="79"/>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կրթական ծրագրի </w:t>
      </w:r>
      <w:r w:rsidR="009D79C7" w:rsidRPr="00E5298A">
        <w:rPr>
          <w:rFonts w:ascii="GHEA Grapalat" w:eastAsia="Times New Roman" w:hAnsi="GHEA Grapalat" w:cs="Times New Roman"/>
          <w:sz w:val="24"/>
          <w:szCs w:val="24"/>
          <w:lang w:val="hy-AM" w:eastAsia="ru-RU"/>
        </w:rPr>
        <w:t xml:space="preserve">և որակավորման </w:t>
      </w:r>
      <w:r w:rsidRPr="00E5298A">
        <w:rPr>
          <w:rFonts w:ascii="GHEA Grapalat" w:eastAsia="Times New Roman" w:hAnsi="GHEA Grapalat" w:cs="Times New Roman"/>
          <w:sz w:val="24"/>
          <w:szCs w:val="24"/>
          <w:lang w:val="hy-AM" w:eastAsia="ru-RU"/>
        </w:rPr>
        <w:t>նպատակը, խնդիրները և ուսումնառության ակնկալվող վերջնարդյունքները.</w:t>
      </w:r>
    </w:p>
    <w:p w14:paraId="200367EC" w14:textId="3E64E909" w:rsidR="00BB2AB9" w:rsidRPr="00E5298A" w:rsidRDefault="00BB2AB9" w:rsidP="00E5298A">
      <w:pPr>
        <w:pStyle w:val="ListParagraph"/>
        <w:numPr>
          <w:ilvl w:val="0"/>
          <w:numId w:val="79"/>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կրթական ծրագրին </w:t>
      </w:r>
      <w:r w:rsidR="009D79C7" w:rsidRPr="00E5298A">
        <w:rPr>
          <w:rFonts w:ascii="GHEA Grapalat" w:eastAsia="Times New Roman" w:hAnsi="GHEA Grapalat" w:cs="Times New Roman"/>
          <w:sz w:val="24"/>
          <w:szCs w:val="24"/>
          <w:lang w:val="hy-AM" w:eastAsia="ru-RU"/>
        </w:rPr>
        <w:t xml:space="preserve">և որակավորմանը </w:t>
      </w:r>
      <w:r w:rsidRPr="00E5298A">
        <w:rPr>
          <w:rFonts w:ascii="GHEA Grapalat" w:eastAsia="Times New Roman" w:hAnsi="GHEA Grapalat" w:cs="Times New Roman"/>
          <w:sz w:val="24"/>
          <w:szCs w:val="24"/>
          <w:lang w:val="hy-AM" w:eastAsia="ru-RU"/>
        </w:rPr>
        <w:t xml:space="preserve">ներկայացվող մուտքային և ելքային (ներառյալ՝ </w:t>
      </w:r>
      <w:r w:rsidR="0072364B" w:rsidRPr="008E752D">
        <w:rPr>
          <w:rFonts w:ascii="GHEA Grapalat" w:eastAsia="Times New Roman" w:hAnsi="GHEA Grapalat" w:cs="Times New Roman"/>
          <w:sz w:val="24"/>
          <w:szCs w:val="24"/>
          <w:lang w:val="hy-AM" w:eastAsia="ru-RU"/>
        </w:rPr>
        <w:t xml:space="preserve">պետական ամփոփիչ ստուգման </w:t>
      </w:r>
      <w:r w:rsidRPr="00E5298A">
        <w:rPr>
          <w:rFonts w:ascii="GHEA Grapalat" w:eastAsia="Times New Roman" w:hAnsi="GHEA Grapalat" w:cs="Times New Roman"/>
          <w:sz w:val="24"/>
          <w:szCs w:val="24"/>
          <w:lang w:val="hy-AM" w:eastAsia="ru-RU"/>
        </w:rPr>
        <w:t>ձևերը և պարբերականությունը) պահանջները.</w:t>
      </w:r>
    </w:p>
    <w:p w14:paraId="3DB69589" w14:textId="5B99F967" w:rsidR="00BB2AB9" w:rsidRPr="00E5298A" w:rsidRDefault="00BB2AB9" w:rsidP="00E5298A">
      <w:pPr>
        <w:pStyle w:val="ListParagraph"/>
        <w:numPr>
          <w:ilvl w:val="0"/>
          <w:numId w:val="79"/>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ուսանողի ուսումնական բեռնվածության ընդհանուր ծավալը՝ արտահայտված կրեդիտներով</w:t>
      </w:r>
      <w:r w:rsidR="00576718"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և ուսումնառության նվազագույն տևողությունը.</w:t>
      </w:r>
    </w:p>
    <w:p w14:paraId="20938994" w14:textId="40850FC6" w:rsidR="00BB2AB9" w:rsidRPr="008E752D" w:rsidRDefault="00BB2AB9">
      <w:pPr>
        <w:pStyle w:val="ListParagraph"/>
        <w:numPr>
          <w:ilvl w:val="0"/>
          <w:numId w:val="79"/>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ծրագրի բովանդակությունը՝ որակավորումն ապահովող դասընթացների կամ մոդուլների ցանկը և յուրաքանչյուր դասընթացին կամ մոդուլին հատկացված կրեդիտը.</w:t>
      </w:r>
    </w:p>
    <w:p w14:paraId="4BBAF7CB" w14:textId="7F59252C" w:rsidR="0089186C" w:rsidRPr="008E752D" w:rsidRDefault="0089186C">
      <w:pPr>
        <w:pStyle w:val="ListParagraph"/>
        <w:numPr>
          <w:ilvl w:val="0"/>
          <w:numId w:val="79"/>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lastRenderedPageBreak/>
        <w:t>որակավորման առանձնահատկություններով պայմանավորված համապատասխան գույքի և սարքավորումների նվազագույն պահանջները</w:t>
      </w:r>
      <w:r w:rsidRPr="008E752D">
        <w:rPr>
          <w:rFonts w:ascii="Cambria Math" w:eastAsia="Times New Roman" w:hAnsi="Cambria Math" w:cs="Times New Roman"/>
          <w:sz w:val="24"/>
          <w:szCs w:val="24"/>
          <w:lang w:val="hy-AM" w:eastAsia="ru-RU"/>
        </w:rPr>
        <w:t xml:space="preserve">․ </w:t>
      </w:r>
      <w:r w:rsidRPr="008E752D">
        <w:rPr>
          <w:rFonts w:ascii="GHEA Grapalat" w:eastAsia="Times New Roman" w:hAnsi="GHEA Grapalat" w:cs="Times New Roman"/>
          <w:sz w:val="24"/>
          <w:szCs w:val="24"/>
          <w:lang w:val="hy-AM" w:eastAsia="ru-RU"/>
        </w:rPr>
        <w:t xml:space="preserve"> </w:t>
      </w:r>
    </w:p>
    <w:p w14:paraId="5711C051" w14:textId="3D01CA52" w:rsidR="00BB2AB9" w:rsidRPr="00E5298A" w:rsidRDefault="00BB2AB9" w:rsidP="00E5298A">
      <w:pPr>
        <w:pStyle w:val="ListParagraph"/>
        <w:numPr>
          <w:ilvl w:val="0"/>
          <w:numId w:val="79"/>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շնորհվող որակավորումը և հետագա մասնագիտական գործունեության հնարավոր ոլորտը:</w:t>
      </w:r>
    </w:p>
    <w:p w14:paraId="108BA57B" w14:textId="0F3CB20C" w:rsidR="002B11D4" w:rsidRPr="00E5298A" w:rsidRDefault="002B11D4"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Ուսումնական հաստատությունը կազմում է </w:t>
      </w:r>
      <w:r w:rsidR="00C8080A" w:rsidRPr="008E752D">
        <w:rPr>
          <w:rFonts w:ascii="GHEA Grapalat" w:eastAsia="Times New Roman" w:hAnsi="GHEA Grapalat" w:cs="GHEA Grapalat"/>
          <w:sz w:val="24"/>
          <w:szCs w:val="24"/>
          <w:lang w:val="hy-AM" w:eastAsia="ru-RU"/>
        </w:rPr>
        <w:t xml:space="preserve">համապատասխան մակարդակի որակավորման </w:t>
      </w:r>
      <w:r w:rsidR="00C8080A" w:rsidRPr="008E752D">
        <w:rPr>
          <w:rFonts w:ascii="GHEA Grapalat" w:eastAsia="Times New Roman" w:hAnsi="GHEA Grapalat" w:cs="Times New Roman"/>
          <w:sz w:val="24"/>
          <w:szCs w:val="24"/>
          <w:lang w:val="hy-AM" w:eastAsia="ru-RU"/>
        </w:rPr>
        <w:t xml:space="preserve">կրթական </w:t>
      </w:r>
      <w:r w:rsidRPr="00E5298A">
        <w:rPr>
          <w:rFonts w:ascii="GHEA Grapalat" w:eastAsia="Times New Roman" w:hAnsi="GHEA Grapalat" w:cs="Times New Roman"/>
          <w:sz w:val="24"/>
          <w:szCs w:val="24"/>
          <w:lang w:val="hy-AM" w:eastAsia="ru-RU"/>
        </w:rPr>
        <w:t xml:space="preserve">ծրագրի կազմակերպման նախահաշիվը՝ ըստ լիազոր մարմնի սահմանած չափանիշների։ </w:t>
      </w:r>
    </w:p>
    <w:p w14:paraId="5F0BBD30" w14:textId="63FD895D" w:rsidR="00BB2AB9" w:rsidRPr="00E5298A" w:rsidRDefault="000E71E6"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ՄՈՒՀ-</w:t>
      </w:r>
      <w:r w:rsidR="00BB2AB9" w:rsidRPr="00E5298A">
        <w:rPr>
          <w:rFonts w:ascii="GHEA Grapalat" w:eastAsia="Times New Roman" w:hAnsi="GHEA Grapalat" w:cs="Times New Roman"/>
          <w:sz w:val="24"/>
          <w:szCs w:val="24"/>
          <w:lang w:val="hy-AM" w:eastAsia="ru-RU"/>
        </w:rPr>
        <w:t xml:space="preserve">ի մասնագիտական կրթական ծրագրերը երաշխավորում են մասնագիտական կրթության տարբեր մակարդակներում ուսանողների ուսումնառության գործընթացը` ապահովելով </w:t>
      </w:r>
      <w:r w:rsidR="00F572C1" w:rsidRPr="00E5298A">
        <w:rPr>
          <w:rFonts w:ascii="GHEA Grapalat" w:eastAsia="Times New Roman" w:hAnsi="GHEA Grapalat" w:cs="Times New Roman"/>
          <w:sz w:val="24"/>
          <w:szCs w:val="24"/>
          <w:lang w:val="hy-AM" w:eastAsia="ru-RU"/>
        </w:rPr>
        <w:t>կրեդիտների կուտակման և փոխանցման համակարգ</w:t>
      </w:r>
      <w:r w:rsidR="002149F1" w:rsidRPr="00E5298A">
        <w:rPr>
          <w:rFonts w:ascii="GHEA Grapalat" w:eastAsia="Times New Roman" w:hAnsi="GHEA Grapalat" w:cs="Times New Roman"/>
          <w:sz w:val="24"/>
          <w:szCs w:val="24"/>
          <w:lang w:val="hy-AM" w:eastAsia="ru-RU"/>
        </w:rPr>
        <w:t>ի</w:t>
      </w:r>
      <w:r w:rsidR="00F572C1" w:rsidRPr="00E5298A">
        <w:rPr>
          <w:rFonts w:ascii="GHEA Grapalat" w:eastAsia="Times New Roman" w:hAnsi="GHEA Grapalat" w:cs="Times New Roman"/>
          <w:sz w:val="24"/>
          <w:szCs w:val="24"/>
          <w:lang w:val="hy-AM" w:eastAsia="ru-RU"/>
        </w:rPr>
        <w:t xml:space="preserve"> </w:t>
      </w:r>
      <w:r w:rsidR="00BB2AB9" w:rsidRPr="00E5298A">
        <w:rPr>
          <w:rFonts w:ascii="GHEA Grapalat" w:eastAsia="Times New Roman" w:hAnsi="GHEA Grapalat" w:cs="Times New Roman"/>
          <w:sz w:val="24"/>
          <w:szCs w:val="24"/>
          <w:lang w:val="hy-AM" w:eastAsia="ru-RU"/>
        </w:rPr>
        <w:t xml:space="preserve">կիրարկումը և որակավորման աստիճանների շնորհումը: </w:t>
      </w:r>
    </w:p>
    <w:p w14:paraId="131AF3ED" w14:textId="404CDD34" w:rsidR="00B43D36" w:rsidRPr="00E5298A" w:rsidRDefault="000E71E6"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ՄՈՒՀ</w:t>
      </w:r>
      <w:r w:rsidR="006A7256" w:rsidRPr="00E5298A">
        <w:rPr>
          <w:rFonts w:ascii="GHEA Grapalat" w:eastAsia="Times New Roman" w:hAnsi="GHEA Grapalat" w:cs="Times New Roman"/>
          <w:sz w:val="24"/>
          <w:szCs w:val="24"/>
          <w:lang w:val="hy-AM" w:eastAsia="ru-RU"/>
        </w:rPr>
        <w:t>-</w:t>
      </w:r>
      <w:r w:rsidR="00B43D36" w:rsidRPr="00E5298A">
        <w:rPr>
          <w:rFonts w:ascii="GHEA Grapalat" w:eastAsia="Times New Roman" w:hAnsi="GHEA Grapalat" w:cs="Times New Roman"/>
          <w:sz w:val="24"/>
          <w:szCs w:val="24"/>
          <w:lang w:val="hy-AM" w:eastAsia="ru-RU"/>
        </w:rPr>
        <w:t>երը</w:t>
      </w:r>
      <w:r w:rsidR="007A13D2" w:rsidRPr="00E5298A">
        <w:rPr>
          <w:rFonts w:ascii="GHEA Grapalat" w:eastAsia="Times New Roman" w:hAnsi="GHEA Grapalat" w:cs="Times New Roman"/>
          <w:sz w:val="24"/>
          <w:szCs w:val="24"/>
          <w:lang w:val="hy-AM" w:eastAsia="ru-RU"/>
        </w:rPr>
        <w:t>,</w:t>
      </w:r>
      <w:r w:rsidR="00B43D36" w:rsidRPr="00E5298A">
        <w:rPr>
          <w:rFonts w:ascii="GHEA Grapalat" w:eastAsia="Times New Roman" w:hAnsi="GHEA Grapalat" w:cs="Times New Roman"/>
          <w:sz w:val="24"/>
          <w:szCs w:val="24"/>
          <w:lang w:val="hy-AM" w:eastAsia="ru-RU"/>
        </w:rPr>
        <w:t xml:space="preserve"> համապատասխան գործատուների </w:t>
      </w:r>
      <w:r w:rsidR="003A74FE" w:rsidRPr="00E5298A">
        <w:rPr>
          <w:rFonts w:ascii="GHEA Grapalat" w:eastAsia="Times New Roman" w:hAnsi="GHEA Grapalat" w:cs="Times New Roman"/>
          <w:sz w:val="24"/>
          <w:szCs w:val="24"/>
          <w:lang w:val="hy-AM" w:eastAsia="ru-RU"/>
        </w:rPr>
        <w:t xml:space="preserve">մասնակցությամբ և նրանց </w:t>
      </w:r>
      <w:r w:rsidR="00B43D36" w:rsidRPr="00E5298A">
        <w:rPr>
          <w:rFonts w:ascii="GHEA Grapalat" w:eastAsia="Times New Roman" w:hAnsi="GHEA Grapalat" w:cs="Times New Roman"/>
          <w:sz w:val="24"/>
          <w:szCs w:val="24"/>
          <w:lang w:val="hy-AM" w:eastAsia="ru-RU"/>
        </w:rPr>
        <w:t>առաջարկությունների հիման վրա</w:t>
      </w:r>
      <w:r w:rsidR="007A13D2" w:rsidRPr="00E5298A">
        <w:rPr>
          <w:rFonts w:ascii="GHEA Grapalat" w:eastAsia="Times New Roman" w:hAnsi="GHEA Grapalat" w:cs="Times New Roman"/>
          <w:sz w:val="24"/>
          <w:szCs w:val="24"/>
          <w:lang w:val="hy-AM" w:eastAsia="ru-RU"/>
        </w:rPr>
        <w:t>,</w:t>
      </w:r>
      <w:r w:rsidR="00B43D36" w:rsidRPr="00E5298A">
        <w:rPr>
          <w:rFonts w:ascii="GHEA Grapalat" w:eastAsia="Times New Roman" w:hAnsi="GHEA Grapalat" w:cs="Times New Roman"/>
          <w:sz w:val="24"/>
          <w:szCs w:val="24"/>
          <w:lang w:val="hy-AM" w:eastAsia="ru-RU"/>
        </w:rPr>
        <w:t xml:space="preserve"> մշակում և հաստատում են </w:t>
      </w:r>
      <w:r w:rsidR="009401B1" w:rsidRPr="00E5298A">
        <w:rPr>
          <w:rFonts w:ascii="GHEA Grapalat" w:eastAsia="Times New Roman" w:hAnsi="GHEA Grapalat" w:cs="Times New Roman"/>
          <w:sz w:val="24"/>
          <w:szCs w:val="24"/>
          <w:lang w:val="hy-AM" w:eastAsia="ru-RU"/>
        </w:rPr>
        <w:t xml:space="preserve">համապատասխան </w:t>
      </w:r>
      <w:r w:rsidR="003C4372" w:rsidRPr="00E5298A">
        <w:rPr>
          <w:rFonts w:ascii="GHEA Grapalat" w:eastAsia="Times New Roman" w:hAnsi="GHEA Grapalat" w:cs="Times New Roman"/>
          <w:sz w:val="24"/>
          <w:szCs w:val="24"/>
          <w:lang w:val="hy-AM" w:eastAsia="ru-RU"/>
        </w:rPr>
        <w:t xml:space="preserve">մակարդակի </w:t>
      </w:r>
      <w:r w:rsidR="009401B1" w:rsidRPr="00E5298A">
        <w:rPr>
          <w:rFonts w:ascii="GHEA Grapalat" w:eastAsia="Times New Roman" w:hAnsi="GHEA Grapalat" w:cs="Times New Roman"/>
          <w:sz w:val="24"/>
          <w:szCs w:val="24"/>
          <w:lang w:val="hy-AM" w:eastAsia="ru-RU"/>
        </w:rPr>
        <w:t>որակավոր</w:t>
      </w:r>
      <w:r w:rsidR="00A92162" w:rsidRPr="00E5298A">
        <w:rPr>
          <w:rFonts w:ascii="GHEA Grapalat" w:eastAsia="Times New Roman" w:hAnsi="GHEA Grapalat" w:cs="Times New Roman"/>
          <w:sz w:val="24"/>
          <w:szCs w:val="24"/>
          <w:lang w:val="hy-AM" w:eastAsia="ru-RU"/>
        </w:rPr>
        <w:t xml:space="preserve">ումն ապահովող </w:t>
      </w:r>
      <w:r w:rsidR="00C8080A" w:rsidRPr="008E752D">
        <w:rPr>
          <w:rFonts w:ascii="GHEA Grapalat" w:eastAsia="Times New Roman" w:hAnsi="GHEA Grapalat" w:cs="Times New Roman"/>
          <w:sz w:val="24"/>
          <w:szCs w:val="24"/>
          <w:lang w:val="hy-AM" w:eastAsia="ru-RU"/>
        </w:rPr>
        <w:t xml:space="preserve">կրթական ծրագրի </w:t>
      </w:r>
      <w:r w:rsidR="003C4372" w:rsidRPr="00E5298A">
        <w:rPr>
          <w:rFonts w:ascii="GHEA Grapalat" w:eastAsia="Times New Roman" w:hAnsi="GHEA Grapalat" w:cs="Times New Roman"/>
          <w:sz w:val="24"/>
          <w:szCs w:val="24"/>
          <w:lang w:val="hy-AM" w:eastAsia="ru-RU"/>
        </w:rPr>
        <w:t xml:space="preserve">ուսումնամեթոդական </w:t>
      </w:r>
      <w:r w:rsidR="00A92162" w:rsidRPr="00E5298A">
        <w:rPr>
          <w:rFonts w:ascii="GHEA Grapalat" w:eastAsia="Times New Roman" w:hAnsi="GHEA Grapalat" w:cs="Times New Roman"/>
          <w:sz w:val="24"/>
          <w:szCs w:val="24"/>
          <w:lang w:val="hy-AM" w:eastAsia="ru-RU"/>
        </w:rPr>
        <w:t xml:space="preserve"> փաթեթը  (</w:t>
      </w:r>
      <w:r w:rsidR="00B57951" w:rsidRPr="00E5298A">
        <w:rPr>
          <w:rFonts w:ascii="GHEA Grapalat" w:eastAsia="Times New Roman" w:hAnsi="GHEA Grapalat" w:cs="Times New Roman"/>
          <w:sz w:val="24"/>
          <w:szCs w:val="24"/>
          <w:lang w:val="hy-AM" w:eastAsia="ru-RU"/>
        </w:rPr>
        <w:t xml:space="preserve">ուսումնական </w:t>
      </w:r>
      <w:r w:rsidR="00A92162" w:rsidRPr="00E5298A">
        <w:rPr>
          <w:rFonts w:ascii="GHEA Grapalat" w:eastAsia="Times New Roman" w:hAnsi="GHEA Grapalat" w:cs="Times New Roman"/>
          <w:sz w:val="24"/>
          <w:szCs w:val="24"/>
          <w:lang w:val="hy-AM" w:eastAsia="ru-RU"/>
        </w:rPr>
        <w:t xml:space="preserve">մոդուլներ, ուսումնական պլաններ, ծրագրի իրականացման ձևը)։ </w:t>
      </w:r>
    </w:p>
    <w:p w14:paraId="431E7AE1" w14:textId="5D12291F" w:rsidR="00B31BB3" w:rsidRPr="00E5298A" w:rsidRDefault="003474FB"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Յուրաքանչյուր կրթական ծրագրի մակարդակում</w:t>
      </w:r>
      <w:r w:rsidR="002D6D6C" w:rsidRPr="00E5298A">
        <w:rPr>
          <w:rFonts w:ascii="GHEA Grapalat" w:eastAsia="Times New Roman" w:hAnsi="GHEA Grapalat" w:cs="Times New Roman"/>
          <w:sz w:val="24"/>
          <w:szCs w:val="24"/>
          <w:lang w:val="hy-AM" w:eastAsia="ru-RU"/>
        </w:rPr>
        <w:t xml:space="preserve"> ոլորտային</w:t>
      </w:r>
      <w:r w:rsidRPr="00E5298A">
        <w:rPr>
          <w:rFonts w:ascii="GHEA Grapalat" w:eastAsia="Times New Roman" w:hAnsi="GHEA Grapalat" w:cs="Times New Roman"/>
          <w:sz w:val="24"/>
          <w:szCs w:val="24"/>
          <w:lang w:val="hy-AM" w:eastAsia="ru-RU"/>
        </w:rPr>
        <w:t xml:space="preserve"> որակավորումների </w:t>
      </w:r>
      <w:r w:rsidR="002D6D6C" w:rsidRPr="00E5298A">
        <w:rPr>
          <w:rFonts w:ascii="GHEA Grapalat" w:eastAsia="Times New Roman" w:hAnsi="GHEA Grapalat" w:cs="Times New Roman"/>
          <w:sz w:val="24"/>
          <w:szCs w:val="24"/>
          <w:lang w:val="hy-AM" w:eastAsia="ru-RU"/>
        </w:rPr>
        <w:t xml:space="preserve">շրջանակի չափանիշները </w:t>
      </w:r>
      <w:r w:rsidR="00B46255" w:rsidRPr="00E5298A">
        <w:rPr>
          <w:rFonts w:ascii="GHEA Grapalat" w:eastAsia="Times New Roman" w:hAnsi="GHEA Grapalat" w:cs="Times New Roman"/>
          <w:sz w:val="24"/>
          <w:szCs w:val="24"/>
          <w:lang w:val="hy-AM" w:eastAsia="ru-RU"/>
        </w:rPr>
        <w:t xml:space="preserve">կրթության պետական կառավարման </w:t>
      </w:r>
      <w:r w:rsidRPr="00E5298A">
        <w:rPr>
          <w:rFonts w:ascii="GHEA Grapalat" w:eastAsia="Times New Roman" w:hAnsi="GHEA Grapalat" w:cs="Times New Roman"/>
          <w:sz w:val="24"/>
          <w:szCs w:val="24"/>
          <w:lang w:val="hy-AM" w:eastAsia="ru-RU"/>
        </w:rPr>
        <w:t xml:space="preserve">լիազոր մարմինը հաստատում է համապատասխան ՄՈՒՀ-ում </w:t>
      </w:r>
      <w:r w:rsidR="002D6D6C" w:rsidRPr="00E5298A">
        <w:rPr>
          <w:rFonts w:ascii="GHEA Grapalat" w:eastAsia="Times New Roman" w:hAnsi="GHEA Grapalat" w:cs="Times New Roman"/>
          <w:sz w:val="24"/>
          <w:szCs w:val="24"/>
          <w:lang w:val="hy-AM" w:eastAsia="ru-RU"/>
        </w:rPr>
        <w:t xml:space="preserve">կրթական ոլորտի տվյալ մասնագիտական ուղղվածության ծրագրի </w:t>
      </w:r>
      <w:r w:rsidRPr="00E5298A">
        <w:rPr>
          <w:rFonts w:ascii="GHEA Grapalat" w:eastAsia="Times New Roman" w:hAnsi="GHEA Grapalat" w:cs="Times New Roman"/>
          <w:sz w:val="24"/>
          <w:szCs w:val="24"/>
          <w:lang w:val="hy-AM" w:eastAsia="ru-RU"/>
        </w:rPr>
        <w:t xml:space="preserve">փորձարկման և արդյունավետության գնահատման հիման վրա։ </w:t>
      </w:r>
      <w:r w:rsidR="00DE5773" w:rsidRPr="00E5298A">
        <w:rPr>
          <w:rFonts w:ascii="GHEA Grapalat" w:eastAsia="Times New Roman" w:hAnsi="GHEA Grapalat" w:cs="Times New Roman"/>
          <w:sz w:val="24"/>
          <w:szCs w:val="24"/>
          <w:lang w:val="hy-AM" w:eastAsia="ru-RU"/>
        </w:rPr>
        <w:t>Կ</w:t>
      </w:r>
      <w:r w:rsidR="00B31BB3" w:rsidRPr="00E5298A">
        <w:rPr>
          <w:rFonts w:ascii="GHEA Grapalat" w:eastAsia="Times New Roman" w:hAnsi="GHEA Grapalat" w:cs="Times New Roman"/>
          <w:sz w:val="24"/>
          <w:szCs w:val="24"/>
          <w:lang w:val="hy-AM" w:eastAsia="ru-RU"/>
        </w:rPr>
        <w:t>րթական ծրագրեր</w:t>
      </w:r>
      <w:r w:rsidR="00DE5773" w:rsidRPr="00E5298A">
        <w:rPr>
          <w:rFonts w:ascii="GHEA Grapalat" w:eastAsia="Times New Roman" w:hAnsi="GHEA Grapalat" w:cs="Times New Roman"/>
          <w:sz w:val="24"/>
          <w:szCs w:val="24"/>
          <w:lang w:val="hy-AM" w:eastAsia="ru-RU"/>
        </w:rPr>
        <w:t xml:space="preserve">ի </w:t>
      </w:r>
      <w:r w:rsidR="00B43D36" w:rsidRPr="00E5298A">
        <w:rPr>
          <w:rFonts w:ascii="GHEA Grapalat" w:eastAsia="Times New Roman" w:hAnsi="GHEA Grapalat" w:cs="Times New Roman"/>
          <w:sz w:val="24"/>
          <w:szCs w:val="24"/>
          <w:lang w:val="hy-AM" w:eastAsia="ru-RU"/>
        </w:rPr>
        <w:t>փորձարկման</w:t>
      </w:r>
      <w:r w:rsidR="00B31BB3" w:rsidRPr="00E5298A">
        <w:rPr>
          <w:rFonts w:ascii="GHEA Grapalat" w:eastAsia="Times New Roman" w:hAnsi="GHEA Grapalat" w:cs="Times New Roman"/>
          <w:sz w:val="24"/>
          <w:szCs w:val="24"/>
          <w:lang w:val="hy-AM" w:eastAsia="ru-RU"/>
        </w:rPr>
        <w:t xml:space="preserve"> ու հաստատման կարգը սահմանում</w:t>
      </w:r>
      <w:r w:rsidR="00B31BB3" w:rsidRPr="00E5298A">
        <w:rPr>
          <w:rFonts w:ascii="Calibri" w:eastAsia="Times New Roman" w:hAnsi="Calibri" w:cs="Calibri"/>
          <w:sz w:val="24"/>
          <w:szCs w:val="24"/>
          <w:lang w:val="hy-AM" w:eastAsia="ru-RU"/>
        </w:rPr>
        <w:t> </w:t>
      </w:r>
      <w:r w:rsidR="00B31BB3" w:rsidRPr="00E5298A">
        <w:rPr>
          <w:rFonts w:ascii="GHEA Grapalat" w:eastAsia="Times New Roman" w:hAnsi="GHEA Grapalat" w:cs="Arial Unicode"/>
          <w:sz w:val="24"/>
          <w:szCs w:val="24"/>
          <w:lang w:val="hy-AM" w:eastAsia="ru-RU"/>
        </w:rPr>
        <w:t>է</w:t>
      </w:r>
      <w:r w:rsidR="00B31BB3" w:rsidRPr="00E5298A">
        <w:rPr>
          <w:rFonts w:ascii="GHEA Grapalat" w:eastAsia="Times New Roman" w:hAnsi="GHEA Grapalat" w:cs="Times New Roman"/>
          <w:sz w:val="24"/>
          <w:szCs w:val="24"/>
          <w:lang w:val="hy-AM" w:eastAsia="ru-RU"/>
        </w:rPr>
        <w:t xml:space="preserve"> </w:t>
      </w:r>
      <w:r w:rsidR="004A4E45" w:rsidRPr="00E5298A">
        <w:rPr>
          <w:rFonts w:ascii="GHEA Grapalat" w:eastAsia="Times New Roman" w:hAnsi="GHEA Grapalat" w:cs="Arial Unicode"/>
          <w:sz w:val="24"/>
          <w:szCs w:val="24"/>
          <w:lang w:val="hy-AM" w:eastAsia="ru-RU"/>
        </w:rPr>
        <w:t>Կ</w:t>
      </w:r>
      <w:r w:rsidR="00B31BB3" w:rsidRPr="00E5298A">
        <w:rPr>
          <w:rFonts w:ascii="GHEA Grapalat" w:eastAsia="Times New Roman" w:hAnsi="GHEA Grapalat" w:cs="Arial Unicode"/>
          <w:sz w:val="24"/>
          <w:szCs w:val="24"/>
          <w:lang w:val="hy-AM" w:eastAsia="ru-RU"/>
        </w:rPr>
        <w:t>առավարությունը</w:t>
      </w:r>
      <w:r w:rsidR="00B31BB3" w:rsidRPr="00E5298A">
        <w:rPr>
          <w:rFonts w:ascii="GHEA Grapalat" w:eastAsia="Times New Roman" w:hAnsi="GHEA Grapalat" w:cs="Times New Roman"/>
          <w:sz w:val="24"/>
          <w:szCs w:val="24"/>
          <w:lang w:val="hy-AM" w:eastAsia="ru-RU"/>
        </w:rPr>
        <w:t>:</w:t>
      </w:r>
    </w:p>
    <w:p w14:paraId="37815DA9" w14:textId="481CE9CB" w:rsidR="006D1F8D" w:rsidRPr="00E5298A" w:rsidRDefault="006D1F8D" w:rsidP="00E5298A">
      <w:pPr>
        <w:pStyle w:val="ListParagraph"/>
        <w:numPr>
          <w:ilvl w:val="0"/>
          <w:numId w:val="131"/>
        </w:numPr>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Cambria" w:hAnsi="GHEA Grapalat" w:cs="Cambria"/>
          <w:sz w:val="24"/>
          <w:szCs w:val="24"/>
          <w:lang w:val="hy-AM"/>
        </w:rPr>
        <w:t xml:space="preserve">Միջազգային պայմանագրերի հիման վրա՝ օրենքներով և նորմատիվ իրավական ակտերով առանձին կրթական ծրագրերի համար կարող են սահմանվել </w:t>
      </w:r>
      <w:r w:rsidRPr="00E5298A">
        <w:rPr>
          <w:rFonts w:ascii="GHEA Grapalat" w:eastAsia="Times New Roman" w:hAnsi="GHEA Grapalat" w:cs="Times New Roman"/>
          <w:sz w:val="24"/>
          <w:szCs w:val="24"/>
          <w:lang w:val="hy-AM" w:eastAsia="ru-RU"/>
        </w:rPr>
        <w:t>իրականացման</w:t>
      </w:r>
      <w:r w:rsidRPr="00E5298A">
        <w:rPr>
          <w:rFonts w:ascii="GHEA Grapalat" w:eastAsia="Cambria" w:hAnsi="GHEA Grapalat" w:cs="Cambria"/>
          <w:sz w:val="24"/>
          <w:szCs w:val="24"/>
          <w:lang w:val="hy-AM"/>
        </w:rPr>
        <w:t xml:space="preserve"> և կառավարման առանձնահատկություններ՝ պահպանելով կրթական ծրագրի ոլորտային որակավորումների չափանիշները։  </w:t>
      </w:r>
    </w:p>
    <w:p w14:paraId="203016D2" w14:textId="77777777" w:rsidR="00341905" w:rsidRPr="00E5298A" w:rsidRDefault="00341905" w:rsidP="00E5298A">
      <w:pPr>
        <w:pStyle w:val="ListParagraph"/>
        <w:shd w:val="clear" w:color="auto" w:fill="FFFFFF"/>
        <w:spacing w:after="0" w:line="360" w:lineRule="atLeast"/>
        <w:ind w:left="0" w:firstLine="567"/>
        <w:contextualSpacing w:val="0"/>
        <w:jc w:val="both"/>
        <w:rPr>
          <w:rFonts w:ascii="GHEA Grapalat" w:eastAsia="Times New Roman" w:hAnsi="GHEA Grapalat" w:cs="Times New Roman"/>
          <w:sz w:val="24"/>
          <w:szCs w:val="24"/>
          <w:lang w:val="hy-AM" w:eastAsia="ru-RU"/>
        </w:rPr>
      </w:pPr>
    </w:p>
    <w:p w14:paraId="5432EA1A" w14:textId="4B3908F5" w:rsidR="004545E5" w:rsidRPr="00E5298A" w:rsidRDefault="004545E5" w:rsidP="00E5298A">
      <w:pPr>
        <w:pStyle w:val="Heading2"/>
        <w:rPr>
          <w:rFonts w:eastAsia="Times New Roman"/>
          <w:lang w:val="hy-AM" w:eastAsia="ru-RU"/>
        </w:rPr>
      </w:pPr>
      <w:bookmarkStart w:id="14" w:name="_Toc116218007"/>
      <w:r w:rsidRPr="00E5298A">
        <w:rPr>
          <w:rFonts w:eastAsia="Times New Roman"/>
          <w:lang w:val="hy-AM" w:eastAsia="ru-RU"/>
        </w:rPr>
        <w:t xml:space="preserve">Հոդված 8. </w:t>
      </w:r>
      <w:r w:rsidR="004D5D1B" w:rsidRPr="00E5298A">
        <w:rPr>
          <w:rFonts w:eastAsia="Times New Roman"/>
          <w:lang w:val="hy-AM" w:eastAsia="ru-RU"/>
        </w:rPr>
        <w:t>Մ</w:t>
      </w:r>
      <w:r w:rsidRPr="00E5298A">
        <w:rPr>
          <w:rFonts w:eastAsia="Times New Roman"/>
          <w:lang w:val="hy-AM" w:eastAsia="ru-RU"/>
        </w:rPr>
        <w:t>ասնագիտական կրթության որակավորման աստիճանները, ուսումնառության ժամկետները և ձևերը</w:t>
      </w:r>
      <w:bookmarkEnd w:id="14"/>
    </w:p>
    <w:p w14:paraId="62EDC859" w14:textId="6D9FBA64" w:rsidR="00CE495A" w:rsidRPr="00E5298A" w:rsidRDefault="00CE495A"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Մասնագիտական կրթությունն</w:t>
      </w:r>
      <w:r w:rsidR="007B36F1"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Times New Roman"/>
          <w:sz w:val="24"/>
          <w:szCs w:val="24"/>
          <w:lang w:val="hy-AM" w:eastAsia="ru-RU"/>
        </w:rPr>
        <w:t>իրականացվում է առանձնացված երկու կրթական մակարդակներում աստիճանաշնորհող</w:t>
      </w:r>
      <w:r w:rsidR="005C3D4C" w:rsidRPr="00E5298A">
        <w:rPr>
          <w:rFonts w:ascii="GHEA Grapalat" w:eastAsia="Calibri" w:hAnsi="GHEA Grapalat" w:cs="Times New Roman"/>
          <w:sz w:val="24"/>
          <w:szCs w:val="24"/>
          <w:lang w:val="hy-AM" w:eastAsia="ru-RU"/>
        </w:rPr>
        <w:t xml:space="preserve"> հետևյալ</w:t>
      </w:r>
      <w:r w:rsidRPr="00E5298A">
        <w:rPr>
          <w:rFonts w:ascii="GHEA Grapalat" w:eastAsia="Calibri" w:hAnsi="GHEA Grapalat" w:cs="Times New Roman"/>
          <w:sz w:val="24"/>
          <w:szCs w:val="24"/>
          <w:lang w:val="hy-AM" w:eastAsia="ru-RU"/>
        </w:rPr>
        <w:t xml:space="preserve"> հիմնական կրթական ծրագրերով</w:t>
      </w:r>
      <w:r w:rsidR="005C3D4C" w:rsidRPr="00E5298A">
        <w:rPr>
          <w:rFonts w:ascii="Cambria Math" w:eastAsia="Calibri" w:hAnsi="Cambria Math" w:cs="Cambria Math"/>
          <w:sz w:val="24"/>
          <w:szCs w:val="24"/>
          <w:lang w:val="hy-AM" w:eastAsia="ru-RU"/>
        </w:rPr>
        <w:t>․</w:t>
      </w:r>
      <w:r w:rsidR="00C713D9" w:rsidRPr="00E5298A">
        <w:rPr>
          <w:rFonts w:ascii="GHEA Grapalat" w:eastAsia="Calibri" w:hAnsi="GHEA Grapalat" w:cs="Calibri"/>
          <w:sz w:val="24"/>
          <w:szCs w:val="24"/>
          <w:lang w:val="hy-AM" w:eastAsia="ru-RU"/>
        </w:rPr>
        <w:t xml:space="preserve"> </w:t>
      </w:r>
    </w:p>
    <w:p w14:paraId="572BFC23" w14:textId="63ED6AA5" w:rsidR="00CE495A" w:rsidRPr="00E5298A" w:rsidRDefault="00CE495A" w:rsidP="00E5298A">
      <w:pPr>
        <w:pStyle w:val="ListParagraph"/>
        <w:numPr>
          <w:ilvl w:val="0"/>
          <w:numId w:val="113"/>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GHEA Grapalat"/>
          <w:sz w:val="24"/>
          <w:szCs w:val="24"/>
          <w:lang w:val="hy-AM" w:eastAsia="ru-RU"/>
        </w:rPr>
        <w:t>առաջին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մակարդակում՝ արհեստագործական կրթություն, որի</w:t>
      </w:r>
      <w:r w:rsidRPr="00E5298A">
        <w:rPr>
          <w:rFonts w:ascii="GHEA Grapalat" w:eastAsia="Calibri" w:hAnsi="GHEA Grapalat" w:cs="Times New Roman"/>
          <w:sz w:val="24"/>
          <w:szCs w:val="24"/>
          <w:lang w:val="hy-AM" w:eastAsia="ru-RU"/>
        </w:rPr>
        <w:t xml:space="preserve"> ուսումնառությունն ավարտվում է</w:t>
      </w:r>
      <w:r w:rsidR="00C713D9" w:rsidRPr="00E5298A">
        <w:rPr>
          <w:rFonts w:ascii="GHEA Grapalat" w:eastAsia="Calibri" w:hAnsi="GHEA Grapalat" w:cs="Calibri"/>
          <w:sz w:val="24"/>
          <w:szCs w:val="24"/>
          <w:lang w:val="hy-AM" w:eastAsia="ru-RU"/>
        </w:rPr>
        <w:t xml:space="preserve"> </w:t>
      </w:r>
      <w:r w:rsidR="0072364B" w:rsidRPr="008E752D">
        <w:rPr>
          <w:rFonts w:ascii="GHEA Grapalat" w:eastAsia="Calibri" w:hAnsi="GHEA Grapalat" w:cs="Calibri"/>
          <w:sz w:val="24"/>
          <w:szCs w:val="24"/>
          <w:lang w:val="hy-AM" w:eastAsia="ru-RU"/>
        </w:rPr>
        <w:t>պետական ամփոփիչ ստուգմամբ</w:t>
      </w:r>
      <w:r w:rsidRPr="00E5298A">
        <w:rPr>
          <w:rFonts w:ascii="GHEA Grapalat" w:eastAsia="Calibri" w:hAnsi="GHEA Grapalat" w:cs="GHEA Grapalat"/>
          <w:sz w:val="24"/>
          <w:szCs w:val="24"/>
          <w:lang w:val="hy-AM" w:eastAsia="ru-RU"/>
        </w:rPr>
        <w:t>,</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և</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ուսումնառությունն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ավարտած</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անձին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շնորհվում</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է</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արհեստավորի որակավորում</w:t>
      </w:r>
      <w:r w:rsidRPr="00E5298A">
        <w:rPr>
          <w:rFonts w:ascii="GHEA Grapalat" w:eastAsia="Calibri" w:hAnsi="GHEA Grapalat" w:cs="Times New Roman"/>
          <w:sz w:val="24"/>
          <w:szCs w:val="24"/>
          <w:lang w:val="hy-AM" w:eastAsia="ru-RU"/>
        </w:rPr>
        <w:t>.</w:t>
      </w:r>
    </w:p>
    <w:p w14:paraId="4D74A394" w14:textId="2216D1C4" w:rsidR="00CE495A" w:rsidRPr="00E5298A" w:rsidRDefault="00CE495A" w:rsidP="00E5298A">
      <w:pPr>
        <w:pStyle w:val="ListParagraph"/>
        <w:numPr>
          <w:ilvl w:val="0"/>
          <w:numId w:val="113"/>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GHEA Grapalat"/>
          <w:sz w:val="24"/>
          <w:szCs w:val="24"/>
          <w:lang w:val="hy-AM" w:eastAsia="ru-RU"/>
        </w:rPr>
        <w:lastRenderedPageBreak/>
        <w:t>երկրորդ</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մակարդակում՝ մասնագետի կրթություն, որի</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ուսումնառությունն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ավարտվում</w:t>
      </w:r>
      <w:r w:rsidR="00C713D9" w:rsidRPr="00E5298A">
        <w:rPr>
          <w:rFonts w:ascii="GHEA Grapalat" w:eastAsia="Calibri" w:hAnsi="GHEA Grapalat" w:cs="GHEA Grapalat"/>
          <w:sz w:val="24"/>
          <w:szCs w:val="24"/>
          <w:lang w:val="hy-AM" w:eastAsia="ru-RU"/>
        </w:rPr>
        <w:t xml:space="preserve"> </w:t>
      </w:r>
      <w:r w:rsidRPr="00E5298A">
        <w:rPr>
          <w:rFonts w:ascii="GHEA Grapalat" w:eastAsia="Calibri" w:hAnsi="GHEA Grapalat" w:cs="GHEA Grapalat"/>
          <w:sz w:val="24"/>
          <w:szCs w:val="24"/>
          <w:lang w:val="hy-AM" w:eastAsia="ru-RU"/>
        </w:rPr>
        <w:t>է</w:t>
      </w:r>
      <w:r w:rsidRPr="00E5298A">
        <w:rPr>
          <w:rFonts w:ascii="GHEA Grapalat" w:eastAsia="Calibri" w:hAnsi="GHEA Grapalat" w:cs="Times New Roman"/>
          <w:sz w:val="24"/>
          <w:szCs w:val="24"/>
          <w:lang w:val="hy-AM" w:eastAsia="ru-RU"/>
        </w:rPr>
        <w:t xml:space="preserve"> </w:t>
      </w:r>
      <w:r w:rsidR="0072364B" w:rsidRPr="008E752D">
        <w:rPr>
          <w:rFonts w:ascii="GHEA Grapalat" w:eastAsia="Calibri" w:hAnsi="GHEA Grapalat" w:cs="Times New Roman"/>
          <w:sz w:val="24"/>
          <w:szCs w:val="24"/>
          <w:lang w:val="hy-AM" w:eastAsia="ru-RU"/>
        </w:rPr>
        <w:t>պետական ամփոփիչ ստուգմամբ</w:t>
      </w:r>
      <w:r w:rsidRPr="00E5298A">
        <w:rPr>
          <w:rFonts w:ascii="GHEA Grapalat" w:eastAsia="Calibri" w:hAnsi="GHEA Grapalat" w:cs="GHEA Grapalat"/>
          <w:sz w:val="24"/>
          <w:szCs w:val="24"/>
          <w:lang w:val="hy-AM" w:eastAsia="ru-RU"/>
        </w:rPr>
        <w:t>,</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և</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ուսումնառությունն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ավարտած</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անձին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շնորհվում</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է</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մասնագետի որակավորում</w:t>
      </w:r>
      <w:r w:rsidRPr="00E5298A">
        <w:rPr>
          <w:rFonts w:ascii="GHEA Grapalat" w:eastAsia="Calibri" w:hAnsi="GHEA Grapalat" w:cs="Times New Roman"/>
          <w:sz w:val="24"/>
          <w:szCs w:val="24"/>
          <w:lang w:val="hy-AM" w:eastAsia="ru-RU"/>
        </w:rPr>
        <w:t>.</w:t>
      </w:r>
    </w:p>
    <w:p w14:paraId="42B0DD75" w14:textId="607A20DF" w:rsidR="00044F1A" w:rsidRPr="00E5298A" w:rsidRDefault="00F024B6"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Ա</w:t>
      </w:r>
      <w:r w:rsidR="00044F1A" w:rsidRPr="00E5298A">
        <w:rPr>
          <w:rFonts w:ascii="GHEA Grapalat" w:eastAsia="Calibri" w:hAnsi="GHEA Grapalat" w:cs="Times New Roman"/>
          <w:sz w:val="24"/>
          <w:szCs w:val="24"/>
          <w:lang w:val="hy-AM" w:eastAsia="ru-RU"/>
        </w:rPr>
        <w:t>րհեստավորի որակավորման աստիճան ստանալու համար հիմնական կրթական ծրագրի ուսուցման տևողությունը 6 ամսից մինչև 3 տարի է:</w:t>
      </w:r>
    </w:p>
    <w:p w14:paraId="162CB503" w14:textId="484BEE97" w:rsidR="00044F1A" w:rsidRPr="00E5298A" w:rsidRDefault="00866ABD"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Մասնագետի</w:t>
      </w:r>
      <w:r w:rsidR="00044F1A" w:rsidRPr="00E5298A">
        <w:rPr>
          <w:rFonts w:ascii="Calibri" w:eastAsia="Calibri" w:hAnsi="Calibri" w:cs="Calibri"/>
          <w:sz w:val="24"/>
          <w:szCs w:val="24"/>
          <w:lang w:val="hy-AM" w:eastAsia="ru-RU"/>
        </w:rPr>
        <w:t> </w:t>
      </w:r>
      <w:r w:rsidR="00044F1A" w:rsidRPr="00E5298A">
        <w:rPr>
          <w:rFonts w:ascii="GHEA Grapalat" w:eastAsia="Calibri" w:hAnsi="GHEA Grapalat" w:cs="Times New Roman"/>
          <w:sz w:val="24"/>
          <w:szCs w:val="24"/>
          <w:lang w:val="hy-AM" w:eastAsia="ru-RU"/>
        </w:rPr>
        <w:t>որակավորման աստիճան ստանալու համար հիմնական կրթական ծրագրի ուսուցման տևողությունը 2 տարուց մինչև 5 տարի է:</w:t>
      </w:r>
      <w:r w:rsidR="00044F1A" w:rsidRPr="00E5298A">
        <w:rPr>
          <w:rFonts w:ascii="Calibri" w:eastAsia="Calibri" w:hAnsi="Calibri" w:cs="Calibri"/>
          <w:sz w:val="24"/>
          <w:szCs w:val="24"/>
          <w:lang w:val="hy-AM" w:eastAsia="ru-RU"/>
        </w:rPr>
        <w:t> </w:t>
      </w:r>
    </w:p>
    <w:p w14:paraId="433E15BC" w14:textId="00CAC41B" w:rsidR="002B78D6" w:rsidRPr="00E5298A" w:rsidRDefault="002B78D6"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Կրթական ծրագրերը, ըստ մասնագիտական կրթության մակարդակների, կարող են իրականացվել լրիվ կամ մասնակի բեռնվածությամբ:</w:t>
      </w:r>
    </w:p>
    <w:p w14:paraId="3FD4AC88" w14:textId="4E2465D9" w:rsidR="002B78D6" w:rsidRPr="00C12C36" w:rsidRDefault="002B78D6"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Մասնագիտական կրթության ծրագրով մասնակի բեռնվածությամբ ուսումնառող ուսանողը պարտավոր է ՄՈՒՀ-ի տվյալ կրթական ծրագրով սահմանված ուսուցման համար նախատեսված ժամկետում կուտակել տարեկան ուսումնական բեռնվածության առնվազն 50 տոկոսին համապատասխան գումարային կրեդիտներ: Մասնակի բեռնվածությամբ ուսումնառող ուսանողի ուսումնառության ընդհանուր տևողությունը կարող է երկարաձգվել համապատասխան կրթական ծրագրի որակավորման համար սահմանված տևողության մինչև կրկնապատիկի չափով։ </w:t>
      </w:r>
    </w:p>
    <w:p w14:paraId="4D64C7F3" w14:textId="21C7F3D4" w:rsidR="00F024B6" w:rsidRPr="00E5298A" w:rsidRDefault="00C539F9"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w:t>
      </w:r>
      <w:r w:rsidR="009C1942" w:rsidRPr="00E5298A">
        <w:rPr>
          <w:rFonts w:ascii="GHEA Grapalat" w:eastAsia="Calibri" w:hAnsi="GHEA Grapalat" w:cs="Times New Roman"/>
          <w:sz w:val="24"/>
          <w:szCs w:val="24"/>
          <w:lang w:val="hy-AM" w:eastAsia="ru-RU"/>
        </w:rPr>
        <w:t xml:space="preserve">ասնագիտական կրթության ուսումնառության ժամկետները սահմանվում են </w:t>
      </w:r>
      <w:r w:rsidR="00044F1A" w:rsidRPr="00E5298A">
        <w:rPr>
          <w:rFonts w:ascii="GHEA Grapalat" w:eastAsia="Calibri" w:hAnsi="GHEA Grapalat" w:cs="Times New Roman"/>
          <w:sz w:val="24"/>
          <w:szCs w:val="24"/>
          <w:lang w:val="hy-AM" w:eastAsia="ru-RU"/>
        </w:rPr>
        <w:t>համապատասխան մակարդակի կրթական ծրագրի կամ որակավորման բաղադրիչով՝ հիմք ընդունելով ուսանողի մինչ այդ ստացած կրթություն</w:t>
      </w:r>
      <w:r w:rsidR="005C3D4C" w:rsidRPr="00E5298A">
        <w:rPr>
          <w:rFonts w:ascii="GHEA Grapalat" w:eastAsia="Calibri" w:hAnsi="GHEA Grapalat" w:cs="Times New Roman"/>
          <w:sz w:val="24"/>
          <w:szCs w:val="24"/>
          <w:lang w:val="hy-AM" w:eastAsia="ru-RU"/>
        </w:rPr>
        <w:t>ը</w:t>
      </w:r>
      <w:r w:rsidR="00044F1A" w:rsidRPr="00E5298A">
        <w:rPr>
          <w:rFonts w:ascii="GHEA Grapalat" w:eastAsia="Calibri" w:hAnsi="GHEA Grapalat" w:cs="Times New Roman"/>
          <w:sz w:val="24"/>
          <w:szCs w:val="24"/>
          <w:lang w:val="hy-AM" w:eastAsia="ru-RU"/>
        </w:rPr>
        <w:t xml:space="preserve"> կամ կրեդիտների քանակ</w:t>
      </w:r>
      <w:r w:rsidR="005C3D4C" w:rsidRPr="00E5298A">
        <w:rPr>
          <w:rFonts w:ascii="GHEA Grapalat" w:eastAsia="Calibri" w:hAnsi="GHEA Grapalat" w:cs="Times New Roman"/>
          <w:sz w:val="24"/>
          <w:szCs w:val="24"/>
          <w:lang w:val="hy-AM" w:eastAsia="ru-RU"/>
        </w:rPr>
        <w:t>ը</w:t>
      </w:r>
      <w:r w:rsidR="00044F1A" w:rsidRPr="00E5298A">
        <w:rPr>
          <w:rFonts w:ascii="GHEA Grapalat" w:eastAsia="Calibri" w:hAnsi="GHEA Grapalat" w:cs="Times New Roman"/>
          <w:sz w:val="24"/>
          <w:szCs w:val="24"/>
          <w:lang w:val="hy-AM" w:eastAsia="ru-RU"/>
        </w:rPr>
        <w:t>,</w:t>
      </w:r>
      <w:r w:rsidR="00C713D9" w:rsidRPr="00E5298A">
        <w:rPr>
          <w:rFonts w:ascii="GHEA Grapalat" w:eastAsia="Calibri" w:hAnsi="GHEA Grapalat" w:cs="Times New Roman"/>
          <w:sz w:val="24"/>
          <w:szCs w:val="24"/>
          <w:lang w:val="hy-AM" w:eastAsia="ru-RU"/>
        </w:rPr>
        <w:t xml:space="preserve"> </w:t>
      </w:r>
      <w:r w:rsidR="00044F1A" w:rsidRPr="00E5298A">
        <w:rPr>
          <w:rFonts w:ascii="GHEA Grapalat" w:eastAsia="Calibri" w:hAnsi="GHEA Grapalat" w:cs="Times New Roman"/>
          <w:sz w:val="24"/>
          <w:szCs w:val="24"/>
          <w:lang w:val="hy-AM" w:eastAsia="ru-RU"/>
        </w:rPr>
        <w:t xml:space="preserve">տվյալ որակավորման </w:t>
      </w:r>
      <w:r w:rsidR="009C1942" w:rsidRPr="00E5298A">
        <w:rPr>
          <w:rFonts w:ascii="GHEA Grapalat" w:eastAsia="Calibri" w:hAnsi="GHEA Grapalat" w:cs="Times New Roman"/>
          <w:sz w:val="24"/>
          <w:szCs w:val="24"/>
          <w:lang w:val="hy-AM" w:eastAsia="ru-RU"/>
        </w:rPr>
        <w:t>ուսուցման առանձնահատկություն</w:t>
      </w:r>
      <w:r w:rsidR="005C3D4C" w:rsidRPr="00E5298A">
        <w:rPr>
          <w:rFonts w:ascii="GHEA Grapalat" w:eastAsia="Calibri" w:hAnsi="GHEA Grapalat" w:cs="Times New Roman"/>
          <w:sz w:val="24"/>
          <w:szCs w:val="24"/>
          <w:lang w:val="hy-AM" w:eastAsia="ru-RU"/>
        </w:rPr>
        <w:t>ը</w:t>
      </w:r>
      <w:r w:rsidR="00044F1A" w:rsidRPr="00E5298A">
        <w:rPr>
          <w:rFonts w:ascii="GHEA Grapalat" w:eastAsia="Calibri" w:hAnsi="GHEA Grapalat" w:cs="Times New Roman"/>
          <w:sz w:val="24"/>
          <w:szCs w:val="24"/>
          <w:lang w:val="hy-AM" w:eastAsia="ru-RU"/>
        </w:rPr>
        <w:t xml:space="preserve"> և կրթության կազմակերպման մեթոդաբանական ձև</w:t>
      </w:r>
      <w:r w:rsidR="005C3D4C" w:rsidRPr="00E5298A">
        <w:rPr>
          <w:rFonts w:ascii="GHEA Grapalat" w:eastAsia="Calibri" w:hAnsi="GHEA Grapalat" w:cs="Times New Roman"/>
          <w:sz w:val="24"/>
          <w:szCs w:val="24"/>
          <w:lang w:val="hy-AM" w:eastAsia="ru-RU"/>
        </w:rPr>
        <w:t>ը</w:t>
      </w:r>
      <w:r w:rsidR="00F024B6" w:rsidRPr="00E5298A">
        <w:rPr>
          <w:rFonts w:ascii="GHEA Grapalat" w:eastAsia="Calibri" w:hAnsi="GHEA Grapalat" w:cs="Times New Roman"/>
          <w:sz w:val="24"/>
          <w:szCs w:val="24"/>
          <w:lang w:val="hy-AM" w:eastAsia="ru-RU"/>
        </w:rPr>
        <w:t xml:space="preserve">։ </w:t>
      </w:r>
    </w:p>
    <w:p w14:paraId="0D3A2B4D" w14:textId="7D4FDB66" w:rsidR="00F024B6" w:rsidRPr="00E5298A" w:rsidRDefault="00014A07"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Միաժամանակ մ</w:t>
      </w:r>
      <w:r w:rsidR="00866ABD" w:rsidRPr="00E5298A">
        <w:rPr>
          <w:rFonts w:ascii="GHEA Grapalat" w:eastAsia="Calibri" w:hAnsi="GHEA Grapalat" w:cs="Times New Roman"/>
          <w:sz w:val="24"/>
          <w:szCs w:val="24"/>
          <w:lang w:val="hy-AM" w:eastAsia="ru-RU"/>
        </w:rPr>
        <w:t xml:space="preserve">եկից ավելի կրթություն ստանալու </w:t>
      </w:r>
      <w:r w:rsidR="00F024B6" w:rsidRPr="00E5298A">
        <w:rPr>
          <w:rFonts w:ascii="GHEA Grapalat" w:eastAsia="Calibri" w:hAnsi="GHEA Grapalat" w:cs="Times New Roman"/>
          <w:sz w:val="24"/>
          <w:szCs w:val="24"/>
          <w:lang w:val="hy-AM" w:eastAsia="ru-RU"/>
        </w:rPr>
        <w:t>զուգակցումը չի արգելվում</w:t>
      </w:r>
      <w:r w:rsidRPr="00E5298A">
        <w:rPr>
          <w:rFonts w:ascii="GHEA Grapalat" w:eastAsia="Calibri" w:hAnsi="GHEA Grapalat" w:cs="Times New Roman"/>
          <w:sz w:val="24"/>
          <w:szCs w:val="24"/>
          <w:lang w:val="hy-AM" w:eastAsia="ru-RU"/>
        </w:rPr>
        <w:t>, եթե դրա կազմակերպման ձևերը չեն համընկնում</w:t>
      </w:r>
      <w:r w:rsidR="00F024B6" w:rsidRPr="00E5298A">
        <w:rPr>
          <w:rFonts w:ascii="GHEA Grapalat" w:eastAsia="Calibri" w:hAnsi="GHEA Grapalat" w:cs="Times New Roman"/>
          <w:sz w:val="24"/>
          <w:szCs w:val="24"/>
          <w:lang w:val="hy-AM" w:eastAsia="ru-RU"/>
        </w:rPr>
        <w:t>:</w:t>
      </w:r>
      <w:r w:rsidRPr="00E5298A">
        <w:rPr>
          <w:rFonts w:ascii="GHEA Grapalat" w:eastAsia="Calibri" w:hAnsi="GHEA Grapalat" w:cs="Times New Roman"/>
          <w:sz w:val="24"/>
          <w:szCs w:val="24"/>
          <w:lang w:val="hy-AM" w:eastAsia="ru-RU"/>
        </w:rPr>
        <w:t xml:space="preserve"> </w:t>
      </w:r>
    </w:p>
    <w:p w14:paraId="5432EA22" w14:textId="6C4E3F0B" w:rsidR="009C1942" w:rsidRPr="00E5298A" w:rsidRDefault="004739DC"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w:t>
      </w:r>
      <w:r w:rsidR="009C1942" w:rsidRPr="00E5298A">
        <w:rPr>
          <w:rFonts w:ascii="GHEA Grapalat" w:eastAsia="Calibri" w:hAnsi="GHEA Grapalat" w:cs="Times New Roman"/>
          <w:sz w:val="24"/>
          <w:szCs w:val="24"/>
          <w:lang w:val="hy-AM" w:eastAsia="ru-RU"/>
        </w:rPr>
        <w:t xml:space="preserve">ասնագիտական կրթության համապատասխան </w:t>
      </w:r>
      <w:r w:rsidR="00911DA6" w:rsidRPr="008E752D">
        <w:rPr>
          <w:rFonts w:ascii="GHEA Grapalat" w:eastAsia="Calibri" w:hAnsi="GHEA Grapalat" w:cs="Times New Roman"/>
          <w:sz w:val="24"/>
          <w:szCs w:val="24"/>
          <w:lang w:val="hy-AM" w:eastAsia="ru-RU"/>
        </w:rPr>
        <w:t>մակարդակի</w:t>
      </w:r>
      <w:r w:rsidR="00911DA6" w:rsidRPr="00E5298A">
        <w:rPr>
          <w:rFonts w:ascii="GHEA Grapalat" w:eastAsia="Calibri" w:hAnsi="GHEA Grapalat" w:cs="Times New Roman"/>
          <w:sz w:val="24"/>
          <w:szCs w:val="24"/>
          <w:lang w:val="hy-AM" w:eastAsia="ru-RU"/>
        </w:rPr>
        <w:t xml:space="preserve"> </w:t>
      </w:r>
      <w:r w:rsidR="009C1942" w:rsidRPr="00E5298A">
        <w:rPr>
          <w:rFonts w:ascii="GHEA Grapalat" w:eastAsia="Calibri" w:hAnsi="GHEA Grapalat" w:cs="Times New Roman"/>
          <w:sz w:val="24"/>
          <w:szCs w:val="24"/>
          <w:lang w:val="hy-AM" w:eastAsia="ru-RU"/>
        </w:rPr>
        <w:t xml:space="preserve">ավարտական փաստաթուղթ ստացած անձինք իրավունք ունեն </w:t>
      </w:r>
      <w:r w:rsidR="00B46255" w:rsidRPr="00E5298A">
        <w:rPr>
          <w:rFonts w:ascii="GHEA Grapalat" w:eastAsia="Calibri" w:hAnsi="GHEA Grapalat" w:cs="Times New Roman"/>
          <w:sz w:val="24"/>
          <w:szCs w:val="24"/>
          <w:lang w:val="hy-AM" w:eastAsia="ru-RU"/>
        </w:rPr>
        <w:t xml:space="preserve">կրթության պետական կառավարման </w:t>
      </w:r>
      <w:r w:rsidR="00CE044B" w:rsidRPr="00E5298A">
        <w:rPr>
          <w:rFonts w:ascii="GHEA Grapalat" w:eastAsia="Calibri" w:hAnsi="GHEA Grapalat" w:cs="Times New Roman"/>
          <w:sz w:val="24"/>
          <w:szCs w:val="24"/>
          <w:lang w:val="hy-AM" w:eastAsia="ru-RU"/>
        </w:rPr>
        <w:t xml:space="preserve">լիազոր մարմնի </w:t>
      </w:r>
      <w:r w:rsidR="009C1942" w:rsidRPr="00E5298A">
        <w:rPr>
          <w:rFonts w:ascii="GHEA Grapalat" w:eastAsia="Calibri" w:hAnsi="GHEA Grapalat" w:cs="Times New Roman"/>
          <w:sz w:val="24"/>
          <w:szCs w:val="24"/>
          <w:lang w:val="hy-AM" w:eastAsia="ru-RU"/>
        </w:rPr>
        <w:t xml:space="preserve">սահմանած կարգով շարունակելու ուսումնառությունը հաջորդ </w:t>
      </w:r>
      <w:r w:rsidRPr="00E5298A">
        <w:rPr>
          <w:rFonts w:ascii="GHEA Grapalat" w:eastAsia="Calibri" w:hAnsi="GHEA Grapalat" w:cs="Times New Roman"/>
          <w:sz w:val="24"/>
          <w:szCs w:val="24"/>
          <w:lang w:val="hy-AM" w:eastAsia="ru-RU"/>
        </w:rPr>
        <w:t xml:space="preserve">մակարդակի </w:t>
      </w:r>
      <w:r w:rsidR="009C1942" w:rsidRPr="00E5298A">
        <w:rPr>
          <w:rFonts w:ascii="GHEA Grapalat" w:eastAsia="Calibri" w:hAnsi="GHEA Grapalat" w:cs="Times New Roman"/>
          <w:sz w:val="24"/>
          <w:szCs w:val="24"/>
          <w:lang w:val="hy-AM" w:eastAsia="ru-RU"/>
        </w:rPr>
        <w:t>կրթական ծրագրով</w:t>
      </w:r>
      <w:r w:rsidRPr="00E5298A">
        <w:rPr>
          <w:rFonts w:ascii="GHEA Grapalat" w:eastAsia="Calibri" w:hAnsi="GHEA Grapalat" w:cs="Times New Roman"/>
          <w:sz w:val="24"/>
          <w:szCs w:val="24"/>
          <w:lang w:val="hy-AM" w:eastAsia="ru-RU"/>
        </w:rPr>
        <w:t xml:space="preserve">՝ </w:t>
      </w:r>
      <w:r w:rsidR="005C3D4C" w:rsidRPr="00E5298A">
        <w:rPr>
          <w:rFonts w:ascii="GHEA Grapalat" w:eastAsia="Calibri" w:hAnsi="GHEA Grapalat" w:cs="Times New Roman"/>
          <w:sz w:val="24"/>
          <w:szCs w:val="24"/>
          <w:lang w:val="hy-AM" w:eastAsia="ru-RU"/>
        </w:rPr>
        <w:t xml:space="preserve">հիմք ընդունելով </w:t>
      </w:r>
      <w:r w:rsidR="00C779A8" w:rsidRPr="00E5298A">
        <w:rPr>
          <w:rFonts w:ascii="GHEA Grapalat" w:eastAsia="Calibri" w:hAnsi="GHEA Grapalat" w:cs="Times New Roman"/>
          <w:sz w:val="24"/>
          <w:szCs w:val="24"/>
          <w:lang w:val="hy-AM" w:eastAsia="ru-RU"/>
        </w:rPr>
        <w:t xml:space="preserve">ձեռք բերած կրեդիտների քանակը կամ </w:t>
      </w:r>
      <w:r w:rsidR="00866ABD" w:rsidRPr="00E5298A">
        <w:rPr>
          <w:rFonts w:ascii="GHEA Grapalat" w:eastAsia="Calibri" w:hAnsi="GHEA Grapalat" w:cs="Times New Roman"/>
          <w:sz w:val="24"/>
          <w:szCs w:val="24"/>
          <w:lang w:val="hy-AM" w:eastAsia="ru-RU"/>
        </w:rPr>
        <w:t xml:space="preserve">համեմատվող ծրագրերի </w:t>
      </w:r>
      <w:r w:rsidRPr="00E5298A">
        <w:rPr>
          <w:rFonts w:ascii="GHEA Grapalat" w:eastAsia="Calibri" w:hAnsi="GHEA Grapalat" w:cs="Times New Roman"/>
          <w:sz w:val="24"/>
          <w:szCs w:val="24"/>
          <w:lang w:val="hy-AM" w:eastAsia="ru-RU"/>
        </w:rPr>
        <w:t xml:space="preserve">ակադեմիական տարբերությունների </w:t>
      </w:r>
      <w:r w:rsidR="005C3D4C" w:rsidRPr="00E5298A">
        <w:rPr>
          <w:rFonts w:ascii="GHEA Grapalat" w:eastAsia="Calibri" w:hAnsi="GHEA Grapalat" w:cs="Times New Roman"/>
          <w:sz w:val="24"/>
          <w:szCs w:val="24"/>
          <w:lang w:val="hy-AM" w:eastAsia="ru-RU"/>
        </w:rPr>
        <w:t xml:space="preserve">ողջամիտ </w:t>
      </w:r>
      <w:r w:rsidR="00C779A8" w:rsidRPr="00E5298A">
        <w:rPr>
          <w:rFonts w:ascii="GHEA Grapalat" w:eastAsia="Calibri" w:hAnsi="GHEA Grapalat" w:cs="Times New Roman"/>
          <w:sz w:val="24"/>
          <w:szCs w:val="24"/>
          <w:lang w:val="hy-AM" w:eastAsia="ru-RU"/>
        </w:rPr>
        <w:t xml:space="preserve">ծավալը։ </w:t>
      </w:r>
    </w:p>
    <w:p w14:paraId="5432EA24" w14:textId="10D57618" w:rsidR="009C1942" w:rsidRPr="00E5298A" w:rsidRDefault="00BC6D5A"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bookmarkStart w:id="15" w:name="_Hlk89340756"/>
      <w:r w:rsidRPr="00E5298A">
        <w:rPr>
          <w:rFonts w:ascii="GHEA Grapalat" w:eastAsia="Calibri" w:hAnsi="GHEA Grapalat" w:cs="Times New Roman"/>
          <w:sz w:val="24"/>
          <w:szCs w:val="24"/>
          <w:lang w:val="hy-AM" w:eastAsia="ru-RU"/>
        </w:rPr>
        <w:t>Մասնագիտական կրթական ծրագրեր</w:t>
      </w:r>
      <w:r w:rsidR="00A7717E" w:rsidRPr="00E5298A">
        <w:rPr>
          <w:rFonts w:ascii="GHEA Grapalat" w:eastAsia="Calibri" w:hAnsi="GHEA Grapalat" w:cs="Times New Roman"/>
          <w:sz w:val="24"/>
          <w:szCs w:val="24"/>
          <w:lang w:val="hy-AM" w:eastAsia="ru-RU"/>
        </w:rPr>
        <w:t>ը</w:t>
      </w:r>
      <w:r w:rsidR="00FF6FE3"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Times New Roman"/>
          <w:sz w:val="24"/>
          <w:szCs w:val="24"/>
          <w:lang w:val="hy-AM" w:eastAsia="ru-RU"/>
        </w:rPr>
        <w:t xml:space="preserve">կարող են </w:t>
      </w:r>
      <w:r w:rsidR="00A7717E" w:rsidRPr="00E5298A">
        <w:rPr>
          <w:rFonts w:ascii="GHEA Grapalat" w:eastAsia="Calibri" w:hAnsi="GHEA Grapalat" w:cs="Times New Roman"/>
          <w:sz w:val="24"/>
          <w:szCs w:val="24"/>
          <w:lang w:val="hy-AM" w:eastAsia="ru-RU"/>
        </w:rPr>
        <w:t xml:space="preserve">իրականացվել </w:t>
      </w:r>
      <w:r w:rsidRPr="00E5298A">
        <w:rPr>
          <w:rFonts w:ascii="GHEA Grapalat" w:eastAsia="Calibri" w:hAnsi="GHEA Grapalat" w:cs="Times New Roman"/>
          <w:sz w:val="24"/>
          <w:szCs w:val="24"/>
          <w:lang w:val="hy-AM" w:eastAsia="ru-RU"/>
        </w:rPr>
        <w:t xml:space="preserve">առկա, հեռավար, դրսեկության ձևերով կամ դրանց մեթոդաբանական համադրությամբ՝ այդ մասին նշում կատարելով </w:t>
      </w:r>
      <w:r w:rsidR="00A7717E" w:rsidRPr="00E5298A">
        <w:rPr>
          <w:rFonts w:ascii="GHEA Grapalat" w:eastAsia="Calibri" w:hAnsi="GHEA Grapalat" w:cs="Times New Roman"/>
          <w:sz w:val="24"/>
          <w:szCs w:val="24"/>
          <w:lang w:val="hy-AM" w:eastAsia="ru-RU"/>
        </w:rPr>
        <w:t xml:space="preserve">լիցենզավորման ենթակա </w:t>
      </w:r>
      <w:r w:rsidRPr="00E5298A">
        <w:rPr>
          <w:rFonts w:ascii="GHEA Grapalat" w:eastAsia="Calibri" w:hAnsi="GHEA Grapalat" w:cs="Times New Roman"/>
          <w:sz w:val="24"/>
          <w:szCs w:val="24"/>
          <w:lang w:val="hy-AM" w:eastAsia="ru-RU"/>
        </w:rPr>
        <w:t>կրթական ծրագր</w:t>
      </w:r>
      <w:r w:rsidR="002E0BA0" w:rsidRPr="00E5298A">
        <w:rPr>
          <w:rFonts w:ascii="GHEA Grapalat" w:eastAsia="Calibri" w:hAnsi="GHEA Grapalat" w:cs="Times New Roman"/>
          <w:sz w:val="24"/>
          <w:szCs w:val="24"/>
          <w:lang w:val="hy-AM" w:eastAsia="ru-RU"/>
        </w:rPr>
        <w:t xml:space="preserve">ում։ </w:t>
      </w:r>
      <w:bookmarkEnd w:id="15"/>
    </w:p>
    <w:p w14:paraId="7216FB43" w14:textId="0AB7BB86" w:rsidR="00A06795" w:rsidRPr="00E5298A" w:rsidRDefault="00A06795"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ՄՈՒՀ-ում դասավանդման լեզուն գրական հայերենն է: ՄՈՒՀ-ի սահմանած կարգով ուսումնական մոդուլներ, դասընթացներ կամ դասընթացների առանձին թեմաներ կարող են դասավանդվել օտար լեզվով: </w:t>
      </w:r>
    </w:p>
    <w:p w14:paraId="05186D39" w14:textId="0455F96C" w:rsidR="00A06795" w:rsidRPr="00E5298A" w:rsidRDefault="00A06795"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ՄՈՒՀ-ում օտար լեզվով ուսուցման կազմակերպումը հնարավոր է նաև՝</w:t>
      </w:r>
    </w:p>
    <w:p w14:paraId="1522CBF2" w14:textId="3B08E9D4" w:rsidR="00A06795" w:rsidRPr="008E752D" w:rsidRDefault="00A06795" w:rsidP="00E5298A">
      <w:pPr>
        <w:pStyle w:val="ListParagraph"/>
        <w:numPr>
          <w:ilvl w:val="0"/>
          <w:numId w:val="132"/>
        </w:numPr>
        <w:shd w:val="clear" w:color="auto" w:fill="FFFFFF"/>
        <w:tabs>
          <w:tab w:val="left" w:pos="0"/>
        </w:tabs>
        <w:spacing w:after="0" w:line="360" w:lineRule="atLeast"/>
        <w:jc w:val="both"/>
        <w:rPr>
          <w:rFonts w:ascii="GHEA Grapalat" w:eastAsia="Calibri" w:hAnsi="GHEA Grapalat" w:cs="GHEA Grapalat"/>
          <w:sz w:val="24"/>
          <w:szCs w:val="24"/>
          <w:lang w:val="hy-AM" w:eastAsia="ru-RU"/>
        </w:rPr>
      </w:pPr>
      <w:r w:rsidRPr="008E752D">
        <w:rPr>
          <w:rFonts w:ascii="GHEA Grapalat" w:eastAsia="Calibri" w:hAnsi="GHEA Grapalat" w:cs="GHEA Grapalat"/>
          <w:sz w:val="24"/>
          <w:szCs w:val="24"/>
          <w:lang w:val="hy-AM" w:eastAsia="ru-RU"/>
        </w:rPr>
        <w:t>եթե կրթական</w:t>
      </w:r>
      <w:r w:rsidRPr="008E752D">
        <w:rPr>
          <w:rFonts w:ascii="Calibri" w:eastAsia="Calibri" w:hAnsi="Calibri" w:cs="Calibri"/>
          <w:sz w:val="24"/>
          <w:szCs w:val="24"/>
          <w:lang w:val="hy-AM" w:eastAsia="ru-RU"/>
        </w:rPr>
        <w:t> </w:t>
      </w:r>
      <w:r w:rsidRPr="008E752D">
        <w:rPr>
          <w:rFonts w:ascii="GHEA Grapalat" w:eastAsia="Calibri" w:hAnsi="GHEA Grapalat" w:cs="GHEA Grapalat"/>
          <w:sz w:val="24"/>
          <w:szCs w:val="24"/>
          <w:lang w:val="hy-AM" w:eastAsia="ru-RU"/>
        </w:rPr>
        <w:t xml:space="preserve"> ծրագրի մասնագիտական ուղղվածությունը ենթադրում է օտար լեզվի ուսուցում.</w:t>
      </w:r>
    </w:p>
    <w:p w14:paraId="72F6CB24" w14:textId="61AC811E" w:rsidR="00A06795" w:rsidRPr="008E752D" w:rsidRDefault="00A06795" w:rsidP="00E5298A">
      <w:pPr>
        <w:pStyle w:val="ListParagraph"/>
        <w:numPr>
          <w:ilvl w:val="0"/>
          <w:numId w:val="132"/>
        </w:numPr>
        <w:shd w:val="clear" w:color="auto" w:fill="FFFFFF"/>
        <w:tabs>
          <w:tab w:val="left" w:pos="0"/>
        </w:tabs>
        <w:spacing w:after="0" w:line="360" w:lineRule="atLeast"/>
        <w:jc w:val="both"/>
        <w:rPr>
          <w:rFonts w:ascii="GHEA Grapalat" w:eastAsia="Calibri" w:hAnsi="GHEA Grapalat" w:cs="GHEA Grapalat"/>
          <w:sz w:val="24"/>
          <w:szCs w:val="24"/>
          <w:lang w:val="hy-AM" w:eastAsia="ru-RU"/>
        </w:rPr>
      </w:pPr>
      <w:r w:rsidRPr="008E752D">
        <w:rPr>
          <w:rFonts w:ascii="GHEA Grapalat" w:eastAsia="Calibri" w:hAnsi="GHEA Grapalat" w:cs="GHEA Grapalat"/>
          <w:sz w:val="24"/>
          <w:szCs w:val="24"/>
          <w:lang w:val="hy-AM" w:eastAsia="ru-RU"/>
        </w:rPr>
        <w:lastRenderedPageBreak/>
        <w:t>եթե դասընթացն իրականացնում է օտարերկրյա մասնագետը.</w:t>
      </w:r>
    </w:p>
    <w:p w14:paraId="00DC282E" w14:textId="3648B254" w:rsidR="00A06795" w:rsidRPr="008E752D" w:rsidRDefault="00A06795" w:rsidP="00E5298A">
      <w:pPr>
        <w:pStyle w:val="ListParagraph"/>
        <w:numPr>
          <w:ilvl w:val="0"/>
          <w:numId w:val="132"/>
        </w:numPr>
        <w:shd w:val="clear" w:color="auto" w:fill="FFFFFF"/>
        <w:tabs>
          <w:tab w:val="left" w:pos="0"/>
        </w:tabs>
        <w:spacing w:after="0" w:line="360" w:lineRule="atLeast"/>
        <w:jc w:val="both"/>
        <w:rPr>
          <w:rFonts w:ascii="GHEA Grapalat" w:eastAsia="Calibri" w:hAnsi="GHEA Grapalat" w:cs="GHEA Grapalat"/>
          <w:sz w:val="24"/>
          <w:szCs w:val="24"/>
          <w:lang w:val="hy-AM" w:eastAsia="ru-RU"/>
        </w:rPr>
      </w:pPr>
      <w:r w:rsidRPr="008E752D">
        <w:rPr>
          <w:rFonts w:ascii="GHEA Grapalat" w:eastAsia="Calibri" w:hAnsi="GHEA Grapalat" w:cs="GHEA Grapalat"/>
          <w:sz w:val="24"/>
          <w:szCs w:val="24"/>
          <w:lang w:val="hy-AM" w:eastAsia="ru-RU"/>
        </w:rPr>
        <w:t>օտարերկրյա ՄՈՒՀ-ի հետ համատեղ իրականացվող կրթական ծրագրերի դեպքում.</w:t>
      </w:r>
    </w:p>
    <w:p w14:paraId="18FE292E" w14:textId="2CFBD1EA" w:rsidR="00A06795" w:rsidRPr="00E5298A" w:rsidRDefault="00A06795" w:rsidP="00E5298A">
      <w:pPr>
        <w:pStyle w:val="ListParagraph"/>
        <w:numPr>
          <w:ilvl w:val="0"/>
          <w:numId w:val="132"/>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Calibri" w:hAnsi="GHEA Grapalat" w:cs="GHEA Grapalat"/>
          <w:sz w:val="24"/>
          <w:szCs w:val="24"/>
          <w:lang w:val="hy-AM" w:eastAsia="ru-RU"/>
        </w:rPr>
        <w:t>օտարերկրյա</w:t>
      </w:r>
      <w:r w:rsidRPr="008E752D">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քաղաքացիների համար իրականացվող կրթական ծրագրերի դեպքում:</w:t>
      </w:r>
    </w:p>
    <w:p w14:paraId="14C7ECE8" w14:textId="0D0376F4" w:rsidR="00A06795" w:rsidRPr="00E5298A" w:rsidRDefault="001010F3" w:rsidP="00E5298A">
      <w:pPr>
        <w:pStyle w:val="ListParagraph"/>
        <w:numPr>
          <w:ilvl w:val="0"/>
          <w:numId w:val="11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Ուսումնական գործընթացի կազմակերպման սկիզբը և ավարտը,</w:t>
      </w:r>
      <w:r w:rsidR="005A1851" w:rsidRPr="00E5298A">
        <w:rPr>
          <w:rFonts w:ascii="GHEA Grapalat" w:eastAsia="Calibri" w:hAnsi="GHEA Grapalat" w:cs="Times New Roman"/>
          <w:sz w:val="24"/>
          <w:szCs w:val="24"/>
          <w:lang w:val="hy-AM" w:eastAsia="ru-RU"/>
        </w:rPr>
        <w:t xml:space="preserve"> դասերի կազմակերպման </w:t>
      </w:r>
      <w:r w:rsidR="00093B2B" w:rsidRPr="00E5298A">
        <w:rPr>
          <w:rFonts w:ascii="GHEA Grapalat" w:eastAsia="Calibri" w:hAnsi="GHEA Grapalat" w:cs="Times New Roman"/>
          <w:sz w:val="24"/>
          <w:szCs w:val="24"/>
          <w:lang w:val="hy-AM" w:eastAsia="ru-RU"/>
        </w:rPr>
        <w:t xml:space="preserve">ռեժիմը (ժամերը և </w:t>
      </w:r>
      <w:r w:rsidR="005A1851" w:rsidRPr="00E5298A">
        <w:rPr>
          <w:rFonts w:ascii="GHEA Grapalat" w:eastAsia="Calibri" w:hAnsi="GHEA Grapalat" w:cs="Times New Roman"/>
          <w:sz w:val="24"/>
          <w:szCs w:val="24"/>
          <w:lang w:val="hy-AM" w:eastAsia="ru-RU"/>
        </w:rPr>
        <w:t>գրաֆիկը</w:t>
      </w:r>
      <w:r w:rsidR="00093B2B" w:rsidRPr="00E5298A">
        <w:rPr>
          <w:rFonts w:ascii="GHEA Grapalat" w:eastAsia="Calibri" w:hAnsi="GHEA Grapalat" w:cs="Times New Roman"/>
          <w:sz w:val="24"/>
          <w:szCs w:val="24"/>
          <w:lang w:val="hy-AM" w:eastAsia="ru-RU"/>
        </w:rPr>
        <w:t>)</w:t>
      </w:r>
      <w:r w:rsidR="005A1851" w:rsidRPr="00E5298A">
        <w:rPr>
          <w:rFonts w:ascii="GHEA Grapalat" w:eastAsia="Calibri" w:hAnsi="GHEA Grapalat" w:cs="Times New Roman"/>
          <w:sz w:val="24"/>
          <w:szCs w:val="24"/>
          <w:lang w:val="hy-AM" w:eastAsia="ru-RU"/>
        </w:rPr>
        <w:t>,</w:t>
      </w:r>
      <w:r w:rsidRPr="00E5298A">
        <w:rPr>
          <w:rFonts w:ascii="GHEA Grapalat" w:eastAsia="Calibri" w:hAnsi="GHEA Grapalat" w:cs="Times New Roman"/>
          <w:sz w:val="24"/>
          <w:szCs w:val="24"/>
          <w:lang w:val="hy-AM" w:eastAsia="ru-RU"/>
        </w:rPr>
        <w:t xml:space="preserve"> ինչպես նաև ուսանողի արձակուրդի տևողությունը սահմանում է  ՄՈՒՀ-ը</w:t>
      </w:r>
      <w:r w:rsidR="00282A95" w:rsidRPr="00E5298A">
        <w:rPr>
          <w:rFonts w:ascii="GHEA Grapalat" w:eastAsia="Calibri" w:hAnsi="GHEA Grapalat" w:cs="Times New Roman"/>
          <w:sz w:val="24"/>
          <w:szCs w:val="24"/>
          <w:lang w:val="hy-AM" w:eastAsia="ru-RU"/>
        </w:rPr>
        <w:t>՝ հաշվի առնելով համապատասխան կրթական ծրագրի կազմակերպման առանձնահատկությունները և սահմանված ուսումնառության նվազագույն տևողությունը</w:t>
      </w:r>
      <w:r w:rsidRPr="00E5298A">
        <w:rPr>
          <w:rFonts w:ascii="GHEA Grapalat" w:eastAsia="Calibri" w:hAnsi="GHEA Grapalat" w:cs="Times New Roman"/>
          <w:sz w:val="24"/>
          <w:szCs w:val="24"/>
          <w:lang w:val="hy-AM" w:eastAsia="ru-RU"/>
        </w:rPr>
        <w:t>:</w:t>
      </w:r>
    </w:p>
    <w:p w14:paraId="27E9FB47" w14:textId="5CB4336D" w:rsidR="009F3E43" w:rsidRPr="00E5298A" w:rsidRDefault="009F3E43" w:rsidP="00E5298A">
      <w:pPr>
        <w:pStyle w:val="ListParagraph"/>
        <w:shd w:val="clear" w:color="auto" w:fill="FFFFFF"/>
        <w:tabs>
          <w:tab w:val="left" w:pos="0"/>
        </w:tabs>
        <w:spacing w:after="0" w:line="360" w:lineRule="atLeast"/>
        <w:ind w:left="360"/>
        <w:jc w:val="both"/>
        <w:rPr>
          <w:rFonts w:ascii="GHEA Grapalat" w:eastAsia="Calibri" w:hAnsi="GHEA Grapalat" w:cs="Times New Roman"/>
          <w:sz w:val="24"/>
          <w:szCs w:val="24"/>
          <w:lang w:val="hy-AM" w:eastAsia="ru-RU"/>
        </w:rPr>
      </w:pPr>
    </w:p>
    <w:p w14:paraId="5432EA2D" w14:textId="6F7DE765" w:rsidR="004545E5" w:rsidRPr="00E5298A" w:rsidRDefault="004545E5" w:rsidP="00E5298A">
      <w:pPr>
        <w:pStyle w:val="Heading2"/>
        <w:rPr>
          <w:rFonts w:eastAsia="Times New Roman"/>
          <w:lang w:val="hy-AM" w:eastAsia="ru-RU"/>
        </w:rPr>
      </w:pPr>
      <w:bookmarkStart w:id="16" w:name="_Toc116218008"/>
      <w:r w:rsidRPr="00E5298A">
        <w:rPr>
          <w:rFonts w:eastAsia="Times New Roman"/>
          <w:lang w:val="hy-AM" w:eastAsia="ru-RU"/>
        </w:rPr>
        <w:t xml:space="preserve">Հոդված </w:t>
      </w:r>
      <w:r w:rsidR="008A56C3" w:rsidRPr="00E5298A">
        <w:rPr>
          <w:rFonts w:eastAsia="Times New Roman"/>
          <w:lang w:val="hy-AM" w:eastAsia="ru-RU"/>
        </w:rPr>
        <w:t>9</w:t>
      </w:r>
      <w:r w:rsidRPr="00E5298A">
        <w:rPr>
          <w:rFonts w:eastAsia="Times New Roman"/>
          <w:lang w:val="hy-AM" w:eastAsia="ru-RU"/>
        </w:rPr>
        <w:t xml:space="preserve">. </w:t>
      </w:r>
      <w:r w:rsidR="000E71E6" w:rsidRPr="00E5298A">
        <w:rPr>
          <w:rFonts w:eastAsia="Times New Roman"/>
          <w:lang w:val="hy-AM" w:eastAsia="ru-RU"/>
        </w:rPr>
        <w:t>ՄՈՒՀ-</w:t>
      </w:r>
      <w:r w:rsidR="008A56C3" w:rsidRPr="00E5298A">
        <w:rPr>
          <w:rFonts w:eastAsia="Times New Roman"/>
          <w:lang w:val="hy-AM" w:eastAsia="ru-RU"/>
        </w:rPr>
        <w:t xml:space="preserve">երը և </w:t>
      </w:r>
      <w:r w:rsidR="0021167B" w:rsidRPr="00E5298A">
        <w:rPr>
          <w:rFonts w:eastAsia="Times New Roman"/>
          <w:lang w:val="hy-AM" w:eastAsia="ru-RU"/>
        </w:rPr>
        <w:t>դրանց</w:t>
      </w:r>
      <w:r w:rsidRPr="00E5298A">
        <w:rPr>
          <w:rFonts w:eastAsia="Times New Roman"/>
          <w:lang w:val="hy-AM" w:eastAsia="ru-RU"/>
        </w:rPr>
        <w:t xml:space="preserve"> տեսակները</w:t>
      </w:r>
      <w:bookmarkEnd w:id="16"/>
    </w:p>
    <w:p w14:paraId="5F467B3F" w14:textId="0DC0886B" w:rsidR="006D6986" w:rsidRPr="00E5298A" w:rsidRDefault="000E71E6" w:rsidP="00E5298A">
      <w:pPr>
        <w:pStyle w:val="ListParagraph"/>
        <w:numPr>
          <w:ilvl w:val="0"/>
          <w:numId w:val="12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ՄՈՒՀ</w:t>
      </w:r>
      <w:r w:rsidR="008D30B3" w:rsidRPr="00E5298A">
        <w:rPr>
          <w:rFonts w:ascii="GHEA Grapalat" w:eastAsia="Calibri" w:hAnsi="GHEA Grapalat" w:cs="Times New Roman"/>
          <w:sz w:val="24"/>
          <w:szCs w:val="24"/>
          <w:lang w:val="hy-AM" w:eastAsia="ru-RU"/>
        </w:rPr>
        <w:t>-</w:t>
      </w:r>
      <w:r w:rsidR="006D6986" w:rsidRPr="00E5298A">
        <w:rPr>
          <w:rFonts w:ascii="GHEA Grapalat" w:eastAsia="Calibri" w:hAnsi="GHEA Grapalat" w:cs="Times New Roman"/>
          <w:sz w:val="24"/>
          <w:szCs w:val="24"/>
          <w:lang w:val="hy-AM" w:eastAsia="ru-RU"/>
        </w:rPr>
        <w:t>երը ոչ առևտրային կազմակերպությ</w:t>
      </w:r>
      <w:r w:rsidR="008D30B3" w:rsidRPr="00E5298A">
        <w:rPr>
          <w:rFonts w:ascii="GHEA Grapalat" w:eastAsia="Calibri" w:hAnsi="GHEA Grapalat" w:cs="Times New Roman"/>
          <w:sz w:val="24"/>
          <w:szCs w:val="24"/>
          <w:lang w:val="hy-AM" w:eastAsia="ru-RU"/>
        </w:rPr>
        <w:t>ու</w:t>
      </w:r>
      <w:r w:rsidR="006D6986" w:rsidRPr="00E5298A">
        <w:rPr>
          <w:rFonts w:ascii="GHEA Grapalat" w:eastAsia="Calibri" w:hAnsi="GHEA Grapalat" w:cs="Times New Roman"/>
          <w:sz w:val="24"/>
          <w:szCs w:val="24"/>
          <w:lang w:val="hy-AM" w:eastAsia="ru-RU"/>
        </w:rPr>
        <w:t>ններ են, որոնք կարող են ունենալ օրենքով նախատեսված ցանկացած կազմակերպական-իրավական ձև</w:t>
      </w:r>
      <w:r w:rsidR="007A7177" w:rsidRPr="00E5298A">
        <w:rPr>
          <w:rFonts w:ascii="GHEA Grapalat" w:eastAsia="Calibri" w:hAnsi="GHEA Grapalat" w:cs="Times New Roman"/>
          <w:sz w:val="24"/>
          <w:szCs w:val="24"/>
          <w:lang w:val="hy-AM" w:eastAsia="ru-RU"/>
        </w:rPr>
        <w:t xml:space="preserve"> և հիմնադրվել հետևյալ </w:t>
      </w:r>
      <w:r w:rsidR="006D6986" w:rsidRPr="00E5298A">
        <w:rPr>
          <w:rFonts w:ascii="GHEA Grapalat" w:eastAsia="Calibri" w:hAnsi="GHEA Grapalat" w:cs="Times New Roman"/>
          <w:sz w:val="24"/>
          <w:szCs w:val="24"/>
          <w:lang w:val="hy-AM" w:eastAsia="ru-RU"/>
        </w:rPr>
        <w:t>կարգավիճակ</w:t>
      </w:r>
      <w:r w:rsidR="007A7177" w:rsidRPr="00E5298A">
        <w:rPr>
          <w:rFonts w:ascii="GHEA Grapalat" w:eastAsia="Calibri" w:hAnsi="GHEA Grapalat" w:cs="Times New Roman"/>
          <w:sz w:val="24"/>
          <w:szCs w:val="24"/>
          <w:lang w:val="hy-AM" w:eastAsia="ru-RU"/>
        </w:rPr>
        <w:t>ով</w:t>
      </w:r>
      <w:r w:rsidR="006D6986" w:rsidRPr="00E5298A">
        <w:rPr>
          <w:rFonts w:ascii="GHEA Grapalat" w:eastAsia="Calibri" w:hAnsi="GHEA Grapalat" w:cs="Times New Roman"/>
          <w:sz w:val="24"/>
          <w:szCs w:val="24"/>
          <w:lang w:val="hy-AM" w:eastAsia="ru-RU"/>
        </w:rPr>
        <w:t xml:space="preserve">. </w:t>
      </w:r>
    </w:p>
    <w:p w14:paraId="429530CE" w14:textId="565DB81D" w:rsidR="0021167B" w:rsidRPr="00E5298A" w:rsidRDefault="00FE3C02" w:rsidP="00E5298A">
      <w:pPr>
        <w:numPr>
          <w:ilvl w:val="0"/>
          <w:numId w:val="123"/>
        </w:numPr>
        <w:shd w:val="clear" w:color="auto" w:fill="FFFFFF"/>
        <w:tabs>
          <w:tab w:val="left" w:pos="0"/>
          <w:tab w:val="left" w:pos="851"/>
          <w:tab w:val="left" w:pos="993"/>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պ</w:t>
      </w:r>
      <w:r w:rsidR="0021167B" w:rsidRPr="00E5298A">
        <w:rPr>
          <w:rFonts w:ascii="GHEA Grapalat" w:eastAsia="Calibri" w:hAnsi="GHEA Grapalat" w:cs="Times New Roman"/>
          <w:sz w:val="24"/>
          <w:szCs w:val="24"/>
          <w:lang w:val="hy-AM" w:eastAsia="ru-RU"/>
        </w:rPr>
        <w:t>ետական</w:t>
      </w:r>
      <w:r w:rsidRPr="00E5298A">
        <w:rPr>
          <w:rFonts w:ascii="GHEA Grapalat" w:eastAsia="Calibri" w:hAnsi="GHEA Grapalat" w:cs="Times New Roman"/>
          <w:sz w:val="24"/>
          <w:szCs w:val="24"/>
          <w:lang w:val="hy-AM" w:eastAsia="ru-RU"/>
        </w:rPr>
        <w:t xml:space="preserve"> </w:t>
      </w:r>
      <w:r w:rsidR="000E71E6" w:rsidRPr="00E5298A">
        <w:rPr>
          <w:rFonts w:ascii="GHEA Grapalat" w:eastAsia="Calibri" w:hAnsi="GHEA Grapalat" w:cs="Times New Roman"/>
          <w:sz w:val="24"/>
          <w:szCs w:val="24"/>
          <w:lang w:val="hy-AM" w:eastAsia="ru-RU"/>
        </w:rPr>
        <w:t>ՄՈՒՀ</w:t>
      </w:r>
      <w:r w:rsidR="007A7177" w:rsidRPr="00E5298A">
        <w:rPr>
          <w:rFonts w:ascii="GHEA Grapalat" w:eastAsia="Calibri" w:hAnsi="GHEA Grapalat" w:cs="Times New Roman"/>
          <w:sz w:val="24"/>
          <w:szCs w:val="24"/>
          <w:lang w:val="hy-AM" w:eastAsia="ru-RU"/>
        </w:rPr>
        <w:t>,</w:t>
      </w:r>
      <w:r w:rsidR="00C713D9" w:rsidRPr="00E5298A">
        <w:rPr>
          <w:rFonts w:ascii="GHEA Grapalat" w:eastAsia="Calibri" w:hAnsi="GHEA Grapalat" w:cs="Times New Roman"/>
          <w:sz w:val="24"/>
          <w:szCs w:val="24"/>
          <w:lang w:val="hy-AM" w:eastAsia="ru-RU"/>
        </w:rPr>
        <w:t xml:space="preserve"> </w:t>
      </w:r>
      <w:r w:rsidR="0063602A" w:rsidRPr="00E5298A">
        <w:rPr>
          <w:rFonts w:ascii="GHEA Grapalat" w:eastAsia="Calibri" w:hAnsi="GHEA Grapalat" w:cs="Times New Roman"/>
          <w:sz w:val="24"/>
          <w:szCs w:val="24"/>
          <w:lang w:val="hy-AM" w:eastAsia="ru-RU"/>
        </w:rPr>
        <w:t xml:space="preserve">որը </w:t>
      </w:r>
      <w:r w:rsidRPr="00E5298A">
        <w:rPr>
          <w:rFonts w:ascii="GHEA Grapalat" w:eastAsia="Calibri" w:hAnsi="GHEA Grapalat" w:cs="Times New Roman"/>
          <w:sz w:val="24"/>
          <w:szCs w:val="24"/>
          <w:lang w:val="hy-AM" w:eastAsia="ru-RU"/>
        </w:rPr>
        <w:t xml:space="preserve">հիմնադրվում է </w:t>
      </w:r>
      <w:r w:rsidR="008D30B3" w:rsidRPr="00E5298A">
        <w:rPr>
          <w:rFonts w:ascii="GHEA Grapalat" w:eastAsia="Calibri" w:hAnsi="GHEA Grapalat" w:cs="Times New Roman"/>
          <w:sz w:val="24"/>
          <w:szCs w:val="24"/>
          <w:lang w:val="hy-AM" w:eastAsia="ru-RU"/>
        </w:rPr>
        <w:t>Կառավարութ</w:t>
      </w:r>
      <w:r w:rsidRPr="00E5298A">
        <w:rPr>
          <w:rFonts w:ascii="GHEA Grapalat" w:eastAsia="Calibri" w:hAnsi="GHEA Grapalat" w:cs="Times New Roman"/>
          <w:sz w:val="24"/>
          <w:szCs w:val="24"/>
          <w:lang w:val="hy-AM" w:eastAsia="ru-RU"/>
        </w:rPr>
        <w:t xml:space="preserve">յան </w:t>
      </w:r>
      <w:r w:rsidR="0063602A" w:rsidRPr="00E5298A">
        <w:rPr>
          <w:rFonts w:ascii="GHEA Grapalat" w:eastAsia="Calibri" w:hAnsi="GHEA Grapalat" w:cs="Times New Roman"/>
          <w:sz w:val="24"/>
          <w:szCs w:val="24"/>
          <w:lang w:val="hy-AM" w:eastAsia="ru-RU"/>
        </w:rPr>
        <w:t xml:space="preserve">որոշմամբ </w:t>
      </w:r>
      <w:r w:rsidRPr="00E5298A">
        <w:rPr>
          <w:rFonts w:ascii="GHEA Grapalat" w:eastAsia="Calibri" w:hAnsi="GHEA Grapalat" w:cs="Times New Roman"/>
          <w:sz w:val="24"/>
          <w:szCs w:val="24"/>
          <w:lang w:val="hy-AM" w:eastAsia="ru-RU"/>
        </w:rPr>
        <w:t xml:space="preserve">կամ </w:t>
      </w:r>
      <w:r w:rsidR="007A7177" w:rsidRPr="00E5298A">
        <w:rPr>
          <w:rFonts w:ascii="GHEA Grapalat" w:eastAsia="Calibri" w:hAnsi="GHEA Grapalat" w:cs="Times New Roman"/>
          <w:sz w:val="24"/>
          <w:szCs w:val="24"/>
          <w:lang w:val="hy-AM" w:eastAsia="ru-RU"/>
        </w:rPr>
        <w:t>միջպետական պայմանագրի հիմքով</w:t>
      </w:r>
      <w:r w:rsidRPr="00E5298A">
        <w:rPr>
          <w:rFonts w:ascii="GHEA Grapalat" w:eastAsia="Calibri" w:hAnsi="GHEA Grapalat" w:cs="Times New Roman"/>
          <w:sz w:val="24"/>
          <w:szCs w:val="24"/>
          <w:lang w:val="hy-AM" w:eastAsia="ru-RU"/>
        </w:rPr>
        <w:t>,</w:t>
      </w:r>
      <w:r w:rsidR="00C713D9" w:rsidRPr="00E5298A">
        <w:rPr>
          <w:rFonts w:ascii="GHEA Grapalat" w:eastAsia="Calibri" w:hAnsi="GHEA Grapalat" w:cs="Times New Roman"/>
          <w:sz w:val="24"/>
          <w:szCs w:val="24"/>
          <w:lang w:val="hy-AM" w:eastAsia="ru-RU"/>
        </w:rPr>
        <w:t xml:space="preserve"> </w:t>
      </w:r>
    </w:p>
    <w:p w14:paraId="707E2946" w14:textId="144AC08C" w:rsidR="0021167B" w:rsidRPr="00E5298A" w:rsidRDefault="006D6986" w:rsidP="00E5298A">
      <w:pPr>
        <w:numPr>
          <w:ilvl w:val="0"/>
          <w:numId w:val="123"/>
        </w:numPr>
        <w:shd w:val="clear" w:color="auto" w:fill="FFFFFF"/>
        <w:tabs>
          <w:tab w:val="left" w:pos="0"/>
          <w:tab w:val="left" w:pos="851"/>
          <w:tab w:val="left" w:pos="993"/>
        </w:tabs>
        <w:spacing w:after="0" w:line="360" w:lineRule="atLeast"/>
        <w:jc w:val="both"/>
        <w:rPr>
          <w:rFonts w:ascii="GHEA Grapalat" w:eastAsia="Calibri" w:hAnsi="GHEA Grapalat" w:cs="GHEA Grapalat"/>
          <w:sz w:val="24"/>
          <w:szCs w:val="24"/>
          <w:lang w:val="hy-AM"/>
        </w:rPr>
      </w:pPr>
      <w:r w:rsidRPr="00E5298A">
        <w:rPr>
          <w:rFonts w:ascii="GHEA Grapalat" w:eastAsia="Calibri" w:hAnsi="GHEA Grapalat" w:cs="Times New Roman"/>
          <w:sz w:val="24"/>
          <w:szCs w:val="24"/>
          <w:lang w:val="hy-AM" w:eastAsia="ru-RU"/>
        </w:rPr>
        <w:t xml:space="preserve">հանրային </w:t>
      </w:r>
      <w:r w:rsidR="000E71E6" w:rsidRPr="00E5298A">
        <w:rPr>
          <w:rFonts w:ascii="GHEA Grapalat" w:eastAsia="Calibri" w:hAnsi="GHEA Grapalat" w:cs="Times New Roman"/>
          <w:sz w:val="24"/>
          <w:szCs w:val="24"/>
          <w:lang w:val="hy-AM" w:eastAsia="ru-RU"/>
        </w:rPr>
        <w:t>ՄՈՒՀ</w:t>
      </w:r>
      <w:r w:rsidR="00FE3C02" w:rsidRPr="00E5298A">
        <w:rPr>
          <w:rFonts w:ascii="GHEA Grapalat" w:eastAsia="Calibri" w:hAnsi="GHEA Grapalat" w:cs="Times New Roman"/>
          <w:sz w:val="24"/>
          <w:szCs w:val="24"/>
          <w:lang w:val="hy-AM" w:eastAsia="ru-RU"/>
        </w:rPr>
        <w:t xml:space="preserve">, երբ հիմնադրվում է </w:t>
      </w:r>
      <w:r w:rsidR="0021167B" w:rsidRPr="00E5298A">
        <w:rPr>
          <w:rFonts w:ascii="GHEA Grapalat" w:eastAsia="Calibri" w:hAnsi="GHEA Grapalat" w:cs="GHEA Grapalat"/>
          <w:sz w:val="24"/>
          <w:szCs w:val="24"/>
          <w:lang w:val="hy-AM"/>
        </w:rPr>
        <w:t>պետության և ոչ պետական կազմակերպության</w:t>
      </w:r>
      <w:r w:rsidR="004C3CB6" w:rsidRPr="00E5298A">
        <w:rPr>
          <w:rFonts w:ascii="GHEA Grapalat" w:eastAsia="Calibri" w:hAnsi="GHEA Grapalat" w:cs="GHEA Grapalat"/>
          <w:sz w:val="24"/>
          <w:szCs w:val="24"/>
          <w:lang w:val="hy-AM"/>
        </w:rPr>
        <w:t xml:space="preserve"> միջև</w:t>
      </w:r>
      <w:r w:rsidR="0021167B" w:rsidRPr="00E5298A">
        <w:rPr>
          <w:rFonts w:ascii="GHEA Grapalat" w:eastAsia="Calibri" w:hAnsi="GHEA Grapalat" w:cs="GHEA Grapalat"/>
          <w:sz w:val="24"/>
          <w:szCs w:val="24"/>
          <w:lang w:val="hy-AM"/>
        </w:rPr>
        <w:t xml:space="preserve"> (այդ թվում</w:t>
      </w:r>
      <w:r w:rsidR="00FE3C02" w:rsidRPr="00E5298A">
        <w:rPr>
          <w:rFonts w:ascii="GHEA Grapalat" w:eastAsia="Calibri" w:hAnsi="GHEA Grapalat" w:cs="GHEA Grapalat"/>
          <w:sz w:val="24"/>
          <w:szCs w:val="24"/>
          <w:lang w:val="hy-AM"/>
        </w:rPr>
        <w:t>՝</w:t>
      </w:r>
      <w:r w:rsidR="0021167B" w:rsidRPr="00E5298A">
        <w:rPr>
          <w:rFonts w:ascii="GHEA Grapalat" w:eastAsia="Calibri" w:hAnsi="GHEA Grapalat" w:cs="GHEA Grapalat"/>
          <w:sz w:val="24"/>
          <w:szCs w:val="24"/>
          <w:lang w:val="hy-AM"/>
        </w:rPr>
        <w:t xml:space="preserve"> օտարերկրյա) համագործակցության </w:t>
      </w:r>
      <w:r w:rsidR="008A56C3" w:rsidRPr="00E5298A">
        <w:rPr>
          <w:rFonts w:ascii="GHEA Grapalat" w:eastAsia="Calibri" w:hAnsi="GHEA Grapalat" w:cs="GHEA Grapalat"/>
          <w:sz w:val="24"/>
          <w:szCs w:val="24"/>
          <w:lang w:val="hy-AM"/>
        </w:rPr>
        <w:t>պայմանագրի հիմքով</w:t>
      </w:r>
      <w:r w:rsidR="00FE3C02" w:rsidRPr="00E5298A">
        <w:rPr>
          <w:rFonts w:ascii="GHEA Grapalat" w:eastAsia="Calibri" w:hAnsi="GHEA Grapalat" w:cs="GHEA Grapalat"/>
          <w:sz w:val="24"/>
          <w:szCs w:val="24"/>
          <w:lang w:val="hy-AM"/>
        </w:rPr>
        <w:t>,</w:t>
      </w:r>
      <w:r w:rsidR="00C713D9" w:rsidRPr="00E5298A">
        <w:rPr>
          <w:rFonts w:ascii="GHEA Grapalat" w:eastAsia="Calibri" w:hAnsi="GHEA Grapalat" w:cs="GHEA Grapalat"/>
          <w:sz w:val="24"/>
          <w:szCs w:val="24"/>
          <w:lang w:val="hy-AM"/>
        </w:rPr>
        <w:t xml:space="preserve"> </w:t>
      </w:r>
    </w:p>
    <w:p w14:paraId="3302457C" w14:textId="6E06D683" w:rsidR="0021167B" w:rsidRPr="00E5298A" w:rsidRDefault="0021167B" w:rsidP="00E5298A">
      <w:pPr>
        <w:numPr>
          <w:ilvl w:val="0"/>
          <w:numId w:val="123"/>
        </w:numPr>
        <w:shd w:val="clear" w:color="auto" w:fill="FFFFFF"/>
        <w:tabs>
          <w:tab w:val="left" w:pos="0"/>
          <w:tab w:val="left" w:pos="851"/>
          <w:tab w:val="left" w:pos="993"/>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մասնավոր</w:t>
      </w:r>
      <w:r w:rsidRPr="00E5298A">
        <w:rPr>
          <w:rFonts w:ascii="Calibri" w:eastAsia="Calibri" w:hAnsi="Calibri" w:cs="Calibri"/>
          <w:sz w:val="24"/>
          <w:szCs w:val="24"/>
          <w:lang w:val="hy-AM" w:eastAsia="ru-RU"/>
        </w:rPr>
        <w:t> </w:t>
      </w:r>
      <w:r w:rsidR="000E71E6" w:rsidRPr="00E5298A">
        <w:rPr>
          <w:rFonts w:ascii="GHEA Grapalat" w:eastAsia="Calibri" w:hAnsi="GHEA Grapalat" w:cs="GHEA Grapalat"/>
          <w:sz w:val="24"/>
          <w:szCs w:val="24"/>
          <w:lang w:val="hy-AM" w:eastAsia="ru-RU"/>
        </w:rPr>
        <w:t>ՄՈՒՀ</w:t>
      </w:r>
      <w:r w:rsidR="00FE3C02" w:rsidRPr="00E5298A">
        <w:rPr>
          <w:rFonts w:ascii="GHEA Grapalat" w:eastAsia="Calibri" w:hAnsi="GHEA Grapalat" w:cs="GHEA Grapalat"/>
          <w:sz w:val="24"/>
          <w:szCs w:val="24"/>
          <w:lang w:val="hy-AM" w:eastAsia="ru-RU"/>
        </w:rPr>
        <w:t>,</w:t>
      </w:r>
      <w:r w:rsidR="00FE3C02" w:rsidRPr="00E5298A">
        <w:rPr>
          <w:rFonts w:ascii="GHEA Grapalat" w:eastAsia="Calibri" w:hAnsi="GHEA Grapalat" w:cs="Times New Roman"/>
          <w:sz w:val="24"/>
          <w:szCs w:val="24"/>
          <w:lang w:val="hy-AM" w:eastAsia="ru-RU"/>
        </w:rPr>
        <w:t xml:space="preserve"> երբ հիմնադրվում է</w:t>
      </w:r>
      <w:r w:rsidR="00C713D9"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rPr>
        <w:t xml:space="preserve">իրավաբանական </w:t>
      </w:r>
      <w:r w:rsidR="004C3CB6" w:rsidRPr="00E5298A">
        <w:rPr>
          <w:rFonts w:ascii="GHEA Grapalat" w:eastAsia="Calibri" w:hAnsi="GHEA Grapalat" w:cs="GHEA Grapalat"/>
          <w:sz w:val="24"/>
          <w:szCs w:val="24"/>
          <w:lang w:val="hy-AM"/>
        </w:rPr>
        <w:t xml:space="preserve">կամ </w:t>
      </w:r>
      <w:r w:rsidRPr="00E5298A">
        <w:rPr>
          <w:rFonts w:ascii="GHEA Grapalat" w:eastAsia="Calibri" w:hAnsi="GHEA Grapalat" w:cs="GHEA Grapalat"/>
          <w:sz w:val="24"/>
          <w:szCs w:val="24"/>
          <w:lang w:val="hy-AM"/>
        </w:rPr>
        <w:t>ֆիզիկական անձանց կողմից (այդ թվում՝ օտարերկրյա)</w:t>
      </w:r>
      <w:r w:rsidR="00343937" w:rsidRPr="00E5298A">
        <w:rPr>
          <w:rFonts w:ascii="GHEA Grapalat" w:eastAsia="Calibri" w:hAnsi="GHEA Grapalat" w:cs="Times New Roman"/>
          <w:sz w:val="24"/>
          <w:szCs w:val="24"/>
          <w:lang w:val="hy-AM" w:eastAsia="ru-RU"/>
        </w:rPr>
        <w:t>։</w:t>
      </w:r>
      <w:r w:rsidRPr="00E5298A">
        <w:rPr>
          <w:rFonts w:ascii="GHEA Grapalat" w:eastAsia="Calibri" w:hAnsi="GHEA Grapalat" w:cs="Times New Roman"/>
          <w:sz w:val="24"/>
          <w:szCs w:val="24"/>
          <w:lang w:val="hy-AM" w:eastAsia="ru-RU"/>
        </w:rPr>
        <w:t xml:space="preserve"> </w:t>
      </w:r>
    </w:p>
    <w:p w14:paraId="5432EA32" w14:textId="2E3E39DA" w:rsidR="009C1942" w:rsidRPr="00E5298A" w:rsidRDefault="006D1F8D" w:rsidP="00E5298A">
      <w:pPr>
        <w:pStyle w:val="ListParagraph"/>
        <w:numPr>
          <w:ilvl w:val="0"/>
          <w:numId w:val="12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w:t>
      </w:r>
      <w:r w:rsidR="009C1942" w:rsidRPr="00E5298A">
        <w:rPr>
          <w:rFonts w:ascii="GHEA Grapalat" w:eastAsia="Calibri" w:hAnsi="GHEA Grapalat" w:cs="Times New Roman"/>
          <w:sz w:val="24"/>
          <w:szCs w:val="24"/>
          <w:lang w:val="hy-AM" w:eastAsia="ru-RU"/>
        </w:rPr>
        <w:t xml:space="preserve">ասնագիտական կրթության համակարգում սահմանվում է ուսումնական հաստատության </w:t>
      </w:r>
      <w:r w:rsidR="00CD124E" w:rsidRPr="00E5298A">
        <w:rPr>
          <w:rFonts w:ascii="GHEA Grapalat" w:eastAsia="Calibri" w:hAnsi="GHEA Grapalat" w:cs="Times New Roman"/>
          <w:sz w:val="24"/>
          <w:szCs w:val="24"/>
          <w:lang w:val="hy-AM" w:eastAsia="ru-RU"/>
        </w:rPr>
        <w:t>«</w:t>
      </w:r>
      <w:r w:rsidR="0075200B" w:rsidRPr="00E5298A">
        <w:rPr>
          <w:rFonts w:ascii="GHEA Grapalat" w:eastAsia="Calibri" w:hAnsi="GHEA Grapalat" w:cs="Times New Roman"/>
          <w:sz w:val="24"/>
          <w:szCs w:val="24"/>
          <w:lang w:val="hy-AM" w:eastAsia="ru-RU"/>
        </w:rPr>
        <w:t>քոլեջ</w:t>
      </w:r>
      <w:r w:rsidR="00CD124E" w:rsidRPr="00E5298A">
        <w:rPr>
          <w:rFonts w:ascii="GHEA Grapalat" w:eastAsia="Calibri" w:hAnsi="GHEA Grapalat" w:cs="Times New Roman"/>
          <w:sz w:val="24"/>
          <w:szCs w:val="24"/>
          <w:lang w:val="hy-AM" w:eastAsia="ru-RU"/>
        </w:rPr>
        <w:t xml:space="preserve">» </w:t>
      </w:r>
      <w:r w:rsidR="009C1942" w:rsidRPr="00E5298A">
        <w:rPr>
          <w:rFonts w:ascii="GHEA Grapalat" w:eastAsia="Calibri" w:hAnsi="GHEA Grapalat" w:cs="Times New Roman"/>
          <w:sz w:val="24"/>
          <w:szCs w:val="24"/>
          <w:lang w:val="hy-AM" w:eastAsia="ru-RU"/>
        </w:rPr>
        <w:t>տեսակը:</w:t>
      </w:r>
    </w:p>
    <w:p w14:paraId="5432EA33" w14:textId="01CC8261" w:rsidR="009C1942" w:rsidRPr="00E5298A" w:rsidRDefault="009C1942" w:rsidP="00E5298A">
      <w:pPr>
        <w:pStyle w:val="ListParagraph"/>
        <w:numPr>
          <w:ilvl w:val="0"/>
          <w:numId w:val="12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Պետ</w:t>
      </w:r>
      <w:r w:rsidR="00345D27" w:rsidRPr="00E5298A">
        <w:rPr>
          <w:rFonts w:ascii="GHEA Grapalat" w:eastAsia="Calibri" w:hAnsi="GHEA Grapalat" w:cs="Times New Roman"/>
          <w:sz w:val="24"/>
          <w:szCs w:val="24"/>
          <w:lang w:val="hy-AM" w:eastAsia="ru-RU"/>
        </w:rPr>
        <w:t xml:space="preserve">ության կողմից հիմնադրված կամ նրա մասնակցությամբ </w:t>
      </w:r>
      <w:r w:rsidR="007972A9" w:rsidRPr="00E5298A">
        <w:rPr>
          <w:rFonts w:ascii="GHEA Grapalat" w:eastAsia="Calibri" w:hAnsi="GHEA Grapalat" w:cs="Times New Roman"/>
          <w:sz w:val="24"/>
          <w:szCs w:val="24"/>
          <w:lang w:val="hy-AM" w:eastAsia="ru-RU"/>
        </w:rPr>
        <w:t>ՄՈՒՀ-երի</w:t>
      </w:r>
      <w:r w:rsidRPr="00E5298A">
        <w:rPr>
          <w:rFonts w:ascii="GHEA Grapalat" w:eastAsia="Calibri" w:hAnsi="GHEA Grapalat" w:cs="Times New Roman"/>
          <w:sz w:val="24"/>
          <w:szCs w:val="24"/>
          <w:lang w:val="hy-AM" w:eastAsia="ru-RU"/>
        </w:rPr>
        <w:t xml:space="preserve"> </w:t>
      </w:r>
      <w:r w:rsidR="004C1B8D" w:rsidRPr="00E5298A">
        <w:rPr>
          <w:rFonts w:ascii="GHEA Grapalat" w:eastAsia="Calibri" w:hAnsi="GHEA Grapalat" w:cs="Times New Roman"/>
          <w:sz w:val="24"/>
          <w:szCs w:val="24"/>
          <w:lang w:val="hy-AM" w:eastAsia="ru-RU"/>
        </w:rPr>
        <w:t xml:space="preserve">հետ հարաբերություններում </w:t>
      </w:r>
      <w:r w:rsidR="00072F45" w:rsidRPr="00E5298A">
        <w:rPr>
          <w:rFonts w:ascii="GHEA Grapalat" w:eastAsia="Calibri" w:hAnsi="GHEA Grapalat" w:cs="Times New Roman"/>
          <w:sz w:val="24"/>
          <w:szCs w:val="24"/>
          <w:lang w:val="hy-AM" w:eastAsia="ru-RU"/>
        </w:rPr>
        <w:t xml:space="preserve">պետական կառավարման համակարգի </w:t>
      </w:r>
      <w:r w:rsidRPr="00E5298A">
        <w:rPr>
          <w:rFonts w:ascii="GHEA Grapalat" w:eastAsia="Calibri" w:hAnsi="GHEA Grapalat" w:cs="Times New Roman"/>
          <w:sz w:val="24"/>
          <w:szCs w:val="24"/>
          <w:lang w:val="hy-AM" w:eastAsia="ru-RU"/>
        </w:rPr>
        <w:t xml:space="preserve">լիազոր մարմիններին </w:t>
      </w:r>
      <w:r w:rsidR="00345D27" w:rsidRPr="00E5298A">
        <w:rPr>
          <w:rFonts w:ascii="GHEA Grapalat" w:eastAsia="Calibri" w:hAnsi="GHEA Grapalat" w:cs="Times New Roman"/>
          <w:sz w:val="24"/>
          <w:szCs w:val="24"/>
          <w:lang w:val="hy-AM" w:eastAsia="ru-RU"/>
        </w:rPr>
        <w:t>սահմանում է</w:t>
      </w:r>
      <w:r w:rsidRPr="00E5298A">
        <w:rPr>
          <w:rFonts w:ascii="GHEA Grapalat" w:eastAsia="Calibri" w:hAnsi="GHEA Grapalat" w:cs="Times New Roman"/>
          <w:sz w:val="24"/>
          <w:szCs w:val="24"/>
          <w:lang w:val="hy-AM" w:eastAsia="ru-RU"/>
        </w:rPr>
        <w:t xml:space="preserve"> </w:t>
      </w:r>
      <w:r w:rsidR="008D30B3" w:rsidRPr="00E5298A">
        <w:rPr>
          <w:rFonts w:ascii="GHEA Grapalat" w:eastAsia="Calibri" w:hAnsi="GHEA Grapalat" w:cs="Times New Roman"/>
          <w:sz w:val="24"/>
          <w:szCs w:val="24"/>
          <w:lang w:val="hy-AM" w:eastAsia="ru-RU"/>
        </w:rPr>
        <w:t>Կառավարութ</w:t>
      </w:r>
      <w:r w:rsidRPr="00E5298A">
        <w:rPr>
          <w:rFonts w:ascii="GHEA Grapalat" w:eastAsia="Calibri" w:hAnsi="GHEA Grapalat" w:cs="Times New Roman"/>
          <w:sz w:val="24"/>
          <w:szCs w:val="24"/>
          <w:lang w:val="hy-AM" w:eastAsia="ru-RU"/>
        </w:rPr>
        <w:t>յունը:</w:t>
      </w:r>
    </w:p>
    <w:p w14:paraId="423C1E48" w14:textId="1DB26389" w:rsidR="00563622" w:rsidRPr="00E5298A" w:rsidRDefault="00563622" w:rsidP="00E5298A">
      <w:pPr>
        <w:pStyle w:val="ListParagraph"/>
        <w:numPr>
          <w:ilvl w:val="0"/>
          <w:numId w:val="122"/>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Հանրային ՄՈՒՀ-ի հիմնադրման համագործակցության պայմանագրով սահմանվում են հիմնադիր կողմերի իրավունքներն ու պարտականությունները, կառավարման և կրթության կազմակերպման առանձնահատկությունները, սեփականության իրավունքի և այլ գույքային և անձնական ոչ գույքային իրավունքների հետ կապված</w:t>
      </w:r>
      <w:r w:rsidR="008A0C2B" w:rsidRPr="00E5298A">
        <w:rPr>
          <w:rFonts w:ascii="GHEA Grapalat" w:eastAsia="Calibri" w:hAnsi="GHEA Grapalat" w:cs="Times New Roman"/>
          <w:sz w:val="24"/>
          <w:szCs w:val="24"/>
          <w:lang w:val="hy-AM" w:eastAsia="ru-RU"/>
        </w:rPr>
        <w:t xml:space="preserve"> հարցերը</w:t>
      </w:r>
      <w:r w:rsidRPr="00E5298A">
        <w:rPr>
          <w:rFonts w:ascii="GHEA Grapalat" w:eastAsia="Calibri" w:hAnsi="GHEA Grapalat" w:cs="Times New Roman"/>
          <w:sz w:val="24"/>
          <w:szCs w:val="24"/>
          <w:lang w:val="hy-AM" w:eastAsia="ru-RU"/>
        </w:rPr>
        <w:t xml:space="preserve">։ </w:t>
      </w:r>
    </w:p>
    <w:p w14:paraId="1FA75E0F" w14:textId="63B8A5CE" w:rsidR="00C54DEC" w:rsidRPr="008E752D" w:rsidRDefault="00C54DEC">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3DBDCA58" w14:textId="37D8D214" w:rsidR="00527A70" w:rsidRPr="00E5298A" w:rsidRDefault="00527A70" w:rsidP="00E5298A">
      <w:pPr>
        <w:pStyle w:val="Heading2"/>
        <w:rPr>
          <w:rFonts w:eastAsia="Times New Roman"/>
          <w:lang w:val="hy-AM" w:eastAsia="ru-RU"/>
        </w:rPr>
      </w:pPr>
      <w:bookmarkStart w:id="17" w:name="_Toc116218009"/>
      <w:r w:rsidRPr="00E5298A">
        <w:rPr>
          <w:rFonts w:eastAsia="Times New Roman"/>
          <w:lang w:val="hy-AM" w:eastAsia="ru-RU"/>
        </w:rPr>
        <w:t>Հոդված 10. ՄՈՒՀ-ի հիմնական գործառույթները</w:t>
      </w:r>
      <w:bookmarkEnd w:id="17"/>
    </w:p>
    <w:p w14:paraId="104599D6" w14:textId="37D287A6" w:rsidR="00C26618" w:rsidRPr="00E5298A" w:rsidRDefault="000E71E6" w:rsidP="00E5298A">
      <w:pPr>
        <w:pStyle w:val="ListParagraph"/>
        <w:numPr>
          <w:ilvl w:val="0"/>
          <w:numId w:val="11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ՄՈՒՀ-</w:t>
      </w:r>
      <w:r w:rsidR="00C26618" w:rsidRPr="00E5298A">
        <w:rPr>
          <w:rFonts w:ascii="GHEA Grapalat" w:eastAsia="Calibri" w:hAnsi="GHEA Grapalat" w:cs="Times New Roman"/>
          <w:sz w:val="24"/>
          <w:szCs w:val="24"/>
          <w:lang w:val="hy-AM" w:eastAsia="ru-RU"/>
        </w:rPr>
        <w:t>ը, սույն օրենքով և իր կանոնադրությամբ սահմանված լիազորություններին համապատասխան, իրականացնում է հետևյալ հիմնական գործառույթները.</w:t>
      </w:r>
    </w:p>
    <w:p w14:paraId="50D6FD2D" w14:textId="77777777" w:rsidR="004B114D" w:rsidRPr="008E752D" w:rsidRDefault="004B114D" w:rsidP="004B114D">
      <w:pPr>
        <w:pStyle w:val="ListParagraph"/>
        <w:numPr>
          <w:ilvl w:val="0"/>
          <w:numId w:val="81"/>
        </w:numPr>
        <w:shd w:val="clear" w:color="auto" w:fill="FFFFFF"/>
        <w:spacing w:after="0" w:line="360" w:lineRule="atLeast"/>
        <w:contextualSpacing w:val="0"/>
        <w:jc w:val="both"/>
        <w:rPr>
          <w:rFonts w:ascii="GHEA Grapalat" w:eastAsia="Times New Roman" w:hAnsi="GHEA Grapalat" w:cs="GHEA Grapalat"/>
          <w:sz w:val="24"/>
          <w:szCs w:val="24"/>
          <w:lang w:val="hy-AM" w:eastAsia="ru-RU"/>
        </w:rPr>
      </w:pPr>
      <w:r w:rsidRPr="008E752D">
        <w:rPr>
          <w:rFonts w:ascii="GHEA Grapalat" w:eastAsia="Times New Roman" w:hAnsi="GHEA Grapalat" w:cs="Times New Roman"/>
          <w:sz w:val="24"/>
          <w:szCs w:val="24"/>
          <w:lang w:val="hy-AM" w:eastAsia="ru-RU"/>
        </w:rPr>
        <w:t>սոցիալական գործընկերների և գործատուների ներգրավմամբ ու համագործակցությամբ մասնագիտական կրթության կրթական ծրագրերի մշակումը, հաստատումը, իրականացումը և վերջնարդյունքների գնահատումը</w:t>
      </w:r>
      <w:r w:rsidRPr="008E752D">
        <w:rPr>
          <w:rFonts w:ascii="Cambria Math" w:eastAsia="Times New Roman" w:hAnsi="Cambria Math" w:cs="Cambria Math"/>
          <w:sz w:val="24"/>
          <w:szCs w:val="24"/>
          <w:lang w:val="hy-AM" w:eastAsia="ru-RU"/>
        </w:rPr>
        <w:t>․</w:t>
      </w:r>
    </w:p>
    <w:p w14:paraId="592B5DF7" w14:textId="1726C883" w:rsidR="00C26618" w:rsidRPr="00E5298A" w:rsidRDefault="00C26618">
      <w:pPr>
        <w:numPr>
          <w:ilvl w:val="0"/>
          <w:numId w:val="81"/>
        </w:numPr>
        <w:shd w:val="clear" w:color="auto" w:fill="FFFFFF"/>
        <w:tabs>
          <w:tab w:val="left" w:pos="0"/>
          <w:tab w:val="left" w:pos="851"/>
          <w:tab w:val="left" w:pos="1276"/>
        </w:tabs>
        <w:spacing w:after="0" w:line="360" w:lineRule="atLeast"/>
        <w:jc w:val="both"/>
        <w:rPr>
          <w:rFonts w:ascii="GHEA Grapalat" w:eastAsia="Times New Roman" w:hAnsi="GHEA Grapalat" w:cs="Calibri"/>
          <w:sz w:val="24"/>
          <w:szCs w:val="24"/>
          <w:lang w:val="hy-AM" w:eastAsia="ru-RU"/>
        </w:rPr>
      </w:pPr>
      <w:r w:rsidRPr="00E5298A">
        <w:rPr>
          <w:rFonts w:ascii="GHEA Grapalat" w:eastAsia="Times New Roman" w:hAnsi="GHEA Grapalat" w:cs="Times New Roman"/>
          <w:sz w:val="24"/>
          <w:szCs w:val="24"/>
          <w:lang w:val="hy-AM" w:eastAsia="ru-RU"/>
        </w:rPr>
        <w:lastRenderedPageBreak/>
        <w:t>ընդունելության գործընթաց</w:t>
      </w:r>
      <w:r w:rsidR="003C1DF9" w:rsidRPr="008E752D">
        <w:rPr>
          <w:rFonts w:ascii="GHEA Grapalat" w:eastAsia="Times New Roman" w:hAnsi="GHEA Grapalat" w:cs="Times New Roman"/>
          <w:sz w:val="24"/>
          <w:szCs w:val="24"/>
          <w:lang w:val="hy-AM" w:eastAsia="ru-RU"/>
        </w:rPr>
        <w:t>ի կազմակերպումը</w:t>
      </w:r>
      <w:r w:rsidRPr="00E5298A">
        <w:rPr>
          <w:rFonts w:ascii="GHEA Grapalat" w:eastAsia="Times New Roman" w:hAnsi="GHEA Grapalat" w:cs="Times New Roman"/>
          <w:sz w:val="24"/>
          <w:szCs w:val="24"/>
          <w:lang w:val="hy-AM" w:eastAsia="ru-RU"/>
        </w:rPr>
        <w:t xml:space="preserve">, ներառյալ՝ օտարերկրյա քաղաքացիների՝ </w:t>
      </w:r>
      <w:r w:rsidR="0063602A" w:rsidRPr="00E5298A">
        <w:rPr>
          <w:rFonts w:ascii="GHEA Grapalat" w:eastAsia="Times New Roman" w:hAnsi="GHEA Grapalat" w:cs="Times New Roman"/>
          <w:sz w:val="24"/>
          <w:szCs w:val="24"/>
          <w:lang w:val="hy-AM" w:eastAsia="ru-RU"/>
        </w:rPr>
        <w:t xml:space="preserve">ըստ </w:t>
      </w:r>
      <w:r w:rsidRPr="00E5298A">
        <w:rPr>
          <w:rFonts w:ascii="GHEA Grapalat" w:eastAsia="Times New Roman" w:hAnsi="GHEA Grapalat" w:cs="GHEA Grapalat"/>
          <w:sz w:val="24"/>
          <w:szCs w:val="24"/>
          <w:lang w:val="hy-AM" w:eastAsia="ru-RU"/>
        </w:rPr>
        <w:t xml:space="preserve">կրթական </w:t>
      </w:r>
      <w:r w:rsidR="00E52D46" w:rsidRPr="00E5298A">
        <w:rPr>
          <w:rFonts w:ascii="GHEA Grapalat" w:eastAsia="Times New Roman" w:hAnsi="GHEA Grapalat" w:cs="GHEA Grapalat"/>
          <w:sz w:val="24"/>
          <w:szCs w:val="24"/>
          <w:lang w:val="hy-AM" w:eastAsia="ru-RU"/>
        </w:rPr>
        <w:t xml:space="preserve">ծրագրի </w:t>
      </w:r>
      <w:r w:rsidRPr="00E5298A">
        <w:rPr>
          <w:rFonts w:ascii="GHEA Grapalat" w:eastAsia="Times New Roman" w:hAnsi="GHEA Grapalat" w:cs="GHEA Grapalat"/>
          <w:sz w:val="24"/>
          <w:szCs w:val="24"/>
          <w:lang w:val="hy-AM" w:eastAsia="ru-RU"/>
        </w:rPr>
        <w:t xml:space="preserve">մակարդակի </w:t>
      </w:r>
      <w:r w:rsidR="00E52D46" w:rsidRPr="00E5298A">
        <w:rPr>
          <w:rFonts w:ascii="GHEA Grapalat" w:eastAsia="Times New Roman" w:hAnsi="GHEA Grapalat" w:cs="GHEA Grapalat"/>
          <w:sz w:val="24"/>
          <w:szCs w:val="24"/>
          <w:lang w:val="hy-AM" w:eastAsia="ru-RU"/>
        </w:rPr>
        <w:t>որակավորման</w:t>
      </w:r>
      <w:r w:rsidRPr="00E5298A">
        <w:rPr>
          <w:rFonts w:ascii="GHEA Grapalat" w:eastAsia="Times New Roman" w:hAnsi="GHEA Grapalat" w:cs="GHEA Grapalat"/>
          <w:sz w:val="24"/>
          <w:szCs w:val="24"/>
          <w:lang w:val="hy-AM" w:eastAsia="ru-RU"/>
        </w:rPr>
        <w:t>.</w:t>
      </w:r>
      <w:r w:rsidR="00C713D9" w:rsidRPr="00E5298A">
        <w:rPr>
          <w:rFonts w:ascii="GHEA Grapalat" w:eastAsia="Times New Roman" w:hAnsi="GHEA Grapalat" w:cs="GHEA Grapalat"/>
          <w:sz w:val="24"/>
          <w:szCs w:val="24"/>
          <w:lang w:val="hy-AM" w:eastAsia="ru-RU"/>
        </w:rPr>
        <w:t xml:space="preserve"> </w:t>
      </w:r>
    </w:p>
    <w:p w14:paraId="068C9662" w14:textId="5DC959A7" w:rsidR="00427BEB" w:rsidRPr="00E5298A" w:rsidRDefault="004B114D">
      <w:pPr>
        <w:numPr>
          <w:ilvl w:val="0"/>
          <w:numId w:val="81"/>
        </w:numPr>
        <w:shd w:val="clear" w:color="auto" w:fill="FFFFFF"/>
        <w:tabs>
          <w:tab w:val="left" w:pos="0"/>
          <w:tab w:val="left" w:pos="851"/>
          <w:tab w:val="left" w:pos="1276"/>
        </w:tabs>
        <w:spacing w:after="0" w:line="360" w:lineRule="atLeast"/>
        <w:jc w:val="both"/>
        <w:rPr>
          <w:rFonts w:ascii="GHEA Grapalat" w:eastAsia="Times New Roman" w:hAnsi="GHEA Grapalat" w:cs="Calibri"/>
          <w:sz w:val="24"/>
          <w:szCs w:val="24"/>
          <w:lang w:val="hy-AM" w:eastAsia="ru-RU"/>
        </w:rPr>
      </w:pPr>
      <w:r w:rsidRPr="008E752D">
        <w:rPr>
          <w:rFonts w:ascii="GHEA Grapalat" w:eastAsia="Times New Roman" w:hAnsi="GHEA Grapalat" w:cs="Times New Roman"/>
          <w:sz w:val="24"/>
          <w:szCs w:val="24"/>
          <w:lang w:val="hy-AM" w:eastAsia="ru-RU"/>
        </w:rPr>
        <w:t>կրթության համապատասխան մակարդակ</w:t>
      </w:r>
      <w:r w:rsidR="003C1DF9" w:rsidRPr="008E752D">
        <w:rPr>
          <w:rFonts w:ascii="GHEA Grapalat" w:eastAsia="Times New Roman" w:hAnsi="GHEA Grapalat" w:cs="Times New Roman"/>
          <w:sz w:val="24"/>
          <w:szCs w:val="24"/>
          <w:lang w:val="hy-AM" w:eastAsia="ru-RU"/>
        </w:rPr>
        <w:t xml:space="preserve">ի որակավորման </w:t>
      </w:r>
      <w:r w:rsidRPr="008E752D">
        <w:rPr>
          <w:rFonts w:ascii="GHEA Grapalat" w:eastAsia="Times New Roman" w:hAnsi="GHEA Grapalat" w:cs="Times New Roman"/>
          <w:sz w:val="24"/>
          <w:szCs w:val="24"/>
          <w:lang w:val="hy-AM" w:eastAsia="ru-RU"/>
        </w:rPr>
        <w:t>ուսումնական գործընթաց</w:t>
      </w:r>
      <w:r w:rsidR="00AB070B" w:rsidRPr="008E752D">
        <w:rPr>
          <w:rFonts w:ascii="GHEA Grapalat" w:eastAsia="Times New Roman" w:hAnsi="GHEA Grapalat" w:cs="Times New Roman"/>
          <w:sz w:val="24"/>
          <w:szCs w:val="24"/>
          <w:lang w:val="hy-AM" w:eastAsia="ru-RU"/>
        </w:rPr>
        <w:t>ի</w:t>
      </w:r>
      <w:r w:rsidR="00891542" w:rsidRPr="008E752D">
        <w:rPr>
          <w:rFonts w:ascii="GHEA Grapalat" w:eastAsia="Times New Roman" w:hAnsi="GHEA Grapalat" w:cs="Times New Roman"/>
          <w:sz w:val="24"/>
          <w:szCs w:val="24"/>
          <w:lang w:val="hy-AM" w:eastAsia="ru-RU"/>
        </w:rPr>
        <w:t xml:space="preserve"> կազմակերպումը</w:t>
      </w:r>
      <w:r w:rsidR="00AB070B" w:rsidRPr="008E752D">
        <w:rPr>
          <w:rFonts w:ascii="GHEA Grapalat" w:eastAsia="Times New Roman" w:hAnsi="GHEA Grapalat" w:cs="Times New Roman"/>
          <w:sz w:val="24"/>
          <w:szCs w:val="24"/>
          <w:lang w:val="hy-AM" w:eastAsia="ru-RU"/>
        </w:rPr>
        <w:t xml:space="preserve">, </w:t>
      </w:r>
      <w:r w:rsidR="00891542" w:rsidRPr="008E752D">
        <w:rPr>
          <w:rFonts w:ascii="GHEA Grapalat" w:eastAsia="Times New Roman" w:hAnsi="GHEA Grapalat" w:cs="GHEA Grapalat"/>
          <w:sz w:val="24"/>
          <w:szCs w:val="24"/>
          <w:lang w:val="hy-AM"/>
        </w:rPr>
        <w:t>ուսուցման անհրաժեշտ մեթոդներ</w:t>
      </w:r>
      <w:r w:rsidR="00AB070B" w:rsidRPr="008E752D">
        <w:rPr>
          <w:rFonts w:ascii="GHEA Grapalat" w:eastAsia="Times New Roman" w:hAnsi="GHEA Grapalat" w:cs="GHEA Grapalat"/>
          <w:sz w:val="24"/>
          <w:szCs w:val="24"/>
          <w:lang w:val="hy-AM"/>
        </w:rPr>
        <w:t>ի</w:t>
      </w:r>
      <w:r w:rsidR="00891542" w:rsidRPr="008E752D">
        <w:rPr>
          <w:rFonts w:ascii="GHEA Grapalat" w:eastAsia="Times New Roman" w:hAnsi="GHEA Grapalat" w:cs="GHEA Grapalat"/>
          <w:sz w:val="24"/>
          <w:szCs w:val="24"/>
          <w:lang w:val="hy-AM"/>
        </w:rPr>
        <w:t xml:space="preserve"> և տեխնոլոգիաներ</w:t>
      </w:r>
      <w:r w:rsidR="00AB070B" w:rsidRPr="008E752D">
        <w:rPr>
          <w:rFonts w:ascii="GHEA Grapalat" w:eastAsia="Times New Roman" w:hAnsi="GHEA Grapalat" w:cs="GHEA Grapalat"/>
          <w:sz w:val="24"/>
          <w:szCs w:val="24"/>
          <w:lang w:val="hy-AM"/>
        </w:rPr>
        <w:t>ի ընտրությունը</w:t>
      </w:r>
      <w:r w:rsidR="00891542" w:rsidRPr="008E752D">
        <w:rPr>
          <w:rFonts w:ascii="GHEA Grapalat" w:eastAsia="Times New Roman" w:hAnsi="GHEA Grapalat" w:cs="GHEA Grapalat"/>
          <w:sz w:val="24"/>
          <w:szCs w:val="24"/>
          <w:lang w:val="hy-AM"/>
        </w:rPr>
        <w:t>,</w:t>
      </w:r>
      <w:r w:rsidRPr="008E752D">
        <w:rPr>
          <w:rFonts w:ascii="GHEA Grapalat" w:eastAsia="Times New Roman" w:hAnsi="GHEA Grapalat" w:cs="Times New Roman"/>
          <w:sz w:val="24"/>
          <w:szCs w:val="24"/>
          <w:lang w:val="hy-AM" w:eastAsia="ru-RU"/>
        </w:rPr>
        <w:t xml:space="preserve"> </w:t>
      </w:r>
      <w:r w:rsidR="00427BEB" w:rsidRPr="00E5298A">
        <w:rPr>
          <w:rFonts w:ascii="GHEA Grapalat" w:eastAsia="Times New Roman" w:hAnsi="GHEA Grapalat" w:cs="Times New Roman"/>
          <w:sz w:val="24"/>
          <w:szCs w:val="24"/>
          <w:lang w:val="hy-AM" w:eastAsia="ru-RU"/>
        </w:rPr>
        <w:t xml:space="preserve">ընթացիկ և պետական ամփոփիչ </w:t>
      </w:r>
      <w:r w:rsidR="0072364B" w:rsidRPr="008E752D">
        <w:rPr>
          <w:rFonts w:ascii="GHEA Grapalat" w:eastAsia="Times New Roman" w:hAnsi="GHEA Grapalat" w:cs="Times New Roman"/>
          <w:sz w:val="24"/>
          <w:szCs w:val="24"/>
          <w:lang w:val="hy-AM" w:eastAsia="ru-RU"/>
        </w:rPr>
        <w:t xml:space="preserve">ստուգման </w:t>
      </w:r>
      <w:r w:rsidR="003C1DF9" w:rsidRPr="008E752D">
        <w:rPr>
          <w:rFonts w:ascii="GHEA Grapalat" w:eastAsia="Times New Roman" w:hAnsi="GHEA Grapalat" w:cs="Times New Roman"/>
          <w:sz w:val="24"/>
          <w:szCs w:val="24"/>
          <w:lang w:val="hy-AM" w:eastAsia="ru-RU"/>
        </w:rPr>
        <w:t xml:space="preserve"> կազմակերպումը</w:t>
      </w:r>
      <w:r w:rsidR="00427BEB" w:rsidRPr="00E5298A">
        <w:rPr>
          <w:rFonts w:ascii="GHEA Grapalat" w:eastAsia="Times New Roman" w:hAnsi="GHEA Grapalat" w:cs="Times New Roman"/>
          <w:sz w:val="24"/>
          <w:szCs w:val="24"/>
          <w:lang w:val="hy-AM" w:eastAsia="ru-RU"/>
        </w:rPr>
        <w:t>՝</w:t>
      </w:r>
      <w:r w:rsidR="00AB070B" w:rsidRPr="008E752D">
        <w:rPr>
          <w:rFonts w:ascii="GHEA Grapalat" w:eastAsia="Times New Roman" w:hAnsi="GHEA Grapalat" w:cs="Times New Roman"/>
          <w:sz w:val="24"/>
          <w:szCs w:val="24"/>
          <w:lang w:val="hy-AM" w:eastAsia="ru-RU"/>
        </w:rPr>
        <w:t xml:space="preserve"> ըստ</w:t>
      </w:r>
      <w:r w:rsidR="00427BEB" w:rsidRPr="00E5298A">
        <w:rPr>
          <w:rFonts w:ascii="GHEA Grapalat" w:eastAsia="Times New Roman" w:hAnsi="GHEA Grapalat" w:cs="Times New Roman"/>
          <w:sz w:val="24"/>
          <w:szCs w:val="24"/>
          <w:lang w:val="hy-AM" w:eastAsia="ru-RU"/>
        </w:rPr>
        <w:t xml:space="preserve"> կրթական ծրագրի և որակավորման պահանջների</w:t>
      </w:r>
      <w:r w:rsidR="00572D7B" w:rsidRPr="008E752D">
        <w:rPr>
          <w:rFonts w:ascii="Cambria Math" w:eastAsia="Times New Roman" w:hAnsi="Cambria Math" w:cs="Times New Roman"/>
          <w:sz w:val="24"/>
          <w:szCs w:val="24"/>
          <w:lang w:val="hy-AM" w:eastAsia="ru-RU"/>
        </w:rPr>
        <w:t>․</w:t>
      </w:r>
      <w:r w:rsidR="00427BEB" w:rsidRPr="00E5298A">
        <w:rPr>
          <w:rFonts w:ascii="GHEA Grapalat" w:eastAsia="Times New Roman" w:hAnsi="GHEA Grapalat" w:cs="Times New Roman"/>
          <w:sz w:val="24"/>
          <w:szCs w:val="24"/>
          <w:lang w:val="hy-AM" w:eastAsia="ru-RU"/>
        </w:rPr>
        <w:t xml:space="preserve"> </w:t>
      </w:r>
    </w:p>
    <w:p w14:paraId="6FC0A18C" w14:textId="77B8E371" w:rsidR="00C26618" w:rsidRPr="00E5298A" w:rsidRDefault="00C26618">
      <w:pPr>
        <w:numPr>
          <w:ilvl w:val="0"/>
          <w:numId w:val="81"/>
        </w:numPr>
        <w:shd w:val="clear" w:color="auto" w:fill="FFFFFF"/>
        <w:tabs>
          <w:tab w:val="left" w:pos="0"/>
          <w:tab w:val="left" w:pos="851"/>
          <w:tab w:val="left" w:pos="1276"/>
        </w:tabs>
        <w:spacing w:after="0" w:line="360" w:lineRule="atLeast"/>
        <w:jc w:val="both"/>
        <w:rPr>
          <w:rFonts w:ascii="GHEA Grapalat" w:eastAsia="Times New Roman" w:hAnsi="GHEA Grapalat" w:cs="Calibri"/>
          <w:sz w:val="24"/>
          <w:szCs w:val="24"/>
          <w:lang w:val="hy-AM" w:eastAsia="ru-RU"/>
        </w:rPr>
      </w:pPr>
      <w:r w:rsidRPr="00E5298A">
        <w:rPr>
          <w:rFonts w:ascii="GHEA Grapalat" w:eastAsia="Times New Roman" w:hAnsi="GHEA Grapalat" w:cs="GHEA Grapalat"/>
          <w:sz w:val="24"/>
          <w:szCs w:val="24"/>
          <w:lang w:val="hy-AM" w:eastAsia="ru-RU"/>
        </w:rPr>
        <w:t>ուսանողների ուսումնառության ընդհատումը (ազատումը, հեռացումը, դադարեցումը), տեղափոխումը և ուսանողական իրավունքների վերականգնումը.</w:t>
      </w:r>
    </w:p>
    <w:p w14:paraId="4C026960" w14:textId="0044EAFB" w:rsidR="00C26618" w:rsidRPr="00E5298A" w:rsidRDefault="00C26618"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կրթության առանձնահատուկ պայմանների կարիք ունեցող անձանց</w:t>
      </w:r>
      <w:r w:rsidR="003C1DF9" w:rsidRPr="008E752D">
        <w:rPr>
          <w:rFonts w:ascii="GHEA Grapalat" w:eastAsia="Times New Roman" w:hAnsi="GHEA Grapalat" w:cs="GHEA Grapalat"/>
          <w:sz w:val="24"/>
          <w:szCs w:val="24"/>
          <w:lang w:val="hy-AM"/>
        </w:rPr>
        <w:t xml:space="preserve"> խելամիտ հարմարեցումների ապահովում</w:t>
      </w:r>
      <w:r w:rsidR="00A92EB6" w:rsidRPr="008E752D">
        <w:rPr>
          <w:rFonts w:ascii="GHEA Grapalat" w:eastAsia="Times New Roman" w:hAnsi="GHEA Grapalat" w:cs="GHEA Grapalat"/>
          <w:sz w:val="24"/>
          <w:szCs w:val="24"/>
          <w:lang w:val="hy-AM"/>
        </w:rPr>
        <w:t>ը</w:t>
      </w:r>
      <w:r w:rsidRPr="00E5298A">
        <w:rPr>
          <w:rFonts w:ascii="GHEA Grapalat" w:eastAsia="Times New Roman" w:hAnsi="GHEA Grapalat" w:cs="GHEA Grapalat"/>
          <w:sz w:val="24"/>
          <w:szCs w:val="24"/>
          <w:lang w:val="hy-AM"/>
        </w:rPr>
        <w:t xml:space="preserve">՝ մյուսների հետ հավասար հիմունքներով կրթության </w:t>
      </w:r>
      <w:r w:rsidR="0063602A" w:rsidRPr="00E5298A">
        <w:rPr>
          <w:rFonts w:ascii="GHEA Grapalat" w:eastAsia="Times New Roman" w:hAnsi="GHEA Grapalat" w:cs="GHEA Grapalat"/>
          <w:sz w:val="24"/>
          <w:szCs w:val="24"/>
          <w:lang w:val="hy-AM"/>
        </w:rPr>
        <w:t xml:space="preserve">արդյունավետ և որակյալ </w:t>
      </w:r>
      <w:r w:rsidRPr="00E5298A">
        <w:rPr>
          <w:rFonts w:ascii="GHEA Grapalat" w:eastAsia="Times New Roman" w:hAnsi="GHEA Grapalat" w:cs="GHEA Grapalat"/>
          <w:sz w:val="24"/>
          <w:szCs w:val="24"/>
          <w:lang w:val="hy-AM"/>
        </w:rPr>
        <w:t>կազմակերպման համար.</w:t>
      </w:r>
    </w:p>
    <w:p w14:paraId="139168E9" w14:textId="06C4EFB6" w:rsidR="00C26618" w:rsidRPr="00E5298A" w:rsidRDefault="00C26618"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ուսումնամեթոդական նյութեր</w:t>
      </w:r>
      <w:r w:rsidR="00A92EB6" w:rsidRPr="008E752D">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xml:space="preserve"> ու գրականությ</w:t>
      </w:r>
      <w:r w:rsidR="00A92EB6" w:rsidRPr="008E752D">
        <w:rPr>
          <w:rFonts w:ascii="GHEA Grapalat" w:eastAsia="Times New Roman" w:hAnsi="GHEA Grapalat" w:cs="Times New Roman"/>
          <w:sz w:val="24"/>
          <w:szCs w:val="24"/>
          <w:lang w:val="hy-AM" w:eastAsia="ru-RU"/>
        </w:rPr>
        <w:t xml:space="preserve">ան </w:t>
      </w:r>
      <w:r w:rsidR="00A92EB6" w:rsidRPr="008E752D">
        <w:rPr>
          <w:rFonts w:ascii="GHEA Grapalat" w:eastAsia="Times New Roman" w:hAnsi="GHEA Grapalat" w:cs="GHEA Grapalat"/>
          <w:sz w:val="24"/>
          <w:szCs w:val="24"/>
          <w:lang w:val="hy-AM"/>
        </w:rPr>
        <w:t xml:space="preserve">մշակումն ու </w:t>
      </w:r>
      <w:r w:rsidR="00A92EB6" w:rsidRPr="008E752D">
        <w:rPr>
          <w:rFonts w:ascii="GHEA Grapalat" w:eastAsia="Times New Roman" w:hAnsi="GHEA Grapalat" w:cs="Times New Roman"/>
          <w:sz w:val="24"/>
          <w:szCs w:val="24"/>
          <w:lang w:val="hy-AM" w:eastAsia="ru-RU"/>
        </w:rPr>
        <w:t>հրատարակումը</w:t>
      </w:r>
      <w:r w:rsidR="00A92EB6" w:rsidRPr="008E752D">
        <w:rPr>
          <w:rFonts w:ascii="Cambria Math" w:eastAsia="Times New Roman" w:hAnsi="Cambria Math" w:cs="Times New Roman"/>
          <w:sz w:val="24"/>
          <w:szCs w:val="24"/>
          <w:lang w:val="hy-AM" w:eastAsia="ru-RU"/>
        </w:rPr>
        <w:t>․</w:t>
      </w:r>
    </w:p>
    <w:p w14:paraId="5D0F160F" w14:textId="4FE81751" w:rsidR="00C26618" w:rsidRPr="00E5298A" w:rsidRDefault="00C26618"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rPr>
        <w:t xml:space="preserve">ուսանողների կողմից </w:t>
      </w:r>
      <w:r w:rsidRPr="00E5298A">
        <w:rPr>
          <w:rFonts w:ascii="GHEA Grapalat" w:eastAsia="Times New Roman" w:hAnsi="GHEA Grapalat" w:cs="Times New Roman"/>
          <w:sz w:val="24"/>
          <w:szCs w:val="24"/>
          <w:lang w:val="hy-AM" w:eastAsia="ru-RU"/>
        </w:rPr>
        <w:t>կրեդիտների կուտակման կարգ</w:t>
      </w:r>
      <w:r w:rsidR="00B24F8F" w:rsidRPr="008E752D">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w:t>
      </w:r>
      <w:r w:rsidR="00277D21" w:rsidRPr="00E5298A">
        <w:rPr>
          <w:rFonts w:ascii="GHEA Grapalat" w:eastAsia="Times New Roman" w:hAnsi="GHEA Grapalat" w:cs="Times New Roman"/>
          <w:sz w:val="24"/>
          <w:szCs w:val="24"/>
          <w:lang w:val="hy-AM" w:eastAsia="ru-RU"/>
        </w:rPr>
        <w:t xml:space="preserve"> ուսումնառության</w:t>
      </w:r>
      <w:r w:rsidRPr="00E5298A">
        <w:rPr>
          <w:rFonts w:ascii="GHEA Grapalat" w:eastAsia="Times New Roman" w:hAnsi="GHEA Grapalat" w:cs="Times New Roman"/>
          <w:sz w:val="24"/>
          <w:szCs w:val="24"/>
          <w:lang w:val="hy-AM" w:eastAsia="ru-RU"/>
        </w:rPr>
        <w:t xml:space="preserve"> վերջնարդյունքների ձեռքբերման </w:t>
      </w:r>
      <w:r w:rsidRPr="00E5298A">
        <w:rPr>
          <w:rFonts w:ascii="GHEA Grapalat" w:eastAsia="Times New Roman" w:hAnsi="GHEA Grapalat" w:cs="GHEA Grapalat"/>
          <w:sz w:val="24"/>
          <w:szCs w:val="24"/>
          <w:lang w:val="hy-AM"/>
        </w:rPr>
        <w:t xml:space="preserve">գնահատման, </w:t>
      </w:r>
      <w:r w:rsidR="0072364B" w:rsidRPr="008E752D">
        <w:rPr>
          <w:rFonts w:ascii="GHEA Grapalat" w:eastAsia="Times New Roman" w:hAnsi="GHEA Grapalat" w:cs="GHEA Grapalat"/>
          <w:sz w:val="24"/>
          <w:szCs w:val="24"/>
          <w:lang w:val="hy-AM"/>
        </w:rPr>
        <w:t xml:space="preserve">պետական ամփոփիչ ստուգման </w:t>
      </w:r>
      <w:r w:rsidRPr="00E5298A">
        <w:rPr>
          <w:rFonts w:ascii="GHEA Grapalat" w:eastAsia="Times New Roman" w:hAnsi="GHEA Grapalat" w:cs="GHEA Grapalat"/>
          <w:sz w:val="24"/>
          <w:szCs w:val="24"/>
          <w:lang w:val="hy-AM"/>
        </w:rPr>
        <w:t>ձևեր</w:t>
      </w:r>
      <w:r w:rsidR="00B24F8F" w:rsidRPr="008E752D">
        <w:rPr>
          <w:rFonts w:ascii="GHEA Grapalat" w:eastAsia="Times New Roman" w:hAnsi="GHEA Grapalat" w:cs="GHEA Grapalat"/>
          <w:sz w:val="24"/>
          <w:szCs w:val="24"/>
          <w:lang w:val="hy-AM"/>
        </w:rPr>
        <w:t>ի</w:t>
      </w:r>
      <w:r w:rsidRPr="00E5298A">
        <w:rPr>
          <w:rFonts w:ascii="GHEA Grapalat" w:eastAsia="Times New Roman" w:hAnsi="GHEA Grapalat" w:cs="GHEA Grapalat"/>
          <w:sz w:val="24"/>
          <w:szCs w:val="24"/>
          <w:lang w:val="hy-AM"/>
        </w:rPr>
        <w:t xml:space="preserve"> ու պարբերականությ</w:t>
      </w:r>
      <w:r w:rsidR="00B24F8F" w:rsidRPr="008E752D">
        <w:rPr>
          <w:rFonts w:ascii="GHEA Grapalat" w:eastAsia="Times New Roman" w:hAnsi="GHEA Grapalat" w:cs="GHEA Grapalat"/>
          <w:sz w:val="24"/>
          <w:szCs w:val="24"/>
          <w:lang w:val="hy-AM"/>
        </w:rPr>
        <w:t>ան սահմանումը</w:t>
      </w:r>
      <w:r w:rsidR="00A845EE" w:rsidRPr="00E5298A">
        <w:rPr>
          <w:rFonts w:ascii="GHEA Grapalat" w:eastAsia="Times New Roman" w:hAnsi="GHEA Grapalat" w:cs="GHEA Grapalat"/>
          <w:sz w:val="24"/>
          <w:szCs w:val="24"/>
          <w:lang w:val="hy-AM"/>
        </w:rPr>
        <w:t>՝ ըստ տվյալ կրթական ծրագրի որակավորման</w:t>
      </w:r>
      <w:r w:rsidRPr="00E5298A">
        <w:rPr>
          <w:rFonts w:ascii="GHEA Grapalat" w:eastAsia="Times New Roman" w:hAnsi="GHEA Grapalat" w:cs="Times New Roman"/>
          <w:sz w:val="24"/>
          <w:szCs w:val="24"/>
          <w:lang w:val="hy-AM" w:eastAsia="ru-RU"/>
        </w:rPr>
        <w:t>.</w:t>
      </w:r>
    </w:p>
    <w:p w14:paraId="3D7DD73D" w14:textId="6B29D520" w:rsidR="00103C66" w:rsidRPr="00E5298A" w:rsidRDefault="00103C66"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որակավորումներ</w:t>
      </w:r>
      <w:r w:rsidR="00556E91" w:rsidRPr="008E752D">
        <w:rPr>
          <w:rFonts w:ascii="GHEA Grapalat" w:eastAsia="Times New Roman" w:hAnsi="GHEA Grapalat" w:cs="Times New Roman"/>
          <w:sz w:val="24"/>
          <w:szCs w:val="24"/>
          <w:lang w:val="hy-AM" w:eastAsia="ru-RU"/>
        </w:rPr>
        <w:t>ի շնորհումը</w:t>
      </w:r>
      <w:r w:rsidR="00572D7B" w:rsidRPr="008E752D">
        <w:rPr>
          <w:rFonts w:ascii="Cambria Math" w:eastAsia="Times New Roman" w:hAnsi="Cambria Math" w:cs="Times New Roman"/>
          <w:sz w:val="24"/>
          <w:szCs w:val="24"/>
          <w:lang w:val="hy-AM" w:eastAsia="ru-RU"/>
        </w:rPr>
        <w:t>․</w:t>
      </w:r>
    </w:p>
    <w:p w14:paraId="26CE2FA4" w14:textId="3EE22EC7" w:rsidR="00C26618" w:rsidRPr="00E5298A" w:rsidRDefault="00C26618"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ուսումնական, վարչական, ֆինանսական և տնտեսական գործունեությանն առնչվող, ներառյալ՝ աշխատակազմի ընտրության և նշանակման </w:t>
      </w:r>
      <w:r w:rsidR="00A845EE" w:rsidRPr="00E5298A">
        <w:rPr>
          <w:rFonts w:ascii="GHEA Grapalat" w:eastAsia="Times New Roman" w:hAnsi="GHEA Grapalat" w:cs="Times New Roman"/>
          <w:sz w:val="24"/>
          <w:szCs w:val="24"/>
          <w:lang w:val="hy-AM" w:eastAsia="ru-RU"/>
        </w:rPr>
        <w:t>ընթացա</w:t>
      </w:r>
      <w:r w:rsidRPr="00E5298A">
        <w:rPr>
          <w:rFonts w:ascii="GHEA Grapalat" w:eastAsia="Times New Roman" w:hAnsi="GHEA Grapalat" w:cs="Times New Roman"/>
          <w:sz w:val="24"/>
          <w:szCs w:val="24"/>
          <w:lang w:val="hy-AM" w:eastAsia="ru-RU"/>
        </w:rPr>
        <w:t>կարգեր</w:t>
      </w:r>
      <w:r w:rsidR="00556E91" w:rsidRPr="008E752D">
        <w:rPr>
          <w:rFonts w:ascii="GHEA Grapalat" w:eastAsia="Times New Roman" w:hAnsi="GHEA Grapalat" w:cs="Times New Roman"/>
          <w:sz w:val="24"/>
          <w:szCs w:val="24"/>
          <w:lang w:val="hy-AM" w:eastAsia="ru-RU"/>
        </w:rPr>
        <w:t>ի սահմանումը</w:t>
      </w:r>
      <w:r w:rsidR="00A845EE" w:rsidRPr="00E5298A">
        <w:rPr>
          <w:rFonts w:ascii="Cambria Math" w:eastAsia="Times New Roman" w:hAnsi="Cambria Math" w:cs="Cambria Math"/>
          <w:sz w:val="24"/>
          <w:szCs w:val="24"/>
          <w:lang w:val="hy-AM" w:eastAsia="ru-RU"/>
        </w:rPr>
        <w:t>․</w:t>
      </w:r>
    </w:p>
    <w:p w14:paraId="4670E671" w14:textId="2F95310C" w:rsidR="00C26618" w:rsidRPr="00E5298A" w:rsidRDefault="00556E91"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GHEA Grapalat"/>
          <w:sz w:val="24"/>
          <w:szCs w:val="24"/>
          <w:lang w:val="hy-AM"/>
        </w:rPr>
        <w:t xml:space="preserve"> </w:t>
      </w:r>
      <w:r w:rsidR="00C26618" w:rsidRPr="00E5298A">
        <w:rPr>
          <w:rFonts w:ascii="GHEA Grapalat" w:eastAsia="Times New Roman" w:hAnsi="GHEA Grapalat" w:cs="GHEA Grapalat"/>
          <w:sz w:val="24"/>
          <w:szCs w:val="24"/>
          <w:lang w:val="hy-AM"/>
        </w:rPr>
        <w:t xml:space="preserve">մանկավարժական և վարչական կազմի մասնագիտական </w:t>
      </w:r>
      <w:r w:rsidRPr="008E752D">
        <w:rPr>
          <w:rFonts w:ascii="GHEA Grapalat" w:eastAsia="Times New Roman" w:hAnsi="GHEA Grapalat" w:cs="GHEA Grapalat"/>
          <w:sz w:val="24"/>
          <w:szCs w:val="24"/>
          <w:lang w:val="hy-AM"/>
        </w:rPr>
        <w:t xml:space="preserve">կատարելագործմանն </w:t>
      </w:r>
      <w:r w:rsidR="00C26618" w:rsidRPr="00E5298A">
        <w:rPr>
          <w:rFonts w:ascii="GHEA Grapalat" w:eastAsia="Times New Roman" w:hAnsi="GHEA Grapalat" w:cs="GHEA Grapalat"/>
          <w:sz w:val="24"/>
          <w:szCs w:val="24"/>
          <w:lang w:val="hy-AM"/>
        </w:rPr>
        <w:t>ուղղված դասընթացներ</w:t>
      </w:r>
      <w:r w:rsidRPr="008E752D">
        <w:rPr>
          <w:rFonts w:ascii="GHEA Grapalat" w:eastAsia="Times New Roman" w:hAnsi="GHEA Grapalat" w:cs="GHEA Grapalat"/>
          <w:sz w:val="24"/>
          <w:szCs w:val="24"/>
          <w:lang w:val="hy-AM"/>
        </w:rPr>
        <w:t>ի կազմակերպումը կամ դրանցում ընդգրկվածության ապահովումը</w:t>
      </w:r>
      <w:r w:rsidRPr="008E752D">
        <w:rPr>
          <w:rFonts w:ascii="Cambria Math" w:eastAsia="Times New Roman" w:hAnsi="Cambria Math" w:cs="GHEA Grapalat"/>
          <w:sz w:val="24"/>
          <w:szCs w:val="24"/>
          <w:lang w:val="hy-AM"/>
        </w:rPr>
        <w:t>․</w:t>
      </w:r>
    </w:p>
    <w:p w14:paraId="744551F1" w14:textId="51A1FEDE" w:rsidR="00C26618" w:rsidRPr="008E752D" w:rsidRDefault="00556E91">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տարեկան բյուջեի հաստատումը</w:t>
      </w:r>
      <w:r w:rsidR="00C26618" w:rsidRPr="00E5298A">
        <w:rPr>
          <w:rFonts w:ascii="GHEA Grapalat" w:eastAsia="Times New Roman" w:hAnsi="GHEA Grapalat" w:cs="Times New Roman"/>
          <w:sz w:val="24"/>
          <w:szCs w:val="24"/>
          <w:lang w:val="hy-AM" w:eastAsia="ru-RU"/>
        </w:rPr>
        <w:t>.</w:t>
      </w:r>
    </w:p>
    <w:p w14:paraId="0E2441C9" w14:textId="27C8E559" w:rsidR="00556E91" w:rsidRPr="00E5298A" w:rsidRDefault="00556E91"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ՄՈՒՀ-ի զարգացման ծրագրի, այդ թվում՝ գործունեու</w:t>
      </w:r>
      <w:r w:rsidR="009A5666" w:rsidRPr="008E752D">
        <w:rPr>
          <w:rFonts w:ascii="GHEA Grapalat" w:eastAsia="Times New Roman" w:hAnsi="GHEA Grapalat" w:cs="Times New Roman"/>
          <w:sz w:val="24"/>
          <w:szCs w:val="24"/>
          <w:lang w:val="hy-AM" w:eastAsia="ru-RU"/>
        </w:rPr>
        <w:t>թ</w:t>
      </w:r>
      <w:r w:rsidRPr="008E752D">
        <w:rPr>
          <w:rFonts w:ascii="GHEA Grapalat" w:eastAsia="Times New Roman" w:hAnsi="GHEA Grapalat" w:cs="Times New Roman"/>
          <w:sz w:val="24"/>
          <w:szCs w:val="24"/>
          <w:lang w:val="hy-AM" w:eastAsia="ru-RU"/>
        </w:rPr>
        <w:t>յան առաջնահերթ ուղղությունների հաստատումը և ապահովումը</w:t>
      </w:r>
      <w:r w:rsidRPr="008E752D">
        <w:rPr>
          <w:rFonts w:ascii="Cambria Math" w:eastAsia="Times New Roman" w:hAnsi="Cambria Math" w:cs="Times New Roman"/>
          <w:sz w:val="24"/>
          <w:szCs w:val="24"/>
          <w:lang w:val="hy-AM" w:eastAsia="ru-RU"/>
        </w:rPr>
        <w:t>․</w:t>
      </w:r>
    </w:p>
    <w:p w14:paraId="2B60CD1B" w14:textId="7C043504" w:rsidR="00C26618" w:rsidRPr="00E5298A" w:rsidRDefault="00C26618"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ըստ մասնագիտական կրթական ծրագր</w:t>
      </w:r>
      <w:r w:rsidR="00E52D46" w:rsidRPr="00E5298A">
        <w:rPr>
          <w:rFonts w:ascii="GHEA Grapalat" w:eastAsia="Times New Roman" w:hAnsi="GHEA Grapalat" w:cs="Times New Roman"/>
          <w:sz w:val="24"/>
          <w:szCs w:val="24"/>
          <w:lang w:val="hy-AM" w:eastAsia="ru-RU"/>
        </w:rPr>
        <w:t>ի և որակավորման</w:t>
      </w:r>
      <w:r w:rsidRPr="00E5298A">
        <w:rPr>
          <w:rFonts w:ascii="GHEA Grapalat" w:eastAsia="Times New Roman" w:hAnsi="GHEA Grapalat" w:cs="Times New Roman"/>
          <w:sz w:val="24"/>
          <w:szCs w:val="24"/>
          <w:lang w:val="hy-AM" w:eastAsia="ru-RU"/>
        </w:rPr>
        <w:t xml:space="preserve">՝ ուսման վարձերի </w:t>
      </w:r>
      <w:r w:rsidR="009A5666" w:rsidRPr="008E752D">
        <w:rPr>
          <w:rFonts w:ascii="GHEA Grapalat" w:eastAsia="Times New Roman" w:hAnsi="GHEA Grapalat" w:cs="Times New Roman"/>
          <w:sz w:val="24"/>
          <w:szCs w:val="24"/>
          <w:lang w:val="hy-AM" w:eastAsia="ru-RU"/>
        </w:rPr>
        <w:t>սահմանումը</w:t>
      </w:r>
      <w:r w:rsidRPr="00E5298A">
        <w:rPr>
          <w:rFonts w:ascii="GHEA Grapalat" w:eastAsia="Times New Roman" w:hAnsi="GHEA Grapalat" w:cs="Times New Roman"/>
          <w:sz w:val="24"/>
          <w:szCs w:val="24"/>
          <w:lang w:val="hy-AM" w:eastAsia="ru-RU"/>
        </w:rPr>
        <w:t>.</w:t>
      </w:r>
    </w:p>
    <w:p w14:paraId="691A1E04" w14:textId="2AC2F97C" w:rsidR="00C0770F" w:rsidRPr="00E5298A" w:rsidRDefault="00C0770F"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ուսանողական ինքնակառավարման</w:t>
      </w:r>
      <w:r w:rsidR="00823355" w:rsidRPr="008E752D">
        <w:rPr>
          <w:rFonts w:ascii="GHEA Grapalat" w:eastAsia="Times New Roman" w:hAnsi="GHEA Grapalat" w:cs="Times New Roman"/>
          <w:sz w:val="24"/>
          <w:szCs w:val="24"/>
          <w:lang w:val="hy-AM" w:eastAsia="ru-RU"/>
        </w:rPr>
        <w:t>ը աջակցումը</w:t>
      </w:r>
      <w:r w:rsidRPr="00E5298A">
        <w:rPr>
          <w:rFonts w:ascii="GHEA Grapalat" w:eastAsia="Times New Roman" w:hAnsi="GHEA Grapalat" w:cs="Times New Roman"/>
          <w:sz w:val="24"/>
          <w:szCs w:val="24"/>
          <w:lang w:val="hy-AM" w:eastAsia="ru-RU"/>
        </w:rPr>
        <w:t xml:space="preserve">, </w:t>
      </w:r>
      <w:r w:rsidR="00823355" w:rsidRPr="008E752D">
        <w:rPr>
          <w:rFonts w:ascii="GHEA Grapalat" w:eastAsia="Times New Roman" w:hAnsi="GHEA Grapalat" w:cs="Times New Roman"/>
          <w:sz w:val="24"/>
          <w:szCs w:val="24"/>
          <w:lang w:val="hy-AM" w:eastAsia="ru-RU"/>
        </w:rPr>
        <w:t xml:space="preserve">ՄՈՒՀ-ի </w:t>
      </w:r>
      <w:r w:rsidRPr="00E5298A">
        <w:rPr>
          <w:rFonts w:ascii="GHEA Grapalat" w:eastAsia="Times New Roman" w:hAnsi="GHEA Grapalat" w:cs="Times New Roman"/>
          <w:sz w:val="24"/>
          <w:szCs w:val="24"/>
          <w:lang w:val="hy-AM" w:eastAsia="ru-RU"/>
        </w:rPr>
        <w:t>ծրագրերու</w:t>
      </w:r>
      <w:r w:rsidR="00823355" w:rsidRPr="008E752D">
        <w:rPr>
          <w:rFonts w:ascii="GHEA Grapalat" w:eastAsia="Times New Roman" w:hAnsi="GHEA Grapalat" w:cs="Times New Roman"/>
          <w:sz w:val="24"/>
          <w:szCs w:val="24"/>
          <w:lang w:val="hy-AM" w:eastAsia="ru-RU"/>
        </w:rPr>
        <w:t>մ ուսանողների ընդգրկվածության ապահովումը</w:t>
      </w:r>
      <w:r w:rsidR="00823355" w:rsidRPr="008E752D">
        <w:rPr>
          <w:rFonts w:ascii="Cambria Math" w:eastAsia="Times New Roman" w:hAnsi="Cambria Math" w:cs="Times New Roman"/>
          <w:sz w:val="24"/>
          <w:szCs w:val="24"/>
          <w:lang w:val="hy-AM" w:eastAsia="ru-RU"/>
        </w:rPr>
        <w:t>․</w:t>
      </w:r>
    </w:p>
    <w:p w14:paraId="60FCFA8E" w14:textId="14F1D999" w:rsidR="00277D21" w:rsidRPr="00E5298A" w:rsidRDefault="00277D21" w:rsidP="00E5298A">
      <w:pPr>
        <w:pStyle w:val="ListParagraph"/>
        <w:numPr>
          <w:ilvl w:val="0"/>
          <w:numId w:val="81"/>
        </w:numPr>
        <w:shd w:val="clear" w:color="auto" w:fill="FFFFFF"/>
        <w:tabs>
          <w:tab w:val="left" w:pos="0"/>
          <w:tab w:val="left" w:pos="1276"/>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հիմնարկներ</w:t>
      </w:r>
      <w:r w:rsidR="00823355" w:rsidRPr="008E752D">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մասնաճյուղեր</w:t>
      </w:r>
      <w:r w:rsidR="00823355" w:rsidRPr="008E752D">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xml:space="preserve"> և կառուցվածքային միավորներ</w:t>
      </w:r>
      <w:r w:rsidR="00823355" w:rsidRPr="008E752D">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այդ թվում՝ օտարերկրյա պետություններում, ինչպես նաև հանրակրթական, արհեստագործական և միջին մասնագիտական կրթական ծրագրեր իրականացնող կառուցվածքային միավորներ</w:t>
      </w:r>
      <w:r w:rsidR="00823355" w:rsidRPr="008E752D">
        <w:rPr>
          <w:rFonts w:ascii="GHEA Grapalat" w:eastAsia="Times New Roman" w:hAnsi="GHEA Grapalat" w:cs="Times New Roman"/>
          <w:sz w:val="24"/>
          <w:szCs w:val="24"/>
          <w:lang w:val="hy-AM" w:eastAsia="ru-RU"/>
        </w:rPr>
        <w:t>ի ստեղծումը</w:t>
      </w:r>
      <w:r w:rsidRPr="00E5298A">
        <w:rPr>
          <w:rFonts w:ascii="GHEA Grapalat" w:eastAsia="Times New Roman" w:hAnsi="GHEA Grapalat" w:cs="Times New Roman"/>
          <w:sz w:val="24"/>
          <w:szCs w:val="24"/>
          <w:lang w:val="hy-AM" w:eastAsia="ru-RU"/>
        </w:rPr>
        <w:t>.</w:t>
      </w:r>
    </w:p>
    <w:p w14:paraId="6BEE747B" w14:textId="4F50D7FF" w:rsidR="00C26618" w:rsidRPr="00E5298A" w:rsidRDefault="00C26618" w:rsidP="00E5298A">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իրեն </w:t>
      </w:r>
      <w:r w:rsidR="00823355" w:rsidRPr="008E752D">
        <w:rPr>
          <w:rFonts w:ascii="GHEA Grapalat" w:eastAsia="Times New Roman" w:hAnsi="GHEA Grapalat" w:cs="Times New Roman"/>
          <w:sz w:val="24"/>
          <w:szCs w:val="24"/>
          <w:lang w:val="hy-AM" w:eastAsia="ru-RU"/>
        </w:rPr>
        <w:t>հատկացված</w:t>
      </w:r>
      <w:r w:rsidR="00823355"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գույք</w:t>
      </w:r>
      <w:r w:rsidR="00823355" w:rsidRPr="008E752D">
        <w:rPr>
          <w:rFonts w:ascii="GHEA Grapalat" w:eastAsia="Times New Roman" w:hAnsi="GHEA Grapalat" w:cs="Times New Roman"/>
          <w:sz w:val="24"/>
          <w:szCs w:val="24"/>
          <w:lang w:val="hy-AM" w:eastAsia="ru-RU"/>
        </w:rPr>
        <w:t>ի տնօրինումը</w:t>
      </w:r>
      <w:r w:rsidR="00823355" w:rsidRPr="008E752D">
        <w:rPr>
          <w:rFonts w:ascii="Cambria Math" w:eastAsia="Times New Roman" w:hAnsi="Cambria Math" w:cs="Times New Roman"/>
          <w:sz w:val="24"/>
          <w:szCs w:val="24"/>
          <w:lang w:val="hy-AM" w:eastAsia="ru-RU"/>
        </w:rPr>
        <w:t xml:space="preserve">․ </w:t>
      </w:r>
    </w:p>
    <w:p w14:paraId="35F79642" w14:textId="002128A3" w:rsidR="00C26618" w:rsidRPr="008E752D" w:rsidRDefault="00823355">
      <w:pPr>
        <w:numPr>
          <w:ilvl w:val="0"/>
          <w:numId w:val="81"/>
        </w:numPr>
        <w:shd w:val="clear" w:color="auto" w:fill="FFFFFF"/>
        <w:tabs>
          <w:tab w:val="left" w:pos="0"/>
          <w:tab w:val="left" w:pos="1276"/>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 </w:t>
      </w:r>
      <w:r w:rsidR="00C26618" w:rsidRPr="00E5298A">
        <w:rPr>
          <w:rFonts w:ascii="GHEA Grapalat" w:eastAsia="Times New Roman" w:hAnsi="GHEA Grapalat" w:cs="Times New Roman"/>
          <w:sz w:val="24"/>
          <w:szCs w:val="24"/>
          <w:lang w:val="hy-AM" w:eastAsia="ru-RU"/>
        </w:rPr>
        <w:t xml:space="preserve">օրենքով և </w:t>
      </w:r>
      <w:r w:rsidR="00041763" w:rsidRPr="008E752D">
        <w:rPr>
          <w:rFonts w:ascii="GHEA Grapalat" w:eastAsia="Times New Roman" w:hAnsi="GHEA Grapalat" w:cs="Times New Roman"/>
          <w:sz w:val="24"/>
          <w:szCs w:val="24"/>
          <w:lang w:val="hy-AM" w:eastAsia="ru-RU"/>
        </w:rPr>
        <w:t xml:space="preserve">ՄՈՒՀ-ի </w:t>
      </w:r>
      <w:r w:rsidR="00C26618" w:rsidRPr="00E5298A">
        <w:rPr>
          <w:rFonts w:ascii="GHEA Grapalat" w:eastAsia="Times New Roman" w:hAnsi="GHEA Grapalat" w:cs="Times New Roman"/>
          <w:sz w:val="24"/>
          <w:szCs w:val="24"/>
          <w:lang w:val="hy-AM" w:eastAsia="ru-RU"/>
        </w:rPr>
        <w:t>կանոնադրությամբ չարգելված այլ գործունեությ</w:t>
      </w:r>
      <w:r w:rsidRPr="008E752D">
        <w:rPr>
          <w:rFonts w:ascii="GHEA Grapalat" w:eastAsia="Times New Roman" w:hAnsi="GHEA Grapalat" w:cs="Times New Roman"/>
          <w:sz w:val="24"/>
          <w:szCs w:val="24"/>
          <w:lang w:val="hy-AM" w:eastAsia="ru-RU"/>
        </w:rPr>
        <w:t>ա</w:t>
      </w:r>
      <w:r w:rsidR="00C26618" w:rsidRPr="00E5298A">
        <w:rPr>
          <w:rFonts w:ascii="GHEA Grapalat" w:eastAsia="Times New Roman" w:hAnsi="GHEA Grapalat" w:cs="Times New Roman"/>
          <w:sz w:val="24"/>
          <w:szCs w:val="24"/>
          <w:lang w:val="hy-AM" w:eastAsia="ru-RU"/>
        </w:rPr>
        <w:t>ն</w:t>
      </w:r>
      <w:r w:rsidRPr="008E752D">
        <w:rPr>
          <w:rFonts w:ascii="GHEA Grapalat" w:eastAsia="Times New Roman" w:hAnsi="GHEA Grapalat" w:cs="Times New Roman"/>
          <w:sz w:val="24"/>
          <w:szCs w:val="24"/>
          <w:lang w:val="hy-AM" w:eastAsia="ru-RU"/>
        </w:rPr>
        <w:t xml:space="preserve"> իրական</w:t>
      </w:r>
      <w:r w:rsidR="007C7504" w:rsidRPr="008E752D">
        <w:rPr>
          <w:rFonts w:ascii="GHEA Grapalat" w:eastAsia="Times New Roman" w:hAnsi="GHEA Grapalat" w:cs="Times New Roman"/>
          <w:sz w:val="24"/>
          <w:szCs w:val="24"/>
          <w:lang w:val="hy-AM" w:eastAsia="ru-RU"/>
        </w:rPr>
        <w:t>ա</w:t>
      </w:r>
      <w:r w:rsidRPr="008E752D">
        <w:rPr>
          <w:rFonts w:ascii="GHEA Grapalat" w:eastAsia="Times New Roman" w:hAnsi="GHEA Grapalat" w:cs="Times New Roman"/>
          <w:sz w:val="24"/>
          <w:szCs w:val="24"/>
          <w:lang w:val="hy-AM" w:eastAsia="ru-RU"/>
        </w:rPr>
        <w:t>ցումը</w:t>
      </w:r>
      <w:r w:rsidR="00C26618" w:rsidRPr="00E5298A">
        <w:rPr>
          <w:rFonts w:ascii="GHEA Grapalat" w:eastAsia="Times New Roman" w:hAnsi="GHEA Grapalat" w:cs="Times New Roman"/>
          <w:sz w:val="24"/>
          <w:szCs w:val="24"/>
          <w:lang w:val="hy-AM" w:eastAsia="ru-RU"/>
        </w:rPr>
        <w:t>:</w:t>
      </w:r>
    </w:p>
    <w:p w14:paraId="67CD3780" w14:textId="374A1539" w:rsidR="00C95F89" w:rsidRPr="00E5298A" w:rsidRDefault="00061E97" w:rsidP="00E5298A">
      <w:pPr>
        <w:pStyle w:val="ListParagraph"/>
        <w:numPr>
          <w:ilvl w:val="0"/>
          <w:numId w:val="11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lastRenderedPageBreak/>
        <w:t xml:space="preserve">ՄՈՒՀ-ում </w:t>
      </w:r>
      <w:r w:rsidRPr="00E5298A">
        <w:rPr>
          <w:rFonts w:ascii="GHEA Grapalat" w:eastAsia="Calibri" w:hAnsi="GHEA Grapalat" w:cs="Times New Roman"/>
          <w:sz w:val="24"/>
          <w:szCs w:val="24"/>
          <w:lang w:val="hy-AM" w:eastAsia="ru-RU"/>
        </w:rPr>
        <w:t>արգելվում է քաղաքական, կուսակցական, կրոնական կազմակերպությունների և միավորումների գործունեությունը։</w:t>
      </w:r>
    </w:p>
    <w:p w14:paraId="682FB958" w14:textId="77777777" w:rsidR="00061E97" w:rsidRPr="00E5298A" w:rsidRDefault="00061E97">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46D71B77" w14:textId="7140C4E3" w:rsidR="00C95F89" w:rsidRPr="00E5298A" w:rsidRDefault="00C95F89" w:rsidP="00E5298A">
      <w:pPr>
        <w:pStyle w:val="Heading2"/>
        <w:rPr>
          <w:rFonts w:eastAsia="Times New Roman"/>
          <w:b w:val="0"/>
          <w:lang w:val="hy-AM" w:eastAsia="ru-RU"/>
        </w:rPr>
      </w:pPr>
      <w:bookmarkStart w:id="18" w:name="_Toc116218010"/>
      <w:r w:rsidRPr="00E5298A">
        <w:rPr>
          <w:rFonts w:eastAsia="Times New Roman"/>
          <w:lang w:val="hy-AM" w:eastAsia="ru-RU"/>
        </w:rPr>
        <w:t>Հոդված 11. Մասնագիտական կրթական ծրագր</w:t>
      </w:r>
      <w:r w:rsidR="00F560C6" w:rsidRPr="00E5298A">
        <w:rPr>
          <w:rFonts w:eastAsia="Times New Roman"/>
          <w:lang w:val="hy-AM" w:eastAsia="ru-RU"/>
        </w:rPr>
        <w:t>ի իրական</w:t>
      </w:r>
      <w:r w:rsidR="007F5935" w:rsidRPr="00E5298A">
        <w:rPr>
          <w:rFonts w:eastAsia="Times New Roman"/>
          <w:lang w:val="hy-AM" w:eastAsia="ru-RU"/>
        </w:rPr>
        <w:t>ա</w:t>
      </w:r>
      <w:r w:rsidR="00F560C6" w:rsidRPr="00E5298A">
        <w:rPr>
          <w:rFonts w:eastAsia="Times New Roman"/>
          <w:lang w:val="hy-AM" w:eastAsia="ru-RU"/>
        </w:rPr>
        <w:t xml:space="preserve">ցման իրավունք և որակավորումների </w:t>
      </w:r>
      <w:r w:rsidRPr="00E5298A">
        <w:rPr>
          <w:rFonts w:eastAsia="Times New Roman"/>
          <w:lang w:val="hy-AM" w:eastAsia="ru-RU"/>
        </w:rPr>
        <w:t>լիցենզավորում</w:t>
      </w:r>
      <w:bookmarkEnd w:id="18"/>
    </w:p>
    <w:p w14:paraId="313D90B4" w14:textId="2206ACB6" w:rsidR="00F560C6" w:rsidRPr="008E752D" w:rsidRDefault="00DA20D0" w:rsidP="002E62C8">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GHEA Grapalat"/>
          <w:sz w:val="24"/>
          <w:szCs w:val="24"/>
          <w:lang w:val="hy-AM" w:eastAsia="ru-RU"/>
        </w:rPr>
        <w:t xml:space="preserve">Մասնագիտական կրթության համապատասխան մակարդակի որակավորման </w:t>
      </w:r>
      <w:r w:rsidR="00F560C6" w:rsidRPr="008E752D">
        <w:rPr>
          <w:rFonts w:ascii="GHEA Grapalat" w:eastAsia="Times New Roman" w:hAnsi="GHEA Grapalat" w:cs="Times New Roman"/>
          <w:sz w:val="24"/>
          <w:szCs w:val="24"/>
          <w:lang w:val="hy-AM" w:eastAsia="ru-RU"/>
        </w:rPr>
        <w:t xml:space="preserve">կրթական ծրագիրն իրականացվում է նախնական կամ միջին մասնագիտական </w:t>
      </w:r>
      <w:r w:rsidRPr="008E752D">
        <w:rPr>
          <w:rFonts w:ascii="GHEA Grapalat" w:eastAsia="Times New Roman" w:hAnsi="GHEA Grapalat" w:cs="Times New Roman"/>
          <w:sz w:val="24"/>
          <w:szCs w:val="24"/>
          <w:lang w:val="hy-AM" w:eastAsia="ru-RU"/>
        </w:rPr>
        <w:t xml:space="preserve">կրթական աստիճանում </w:t>
      </w:r>
      <w:r w:rsidR="00F560C6" w:rsidRPr="008E752D">
        <w:rPr>
          <w:rFonts w:ascii="GHEA Grapalat" w:eastAsia="Times New Roman" w:hAnsi="GHEA Grapalat" w:cs="Times New Roman"/>
          <w:sz w:val="24"/>
          <w:szCs w:val="24"/>
          <w:lang w:val="hy-AM" w:eastAsia="ru-RU"/>
        </w:rPr>
        <w:t>կրթական ծրագրի իրականացման իրավունքի</w:t>
      </w:r>
      <w:r w:rsidR="003D614A" w:rsidRPr="008E752D">
        <w:rPr>
          <w:rFonts w:ascii="GHEA Grapalat" w:eastAsia="Times New Roman" w:hAnsi="GHEA Grapalat" w:cs="Times New Roman"/>
          <w:sz w:val="24"/>
          <w:szCs w:val="24"/>
          <w:lang w:val="hy-AM" w:eastAsia="ru-RU"/>
        </w:rPr>
        <w:t>, ինչպես նա</w:t>
      </w:r>
      <w:r w:rsidR="00F560C6" w:rsidRPr="008E752D">
        <w:rPr>
          <w:rFonts w:ascii="GHEA Grapalat" w:eastAsia="Times New Roman" w:hAnsi="GHEA Grapalat" w:cs="Times New Roman"/>
          <w:sz w:val="24"/>
          <w:szCs w:val="24"/>
          <w:lang w:val="hy-AM" w:eastAsia="ru-RU"/>
        </w:rPr>
        <w:t>և յուրաքանչյուր որակավորման լիցենզավորման հիման վրա՝ Կառավարության սահմանած կարգով</w:t>
      </w:r>
      <w:r w:rsidR="001D2DAE" w:rsidRPr="008E752D">
        <w:rPr>
          <w:rFonts w:ascii="GHEA Grapalat" w:eastAsia="Times New Roman" w:hAnsi="GHEA Grapalat" w:cs="Times New Roman"/>
          <w:sz w:val="24"/>
          <w:szCs w:val="24"/>
          <w:lang w:val="hy-AM" w:eastAsia="ru-RU"/>
        </w:rPr>
        <w:t xml:space="preserve"> և պայմաններով</w:t>
      </w:r>
      <w:r w:rsidR="00F560C6" w:rsidRPr="008E752D">
        <w:rPr>
          <w:rFonts w:ascii="GHEA Grapalat" w:eastAsia="Times New Roman" w:hAnsi="GHEA Grapalat" w:cs="Times New Roman"/>
          <w:sz w:val="24"/>
          <w:szCs w:val="24"/>
          <w:lang w:val="hy-AM" w:eastAsia="ru-RU"/>
        </w:rPr>
        <w:t xml:space="preserve">։ </w:t>
      </w:r>
    </w:p>
    <w:p w14:paraId="0477B66B" w14:textId="3E933B27" w:rsidR="00F560C6" w:rsidRPr="008E752D" w:rsidRDefault="00F560C6" w:rsidP="00F560C6">
      <w:pPr>
        <w:pStyle w:val="ListParagraph"/>
        <w:numPr>
          <w:ilvl w:val="0"/>
          <w:numId w:val="118"/>
        </w:numPr>
        <w:tabs>
          <w:tab w:val="left" w:pos="0"/>
          <w:tab w:val="left" w:pos="993"/>
          <w:tab w:val="left" w:pos="1701"/>
        </w:tabs>
        <w:spacing w:after="0" w:line="360" w:lineRule="atLeast"/>
        <w:jc w:val="both"/>
        <w:rPr>
          <w:rFonts w:ascii="GHEA Grapalat" w:eastAsia="Times New Roman" w:hAnsi="GHEA Grapalat" w:cs="GHEA Grapalat"/>
          <w:sz w:val="24"/>
          <w:szCs w:val="24"/>
          <w:lang w:val="hy-AM" w:eastAsia="ru-RU"/>
        </w:rPr>
      </w:pPr>
      <w:r w:rsidRPr="008E752D">
        <w:rPr>
          <w:rFonts w:ascii="GHEA Grapalat" w:eastAsia="Times New Roman" w:hAnsi="GHEA Grapalat" w:cs="GHEA Grapalat"/>
          <w:sz w:val="24"/>
          <w:szCs w:val="24"/>
          <w:lang w:val="hy-AM" w:eastAsia="ru-RU"/>
        </w:rPr>
        <w:t>Ըստ մասնագիտական կրթության մակարդակների յուրաքանչյուր որակավորման լիցենզավորումն իրականացնում է լիազոր մարմինը՝ կրթական ծրագրերի լիցենզավորման հանձնաժողովի որոշման հիման վրա՝ «Լիցենզավորման մասին» օրենքի, սույն օրենքի, մասնագիտական կրթության կրթական ծրագրերի լիցենզավորման կարգերի և այլ նորմատիվ իրավական ակտերին համապատասխան։</w:t>
      </w:r>
    </w:p>
    <w:p w14:paraId="6B283AE0" w14:textId="77777777" w:rsidR="003264C3" w:rsidRPr="008E752D" w:rsidRDefault="003264C3" w:rsidP="002E62C8">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Մ</w:t>
      </w:r>
      <w:r w:rsidR="00F560C6" w:rsidRPr="008E752D">
        <w:rPr>
          <w:rFonts w:ascii="GHEA Grapalat" w:eastAsia="Times New Roman" w:hAnsi="GHEA Grapalat" w:cs="Times New Roman"/>
          <w:sz w:val="24"/>
          <w:szCs w:val="24"/>
          <w:lang w:val="hy-AM" w:eastAsia="ru-RU"/>
        </w:rPr>
        <w:t xml:space="preserve">ասնագիտական </w:t>
      </w:r>
      <w:r w:rsidRPr="008E752D">
        <w:rPr>
          <w:rFonts w:ascii="GHEA Grapalat" w:eastAsia="Times New Roman" w:hAnsi="GHEA Grapalat" w:cs="Times New Roman"/>
          <w:sz w:val="24"/>
          <w:szCs w:val="24"/>
          <w:lang w:val="hy-AM" w:eastAsia="ru-RU"/>
        </w:rPr>
        <w:t xml:space="preserve">կրթության համապատասխան </w:t>
      </w:r>
      <w:r w:rsidR="00F560C6" w:rsidRPr="008E752D">
        <w:rPr>
          <w:rFonts w:ascii="GHEA Grapalat" w:eastAsia="Times New Roman" w:hAnsi="GHEA Grapalat" w:cs="Times New Roman"/>
          <w:sz w:val="24"/>
          <w:szCs w:val="24"/>
          <w:lang w:val="hy-AM" w:eastAsia="ru-RU"/>
        </w:rPr>
        <w:t>մակարդակներում կրթական ծրագրի իրականացման իրավունքի</w:t>
      </w:r>
      <w:r w:rsidR="00F560C6" w:rsidRPr="008E752D" w:rsidDel="002E62C8">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Times New Roman"/>
          <w:sz w:val="24"/>
          <w:szCs w:val="24"/>
          <w:lang w:val="hy-AM" w:eastAsia="ru-RU"/>
        </w:rPr>
        <w:t>տրամադրման նախապայման է՝</w:t>
      </w:r>
    </w:p>
    <w:p w14:paraId="0596A8E9" w14:textId="799DED6E" w:rsidR="003264C3" w:rsidRPr="008E752D" w:rsidRDefault="003264C3" w:rsidP="003264C3">
      <w:pPr>
        <w:pStyle w:val="ListParagraph"/>
        <w:numPr>
          <w:ilvl w:val="0"/>
          <w:numId w:val="11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GHEA Grapalat"/>
          <w:sz w:val="24"/>
          <w:szCs w:val="24"/>
          <w:lang w:val="hy-AM" w:eastAsia="ru-RU"/>
        </w:rPr>
        <w:t>կրթական</w:t>
      </w:r>
      <w:r w:rsidRPr="008E752D">
        <w:rPr>
          <w:rFonts w:ascii="GHEA Grapalat" w:eastAsia="Times New Roman" w:hAnsi="GHEA Grapalat" w:cs="Times New Roman"/>
          <w:sz w:val="24"/>
          <w:szCs w:val="24"/>
          <w:lang w:val="hy-AM" w:eastAsia="ru-RU"/>
        </w:rPr>
        <w:t xml:space="preserve"> գործունեություն իրականացնելու համար անհրաժեշտ</w:t>
      </w:r>
      <w:r w:rsidR="00DB4AC0" w:rsidRPr="008E752D">
        <w:rPr>
          <w:rFonts w:ascii="GHEA Grapalat" w:eastAsia="Times New Roman" w:hAnsi="GHEA Grapalat" w:cs="Times New Roman"/>
          <w:sz w:val="24"/>
          <w:szCs w:val="24"/>
          <w:lang w:val="hy-AM" w:eastAsia="ru-RU"/>
        </w:rPr>
        <w:t xml:space="preserve"> շենք</w:t>
      </w:r>
      <w:r w:rsidR="00DC1C71" w:rsidRPr="008E752D">
        <w:rPr>
          <w:rFonts w:ascii="GHEA Grapalat" w:eastAsia="Times New Roman" w:hAnsi="GHEA Grapalat" w:cs="Times New Roman"/>
          <w:sz w:val="24"/>
          <w:szCs w:val="24"/>
          <w:lang w:val="hy-AM" w:eastAsia="ru-RU"/>
        </w:rPr>
        <w:t>ի</w:t>
      </w:r>
      <w:r w:rsidR="00DB4AC0" w:rsidRPr="008E752D">
        <w:rPr>
          <w:rFonts w:ascii="GHEA Grapalat" w:eastAsia="Times New Roman" w:hAnsi="GHEA Grapalat" w:cs="Times New Roman"/>
          <w:sz w:val="24"/>
          <w:szCs w:val="24"/>
          <w:lang w:val="hy-AM" w:eastAsia="ru-RU"/>
        </w:rPr>
        <w:t xml:space="preserve"> և </w:t>
      </w:r>
      <w:r w:rsidRPr="008E752D">
        <w:rPr>
          <w:rFonts w:ascii="GHEA Grapalat" w:eastAsia="Times New Roman" w:hAnsi="GHEA Grapalat" w:cs="Times New Roman"/>
          <w:sz w:val="24"/>
          <w:szCs w:val="24"/>
          <w:lang w:val="hy-AM" w:eastAsia="ru-RU"/>
        </w:rPr>
        <w:t xml:space="preserve"> ուսումնական տարածքի առկայությունը, որի նկատմամբ ՄՈՒՀ-ն ունի </w:t>
      </w:r>
      <w:r w:rsidRPr="008E752D">
        <w:rPr>
          <w:rFonts w:ascii="GHEA Grapalat" w:eastAsia="Times New Roman" w:hAnsi="GHEA Grapalat" w:cs="GHEA Grapalat"/>
          <w:sz w:val="24"/>
          <w:szCs w:val="24"/>
          <w:lang w:val="hy-AM" w:eastAsia="ru-RU"/>
        </w:rPr>
        <w:t>սեփականության կամ օգտագործման</w:t>
      </w:r>
      <w:r w:rsidRPr="008E752D">
        <w:rPr>
          <w:rFonts w:ascii="GHEA Grapalat" w:eastAsia="Times New Roman" w:hAnsi="GHEA Grapalat" w:cs="Times New Roman"/>
          <w:sz w:val="24"/>
          <w:szCs w:val="24"/>
          <w:lang w:val="hy-AM" w:eastAsia="ru-RU"/>
        </w:rPr>
        <w:t xml:space="preserve"> իրավունքներ.</w:t>
      </w:r>
    </w:p>
    <w:p w14:paraId="7FDAB7A6" w14:textId="501D58B3" w:rsidR="003264C3" w:rsidRPr="00E5298A" w:rsidRDefault="00DB4AC0" w:rsidP="003264C3">
      <w:pPr>
        <w:pStyle w:val="ListParagraph"/>
        <w:numPr>
          <w:ilvl w:val="0"/>
          <w:numId w:val="11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ուսումնական գործընթացին օժանդակող լսարանային, լաբորատոր, սպորտային և գրադարանային համապատասխան հագեցվածությամբ տարածքներ</w:t>
      </w:r>
      <w:r w:rsidR="00DC1C71" w:rsidRPr="008E752D">
        <w:rPr>
          <w:rFonts w:ascii="GHEA Grapalat" w:eastAsia="Times New Roman" w:hAnsi="GHEA Grapalat" w:cs="Times New Roman"/>
          <w:sz w:val="24"/>
          <w:szCs w:val="24"/>
          <w:lang w:val="hy-AM" w:eastAsia="ru-RU"/>
        </w:rPr>
        <w:t>ի առկայությունը</w:t>
      </w:r>
      <w:r w:rsidRPr="008E752D">
        <w:rPr>
          <w:rFonts w:ascii="GHEA Grapalat" w:eastAsia="Times New Roman" w:hAnsi="GHEA Grapalat" w:cs="Times New Roman"/>
          <w:sz w:val="24"/>
          <w:szCs w:val="24"/>
          <w:lang w:val="hy-AM" w:eastAsia="ru-RU"/>
        </w:rPr>
        <w:t xml:space="preserve">՝ </w:t>
      </w:r>
      <w:r w:rsidR="001B6E66" w:rsidRPr="008E752D">
        <w:rPr>
          <w:rFonts w:ascii="GHEA Grapalat" w:eastAsia="Times New Roman" w:hAnsi="GHEA Grapalat" w:cs="Times New Roman"/>
          <w:sz w:val="24"/>
          <w:szCs w:val="24"/>
          <w:lang w:val="hy-AM" w:eastAsia="ru-RU"/>
        </w:rPr>
        <w:t>սանիտարահիգիենիկ և տեխնիկական անվտագության նորմերին համապատասխան</w:t>
      </w:r>
      <w:r w:rsidR="001B6E66" w:rsidRPr="008E752D">
        <w:rPr>
          <w:rFonts w:ascii="Cambria Math" w:eastAsia="Times New Roman" w:hAnsi="Cambria Math" w:cs="Times New Roman"/>
          <w:sz w:val="24"/>
          <w:szCs w:val="24"/>
          <w:lang w:val="hy-AM" w:eastAsia="ru-RU"/>
        </w:rPr>
        <w:t>․</w:t>
      </w:r>
    </w:p>
    <w:p w14:paraId="43D63EF1" w14:textId="5DE58CFC" w:rsidR="00F96512" w:rsidRPr="00E5298A" w:rsidRDefault="001B6E66" w:rsidP="003264C3">
      <w:pPr>
        <w:pStyle w:val="ListParagraph"/>
        <w:numPr>
          <w:ilvl w:val="0"/>
          <w:numId w:val="11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ուսումնաարտադրական և գործանական ուսուցման </w:t>
      </w:r>
      <w:r w:rsidR="00DC1C71" w:rsidRPr="008E752D">
        <w:rPr>
          <w:rFonts w:ascii="GHEA Grapalat" w:eastAsia="Times New Roman" w:hAnsi="GHEA Grapalat" w:cs="Times New Roman"/>
          <w:sz w:val="24"/>
          <w:szCs w:val="24"/>
          <w:lang w:val="hy-AM" w:eastAsia="ru-RU"/>
        </w:rPr>
        <w:t xml:space="preserve">գործընթացին օժանդակող </w:t>
      </w:r>
      <w:r w:rsidRPr="008E752D">
        <w:rPr>
          <w:rFonts w:ascii="GHEA Grapalat" w:eastAsia="Times New Roman" w:hAnsi="GHEA Grapalat" w:cs="Times New Roman"/>
          <w:sz w:val="24"/>
          <w:szCs w:val="24"/>
          <w:lang w:val="hy-AM" w:eastAsia="ru-RU"/>
        </w:rPr>
        <w:t>տարածքներ</w:t>
      </w:r>
      <w:r w:rsidR="00DC1C71" w:rsidRPr="008E752D">
        <w:rPr>
          <w:rFonts w:ascii="GHEA Grapalat" w:eastAsia="Times New Roman" w:hAnsi="GHEA Grapalat" w:cs="Times New Roman"/>
          <w:sz w:val="24"/>
          <w:szCs w:val="24"/>
          <w:lang w:val="hy-AM" w:eastAsia="ru-RU"/>
        </w:rPr>
        <w:t>ի</w:t>
      </w:r>
      <w:r w:rsidRPr="008E752D">
        <w:rPr>
          <w:rFonts w:ascii="GHEA Grapalat" w:eastAsia="Times New Roman" w:hAnsi="GHEA Grapalat" w:cs="Times New Roman"/>
          <w:sz w:val="24"/>
          <w:szCs w:val="24"/>
          <w:lang w:val="hy-AM" w:eastAsia="ru-RU"/>
        </w:rPr>
        <w:t xml:space="preserve"> և բազաներ</w:t>
      </w:r>
      <w:r w:rsidR="00DC1C71" w:rsidRPr="008E752D">
        <w:rPr>
          <w:rFonts w:ascii="GHEA Grapalat" w:eastAsia="Times New Roman" w:hAnsi="GHEA Grapalat" w:cs="Times New Roman"/>
          <w:sz w:val="24"/>
          <w:szCs w:val="24"/>
          <w:lang w:val="hy-AM" w:eastAsia="ru-RU"/>
        </w:rPr>
        <w:t>ի առկայությունը</w:t>
      </w:r>
      <w:r w:rsidR="003D36BC" w:rsidRPr="008E752D">
        <w:rPr>
          <w:rFonts w:ascii="GHEA Grapalat" w:eastAsia="Times New Roman" w:hAnsi="GHEA Grapalat" w:cs="Times New Roman"/>
          <w:sz w:val="24"/>
          <w:szCs w:val="24"/>
          <w:lang w:val="hy-AM" w:eastAsia="ru-RU"/>
        </w:rPr>
        <w:t>՝ սանիտարահիգիենիկ և տեխնիկական անվտա</w:t>
      </w:r>
      <w:r w:rsidR="00DC1C71" w:rsidRPr="008E752D">
        <w:rPr>
          <w:rFonts w:ascii="GHEA Grapalat" w:eastAsia="Times New Roman" w:hAnsi="GHEA Grapalat" w:cs="Times New Roman"/>
          <w:sz w:val="24"/>
          <w:szCs w:val="24"/>
          <w:lang w:val="hy-AM" w:eastAsia="ru-RU"/>
        </w:rPr>
        <w:t>ն</w:t>
      </w:r>
      <w:r w:rsidR="003D36BC" w:rsidRPr="008E752D">
        <w:rPr>
          <w:rFonts w:ascii="GHEA Grapalat" w:eastAsia="Times New Roman" w:hAnsi="GHEA Grapalat" w:cs="Times New Roman"/>
          <w:sz w:val="24"/>
          <w:szCs w:val="24"/>
          <w:lang w:val="hy-AM" w:eastAsia="ru-RU"/>
        </w:rPr>
        <w:t>գության նորմերին համապատասխան</w:t>
      </w:r>
      <w:r w:rsidR="00F96512" w:rsidRPr="008E752D">
        <w:rPr>
          <w:rFonts w:ascii="Cambria Math" w:eastAsia="Times New Roman" w:hAnsi="Cambria Math" w:cs="Times New Roman"/>
          <w:sz w:val="24"/>
          <w:szCs w:val="24"/>
          <w:lang w:val="hy-AM" w:eastAsia="ru-RU"/>
        </w:rPr>
        <w:t>․</w:t>
      </w:r>
    </w:p>
    <w:p w14:paraId="0D398B1B" w14:textId="4A5E8F0A" w:rsidR="00F96512" w:rsidRPr="008E752D" w:rsidRDefault="00F96512" w:rsidP="00F96512">
      <w:pPr>
        <w:pStyle w:val="ListParagraph"/>
        <w:numPr>
          <w:ilvl w:val="0"/>
          <w:numId w:val="117"/>
        </w:numPr>
        <w:shd w:val="clear" w:color="auto" w:fill="FFFFFF"/>
        <w:tabs>
          <w:tab w:val="left" w:pos="0"/>
        </w:tabs>
        <w:spacing w:after="0" w:line="360" w:lineRule="atLeast"/>
        <w:jc w:val="both"/>
        <w:rPr>
          <w:rFonts w:ascii="GHEA Grapalat" w:eastAsia="Times New Roman" w:hAnsi="GHEA Grapalat" w:cs="GHEA Grapalat"/>
          <w:sz w:val="24"/>
          <w:szCs w:val="24"/>
          <w:lang w:val="hy-AM" w:eastAsia="ru-RU"/>
        </w:rPr>
      </w:pPr>
      <w:r w:rsidRPr="008E752D">
        <w:rPr>
          <w:rFonts w:ascii="GHEA Grapalat" w:eastAsia="Times New Roman" w:hAnsi="GHEA Grapalat" w:cs="Times New Roman"/>
          <w:sz w:val="24"/>
          <w:szCs w:val="24"/>
          <w:lang w:val="hy-AM" w:eastAsia="ru-RU"/>
        </w:rPr>
        <w:t xml:space="preserve">ՄՈՒՀ-ի հինգ տարվա ռազմավարական ծրագրի առկայությունը, </w:t>
      </w:r>
      <w:r w:rsidRPr="008E752D">
        <w:rPr>
          <w:rFonts w:ascii="GHEA Grapalat" w:eastAsia="Times New Roman" w:hAnsi="GHEA Grapalat" w:cs="GHEA Grapalat"/>
          <w:sz w:val="24"/>
          <w:szCs w:val="24"/>
          <w:lang w:val="hy-AM" w:eastAsia="ru-RU"/>
        </w:rPr>
        <w:t>իսկ հանրային և մասնավոր ՄՈՒՀ-երի կամ կազմակերպության մասնագիտական կրթություն իրականացնող ստորաբաժանման դեպքում</w:t>
      </w:r>
      <w:r w:rsidR="00DC1C71" w:rsidRPr="008E752D">
        <w:rPr>
          <w:rFonts w:ascii="GHEA Grapalat" w:eastAsia="Times New Roman" w:hAnsi="GHEA Grapalat" w:cs="GHEA Grapalat"/>
          <w:sz w:val="24"/>
          <w:szCs w:val="24"/>
          <w:lang w:val="hy-AM" w:eastAsia="ru-RU"/>
        </w:rPr>
        <w:t>՝</w:t>
      </w:r>
      <w:r w:rsidRPr="008E752D">
        <w:rPr>
          <w:rFonts w:ascii="GHEA Grapalat" w:eastAsia="Times New Roman" w:hAnsi="GHEA Grapalat" w:cs="GHEA Grapalat"/>
          <w:sz w:val="24"/>
          <w:szCs w:val="24"/>
          <w:lang w:val="hy-AM" w:eastAsia="ru-RU"/>
        </w:rPr>
        <w:t xml:space="preserve"> նաև բիզնես պլանի և դրա համար անհրաժեշտ ֆինանսավորման հիմնավոր աղբյուրների վերաբերյալ տեղեկատվության առկայությունը.</w:t>
      </w:r>
    </w:p>
    <w:p w14:paraId="739A3F55" w14:textId="77777777" w:rsidR="00F96512" w:rsidRPr="008E752D" w:rsidRDefault="00F96512" w:rsidP="00F96512">
      <w:pPr>
        <w:pStyle w:val="ListParagraph"/>
        <w:numPr>
          <w:ilvl w:val="0"/>
          <w:numId w:val="11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ուսանողներին ֆինանսական աջակցություն տրամադրելու պարտավորությունը՝ հանրային և մասնավոր ՄՈՒՀ-երի դեպքում։ </w:t>
      </w:r>
    </w:p>
    <w:p w14:paraId="2DAE2597" w14:textId="73C76A4E" w:rsidR="00C95F89" w:rsidRPr="00E5298A" w:rsidRDefault="002F5CD7" w:rsidP="00E5298A">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Մասնագիտական կրթության համապատասխան մակարդակի </w:t>
      </w:r>
      <w:r w:rsidR="00604BC4" w:rsidRPr="008E752D">
        <w:rPr>
          <w:rFonts w:ascii="GHEA Grapalat" w:eastAsia="Times New Roman" w:hAnsi="GHEA Grapalat" w:cs="Times New Roman"/>
          <w:sz w:val="24"/>
          <w:szCs w:val="24"/>
          <w:lang w:val="hy-AM" w:eastAsia="ru-RU"/>
        </w:rPr>
        <w:t xml:space="preserve">յուրաքանչյուր </w:t>
      </w:r>
      <w:r w:rsidRPr="008E752D">
        <w:rPr>
          <w:rFonts w:ascii="GHEA Grapalat" w:eastAsia="Times New Roman" w:hAnsi="GHEA Grapalat" w:cs="Times New Roman"/>
          <w:sz w:val="24"/>
          <w:szCs w:val="24"/>
          <w:lang w:val="hy-AM" w:eastAsia="ru-RU"/>
        </w:rPr>
        <w:t xml:space="preserve">որակավորման համար </w:t>
      </w:r>
      <w:r w:rsidR="00753C9A" w:rsidRPr="008E752D">
        <w:rPr>
          <w:rFonts w:ascii="GHEA Grapalat" w:eastAsia="Times New Roman" w:hAnsi="GHEA Grapalat" w:cs="Times New Roman"/>
          <w:sz w:val="24"/>
          <w:szCs w:val="24"/>
          <w:lang w:val="hy-AM" w:eastAsia="ru-RU"/>
        </w:rPr>
        <w:t xml:space="preserve"> լ</w:t>
      </w:r>
      <w:r w:rsidR="00C95F89" w:rsidRPr="00E5298A">
        <w:rPr>
          <w:rFonts w:ascii="GHEA Grapalat" w:eastAsia="Times New Roman" w:hAnsi="GHEA Grapalat" w:cs="Times New Roman"/>
          <w:sz w:val="24"/>
          <w:szCs w:val="24"/>
          <w:lang w:val="hy-AM" w:eastAsia="ru-RU"/>
        </w:rPr>
        <w:t xml:space="preserve">իցենզիայի տրամադրման </w:t>
      </w:r>
      <w:r w:rsidR="00A34853" w:rsidRPr="00E5298A">
        <w:rPr>
          <w:rFonts w:ascii="GHEA Grapalat" w:eastAsia="Times New Roman" w:hAnsi="GHEA Grapalat" w:cs="Times New Roman"/>
          <w:sz w:val="24"/>
          <w:szCs w:val="24"/>
          <w:lang w:val="hy-AM" w:eastAsia="ru-RU"/>
        </w:rPr>
        <w:t xml:space="preserve">նախապայման </w:t>
      </w:r>
      <w:r w:rsidR="00C95F89" w:rsidRPr="00E5298A">
        <w:rPr>
          <w:rFonts w:ascii="GHEA Grapalat" w:eastAsia="Times New Roman" w:hAnsi="GHEA Grapalat" w:cs="Times New Roman"/>
          <w:sz w:val="24"/>
          <w:szCs w:val="24"/>
          <w:lang w:val="hy-AM" w:eastAsia="ru-RU"/>
        </w:rPr>
        <w:t>են՝</w:t>
      </w:r>
    </w:p>
    <w:p w14:paraId="55FF613D" w14:textId="4E417AAB" w:rsidR="009155B0" w:rsidRPr="008E752D" w:rsidRDefault="00C95F89" w:rsidP="00E5298A">
      <w:pPr>
        <w:pStyle w:val="ListParagraph"/>
        <w:numPr>
          <w:ilvl w:val="0"/>
          <w:numId w:val="119"/>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անհրաժեշտ</w:t>
      </w:r>
      <w:r w:rsidR="00C713D9" w:rsidRPr="00E5298A">
        <w:rPr>
          <w:rFonts w:ascii="GHEA Grapalat" w:eastAsia="Times New Roman" w:hAnsi="GHEA Grapalat" w:cs="Times New Roman"/>
          <w:sz w:val="24"/>
          <w:szCs w:val="24"/>
          <w:lang w:val="hy-AM" w:eastAsia="ru-RU"/>
        </w:rPr>
        <w:t xml:space="preserve"> </w:t>
      </w:r>
      <w:r w:rsidR="00035171" w:rsidRPr="00E5298A">
        <w:rPr>
          <w:rFonts w:ascii="GHEA Grapalat" w:eastAsia="Times New Roman" w:hAnsi="GHEA Grapalat" w:cs="Times New Roman"/>
          <w:sz w:val="24"/>
          <w:szCs w:val="24"/>
          <w:lang w:val="hy-AM" w:eastAsia="ru-RU"/>
        </w:rPr>
        <w:t xml:space="preserve">ուսումնական գույքի, այդ թվում՝ որակավորման առանձնահատկությամբ պայմանավորված համապատասխան </w:t>
      </w:r>
      <w:r w:rsidRPr="00E5298A">
        <w:rPr>
          <w:rFonts w:ascii="GHEA Grapalat" w:eastAsia="Times New Roman" w:hAnsi="GHEA Grapalat" w:cs="Times New Roman"/>
          <w:sz w:val="24"/>
          <w:szCs w:val="24"/>
          <w:lang w:val="hy-AM" w:eastAsia="ru-RU"/>
        </w:rPr>
        <w:t>գույք</w:t>
      </w:r>
      <w:r w:rsidR="00035171" w:rsidRPr="00E5298A">
        <w:rPr>
          <w:rFonts w:ascii="GHEA Grapalat" w:eastAsia="Times New Roman" w:hAnsi="GHEA Grapalat" w:cs="Times New Roman"/>
          <w:sz w:val="24"/>
          <w:szCs w:val="24"/>
          <w:lang w:val="hy-AM" w:eastAsia="ru-RU"/>
        </w:rPr>
        <w:t xml:space="preserve">ի և </w:t>
      </w:r>
      <w:r w:rsidRPr="00E5298A">
        <w:rPr>
          <w:rFonts w:ascii="GHEA Grapalat" w:eastAsia="Times New Roman" w:hAnsi="GHEA Grapalat" w:cs="Times New Roman"/>
          <w:sz w:val="24"/>
          <w:szCs w:val="24"/>
          <w:lang w:val="hy-AM" w:eastAsia="ru-RU"/>
        </w:rPr>
        <w:t>սարքավորումների</w:t>
      </w:r>
      <w:r w:rsidR="00035171" w:rsidRPr="00E5298A">
        <w:rPr>
          <w:rFonts w:ascii="GHEA Grapalat" w:eastAsia="Times New Roman" w:hAnsi="GHEA Grapalat" w:cs="Times New Roman"/>
          <w:sz w:val="24"/>
          <w:szCs w:val="24"/>
          <w:lang w:val="hy-AM" w:eastAsia="ru-RU"/>
        </w:rPr>
        <w:t>,</w:t>
      </w:r>
      <w:r w:rsidRPr="00E5298A">
        <w:rPr>
          <w:rFonts w:ascii="GHEA Grapalat" w:eastAsia="Times New Roman" w:hAnsi="GHEA Grapalat" w:cs="Times New Roman"/>
          <w:sz w:val="24"/>
          <w:szCs w:val="24"/>
          <w:lang w:val="hy-AM" w:eastAsia="ru-RU"/>
        </w:rPr>
        <w:t xml:space="preserve"> գրադարանային-տեղեկատվական համակարգի առկայությունը և ուսումնամեթոդական ապահովումը՝ ըստ </w:t>
      </w:r>
      <w:r w:rsidR="00594173" w:rsidRPr="00E5298A">
        <w:rPr>
          <w:rFonts w:ascii="GHEA Grapalat" w:eastAsia="Times New Roman" w:hAnsi="GHEA Grapalat" w:cs="Times New Roman"/>
          <w:sz w:val="24"/>
          <w:szCs w:val="24"/>
          <w:lang w:val="hy-AM" w:eastAsia="ru-RU"/>
        </w:rPr>
        <w:t>որակավորումների ուղղվածության</w:t>
      </w:r>
      <w:r w:rsidR="009155B0" w:rsidRPr="008E752D">
        <w:rPr>
          <w:rFonts w:ascii="Cambria Math" w:eastAsia="Times New Roman" w:hAnsi="Cambria Math" w:cs="Times New Roman"/>
          <w:sz w:val="24"/>
          <w:szCs w:val="24"/>
          <w:lang w:val="hy-AM" w:eastAsia="ru-RU"/>
        </w:rPr>
        <w:t>․</w:t>
      </w:r>
    </w:p>
    <w:p w14:paraId="5D0303E7" w14:textId="595D91BC" w:rsidR="009155B0" w:rsidRPr="00E5298A" w:rsidRDefault="009155B0" w:rsidP="00E5298A">
      <w:pPr>
        <w:pStyle w:val="ListParagraph"/>
        <w:numPr>
          <w:ilvl w:val="0"/>
          <w:numId w:val="119"/>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ս</w:t>
      </w:r>
      <w:r w:rsidR="00AB1A39" w:rsidRPr="00E5298A">
        <w:rPr>
          <w:rFonts w:ascii="GHEA Grapalat" w:eastAsia="Times New Roman" w:hAnsi="GHEA Grapalat" w:cs="Times New Roman"/>
          <w:sz w:val="24"/>
          <w:szCs w:val="24"/>
          <w:lang w:val="hy-AM" w:eastAsia="ru-RU"/>
        </w:rPr>
        <w:t xml:space="preserve">ույն օրենքի 15-րդ հոդվածի  </w:t>
      </w:r>
      <w:r w:rsidR="00B6076F" w:rsidRPr="00E5298A">
        <w:rPr>
          <w:rFonts w:ascii="GHEA Grapalat" w:eastAsia="Times New Roman" w:hAnsi="GHEA Grapalat" w:cs="Times New Roman"/>
          <w:sz w:val="24"/>
          <w:szCs w:val="24"/>
          <w:lang w:val="hy-AM" w:eastAsia="ru-RU"/>
        </w:rPr>
        <w:fldChar w:fldCharType="begin"/>
      </w:r>
      <w:r w:rsidR="00B6076F" w:rsidRPr="00E5298A">
        <w:rPr>
          <w:rFonts w:ascii="GHEA Grapalat" w:eastAsia="Times New Roman" w:hAnsi="GHEA Grapalat" w:cs="Times New Roman"/>
          <w:sz w:val="24"/>
          <w:szCs w:val="24"/>
          <w:lang w:val="hy-AM" w:eastAsia="ru-RU"/>
        </w:rPr>
        <w:instrText xml:space="preserve"> REF _Ref114583107 \r \h </w:instrText>
      </w:r>
      <w:r w:rsidR="00B6076F" w:rsidRPr="008E752D">
        <w:rPr>
          <w:rFonts w:ascii="GHEA Grapalat" w:eastAsia="Times New Roman" w:hAnsi="GHEA Grapalat" w:cs="Times New Roman"/>
          <w:sz w:val="24"/>
          <w:szCs w:val="24"/>
          <w:lang w:val="hy-AM" w:eastAsia="ru-RU"/>
        </w:rPr>
        <w:instrText xml:space="preserve"> \* MERGEFORMAT </w:instrText>
      </w:r>
      <w:r w:rsidR="00B6076F" w:rsidRPr="00E5298A">
        <w:rPr>
          <w:rFonts w:ascii="GHEA Grapalat" w:eastAsia="Times New Roman" w:hAnsi="GHEA Grapalat" w:cs="Times New Roman"/>
          <w:sz w:val="24"/>
          <w:szCs w:val="24"/>
          <w:lang w:val="hy-AM" w:eastAsia="ru-RU"/>
        </w:rPr>
      </w:r>
      <w:r w:rsidR="00B6076F"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9</w:t>
      </w:r>
      <w:r w:rsidR="00B6076F" w:rsidRPr="00E5298A">
        <w:rPr>
          <w:rFonts w:ascii="GHEA Grapalat" w:eastAsia="Times New Roman" w:hAnsi="GHEA Grapalat" w:cs="Times New Roman"/>
          <w:sz w:val="24"/>
          <w:szCs w:val="24"/>
          <w:lang w:val="hy-AM" w:eastAsia="ru-RU"/>
        </w:rPr>
        <w:fldChar w:fldCharType="end"/>
      </w:r>
      <w:r w:rsidR="00AB1A39" w:rsidRPr="008E752D">
        <w:rPr>
          <w:rFonts w:ascii="GHEA Grapalat" w:eastAsia="Times New Roman" w:hAnsi="GHEA Grapalat" w:cs="Times New Roman"/>
          <w:sz w:val="24"/>
          <w:szCs w:val="24"/>
          <w:lang w:val="hy-AM" w:eastAsia="ru-RU"/>
        </w:rPr>
        <w:t xml:space="preserve">-րդ մասի </w:t>
      </w:r>
      <w:r w:rsidR="00B6076F" w:rsidRPr="00E5298A">
        <w:rPr>
          <w:rFonts w:ascii="GHEA Grapalat" w:eastAsia="Times New Roman" w:hAnsi="GHEA Grapalat" w:cs="Times New Roman"/>
          <w:sz w:val="24"/>
          <w:szCs w:val="24"/>
          <w:lang w:val="hy-AM" w:eastAsia="ru-RU"/>
        </w:rPr>
        <w:fldChar w:fldCharType="begin"/>
      </w:r>
      <w:r w:rsidR="00B6076F" w:rsidRPr="00E5298A">
        <w:rPr>
          <w:rFonts w:ascii="GHEA Grapalat" w:eastAsia="Times New Roman" w:hAnsi="GHEA Grapalat" w:cs="Times New Roman"/>
          <w:sz w:val="24"/>
          <w:szCs w:val="24"/>
          <w:lang w:val="hy-AM" w:eastAsia="ru-RU"/>
        </w:rPr>
        <w:instrText xml:space="preserve"> REF _Ref115520979 \r \h </w:instrText>
      </w:r>
      <w:r w:rsidR="00B6076F" w:rsidRPr="008E752D">
        <w:rPr>
          <w:rFonts w:ascii="GHEA Grapalat" w:eastAsia="Times New Roman" w:hAnsi="GHEA Grapalat" w:cs="Times New Roman"/>
          <w:sz w:val="24"/>
          <w:szCs w:val="24"/>
          <w:lang w:val="hy-AM" w:eastAsia="ru-RU"/>
        </w:rPr>
        <w:instrText xml:space="preserve"> \* MERGEFORMAT </w:instrText>
      </w:r>
      <w:r w:rsidR="00B6076F" w:rsidRPr="00E5298A">
        <w:rPr>
          <w:rFonts w:ascii="GHEA Grapalat" w:eastAsia="Times New Roman" w:hAnsi="GHEA Grapalat" w:cs="Times New Roman"/>
          <w:sz w:val="24"/>
          <w:szCs w:val="24"/>
          <w:lang w:val="hy-AM" w:eastAsia="ru-RU"/>
        </w:rPr>
      </w:r>
      <w:r w:rsidR="00B6076F"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1)</w:t>
      </w:r>
      <w:r w:rsidR="00B6076F" w:rsidRPr="00E5298A">
        <w:rPr>
          <w:rFonts w:ascii="GHEA Grapalat" w:eastAsia="Times New Roman" w:hAnsi="GHEA Grapalat" w:cs="Times New Roman"/>
          <w:sz w:val="24"/>
          <w:szCs w:val="24"/>
          <w:lang w:val="hy-AM" w:eastAsia="ru-RU"/>
        </w:rPr>
        <w:fldChar w:fldCharType="end"/>
      </w:r>
      <w:r w:rsidR="00B6076F" w:rsidRPr="00E5298A">
        <w:rPr>
          <w:rFonts w:ascii="GHEA Grapalat" w:eastAsia="Times New Roman" w:hAnsi="GHEA Grapalat" w:cs="Times New Roman"/>
          <w:sz w:val="24"/>
          <w:szCs w:val="24"/>
          <w:lang w:val="hy-AM" w:eastAsia="ru-RU"/>
        </w:rPr>
        <w:t xml:space="preserve">-ին և </w:t>
      </w:r>
      <w:r w:rsidR="00B6076F" w:rsidRPr="00E5298A">
        <w:rPr>
          <w:rFonts w:ascii="GHEA Grapalat" w:eastAsia="Times New Roman" w:hAnsi="GHEA Grapalat" w:cs="Times New Roman"/>
          <w:sz w:val="24"/>
          <w:szCs w:val="24"/>
          <w:lang w:val="hy-AM" w:eastAsia="ru-RU"/>
        </w:rPr>
        <w:fldChar w:fldCharType="begin"/>
      </w:r>
      <w:r w:rsidR="00B6076F" w:rsidRPr="00E5298A">
        <w:rPr>
          <w:rFonts w:ascii="GHEA Grapalat" w:eastAsia="Times New Roman" w:hAnsi="GHEA Grapalat" w:cs="Times New Roman"/>
          <w:sz w:val="24"/>
          <w:szCs w:val="24"/>
          <w:lang w:val="hy-AM" w:eastAsia="ru-RU"/>
        </w:rPr>
        <w:instrText xml:space="preserve"> REF _Ref115520981 \r \h </w:instrText>
      </w:r>
      <w:r w:rsidR="00B6076F" w:rsidRPr="008E752D">
        <w:rPr>
          <w:rFonts w:ascii="GHEA Grapalat" w:eastAsia="Times New Roman" w:hAnsi="GHEA Grapalat" w:cs="Times New Roman"/>
          <w:sz w:val="24"/>
          <w:szCs w:val="24"/>
          <w:lang w:val="hy-AM" w:eastAsia="ru-RU"/>
        </w:rPr>
        <w:instrText xml:space="preserve"> \* MERGEFORMAT </w:instrText>
      </w:r>
      <w:r w:rsidR="00B6076F" w:rsidRPr="00E5298A">
        <w:rPr>
          <w:rFonts w:ascii="GHEA Grapalat" w:eastAsia="Times New Roman" w:hAnsi="GHEA Grapalat" w:cs="Times New Roman"/>
          <w:sz w:val="24"/>
          <w:szCs w:val="24"/>
          <w:lang w:val="hy-AM" w:eastAsia="ru-RU"/>
        </w:rPr>
      </w:r>
      <w:r w:rsidR="00B6076F"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2)</w:t>
      </w:r>
      <w:r w:rsidR="00B6076F" w:rsidRPr="00E5298A">
        <w:rPr>
          <w:rFonts w:ascii="GHEA Grapalat" w:eastAsia="Times New Roman" w:hAnsi="GHEA Grapalat" w:cs="Times New Roman"/>
          <w:sz w:val="24"/>
          <w:szCs w:val="24"/>
          <w:lang w:val="hy-AM" w:eastAsia="ru-RU"/>
        </w:rPr>
        <w:fldChar w:fldCharType="end"/>
      </w:r>
      <w:r w:rsidR="00AB1A39" w:rsidRPr="008E752D">
        <w:rPr>
          <w:rFonts w:ascii="GHEA Grapalat" w:eastAsia="Times New Roman" w:hAnsi="GHEA Grapalat" w:cs="Times New Roman"/>
          <w:sz w:val="24"/>
          <w:szCs w:val="24"/>
          <w:lang w:val="hy-AM" w:eastAsia="ru-RU"/>
        </w:rPr>
        <w:t>-</w:t>
      </w:r>
      <w:r w:rsidR="00AB1A39" w:rsidRPr="00E5298A">
        <w:rPr>
          <w:rFonts w:ascii="GHEA Grapalat" w:eastAsia="Times New Roman" w:hAnsi="GHEA Grapalat" w:cs="Times New Roman"/>
          <w:sz w:val="24"/>
          <w:szCs w:val="24"/>
          <w:lang w:val="hy-AM" w:eastAsia="ru-RU"/>
        </w:rPr>
        <w:t>րդ կետ</w:t>
      </w:r>
      <w:r w:rsidRPr="008E752D">
        <w:rPr>
          <w:rFonts w:ascii="GHEA Grapalat" w:eastAsia="Times New Roman" w:hAnsi="GHEA Grapalat" w:cs="Times New Roman"/>
          <w:sz w:val="24"/>
          <w:szCs w:val="24"/>
          <w:lang w:val="hy-AM" w:eastAsia="ru-RU"/>
        </w:rPr>
        <w:t>եր</w:t>
      </w:r>
      <w:r w:rsidR="00AB1A39" w:rsidRPr="00E5298A">
        <w:rPr>
          <w:rFonts w:ascii="GHEA Grapalat" w:eastAsia="Times New Roman" w:hAnsi="GHEA Grapalat" w:cs="Times New Roman"/>
          <w:sz w:val="24"/>
          <w:szCs w:val="24"/>
          <w:lang w:val="hy-AM" w:eastAsia="ru-RU"/>
        </w:rPr>
        <w:t xml:space="preserve">ով սահմանված </w:t>
      </w:r>
      <w:r w:rsidR="00374F8B" w:rsidRPr="00E5298A">
        <w:rPr>
          <w:rFonts w:ascii="GHEA Grapalat" w:eastAsia="Times New Roman" w:hAnsi="GHEA Grapalat" w:cs="Times New Roman"/>
          <w:sz w:val="24"/>
          <w:szCs w:val="24"/>
          <w:lang w:val="hy-AM" w:eastAsia="ru-RU"/>
        </w:rPr>
        <w:t xml:space="preserve">աշխատանքի վրա հիմնված ուսումնառության </w:t>
      </w:r>
      <w:r w:rsidR="009507C8" w:rsidRPr="008E752D">
        <w:rPr>
          <w:rFonts w:ascii="GHEA Grapalat" w:eastAsia="Times New Roman" w:hAnsi="GHEA Grapalat" w:cs="Times New Roman"/>
          <w:sz w:val="24"/>
          <w:szCs w:val="24"/>
          <w:lang w:val="hy-AM" w:eastAsia="ru-RU"/>
        </w:rPr>
        <w:t xml:space="preserve">ձևերի </w:t>
      </w:r>
      <w:r w:rsidR="000A44A5" w:rsidRPr="00E5298A">
        <w:rPr>
          <w:rFonts w:ascii="GHEA Grapalat" w:eastAsia="Times New Roman" w:hAnsi="GHEA Grapalat" w:cs="Times New Roman"/>
          <w:sz w:val="24"/>
          <w:szCs w:val="24"/>
          <w:lang w:val="hy-AM" w:eastAsia="ru-RU"/>
        </w:rPr>
        <w:t xml:space="preserve">կիրառման դեպքում՝ դրա </w:t>
      </w:r>
      <w:r w:rsidR="00374F8B" w:rsidRPr="00E5298A">
        <w:rPr>
          <w:rFonts w:ascii="GHEA Grapalat" w:eastAsia="Times New Roman" w:hAnsi="GHEA Grapalat" w:cs="Times New Roman"/>
          <w:sz w:val="24"/>
          <w:szCs w:val="24"/>
          <w:lang w:val="hy-AM" w:eastAsia="ru-RU"/>
        </w:rPr>
        <w:t xml:space="preserve">իրագործումն </w:t>
      </w:r>
      <w:r w:rsidR="00374F8B" w:rsidRPr="00E5298A">
        <w:rPr>
          <w:rFonts w:ascii="GHEA Grapalat" w:eastAsia="Times New Roman" w:hAnsi="GHEA Grapalat" w:cs="GHEA Grapalat"/>
          <w:sz w:val="24"/>
          <w:szCs w:val="24"/>
          <w:lang w:val="hy-AM" w:eastAsia="ru-RU"/>
        </w:rPr>
        <w:t>ապահովող</w:t>
      </w:r>
      <w:r w:rsidR="00374F8B" w:rsidRPr="00E5298A">
        <w:rPr>
          <w:rFonts w:ascii="GHEA Grapalat" w:eastAsia="Times New Roman" w:hAnsi="GHEA Grapalat" w:cs="Times New Roman"/>
          <w:sz w:val="24"/>
          <w:szCs w:val="24"/>
          <w:lang w:val="hy-AM" w:eastAsia="ru-RU"/>
        </w:rPr>
        <w:t xml:space="preserve"> </w:t>
      </w:r>
      <w:r w:rsidR="000A44A5" w:rsidRPr="00E5298A">
        <w:rPr>
          <w:rFonts w:ascii="GHEA Grapalat" w:eastAsia="Times New Roman" w:hAnsi="GHEA Grapalat" w:cs="Times New Roman"/>
          <w:sz w:val="24"/>
          <w:szCs w:val="24"/>
          <w:lang w:val="hy-AM" w:eastAsia="ru-RU"/>
        </w:rPr>
        <w:t xml:space="preserve">գործընկեր </w:t>
      </w:r>
      <w:r w:rsidR="00374F8B" w:rsidRPr="00E5298A">
        <w:rPr>
          <w:rFonts w:ascii="GHEA Grapalat" w:eastAsia="Times New Roman" w:hAnsi="GHEA Grapalat" w:cs="Times New Roman"/>
          <w:sz w:val="24"/>
          <w:szCs w:val="24"/>
          <w:lang w:val="hy-AM" w:eastAsia="ru-RU"/>
        </w:rPr>
        <w:t>կազմակերպու</w:t>
      </w:r>
      <w:r w:rsidR="00035171" w:rsidRPr="00E5298A">
        <w:rPr>
          <w:rFonts w:ascii="GHEA Grapalat" w:eastAsia="Times New Roman" w:hAnsi="GHEA Grapalat" w:cs="Times New Roman"/>
          <w:sz w:val="24"/>
          <w:szCs w:val="24"/>
          <w:lang w:val="hy-AM" w:eastAsia="ru-RU"/>
        </w:rPr>
        <w:t>թ</w:t>
      </w:r>
      <w:r w:rsidR="00374F8B" w:rsidRPr="00E5298A">
        <w:rPr>
          <w:rFonts w:ascii="GHEA Grapalat" w:eastAsia="Times New Roman" w:hAnsi="GHEA Grapalat" w:cs="Times New Roman"/>
          <w:sz w:val="24"/>
          <w:szCs w:val="24"/>
          <w:lang w:val="hy-AM" w:eastAsia="ru-RU"/>
        </w:rPr>
        <w:t xml:space="preserve">յան հետ </w:t>
      </w:r>
      <w:r w:rsidR="00035171" w:rsidRPr="00E5298A">
        <w:rPr>
          <w:rFonts w:ascii="GHEA Grapalat" w:eastAsia="Times New Roman" w:hAnsi="GHEA Grapalat" w:cs="Times New Roman"/>
          <w:sz w:val="24"/>
          <w:szCs w:val="24"/>
          <w:lang w:val="hy-AM" w:eastAsia="ru-RU"/>
        </w:rPr>
        <w:t>համաձայնագր</w:t>
      </w:r>
      <w:r w:rsidR="00DC1C71" w:rsidRPr="008E752D">
        <w:rPr>
          <w:rFonts w:ascii="GHEA Grapalat" w:eastAsia="Times New Roman" w:hAnsi="GHEA Grapalat" w:cs="Times New Roman"/>
          <w:sz w:val="24"/>
          <w:szCs w:val="24"/>
          <w:lang w:val="hy-AM" w:eastAsia="ru-RU"/>
        </w:rPr>
        <w:t xml:space="preserve">ի </w:t>
      </w:r>
      <w:r w:rsidR="00035171" w:rsidRPr="00E5298A">
        <w:rPr>
          <w:rFonts w:ascii="GHEA Grapalat" w:eastAsia="Times New Roman" w:hAnsi="GHEA Grapalat" w:cs="Times New Roman"/>
          <w:sz w:val="24"/>
          <w:szCs w:val="24"/>
          <w:lang w:val="hy-AM" w:eastAsia="ru-RU"/>
        </w:rPr>
        <w:t xml:space="preserve"> (հուշագիր)</w:t>
      </w:r>
      <w:r w:rsidR="00DC1C71" w:rsidRPr="008E752D">
        <w:rPr>
          <w:rFonts w:ascii="GHEA Grapalat" w:eastAsia="Times New Roman" w:hAnsi="GHEA Grapalat" w:cs="Times New Roman"/>
          <w:sz w:val="24"/>
          <w:szCs w:val="24"/>
          <w:lang w:val="hy-AM" w:eastAsia="ru-RU"/>
        </w:rPr>
        <w:t xml:space="preserve"> առկայությունը</w:t>
      </w:r>
      <w:r w:rsidRPr="008E752D">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տեղեկություններ գործընկեր կազմակերպության մարդկային և նյութական (հետազոտական, մասնագիտական, նյութատեխնիկական) ռեսուրսների վերաբերյալ</w:t>
      </w:r>
      <w:r w:rsidRPr="008E752D">
        <w:rPr>
          <w:rFonts w:ascii="Cambria Math" w:eastAsia="Times New Roman" w:hAnsi="Cambria Math" w:cs="Times New Roman"/>
          <w:sz w:val="24"/>
          <w:szCs w:val="24"/>
          <w:lang w:val="hy-AM" w:eastAsia="ru-RU"/>
        </w:rPr>
        <w:t>․</w:t>
      </w:r>
    </w:p>
    <w:p w14:paraId="29D5BD7B" w14:textId="1FB7D252" w:rsidR="00C95F89" w:rsidRPr="00E5298A" w:rsidRDefault="00C95F89" w:rsidP="00E5298A">
      <w:pPr>
        <w:pStyle w:val="ListParagraph"/>
        <w:numPr>
          <w:ilvl w:val="0"/>
          <w:numId w:val="119"/>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համապատասխան կրթական մակարդակում</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մասնագիտական </w:t>
      </w:r>
      <w:r w:rsidRPr="00E5298A">
        <w:rPr>
          <w:rFonts w:ascii="GHEA Grapalat" w:eastAsia="Times New Roman" w:hAnsi="GHEA Grapalat" w:cs="GHEA Grapalat"/>
          <w:sz w:val="24"/>
          <w:szCs w:val="24"/>
          <w:lang w:val="hy-AM" w:eastAsia="ru-RU"/>
        </w:rPr>
        <w:t>կրթական ծրագրով ուսուցում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ապահովելու</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համար</w:t>
      </w:r>
      <w:r w:rsidRPr="00E5298A">
        <w:rPr>
          <w:rFonts w:ascii="GHEA Grapalat" w:eastAsia="Times New Roman" w:hAnsi="GHEA Grapalat" w:cs="Times New Roman"/>
          <w:sz w:val="24"/>
          <w:szCs w:val="24"/>
          <w:lang w:val="hy-AM" w:eastAsia="ru-RU"/>
        </w:rPr>
        <w:t xml:space="preserve"> անհրաժեշտ մանկավարժական և ուսումնաօժանդակ</w:t>
      </w:r>
      <w:r w:rsidR="008053E0" w:rsidRPr="008E752D">
        <w:rPr>
          <w:rFonts w:ascii="GHEA Grapalat" w:eastAsia="Times New Roman" w:hAnsi="GHEA Grapalat" w:cs="Times New Roman"/>
          <w:sz w:val="24"/>
          <w:szCs w:val="24"/>
          <w:lang w:val="hy-AM" w:eastAsia="ru-RU"/>
        </w:rPr>
        <w:t xml:space="preserve"> աշխատողների</w:t>
      </w:r>
      <w:r w:rsidRPr="00E5298A">
        <w:rPr>
          <w:rFonts w:ascii="GHEA Grapalat" w:eastAsia="Times New Roman" w:hAnsi="GHEA Grapalat" w:cs="Times New Roman"/>
          <w:sz w:val="24"/>
          <w:szCs w:val="24"/>
          <w:lang w:val="hy-AM" w:eastAsia="ru-RU"/>
        </w:rPr>
        <w:t xml:space="preserve"> առկայությունը</w:t>
      </w:r>
      <w:r w:rsidR="008053E0" w:rsidRPr="008E752D">
        <w:rPr>
          <w:rFonts w:ascii="GHEA Grapalat" w:eastAsia="Times New Roman" w:hAnsi="GHEA Grapalat" w:cs="Times New Roman"/>
          <w:sz w:val="24"/>
          <w:szCs w:val="24"/>
          <w:lang w:val="hy-AM" w:eastAsia="ru-RU"/>
        </w:rPr>
        <w:t>, որ</w:t>
      </w:r>
      <w:r w:rsidR="00DC1C71" w:rsidRPr="008E752D">
        <w:rPr>
          <w:rFonts w:ascii="GHEA Grapalat" w:eastAsia="Times New Roman" w:hAnsi="GHEA Grapalat" w:cs="Times New Roman"/>
          <w:sz w:val="24"/>
          <w:szCs w:val="24"/>
          <w:lang w:val="hy-AM" w:eastAsia="ru-RU"/>
        </w:rPr>
        <w:t>ից</w:t>
      </w:r>
      <w:r w:rsidR="008053E0" w:rsidRPr="008E752D">
        <w:rPr>
          <w:rFonts w:ascii="GHEA Grapalat" w:eastAsia="Times New Roman" w:hAnsi="GHEA Grapalat" w:cs="Times New Roman"/>
          <w:sz w:val="24"/>
          <w:szCs w:val="24"/>
          <w:lang w:val="hy-AM" w:eastAsia="ru-RU"/>
        </w:rPr>
        <w:t xml:space="preserve"> հիմնական </w:t>
      </w:r>
      <w:r w:rsidR="0089186C" w:rsidRPr="00E5298A">
        <w:rPr>
          <w:rFonts w:ascii="GHEA Grapalat" w:eastAsia="Times New Roman" w:hAnsi="GHEA Grapalat" w:cs="Times New Roman"/>
          <w:sz w:val="24"/>
          <w:szCs w:val="24"/>
          <w:lang w:val="hy-AM" w:eastAsia="ru-RU"/>
        </w:rPr>
        <w:t xml:space="preserve"> աշխատանքային պայմանագրով աշխատող </w:t>
      </w:r>
      <w:r w:rsidR="008053E0" w:rsidRPr="008E752D">
        <w:rPr>
          <w:rFonts w:ascii="GHEA Grapalat" w:eastAsia="Times New Roman" w:hAnsi="GHEA Grapalat" w:cs="Times New Roman"/>
          <w:sz w:val="24"/>
          <w:szCs w:val="24"/>
          <w:lang w:val="hy-AM" w:eastAsia="ru-RU"/>
        </w:rPr>
        <w:t>մանկավարժական աշխատողներ</w:t>
      </w:r>
      <w:r w:rsidR="0089186C" w:rsidRPr="00E5298A">
        <w:rPr>
          <w:rFonts w:ascii="GHEA Grapalat" w:eastAsia="Times New Roman" w:hAnsi="GHEA Grapalat" w:cs="Times New Roman"/>
          <w:sz w:val="24"/>
          <w:szCs w:val="24"/>
          <w:lang w:val="hy-AM" w:eastAsia="ru-RU"/>
        </w:rPr>
        <w:t xml:space="preserve">ի ընդհանուր թիվը </w:t>
      </w:r>
      <w:r w:rsidR="008053E0" w:rsidRPr="008E752D">
        <w:rPr>
          <w:rFonts w:ascii="GHEA Grapalat" w:eastAsia="Times New Roman" w:hAnsi="GHEA Grapalat" w:cs="Times New Roman"/>
          <w:sz w:val="24"/>
          <w:szCs w:val="24"/>
          <w:lang w:val="hy-AM" w:eastAsia="ru-RU"/>
        </w:rPr>
        <w:t xml:space="preserve"> կազմում </w:t>
      </w:r>
      <w:r w:rsidR="00DC1C71" w:rsidRPr="008E752D">
        <w:rPr>
          <w:rFonts w:ascii="GHEA Grapalat" w:eastAsia="Times New Roman" w:hAnsi="GHEA Grapalat" w:cs="Times New Roman"/>
          <w:sz w:val="24"/>
          <w:szCs w:val="24"/>
          <w:lang w:val="hy-AM" w:eastAsia="ru-RU"/>
        </w:rPr>
        <w:t>է</w:t>
      </w:r>
      <w:r w:rsidR="008053E0" w:rsidRPr="008E752D">
        <w:rPr>
          <w:rFonts w:ascii="GHEA Grapalat" w:eastAsia="Times New Roman" w:hAnsi="GHEA Grapalat" w:cs="Times New Roman"/>
          <w:sz w:val="24"/>
          <w:szCs w:val="24"/>
          <w:lang w:val="hy-AM" w:eastAsia="ru-RU"/>
        </w:rPr>
        <w:t xml:space="preserve"> </w:t>
      </w:r>
      <w:r w:rsidR="009C5E7A" w:rsidRPr="00E5298A">
        <w:rPr>
          <w:rFonts w:ascii="GHEA Grapalat" w:eastAsia="Times New Roman" w:hAnsi="GHEA Grapalat" w:cs="Times New Roman"/>
          <w:sz w:val="24"/>
          <w:szCs w:val="24"/>
          <w:lang w:val="hy-AM" w:eastAsia="ru-RU"/>
        </w:rPr>
        <w:t xml:space="preserve">մանկավարժական </w:t>
      </w:r>
      <w:r w:rsidR="0089186C" w:rsidRPr="00E5298A">
        <w:rPr>
          <w:rFonts w:ascii="GHEA Grapalat" w:eastAsia="Times New Roman" w:hAnsi="GHEA Grapalat" w:cs="Times New Roman"/>
          <w:sz w:val="24"/>
          <w:szCs w:val="24"/>
          <w:lang w:val="hy-AM" w:eastAsia="ru-RU"/>
        </w:rPr>
        <w:t xml:space="preserve">աշխատողների </w:t>
      </w:r>
      <w:r w:rsidR="008053E0" w:rsidRPr="008E752D">
        <w:rPr>
          <w:rFonts w:ascii="GHEA Grapalat" w:eastAsia="Times New Roman" w:hAnsi="GHEA Grapalat" w:cs="Times New Roman"/>
          <w:sz w:val="24"/>
          <w:szCs w:val="24"/>
          <w:lang w:val="hy-AM" w:eastAsia="ru-RU"/>
        </w:rPr>
        <w:t>առնվազն 50 տոկոս</w:t>
      </w:r>
      <w:r w:rsidR="00F96512" w:rsidRPr="008E752D">
        <w:rPr>
          <w:rFonts w:ascii="GHEA Grapalat" w:eastAsia="Times New Roman" w:hAnsi="GHEA Grapalat" w:cs="Times New Roman"/>
          <w:sz w:val="24"/>
          <w:szCs w:val="24"/>
          <w:lang w:val="hy-AM" w:eastAsia="ru-RU"/>
        </w:rPr>
        <w:t>։</w:t>
      </w:r>
    </w:p>
    <w:p w14:paraId="75FEDA81" w14:textId="09BC3170" w:rsidR="00753C9A" w:rsidRPr="008E752D" w:rsidRDefault="00753C9A" w:rsidP="00753C9A">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Մասնագիտական կրթության ծրագրերի մակարդակներում որոշակի որակավորման ուսումնառությունը հիմնական կրթության հիմքով կազմակերպելու դեպքում տվյալ ծրագրի լիցենզավորման փաթեթում ընդգրկվում է միջնակարգ կրթության երրորդ մակարդակի պետական բաղադրիչին ապահովող կրթական ծրագիրը։</w:t>
      </w:r>
    </w:p>
    <w:p w14:paraId="0CC71C17" w14:textId="414C7E13" w:rsidR="00C95F89" w:rsidRPr="00E5298A" w:rsidRDefault="000E71E6" w:rsidP="00E5298A">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GHEA Grapalat"/>
          <w:sz w:val="24"/>
          <w:szCs w:val="24"/>
          <w:lang w:val="hy-AM" w:eastAsia="ru-RU"/>
        </w:rPr>
      </w:pPr>
      <w:bookmarkStart w:id="19" w:name="_Ref114493920"/>
      <w:r w:rsidRPr="00E5298A">
        <w:rPr>
          <w:rFonts w:ascii="GHEA Grapalat" w:eastAsia="Times New Roman" w:hAnsi="GHEA Grapalat" w:cs="GHEA Grapalat"/>
          <w:sz w:val="24"/>
          <w:szCs w:val="24"/>
          <w:lang w:val="hy-AM" w:eastAsia="ru-RU"/>
        </w:rPr>
        <w:t>ՄՈՒՀ-</w:t>
      </w:r>
      <w:r w:rsidR="00C95F89" w:rsidRPr="00E5298A">
        <w:rPr>
          <w:rFonts w:ascii="GHEA Grapalat" w:eastAsia="Times New Roman" w:hAnsi="GHEA Grapalat" w:cs="GHEA Grapalat"/>
          <w:sz w:val="24"/>
          <w:szCs w:val="24"/>
          <w:lang w:val="hy-AM" w:eastAsia="ru-RU"/>
        </w:rPr>
        <w:t>ին տրված համապատասխան մակարդակի կրթական ծրագրի կամ մասնագիտության կրթական ծրագրի գործողությունը կարող է դադարեցվել</w:t>
      </w:r>
      <w:r w:rsidR="002F67DA" w:rsidRPr="00E5298A">
        <w:rPr>
          <w:rFonts w:ascii="GHEA Grapalat" w:eastAsia="Times New Roman" w:hAnsi="GHEA Grapalat" w:cs="GHEA Grapalat"/>
          <w:sz w:val="24"/>
          <w:szCs w:val="24"/>
          <w:lang w:val="hy-AM" w:eastAsia="ru-RU"/>
        </w:rPr>
        <w:t xml:space="preserve"> </w:t>
      </w:r>
      <w:r w:rsidR="00C95F89" w:rsidRPr="00E5298A">
        <w:rPr>
          <w:rFonts w:ascii="GHEA Grapalat" w:eastAsia="Times New Roman" w:hAnsi="GHEA Grapalat" w:cs="GHEA Grapalat"/>
          <w:sz w:val="24"/>
          <w:szCs w:val="24"/>
          <w:lang w:val="hy-AM" w:eastAsia="ru-RU"/>
        </w:rPr>
        <w:t xml:space="preserve">և լիցենզիան ուժը կորցրած ճանաչվել լիազոր մարմնի </w:t>
      </w:r>
      <w:r w:rsidR="002F67DA" w:rsidRPr="00E5298A">
        <w:rPr>
          <w:rFonts w:ascii="GHEA Grapalat" w:eastAsia="Times New Roman" w:hAnsi="GHEA Grapalat" w:cs="GHEA Grapalat"/>
          <w:sz w:val="24"/>
          <w:szCs w:val="24"/>
          <w:lang w:val="hy-AM" w:eastAsia="ru-RU"/>
        </w:rPr>
        <w:t>կողմից</w:t>
      </w:r>
      <w:r w:rsidR="00C95F89" w:rsidRPr="00E5298A">
        <w:rPr>
          <w:rFonts w:ascii="GHEA Grapalat" w:eastAsia="Times New Roman" w:hAnsi="GHEA Grapalat" w:cs="GHEA Grapalat"/>
          <w:sz w:val="24"/>
          <w:szCs w:val="24"/>
          <w:lang w:val="hy-AM" w:eastAsia="ru-RU"/>
        </w:rPr>
        <w:t>, եթե՝</w:t>
      </w:r>
      <w:bookmarkEnd w:id="19"/>
      <w:r w:rsidR="00C713D9" w:rsidRPr="00E5298A">
        <w:rPr>
          <w:rFonts w:ascii="GHEA Grapalat" w:eastAsia="Times New Roman" w:hAnsi="GHEA Grapalat" w:cs="GHEA Grapalat"/>
          <w:sz w:val="24"/>
          <w:szCs w:val="24"/>
          <w:lang w:val="hy-AM" w:eastAsia="ru-RU"/>
        </w:rPr>
        <w:t xml:space="preserve"> </w:t>
      </w:r>
    </w:p>
    <w:p w14:paraId="4D8D4BD6" w14:textId="6E81149C" w:rsidR="00C95F89" w:rsidRPr="00E5298A" w:rsidRDefault="000E71E6" w:rsidP="00E5298A">
      <w:pPr>
        <w:pStyle w:val="ListParagraph"/>
        <w:numPr>
          <w:ilvl w:val="0"/>
          <w:numId w:val="120"/>
        </w:numPr>
        <w:tabs>
          <w:tab w:val="left" w:pos="0"/>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ՄՈՒՀ-</w:t>
      </w:r>
      <w:r w:rsidR="00C95F89" w:rsidRPr="00E5298A">
        <w:rPr>
          <w:rFonts w:ascii="GHEA Grapalat" w:eastAsia="Times New Roman" w:hAnsi="GHEA Grapalat" w:cs="GHEA Grapalat"/>
          <w:sz w:val="24"/>
          <w:szCs w:val="24"/>
          <w:lang w:val="hy-AM" w:eastAsia="ru-RU"/>
        </w:rPr>
        <w:t>ն այդ մասին դիմում է ներկայացրել.</w:t>
      </w:r>
    </w:p>
    <w:p w14:paraId="40A33466" w14:textId="69009836" w:rsidR="00C95F89" w:rsidRPr="00E5298A" w:rsidRDefault="00C95F89" w:rsidP="00E5298A">
      <w:pPr>
        <w:pStyle w:val="ListParagraph"/>
        <w:numPr>
          <w:ilvl w:val="0"/>
          <w:numId w:val="120"/>
        </w:numPr>
        <w:tabs>
          <w:tab w:val="left" w:pos="0"/>
        </w:tabs>
        <w:spacing w:after="0" w:line="360" w:lineRule="atLeast"/>
        <w:jc w:val="both"/>
        <w:rPr>
          <w:rFonts w:ascii="GHEA Grapalat" w:eastAsia="Times New Roman" w:hAnsi="GHEA Grapalat" w:cs="GHEA Grapalat"/>
          <w:sz w:val="24"/>
          <w:szCs w:val="24"/>
          <w:lang w:val="hy-AM" w:eastAsia="ru-RU"/>
        </w:rPr>
      </w:pPr>
      <w:bookmarkStart w:id="20" w:name="_Ref114493912"/>
      <w:r w:rsidRPr="00E5298A">
        <w:rPr>
          <w:rFonts w:ascii="GHEA Grapalat" w:eastAsia="Times New Roman" w:hAnsi="GHEA Grapalat" w:cs="GHEA Grapalat"/>
          <w:sz w:val="24"/>
          <w:szCs w:val="24"/>
          <w:lang w:val="hy-AM" w:eastAsia="ru-RU"/>
        </w:rPr>
        <w:t>լիցենզիա ստանալու համար ներկայացված փաստաթղթերում հայտնաբերվել է լիցենզիան տալու համար էական նշանակություն ունեցող կեղծ կամ խեղաթյուրված տեղեկատվություն.</w:t>
      </w:r>
      <w:bookmarkEnd w:id="20"/>
    </w:p>
    <w:p w14:paraId="501DF6DC" w14:textId="7FF6D13F" w:rsidR="00C95F89" w:rsidRPr="00E5298A" w:rsidRDefault="000E71E6" w:rsidP="00E5298A">
      <w:pPr>
        <w:pStyle w:val="ListParagraph"/>
        <w:numPr>
          <w:ilvl w:val="0"/>
          <w:numId w:val="120"/>
        </w:numPr>
        <w:tabs>
          <w:tab w:val="left" w:pos="0"/>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ՄՈՒՀ-</w:t>
      </w:r>
      <w:r w:rsidR="00C95F89" w:rsidRPr="00E5298A">
        <w:rPr>
          <w:rFonts w:ascii="GHEA Grapalat" w:eastAsia="Times New Roman" w:hAnsi="GHEA Grapalat" w:cs="GHEA Grapalat"/>
          <w:sz w:val="24"/>
          <w:szCs w:val="24"/>
          <w:lang w:val="hy-AM" w:eastAsia="ru-RU"/>
        </w:rPr>
        <w:t>ը լուծարվել</w:t>
      </w:r>
      <w:r w:rsidR="00C713D9" w:rsidRPr="00E5298A">
        <w:rPr>
          <w:rFonts w:ascii="GHEA Grapalat" w:eastAsia="Times New Roman" w:hAnsi="GHEA Grapalat" w:cs="GHEA Grapalat"/>
          <w:sz w:val="24"/>
          <w:szCs w:val="24"/>
          <w:lang w:val="hy-AM" w:eastAsia="ru-RU"/>
        </w:rPr>
        <w:t xml:space="preserve"> </w:t>
      </w:r>
      <w:r w:rsidR="00C95F89" w:rsidRPr="00E5298A">
        <w:rPr>
          <w:rFonts w:ascii="GHEA Grapalat" w:eastAsia="Times New Roman" w:hAnsi="GHEA Grapalat" w:cs="GHEA Grapalat"/>
          <w:sz w:val="24"/>
          <w:szCs w:val="24"/>
          <w:lang w:val="hy-AM" w:eastAsia="ru-RU"/>
        </w:rPr>
        <w:t>կամ գործունեությունը դադարեցրել</w:t>
      </w:r>
      <w:r w:rsidR="00C713D9" w:rsidRPr="00E5298A">
        <w:rPr>
          <w:rFonts w:ascii="GHEA Grapalat" w:eastAsia="Times New Roman" w:hAnsi="GHEA Grapalat" w:cs="GHEA Grapalat"/>
          <w:sz w:val="24"/>
          <w:szCs w:val="24"/>
          <w:lang w:val="hy-AM" w:eastAsia="ru-RU"/>
        </w:rPr>
        <w:t xml:space="preserve"> </w:t>
      </w:r>
      <w:r w:rsidR="00C95F89" w:rsidRPr="00E5298A">
        <w:rPr>
          <w:rFonts w:ascii="GHEA Grapalat" w:eastAsia="Times New Roman" w:hAnsi="GHEA Grapalat" w:cs="GHEA Grapalat"/>
          <w:sz w:val="24"/>
          <w:szCs w:val="24"/>
          <w:lang w:val="hy-AM" w:eastAsia="ru-RU"/>
        </w:rPr>
        <w:t>է.</w:t>
      </w:r>
    </w:p>
    <w:p w14:paraId="28942C8A" w14:textId="3AC660AD" w:rsidR="00C95F89" w:rsidRPr="00E5298A" w:rsidRDefault="00C95F89" w:rsidP="00E5298A">
      <w:pPr>
        <w:pStyle w:val="ListParagraph"/>
        <w:numPr>
          <w:ilvl w:val="0"/>
          <w:numId w:val="120"/>
        </w:numPr>
        <w:tabs>
          <w:tab w:val="left" w:pos="0"/>
          <w:tab w:val="left" w:pos="993"/>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 xml:space="preserve">սահմանված ժամկետում </w:t>
      </w:r>
      <w:r w:rsidR="000E71E6" w:rsidRPr="00E5298A">
        <w:rPr>
          <w:rFonts w:ascii="GHEA Grapalat" w:eastAsia="Times New Roman" w:hAnsi="GHEA Grapalat" w:cs="GHEA Grapalat"/>
          <w:sz w:val="24"/>
          <w:szCs w:val="24"/>
          <w:lang w:val="hy-AM" w:eastAsia="ru-RU"/>
        </w:rPr>
        <w:t>ՄՈՒՀ-</w:t>
      </w:r>
      <w:r w:rsidRPr="00E5298A">
        <w:rPr>
          <w:rFonts w:ascii="GHEA Grapalat" w:eastAsia="Times New Roman" w:hAnsi="GHEA Grapalat" w:cs="GHEA Grapalat"/>
          <w:sz w:val="24"/>
          <w:szCs w:val="24"/>
          <w:lang w:val="hy-AM" w:eastAsia="ru-RU"/>
        </w:rPr>
        <w:t xml:space="preserve">ը չի դիմել ինստիտուցիոնալ հավատարմագրման, կամ ինստիտուցիոնալ հավատարմագրումը երկու անգամ անընդմեջ մերժվել է. </w:t>
      </w:r>
    </w:p>
    <w:p w14:paraId="577D8312" w14:textId="6777959A" w:rsidR="00C95F89" w:rsidRPr="00E5298A" w:rsidRDefault="00C95F89" w:rsidP="00E5298A">
      <w:pPr>
        <w:pStyle w:val="ListParagraph"/>
        <w:numPr>
          <w:ilvl w:val="0"/>
          <w:numId w:val="120"/>
        </w:numPr>
        <w:tabs>
          <w:tab w:val="left" w:pos="0"/>
          <w:tab w:val="left" w:pos="993"/>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առկա են օրենքով նախատեսված այլ դեպքեր։</w:t>
      </w:r>
      <w:r w:rsidR="00C713D9" w:rsidRPr="00E5298A">
        <w:rPr>
          <w:rFonts w:ascii="GHEA Grapalat" w:eastAsia="Times New Roman" w:hAnsi="GHEA Grapalat" w:cs="GHEA Grapalat"/>
          <w:sz w:val="24"/>
          <w:szCs w:val="24"/>
          <w:lang w:val="hy-AM" w:eastAsia="ru-RU"/>
        </w:rPr>
        <w:t xml:space="preserve"> </w:t>
      </w:r>
    </w:p>
    <w:p w14:paraId="051A3AAF" w14:textId="7E2D2E33" w:rsidR="00C95F89" w:rsidRPr="00E5298A" w:rsidRDefault="00C95F89" w:rsidP="002A6B56">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GHEA Grapalat"/>
          <w:sz w:val="24"/>
          <w:szCs w:val="24"/>
          <w:lang w:val="hy-AM" w:eastAsia="ru-RU"/>
        </w:rPr>
      </w:pPr>
      <w:r w:rsidRPr="00E5298A">
        <w:rPr>
          <w:rFonts w:ascii="Calibri" w:eastAsia="Times New Roman" w:hAnsi="Calibri" w:cs="Calibri"/>
          <w:sz w:val="24"/>
          <w:szCs w:val="24"/>
          <w:lang w:val="hy-AM" w:eastAsia="ru-RU"/>
        </w:rPr>
        <w:t> </w:t>
      </w:r>
      <w:r w:rsidRPr="00E5298A">
        <w:rPr>
          <w:rFonts w:ascii="GHEA Grapalat" w:eastAsia="Times New Roman" w:hAnsi="GHEA Grapalat" w:cs="GHEA Grapalat"/>
          <w:sz w:val="24"/>
          <w:szCs w:val="24"/>
          <w:lang w:val="hy-AM" w:eastAsia="ru-RU"/>
        </w:rPr>
        <w:t xml:space="preserve">Օրենսդրության պահանջների խախտման պատճառով լիցենզիայի գործողության դադարեցման մասին որոշումը կայացվում է խախտումը կատարվելու օրվանից ոչ ուշ, քան մեկ տարվա ընթացքում, շարունակվող և կրկնվող խախտման դեպքում` այն բացահայտվելու օրվանից՝ մեկ տարվա ընթացքում, իսկ սույն հոդվածի </w:t>
      </w:r>
      <w:r w:rsidR="00967925" w:rsidRPr="00E5298A">
        <w:rPr>
          <w:rFonts w:ascii="GHEA Grapalat" w:eastAsia="Times New Roman" w:hAnsi="GHEA Grapalat" w:cs="GHEA Grapalat"/>
          <w:sz w:val="24"/>
          <w:szCs w:val="24"/>
          <w:lang w:val="hy-AM" w:eastAsia="ru-RU"/>
        </w:rPr>
        <w:fldChar w:fldCharType="begin"/>
      </w:r>
      <w:r w:rsidR="00967925" w:rsidRPr="008E752D">
        <w:rPr>
          <w:rFonts w:ascii="GHEA Grapalat" w:eastAsia="Times New Roman" w:hAnsi="GHEA Grapalat" w:cs="GHEA Grapalat"/>
          <w:sz w:val="24"/>
          <w:szCs w:val="24"/>
          <w:lang w:val="hy-AM" w:eastAsia="ru-RU"/>
        </w:rPr>
        <w:instrText xml:space="preserve"> REF _Ref114493920 \r \h </w:instrText>
      </w:r>
      <w:r w:rsidR="008E752D" w:rsidRPr="00E5298A">
        <w:rPr>
          <w:rFonts w:ascii="GHEA Grapalat" w:eastAsia="Times New Roman" w:hAnsi="GHEA Grapalat" w:cs="GHEA Grapalat"/>
          <w:sz w:val="24"/>
          <w:szCs w:val="24"/>
          <w:lang w:val="hy-AM" w:eastAsia="ru-RU"/>
        </w:rPr>
        <w:instrText xml:space="preserve"> \* MERGEFORMAT </w:instrText>
      </w:r>
      <w:r w:rsidR="00967925" w:rsidRPr="00E5298A">
        <w:rPr>
          <w:rFonts w:ascii="GHEA Grapalat" w:eastAsia="Times New Roman" w:hAnsi="GHEA Grapalat" w:cs="GHEA Grapalat"/>
          <w:sz w:val="24"/>
          <w:szCs w:val="24"/>
          <w:lang w:val="hy-AM" w:eastAsia="ru-RU"/>
        </w:rPr>
      </w:r>
      <w:r w:rsidR="00967925" w:rsidRPr="00E5298A">
        <w:rPr>
          <w:rFonts w:ascii="GHEA Grapalat" w:eastAsia="Times New Roman" w:hAnsi="GHEA Grapalat" w:cs="GHEA Grapalat"/>
          <w:sz w:val="24"/>
          <w:szCs w:val="24"/>
          <w:lang w:val="hy-AM" w:eastAsia="ru-RU"/>
        </w:rPr>
        <w:fldChar w:fldCharType="separate"/>
      </w:r>
      <w:r w:rsidR="00306640">
        <w:rPr>
          <w:rFonts w:ascii="GHEA Grapalat" w:eastAsia="Times New Roman" w:hAnsi="GHEA Grapalat" w:cs="GHEA Grapalat"/>
          <w:sz w:val="24"/>
          <w:szCs w:val="24"/>
          <w:lang w:val="hy-AM" w:eastAsia="ru-RU"/>
        </w:rPr>
        <w:t>6</w:t>
      </w:r>
      <w:r w:rsidR="00967925" w:rsidRPr="00E5298A">
        <w:rPr>
          <w:rFonts w:ascii="GHEA Grapalat" w:eastAsia="Times New Roman" w:hAnsi="GHEA Grapalat" w:cs="GHEA Grapalat"/>
          <w:sz w:val="24"/>
          <w:szCs w:val="24"/>
          <w:lang w:val="hy-AM" w:eastAsia="ru-RU"/>
        </w:rPr>
        <w:fldChar w:fldCharType="end"/>
      </w:r>
      <w:r w:rsidR="00967925" w:rsidRPr="008E752D">
        <w:rPr>
          <w:rFonts w:ascii="GHEA Grapalat" w:eastAsia="Times New Roman" w:hAnsi="GHEA Grapalat" w:cs="GHEA Grapalat"/>
          <w:sz w:val="24"/>
          <w:szCs w:val="24"/>
          <w:lang w:val="hy-AM" w:eastAsia="ru-RU"/>
        </w:rPr>
        <w:t xml:space="preserve">-րդ մասի </w:t>
      </w:r>
      <w:r w:rsidRPr="00E5298A">
        <w:rPr>
          <w:rFonts w:ascii="GHEA Grapalat" w:eastAsia="Times New Roman" w:hAnsi="GHEA Grapalat" w:cs="GHEA Grapalat"/>
          <w:sz w:val="24"/>
          <w:szCs w:val="24"/>
          <w:lang w:val="hy-AM" w:eastAsia="ru-RU"/>
        </w:rPr>
        <w:t>2-րդ կետով նախատեսված դեպքերում` կեղծ կամ ոչ հավաստի տեղեկատվությունը հայտնաբերելու օրվանից՝ 15 օրվա ընթացքում:</w:t>
      </w:r>
    </w:p>
    <w:p w14:paraId="5A4A09B0" w14:textId="428631A0" w:rsidR="00C95F89" w:rsidRPr="00E5298A" w:rsidRDefault="00C95F89" w:rsidP="00E5298A">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lastRenderedPageBreak/>
        <w:t xml:space="preserve">Սույն հոդվածի </w:t>
      </w:r>
      <w:r w:rsidR="00967925" w:rsidRPr="00E5298A">
        <w:rPr>
          <w:rFonts w:ascii="GHEA Grapalat" w:eastAsia="Times New Roman" w:hAnsi="GHEA Grapalat" w:cs="GHEA Grapalat"/>
          <w:sz w:val="24"/>
          <w:szCs w:val="24"/>
          <w:lang w:val="hy-AM" w:eastAsia="ru-RU"/>
        </w:rPr>
        <w:fldChar w:fldCharType="begin"/>
      </w:r>
      <w:r w:rsidR="00967925" w:rsidRPr="008E752D">
        <w:rPr>
          <w:rFonts w:ascii="GHEA Grapalat" w:eastAsia="Times New Roman" w:hAnsi="GHEA Grapalat" w:cs="GHEA Grapalat"/>
          <w:sz w:val="24"/>
          <w:szCs w:val="24"/>
          <w:lang w:val="hy-AM" w:eastAsia="ru-RU"/>
        </w:rPr>
        <w:instrText xml:space="preserve"> REF _Ref114493920 \r \h </w:instrText>
      </w:r>
      <w:r w:rsidR="008E752D" w:rsidRPr="00E5298A">
        <w:rPr>
          <w:rFonts w:ascii="GHEA Grapalat" w:eastAsia="Times New Roman" w:hAnsi="GHEA Grapalat" w:cs="GHEA Grapalat"/>
          <w:sz w:val="24"/>
          <w:szCs w:val="24"/>
          <w:lang w:val="hy-AM" w:eastAsia="ru-RU"/>
        </w:rPr>
        <w:instrText xml:space="preserve"> \* MERGEFORMAT </w:instrText>
      </w:r>
      <w:r w:rsidR="00967925" w:rsidRPr="00E5298A">
        <w:rPr>
          <w:rFonts w:ascii="GHEA Grapalat" w:eastAsia="Times New Roman" w:hAnsi="GHEA Grapalat" w:cs="GHEA Grapalat"/>
          <w:sz w:val="24"/>
          <w:szCs w:val="24"/>
          <w:lang w:val="hy-AM" w:eastAsia="ru-RU"/>
        </w:rPr>
      </w:r>
      <w:r w:rsidR="00967925" w:rsidRPr="00E5298A">
        <w:rPr>
          <w:rFonts w:ascii="GHEA Grapalat" w:eastAsia="Times New Roman" w:hAnsi="GHEA Grapalat" w:cs="GHEA Grapalat"/>
          <w:sz w:val="24"/>
          <w:szCs w:val="24"/>
          <w:lang w:val="hy-AM" w:eastAsia="ru-RU"/>
        </w:rPr>
        <w:fldChar w:fldCharType="separate"/>
      </w:r>
      <w:r w:rsidR="00306640">
        <w:rPr>
          <w:rFonts w:ascii="GHEA Grapalat" w:eastAsia="Times New Roman" w:hAnsi="GHEA Grapalat" w:cs="GHEA Grapalat"/>
          <w:sz w:val="24"/>
          <w:szCs w:val="24"/>
          <w:lang w:val="hy-AM" w:eastAsia="ru-RU"/>
        </w:rPr>
        <w:t>6</w:t>
      </w:r>
      <w:r w:rsidR="00967925" w:rsidRPr="00E5298A">
        <w:rPr>
          <w:rFonts w:ascii="GHEA Grapalat" w:eastAsia="Times New Roman" w:hAnsi="GHEA Grapalat" w:cs="GHEA Grapalat"/>
          <w:sz w:val="24"/>
          <w:szCs w:val="24"/>
          <w:lang w:val="hy-AM" w:eastAsia="ru-RU"/>
        </w:rPr>
        <w:fldChar w:fldCharType="end"/>
      </w:r>
      <w:r w:rsidR="00967925" w:rsidRPr="008E752D">
        <w:rPr>
          <w:rFonts w:ascii="GHEA Grapalat" w:eastAsia="Times New Roman" w:hAnsi="GHEA Grapalat" w:cs="GHEA Grapalat"/>
          <w:sz w:val="24"/>
          <w:szCs w:val="24"/>
          <w:lang w:val="hy-AM" w:eastAsia="ru-RU"/>
        </w:rPr>
        <w:t xml:space="preserve">-րդ մասի 2-րդ </w:t>
      </w:r>
      <w:r w:rsidRPr="00E5298A">
        <w:rPr>
          <w:rFonts w:ascii="GHEA Grapalat" w:eastAsia="Times New Roman" w:hAnsi="GHEA Grapalat" w:cs="GHEA Grapalat"/>
          <w:sz w:val="24"/>
          <w:szCs w:val="24"/>
          <w:lang w:val="hy-AM" w:eastAsia="ru-RU"/>
        </w:rPr>
        <w:t>կետով նախատեսված հիմքով լիցենզիայի գործողության դադարեցման դեպքում նոր լիցենզիա ստանալու համար դիմումը ներկայացվում է լիցենզիայի գործողությունը դադարեցվելուց մեկ տարի հետո:</w:t>
      </w:r>
    </w:p>
    <w:p w14:paraId="65629507" w14:textId="4C84C8DB" w:rsidR="00C95F89" w:rsidRPr="00E5298A" w:rsidRDefault="00C95F89" w:rsidP="00E5298A">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 xml:space="preserve">Սույն հոդվածի </w:t>
      </w:r>
      <w:r w:rsidR="00967925" w:rsidRPr="00E5298A">
        <w:rPr>
          <w:rFonts w:ascii="GHEA Grapalat" w:eastAsia="Times New Roman" w:hAnsi="GHEA Grapalat" w:cs="GHEA Grapalat"/>
          <w:sz w:val="24"/>
          <w:szCs w:val="24"/>
          <w:lang w:val="hy-AM" w:eastAsia="ru-RU"/>
        </w:rPr>
        <w:fldChar w:fldCharType="begin"/>
      </w:r>
      <w:r w:rsidR="00967925" w:rsidRPr="008E752D">
        <w:rPr>
          <w:rFonts w:ascii="GHEA Grapalat" w:eastAsia="Times New Roman" w:hAnsi="GHEA Grapalat" w:cs="GHEA Grapalat"/>
          <w:sz w:val="24"/>
          <w:szCs w:val="24"/>
          <w:lang w:val="hy-AM" w:eastAsia="ru-RU"/>
        </w:rPr>
        <w:instrText xml:space="preserve"> REF _Ref114493920 \r \h </w:instrText>
      </w:r>
      <w:r w:rsidR="008E752D" w:rsidRPr="00E5298A">
        <w:rPr>
          <w:rFonts w:ascii="GHEA Grapalat" w:eastAsia="Times New Roman" w:hAnsi="GHEA Grapalat" w:cs="GHEA Grapalat"/>
          <w:sz w:val="24"/>
          <w:szCs w:val="24"/>
          <w:lang w:val="hy-AM" w:eastAsia="ru-RU"/>
        </w:rPr>
        <w:instrText xml:space="preserve"> \* MERGEFORMAT </w:instrText>
      </w:r>
      <w:r w:rsidR="00967925" w:rsidRPr="00E5298A">
        <w:rPr>
          <w:rFonts w:ascii="GHEA Grapalat" w:eastAsia="Times New Roman" w:hAnsi="GHEA Grapalat" w:cs="GHEA Grapalat"/>
          <w:sz w:val="24"/>
          <w:szCs w:val="24"/>
          <w:lang w:val="hy-AM" w:eastAsia="ru-RU"/>
        </w:rPr>
      </w:r>
      <w:r w:rsidR="00967925" w:rsidRPr="00E5298A">
        <w:rPr>
          <w:rFonts w:ascii="GHEA Grapalat" w:eastAsia="Times New Roman" w:hAnsi="GHEA Grapalat" w:cs="GHEA Grapalat"/>
          <w:sz w:val="24"/>
          <w:szCs w:val="24"/>
          <w:lang w:val="hy-AM" w:eastAsia="ru-RU"/>
        </w:rPr>
        <w:fldChar w:fldCharType="separate"/>
      </w:r>
      <w:r w:rsidR="00306640">
        <w:rPr>
          <w:rFonts w:ascii="GHEA Grapalat" w:eastAsia="Times New Roman" w:hAnsi="GHEA Grapalat" w:cs="GHEA Grapalat"/>
          <w:sz w:val="24"/>
          <w:szCs w:val="24"/>
          <w:lang w:val="hy-AM" w:eastAsia="ru-RU"/>
        </w:rPr>
        <w:t>6</w:t>
      </w:r>
      <w:r w:rsidR="00967925" w:rsidRPr="00E5298A">
        <w:rPr>
          <w:rFonts w:ascii="GHEA Grapalat" w:eastAsia="Times New Roman" w:hAnsi="GHEA Grapalat" w:cs="GHEA Grapalat"/>
          <w:sz w:val="24"/>
          <w:szCs w:val="24"/>
          <w:lang w:val="hy-AM" w:eastAsia="ru-RU"/>
        </w:rPr>
        <w:fldChar w:fldCharType="end"/>
      </w:r>
      <w:r w:rsidR="00967925" w:rsidRPr="008E752D">
        <w:rPr>
          <w:rFonts w:ascii="GHEA Grapalat" w:eastAsia="Times New Roman" w:hAnsi="GHEA Grapalat" w:cs="GHEA Grapalat"/>
          <w:sz w:val="24"/>
          <w:szCs w:val="24"/>
          <w:lang w:val="hy-AM" w:eastAsia="ru-RU"/>
        </w:rPr>
        <w:t xml:space="preserve">-րդ մասի 2-րդ </w:t>
      </w:r>
      <w:r w:rsidRPr="00E5298A">
        <w:rPr>
          <w:rFonts w:ascii="GHEA Grapalat" w:eastAsia="Times New Roman" w:hAnsi="GHEA Grapalat" w:cs="GHEA Grapalat"/>
          <w:sz w:val="24"/>
          <w:szCs w:val="24"/>
          <w:lang w:val="hy-AM" w:eastAsia="ru-RU"/>
        </w:rPr>
        <w:t xml:space="preserve">և 4-րդ կետերով նախատեսված հիմքերով լիցենզիայի գործողությունը համարվում է դադարեցված լիազոր մարմնի համապատասխան որոշումն ուժի մեջ մտնելու օրվան հաջորդող օրվանից, եթե այդ որոշմամբ ավելի ուշ ժամկետ նախատեսված չէ: Լիազոր մարմինը լիցենզիայի գործողության դադարեցման մասին պատշաճ ձևով տեղեկացնում է </w:t>
      </w:r>
      <w:r w:rsidR="000E71E6" w:rsidRPr="00E5298A">
        <w:rPr>
          <w:rFonts w:ascii="GHEA Grapalat" w:eastAsia="Times New Roman" w:hAnsi="GHEA Grapalat" w:cs="GHEA Grapalat"/>
          <w:sz w:val="24"/>
          <w:szCs w:val="24"/>
          <w:lang w:val="hy-AM" w:eastAsia="ru-RU"/>
        </w:rPr>
        <w:t>ՄՈՒՀ-</w:t>
      </w:r>
      <w:r w:rsidRPr="00E5298A">
        <w:rPr>
          <w:rFonts w:ascii="GHEA Grapalat" w:eastAsia="Times New Roman" w:hAnsi="GHEA Grapalat" w:cs="GHEA Grapalat"/>
          <w:sz w:val="24"/>
          <w:szCs w:val="24"/>
          <w:lang w:val="hy-AM" w:eastAsia="ru-RU"/>
        </w:rPr>
        <w:t>ին` ուղարկելով նաև լիցենզիայի գործողության դադարեցման մասին որոշման բնօրինակը:</w:t>
      </w:r>
    </w:p>
    <w:p w14:paraId="11FC238F" w14:textId="082AF0A6" w:rsidR="00C95F89" w:rsidRPr="00E5298A" w:rsidRDefault="00C95F89" w:rsidP="00E5298A">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Լիցենզիայի գործողության դադարեցման մասին լիազոր մարմնի որոշումը կարող է բողոքարկվել դատական կարգով:</w:t>
      </w:r>
    </w:p>
    <w:p w14:paraId="10ECDBA6" w14:textId="39D15296" w:rsidR="00C95F89" w:rsidRPr="00E5298A" w:rsidRDefault="00C95F89" w:rsidP="00E5298A">
      <w:pPr>
        <w:pStyle w:val="ListParagraph"/>
        <w:numPr>
          <w:ilvl w:val="0"/>
          <w:numId w:val="118"/>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 xml:space="preserve">Մասնագիտական կրթական ծրագրի իրականացման լիցենզիայի գործողությունը դադարեցնելու դեպքում կրթական ծրագրում ընդգրկված ուսանողներն իրավունք ունեն շարունակելու ուսումնառությունը համապատասխան կրթական ոլորտում՝ ընդգրկվելով տվյալ կամ մեկ այլ ինստիտուցիոնալ հավատարմագրում ունեցող </w:t>
      </w:r>
      <w:r w:rsidR="000E71E6" w:rsidRPr="00E5298A">
        <w:rPr>
          <w:rFonts w:ascii="GHEA Grapalat" w:eastAsia="Times New Roman" w:hAnsi="GHEA Grapalat" w:cs="GHEA Grapalat"/>
          <w:sz w:val="24"/>
          <w:szCs w:val="24"/>
          <w:lang w:val="hy-AM" w:eastAsia="ru-RU"/>
        </w:rPr>
        <w:t>ՄՈՒՀ-</w:t>
      </w:r>
      <w:r w:rsidRPr="00E5298A">
        <w:rPr>
          <w:rFonts w:ascii="GHEA Grapalat" w:eastAsia="Times New Roman" w:hAnsi="GHEA Grapalat" w:cs="GHEA Grapalat"/>
          <w:sz w:val="24"/>
          <w:szCs w:val="24"/>
          <w:lang w:val="hy-AM" w:eastAsia="ru-RU"/>
        </w:rPr>
        <w:t xml:space="preserve">ի կրթական ծրագրերում կամ մասնակցելու այդ </w:t>
      </w:r>
      <w:r w:rsidR="000E71E6" w:rsidRPr="00E5298A">
        <w:rPr>
          <w:rFonts w:ascii="GHEA Grapalat" w:eastAsia="Times New Roman" w:hAnsi="GHEA Grapalat" w:cs="GHEA Grapalat"/>
          <w:sz w:val="24"/>
          <w:szCs w:val="24"/>
          <w:lang w:val="hy-AM" w:eastAsia="ru-RU"/>
        </w:rPr>
        <w:t>ՄՈՒՀ-</w:t>
      </w:r>
      <w:r w:rsidRPr="00E5298A">
        <w:rPr>
          <w:rFonts w:ascii="GHEA Grapalat" w:eastAsia="Times New Roman" w:hAnsi="GHEA Grapalat" w:cs="GHEA Grapalat"/>
          <w:sz w:val="24"/>
          <w:szCs w:val="24"/>
          <w:lang w:val="hy-AM" w:eastAsia="ru-RU"/>
        </w:rPr>
        <w:t xml:space="preserve">ի կրթական ծրագրերով </w:t>
      </w:r>
      <w:r w:rsidR="0072364B" w:rsidRPr="008E752D">
        <w:rPr>
          <w:rFonts w:ascii="GHEA Grapalat" w:eastAsia="Times New Roman" w:hAnsi="GHEA Grapalat" w:cs="GHEA Grapalat"/>
          <w:sz w:val="24"/>
          <w:szCs w:val="24"/>
          <w:lang w:val="hy-AM" w:eastAsia="ru-RU"/>
        </w:rPr>
        <w:t>պետական ամփոփիչ ստուգմանը</w:t>
      </w:r>
      <w:r w:rsidRPr="00E5298A">
        <w:rPr>
          <w:rFonts w:ascii="GHEA Grapalat" w:eastAsia="Times New Roman" w:hAnsi="GHEA Grapalat" w:cs="GHEA Grapalat"/>
          <w:sz w:val="24"/>
          <w:szCs w:val="24"/>
          <w:lang w:val="hy-AM" w:eastAsia="ru-RU"/>
        </w:rPr>
        <w:t>՝ լիազոր մարմնի</w:t>
      </w:r>
      <w:r w:rsidRPr="00E5298A">
        <w:rPr>
          <w:rFonts w:ascii="GHEA Grapalat" w:eastAsia="Times New Roman" w:hAnsi="GHEA Grapalat" w:cs="Times New Roman"/>
          <w:sz w:val="24"/>
          <w:szCs w:val="24"/>
          <w:lang w:val="hy-AM" w:eastAsia="ru-RU"/>
        </w:rPr>
        <w:t xml:space="preserve"> սահմանած կարգով:</w:t>
      </w:r>
    </w:p>
    <w:p w14:paraId="69B339B5" w14:textId="77777777" w:rsidR="00C95F89" w:rsidRPr="00E5298A" w:rsidRDefault="00C95F89">
      <w:pPr>
        <w:shd w:val="clear" w:color="auto" w:fill="FFFFFF"/>
        <w:tabs>
          <w:tab w:val="left" w:pos="0"/>
        </w:tabs>
        <w:spacing w:after="0" w:line="360" w:lineRule="atLeast"/>
        <w:ind w:firstLine="567"/>
        <w:jc w:val="both"/>
        <w:rPr>
          <w:rFonts w:ascii="GHEA Grapalat" w:eastAsia="Times New Roman" w:hAnsi="GHEA Grapalat" w:cs="Times New Roman"/>
          <w:sz w:val="24"/>
          <w:szCs w:val="24"/>
          <w:lang w:val="hy-AM" w:eastAsia="ru-RU"/>
        </w:rPr>
      </w:pPr>
    </w:p>
    <w:p w14:paraId="1BB9BCC2" w14:textId="4B92C6E6" w:rsidR="00C95F89" w:rsidRPr="00E5298A" w:rsidRDefault="00C95F89" w:rsidP="00E5298A">
      <w:pPr>
        <w:pStyle w:val="Heading2"/>
        <w:rPr>
          <w:rFonts w:eastAsia="Times New Roman"/>
          <w:b w:val="0"/>
          <w:lang w:val="hy-AM" w:eastAsia="ru-RU"/>
        </w:rPr>
      </w:pPr>
      <w:r w:rsidRPr="00E5298A">
        <w:rPr>
          <w:rFonts w:eastAsia="Times New Roman"/>
          <w:lang w:val="hy-AM" w:eastAsia="ru-RU"/>
        </w:rPr>
        <w:t xml:space="preserve"> </w:t>
      </w:r>
      <w:bookmarkStart w:id="21" w:name="_Toc116218011"/>
      <w:r w:rsidRPr="00E5298A">
        <w:rPr>
          <w:rFonts w:eastAsia="Times New Roman"/>
          <w:lang w:val="hy-AM" w:eastAsia="ru-RU"/>
        </w:rPr>
        <w:t>Հոդված 12.</w:t>
      </w:r>
      <w:r w:rsidR="00C713D9" w:rsidRPr="00E5298A">
        <w:rPr>
          <w:rFonts w:eastAsia="Times New Roman"/>
          <w:lang w:val="hy-AM" w:eastAsia="ru-RU"/>
        </w:rPr>
        <w:t xml:space="preserve"> </w:t>
      </w:r>
      <w:r w:rsidRPr="00E5298A">
        <w:rPr>
          <w:rFonts w:eastAsia="Times New Roman"/>
          <w:lang w:val="hy-AM" w:eastAsia="ru-RU"/>
        </w:rPr>
        <w:t>Մասնագիտական կրթության որակի ապահովումը</w:t>
      </w:r>
      <w:bookmarkEnd w:id="21"/>
      <w:r w:rsidR="00A40B2C" w:rsidRPr="00E5298A">
        <w:rPr>
          <w:rFonts w:eastAsia="Times New Roman"/>
          <w:lang w:val="hy-AM" w:eastAsia="ru-RU"/>
        </w:rPr>
        <w:t xml:space="preserve"> </w:t>
      </w:r>
    </w:p>
    <w:p w14:paraId="3F8B1673" w14:textId="18BBFAA3" w:rsidR="00C95F89" w:rsidRPr="00E5298A" w:rsidRDefault="00C95F89" w:rsidP="00E5298A">
      <w:pPr>
        <w:pStyle w:val="ListParagraph"/>
        <w:numPr>
          <w:ilvl w:val="0"/>
          <w:numId w:val="124"/>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bookmarkStart w:id="22" w:name="_Hlk89113351"/>
      <w:r w:rsidRPr="00E5298A">
        <w:rPr>
          <w:rFonts w:ascii="GHEA Grapalat" w:eastAsia="Times New Roman" w:hAnsi="GHEA Grapalat" w:cs="GHEA Grapalat"/>
          <w:sz w:val="24"/>
          <w:szCs w:val="24"/>
          <w:lang w:val="hy-AM" w:eastAsia="ru-RU"/>
        </w:rPr>
        <w:t>Մասնագիտական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կրթության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որակի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ապահովման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համակարգը</w:t>
      </w:r>
      <w:r w:rsidRPr="00E5298A">
        <w:rPr>
          <w:rFonts w:ascii="GHEA Grapalat" w:eastAsia="Times New Roman" w:hAnsi="GHEA Grapalat" w:cs="Times New Roman"/>
          <w:sz w:val="24"/>
          <w:szCs w:val="24"/>
          <w:lang w:val="hy-AM" w:eastAsia="ru-RU"/>
        </w:rPr>
        <w:t xml:space="preserve"> </w:t>
      </w:r>
      <w:bookmarkEnd w:id="22"/>
      <w:r w:rsidRPr="00E5298A">
        <w:rPr>
          <w:rFonts w:ascii="GHEA Grapalat" w:eastAsia="Times New Roman" w:hAnsi="GHEA Grapalat" w:cs="GHEA Grapalat"/>
          <w:sz w:val="24"/>
          <w:szCs w:val="24"/>
          <w:lang w:val="hy-AM" w:eastAsia="ru-RU"/>
        </w:rPr>
        <w:t>ներառում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է՝</w:t>
      </w:r>
    </w:p>
    <w:p w14:paraId="55E9078D" w14:textId="79870F90" w:rsidR="00C95F89" w:rsidRPr="00E5298A" w:rsidRDefault="000E71E6" w:rsidP="00E5298A">
      <w:pPr>
        <w:pStyle w:val="ListParagraph"/>
        <w:numPr>
          <w:ilvl w:val="0"/>
          <w:numId w:val="125"/>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ՄՈՒՀ-</w:t>
      </w:r>
      <w:r w:rsidR="00C95F89" w:rsidRPr="00E5298A">
        <w:rPr>
          <w:rFonts w:ascii="GHEA Grapalat" w:eastAsia="Times New Roman" w:hAnsi="GHEA Grapalat" w:cs="GHEA Grapalat"/>
          <w:sz w:val="24"/>
          <w:szCs w:val="24"/>
          <w:lang w:val="hy-AM" w:eastAsia="ru-RU"/>
        </w:rPr>
        <w:t>երի</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որակի</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ապահովման</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ներքին</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համակարգը</w:t>
      </w:r>
      <w:r w:rsidR="00C95F89" w:rsidRPr="00E5298A">
        <w:rPr>
          <w:rFonts w:ascii="GHEA Grapalat" w:eastAsia="Times New Roman" w:hAnsi="GHEA Grapalat" w:cs="Times New Roman"/>
          <w:sz w:val="24"/>
          <w:szCs w:val="24"/>
          <w:lang w:val="hy-AM" w:eastAsia="ru-RU"/>
        </w:rPr>
        <w:t>.</w:t>
      </w:r>
    </w:p>
    <w:p w14:paraId="67D39AE4" w14:textId="69141827" w:rsidR="00C95F89" w:rsidRPr="00E5298A" w:rsidRDefault="000E71E6" w:rsidP="00E5298A">
      <w:pPr>
        <w:pStyle w:val="ListParagraph"/>
        <w:numPr>
          <w:ilvl w:val="0"/>
          <w:numId w:val="125"/>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ՄՈՒՀ-</w:t>
      </w:r>
      <w:r w:rsidR="00C95F89" w:rsidRPr="00E5298A">
        <w:rPr>
          <w:rFonts w:ascii="GHEA Grapalat" w:eastAsia="Times New Roman" w:hAnsi="GHEA Grapalat" w:cs="GHEA Grapalat"/>
          <w:sz w:val="24"/>
          <w:szCs w:val="24"/>
          <w:lang w:val="hy-AM" w:eastAsia="ru-RU"/>
        </w:rPr>
        <w:t>երի</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որակի</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ապահովման</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արտաքին</w:t>
      </w:r>
      <w:r w:rsidR="00C95F89" w:rsidRPr="00E5298A">
        <w:rPr>
          <w:rFonts w:ascii="GHEA Grapalat" w:eastAsia="Times New Roman" w:hAnsi="GHEA Grapalat" w:cs="Times New Roman"/>
          <w:sz w:val="24"/>
          <w:szCs w:val="24"/>
          <w:lang w:val="hy-AM" w:eastAsia="ru-RU"/>
        </w:rPr>
        <w:t xml:space="preserve"> </w:t>
      </w:r>
      <w:r w:rsidR="00C95F89" w:rsidRPr="00E5298A">
        <w:rPr>
          <w:rFonts w:ascii="GHEA Grapalat" w:eastAsia="Times New Roman" w:hAnsi="GHEA Grapalat" w:cs="GHEA Grapalat"/>
          <w:sz w:val="24"/>
          <w:szCs w:val="24"/>
          <w:lang w:val="hy-AM" w:eastAsia="ru-RU"/>
        </w:rPr>
        <w:t>համակարգը</w:t>
      </w:r>
      <w:r w:rsidR="00C95F89" w:rsidRPr="00E5298A">
        <w:rPr>
          <w:rFonts w:ascii="GHEA Grapalat" w:eastAsia="Times New Roman" w:hAnsi="GHEA Grapalat" w:cs="Times New Roman"/>
          <w:sz w:val="24"/>
          <w:szCs w:val="24"/>
          <w:lang w:val="hy-AM" w:eastAsia="ru-RU"/>
        </w:rPr>
        <w:t>.</w:t>
      </w:r>
    </w:p>
    <w:p w14:paraId="3BEA0188" w14:textId="76F6328F" w:rsidR="00C95F89" w:rsidRPr="00E5298A" w:rsidRDefault="00C95F89" w:rsidP="00E5298A">
      <w:pPr>
        <w:pStyle w:val="ListParagraph"/>
        <w:numPr>
          <w:ilvl w:val="0"/>
          <w:numId w:val="125"/>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որակի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արտաքին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գնահատման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կամ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հավաստման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կառույցները</w:t>
      </w:r>
      <w:r w:rsidRPr="00E5298A">
        <w:rPr>
          <w:rFonts w:ascii="GHEA Grapalat" w:eastAsia="Times New Roman" w:hAnsi="GHEA Grapalat" w:cs="Times New Roman"/>
          <w:sz w:val="24"/>
          <w:szCs w:val="24"/>
          <w:lang w:val="hy-AM" w:eastAsia="ru-RU"/>
        </w:rPr>
        <w:t>:</w:t>
      </w:r>
    </w:p>
    <w:p w14:paraId="1B499D0B" w14:textId="5DFE84BE" w:rsidR="00C95F89" w:rsidRPr="008E752D" w:rsidRDefault="00C95F89" w:rsidP="009036FC">
      <w:pPr>
        <w:pStyle w:val="ListParagraph"/>
        <w:numPr>
          <w:ilvl w:val="0"/>
          <w:numId w:val="124"/>
        </w:numPr>
        <w:shd w:val="clear" w:color="auto" w:fill="FFFFFF"/>
        <w:tabs>
          <w:tab w:val="left" w:pos="0"/>
        </w:tabs>
        <w:spacing w:after="0" w:line="360" w:lineRule="atLeast"/>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 xml:space="preserve">Որակի արտաքին գնահատման կամ հավաստման կառույցները </w:t>
      </w:r>
      <w:r w:rsidR="008D30B3" w:rsidRPr="00E5298A">
        <w:rPr>
          <w:rFonts w:ascii="GHEA Grapalat" w:eastAsia="Times New Roman" w:hAnsi="GHEA Grapalat" w:cs="GHEA Grapalat"/>
          <w:sz w:val="24"/>
          <w:szCs w:val="24"/>
          <w:lang w:val="hy-AM" w:eastAsia="ru-RU"/>
        </w:rPr>
        <w:t>Կառավարութ</w:t>
      </w:r>
      <w:r w:rsidRPr="00E5298A">
        <w:rPr>
          <w:rFonts w:ascii="GHEA Grapalat" w:eastAsia="Times New Roman" w:hAnsi="GHEA Grapalat" w:cs="GHEA Grapalat"/>
          <w:sz w:val="24"/>
          <w:szCs w:val="24"/>
          <w:lang w:val="hy-AM" w:eastAsia="ru-RU"/>
        </w:rPr>
        <w:t xml:space="preserve">յան ստեղծած կամ </w:t>
      </w:r>
      <w:r w:rsidR="00AD072E" w:rsidRPr="00E5298A">
        <w:rPr>
          <w:rFonts w:ascii="GHEA Grapalat" w:eastAsia="Times New Roman" w:hAnsi="GHEA Grapalat" w:cs="GHEA Grapalat"/>
          <w:sz w:val="24"/>
          <w:szCs w:val="24"/>
          <w:lang w:val="hy-AM" w:eastAsia="ru-RU"/>
        </w:rPr>
        <w:t>Կ</w:t>
      </w:r>
      <w:r w:rsidRPr="00E5298A">
        <w:rPr>
          <w:rFonts w:ascii="GHEA Grapalat" w:eastAsia="Times New Roman" w:hAnsi="GHEA Grapalat" w:cs="GHEA Grapalat"/>
          <w:sz w:val="24"/>
          <w:szCs w:val="24"/>
          <w:lang w:val="hy-AM" w:eastAsia="ru-RU"/>
        </w:rPr>
        <w:t xml:space="preserve">առավարության սահմանած կարգով ճանաչված, իրենց գործառույթներում անկախ </w:t>
      </w:r>
      <w:r w:rsidR="00DC1C71" w:rsidRPr="008E752D">
        <w:rPr>
          <w:rFonts w:ascii="GHEA Grapalat" w:eastAsia="Times New Roman" w:hAnsi="GHEA Grapalat" w:cs="GHEA Grapalat"/>
          <w:sz w:val="24"/>
          <w:szCs w:val="24"/>
          <w:lang w:val="hy-AM" w:eastAsia="ru-RU"/>
        </w:rPr>
        <w:t xml:space="preserve">մասնագիտացված </w:t>
      </w:r>
      <w:r w:rsidRPr="00E5298A">
        <w:rPr>
          <w:rFonts w:ascii="GHEA Grapalat" w:eastAsia="Times New Roman" w:hAnsi="GHEA Grapalat" w:cs="GHEA Grapalat"/>
          <w:sz w:val="24"/>
          <w:szCs w:val="24"/>
          <w:lang w:val="hy-AM" w:eastAsia="ru-RU"/>
        </w:rPr>
        <w:t>մարմիններ են, որոնց հիմնական նպատակը մասնագիտական կրթության որակի արտաքին ապահովման գործընթացների իրականացումն է:</w:t>
      </w:r>
    </w:p>
    <w:p w14:paraId="37D62C55" w14:textId="5D6F44F5" w:rsidR="00A40B2C" w:rsidRPr="00C12C36" w:rsidRDefault="00A40B2C" w:rsidP="003846A2">
      <w:pPr>
        <w:pStyle w:val="ListParagraph"/>
        <w:numPr>
          <w:ilvl w:val="0"/>
          <w:numId w:val="124"/>
        </w:numPr>
        <w:shd w:val="clear" w:color="auto" w:fill="FFFFFF"/>
        <w:tabs>
          <w:tab w:val="left" w:pos="0"/>
        </w:tabs>
        <w:spacing w:after="0" w:line="360" w:lineRule="atLeast"/>
        <w:jc w:val="both"/>
        <w:rPr>
          <w:rFonts w:ascii="GHEA Grapalat" w:eastAsia="Times New Roman" w:hAnsi="GHEA Grapalat" w:cs="Times New Roman"/>
          <w:color w:val="000000"/>
          <w:sz w:val="24"/>
          <w:szCs w:val="24"/>
          <w:lang w:val="hy-AM"/>
        </w:rPr>
      </w:pPr>
      <w:r w:rsidRPr="008E752D">
        <w:rPr>
          <w:rFonts w:ascii="GHEA Grapalat" w:eastAsia="Times New Roman" w:hAnsi="GHEA Grapalat" w:cs="GHEA Grapalat"/>
          <w:sz w:val="24"/>
          <w:szCs w:val="24"/>
          <w:lang w:val="hy-AM" w:eastAsia="ru-RU"/>
        </w:rPr>
        <w:t xml:space="preserve">Մասնագիտական կրթության որակի ապահովման համակարգի բաղադրիչ են որակի արտաքին և ներքին գնահատումները։ </w:t>
      </w:r>
    </w:p>
    <w:p w14:paraId="18067067" w14:textId="625AE725" w:rsidR="003846A2" w:rsidRPr="00C12C36" w:rsidRDefault="003846A2" w:rsidP="00E5298A">
      <w:pPr>
        <w:pStyle w:val="ListParagraph"/>
        <w:numPr>
          <w:ilvl w:val="0"/>
          <w:numId w:val="124"/>
        </w:numPr>
        <w:shd w:val="clear" w:color="auto" w:fill="FFFFFF"/>
        <w:tabs>
          <w:tab w:val="left" w:pos="0"/>
        </w:tabs>
        <w:spacing w:after="0" w:line="360" w:lineRule="atLeast"/>
        <w:jc w:val="both"/>
        <w:rPr>
          <w:rFonts w:ascii="GHEA Grapalat" w:eastAsia="Times New Roman" w:hAnsi="GHEA Grapalat" w:cs="Times New Roman"/>
          <w:color w:val="000000"/>
          <w:sz w:val="24"/>
          <w:szCs w:val="24"/>
          <w:lang w:val="hy-AM"/>
        </w:rPr>
      </w:pPr>
      <w:r w:rsidRPr="00E5298A">
        <w:rPr>
          <w:rFonts w:ascii="GHEA Grapalat" w:eastAsia="Times New Roman" w:hAnsi="GHEA Grapalat" w:cs="GHEA Grapalat"/>
          <w:sz w:val="24"/>
          <w:szCs w:val="24"/>
          <w:lang w:val="hy-AM" w:eastAsia="ru-RU"/>
        </w:rPr>
        <w:t>Ներքին</w:t>
      </w:r>
      <w:r w:rsidRPr="00C12C36">
        <w:rPr>
          <w:rFonts w:ascii="GHEA Grapalat" w:eastAsia="Times New Roman" w:hAnsi="GHEA Grapalat" w:cs="Times New Roman"/>
          <w:color w:val="000000"/>
          <w:sz w:val="24"/>
          <w:szCs w:val="24"/>
          <w:lang w:val="hy-AM"/>
        </w:rPr>
        <w:t xml:space="preserve"> գնահատումը </w:t>
      </w:r>
      <w:r w:rsidRPr="008E752D">
        <w:rPr>
          <w:rFonts w:ascii="GHEA Grapalat" w:eastAsia="Times New Roman" w:hAnsi="GHEA Grapalat" w:cs="Times New Roman"/>
          <w:color w:val="000000"/>
          <w:sz w:val="24"/>
          <w:szCs w:val="24"/>
          <w:lang w:val="hy-AM"/>
        </w:rPr>
        <w:t>ՄՈՒՀ-ի</w:t>
      </w:r>
      <w:r w:rsidRPr="00C12C36">
        <w:rPr>
          <w:rFonts w:ascii="GHEA Grapalat" w:eastAsia="Times New Roman" w:hAnsi="GHEA Grapalat" w:cs="Times New Roman"/>
          <w:color w:val="000000"/>
          <w:sz w:val="24"/>
          <w:szCs w:val="24"/>
          <w:lang w:val="hy-AM"/>
        </w:rPr>
        <w:t xml:space="preserve"> կողմից իր գործունեության վերլուծությունն է։ Ներքին գնահատումն իրականացվում է տարեկան մեկ անգամ` մինչև նոր ուսումնական տարվա սկիզբը։ Ներքին գնահատմանը մասնակցում են վարչական և մանկավարժական աշխատողները</w:t>
      </w:r>
      <w:r w:rsidR="00A40B2C" w:rsidRPr="008E752D">
        <w:rPr>
          <w:rFonts w:ascii="GHEA Grapalat" w:eastAsia="Times New Roman" w:hAnsi="GHEA Grapalat" w:cs="Times New Roman"/>
          <w:color w:val="000000"/>
          <w:sz w:val="24"/>
          <w:szCs w:val="24"/>
          <w:lang w:val="hy-AM"/>
        </w:rPr>
        <w:t xml:space="preserve">, </w:t>
      </w:r>
      <w:r w:rsidRPr="008E752D">
        <w:rPr>
          <w:rFonts w:ascii="GHEA Grapalat" w:eastAsia="Times New Roman" w:hAnsi="GHEA Grapalat" w:cs="Times New Roman"/>
          <w:color w:val="000000"/>
          <w:sz w:val="24"/>
          <w:szCs w:val="24"/>
          <w:lang w:val="hy-AM"/>
        </w:rPr>
        <w:t xml:space="preserve"> ուսանողները</w:t>
      </w:r>
      <w:r w:rsidR="0072795E" w:rsidRPr="008E752D">
        <w:rPr>
          <w:rFonts w:ascii="GHEA Grapalat" w:eastAsia="Times New Roman" w:hAnsi="GHEA Grapalat" w:cs="Times New Roman"/>
          <w:color w:val="000000"/>
          <w:sz w:val="24"/>
          <w:szCs w:val="24"/>
          <w:lang w:val="hy-AM"/>
        </w:rPr>
        <w:t xml:space="preserve">, </w:t>
      </w:r>
      <w:r w:rsidR="00A0309E" w:rsidRPr="008E752D">
        <w:rPr>
          <w:rFonts w:ascii="GHEA Grapalat" w:eastAsia="Times New Roman" w:hAnsi="GHEA Grapalat" w:cs="Times New Roman"/>
          <w:color w:val="000000"/>
          <w:sz w:val="24"/>
          <w:szCs w:val="24"/>
          <w:lang w:val="hy-AM"/>
        </w:rPr>
        <w:t>ԱՀՈՒ-ի իրականացմանը մասնակից</w:t>
      </w:r>
      <w:r w:rsidR="0072795E" w:rsidRPr="008E752D">
        <w:rPr>
          <w:rFonts w:ascii="GHEA Grapalat" w:eastAsia="Times New Roman" w:hAnsi="GHEA Grapalat" w:cs="Times New Roman"/>
          <w:color w:val="000000"/>
          <w:sz w:val="24"/>
          <w:szCs w:val="24"/>
          <w:lang w:val="hy-AM"/>
        </w:rPr>
        <w:t xml:space="preserve"> գործընկեր կազմակերպութ</w:t>
      </w:r>
      <w:r w:rsidR="00A0309E" w:rsidRPr="008E752D">
        <w:rPr>
          <w:rFonts w:ascii="GHEA Grapalat" w:eastAsia="Times New Roman" w:hAnsi="GHEA Grapalat" w:cs="Times New Roman"/>
          <w:color w:val="000000"/>
          <w:sz w:val="24"/>
          <w:szCs w:val="24"/>
          <w:lang w:val="hy-AM"/>
        </w:rPr>
        <w:t>յան ներկայացուցիչները</w:t>
      </w:r>
      <w:r w:rsidRPr="00C12C36">
        <w:rPr>
          <w:rFonts w:ascii="GHEA Grapalat" w:eastAsia="Times New Roman" w:hAnsi="GHEA Grapalat" w:cs="Times New Roman"/>
          <w:color w:val="000000"/>
          <w:sz w:val="24"/>
          <w:szCs w:val="24"/>
          <w:lang w:val="hy-AM"/>
        </w:rPr>
        <w:t>։</w:t>
      </w:r>
    </w:p>
    <w:p w14:paraId="658E6720" w14:textId="1E345426" w:rsidR="00B44B26" w:rsidRPr="00E5298A" w:rsidRDefault="005D33FA" w:rsidP="004F3C6F">
      <w:pPr>
        <w:pStyle w:val="ListParagraph"/>
        <w:numPr>
          <w:ilvl w:val="0"/>
          <w:numId w:val="124"/>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color w:val="000000"/>
          <w:sz w:val="24"/>
          <w:szCs w:val="24"/>
          <w:lang w:val="hy-AM"/>
        </w:rPr>
        <w:lastRenderedPageBreak/>
        <w:t>Ա</w:t>
      </w:r>
      <w:r w:rsidR="00B44B26" w:rsidRPr="008E752D">
        <w:rPr>
          <w:rFonts w:ascii="GHEA Grapalat" w:eastAsia="Times New Roman" w:hAnsi="GHEA Grapalat" w:cs="Times New Roman"/>
          <w:color w:val="000000"/>
          <w:sz w:val="24"/>
          <w:szCs w:val="24"/>
          <w:lang w:val="hy-AM"/>
        </w:rPr>
        <w:t xml:space="preserve">րտաքին գնահատումը ՄՈՒՀ-ի գործունեության արդյունավետության գնահատումն է՝ </w:t>
      </w:r>
      <w:r w:rsidR="00AC2DC9" w:rsidRPr="008E752D">
        <w:rPr>
          <w:rFonts w:ascii="GHEA Grapalat" w:eastAsia="Times New Roman" w:hAnsi="GHEA Grapalat" w:cs="Times New Roman"/>
          <w:color w:val="000000"/>
          <w:sz w:val="24"/>
          <w:szCs w:val="24"/>
          <w:lang w:val="hy-AM"/>
        </w:rPr>
        <w:t xml:space="preserve">նախորդ ժամանակահատվածի արդյունքների կամ </w:t>
      </w:r>
      <w:r w:rsidR="00B44B26" w:rsidRPr="008E752D">
        <w:rPr>
          <w:rFonts w:ascii="GHEA Grapalat" w:eastAsia="Times New Roman" w:hAnsi="GHEA Grapalat" w:cs="Times New Roman"/>
          <w:color w:val="000000"/>
          <w:sz w:val="24"/>
          <w:szCs w:val="24"/>
          <w:lang w:val="hy-AM"/>
        </w:rPr>
        <w:t xml:space="preserve">նմանատիպ մյուս հաստատությունների համեմատությամբ։  </w:t>
      </w:r>
    </w:p>
    <w:p w14:paraId="5E39CCAB" w14:textId="5FC41FAB" w:rsidR="005D33FA" w:rsidRPr="00E5298A" w:rsidRDefault="00DC1C71" w:rsidP="00E5298A">
      <w:pPr>
        <w:pStyle w:val="ListParagraph"/>
        <w:numPr>
          <w:ilvl w:val="0"/>
          <w:numId w:val="124"/>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color w:val="000000"/>
          <w:sz w:val="24"/>
          <w:szCs w:val="24"/>
          <w:lang w:val="hy-AM"/>
        </w:rPr>
        <w:t>Որակի ա</w:t>
      </w:r>
      <w:r w:rsidR="005D33FA" w:rsidRPr="00C12C36">
        <w:rPr>
          <w:rFonts w:ascii="GHEA Grapalat" w:eastAsia="Times New Roman" w:hAnsi="GHEA Grapalat" w:cs="Times New Roman"/>
          <w:color w:val="000000"/>
          <w:sz w:val="24"/>
          <w:szCs w:val="24"/>
          <w:lang w:val="hy-AM"/>
        </w:rPr>
        <w:t xml:space="preserve">րտաքին գնահատմանը </w:t>
      </w:r>
      <w:r w:rsidR="006C1A26" w:rsidRPr="008E752D">
        <w:rPr>
          <w:rFonts w:ascii="GHEA Grapalat" w:eastAsia="Times New Roman" w:hAnsi="GHEA Grapalat" w:cs="Times New Roman"/>
          <w:color w:val="000000"/>
          <w:sz w:val="24"/>
          <w:szCs w:val="24"/>
          <w:lang w:val="hy-AM"/>
        </w:rPr>
        <w:t xml:space="preserve">կարող են </w:t>
      </w:r>
      <w:r w:rsidR="005D33FA" w:rsidRPr="00C12C36">
        <w:rPr>
          <w:rFonts w:ascii="GHEA Grapalat" w:eastAsia="Times New Roman" w:hAnsi="GHEA Grapalat" w:cs="Times New Roman"/>
          <w:color w:val="000000"/>
          <w:sz w:val="24"/>
          <w:szCs w:val="24"/>
          <w:lang w:val="hy-AM"/>
        </w:rPr>
        <w:t>մասնակց</w:t>
      </w:r>
      <w:r w:rsidR="006C1A26" w:rsidRPr="008E752D">
        <w:rPr>
          <w:rFonts w:ascii="GHEA Grapalat" w:eastAsia="Times New Roman" w:hAnsi="GHEA Grapalat" w:cs="Times New Roman"/>
          <w:color w:val="000000"/>
          <w:sz w:val="24"/>
          <w:szCs w:val="24"/>
          <w:lang w:val="hy-AM"/>
        </w:rPr>
        <w:t xml:space="preserve">ել </w:t>
      </w:r>
      <w:r w:rsidR="00A843C4" w:rsidRPr="008E752D">
        <w:rPr>
          <w:rFonts w:ascii="GHEA Grapalat" w:eastAsia="Times New Roman" w:hAnsi="GHEA Grapalat" w:cs="Times New Roman"/>
          <w:color w:val="000000"/>
          <w:sz w:val="24"/>
          <w:szCs w:val="24"/>
          <w:lang w:val="hy-AM"/>
        </w:rPr>
        <w:t xml:space="preserve">ՄՈՒՀ-ի շրջանավարտները և </w:t>
      </w:r>
      <w:r w:rsidR="005D33FA" w:rsidRPr="008E752D">
        <w:rPr>
          <w:rFonts w:ascii="GHEA Grapalat" w:eastAsia="Times New Roman" w:hAnsi="GHEA Grapalat" w:cs="Times New Roman"/>
          <w:color w:val="000000"/>
          <w:sz w:val="24"/>
          <w:szCs w:val="24"/>
          <w:lang w:val="hy-AM"/>
        </w:rPr>
        <w:t>ուսանողները</w:t>
      </w:r>
      <w:r w:rsidR="005D33FA" w:rsidRPr="00C12C36">
        <w:rPr>
          <w:rFonts w:ascii="GHEA Grapalat" w:eastAsia="Times New Roman" w:hAnsi="GHEA Grapalat" w:cs="Times New Roman"/>
          <w:color w:val="000000"/>
          <w:sz w:val="24"/>
          <w:szCs w:val="24"/>
          <w:lang w:val="hy-AM"/>
        </w:rPr>
        <w:t xml:space="preserve">, կրթության </w:t>
      </w:r>
      <w:r w:rsidR="00A843C4" w:rsidRPr="008E752D">
        <w:rPr>
          <w:rFonts w:ascii="GHEA Grapalat" w:eastAsia="Times New Roman" w:hAnsi="GHEA Grapalat" w:cs="Times New Roman"/>
          <w:color w:val="000000"/>
          <w:sz w:val="24"/>
          <w:szCs w:val="24"/>
          <w:lang w:val="hy-AM"/>
        </w:rPr>
        <w:t xml:space="preserve">և այլ մասնագիտական ոլորտների կառավարման պետական լիազոր </w:t>
      </w:r>
      <w:r w:rsidR="005D33FA" w:rsidRPr="00C12C36">
        <w:rPr>
          <w:rFonts w:ascii="GHEA Grapalat" w:eastAsia="Times New Roman" w:hAnsi="GHEA Grapalat" w:cs="Times New Roman"/>
          <w:color w:val="000000"/>
          <w:sz w:val="24"/>
          <w:szCs w:val="24"/>
          <w:lang w:val="hy-AM"/>
        </w:rPr>
        <w:t>մարմինները,</w:t>
      </w:r>
      <w:r w:rsidR="005D33FA" w:rsidRPr="008E752D">
        <w:rPr>
          <w:rFonts w:ascii="GHEA Grapalat" w:eastAsia="Times New Roman" w:hAnsi="GHEA Grapalat" w:cs="Times New Roman"/>
          <w:color w:val="000000"/>
          <w:sz w:val="24"/>
          <w:szCs w:val="24"/>
          <w:lang w:val="hy-AM"/>
        </w:rPr>
        <w:t xml:space="preserve"> ՄՈՒՀ-ի սոցիալական</w:t>
      </w:r>
      <w:r w:rsidR="005B5AAA" w:rsidRPr="008E752D">
        <w:rPr>
          <w:rFonts w:ascii="GHEA Grapalat" w:eastAsia="Times New Roman" w:hAnsi="GHEA Grapalat" w:cs="Times New Roman"/>
          <w:color w:val="000000"/>
          <w:sz w:val="24"/>
          <w:szCs w:val="24"/>
          <w:lang w:val="hy-AM"/>
        </w:rPr>
        <w:t xml:space="preserve"> </w:t>
      </w:r>
      <w:r w:rsidR="005D33FA" w:rsidRPr="008E752D">
        <w:rPr>
          <w:rFonts w:ascii="GHEA Grapalat" w:eastAsia="Times New Roman" w:hAnsi="GHEA Grapalat" w:cs="Times New Roman"/>
          <w:color w:val="000000"/>
          <w:sz w:val="24"/>
          <w:szCs w:val="24"/>
          <w:lang w:val="hy-AM"/>
        </w:rPr>
        <w:t>գործընկներության կողմի հանդիսացող կազմակերպությունների ներկայացուցիչները։</w:t>
      </w:r>
    </w:p>
    <w:p w14:paraId="721A7247" w14:textId="77777777" w:rsidR="00C95F89" w:rsidRPr="00E5298A" w:rsidRDefault="00C95F89">
      <w:pPr>
        <w:shd w:val="clear" w:color="auto" w:fill="FFFFFF"/>
        <w:tabs>
          <w:tab w:val="left" w:pos="0"/>
        </w:tabs>
        <w:spacing w:after="0" w:line="360" w:lineRule="atLeast"/>
        <w:ind w:firstLine="567"/>
        <w:jc w:val="both"/>
        <w:rPr>
          <w:rFonts w:ascii="GHEA Grapalat" w:eastAsia="Times New Roman" w:hAnsi="GHEA Grapalat" w:cs="Times New Roman"/>
          <w:sz w:val="24"/>
          <w:szCs w:val="24"/>
          <w:lang w:val="hy-AM" w:eastAsia="ru-RU"/>
        </w:rPr>
      </w:pPr>
    </w:p>
    <w:p w14:paraId="7B9F1256" w14:textId="70314338" w:rsidR="00C95F89" w:rsidRPr="00E5298A" w:rsidRDefault="00C95F89" w:rsidP="00E5298A">
      <w:pPr>
        <w:pStyle w:val="Heading2"/>
        <w:rPr>
          <w:rFonts w:eastAsia="Times New Roman"/>
          <w:b w:val="0"/>
          <w:lang w:val="hy-AM" w:eastAsia="ru-RU"/>
        </w:rPr>
      </w:pPr>
      <w:bookmarkStart w:id="23" w:name="_Toc116218012"/>
      <w:r w:rsidRPr="00E5298A">
        <w:rPr>
          <w:rFonts w:eastAsia="Times New Roman"/>
          <w:lang w:val="hy-AM" w:eastAsia="ru-RU"/>
        </w:rPr>
        <w:t>Հոդված 13.</w:t>
      </w:r>
      <w:r w:rsidR="00C713D9" w:rsidRPr="00E5298A">
        <w:rPr>
          <w:rFonts w:eastAsia="Times New Roman"/>
          <w:lang w:val="hy-AM" w:eastAsia="ru-RU"/>
        </w:rPr>
        <w:t xml:space="preserve"> </w:t>
      </w:r>
      <w:r w:rsidR="000E71E6" w:rsidRPr="00E5298A">
        <w:rPr>
          <w:rFonts w:eastAsia="Times New Roman"/>
          <w:lang w:val="hy-AM" w:eastAsia="ru-RU"/>
        </w:rPr>
        <w:t>ՄՈՒՀ-</w:t>
      </w:r>
      <w:r w:rsidRPr="00E5298A">
        <w:rPr>
          <w:rFonts w:eastAsia="Times New Roman"/>
          <w:lang w:val="hy-AM" w:eastAsia="ru-RU"/>
        </w:rPr>
        <w:t>ի հավատարմագրումը</w:t>
      </w:r>
      <w:bookmarkEnd w:id="23"/>
    </w:p>
    <w:p w14:paraId="208F79E3" w14:textId="44882C77" w:rsidR="00C95F89" w:rsidRPr="00E5298A" w:rsidRDefault="000E71E6" w:rsidP="00E5298A">
      <w:pPr>
        <w:numPr>
          <w:ilvl w:val="0"/>
          <w:numId w:val="12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ՄՈՒՀ-</w:t>
      </w:r>
      <w:r w:rsidR="00C95F89" w:rsidRPr="00E5298A">
        <w:rPr>
          <w:rFonts w:ascii="GHEA Grapalat" w:eastAsia="Times New Roman" w:hAnsi="GHEA Grapalat" w:cs="GHEA Grapalat"/>
          <w:sz w:val="24"/>
          <w:szCs w:val="24"/>
          <w:lang w:val="hy-AM"/>
        </w:rPr>
        <w:t>ի ինստիտուցիոնալ և ծրագրային հավատարմագրումն իրականացնում են որակի գնահատման կամ հավաստման կառույցները։ Ինստիտուցիոնալ և ծրագրային հավատարմագրման կար</w:t>
      </w:r>
      <w:r w:rsidR="009361BF" w:rsidRPr="008E752D">
        <w:rPr>
          <w:rFonts w:ascii="GHEA Grapalat" w:eastAsia="Times New Roman" w:hAnsi="GHEA Grapalat" w:cs="GHEA Grapalat"/>
          <w:sz w:val="24"/>
          <w:szCs w:val="24"/>
          <w:lang w:val="hy-AM"/>
        </w:rPr>
        <w:t>գ</w:t>
      </w:r>
      <w:r w:rsidR="00C95F89" w:rsidRPr="00E5298A">
        <w:rPr>
          <w:rFonts w:ascii="GHEA Grapalat" w:eastAsia="Times New Roman" w:hAnsi="GHEA Grapalat" w:cs="GHEA Grapalat"/>
          <w:sz w:val="24"/>
          <w:szCs w:val="24"/>
          <w:lang w:val="hy-AM"/>
        </w:rPr>
        <w:t>ը, պահանջները և չափանիշները լիազոր մարմնի ներկայացմամբ հաստատում է Կառավարությունը:</w:t>
      </w:r>
    </w:p>
    <w:p w14:paraId="3B43AAB1" w14:textId="301CCEA1" w:rsidR="00C95F89" w:rsidRPr="00E5298A" w:rsidRDefault="00C95F89" w:rsidP="00E5298A">
      <w:pPr>
        <w:numPr>
          <w:ilvl w:val="0"/>
          <w:numId w:val="12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Նոր հիմնադրված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 xml:space="preserve">ը ինստիտուցիոնալ հավատարմագրում է անցնում հիմնադրումից </w:t>
      </w:r>
      <w:r w:rsidR="0051169E" w:rsidRPr="00E5298A">
        <w:rPr>
          <w:rFonts w:ascii="GHEA Grapalat" w:eastAsia="Times New Roman" w:hAnsi="GHEA Grapalat" w:cs="GHEA Grapalat"/>
          <w:sz w:val="24"/>
          <w:szCs w:val="24"/>
          <w:lang w:val="hy-AM"/>
        </w:rPr>
        <w:t xml:space="preserve">երեք </w:t>
      </w:r>
      <w:r w:rsidRPr="00E5298A">
        <w:rPr>
          <w:rFonts w:ascii="GHEA Grapalat" w:eastAsia="Times New Roman" w:hAnsi="GHEA Grapalat" w:cs="GHEA Grapalat"/>
          <w:sz w:val="24"/>
          <w:szCs w:val="24"/>
          <w:lang w:val="hy-AM"/>
        </w:rPr>
        <w:t>տարի հետո՝ ոչ ուշ,</w:t>
      </w:r>
      <w:r w:rsidR="00C713D9" w:rsidRPr="00E5298A">
        <w:rPr>
          <w:rFonts w:ascii="GHEA Grapalat" w:eastAsia="Times New Roman" w:hAnsi="GHEA Grapalat" w:cs="GHEA Grapalat"/>
          <w:sz w:val="24"/>
          <w:szCs w:val="24"/>
          <w:lang w:val="hy-AM"/>
        </w:rPr>
        <w:t xml:space="preserve"> </w:t>
      </w:r>
      <w:r w:rsidRPr="00E5298A">
        <w:rPr>
          <w:rFonts w:ascii="GHEA Grapalat" w:eastAsia="Times New Roman" w:hAnsi="GHEA Grapalat" w:cs="GHEA Grapalat"/>
          <w:sz w:val="24"/>
          <w:szCs w:val="24"/>
          <w:lang w:val="hy-AM"/>
        </w:rPr>
        <w:t>քան մեկ տարվա ընթացքում։</w:t>
      </w:r>
    </w:p>
    <w:p w14:paraId="6E947D0F" w14:textId="77777777" w:rsidR="00ED0C4D" w:rsidRPr="00E5298A" w:rsidRDefault="00ED0C4D" w:rsidP="00E5298A">
      <w:pPr>
        <w:numPr>
          <w:ilvl w:val="0"/>
          <w:numId w:val="126"/>
        </w:numPr>
        <w:tabs>
          <w:tab w:val="left" w:pos="993"/>
          <w:tab w:val="left" w:pos="1843"/>
        </w:tabs>
        <w:spacing w:after="0" w:line="360" w:lineRule="atLeast"/>
        <w:jc w:val="both"/>
        <w:rPr>
          <w:rFonts w:ascii="GHEA Grapalat" w:eastAsia="Times New Roman" w:hAnsi="GHEA Grapalat" w:cs="Calibri"/>
          <w:sz w:val="24"/>
          <w:szCs w:val="24"/>
          <w:lang w:val="hy-AM"/>
        </w:rPr>
      </w:pPr>
      <w:r w:rsidRPr="00E5298A">
        <w:rPr>
          <w:rFonts w:ascii="GHEA Grapalat" w:eastAsia="Times New Roman" w:hAnsi="GHEA Grapalat" w:cs="Calibri"/>
          <w:sz w:val="24"/>
          <w:szCs w:val="24"/>
          <w:lang w:val="hy-AM"/>
        </w:rPr>
        <w:t xml:space="preserve">Ուսումնական հաստատության մասնաճյուղերը հավատարմագրվում են ընդհանուր հիմունքներով` մասնաճյուղ ունեցող մասնագիտական ուսումնական հաստատության հայտի հիման վրա։ </w:t>
      </w:r>
    </w:p>
    <w:p w14:paraId="2DF82F1B" w14:textId="15D50B6F" w:rsidR="00C95F89" w:rsidRPr="00E5298A" w:rsidRDefault="00C95F89" w:rsidP="0036073F">
      <w:pPr>
        <w:numPr>
          <w:ilvl w:val="0"/>
          <w:numId w:val="12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Սույն հոդվածի </w:t>
      </w:r>
      <w:r w:rsidRPr="008E752D">
        <w:rPr>
          <w:rFonts w:ascii="GHEA Grapalat" w:eastAsia="Times New Roman" w:hAnsi="GHEA Grapalat" w:cs="GHEA Grapalat"/>
          <w:sz w:val="24"/>
          <w:szCs w:val="24"/>
          <w:lang w:val="hy-AM"/>
        </w:rPr>
        <w:t>2</w:t>
      </w:r>
      <w:r w:rsidRPr="00E5298A">
        <w:rPr>
          <w:rFonts w:ascii="GHEA Grapalat" w:eastAsia="Times New Roman" w:hAnsi="GHEA Grapalat" w:cs="GHEA Grapalat"/>
          <w:sz w:val="24"/>
          <w:szCs w:val="24"/>
          <w:lang w:val="hy-AM"/>
        </w:rPr>
        <w:t xml:space="preserve">-րդ մասով սահմանված ժամկետում ինստիտուցիոնալ հավատարմագրում չանցնելու դեպքում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ի գործունեությունը դադարեցվում է։</w:t>
      </w:r>
    </w:p>
    <w:p w14:paraId="2533DA61" w14:textId="724EC8B6" w:rsidR="00C95F89" w:rsidRPr="00E5298A" w:rsidRDefault="00C95F89" w:rsidP="00E5298A">
      <w:pPr>
        <w:numPr>
          <w:ilvl w:val="0"/>
          <w:numId w:val="12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Calibri"/>
          <w:sz w:val="24"/>
          <w:szCs w:val="24"/>
          <w:lang w:val="hy-AM"/>
        </w:rPr>
        <w:t xml:space="preserve">Ծրագրային հավատարմագրումը իրականացվում է ըստ </w:t>
      </w:r>
      <w:r w:rsidR="000E71E6" w:rsidRPr="00E5298A">
        <w:rPr>
          <w:rFonts w:ascii="GHEA Grapalat" w:eastAsia="Times New Roman" w:hAnsi="GHEA Grapalat" w:cs="Calibri"/>
          <w:sz w:val="24"/>
          <w:szCs w:val="24"/>
          <w:lang w:val="hy-AM"/>
        </w:rPr>
        <w:t>ՄՈՒՀ-</w:t>
      </w:r>
      <w:r w:rsidRPr="00E5298A">
        <w:rPr>
          <w:rFonts w:ascii="GHEA Grapalat" w:eastAsia="Times New Roman" w:hAnsi="GHEA Grapalat" w:cs="Calibri"/>
          <w:sz w:val="24"/>
          <w:szCs w:val="24"/>
          <w:lang w:val="hy-AM"/>
        </w:rPr>
        <w:t xml:space="preserve">ի կողմից իրականացվող մասնագիտական կրթական ծրագրերի։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 xml:space="preserve">ն իր կրթական ծրագրերը հավատարմագրելու համար </w:t>
      </w:r>
      <w:r w:rsidR="008D30B3" w:rsidRPr="00E5298A">
        <w:rPr>
          <w:rFonts w:ascii="GHEA Grapalat" w:eastAsia="Times New Roman" w:hAnsi="GHEA Grapalat" w:cs="GHEA Grapalat"/>
          <w:sz w:val="24"/>
          <w:szCs w:val="24"/>
          <w:lang w:val="hy-AM"/>
        </w:rPr>
        <w:t>Կառավարութ</w:t>
      </w:r>
      <w:r w:rsidR="00A373DB" w:rsidRPr="00E5298A">
        <w:rPr>
          <w:rFonts w:ascii="GHEA Grapalat" w:eastAsia="Times New Roman" w:hAnsi="GHEA Grapalat" w:cs="GHEA Grapalat"/>
          <w:sz w:val="24"/>
          <w:szCs w:val="24"/>
          <w:lang w:val="hy-AM"/>
        </w:rPr>
        <w:t xml:space="preserve">յան կողմից </w:t>
      </w:r>
      <w:r w:rsidRPr="00E5298A">
        <w:rPr>
          <w:rFonts w:ascii="GHEA Grapalat" w:eastAsia="Times New Roman" w:hAnsi="GHEA Grapalat" w:cs="GHEA Grapalat"/>
          <w:sz w:val="24"/>
          <w:szCs w:val="24"/>
          <w:lang w:val="hy-AM"/>
        </w:rPr>
        <w:t>սահմանված կարգով կարող է՝</w:t>
      </w:r>
    </w:p>
    <w:p w14:paraId="514D7E39" w14:textId="083871C8" w:rsidR="00C95F89" w:rsidRPr="00E5298A" w:rsidRDefault="00C95F89" w:rsidP="00E5298A">
      <w:pPr>
        <w:numPr>
          <w:ilvl w:val="0"/>
          <w:numId w:val="127"/>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դիմել մասնագիտացված կառույց</w:t>
      </w:r>
      <w:r w:rsidR="00A373DB" w:rsidRPr="00E5298A">
        <w:rPr>
          <w:rFonts w:ascii="GHEA Grapalat" w:eastAsia="Times New Roman" w:hAnsi="GHEA Grapalat" w:cs="GHEA Grapalat"/>
          <w:sz w:val="24"/>
          <w:szCs w:val="24"/>
          <w:lang w:val="hy-AM"/>
        </w:rPr>
        <w:t>ի</w:t>
      </w:r>
      <w:r w:rsidRPr="00E5298A">
        <w:rPr>
          <w:rFonts w:ascii="GHEA Grapalat" w:eastAsia="Times New Roman" w:hAnsi="GHEA Grapalat" w:cs="GHEA Grapalat"/>
          <w:sz w:val="24"/>
          <w:szCs w:val="24"/>
        </w:rPr>
        <w:t>.</w:t>
      </w:r>
    </w:p>
    <w:p w14:paraId="24F03962" w14:textId="15234CF1" w:rsidR="00C95F89" w:rsidRPr="00E5298A" w:rsidRDefault="00C95F89" w:rsidP="00E5298A">
      <w:pPr>
        <w:numPr>
          <w:ilvl w:val="0"/>
          <w:numId w:val="127"/>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իրականացնել համապատասխան մասնագիտության կրթական ծրագրի ինքնագնահատում և արդյունքները ներկայացնել մասնագիտացված կառույց</w:t>
      </w:r>
      <w:r w:rsidR="00A373DB" w:rsidRPr="00E5298A">
        <w:rPr>
          <w:rFonts w:ascii="GHEA Grapalat" w:eastAsia="Times New Roman" w:hAnsi="GHEA Grapalat" w:cs="GHEA Grapalat"/>
          <w:sz w:val="24"/>
          <w:szCs w:val="24"/>
          <w:lang w:val="hy-AM"/>
        </w:rPr>
        <w:t>ին</w:t>
      </w:r>
      <w:r w:rsidRPr="00E5298A">
        <w:rPr>
          <w:rFonts w:ascii="GHEA Grapalat" w:eastAsia="Times New Roman" w:hAnsi="GHEA Grapalat" w:cs="GHEA Grapalat"/>
          <w:sz w:val="24"/>
          <w:szCs w:val="24"/>
          <w:lang w:val="hy-AM"/>
        </w:rPr>
        <w:t>։</w:t>
      </w:r>
    </w:p>
    <w:p w14:paraId="2ED634ED" w14:textId="5376DA3D" w:rsidR="00C95F89" w:rsidRPr="00E5298A" w:rsidRDefault="00C95F89" w:rsidP="00E5298A">
      <w:pPr>
        <w:numPr>
          <w:ilvl w:val="0"/>
          <w:numId w:val="12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Ինստիտուցիոնալ հավատարմագրման ընթացքում կրթական ծրագրերի ինքնագնահատման սահմանված չափանիշներին համապատասխանելու դեպքում մասնագիտացված կառույցը կայացնում է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ի ինստիտուցիոնալ և համապատասխան մասնագիտության կրթական ծրագրերի հավատարմագրման մասին որոշում։</w:t>
      </w:r>
    </w:p>
    <w:p w14:paraId="6AB93725" w14:textId="2C0C0071" w:rsidR="00C95F89" w:rsidRPr="00E5298A" w:rsidRDefault="00C95F89" w:rsidP="00E5298A">
      <w:pPr>
        <w:numPr>
          <w:ilvl w:val="0"/>
          <w:numId w:val="12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Նոր </w:t>
      </w:r>
      <w:r w:rsidR="00630BD5" w:rsidRPr="008E752D">
        <w:rPr>
          <w:rFonts w:ascii="GHEA Grapalat" w:eastAsia="Times New Roman" w:hAnsi="GHEA Grapalat" w:cs="GHEA Grapalat"/>
          <w:sz w:val="24"/>
          <w:szCs w:val="24"/>
          <w:lang w:val="hy-AM"/>
        </w:rPr>
        <w:t>որ</w:t>
      </w:r>
      <w:r w:rsidR="00FD431D" w:rsidRPr="008E752D">
        <w:rPr>
          <w:rFonts w:ascii="GHEA Grapalat" w:eastAsia="Times New Roman" w:hAnsi="GHEA Grapalat" w:cs="GHEA Grapalat"/>
          <w:sz w:val="24"/>
          <w:szCs w:val="24"/>
          <w:lang w:val="hy-AM"/>
        </w:rPr>
        <w:t>ա</w:t>
      </w:r>
      <w:r w:rsidR="00630BD5" w:rsidRPr="008E752D">
        <w:rPr>
          <w:rFonts w:ascii="GHEA Grapalat" w:eastAsia="Times New Roman" w:hAnsi="GHEA Grapalat" w:cs="GHEA Grapalat"/>
          <w:sz w:val="24"/>
          <w:szCs w:val="24"/>
          <w:lang w:val="hy-AM"/>
        </w:rPr>
        <w:t xml:space="preserve">կավորումների </w:t>
      </w:r>
      <w:r w:rsidRPr="00E5298A">
        <w:rPr>
          <w:rFonts w:ascii="GHEA Grapalat" w:eastAsia="Times New Roman" w:hAnsi="GHEA Grapalat" w:cs="GHEA Grapalat"/>
          <w:sz w:val="24"/>
          <w:szCs w:val="24"/>
          <w:lang w:val="hy-AM"/>
        </w:rPr>
        <w:t>կրթական ծրագրերը ենթակա են հավատարմագրման առաջին շրջափուլի ավարտից հետո՝ ոչ ուշ, քան մեկ տարվա ընթացքում։</w:t>
      </w:r>
    </w:p>
    <w:p w14:paraId="78784BF6" w14:textId="29BE3392" w:rsidR="00662B7D" w:rsidRPr="008E752D" w:rsidRDefault="00933653" w:rsidP="009036FC">
      <w:pPr>
        <w:numPr>
          <w:ilvl w:val="0"/>
          <w:numId w:val="126"/>
        </w:numPr>
        <w:tabs>
          <w:tab w:val="left" w:pos="993"/>
          <w:tab w:val="left" w:pos="1843"/>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rPr>
        <w:t>Ինստիտուցիոնալ հավատարմագրում ստացած ՄՈՒՀ-երը և դրանց ծրագրային</w:t>
      </w:r>
      <w:r w:rsidRPr="00E5298A">
        <w:rPr>
          <w:rFonts w:ascii="GHEA Grapalat" w:eastAsia="Times New Roman" w:hAnsi="GHEA Grapalat" w:cs="Times New Roman"/>
          <w:sz w:val="24"/>
          <w:szCs w:val="24"/>
          <w:lang w:val="hy-AM" w:eastAsia="ru-RU"/>
        </w:rPr>
        <w:t xml:space="preserve"> հավատարմագրում ունեցող կրթական ծրագրերը գրանցվում են  ՄՈՒՀ-երի և կրթական ծրագրերի hավատարմագրման պետական գրանցամատյանում, որը վարում է </w:t>
      </w:r>
      <w:r w:rsidRPr="00E5298A">
        <w:rPr>
          <w:rFonts w:ascii="GHEA Grapalat" w:eastAsia="Times New Roman" w:hAnsi="GHEA Grapalat" w:cs="Times New Roman"/>
          <w:sz w:val="24"/>
          <w:szCs w:val="24"/>
          <w:lang w:val="hy-AM" w:eastAsia="ru-RU"/>
        </w:rPr>
        <w:lastRenderedPageBreak/>
        <w:t>Կառավարության ստեղծած որակի գնահատման կամ հավաստման մասնագիտացված կառույցը:</w:t>
      </w:r>
      <w:r w:rsidR="003E02B8" w:rsidRPr="008E752D">
        <w:rPr>
          <w:rFonts w:ascii="GHEA Grapalat" w:eastAsia="Times New Roman" w:hAnsi="GHEA Grapalat" w:cs="Times New Roman"/>
          <w:sz w:val="24"/>
          <w:szCs w:val="24"/>
          <w:lang w:val="hy-AM" w:eastAsia="ru-RU"/>
        </w:rPr>
        <w:t xml:space="preserve"> </w:t>
      </w:r>
    </w:p>
    <w:p w14:paraId="61EC1D64" w14:textId="7D449293" w:rsidR="001C05EE" w:rsidRPr="00E5298A" w:rsidRDefault="00662B7D" w:rsidP="00E5298A">
      <w:pPr>
        <w:numPr>
          <w:ilvl w:val="0"/>
          <w:numId w:val="126"/>
        </w:numPr>
        <w:tabs>
          <w:tab w:val="left" w:pos="993"/>
          <w:tab w:val="left" w:pos="1843"/>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Պետությունն ապահովում է ՄՈՒՀ-երի և դրանց կրթական ծրագրերի hավատարմագրման չափանիշների և տվյալների</w:t>
      </w:r>
      <w:r w:rsidR="00C608DB" w:rsidRPr="008E752D">
        <w:rPr>
          <w:rFonts w:ascii="GHEA Grapalat" w:eastAsia="Times New Roman" w:hAnsi="GHEA Grapalat" w:cs="Times New Roman"/>
          <w:sz w:val="24"/>
          <w:szCs w:val="24"/>
          <w:lang w:val="hy-AM" w:eastAsia="ru-RU"/>
        </w:rPr>
        <w:t xml:space="preserve"> </w:t>
      </w:r>
      <w:r w:rsidR="00E44066" w:rsidRPr="008E752D">
        <w:rPr>
          <w:rFonts w:ascii="GHEA Grapalat" w:eastAsia="Times New Roman" w:hAnsi="GHEA Grapalat" w:cs="Times New Roman"/>
          <w:sz w:val="24"/>
          <w:szCs w:val="24"/>
          <w:lang w:val="hy-AM" w:eastAsia="ru-RU"/>
        </w:rPr>
        <w:t xml:space="preserve">միջազգային </w:t>
      </w:r>
      <w:r w:rsidRPr="008E752D">
        <w:rPr>
          <w:rFonts w:ascii="GHEA Grapalat" w:eastAsia="Times New Roman" w:hAnsi="GHEA Grapalat" w:cs="Times New Roman"/>
          <w:sz w:val="24"/>
          <w:szCs w:val="24"/>
          <w:lang w:val="hy-AM" w:eastAsia="ru-RU"/>
        </w:rPr>
        <w:t>փոխճանաչելիությունը</w:t>
      </w:r>
      <w:r w:rsidR="00E44066" w:rsidRPr="008E752D">
        <w:rPr>
          <w:rFonts w:ascii="GHEA Grapalat" w:eastAsia="Times New Roman" w:hAnsi="GHEA Grapalat" w:cs="Times New Roman"/>
          <w:sz w:val="24"/>
          <w:szCs w:val="24"/>
          <w:lang w:val="hy-AM" w:eastAsia="ru-RU"/>
        </w:rPr>
        <w:t xml:space="preserve"> և համադրելիությունը</w:t>
      </w:r>
      <w:r w:rsidR="00B94BB3" w:rsidRPr="008E752D">
        <w:rPr>
          <w:rFonts w:ascii="GHEA Grapalat" w:eastAsia="Times New Roman" w:hAnsi="GHEA Grapalat" w:cs="Times New Roman"/>
          <w:sz w:val="24"/>
          <w:szCs w:val="24"/>
          <w:lang w:val="hy-AM" w:eastAsia="ru-RU"/>
        </w:rPr>
        <w:t>, ինչպես նաև hավատարմագրված ՄՈՒՀ-երի և դրանց կրթական ծրագրերի վերաբերյալ տվյալների հասանելիությունը միջազգային հարթակներում</w:t>
      </w:r>
      <w:r w:rsidR="00E44066" w:rsidRPr="008E752D">
        <w:rPr>
          <w:rFonts w:ascii="GHEA Grapalat" w:eastAsia="Times New Roman" w:hAnsi="GHEA Grapalat" w:cs="Times New Roman"/>
          <w:sz w:val="24"/>
          <w:szCs w:val="24"/>
          <w:lang w:val="hy-AM" w:eastAsia="ru-RU"/>
        </w:rPr>
        <w:t xml:space="preserve">։ </w:t>
      </w:r>
    </w:p>
    <w:p w14:paraId="7EBF16A1" w14:textId="03D41A33" w:rsidR="00C95F89" w:rsidRPr="00E5298A" w:rsidRDefault="00C95F89">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5432EA3D" w14:textId="58567BD0" w:rsidR="009C1942" w:rsidRPr="00E5298A" w:rsidRDefault="0046407B" w:rsidP="00E5298A">
      <w:pPr>
        <w:pStyle w:val="Heading2"/>
        <w:rPr>
          <w:rFonts w:eastAsia="Times New Roman"/>
          <w:b w:val="0"/>
          <w:lang w:val="hy-AM" w:eastAsia="ru-RU"/>
        </w:rPr>
      </w:pPr>
      <w:r w:rsidRPr="00E5298A">
        <w:rPr>
          <w:rFonts w:eastAsia="Times New Roman"/>
          <w:lang w:val="hy-AM" w:eastAsia="ru-RU"/>
        </w:rPr>
        <w:t xml:space="preserve"> </w:t>
      </w:r>
      <w:bookmarkStart w:id="24" w:name="_Toc116218013"/>
      <w:r w:rsidR="004545E5" w:rsidRPr="00E5298A">
        <w:rPr>
          <w:rFonts w:eastAsia="Times New Roman"/>
          <w:lang w:val="hy-AM" w:eastAsia="ru-RU"/>
        </w:rPr>
        <w:t xml:space="preserve">Հոդված </w:t>
      </w:r>
      <w:r w:rsidR="00C95F89" w:rsidRPr="00E5298A">
        <w:rPr>
          <w:rFonts w:eastAsia="Times New Roman"/>
          <w:lang w:val="hy-AM" w:eastAsia="ru-RU"/>
        </w:rPr>
        <w:t>1</w:t>
      </w:r>
      <w:r w:rsidR="00C95F89" w:rsidRPr="00E5298A">
        <w:rPr>
          <w:rFonts w:eastAsia="Times New Roman"/>
          <w:lang w:eastAsia="ru-RU"/>
        </w:rPr>
        <w:t>4</w:t>
      </w:r>
      <w:r w:rsidR="004545E5" w:rsidRPr="00E5298A">
        <w:rPr>
          <w:rFonts w:eastAsia="Times New Roman"/>
          <w:lang w:val="hy-AM" w:eastAsia="ru-RU"/>
        </w:rPr>
        <w:t xml:space="preserve">. </w:t>
      </w:r>
      <w:r w:rsidR="000E71E6" w:rsidRPr="00E5298A">
        <w:rPr>
          <w:rFonts w:eastAsia="Times New Roman"/>
          <w:lang w:eastAsia="ru-RU"/>
        </w:rPr>
        <w:t>ՄՈՒ</w:t>
      </w:r>
      <w:r w:rsidR="0039214A" w:rsidRPr="00E5298A">
        <w:rPr>
          <w:rFonts w:eastAsia="Times New Roman"/>
          <w:lang w:val="hy-AM" w:eastAsia="ru-RU"/>
        </w:rPr>
        <w:t>Հ ընդունելությունը</w:t>
      </w:r>
      <w:bookmarkEnd w:id="24"/>
    </w:p>
    <w:p w14:paraId="3BD0F969" w14:textId="77777777" w:rsidR="0039214A" w:rsidRPr="008E752D" w:rsidRDefault="0039214A"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ՄՈՒՀ-եր ընդունելությունն իրականացվում է մրցութային հիմունքներով՝ ըստ կրթական ծրագրի մակարդակների և որակավորումների։ </w:t>
      </w:r>
    </w:p>
    <w:p w14:paraId="3A16D1C5" w14:textId="306E6C3E" w:rsidR="0036376C" w:rsidRPr="008E752D" w:rsidRDefault="0036376C"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ՄՈՒՀ-ն իրավունք ունի ընդունելություն հայտարարելու միայն համապատասխան կրթական ծրագրի </w:t>
      </w:r>
      <w:r w:rsidR="0039214A" w:rsidRPr="008E752D">
        <w:rPr>
          <w:rFonts w:ascii="GHEA Grapalat" w:eastAsia="Times New Roman" w:hAnsi="GHEA Grapalat" w:cs="GHEA Grapalat"/>
          <w:sz w:val="24"/>
          <w:szCs w:val="24"/>
          <w:lang w:val="hy-AM"/>
        </w:rPr>
        <w:t xml:space="preserve">մակարդակի </w:t>
      </w:r>
      <w:r w:rsidR="00E76C5D" w:rsidRPr="008E752D">
        <w:rPr>
          <w:rFonts w:ascii="GHEA Grapalat" w:eastAsia="Times New Roman" w:hAnsi="GHEA Grapalat" w:cs="GHEA Grapalat"/>
          <w:sz w:val="24"/>
          <w:szCs w:val="24"/>
          <w:lang w:val="hy-AM"/>
        </w:rPr>
        <w:t xml:space="preserve">իրականացման իրավունքի </w:t>
      </w:r>
      <w:r w:rsidR="0039214A" w:rsidRPr="008E752D">
        <w:rPr>
          <w:rFonts w:ascii="GHEA Grapalat" w:eastAsia="Times New Roman" w:hAnsi="GHEA Grapalat" w:cs="GHEA Grapalat"/>
          <w:sz w:val="24"/>
          <w:szCs w:val="24"/>
          <w:lang w:val="hy-AM"/>
        </w:rPr>
        <w:t xml:space="preserve">և որակավորման </w:t>
      </w:r>
      <w:r w:rsidRPr="008E752D">
        <w:rPr>
          <w:rFonts w:ascii="GHEA Grapalat" w:eastAsia="Times New Roman" w:hAnsi="GHEA Grapalat" w:cs="GHEA Grapalat"/>
          <w:sz w:val="24"/>
          <w:szCs w:val="24"/>
          <w:lang w:val="hy-AM"/>
        </w:rPr>
        <w:t>լիցենզիայի առկայության դեպքում</w:t>
      </w:r>
      <w:r w:rsidR="00071A17" w:rsidRPr="008E752D">
        <w:rPr>
          <w:rFonts w:ascii="GHEA Grapalat" w:eastAsia="Times New Roman" w:hAnsi="GHEA Grapalat" w:cs="GHEA Grapalat"/>
          <w:sz w:val="24"/>
          <w:szCs w:val="24"/>
          <w:lang w:val="hy-AM"/>
        </w:rPr>
        <w:t xml:space="preserve">։ </w:t>
      </w:r>
    </w:p>
    <w:p w14:paraId="5C1CD1DB" w14:textId="379C3AE4" w:rsidR="0036376C" w:rsidRPr="008E752D" w:rsidRDefault="0036376C"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Կառավարությունը </w:t>
      </w:r>
      <w:r w:rsidR="00F9649E" w:rsidRPr="008E752D">
        <w:rPr>
          <w:rFonts w:ascii="GHEA Grapalat" w:eastAsia="Times New Roman" w:hAnsi="GHEA Grapalat" w:cs="GHEA Grapalat"/>
          <w:sz w:val="24"/>
          <w:szCs w:val="24"/>
          <w:lang w:val="hy-AM"/>
        </w:rPr>
        <w:t>հաջորդ երեք ուսումնական տարիների կտրվածքով</w:t>
      </w:r>
      <w:r w:rsidR="00F9649E" w:rsidRPr="008E752D" w:rsidDel="00F9649E">
        <w:rPr>
          <w:rFonts w:ascii="GHEA Grapalat" w:eastAsia="Times New Roman" w:hAnsi="GHEA Grapalat" w:cs="GHEA Grapalat"/>
          <w:sz w:val="24"/>
          <w:szCs w:val="24"/>
          <w:lang w:val="hy-AM"/>
        </w:rPr>
        <w:t xml:space="preserve"> </w:t>
      </w:r>
      <w:r w:rsidRPr="008E752D">
        <w:rPr>
          <w:rFonts w:ascii="GHEA Grapalat" w:eastAsia="Times New Roman" w:hAnsi="GHEA Grapalat" w:cs="GHEA Grapalat"/>
          <w:sz w:val="24"/>
          <w:szCs w:val="24"/>
          <w:lang w:val="hy-AM"/>
        </w:rPr>
        <w:t xml:space="preserve">հաստատում է ըստ </w:t>
      </w:r>
      <w:r w:rsidR="00071A17" w:rsidRPr="008E752D">
        <w:rPr>
          <w:rFonts w:ascii="GHEA Grapalat" w:eastAsia="Times New Roman" w:hAnsi="GHEA Grapalat" w:cs="GHEA Grapalat"/>
          <w:sz w:val="24"/>
          <w:szCs w:val="24"/>
          <w:lang w:val="hy-AM"/>
        </w:rPr>
        <w:t xml:space="preserve">կրթական ծրագրի մակարդակների և ոլորտային որակավորումների </w:t>
      </w:r>
      <w:r w:rsidRPr="008E752D">
        <w:rPr>
          <w:rFonts w:ascii="GHEA Grapalat" w:eastAsia="Times New Roman" w:hAnsi="GHEA Grapalat" w:cs="GHEA Grapalat"/>
          <w:sz w:val="24"/>
          <w:szCs w:val="24"/>
          <w:lang w:val="hy-AM"/>
        </w:rPr>
        <w:t xml:space="preserve">նախատեսվող պետական կրթաթոշակների տոկոսային համամասնությունը՝ ելնելով երկրի տնտեսական, սոցիալական, առողջապահական, մշակութային զարգացման կարիքներից և համապատասխան </w:t>
      </w:r>
      <w:r w:rsidR="00F9649E" w:rsidRPr="008E752D">
        <w:rPr>
          <w:rFonts w:ascii="GHEA Grapalat" w:eastAsia="Times New Roman" w:hAnsi="GHEA Grapalat" w:cs="GHEA Grapalat"/>
          <w:sz w:val="24"/>
          <w:szCs w:val="24"/>
          <w:lang w:val="hy-AM"/>
        </w:rPr>
        <w:t>որակավորմամբ (</w:t>
      </w:r>
      <w:r w:rsidRPr="008E752D">
        <w:rPr>
          <w:rFonts w:ascii="GHEA Grapalat" w:eastAsia="Times New Roman" w:hAnsi="GHEA Grapalat" w:cs="GHEA Grapalat"/>
          <w:sz w:val="24"/>
          <w:szCs w:val="24"/>
          <w:lang w:val="hy-AM"/>
        </w:rPr>
        <w:t>ուղղվածությամբ</w:t>
      </w:r>
      <w:r w:rsidR="00F9649E" w:rsidRPr="008E752D">
        <w:rPr>
          <w:rFonts w:ascii="GHEA Grapalat" w:eastAsia="Times New Roman" w:hAnsi="GHEA Grapalat" w:cs="GHEA Grapalat"/>
          <w:sz w:val="24"/>
          <w:szCs w:val="24"/>
          <w:lang w:val="hy-AM"/>
        </w:rPr>
        <w:t>)</w:t>
      </w:r>
      <w:r w:rsidRPr="008E752D">
        <w:rPr>
          <w:rFonts w:ascii="GHEA Grapalat" w:eastAsia="Times New Roman" w:hAnsi="GHEA Grapalat" w:cs="GHEA Grapalat"/>
          <w:sz w:val="24"/>
          <w:szCs w:val="24"/>
          <w:lang w:val="hy-AM"/>
        </w:rPr>
        <w:t xml:space="preserve"> մասնագետների պատրաստման անհրաժեշտությունից ու պետության ֆինանսական հնարավորություններից:</w:t>
      </w:r>
      <w:r w:rsidR="00071A17" w:rsidRPr="008E752D">
        <w:rPr>
          <w:rFonts w:ascii="GHEA Grapalat" w:eastAsia="Times New Roman" w:hAnsi="GHEA Grapalat" w:cs="GHEA Grapalat"/>
          <w:sz w:val="24"/>
          <w:szCs w:val="24"/>
          <w:lang w:val="hy-AM"/>
        </w:rPr>
        <w:t xml:space="preserve"> </w:t>
      </w:r>
    </w:p>
    <w:p w14:paraId="5A6FABA2" w14:textId="233EFFE4" w:rsidR="0036376C" w:rsidRPr="00E5298A" w:rsidRDefault="0036376C" w:rsidP="00E5298A">
      <w:pPr>
        <w:numPr>
          <w:ilvl w:val="0"/>
          <w:numId w:val="133"/>
        </w:numPr>
        <w:tabs>
          <w:tab w:val="left" w:pos="993"/>
          <w:tab w:val="left" w:pos="1843"/>
        </w:tabs>
        <w:spacing w:after="0" w:line="360" w:lineRule="atLeast"/>
        <w:jc w:val="both"/>
        <w:rPr>
          <w:rFonts w:ascii="GHEA Grapalat" w:eastAsia="Calibri" w:hAnsi="GHEA Grapalat" w:cs="Times New Roman"/>
          <w:sz w:val="24"/>
          <w:szCs w:val="24"/>
          <w:lang w:val="hy-AM" w:eastAsia="ru-RU"/>
        </w:rPr>
      </w:pPr>
      <w:r w:rsidRPr="008E752D">
        <w:rPr>
          <w:rFonts w:ascii="GHEA Grapalat" w:eastAsia="Times New Roman" w:hAnsi="GHEA Grapalat" w:cs="GHEA Grapalat"/>
          <w:sz w:val="24"/>
          <w:szCs w:val="24"/>
          <w:lang w:val="hy-AM"/>
        </w:rPr>
        <w:t>Կառավարության</w:t>
      </w:r>
      <w:r w:rsidRPr="008E752D">
        <w:rPr>
          <w:rFonts w:ascii="GHEA Grapalat" w:eastAsia="Calibri" w:hAnsi="GHEA Grapalat" w:cs="Times New Roman"/>
          <w:sz w:val="24"/>
          <w:szCs w:val="24"/>
          <w:lang w:val="hy-AM" w:eastAsia="ru-RU"/>
        </w:rPr>
        <w:t xml:space="preserve"> </w:t>
      </w:r>
      <w:r w:rsidRPr="00E5298A">
        <w:rPr>
          <w:rFonts w:ascii="GHEA Grapalat" w:eastAsia="Calibri" w:hAnsi="GHEA Grapalat" w:cs="Times New Roman"/>
          <w:sz w:val="24"/>
          <w:szCs w:val="24"/>
          <w:lang w:val="hy-AM" w:eastAsia="ru-RU"/>
        </w:rPr>
        <w:t xml:space="preserve">կողմից տվյալ տարվա համար ըստ կրթական ոլորտների համապատասխան համամասնությամբ հաստատված բյուջետային հատկացումների շրջանակներում կրթության ոլորտի լիազոր մարմնի ղեկավարը, մինչև տվյալ տարվա մարտի 1-ը, լիազոր մարմնի սահմանած կարգի համաձայն, հաստատում է </w:t>
      </w:r>
      <w:r w:rsidR="009800E9" w:rsidRPr="00E5298A">
        <w:rPr>
          <w:rFonts w:ascii="GHEA Grapalat" w:eastAsia="Calibri" w:hAnsi="GHEA Grapalat" w:cs="Times New Roman"/>
          <w:sz w:val="24"/>
          <w:szCs w:val="24"/>
          <w:lang w:val="hy-AM" w:eastAsia="ru-RU"/>
        </w:rPr>
        <w:t xml:space="preserve">արհեստագործական և միջին մասնագիտական կրթության մակարդակում ըստ </w:t>
      </w:r>
      <w:r w:rsidRPr="00E5298A">
        <w:rPr>
          <w:rFonts w:ascii="GHEA Grapalat" w:eastAsia="Calibri" w:hAnsi="GHEA Grapalat" w:cs="Times New Roman"/>
          <w:sz w:val="24"/>
          <w:szCs w:val="24"/>
          <w:lang w:val="hy-AM" w:eastAsia="ru-RU"/>
        </w:rPr>
        <w:t>կրթական ծրագր</w:t>
      </w:r>
      <w:r w:rsidR="009800E9" w:rsidRPr="00E5298A">
        <w:rPr>
          <w:rFonts w:ascii="GHEA Grapalat" w:eastAsia="Calibri" w:hAnsi="GHEA Grapalat" w:cs="Times New Roman"/>
          <w:sz w:val="24"/>
          <w:szCs w:val="24"/>
          <w:lang w:val="hy-AM" w:eastAsia="ru-RU"/>
        </w:rPr>
        <w:t xml:space="preserve">ի </w:t>
      </w:r>
      <w:r w:rsidRPr="00E5298A">
        <w:rPr>
          <w:rFonts w:ascii="GHEA Grapalat" w:eastAsia="Calibri" w:hAnsi="GHEA Grapalat" w:cs="Times New Roman"/>
          <w:sz w:val="24"/>
          <w:szCs w:val="24"/>
          <w:lang w:val="hy-AM" w:eastAsia="ru-RU"/>
        </w:rPr>
        <w:t>պետության կողմից տրամադրվող կրթաթոշակների նախնական քանակը, իսկ վերջնականը՝ մրցույթի արդյունքների հիման վրա:</w:t>
      </w:r>
    </w:p>
    <w:p w14:paraId="2A1465E2" w14:textId="4EEE4C68" w:rsidR="004C5407" w:rsidRPr="00E5298A" w:rsidRDefault="00FF53D0"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Կրթական ծրագրերի մակարդակներին և որակավորումներին համապատասխան</w:t>
      </w:r>
      <w:r w:rsidR="0046407B" w:rsidRPr="00E5298A">
        <w:rPr>
          <w:rFonts w:ascii="GHEA Grapalat" w:eastAsia="Times New Roman" w:hAnsi="GHEA Grapalat" w:cs="GHEA Grapalat"/>
          <w:sz w:val="24"/>
          <w:szCs w:val="24"/>
          <w:lang w:val="hy-AM"/>
        </w:rPr>
        <w:t>,</w:t>
      </w:r>
      <w:r w:rsidRPr="00E5298A">
        <w:rPr>
          <w:rFonts w:ascii="GHEA Grapalat" w:eastAsia="Times New Roman" w:hAnsi="GHEA Grapalat" w:cs="GHEA Grapalat"/>
          <w:sz w:val="24"/>
          <w:szCs w:val="24"/>
          <w:lang w:val="hy-AM"/>
        </w:rPr>
        <w:t xml:space="preserve"> ս</w:t>
      </w:r>
      <w:r w:rsidR="00C8527D" w:rsidRPr="00E5298A">
        <w:rPr>
          <w:rFonts w:ascii="GHEA Grapalat" w:eastAsia="Times New Roman" w:hAnsi="GHEA Grapalat" w:cs="GHEA Grapalat"/>
          <w:sz w:val="24"/>
          <w:szCs w:val="24"/>
          <w:lang w:val="hy-AM"/>
        </w:rPr>
        <w:t xml:space="preserve">ույն հոդվածի </w:t>
      </w:r>
      <w:r w:rsidR="0039214A" w:rsidRPr="00E5298A">
        <w:rPr>
          <w:rFonts w:ascii="GHEA Grapalat" w:eastAsia="Times New Roman" w:hAnsi="GHEA Grapalat" w:cs="GHEA Grapalat"/>
          <w:sz w:val="24"/>
          <w:szCs w:val="24"/>
          <w:lang w:val="hy-AM"/>
        </w:rPr>
        <w:t>3-րդ</w:t>
      </w:r>
      <w:r w:rsidR="00030FE1" w:rsidRPr="00E5298A">
        <w:rPr>
          <w:rFonts w:ascii="GHEA Grapalat" w:eastAsia="Times New Roman" w:hAnsi="GHEA Grapalat" w:cs="GHEA Grapalat"/>
          <w:sz w:val="24"/>
          <w:szCs w:val="24"/>
          <w:lang w:val="hy-AM"/>
        </w:rPr>
        <w:t xml:space="preserve"> </w:t>
      </w:r>
      <w:r w:rsidR="00C8527D" w:rsidRPr="00E5298A">
        <w:rPr>
          <w:rFonts w:ascii="GHEA Grapalat" w:eastAsia="Times New Roman" w:hAnsi="GHEA Grapalat" w:cs="GHEA Grapalat"/>
          <w:sz w:val="24"/>
          <w:szCs w:val="24"/>
          <w:lang w:val="hy-AM"/>
        </w:rPr>
        <w:t>մաս</w:t>
      </w:r>
      <w:r w:rsidR="0041289D" w:rsidRPr="00E5298A">
        <w:rPr>
          <w:rFonts w:ascii="GHEA Grapalat" w:eastAsia="Times New Roman" w:hAnsi="GHEA Grapalat" w:cs="GHEA Grapalat"/>
          <w:sz w:val="24"/>
          <w:szCs w:val="24"/>
          <w:lang w:val="hy-AM"/>
        </w:rPr>
        <w:t xml:space="preserve">ով հատկացված </w:t>
      </w:r>
      <w:r w:rsidRPr="00E5298A">
        <w:rPr>
          <w:rFonts w:ascii="GHEA Grapalat" w:eastAsia="Times New Roman" w:hAnsi="GHEA Grapalat" w:cs="GHEA Grapalat"/>
          <w:sz w:val="24"/>
          <w:szCs w:val="24"/>
          <w:lang w:val="hy-AM"/>
        </w:rPr>
        <w:t>ընդհանուր տեղերի շրջանակում</w:t>
      </w:r>
      <w:r w:rsidR="0046407B" w:rsidRPr="00E5298A">
        <w:rPr>
          <w:rFonts w:ascii="GHEA Grapalat" w:eastAsia="Times New Roman" w:hAnsi="GHEA Grapalat" w:cs="GHEA Grapalat"/>
          <w:sz w:val="24"/>
          <w:szCs w:val="24"/>
          <w:lang w:val="hy-AM"/>
        </w:rPr>
        <w:t>,</w:t>
      </w:r>
      <w:r w:rsidRPr="00E5298A">
        <w:rPr>
          <w:rFonts w:ascii="GHEA Grapalat" w:eastAsia="Times New Roman" w:hAnsi="GHEA Grapalat" w:cs="GHEA Grapalat"/>
          <w:sz w:val="24"/>
          <w:szCs w:val="24"/>
          <w:lang w:val="hy-AM"/>
        </w:rPr>
        <w:t xml:space="preserve"> լիազոր մարմինը, հիմք ընդունելով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 xml:space="preserve">երի նախնական հիմնավորված հայտերը, ըստ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 xml:space="preserve">երի հատկացնում է փոխհատուցման ենթակա </w:t>
      </w:r>
      <w:r w:rsidR="00AD072E" w:rsidRPr="00E5298A">
        <w:rPr>
          <w:rFonts w:ascii="GHEA Grapalat" w:eastAsia="Times New Roman" w:hAnsi="GHEA Grapalat" w:cs="GHEA Grapalat"/>
          <w:sz w:val="24"/>
          <w:szCs w:val="24"/>
          <w:lang w:val="hy-AM"/>
        </w:rPr>
        <w:t xml:space="preserve">ընդունելության </w:t>
      </w:r>
      <w:r w:rsidRPr="00E5298A">
        <w:rPr>
          <w:rFonts w:ascii="GHEA Grapalat" w:eastAsia="Times New Roman" w:hAnsi="GHEA Grapalat" w:cs="GHEA Grapalat"/>
          <w:sz w:val="24"/>
          <w:szCs w:val="24"/>
          <w:lang w:val="hy-AM"/>
        </w:rPr>
        <w:t>տեղերը։</w:t>
      </w:r>
      <w:r w:rsidR="00C713D9" w:rsidRPr="00E5298A">
        <w:rPr>
          <w:rFonts w:ascii="GHEA Grapalat" w:eastAsia="Times New Roman" w:hAnsi="GHEA Grapalat" w:cs="GHEA Grapalat"/>
          <w:sz w:val="24"/>
          <w:szCs w:val="24"/>
          <w:lang w:val="hy-AM"/>
        </w:rPr>
        <w:t xml:space="preserve"> </w:t>
      </w:r>
      <w:r w:rsidR="004C5407" w:rsidRPr="00E5298A">
        <w:rPr>
          <w:rFonts w:ascii="GHEA Grapalat" w:eastAsia="Times New Roman" w:hAnsi="GHEA Grapalat" w:cs="GHEA Grapalat"/>
          <w:sz w:val="24"/>
          <w:szCs w:val="24"/>
          <w:lang w:val="hy-AM"/>
        </w:rPr>
        <w:t xml:space="preserve">ՄՈՒՀ-երը </w:t>
      </w:r>
      <w:r w:rsidR="00A5460A" w:rsidRPr="00E5298A">
        <w:rPr>
          <w:rFonts w:ascii="GHEA Grapalat" w:eastAsia="Times New Roman" w:hAnsi="GHEA Grapalat" w:cs="GHEA Grapalat"/>
          <w:sz w:val="24"/>
          <w:szCs w:val="24"/>
          <w:lang w:val="hy-AM"/>
        </w:rPr>
        <w:t xml:space="preserve">կարող են </w:t>
      </w:r>
      <w:r w:rsidR="004C5407" w:rsidRPr="00E5298A">
        <w:rPr>
          <w:rFonts w:ascii="GHEA Grapalat" w:eastAsia="Times New Roman" w:hAnsi="GHEA Grapalat" w:cs="GHEA Grapalat"/>
          <w:sz w:val="24"/>
          <w:szCs w:val="24"/>
          <w:lang w:val="hy-AM"/>
        </w:rPr>
        <w:t xml:space="preserve">յուրաքանչյուր </w:t>
      </w:r>
      <w:r w:rsidR="00A5460A" w:rsidRPr="00E5298A">
        <w:rPr>
          <w:rFonts w:ascii="GHEA Grapalat" w:eastAsia="Times New Roman" w:hAnsi="GHEA Grapalat" w:cs="GHEA Grapalat"/>
          <w:sz w:val="24"/>
          <w:szCs w:val="24"/>
          <w:lang w:val="hy-AM"/>
        </w:rPr>
        <w:t>որակավորման (</w:t>
      </w:r>
      <w:r w:rsidR="004C5407" w:rsidRPr="00E5298A">
        <w:rPr>
          <w:rFonts w:ascii="GHEA Grapalat" w:eastAsia="Times New Roman" w:hAnsi="GHEA Grapalat" w:cs="GHEA Grapalat"/>
          <w:sz w:val="24"/>
          <w:szCs w:val="24"/>
          <w:lang w:val="hy-AM"/>
        </w:rPr>
        <w:t>ուղղվածության</w:t>
      </w:r>
      <w:r w:rsidR="00A5460A" w:rsidRPr="00E5298A">
        <w:rPr>
          <w:rFonts w:ascii="GHEA Grapalat" w:eastAsia="Times New Roman" w:hAnsi="GHEA Grapalat" w:cs="GHEA Grapalat"/>
          <w:sz w:val="24"/>
          <w:szCs w:val="24"/>
          <w:lang w:val="hy-AM"/>
        </w:rPr>
        <w:t>)</w:t>
      </w:r>
      <w:r w:rsidR="004C5407" w:rsidRPr="00E5298A">
        <w:rPr>
          <w:rFonts w:ascii="GHEA Grapalat" w:eastAsia="Times New Roman" w:hAnsi="GHEA Grapalat" w:cs="GHEA Grapalat"/>
          <w:sz w:val="24"/>
          <w:szCs w:val="24"/>
          <w:lang w:val="hy-AM"/>
        </w:rPr>
        <w:t xml:space="preserve"> համար </w:t>
      </w:r>
      <w:r w:rsidR="00A5460A" w:rsidRPr="00E5298A">
        <w:rPr>
          <w:rFonts w:ascii="GHEA Grapalat" w:eastAsia="Times New Roman" w:hAnsi="GHEA Grapalat" w:cs="GHEA Grapalat"/>
          <w:sz w:val="24"/>
          <w:szCs w:val="24"/>
          <w:lang w:val="hy-AM"/>
        </w:rPr>
        <w:t>լիցենզիայով հատկացրած սահմանային</w:t>
      </w:r>
      <w:r w:rsidR="004C5407" w:rsidRPr="00E5298A">
        <w:rPr>
          <w:rFonts w:ascii="GHEA Grapalat" w:eastAsia="Times New Roman" w:hAnsi="GHEA Grapalat" w:cs="GHEA Grapalat"/>
          <w:sz w:val="24"/>
          <w:szCs w:val="24"/>
          <w:lang w:val="hy-AM"/>
        </w:rPr>
        <w:t xml:space="preserve"> տեղերի շրջանակում </w:t>
      </w:r>
      <w:r w:rsidR="00A5460A" w:rsidRPr="00E5298A">
        <w:rPr>
          <w:rFonts w:ascii="GHEA Grapalat" w:eastAsia="Times New Roman" w:hAnsi="GHEA Grapalat" w:cs="GHEA Grapalat"/>
          <w:sz w:val="24"/>
          <w:szCs w:val="24"/>
          <w:lang w:val="hy-AM"/>
        </w:rPr>
        <w:t>կատարել</w:t>
      </w:r>
      <w:r w:rsidR="004C5407" w:rsidRPr="00E5298A">
        <w:rPr>
          <w:rFonts w:ascii="GHEA Grapalat" w:eastAsia="Times New Roman" w:hAnsi="GHEA Grapalat" w:cs="GHEA Grapalat"/>
          <w:sz w:val="24"/>
          <w:szCs w:val="24"/>
          <w:lang w:val="hy-AM"/>
        </w:rPr>
        <w:t xml:space="preserve"> վճարովի ընդունելություն։ </w:t>
      </w:r>
    </w:p>
    <w:p w14:paraId="01AFD636" w14:textId="294D787D" w:rsidR="00A5460A" w:rsidRPr="00E5298A" w:rsidRDefault="00A5460A"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Ընդունելության մրցույթն անց է կացվում տվյալ ՄՈՒՀ-ի որակավորումների և մասնագիտական ուղղվածությամբ սահմ</w:t>
      </w:r>
      <w:r w:rsidR="007F310E" w:rsidRPr="00E5298A">
        <w:rPr>
          <w:rFonts w:ascii="GHEA Grapalat" w:eastAsia="Times New Roman" w:hAnsi="GHEA Grapalat" w:cs="GHEA Grapalat"/>
          <w:sz w:val="24"/>
          <w:szCs w:val="24"/>
          <w:lang w:val="hy-AM"/>
        </w:rPr>
        <w:t>ա</w:t>
      </w:r>
      <w:r w:rsidRPr="00E5298A">
        <w:rPr>
          <w:rFonts w:ascii="GHEA Grapalat" w:eastAsia="Times New Roman" w:hAnsi="GHEA Grapalat" w:cs="GHEA Grapalat"/>
          <w:sz w:val="24"/>
          <w:szCs w:val="24"/>
          <w:lang w:val="hy-AM"/>
        </w:rPr>
        <w:t>նված տեղերի</w:t>
      </w:r>
      <w:r w:rsidR="007F310E" w:rsidRPr="00E5298A">
        <w:rPr>
          <w:rFonts w:ascii="GHEA Grapalat" w:eastAsia="Times New Roman" w:hAnsi="GHEA Grapalat" w:cs="GHEA Grapalat"/>
          <w:sz w:val="24"/>
          <w:szCs w:val="24"/>
          <w:lang w:val="hy-AM"/>
        </w:rPr>
        <w:t>,</w:t>
      </w:r>
      <w:r w:rsidRPr="00E5298A">
        <w:rPr>
          <w:rFonts w:ascii="GHEA Grapalat" w:eastAsia="Times New Roman" w:hAnsi="GHEA Grapalat" w:cs="GHEA Grapalat"/>
          <w:sz w:val="24"/>
          <w:szCs w:val="24"/>
          <w:lang w:val="hy-AM"/>
        </w:rPr>
        <w:t xml:space="preserve"> կրթության կառավարման տեղեկատվական համակարգում գրանցված դիմորդների հայտերի հիման վրա</w:t>
      </w:r>
      <w:r w:rsidR="007F310E" w:rsidRPr="00E5298A">
        <w:rPr>
          <w:rFonts w:ascii="GHEA Grapalat" w:eastAsia="Times New Roman" w:hAnsi="GHEA Grapalat" w:cs="GHEA Grapalat"/>
          <w:sz w:val="24"/>
          <w:szCs w:val="24"/>
          <w:lang w:val="hy-AM"/>
        </w:rPr>
        <w:t>՝</w:t>
      </w:r>
      <w:r w:rsidRPr="00E5298A">
        <w:rPr>
          <w:rFonts w:ascii="GHEA Grapalat" w:eastAsia="Times New Roman" w:hAnsi="GHEA Grapalat" w:cs="GHEA Grapalat"/>
          <w:sz w:val="24"/>
          <w:szCs w:val="24"/>
          <w:lang w:val="hy-AM"/>
        </w:rPr>
        <w:t xml:space="preserve"> </w:t>
      </w:r>
      <w:r w:rsidRPr="00E5298A">
        <w:rPr>
          <w:rFonts w:ascii="GHEA Grapalat" w:eastAsia="Times New Roman" w:hAnsi="GHEA Grapalat" w:cs="GHEA Grapalat"/>
          <w:sz w:val="24"/>
          <w:szCs w:val="24"/>
          <w:lang w:val="hy-AM"/>
        </w:rPr>
        <w:lastRenderedPageBreak/>
        <w:t xml:space="preserve">ընդունելության պայմանների վերաբերյալ հայտարարության հրապարակման օրվանից մինչ ընթացակարգով սահմանված վերջնաժամկետը։ </w:t>
      </w:r>
    </w:p>
    <w:p w14:paraId="7F38BB2C" w14:textId="36125EC7" w:rsidR="005A2051" w:rsidRPr="00E5298A" w:rsidRDefault="005A2051"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Ոլորտային մասնագիտությունների</w:t>
      </w:r>
      <w:r w:rsidR="00C713D9" w:rsidRPr="00E5298A">
        <w:rPr>
          <w:rFonts w:ascii="GHEA Grapalat" w:eastAsia="Times New Roman" w:hAnsi="GHEA Grapalat" w:cs="GHEA Grapalat"/>
          <w:sz w:val="24"/>
          <w:szCs w:val="24"/>
          <w:lang w:val="hy-AM"/>
        </w:rPr>
        <w:t xml:space="preserve"> </w:t>
      </w:r>
      <w:r w:rsidRPr="00E5298A">
        <w:rPr>
          <w:rFonts w:ascii="GHEA Grapalat" w:eastAsia="Times New Roman" w:hAnsi="GHEA Grapalat" w:cs="GHEA Grapalat"/>
          <w:sz w:val="24"/>
          <w:szCs w:val="24"/>
          <w:lang w:val="hy-AM"/>
        </w:rPr>
        <w:t xml:space="preserve">կրթական </w:t>
      </w:r>
      <w:r w:rsidR="00C95F89" w:rsidRPr="00E5298A">
        <w:rPr>
          <w:rFonts w:ascii="GHEA Grapalat" w:eastAsia="Times New Roman" w:hAnsi="GHEA Grapalat" w:cs="GHEA Grapalat"/>
          <w:sz w:val="24"/>
          <w:szCs w:val="24"/>
          <w:lang w:val="hy-AM"/>
        </w:rPr>
        <w:t xml:space="preserve">ծրագրերի </w:t>
      </w:r>
      <w:r w:rsidRPr="00E5298A">
        <w:rPr>
          <w:rFonts w:ascii="GHEA Grapalat" w:eastAsia="Times New Roman" w:hAnsi="GHEA Grapalat" w:cs="GHEA Grapalat"/>
          <w:sz w:val="24"/>
          <w:szCs w:val="24"/>
          <w:lang w:val="hy-AM"/>
        </w:rPr>
        <w:t>մակարդակներով</w:t>
      </w:r>
      <w:r w:rsidR="009B411E" w:rsidRPr="00E5298A">
        <w:rPr>
          <w:rFonts w:ascii="GHEA Grapalat" w:eastAsia="Times New Roman" w:hAnsi="GHEA Grapalat" w:cs="GHEA Grapalat"/>
          <w:sz w:val="24"/>
          <w:szCs w:val="24"/>
          <w:lang w:val="hy-AM"/>
        </w:rPr>
        <w:t>,</w:t>
      </w:r>
      <w:r w:rsidRPr="00E5298A">
        <w:rPr>
          <w:rFonts w:ascii="GHEA Grapalat" w:eastAsia="Times New Roman" w:hAnsi="GHEA Grapalat" w:cs="GHEA Grapalat"/>
          <w:sz w:val="24"/>
          <w:szCs w:val="24"/>
          <w:lang w:val="hy-AM"/>
        </w:rPr>
        <w:t xml:space="preserve"> որակավորումներով </w:t>
      </w:r>
      <w:r w:rsidR="009B411E" w:rsidRPr="00E5298A">
        <w:rPr>
          <w:rFonts w:ascii="GHEA Grapalat" w:eastAsia="Times New Roman" w:hAnsi="GHEA Grapalat" w:cs="GHEA Grapalat"/>
          <w:sz w:val="24"/>
          <w:szCs w:val="24"/>
          <w:lang w:val="hy-AM"/>
        </w:rPr>
        <w:t xml:space="preserve">և ուղղվածությամբ </w:t>
      </w:r>
      <w:r w:rsidRPr="00E5298A">
        <w:rPr>
          <w:rFonts w:ascii="GHEA Grapalat" w:eastAsia="Times New Roman" w:hAnsi="GHEA Grapalat" w:cs="GHEA Grapalat"/>
          <w:sz w:val="24"/>
          <w:szCs w:val="24"/>
          <w:lang w:val="hy-AM"/>
        </w:rPr>
        <w:t xml:space="preserve">ընդունելություն իրականացնող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երը համապատասխան ուսումնական տարվանից ոչ ուշ, քան մեկ տարի առաջ հրապարակում են ընդունելության համար անհրաժեշտ մասնագիտական քննություններ</w:t>
      </w:r>
      <w:r w:rsidR="00A91FBE" w:rsidRPr="00E5298A">
        <w:rPr>
          <w:rFonts w:ascii="GHEA Grapalat" w:eastAsia="Times New Roman" w:hAnsi="GHEA Grapalat" w:cs="GHEA Grapalat"/>
          <w:sz w:val="24"/>
          <w:szCs w:val="24"/>
          <w:lang w:val="hy-AM"/>
        </w:rPr>
        <w:t xml:space="preserve">ի </w:t>
      </w:r>
      <w:r w:rsidRPr="00E5298A">
        <w:rPr>
          <w:rFonts w:ascii="GHEA Grapalat" w:eastAsia="Times New Roman" w:hAnsi="GHEA Grapalat" w:cs="GHEA Grapalat"/>
          <w:sz w:val="24"/>
          <w:szCs w:val="24"/>
          <w:lang w:val="hy-AM"/>
        </w:rPr>
        <w:t>պայմանները։</w:t>
      </w:r>
      <w:r w:rsidR="00C713D9" w:rsidRPr="00E5298A">
        <w:rPr>
          <w:rFonts w:ascii="GHEA Grapalat" w:eastAsia="Times New Roman" w:hAnsi="GHEA Grapalat" w:cs="GHEA Grapalat"/>
          <w:sz w:val="24"/>
          <w:szCs w:val="24"/>
          <w:lang w:val="hy-AM"/>
        </w:rPr>
        <w:t xml:space="preserve"> </w:t>
      </w:r>
      <w:r w:rsidRPr="00E5298A">
        <w:rPr>
          <w:rFonts w:ascii="GHEA Grapalat" w:eastAsia="Times New Roman" w:hAnsi="GHEA Grapalat" w:cs="GHEA Grapalat"/>
          <w:sz w:val="24"/>
          <w:szCs w:val="24"/>
          <w:lang w:val="hy-AM"/>
        </w:rPr>
        <w:t>Հրապարակված պայմաններ</w:t>
      </w:r>
      <w:r w:rsidR="00A91FBE" w:rsidRPr="00E5298A">
        <w:rPr>
          <w:rFonts w:ascii="GHEA Grapalat" w:eastAsia="Times New Roman" w:hAnsi="GHEA Grapalat" w:cs="GHEA Grapalat"/>
          <w:sz w:val="24"/>
          <w:szCs w:val="24"/>
          <w:lang w:val="hy-AM"/>
        </w:rPr>
        <w:t xml:space="preserve">ը փոփոխման ենթակա չեն, բացառությամբ, եթե դա </w:t>
      </w:r>
      <w:r w:rsidRPr="00E5298A">
        <w:rPr>
          <w:rFonts w:ascii="GHEA Grapalat" w:eastAsia="Times New Roman" w:hAnsi="GHEA Grapalat" w:cs="GHEA Grapalat"/>
          <w:sz w:val="24"/>
          <w:szCs w:val="24"/>
          <w:lang w:val="hy-AM"/>
        </w:rPr>
        <w:t>պայմանավորված է հայտարարված արտակարգ կամ ռազմական դրությամբ:</w:t>
      </w:r>
    </w:p>
    <w:p w14:paraId="170DC0B9" w14:textId="1942BC18" w:rsidR="005A2051" w:rsidRPr="00E5298A" w:rsidRDefault="000E71E6"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ՄՈՒՀ-</w:t>
      </w:r>
      <w:r w:rsidR="005A2051" w:rsidRPr="00E5298A">
        <w:rPr>
          <w:rFonts w:ascii="GHEA Grapalat" w:eastAsia="Times New Roman" w:hAnsi="GHEA Grapalat" w:cs="GHEA Grapalat"/>
          <w:sz w:val="24"/>
          <w:szCs w:val="24"/>
          <w:lang w:val="hy-AM"/>
        </w:rPr>
        <w:t>եր ընդունելության կարգը, այդ թվում՝</w:t>
      </w:r>
      <w:r w:rsidR="00324616" w:rsidRPr="00E5298A">
        <w:rPr>
          <w:rFonts w:ascii="GHEA Grapalat" w:eastAsia="Times New Roman" w:hAnsi="GHEA Grapalat" w:cs="GHEA Grapalat"/>
          <w:sz w:val="24"/>
          <w:szCs w:val="24"/>
          <w:lang w:val="hy-AM"/>
        </w:rPr>
        <w:t xml:space="preserve"> կրթության կառավարման տեղեկատվական համակարգում հրապարկվող տեղեկությունների, </w:t>
      </w:r>
      <w:r w:rsidR="005A2051" w:rsidRPr="00E5298A">
        <w:rPr>
          <w:rFonts w:ascii="GHEA Grapalat" w:eastAsia="Times New Roman" w:hAnsi="GHEA Grapalat" w:cs="GHEA Grapalat"/>
          <w:sz w:val="24"/>
          <w:szCs w:val="24"/>
          <w:lang w:val="hy-AM"/>
        </w:rPr>
        <w:t>միավորների հաշվարկման, մրցույթի անցկացման և</w:t>
      </w:r>
      <w:r w:rsidR="00D34D5B" w:rsidRPr="00E5298A">
        <w:rPr>
          <w:rFonts w:ascii="GHEA Grapalat" w:eastAsia="Times New Roman" w:hAnsi="GHEA Grapalat" w:cs="GHEA Grapalat"/>
          <w:sz w:val="24"/>
          <w:szCs w:val="24"/>
          <w:lang w:val="hy-AM"/>
        </w:rPr>
        <w:t xml:space="preserve"> սույն հոդվածի </w:t>
      </w:r>
      <w:r w:rsidR="00D34D5B" w:rsidRPr="00E5298A">
        <w:rPr>
          <w:rFonts w:ascii="GHEA Grapalat" w:eastAsia="Times New Roman" w:hAnsi="GHEA Grapalat" w:cs="GHEA Grapalat"/>
          <w:sz w:val="24"/>
          <w:szCs w:val="24"/>
          <w:lang w:val="hy-AM"/>
        </w:rPr>
        <w:fldChar w:fldCharType="begin"/>
      </w:r>
      <w:r w:rsidR="00D34D5B" w:rsidRPr="00E5298A">
        <w:rPr>
          <w:rFonts w:ascii="GHEA Grapalat" w:eastAsia="Times New Roman" w:hAnsi="GHEA Grapalat" w:cs="GHEA Grapalat"/>
          <w:sz w:val="24"/>
          <w:szCs w:val="24"/>
          <w:lang w:val="hy-AM"/>
        </w:rPr>
        <w:instrText xml:space="preserve"> REF _Ref114500540 \r \h  \* MERGEFORMAT </w:instrText>
      </w:r>
      <w:r w:rsidR="00D34D5B" w:rsidRPr="00E5298A">
        <w:rPr>
          <w:rFonts w:ascii="GHEA Grapalat" w:eastAsia="Times New Roman" w:hAnsi="GHEA Grapalat" w:cs="GHEA Grapalat"/>
          <w:sz w:val="24"/>
          <w:szCs w:val="24"/>
          <w:lang w:val="hy-AM"/>
        </w:rPr>
      </w:r>
      <w:r w:rsidR="00D34D5B" w:rsidRPr="00E5298A">
        <w:rPr>
          <w:rFonts w:ascii="GHEA Grapalat" w:eastAsia="Times New Roman" w:hAnsi="GHEA Grapalat" w:cs="GHEA Grapalat"/>
          <w:sz w:val="24"/>
          <w:szCs w:val="24"/>
          <w:lang w:val="hy-AM"/>
        </w:rPr>
        <w:fldChar w:fldCharType="separate"/>
      </w:r>
      <w:r w:rsidR="00306640">
        <w:rPr>
          <w:rFonts w:ascii="GHEA Grapalat" w:eastAsia="Times New Roman" w:hAnsi="GHEA Grapalat" w:cs="GHEA Grapalat"/>
          <w:sz w:val="24"/>
          <w:szCs w:val="24"/>
          <w:lang w:val="hy-AM"/>
        </w:rPr>
        <w:t>9</w:t>
      </w:r>
      <w:r w:rsidR="00D34D5B" w:rsidRPr="00E5298A">
        <w:rPr>
          <w:rFonts w:ascii="GHEA Grapalat" w:eastAsia="Times New Roman" w:hAnsi="GHEA Grapalat" w:cs="GHEA Grapalat"/>
          <w:sz w:val="24"/>
          <w:szCs w:val="24"/>
          <w:lang w:val="hy-AM"/>
        </w:rPr>
        <w:fldChar w:fldCharType="end"/>
      </w:r>
      <w:r w:rsidR="00D34D5B" w:rsidRPr="00E5298A">
        <w:rPr>
          <w:rFonts w:ascii="GHEA Grapalat" w:eastAsia="Times New Roman" w:hAnsi="GHEA Grapalat" w:cs="GHEA Grapalat"/>
          <w:sz w:val="24"/>
          <w:szCs w:val="24"/>
          <w:lang w:val="hy-AM"/>
        </w:rPr>
        <w:t>-րդ մասով սահմանված</w:t>
      </w:r>
      <w:r w:rsidR="005A2051" w:rsidRPr="00E5298A">
        <w:rPr>
          <w:rFonts w:ascii="GHEA Grapalat" w:eastAsia="Times New Roman" w:hAnsi="GHEA Grapalat" w:cs="GHEA Grapalat"/>
          <w:sz w:val="24"/>
          <w:szCs w:val="24"/>
          <w:lang w:val="hy-AM"/>
        </w:rPr>
        <w:t xml:space="preserve"> ոլորտային </w:t>
      </w:r>
      <w:r w:rsidR="00D34D5B" w:rsidRPr="00E5298A">
        <w:rPr>
          <w:rFonts w:ascii="GHEA Grapalat" w:eastAsia="Times New Roman" w:hAnsi="GHEA Grapalat" w:cs="GHEA Grapalat"/>
          <w:sz w:val="24"/>
          <w:szCs w:val="24"/>
          <w:lang w:val="hy-AM"/>
        </w:rPr>
        <w:t xml:space="preserve">որակավորումների համար </w:t>
      </w:r>
      <w:r w:rsidR="005A2051" w:rsidRPr="00E5298A">
        <w:rPr>
          <w:rFonts w:ascii="GHEA Grapalat" w:eastAsia="Times New Roman" w:hAnsi="GHEA Grapalat" w:cs="GHEA Grapalat"/>
          <w:sz w:val="24"/>
          <w:szCs w:val="24"/>
          <w:lang w:val="hy-AM"/>
        </w:rPr>
        <w:t>քննությունների անցկա</w:t>
      </w:r>
      <w:r w:rsidR="00EE3520" w:rsidRPr="00E5298A">
        <w:rPr>
          <w:rFonts w:ascii="GHEA Grapalat" w:eastAsia="Times New Roman" w:hAnsi="GHEA Grapalat" w:cs="GHEA Grapalat"/>
          <w:sz w:val="24"/>
          <w:szCs w:val="24"/>
          <w:lang w:val="hy-AM"/>
        </w:rPr>
        <w:t>ց</w:t>
      </w:r>
      <w:r w:rsidR="005A2051" w:rsidRPr="00E5298A">
        <w:rPr>
          <w:rFonts w:ascii="GHEA Grapalat" w:eastAsia="Times New Roman" w:hAnsi="GHEA Grapalat" w:cs="GHEA Grapalat"/>
          <w:sz w:val="24"/>
          <w:szCs w:val="24"/>
          <w:lang w:val="hy-AM"/>
        </w:rPr>
        <w:t>ման կարգը</w:t>
      </w:r>
      <w:r w:rsidR="00A91FBE" w:rsidRPr="00E5298A">
        <w:rPr>
          <w:rFonts w:ascii="GHEA Grapalat" w:eastAsia="Times New Roman" w:hAnsi="GHEA Grapalat" w:cs="GHEA Grapalat"/>
          <w:sz w:val="24"/>
          <w:szCs w:val="24"/>
          <w:lang w:val="hy-AM"/>
        </w:rPr>
        <w:t>,</w:t>
      </w:r>
      <w:r w:rsidR="005A2051" w:rsidRPr="00E5298A">
        <w:rPr>
          <w:rFonts w:ascii="GHEA Grapalat" w:eastAsia="Times New Roman" w:hAnsi="GHEA Grapalat" w:cs="GHEA Grapalat"/>
          <w:sz w:val="24"/>
          <w:szCs w:val="24"/>
          <w:lang w:val="hy-AM"/>
        </w:rPr>
        <w:t xml:space="preserve"> սահմանում է կրթության պետական կառավարման լիազոր մարմինը:</w:t>
      </w:r>
    </w:p>
    <w:p w14:paraId="5E87FF7C" w14:textId="48BA2C8E" w:rsidR="00D34D5B" w:rsidRPr="00E5298A" w:rsidRDefault="00D34D5B"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bookmarkStart w:id="25" w:name="_Ref114500540"/>
      <w:r w:rsidRPr="00E5298A">
        <w:rPr>
          <w:rFonts w:ascii="GHEA Grapalat" w:eastAsia="Times New Roman" w:hAnsi="GHEA Grapalat" w:cs="GHEA Grapalat"/>
          <w:sz w:val="24"/>
          <w:szCs w:val="24"/>
          <w:lang w:val="hy-AM"/>
        </w:rPr>
        <w:t xml:space="preserve">Մասնագիտական կրթության համապատասխան մակարդակում արվեստի, սպորտի, բժշկության </w:t>
      </w:r>
      <w:r w:rsidR="004D2EDE" w:rsidRPr="00E5298A">
        <w:rPr>
          <w:rFonts w:ascii="GHEA Grapalat" w:eastAsia="Times New Roman" w:hAnsi="GHEA Grapalat" w:cs="GHEA Grapalat"/>
          <w:sz w:val="24"/>
          <w:szCs w:val="24"/>
          <w:lang w:val="hy-AM"/>
        </w:rPr>
        <w:t xml:space="preserve">ոլորտի և լիազոր մարմնի սահմանած այլ </w:t>
      </w:r>
      <w:r w:rsidRPr="00E5298A">
        <w:rPr>
          <w:rFonts w:ascii="GHEA Grapalat" w:eastAsia="Times New Roman" w:hAnsi="GHEA Grapalat" w:cs="GHEA Grapalat"/>
          <w:sz w:val="24"/>
          <w:szCs w:val="24"/>
          <w:lang w:val="hy-AM"/>
        </w:rPr>
        <w:t xml:space="preserve">որակավորումների համար որպես </w:t>
      </w:r>
      <w:r w:rsidR="00717574" w:rsidRPr="00E5298A">
        <w:rPr>
          <w:rFonts w:ascii="GHEA Grapalat" w:eastAsia="Times New Roman" w:hAnsi="GHEA Grapalat" w:cs="GHEA Grapalat"/>
          <w:sz w:val="24"/>
          <w:szCs w:val="24"/>
          <w:lang w:val="hy-AM"/>
        </w:rPr>
        <w:t xml:space="preserve">ընդունելության պահանջ </w:t>
      </w:r>
      <w:r w:rsidR="004D2EDE" w:rsidRPr="00E5298A">
        <w:rPr>
          <w:rFonts w:ascii="GHEA Grapalat" w:eastAsia="Times New Roman" w:hAnsi="GHEA Grapalat" w:cs="GHEA Grapalat"/>
          <w:sz w:val="24"/>
          <w:szCs w:val="24"/>
          <w:lang w:val="hy-AM"/>
        </w:rPr>
        <w:t>նախատեսվ</w:t>
      </w:r>
      <w:r w:rsidR="00AC506A" w:rsidRPr="00E5298A">
        <w:rPr>
          <w:rFonts w:ascii="GHEA Grapalat" w:eastAsia="Times New Roman" w:hAnsi="GHEA Grapalat" w:cs="GHEA Grapalat"/>
          <w:sz w:val="24"/>
          <w:szCs w:val="24"/>
          <w:lang w:val="hy-AM"/>
        </w:rPr>
        <w:t>ում է</w:t>
      </w:r>
      <w:r w:rsidRPr="00E5298A">
        <w:rPr>
          <w:rFonts w:ascii="GHEA Grapalat" w:eastAsia="Times New Roman" w:hAnsi="GHEA Grapalat" w:cs="GHEA Grapalat"/>
          <w:sz w:val="24"/>
          <w:szCs w:val="24"/>
          <w:lang w:val="hy-AM"/>
        </w:rPr>
        <w:t xml:space="preserve"> ստեղծագործական և կատարողական արվեստի կամ ֆիզիկական կարողությունների ստուգումը</w:t>
      </w:r>
      <w:r w:rsidR="001D6084" w:rsidRPr="00E5298A">
        <w:rPr>
          <w:rFonts w:ascii="GHEA Grapalat" w:eastAsia="Times New Roman" w:hAnsi="GHEA Grapalat" w:cs="GHEA Grapalat"/>
          <w:sz w:val="24"/>
          <w:szCs w:val="24"/>
          <w:lang w:val="hy-AM"/>
        </w:rPr>
        <w:t xml:space="preserve"> (քննություն)</w:t>
      </w:r>
      <w:r w:rsidRPr="00E5298A">
        <w:rPr>
          <w:rFonts w:ascii="GHEA Grapalat" w:eastAsia="Times New Roman" w:hAnsi="GHEA Grapalat" w:cs="GHEA Grapalat"/>
          <w:sz w:val="24"/>
          <w:szCs w:val="24"/>
          <w:lang w:val="hy-AM"/>
        </w:rPr>
        <w:t>:</w:t>
      </w:r>
      <w:bookmarkEnd w:id="25"/>
    </w:p>
    <w:p w14:paraId="4685D518" w14:textId="34F99ADE" w:rsidR="0046407B" w:rsidRPr="00E5298A" w:rsidRDefault="00BE3124"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Ընդունելության մրցույթի արդյունքները հրապարակվում են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 xml:space="preserve">ում տվյալ </w:t>
      </w:r>
      <w:r w:rsidR="0046407B" w:rsidRPr="00E5298A">
        <w:rPr>
          <w:rFonts w:ascii="GHEA Grapalat" w:eastAsia="Times New Roman" w:hAnsi="GHEA Grapalat" w:cs="GHEA Grapalat"/>
          <w:sz w:val="24"/>
          <w:szCs w:val="24"/>
          <w:lang w:val="hy-AM"/>
        </w:rPr>
        <w:t xml:space="preserve">որակավորման </w:t>
      </w:r>
      <w:r w:rsidRPr="00E5298A">
        <w:rPr>
          <w:rFonts w:ascii="GHEA Grapalat" w:eastAsia="Times New Roman" w:hAnsi="GHEA Grapalat" w:cs="GHEA Grapalat"/>
          <w:sz w:val="24"/>
          <w:szCs w:val="24"/>
          <w:lang w:val="hy-AM"/>
        </w:rPr>
        <w:t>մրցույթի արդյունքների ամփոփումից անմիջապես հետո:</w:t>
      </w:r>
    </w:p>
    <w:p w14:paraId="5432EA3E" w14:textId="3DA9B799" w:rsidR="009C1942" w:rsidRPr="00E5298A" w:rsidRDefault="00D96FEF"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Հայաստանի Հանրապետության երկքաղաքացիները կամ Հայաստանի Հանրապետության այն քաղաքացիները, որոնք վերջին երեք տարին սովորել </w:t>
      </w:r>
      <w:r w:rsidR="0021435D" w:rsidRPr="00E5298A">
        <w:rPr>
          <w:rFonts w:ascii="GHEA Grapalat" w:eastAsia="Times New Roman" w:hAnsi="GHEA Grapalat" w:cs="GHEA Grapalat"/>
          <w:sz w:val="24"/>
          <w:szCs w:val="24"/>
          <w:lang w:val="hy-AM"/>
        </w:rPr>
        <w:t xml:space="preserve">են </w:t>
      </w:r>
      <w:r w:rsidRPr="00E5298A">
        <w:rPr>
          <w:rFonts w:ascii="GHEA Grapalat" w:eastAsia="Times New Roman" w:hAnsi="GHEA Grapalat" w:cs="GHEA Grapalat"/>
          <w:sz w:val="24"/>
          <w:szCs w:val="24"/>
          <w:lang w:val="hy-AM"/>
        </w:rPr>
        <w:t xml:space="preserve">օտարերկրյա պետությունների ուսումնական հաստատություններում և ավարտել դրանք, կարող են </w:t>
      </w:r>
      <w:r w:rsidR="008F1D5B" w:rsidRPr="00E5298A">
        <w:rPr>
          <w:rFonts w:ascii="GHEA Grapalat" w:eastAsia="Times New Roman" w:hAnsi="GHEA Grapalat" w:cs="GHEA Grapalat"/>
          <w:sz w:val="24"/>
          <w:szCs w:val="24"/>
          <w:lang w:val="hy-AM"/>
        </w:rPr>
        <w:t xml:space="preserve">իրենց ընտրությամբ </w:t>
      </w:r>
      <w:r w:rsidRPr="00E5298A">
        <w:rPr>
          <w:rFonts w:ascii="GHEA Grapalat" w:eastAsia="Times New Roman" w:hAnsi="GHEA Grapalat" w:cs="GHEA Grapalat"/>
          <w:sz w:val="24"/>
          <w:szCs w:val="24"/>
          <w:lang w:val="hy-AM"/>
        </w:rPr>
        <w:t>ՄՈՒՀ ընդունվել Հայաստանի Հանրապետության քաղաքացիների կամ օտարերկրյա քաղաքացիների համար սահման</w:t>
      </w:r>
      <w:r w:rsidR="00893C2E" w:rsidRPr="00E5298A">
        <w:rPr>
          <w:rFonts w:ascii="GHEA Grapalat" w:eastAsia="Times New Roman" w:hAnsi="GHEA Grapalat" w:cs="GHEA Grapalat"/>
          <w:sz w:val="24"/>
          <w:szCs w:val="24"/>
          <w:lang w:val="hy-AM"/>
        </w:rPr>
        <w:t>վ</w:t>
      </w:r>
      <w:r w:rsidRPr="00E5298A">
        <w:rPr>
          <w:rFonts w:ascii="GHEA Grapalat" w:eastAsia="Times New Roman" w:hAnsi="GHEA Grapalat" w:cs="GHEA Grapalat"/>
          <w:sz w:val="24"/>
          <w:szCs w:val="24"/>
          <w:lang w:val="hy-AM"/>
        </w:rPr>
        <w:t>ած պայմաններով</w:t>
      </w:r>
      <w:r w:rsidR="00717574" w:rsidRPr="00E5298A">
        <w:rPr>
          <w:rFonts w:ascii="GHEA Grapalat" w:eastAsia="Times New Roman" w:hAnsi="GHEA Grapalat" w:cs="GHEA Grapalat"/>
          <w:sz w:val="24"/>
          <w:szCs w:val="24"/>
          <w:lang w:val="hy-AM"/>
        </w:rPr>
        <w:t xml:space="preserve">, սակայն </w:t>
      </w:r>
      <w:r w:rsidR="008F1D5B" w:rsidRPr="00E5298A">
        <w:rPr>
          <w:rFonts w:ascii="GHEA Grapalat" w:eastAsia="Times New Roman" w:hAnsi="GHEA Grapalat" w:cs="GHEA Grapalat"/>
          <w:sz w:val="24"/>
          <w:szCs w:val="24"/>
          <w:lang w:val="hy-AM"/>
        </w:rPr>
        <w:t>պահպանելով</w:t>
      </w:r>
      <w:r w:rsidRPr="00E5298A">
        <w:rPr>
          <w:rFonts w:ascii="GHEA Grapalat" w:eastAsia="Times New Roman" w:hAnsi="GHEA Grapalat" w:cs="GHEA Grapalat"/>
          <w:sz w:val="24"/>
          <w:szCs w:val="24"/>
          <w:lang w:val="hy-AM"/>
        </w:rPr>
        <w:t xml:space="preserve"> </w:t>
      </w:r>
      <w:r w:rsidR="00893C2E" w:rsidRPr="00E5298A">
        <w:rPr>
          <w:rFonts w:ascii="GHEA Grapalat" w:eastAsia="Times New Roman" w:hAnsi="GHEA Grapalat" w:cs="GHEA Grapalat"/>
          <w:sz w:val="24"/>
          <w:szCs w:val="24"/>
          <w:lang w:val="hy-AM"/>
        </w:rPr>
        <w:t xml:space="preserve">սույն հոդվածի </w:t>
      </w:r>
      <w:r w:rsidR="00893C2E" w:rsidRPr="00E5298A">
        <w:rPr>
          <w:rFonts w:ascii="GHEA Grapalat" w:eastAsia="Times New Roman" w:hAnsi="GHEA Grapalat" w:cs="GHEA Grapalat"/>
          <w:sz w:val="24"/>
          <w:szCs w:val="24"/>
          <w:lang w:val="hy-AM"/>
        </w:rPr>
        <w:fldChar w:fldCharType="begin"/>
      </w:r>
      <w:r w:rsidR="00893C2E" w:rsidRPr="00E5298A">
        <w:rPr>
          <w:rFonts w:ascii="GHEA Grapalat" w:eastAsia="Times New Roman" w:hAnsi="GHEA Grapalat" w:cs="GHEA Grapalat"/>
          <w:sz w:val="24"/>
          <w:szCs w:val="24"/>
          <w:lang w:val="hy-AM"/>
        </w:rPr>
        <w:instrText xml:space="preserve"> REF _Ref114500540 \r \h  \* MERGEFORMAT </w:instrText>
      </w:r>
      <w:r w:rsidR="00893C2E" w:rsidRPr="00E5298A">
        <w:rPr>
          <w:rFonts w:ascii="GHEA Grapalat" w:eastAsia="Times New Roman" w:hAnsi="GHEA Grapalat" w:cs="GHEA Grapalat"/>
          <w:sz w:val="24"/>
          <w:szCs w:val="24"/>
          <w:lang w:val="hy-AM"/>
        </w:rPr>
      </w:r>
      <w:r w:rsidR="00893C2E" w:rsidRPr="00E5298A">
        <w:rPr>
          <w:rFonts w:ascii="GHEA Grapalat" w:eastAsia="Times New Roman" w:hAnsi="GHEA Grapalat" w:cs="GHEA Grapalat"/>
          <w:sz w:val="24"/>
          <w:szCs w:val="24"/>
          <w:lang w:val="hy-AM"/>
        </w:rPr>
        <w:fldChar w:fldCharType="separate"/>
      </w:r>
      <w:r w:rsidR="00306640">
        <w:rPr>
          <w:rFonts w:ascii="GHEA Grapalat" w:eastAsia="Times New Roman" w:hAnsi="GHEA Grapalat" w:cs="GHEA Grapalat"/>
          <w:sz w:val="24"/>
          <w:szCs w:val="24"/>
          <w:lang w:val="hy-AM"/>
        </w:rPr>
        <w:t>9</w:t>
      </w:r>
      <w:r w:rsidR="00893C2E" w:rsidRPr="00E5298A">
        <w:rPr>
          <w:rFonts w:ascii="GHEA Grapalat" w:eastAsia="Times New Roman" w:hAnsi="GHEA Grapalat" w:cs="GHEA Grapalat"/>
          <w:sz w:val="24"/>
          <w:szCs w:val="24"/>
          <w:lang w:val="hy-AM"/>
        </w:rPr>
        <w:fldChar w:fldCharType="end"/>
      </w:r>
      <w:r w:rsidR="00893C2E" w:rsidRPr="00E5298A">
        <w:rPr>
          <w:rFonts w:ascii="GHEA Grapalat" w:eastAsia="Times New Roman" w:hAnsi="GHEA Grapalat" w:cs="GHEA Grapalat"/>
          <w:sz w:val="24"/>
          <w:szCs w:val="24"/>
          <w:lang w:val="hy-AM"/>
        </w:rPr>
        <w:t xml:space="preserve">-րդ մասով </w:t>
      </w:r>
      <w:r w:rsidRPr="00E5298A">
        <w:rPr>
          <w:rFonts w:ascii="GHEA Grapalat" w:eastAsia="Times New Roman" w:hAnsi="GHEA Grapalat" w:cs="GHEA Grapalat"/>
          <w:sz w:val="24"/>
          <w:szCs w:val="24"/>
          <w:lang w:val="hy-AM"/>
        </w:rPr>
        <w:t xml:space="preserve">նախատեսված </w:t>
      </w:r>
      <w:r w:rsidR="00717574" w:rsidRPr="00E5298A">
        <w:rPr>
          <w:rFonts w:ascii="GHEA Grapalat" w:eastAsia="Times New Roman" w:hAnsi="GHEA Grapalat" w:cs="GHEA Grapalat"/>
          <w:sz w:val="24"/>
          <w:szCs w:val="24"/>
          <w:lang w:val="hy-AM"/>
        </w:rPr>
        <w:t xml:space="preserve">ընդունելության </w:t>
      </w:r>
      <w:r w:rsidR="008F1D5B" w:rsidRPr="00E5298A">
        <w:rPr>
          <w:rFonts w:ascii="GHEA Grapalat" w:eastAsia="Times New Roman" w:hAnsi="GHEA Grapalat" w:cs="GHEA Grapalat"/>
          <w:sz w:val="24"/>
          <w:szCs w:val="24"/>
          <w:lang w:val="hy-AM"/>
        </w:rPr>
        <w:t>պահանջները</w:t>
      </w:r>
      <w:r w:rsidR="00893C2E" w:rsidRPr="00E5298A">
        <w:rPr>
          <w:rFonts w:ascii="GHEA Grapalat" w:eastAsia="Times New Roman" w:hAnsi="GHEA Grapalat" w:cs="GHEA Grapalat"/>
          <w:sz w:val="24"/>
          <w:szCs w:val="24"/>
          <w:lang w:val="hy-AM"/>
        </w:rPr>
        <w:t xml:space="preserve">։ </w:t>
      </w:r>
    </w:p>
    <w:p w14:paraId="5E3C80A0" w14:textId="031179D4" w:rsidR="008C3EE4" w:rsidRPr="00E5298A" w:rsidRDefault="000E71E6" w:rsidP="00E5298A">
      <w:pPr>
        <w:numPr>
          <w:ilvl w:val="0"/>
          <w:numId w:val="133"/>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ՄՈՒՀ-</w:t>
      </w:r>
      <w:r w:rsidR="008C3EE4" w:rsidRPr="00E5298A">
        <w:rPr>
          <w:rFonts w:ascii="GHEA Grapalat" w:eastAsia="Times New Roman" w:hAnsi="GHEA Grapalat" w:cs="GHEA Grapalat"/>
          <w:sz w:val="24"/>
          <w:szCs w:val="24"/>
          <w:lang w:val="hy-AM"/>
        </w:rPr>
        <w:t xml:space="preserve">ն ուսանողի հետ կնքում է պայմանագիր, որի տեքստը հրապարակվում է </w:t>
      </w:r>
      <w:r w:rsidRPr="00E5298A">
        <w:rPr>
          <w:rFonts w:ascii="GHEA Grapalat" w:eastAsia="Times New Roman" w:hAnsi="GHEA Grapalat" w:cs="GHEA Grapalat"/>
          <w:sz w:val="24"/>
          <w:szCs w:val="24"/>
          <w:lang w:val="hy-AM"/>
        </w:rPr>
        <w:t>ՄՈՒՀ-</w:t>
      </w:r>
      <w:r w:rsidR="008C3EE4" w:rsidRPr="00E5298A">
        <w:rPr>
          <w:rFonts w:ascii="GHEA Grapalat" w:eastAsia="Times New Roman" w:hAnsi="GHEA Grapalat" w:cs="GHEA Grapalat"/>
          <w:sz w:val="24"/>
          <w:szCs w:val="24"/>
          <w:lang w:val="hy-AM"/>
        </w:rPr>
        <w:t>ի ընդունելության հայտարարության հետ միաժամանակ:</w:t>
      </w:r>
      <w:r w:rsidR="00E35EED" w:rsidRPr="008E752D">
        <w:rPr>
          <w:rFonts w:ascii="GHEA Grapalat" w:eastAsia="Times New Roman" w:hAnsi="GHEA Grapalat" w:cs="GHEA Grapalat"/>
          <w:sz w:val="24"/>
          <w:szCs w:val="24"/>
          <w:lang w:val="hy-AM"/>
        </w:rPr>
        <w:t xml:space="preserve"> </w:t>
      </w:r>
    </w:p>
    <w:p w14:paraId="521F4FB1" w14:textId="713C5D6C" w:rsidR="008C3EE4" w:rsidRPr="00E5298A" w:rsidRDefault="000E71E6" w:rsidP="00E5298A">
      <w:pPr>
        <w:numPr>
          <w:ilvl w:val="0"/>
          <w:numId w:val="133"/>
        </w:numPr>
        <w:tabs>
          <w:tab w:val="left" w:pos="993"/>
          <w:tab w:val="left" w:pos="1843"/>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rPr>
        <w:t>ՄՈՒՀ-</w:t>
      </w:r>
      <w:r w:rsidR="008C3EE4" w:rsidRPr="00E5298A">
        <w:rPr>
          <w:rFonts w:ascii="GHEA Grapalat" w:eastAsia="Times New Roman" w:hAnsi="GHEA Grapalat" w:cs="GHEA Grapalat"/>
          <w:sz w:val="24"/>
          <w:szCs w:val="24"/>
          <w:lang w:val="hy-AM"/>
        </w:rPr>
        <w:t>ի և ուսանողի միջև կնքված պայմանագրում ամրագրվում են ուսումնառության առավելագույն տևողությունը</w:t>
      </w:r>
      <w:r w:rsidR="001027CE" w:rsidRPr="00E5298A">
        <w:rPr>
          <w:rFonts w:ascii="GHEA Grapalat" w:eastAsia="Times New Roman" w:hAnsi="GHEA Grapalat" w:cs="GHEA Grapalat"/>
          <w:sz w:val="24"/>
          <w:szCs w:val="24"/>
          <w:lang w:val="hy-AM"/>
        </w:rPr>
        <w:t xml:space="preserve">, </w:t>
      </w:r>
      <w:r w:rsidR="008C3EE4" w:rsidRPr="00E5298A">
        <w:rPr>
          <w:rFonts w:ascii="GHEA Grapalat" w:eastAsia="Times New Roman" w:hAnsi="GHEA Grapalat" w:cs="GHEA Grapalat"/>
          <w:sz w:val="24"/>
          <w:szCs w:val="24"/>
          <w:lang w:val="hy-AM"/>
        </w:rPr>
        <w:t>տվյալ մասնագիտության կրթական ծրագրի համար նախատեսված ուսման վարձի տարեկան չափը և կրեդիտների ընդհանուր քանակը, ինչպես</w:t>
      </w:r>
      <w:r w:rsidR="008C3EE4" w:rsidRPr="00E5298A">
        <w:rPr>
          <w:rFonts w:ascii="GHEA Grapalat" w:eastAsia="Times New Roman" w:hAnsi="GHEA Grapalat" w:cs="Times New Roman"/>
          <w:sz w:val="24"/>
          <w:szCs w:val="24"/>
          <w:lang w:val="hy-AM" w:eastAsia="ru-RU"/>
        </w:rPr>
        <w:t xml:space="preserve"> նաև օրենքով ու </w:t>
      </w:r>
      <w:r w:rsidRPr="00E5298A">
        <w:rPr>
          <w:rFonts w:ascii="GHEA Grapalat" w:eastAsia="Times New Roman" w:hAnsi="GHEA Grapalat" w:cs="Times New Roman"/>
          <w:sz w:val="24"/>
          <w:szCs w:val="24"/>
          <w:lang w:val="hy-AM" w:eastAsia="ru-RU"/>
        </w:rPr>
        <w:t>ՄՈՒՀ-</w:t>
      </w:r>
      <w:r w:rsidR="008C3EE4" w:rsidRPr="00E5298A">
        <w:rPr>
          <w:rFonts w:ascii="GHEA Grapalat" w:eastAsia="Times New Roman" w:hAnsi="GHEA Grapalat" w:cs="Times New Roman"/>
          <w:sz w:val="24"/>
          <w:szCs w:val="24"/>
          <w:lang w:val="hy-AM" w:eastAsia="ru-RU"/>
        </w:rPr>
        <w:t xml:space="preserve">ի կանոնադրությամբ սահմանված </w:t>
      </w:r>
      <w:r w:rsidR="008C3EE4" w:rsidRPr="00E5298A">
        <w:rPr>
          <w:rFonts w:ascii="GHEA Grapalat" w:eastAsia="Times New Roman" w:hAnsi="GHEA Grapalat" w:cs="GHEA Grapalat"/>
          <w:sz w:val="24"/>
          <w:szCs w:val="24"/>
          <w:lang w:val="hy-AM"/>
        </w:rPr>
        <w:t>այլ</w:t>
      </w:r>
      <w:r w:rsidR="008C3EE4" w:rsidRPr="00E5298A">
        <w:rPr>
          <w:rFonts w:ascii="GHEA Grapalat" w:eastAsia="Times New Roman" w:hAnsi="GHEA Grapalat" w:cs="Times New Roman"/>
          <w:sz w:val="24"/>
          <w:szCs w:val="24"/>
          <w:lang w:val="hy-AM" w:eastAsia="ru-RU"/>
        </w:rPr>
        <w:t xml:space="preserve"> պայմաններ:</w:t>
      </w:r>
      <w:r w:rsidR="00E35EED" w:rsidRPr="008E752D">
        <w:rPr>
          <w:rFonts w:ascii="GHEA Grapalat" w:eastAsia="Times New Roman" w:hAnsi="GHEA Grapalat" w:cs="Times New Roman"/>
          <w:sz w:val="24"/>
          <w:szCs w:val="24"/>
          <w:lang w:val="hy-AM" w:eastAsia="ru-RU"/>
        </w:rPr>
        <w:t xml:space="preserve"> Ուսանողի հետ կնքված պայմանագրի պայմանները, ներառյալ՝ պայմանագրով նախատեսված ուսման վարձի չափը, ուսումնառության ամբողջ ընթացքում փոփոխման ենթակա չեն:</w:t>
      </w:r>
    </w:p>
    <w:p w14:paraId="702949F5" w14:textId="77777777" w:rsidR="00DF7AF6" w:rsidRPr="00E5298A" w:rsidRDefault="009B411E" w:rsidP="00E5298A">
      <w:pPr>
        <w:numPr>
          <w:ilvl w:val="0"/>
          <w:numId w:val="133"/>
        </w:numPr>
        <w:tabs>
          <w:tab w:val="left" w:pos="993"/>
          <w:tab w:val="left" w:pos="1843"/>
        </w:tabs>
        <w:spacing w:after="0" w:line="360" w:lineRule="atLeast"/>
        <w:jc w:val="both"/>
        <w:rPr>
          <w:rFonts w:ascii="GHEA Grapalat" w:hAnsi="GHEA Grapalat"/>
          <w:sz w:val="24"/>
          <w:szCs w:val="24"/>
          <w:lang w:val="hy-AM"/>
        </w:rPr>
      </w:pPr>
      <w:r w:rsidRPr="00E5298A">
        <w:rPr>
          <w:rFonts w:ascii="GHEA Grapalat" w:hAnsi="GHEA Grapalat" w:cs="GHEA Grapalat"/>
          <w:sz w:val="24"/>
          <w:szCs w:val="24"/>
          <w:lang w:val="hy-AM"/>
        </w:rPr>
        <w:lastRenderedPageBreak/>
        <w:t>Անկախ</w:t>
      </w:r>
      <w:r w:rsidRPr="00E5298A">
        <w:rPr>
          <w:rFonts w:ascii="GHEA Grapalat" w:hAnsi="GHEA Grapalat"/>
          <w:sz w:val="24"/>
          <w:szCs w:val="24"/>
          <w:lang w:val="hy-AM"/>
        </w:rPr>
        <w:t xml:space="preserve"> պատճառից, կրթությունն անավարտ թողած կամ մեկ հաստատությունից այլ հաստատություն տեղափոխվելու կամ մեկից ավելի կրթություն ստանալու միջոցով կրթական ծրագրի որոշակի մակարդակ մուտք գործելու և ուսումնառությունը շարունակելու ցանկության դեպքում հիմք է ընդունվում</w:t>
      </w:r>
      <w:r w:rsidR="00DF7AF6" w:rsidRPr="00E5298A">
        <w:rPr>
          <w:rFonts w:ascii="GHEA Grapalat" w:hAnsi="GHEA Grapalat"/>
          <w:sz w:val="24"/>
          <w:szCs w:val="24"/>
          <w:lang w:val="hy-AM"/>
        </w:rPr>
        <w:t>.</w:t>
      </w:r>
    </w:p>
    <w:p w14:paraId="549E8C77" w14:textId="454AC2DF" w:rsidR="00DF7AF6" w:rsidRPr="00E5298A" w:rsidRDefault="009B411E" w:rsidP="00E5298A">
      <w:pPr>
        <w:numPr>
          <w:ilvl w:val="0"/>
          <w:numId w:val="134"/>
        </w:numPr>
        <w:tabs>
          <w:tab w:val="left" w:pos="993"/>
          <w:tab w:val="left" w:pos="1843"/>
        </w:tabs>
        <w:spacing w:after="0" w:line="360" w:lineRule="atLeast"/>
        <w:jc w:val="both"/>
        <w:rPr>
          <w:rFonts w:ascii="GHEA Grapalat" w:hAnsi="GHEA Grapalat"/>
          <w:sz w:val="24"/>
          <w:szCs w:val="24"/>
          <w:lang w:val="hy-AM"/>
        </w:rPr>
      </w:pPr>
      <w:r w:rsidRPr="00E5298A">
        <w:rPr>
          <w:rFonts w:ascii="GHEA Grapalat" w:hAnsi="GHEA Grapalat"/>
          <w:sz w:val="24"/>
          <w:szCs w:val="24"/>
          <w:lang w:val="hy-AM"/>
        </w:rPr>
        <w:t xml:space="preserve"> տվյալ ուսումնառության տարվա  համար հատկացված </w:t>
      </w:r>
      <w:r w:rsidR="00DF7AF6" w:rsidRPr="00E5298A">
        <w:rPr>
          <w:rFonts w:ascii="GHEA Grapalat" w:hAnsi="GHEA Grapalat"/>
          <w:sz w:val="24"/>
          <w:szCs w:val="24"/>
          <w:lang w:val="hy-AM"/>
        </w:rPr>
        <w:t xml:space="preserve">թափուր </w:t>
      </w:r>
      <w:r w:rsidRPr="00E5298A">
        <w:rPr>
          <w:rFonts w:ascii="GHEA Grapalat" w:hAnsi="GHEA Grapalat"/>
          <w:sz w:val="24"/>
          <w:szCs w:val="24"/>
          <w:lang w:val="hy-AM"/>
        </w:rPr>
        <w:t>տեղերի</w:t>
      </w:r>
      <w:r w:rsidR="00DF7AF6" w:rsidRPr="00E5298A">
        <w:rPr>
          <w:rFonts w:ascii="GHEA Grapalat" w:hAnsi="GHEA Grapalat"/>
          <w:sz w:val="24"/>
          <w:szCs w:val="24"/>
          <w:lang w:val="hy-AM"/>
        </w:rPr>
        <w:t xml:space="preserve"> առկա</w:t>
      </w:r>
      <w:r w:rsidR="00A742D8" w:rsidRPr="00E5298A">
        <w:rPr>
          <w:rFonts w:ascii="GHEA Grapalat" w:hAnsi="GHEA Grapalat"/>
          <w:sz w:val="24"/>
          <w:szCs w:val="24"/>
          <w:lang w:val="hy-AM"/>
        </w:rPr>
        <w:t>յ</w:t>
      </w:r>
      <w:r w:rsidR="00DF7AF6" w:rsidRPr="00E5298A">
        <w:rPr>
          <w:rFonts w:ascii="GHEA Grapalat" w:hAnsi="GHEA Grapalat"/>
          <w:sz w:val="24"/>
          <w:szCs w:val="24"/>
          <w:lang w:val="hy-AM"/>
        </w:rPr>
        <w:t xml:space="preserve">ությունը, </w:t>
      </w:r>
    </w:p>
    <w:p w14:paraId="20C6A76E" w14:textId="237F8137" w:rsidR="00DF7AF6" w:rsidRPr="00E5298A" w:rsidRDefault="00DF7AF6" w:rsidP="00E5298A">
      <w:pPr>
        <w:numPr>
          <w:ilvl w:val="0"/>
          <w:numId w:val="134"/>
        </w:numPr>
        <w:tabs>
          <w:tab w:val="left" w:pos="993"/>
          <w:tab w:val="left" w:pos="1843"/>
        </w:tabs>
        <w:spacing w:after="0" w:line="360" w:lineRule="atLeast"/>
        <w:jc w:val="both"/>
        <w:rPr>
          <w:rFonts w:ascii="GHEA Grapalat" w:hAnsi="GHEA Grapalat"/>
          <w:sz w:val="24"/>
          <w:szCs w:val="24"/>
          <w:lang w:val="hy-AM"/>
        </w:rPr>
      </w:pPr>
      <w:r w:rsidRPr="00E5298A">
        <w:rPr>
          <w:rFonts w:ascii="GHEA Grapalat" w:hAnsi="GHEA Grapalat"/>
          <w:sz w:val="24"/>
          <w:szCs w:val="24"/>
          <w:lang w:val="hy-AM"/>
        </w:rPr>
        <w:t>կրթական ծրագրով և ուսումնական պլանով սահմանված մոդուլների ծավալի և բովանդակության համապատասխանությունը և ակադեմիական տարբերություն</w:t>
      </w:r>
      <w:r w:rsidR="002B2C61" w:rsidRPr="00E5298A">
        <w:rPr>
          <w:rFonts w:ascii="GHEA Grapalat" w:hAnsi="GHEA Grapalat"/>
          <w:sz w:val="24"/>
          <w:szCs w:val="24"/>
          <w:lang w:val="hy-AM"/>
        </w:rPr>
        <w:t>ը</w:t>
      </w:r>
      <w:r w:rsidRPr="00E5298A">
        <w:rPr>
          <w:rFonts w:ascii="GHEA Grapalat" w:hAnsi="GHEA Grapalat"/>
          <w:sz w:val="24"/>
          <w:szCs w:val="24"/>
          <w:lang w:val="hy-AM"/>
        </w:rPr>
        <w:t xml:space="preserve">, </w:t>
      </w:r>
      <w:r w:rsidR="002B2C61" w:rsidRPr="00E5298A">
        <w:rPr>
          <w:rFonts w:ascii="GHEA Grapalat" w:hAnsi="GHEA Grapalat"/>
          <w:sz w:val="24"/>
          <w:szCs w:val="24"/>
          <w:lang w:val="hy-AM"/>
        </w:rPr>
        <w:t xml:space="preserve">որը </w:t>
      </w:r>
      <w:r w:rsidRPr="00E5298A">
        <w:rPr>
          <w:rFonts w:ascii="GHEA Grapalat" w:hAnsi="GHEA Grapalat"/>
          <w:sz w:val="24"/>
          <w:szCs w:val="24"/>
          <w:lang w:val="hy-AM"/>
        </w:rPr>
        <w:t>կատար</w:t>
      </w:r>
      <w:r w:rsidR="002B2C61" w:rsidRPr="00E5298A">
        <w:rPr>
          <w:rFonts w:ascii="GHEA Grapalat" w:hAnsi="GHEA Grapalat"/>
          <w:sz w:val="24"/>
          <w:szCs w:val="24"/>
          <w:lang w:val="hy-AM"/>
        </w:rPr>
        <w:t>վ</w:t>
      </w:r>
      <w:r w:rsidRPr="00E5298A">
        <w:rPr>
          <w:rFonts w:ascii="GHEA Grapalat" w:hAnsi="GHEA Grapalat"/>
          <w:sz w:val="24"/>
          <w:szCs w:val="24"/>
          <w:lang w:val="hy-AM"/>
        </w:rPr>
        <w:t>ում է տվյալ ուս</w:t>
      </w:r>
      <w:r w:rsidR="002B2C61" w:rsidRPr="00E5298A">
        <w:rPr>
          <w:rFonts w:ascii="GHEA Grapalat" w:hAnsi="GHEA Grapalat"/>
          <w:sz w:val="24"/>
          <w:szCs w:val="24"/>
          <w:lang w:val="hy-AM"/>
        </w:rPr>
        <w:t>ա</w:t>
      </w:r>
      <w:r w:rsidRPr="00E5298A">
        <w:rPr>
          <w:rFonts w:ascii="GHEA Grapalat" w:hAnsi="GHEA Grapalat"/>
          <w:sz w:val="24"/>
          <w:szCs w:val="24"/>
          <w:lang w:val="hy-AM"/>
        </w:rPr>
        <w:t xml:space="preserve">նողի </w:t>
      </w:r>
      <w:r w:rsidR="00F05C0E" w:rsidRPr="00E5298A">
        <w:rPr>
          <w:rFonts w:ascii="GHEA Grapalat" w:hAnsi="GHEA Grapalat"/>
          <w:sz w:val="24"/>
          <w:szCs w:val="24"/>
          <w:lang w:val="hy-AM"/>
        </w:rPr>
        <w:t>ուսումնառած և այդ պահին գործող կրթական ծրագրով սահմանված վերջնարդյունքների համեմատությ</w:t>
      </w:r>
      <w:r w:rsidR="002B2C61" w:rsidRPr="00E5298A">
        <w:rPr>
          <w:rFonts w:ascii="GHEA Grapalat" w:hAnsi="GHEA Grapalat"/>
          <w:sz w:val="24"/>
          <w:szCs w:val="24"/>
          <w:lang w:val="hy-AM"/>
        </w:rPr>
        <w:t>ամբ</w:t>
      </w:r>
      <w:r w:rsidR="00F05C0E" w:rsidRPr="00E5298A">
        <w:rPr>
          <w:rFonts w:ascii="GHEA Grapalat" w:hAnsi="GHEA Grapalat"/>
          <w:sz w:val="24"/>
          <w:szCs w:val="24"/>
          <w:lang w:val="hy-AM"/>
        </w:rPr>
        <w:t xml:space="preserve">։ </w:t>
      </w:r>
    </w:p>
    <w:p w14:paraId="18600932" w14:textId="25A89129" w:rsidR="00094164" w:rsidRPr="008E752D" w:rsidRDefault="0065557E" w:rsidP="00094164">
      <w:pPr>
        <w:pStyle w:val="ListParagraph"/>
        <w:numPr>
          <w:ilvl w:val="0"/>
          <w:numId w:val="133"/>
        </w:numPr>
        <w:rPr>
          <w:rFonts w:ascii="GHEA Grapalat" w:hAnsi="GHEA Grapalat"/>
          <w:sz w:val="24"/>
          <w:szCs w:val="24"/>
          <w:lang w:val="hy-AM"/>
        </w:rPr>
      </w:pPr>
      <w:r w:rsidRPr="00E5298A">
        <w:rPr>
          <w:rFonts w:ascii="GHEA Grapalat" w:hAnsi="GHEA Grapalat"/>
          <w:sz w:val="24"/>
          <w:szCs w:val="24"/>
          <w:lang w:val="hy-AM"/>
        </w:rPr>
        <w:t xml:space="preserve">Կրթության պետական կառավարման լիազոր մարմինը սահմանում է </w:t>
      </w:r>
      <w:r w:rsidR="00094164" w:rsidRPr="00E5298A">
        <w:rPr>
          <w:rFonts w:ascii="GHEA Grapalat" w:hAnsi="GHEA Grapalat"/>
          <w:sz w:val="24"/>
          <w:szCs w:val="24"/>
          <w:lang w:val="hy-AM"/>
        </w:rPr>
        <w:t>ս</w:t>
      </w:r>
      <w:r w:rsidRPr="00E5298A">
        <w:rPr>
          <w:rFonts w:ascii="GHEA Grapalat" w:hAnsi="GHEA Grapalat"/>
          <w:sz w:val="24"/>
          <w:szCs w:val="24"/>
          <w:lang w:val="hy-AM"/>
        </w:rPr>
        <w:t>ույն հոդվածի 14-</w:t>
      </w:r>
      <w:r w:rsidR="00094164" w:rsidRPr="00E5298A">
        <w:rPr>
          <w:rFonts w:ascii="GHEA Grapalat" w:hAnsi="GHEA Grapalat"/>
          <w:sz w:val="24"/>
          <w:szCs w:val="24"/>
          <w:lang w:val="hy-AM"/>
        </w:rPr>
        <w:t>ր</w:t>
      </w:r>
      <w:r w:rsidRPr="00E5298A">
        <w:rPr>
          <w:rFonts w:ascii="GHEA Grapalat" w:hAnsi="GHEA Grapalat"/>
          <w:sz w:val="24"/>
          <w:szCs w:val="24"/>
          <w:lang w:val="hy-AM"/>
        </w:rPr>
        <w:t>դ մասով նախատեսված</w:t>
      </w:r>
      <w:r w:rsidR="00094164" w:rsidRPr="00E5298A">
        <w:rPr>
          <w:rFonts w:ascii="GHEA Grapalat" w:hAnsi="GHEA Grapalat"/>
          <w:sz w:val="24"/>
          <w:szCs w:val="24"/>
          <w:lang w:val="hy-AM"/>
        </w:rPr>
        <w:t xml:space="preserve"> դեպքերում դիմորդների միջև տեղերի բաշխման և առաջնահերթությունների որոշման կարգը՝ հիմք ընդունելով </w:t>
      </w:r>
      <w:r w:rsidR="00094164" w:rsidRPr="008E752D">
        <w:rPr>
          <w:rFonts w:ascii="GHEA Grapalat" w:hAnsi="GHEA Grapalat"/>
          <w:sz w:val="24"/>
          <w:szCs w:val="24"/>
          <w:lang w:val="hy-AM"/>
        </w:rPr>
        <w:t xml:space="preserve">յուրաքանչյուր որակավորման (ուղղվածության) համար լիցենզիայով հատկացրած սահմանային տեղերի առավելագույն քանակը, փոխհատուցման ենթակա ընդունելության տեղերը։  </w:t>
      </w:r>
    </w:p>
    <w:p w14:paraId="4C706284" w14:textId="065E76BC" w:rsidR="001952FD" w:rsidRPr="00E5298A" w:rsidRDefault="0065557E" w:rsidP="00E5298A">
      <w:pPr>
        <w:numPr>
          <w:ilvl w:val="0"/>
          <w:numId w:val="133"/>
        </w:numPr>
        <w:tabs>
          <w:tab w:val="left" w:pos="993"/>
          <w:tab w:val="left" w:pos="1843"/>
        </w:tabs>
        <w:spacing w:after="0" w:line="360" w:lineRule="atLeast"/>
        <w:jc w:val="both"/>
        <w:rPr>
          <w:rFonts w:ascii="GHEA Grapalat" w:hAnsi="GHEA Grapalat"/>
          <w:sz w:val="24"/>
          <w:szCs w:val="24"/>
          <w:lang w:val="hy-AM"/>
        </w:rPr>
      </w:pPr>
      <w:r w:rsidRPr="00E5298A">
        <w:rPr>
          <w:rFonts w:ascii="GHEA Grapalat" w:hAnsi="GHEA Grapalat"/>
          <w:sz w:val="24"/>
          <w:szCs w:val="24"/>
          <w:lang w:val="hy-AM"/>
        </w:rPr>
        <w:t xml:space="preserve"> </w:t>
      </w:r>
      <w:r w:rsidR="001952FD" w:rsidRPr="00E5298A">
        <w:rPr>
          <w:rFonts w:ascii="GHEA Grapalat" w:hAnsi="GHEA Grapalat"/>
          <w:sz w:val="24"/>
          <w:szCs w:val="24"/>
          <w:lang w:val="hy-AM"/>
        </w:rPr>
        <w:t xml:space="preserve">Ուսումնառությունը որևէ պատճառով անավարտ թողած անձի ուսանողական իրավունքը կրթության պետական կառավարման լիազոր մարմնի սահմանած կարգով կարող է վերականգնվել` անկախ ուսումնառությունը դադարեցնելու ժամկետներից՝ առարկայական ծրագրերի տարբերությունները լրացնելու պայմանով: </w:t>
      </w:r>
    </w:p>
    <w:p w14:paraId="5358BBEC" w14:textId="7B6E4B16" w:rsidR="00911DA6" w:rsidRPr="00E5298A" w:rsidRDefault="00911DA6" w:rsidP="00E5298A">
      <w:pPr>
        <w:pStyle w:val="ListParagraph"/>
        <w:numPr>
          <w:ilvl w:val="0"/>
          <w:numId w:val="133"/>
        </w:numPr>
        <w:shd w:val="clear" w:color="auto" w:fill="FFFFFF"/>
        <w:tabs>
          <w:tab w:val="left" w:pos="0"/>
          <w:tab w:val="left" w:pos="993"/>
          <w:tab w:val="left" w:pos="1843"/>
        </w:tabs>
        <w:spacing w:after="0" w:line="360" w:lineRule="atLeast"/>
        <w:jc w:val="both"/>
        <w:rPr>
          <w:rFonts w:ascii="GHEA Grapalat" w:hAnsi="GHEA Grapalat"/>
          <w:sz w:val="24"/>
          <w:szCs w:val="24"/>
          <w:lang w:val="hy-AM"/>
        </w:rPr>
      </w:pPr>
      <w:r w:rsidRPr="008E752D">
        <w:rPr>
          <w:rFonts w:ascii="GHEA Grapalat" w:eastAsia="Calibri" w:hAnsi="GHEA Grapalat" w:cs="Times New Roman"/>
          <w:sz w:val="24"/>
          <w:szCs w:val="24"/>
          <w:lang w:val="hy-AM" w:eastAsia="ru-RU"/>
        </w:rPr>
        <w:t>Կրթությունն ընդհատած ուսանողի ուսումնառությունը հետագայում շարունակվելու դեպքում ՄՈՒՀ-ի կողմից սահմանած կարգով քննարկվում է ուսանողի կողմից համապատասխան կրեդիտների կուտակման անհրաժեշտությունը՝ հիմք ընդունելով տվյալ կրթական ծրագրի վերջնարդյունքների փոփոխությունը:</w:t>
      </w:r>
    </w:p>
    <w:p w14:paraId="0E804A68" w14:textId="158F2BFC" w:rsidR="001952FD" w:rsidRPr="00E5298A" w:rsidRDefault="001952FD" w:rsidP="00EF402C">
      <w:pPr>
        <w:numPr>
          <w:ilvl w:val="0"/>
          <w:numId w:val="133"/>
        </w:numPr>
        <w:tabs>
          <w:tab w:val="left" w:pos="993"/>
          <w:tab w:val="left" w:pos="1843"/>
        </w:tabs>
        <w:spacing w:after="0" w:line="360" w:lineRule="atLeast"/>
        <w:jc w:val="both"/>
        <w:rPr>
          <w:rFonts w:ascii="GHEA Grapalat" w:hAnsi="GHEA Grapalat"/>
          <w:sz w:val="24"/>
          <w:szCs w:val="24"/>
          <w:lang w:val="hy-AM"/>
        </w:rPr>
      </w:pPr>
      <w:r w:rsidRPr="00E5298A">
        <w:rPr>
          <w:rFonts w:ascii="GHEA Grapalat" w:hAnsi="GHEA Grapalat"/>
          <w:sz w:val="24"/>
          <w:szCs w:val="24"/>
          <w:lang w:val="hy-AM"/>
        </w:rPr>
        <w:t xml:space="preserve">Ուսանողի տեղափոխությունը պետական </w:t>
      </w:r>
      <w:r w:rsidR="00911DA6" w:rsidRPr="00E5298A">
        <w:rPr>
          <w:rFonts w:ascii="GHEA Grapalat" w:hAnsi="GHEA Grapalat"/>
          <w:sz w:val="24"/>
          <w:szCs w:val="24"/>
          <w:lang w:val="hy-AM"/>
        </w:rPr>
        <w:t>ՄՈՒՀ</w:t>
      </w:r>
      <w:r w:rsidRPr="00E5298A">
        <w:rPr>
          <w:rFonts w:ascii="GHEA Grapalat" w:hAnsi="GHEA Grapalat"/>
          <w:sz w:val="24"/>
          <w:szCs w:val="24"/>
          <w:lang w:val="hy-AM"/>
        </w:rPr>
        <w:t xml:space="preserve"> կարող է իրականացվել </w:t>
      </w:r>
      <w:r w:rsidR="00911DA6" w:rsidRPr="00E5298A">
        <w:rPr>
          <w:rFonts w:ascii="GHEA Grapalat" w:hAnsi="GHEA Grapalat"/>
          <w:sz w:val="24"/>
          <w:szCs w:val="24"/>
          <w:lang w:val="hy-AM"/>
        </w:rPr>
        <w:t xml:space="preserve">միայն </w:t>
      </w:r>
      <w:r w:rsidRPr="00E5298A">
        <w:rPr>
          <w:rFonts w:ascii="GHEA Grapalat" w:hAnsi="GHEA Grapalat"/>
          <w:sz w:val="24"/>
          <w:szCs w:val="24"/>
          <w:lang w:val="hy-AM"/>
        </w:rPr>
        <w:t xml:space="preserve">մեկ այլ պետական </w:t>
      </w:r>
      <w:r w:rsidR="00911DA6" w:rsidRPr="00E5298A">
        <w:rPr>
          <w:rFonts w:ascii="GHEA Grapalat" w:hAnsi="GHEA Grapalat"/>
          <w:sz w:val="24"/>
          <w:szCs w:val="24"/>
          <w:lang w:val="hy-AM"/>
        </w:rPr>
        <w:t>ՄՈՒՀ-ից</w:t>
      </w:r>
      <w:r w:rsidRPr="00E5298A">
        <w:rPr>
          <w:rFonts w:ascii="GHEA Grapalat" w:hAnsi="GHEA Grapalat"/>
          <w:sz w:val="24"/>
          <w:szCs w:val="24"/>
          <w:lang w:val="hy-AM"/>
        </w:rPr>
        <w:t>:</w:t>
      </w:r>
    </w:p>
    <w:p w14:paraId="5432EA44" w14:textId="6AB33332" w:rsidR="009C1942" w:rsidRPr="00C12C36" w:rsidRDefault="009C1942" w:rsidP="00E5298A">
      <w:pPr>
        <w:shd w:val="clear" w:color="auto" w:fill="FFFFFF"/>
        <w:spacing w:after="0" w:line="360" w:lineRule="atLeast"/>
        <w:ind w:left="426"/>
        <w:jc w:val="both"/>
        <w:rPr>
          <w:rFonts w:ascii="GHEA Grapalat" w:eastAsia="Times New Roman" w:hAnsi="GHEA Grapalat" w:cs="Calibri"/>
          <w:sz w:val="24"/>
          <w:szCs w:val="24"/>
          <w:lang w:val="hy-AM" w:eastAsia="ru-RU"/>
        </w:rPr>
      </w:pPr>
    </w:p>
    <w:p w14:paraId="64672A7D" w14:textId="77777777" w:rsidR="00766C87" w:rsidRPr="00E5298A" w:rsidRDefault="00766C87">
      <w:pPr>
        <w:shd w:val="clear" w:color="auto" w:fill="FFFFFF"/>
        <w:spacing w:after="0" w:line="360" w:lineRule="atLeast"/>
        <w:ind w:firstLine="375"/>
        <w:jc w:val="both"/>
        <w:rPr>
          <w:rFonts w:ascii="GHEA Grapalat" w:eastAsia="Times New Roman" w:hAnsi="GHEA Grapalat" w:cs="Courier New"/>
          <w:sz w:val="24"/>
          <w:szCs w:val="24"/>
          <w:lang w:val="hy-AM" w:eastAsia="ru-RU"/>
        </w:rPr>
      </w:pPr>
    </w:p>
    <w:p w14:paraId="5432EA46" w14:textId="7337FB55" w:rsidR="004545E5" w:rsidRPr="00E5298A" w:rsidRDefault="004545E5" w:rsidP="00E5298A">
      <w:pPr>
        <w:pStyle w:val="Heading2"/>
        <w:rPr>
          <w:rFonts w:eastAsia="Times New Roman"/>
          <w:b w:val="0"/>
          <w:lang w:val="hy-AM" w:eastAsia="ru-RU"/>
        </w:rPr>
      </w:pPr>
      <w:bookmarkStart w:id="26" w:name="_Toc116218014"/>
      <w:r w:rsidRPr="00E5298A">
        <w:rPr>
          <w:rFonts w:eastAsia="Times New Roman"/>
          <w:lang w:val="hy-AM" w:eastAsia="ru-RU"/>
        </w:rPr>
        <w:t xml:space="preserve">Հոդված </w:t>
      </w:r>
      <w:r w:rsidR="00C95F89" w:rsidRPr="00E5298A">
        <w:rPr>
          <w:rFonts w:eastAsia="Times New Roman"/>
          <w:lang w:val="hy-AM" w:eastAsia="ru-RU"/>
        </w:rPr>
        <w:t>15</w:t>
      </w:r>
      <w:r w:rsidRPr="00E5298A">
        <w:rPr>
          <w:rFonts w:eastAsia="Times New Roman"/>
          <w:lang w:val="hy-AM" w:eastAsia="ru-RU"/>
        </w:rPr>
        <w:t xml:space="preserve">. </w:t>
      </w:r>
      <w:r w:rsidR="005A2051" w:rsidRPr="00E5298A">
        <w:rPr>
          <w:rFonts w:eastAsia="Times New Roman"/>
          <w:lang w:val="hy-AM" w:eastAsia="ru-RU"/>
        </w:rPr>
        <w:t>Մ</w:t>
      </w:r>
      <w:r w:rsidRPr="00E5298A">
        <w:rPr>
          <w:rFonts w:eastAsia="Times New Roman"/>
          <w:lang w:val="hy-AM" w:eastAsia="ru-RU"/>
        </w:rPr>
        <w:t>ասնագիտական կրթության</w:t>
      </w:r>
      <w:r w:rsidR="00C713D9" w:rsidRPr="00E5298A">
        <w:rPr>
          <w:rFonts w:eastAsia="Times New Roman" w:cs="Calibri"/>
          <w:b w:val="0"/>
          <w:lang w:val="hy-AM" w:eastAsia="ru-RU"/>
        </w:rPr>
        <w:t xml:space="preserve"> </w:t>
      </w:r>
      <w:r w:rsidR="005160A2" w:rsidRPr="00E5298A">
        <w:rPr>
          <w:rFonts w:eastAsia="Times New Roman" w:cs="Arial Unicode"/>
          <w:lang w:val="hy-AM" w:eastAsia="ru-RU"/>
        </w:rPr>
        <w:t>կազմակերպում</w:t>
      </w:r>
      <w:r w:rsidR="005160A2" w:rsidRPr="00E5298A">
        <w:rPr>
          <w:rFonts w:eastAsia="Times New Roman"/>
          <w:lang w:val="hy-AM" w:eastAsia="ru-RU"/>
        </w:rPr>
        <w:t xml:space="preserve">ը </w:t>
      </w:r>
      <w:r w:rsidR="00994C23" w:rsidRPr="00E5298A">
        <w:rPr>
          <w:rFonts w:eastAsia="Times New Roman"/>
          <w:lang w:val="hy-AM" w:eastAsia="ru-RU"/>
        </w:rPr>
        <w:t>և աշխատանքի վրա հիմնված</w:t>
      </w:r>
      <w:r w:rsidR="005160A2" w:rsidRPr="00E5298A">
        <w:rPr>
          <w:rFonts w:eastAsia="Times New Roman"/>
          <w:lang w:val="hy-AM" w:eastAsia="ru-RU"/>
        </w:rPr>
        <w:t xml:space="preserve"> </w:t>
      </w:r>
      <w:r w:rsidR="00994C23" w:rsidRPr="00E5298A">
        <w:rPr>
          <w:rFonts w:eastAsia="Times New Roman"/>
          <w:lang w:val="hy-AM" w:eastAsia="ru-RU"/>
        </w:rPr>
        <w:t>ուսումնառությ</w:t>
      </w:r>
      <w:r w:rsidR="005160A2" w:rsidRPr="00E5298A">
        <w:rPr>
          <w:rFonts w:eastAsia="Times New Roman"/>
          <w:lang w:val="hy-AM" w:eastAsia="ru-RU"/>
        </w:rPr>
        <w:t>ունը</w:t>
      </w:r>
      <w:bookmarkEnd w:id="26"/>
    </w:p>
    <w:p w14:paraId="5432EA48" w14:textId="7A5A81F1" w:rsidR="009C1942" w:rsidRPr="008E752D" w:rsidRDefault="00591728"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Մասնագիտական </w:t>
      </w:r>
      <w:r w:rsidR="009C1942" w:rsidRPr="008E752D">
        <w:rPr>
          <w:rFonts w:ascii="GHEA Grapalat" w:eastAsia="Times New Roman" w:hAnsi="GHEA Grapalat" w:cs="GHEA Grapalat"/>
          <w:sz w:val="24"/>
          <w:szCs w:val="24"/>
          <w:lang w:val="hy-AM"/>
        </w:rPr>
        <w:t>կրթությ</w:t>
      </w:r>
      <w:r w:rsidR="00F659CC" w:rsidRPr="008E752D">
        <w:rPr>
          <w:rFonts w:ascii="GHEA Grapalat" w:eastAsia="Times New Roman" w:hAnsi="GHEA Grapalat" w:cs="GHEA Grapalat"/>
          <w:sz w:val="24"/>
          <w:szCs w:val="24"/>
          <w:lang w:val="hy-AM"/>
        </w:rPr>
        <w:t>ան</w:t>
      </w:r>
      <w:r w:rsidRPr="008E752D">
        <w:rPr>
          <w:rFonts w:ascii="GHEA Grapalat" w:eastAsia="Times New Roman" w:hAnsi="GHEA Grapalat" w:cs="GHEA Grapalat"/>
          <w:sz w:val="24"/>
          <w:szCs w:val="24"/>
          <w:lang w:val="hy-AM"/>
        </w:rPr>
        <w:t xml:space="preserve"> համապատասխան</w:t>
      </w:r>
      <w:r w:rsidR="009C1942" w:rsidRPr="008E752D">
        <w:rPr>
          <w:rFonts w:ascii="GHEA Grapalat" w:eastAsia="Times New Roman" w:hAnsi="GHEA Grapalat" w:cs="GHEA Grapalat"/>
          <w:sz w:val="24"/>
          <w:szCs w:val="24"/>
          <w:lang w:val="hy-AM"/>
        </w:rPr>
        <w:t xml:space="preserve"> </w:t>
      </w:r>
      <w:r w:rsidR="00F659CC" w:rsidRPr="008E752D">
        <w:rPr>
          <w:rFonts w:ascii="GHEA Grapalat" w:eastAsia="Times New Roman" w:hAnsi="GHEA Grapalat" w:cs="GHEA Grapalat"/>
          <w:sz w:val="24"/>
          <w:szCs w:val="24"/>
          <w:lang w:val="hy-AM"/>
        </w:rPr>
        <w:t>մակարդակ</w:t>
      </w:r>
      <w:r w:rsidR="008F47CC" w:rsidRPr="008E752D">
        <w:rPr>
          <w:rFonts w:ascii="GHEA Grapalat" w:eastAsia="Times New Roman" w:hAnsi="GHEA Grapalat" w:cs="GHEA Grapalat"/>
          <w:sz w:val="24"/>
          <w:szCs w:val="24"/>
          <w:lang w:val="hy-AM"/>
        </w:rPr>
        <w:t>ի որակավորման կամ միկրոորակավորման (որոշակի ձեռք բերված ուսումնառության արդյունքների)</w:t>
      </w:r>
      <w:r w:rsidR="00AA513C" w:rsidRPr="008E752D">
        <w:rPr>
          <w:rFonts w:ascii="GHEA Grapalat" w:eastAsia="Times New Roman" w:hAnsi="GHEA Grapalat" w:cs="GHEA Grapalat"/>
          <w:sz w:val="24"/>
          <w:szCs w:val="24"/>
          <w:lang w:val="hy-AM"/>
        </w:rPr>
        <w:t xml:space="preserve"> </w:t>
      </w:r>
      <w:r w:rsidR="00F659CC" w:rsidRPr="008E752D">
        <w:rPr>
          <w:rFonts w:ascii="GHEA Grapalat" w:eastAsia="Times New Roman" w:hAnsi="GHEA Grapalat" w:cs="GHEA Grapalat"/>
          <w:sz w:val="24"/>
          <w:szCs w:val="24"/>
          <w:lang w:val="hy-AM"/>
        </w:rPr>
        <w:t>կրթական ծրագիր</w:t>
      </w:r>
      <w:r w:rsidR="00CB3793" w:rsidRPr="008E752D">
        <w:rPr>
          <w:rFonts w:ascii="GHEA Grapalat" w:eastAsia="Times New Roman" w:hAnsi="GHEA Grapalat" w:cs="GHEA Grapalat"/>
          <w:sz w:val="24"/>
          <w:szCs w:val="24"/>
          <w:lang w:val="hy-AM"/>
        </w:rPr>
        <w:t>ը</w:t>
      </w:r>
      <w:r w:rsidR="001B1DD1" w:rsidRPr="008E752D">
        <w:rPr>
          <w:rFonts w:ascii="GHEA Grapalat" w:eastAsia="Times New Roman" w:hAnsi="GHEA Grapalat" w:cs="GHEA Grapalat"/>
          <w:sz w:val="24"/>
          <w:szCs w:val="24"/>
          <w:lang w:val="hy-AM"/>
        </w:rPr>
        <w:t xml:space="preserve"> </w:t>
      </w:r>
      <w:r w:rsidR="008F47CC" w:rsidRPr="008E752D">
        <w:rPr>
          <w:rFonts w:ascii="GHEA Grapalat" w:eastAsia="Times New Roman" w:hAnsi="GHEA Grapalat" w:cs="GHEA Grapalat"/>
          <w:sz w:val="24"/>
          <w:szCs w:val="24"/>
          <w:lang w:val="hy-AM"/>
        </w:rPr>
        <w:t xml:space="preserve"> կարող է </w:t>
      </w:r>
      <w:r w:rsidR="009C1942" w:rsidRPr="008E752D">
        <w:rPr>
          <w:rFonts w:ascii="GHEA Grapalat" w:eastAsia="Times New Roman" w:hAnsi="GHEA Grapalat" w:cs="GHEA Grapalat"/>
          <w:sz w:val="24"/>
          <w:szCs w:val="24"/>
          <w:lang w:val="hy-AM"/>
        </w:rPr>
        <w:t>իրականացվ</w:t>
      </w:r>
      <w:r w:rsidR="008F47CC" w:rsidRPr="008E752D">
        <w:rPr>
          <w:rFonts w:ascii="GHEA Grapalat" w:eastAsia="Times New Roman" w:hAnsi="GHEA Grapalat" w:cs="GHEA Grapalat"/>
          <w:sz w:val="24"/>
          <w:szCs w:val="24"/>
          <w:lang w:val="hy-AM"/>
        </w:rPr>
        <w:t>ել</w:t>
      </w:r>
      <w:r w:rsidR="009C1942" w:rsidRPr="008E752D">
        <w:rPr>
          <w:rFonts w:ascii="GHEA Grapalat" w:eastAsia="Times New Roman" w:hAnsi="GHEA Grapalat" w:cs="GHEA Grapalat"/>
          <w:sz w:val="24"/>
          <w:szCs w:val="24"/>
          <w:lang w:val="hy-AM"/>
        </w:rPr>
        <w:t xml:space="preserve"> քոլեջում</w:t>
      </w:r>
      <w:r w:rsidR="008F47CC" w:rsidRPr="008E752D">
        <w:rPr>
          <w:rFonts w:ascii="GHEA Grapalat" w:eastAsia="Times New Roman" w:hAnsi="GHEA Grapalat" w:cs="GHEA Grapalat"/>
          <w:sz w:val="24"/>
          <w:szCs w:val="24"/>
          <w:lang w:val="hy-AM"/>
        </w:rPr>
        <w:t>,</w:t>
      </w:r>
      <w:r w:rsidR="00950CFB" w:rsidRPr="008E752D">
        <w:rPr>
          <w:rFonts w:ascii="GHEA Grapalat" w:eastAsia="Times New Roman" w:hAnsi="GHEA Grapalat" w:cs="GHEA Grapalat"/>
          <w:sz w:val="24"/>
          <w:szCs w:val="24"/>
          <w:lang w:val="hy-AM"/>
        </w:rPr>
        <w:t xml:space="preserve"> </w:t>
      </w:r>
      <w:r w:rsidR="008F47CC" w:rsidRPr="008E752D">
        <w:rPr>
          <w:rFonts w:ascii="GHEA Grapalat" w:eastAsia="Times New Roman" w:hAnsi="GHEA Grapalat" w:cs="GHEA Grapalat"/>
          <w:sz w:val="24"/>
          <w:szCs w:val="24"/>
          <w:lang w:val="hy-AM"/>
        </w:rPr>
        <w:t>մասնագիտական կրթության մակարդակների որակավորումներով կրթական ծրագիր իրականացնող բարձրագույն ուսումնական հաստատությ</w:t>
      </w:r>
      <w:r w:rsidR="00950CFB" w:rsidRPr="008E752D">
        <w:rPr>
          <w:rFonts w:ascii="GHEA Grapalat" w:eastAsia="Times New Roman" w:hAnsi="GHEA Grapalat" w:cs="GHEA Grapalat"/>
          <w:sz w:val="24"/>
          <w:szCs w:val="24"/>
          <w:lang w:val="hy-AM"/>
        </w:rPr>
        <w:t>ա</w:t>
      </w:r>
      <w:r w:rsidR="008F47CC" w:rsidRPr="008E752D">
        <w:rPr>
          <w:rFonts w:ascii="GHEA Grapalat" w:eastAsia="Times New Roman" w:hAnsi="GHEA Grapalat" w:cs="GHEA Grapalat"/>
          <w:sz w:val="24"/>
          <w:szCs w:val="24"/>
          <w:lang w:val="hy-AM"/>
        </w:rPr>
        <w:t>ն</w:t>
      </w:r>
      <w:r w:rsidR="00950CFB" w:rsidRPr="008E752D">
        <w:rPr>
          <w:rFonts w:ascii="GHEA Grapalat" w:eastAsia="Times New Roman" w:hAnsi="GHEA Grapalat" w:cs="GHEA Grapalat"/>
          <w:sz w:val="24"/>
          <w:szCs w:val="24"/>
          <w:lang w:val="hy-AM"/>
        </w:rPr>
        <w:t xml:space="preserve"> </w:t>
      </w:r>
      <w:r w:rsidR="008F47CC" w:rsidRPr="008E752D">
        <w:rPr>
          <w:rFonts w:ascii="GHEA Grapalat" w:eastAsia="Times New Roman" w:hAnsi="GHEA Grapalat" w:cs="GHEA Grapalat"/>
          <w:sz w:val="24"/>
          <w:szCs w:val="24"/>
          <w:lang w:val="hy-AM"/>
        </w:rPr>
        <w:t>ստորաբաժանումում</w:t>
      </w:r>
      <w:r w:rsidR="00950CFB" w:rsidRPr="008E752D">
        <w:rPr>
          <w:rFonts w:ascii="GHEA Grapalat" w:eastAsia="Times New Roman" w:hAnsi="GHEA Grapalat" w:cs="GHEA Grapalat"/>
          <w:sz w:val="24"/>
          <w:szCs w:val="24"/>
          <w:lang w:val="hy-AM"/>
        </w:rPr>
        <w:t>, քրեակատարողական հիմնարկում,</w:t>
      </w:r>
      <w:r w:rsidR="00AA513C" w:rsidRPr="008E752D">
        <w:rPr>
          <w:rFonts w:ascii="GHEA Grapalat" w:eastAsia="Times New Roman" w:hAnsi="GHEA Grapalat" w:cs="GHEA Grapalat"/>
          <w:sz w:val="24"/>
          <w:szCs w:val="24"/>
          <w:lang w:val="hy-AM"/>
        </w:rPr>
        <w:t xml:space="preserve"> </w:t>
      </w:r>
      <w:r w:rsidR="00950CFB" w:rsidRPr="008E752D">
        <w:rPr>
          <w:rFonts w:ascii="GHEA Grapalat" w:eastAsia="Times New Roman" w:hAnsi="GHEA Grapalat" w:cs="GHEA Grapalat"/>
          <w:sz w:val="24"/>
          <w:szCs w:val="24"/>
          <w:lang w:val="hy-AM"/>
        </w:rPr>
        <w:t>այլ կազմակերպությունում</w:t>
      </w:r>
      <w:r w:rsidR="00AA513C" w:rsidRPr="008E752D">
        <w:rPr>
          <w:rFonts w:ascii="GHEA Grapalat" w:eastAsia="Times New Roman" w:hAnsi="GHEA Grapalat" w:cs="GHEA Grapalat"/>
          <w:sz w:val="24"/>
          <w:szCs w:val="24"/>
          <w:lang w:val="hy-AM"/>
        </w:rPr>
        <w:t>՝ լիցենզիայի առկայության դեպքում</w:t>
      </w:r>
      <w:r w:rsidR="008F47CC" w:rsidRPr="008E752D">
        <w:rPr>
          <w:rFonts w:ascii="GHEA Grapalat" w:eastAsia="Times New Roman" w:hAnsi="GHEA Grapalat" w:cs="GHEA Grapalat"/>
          <w:sz w:val="24"/>
          <w:szCs w:val="24"/>
          <w:lang w:val="hy-AM"/>
        </w:rPr>
        <w:t xml:space="preserve">։ </w:t>
      </w:r>
      <w:r w:rsidR="009C1942" w:rsidRPr="008E752D">
        <w:rPr>
          <w:rFonts w:ascii="GHEA Grapalat" w:eastAsia="Times New Roman" w:hAnsi="GHEA Grapalat" w:cs="GHEA Grapalat"/>
          <w:sz w:val="24"/>
          <w:szCs w:val="24"/>
          <w:lang w:val="hy-AM"/>
        </w:rPr>
        <w:t xml:space="preserve"> </w:t>
      </w:r>
    </w:p>
    <w:p w14:paraId="78411AF9" w14:textId="2106EF89" w:rsidR="00422AF4" w:rsidRPr="008E752D" w:rsidRDefault="00422AF4"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lastRenderedPageBreak/>
        <w:t xml:space="preserve">Քրեակատարողական հիմնարկներում պահվող անձանց համար մասնագիտական կրթության և ուսուցման ծրագրերի կազմակերպման կարգը սահմանվում Կառավարության որոշմամբ՝ Քրեակատարողական օրենսգրքի հիման վրա։ </w:t>
      </w:r>
    </w:p>
    <w:p w14:paraId="7E264574" w14:textId="0BCD3AEC" w:rsidR="0022546E" w:rsidRPr="008E752D" w:rsidRDefault="0022546E"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Կրթության առանձնահատուկ պայմանների կարիք ունեցող ուսանողների ուսումնառությունը կազմակերպվում է նրանց կրթության առանձնահատուկ պայմանների կարիքի գնահատման, դրան համապատասխան մանկավարժահոգեբանական աջակցության ծառայությունների սահմանման, իսկ անհրաժեշտության դեպքում՝ անհատական ուսուցման պլանի հիման վրա՝ հիմք ընդունելով </w:t>
      </w:r>
      <w:r w:rsidR="005F0F1A" w:rsidRPr="008E752D">
        <w:rPr>
          <w:rFonts w:ascii="GHEA Grapalat" w:eastAsia="Times New Roman" w:hAnsi="GHEA Grapalat" w:cs="GHEA Grapalat"/>
          <w:sz w:val="24"/>
          <w:szCs w:val="24"/>
          <w:lang w:val="hy-AM"/>
        </w:rPr>
        <w:t>Կ</w:t>
      </w:r>
      <w:r w:rsidRPr="008E752D">
        <w:rPr>
          <w:rFonts w:ascii="GHEA Grapalat" w:eastAsia="Times New Roman" w:hAnsi="GHEA Grapalat" w:cs="GHEA Grapalat"/>
          <w:sz w:val="24"/>
          <w:szCs w:val="24"/>
          <w:lang w:val="hy-AM"/>
        </w:rPr>
        <w:t xml:space="preserve">առավարության սահմանած մանկավարժահոգեբանական աջակցության ծառայությունների տրամադրման կարգը և անհատական ուսուցման պլանի ձևաչափը։  </w:t>
      </w:r>
    </w:p>
    <w:p w14:paraId="40B908DC" w14:textId="6E2D8642" w:rsidR="0022546E" w:rsidRPr="008E752D" w:rsidRDefault="0022546E"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Կրթության կազմակերպման մանկավարժահոգեբանական աջակցության ծառայությունների տրամադրման, կրթության առանձնահատուկ պայմանների կարիքի գնահատման նկատմամբ տարածվում են «Հանրակրթության մասին» օրենքի դրույթները, այնքանով, որքանով դրանք իրենց էությամբ կիրառելի են մասնագիտական կրթության և ուսուցման նկատմամբ։ </w:t>
      </w:r>
    </w:p>
    <w:p w14:paraId="5432EA4A" w14:textId="2EBB9384" w:rsidR="009C1942" w:rsidRPr="008E752D" w:rsidRDefault="001B1DD1"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Մ</w:t>
      </w:r>
      <w:r w:rsidR="009C1942" w:rsidRPr="008E752D">
        <w:rPr>
          <w:rFonts w:ascii="GHEA Grapalat" w:eastAsia="Times New Roman" w:hAnsi="GHEA Grapalat" w:cs="GHEA Grapalat"/>
          <w:sz w:val="24"/>
          <w:szCs w:val="24"/>
          <w:lang w:val="hy-AM"/>
        </w:rPr>
        <w:t xml:space="preserve">ասնագիտական կրթությունը կազմակերպվում է </w:t>
      </w:r>
      <w:r w:rsidRPr="008E752D">
        <w:rPr>
          <w:rFonts w:ascii="GHEA Grapalat" w:eastAsia="Times New Roman" w:hAnsi="GHEA Grapalat" w:cs="GHEA Grapalat"/>
          <w:sz w:val="24"/>
          <w:szCs w:val="24"/>
          <w:lang w:val="hy-AM"/>
        </w:rPr>
        <w:t xml:space="preserve">համապատասխան </w:t>
      </w:r>
      <w:r w:rsidR="00D12E45" w:rsidRPr="008E752D">
        <w:rPr>
          <w:rFonts w:ascii="GHEA Grapalat" w:eastAsia="Times New Roman" w:hAnsi="GHEA Grapalat" w:cs="GHEA Grapalat"/>
          <w:sz w:val="24"/>
          <w:szCs w:val="24"/>
          <w:lang w:val="hy-AM"/>
        </w:rPr>
        <w:t xml:space="preserve">ՄՈՒՀ-ի և տվյալ մասնագիտության ոլորտի գործատուների համատեղ մշակած ու </w:t>
      </w:r>
      <w:r w:rsidR="00275BB2" w:rsidRPr="008E752D">
        <w:rPr>
          <w:rFonts w:ascii="GHEA Grapalat" w:eastAsia="Times New Roman" w:hAnsi="GHEA Grapalat" w:cs="GHEA Grapalat"/>
          <w:sz w:val="24"/>
          <w:szCs w:val="24"/>
          <w:lang w:val="hy-AM"/>
        </w:rPr>
        <w:t xml:space="preserve">ՄՈՒՀ-ի </w:t>
      </w:r>
      <w:r w:rsidR="00D12E45" w:rsidRPr="008E752D">
        <w:rPr>
          <w:rFonts w:ascii="GHEA Grapalat" w:eastAsia="Times New Roman" w:hAnsi="GHEA Grapalat" w:cs="GHEA Grapalat"/>
          <w:sz w:val="24"/>
          <w:szCs w:val="24"/>
          <w:lang w:val="hy-AM"/>
        </w:rPr>
        <w:t xml:space="preserve">հաստատած </w:t>
      </w:r>
      <w:r w:rsidR="00071A17" w:rsidRPr="008E752D">
        <w:rPr>
          <w:rFonts w:ascii="GHEA Grapalat" w:eastAsia="Times New Roman" w:hAnsi="GHEA Grapalat" w:cs="GHEA Grapalat"/>
          <w:sz w:val="24"/>
          <w:szCs w:val="24"/>
          <w:lang w:val="hy-AM"/>
        </w:rPr>
        <w:t xml:space="preserve">ուսումնառության </w:t>
      </w:r>
      <w:r w:rsidR="00D12E45" w:rsidRPr="008E752D">
        <w:rPr>
          <w:rFonts w:ascii="GHEA Grapalat" w:eastAsia="Times New Roman" w:hAnsi="GHEA Grapalat" w:cs="GHEA Grapalat"/>
          <w:sz w:val="24"/>
          <w:szCs w:val="24"/>
          <w:lang w:val="hy-AM"/>
        </w:rPr>
        <w:t>մոդուլ</w:t>
      </w:r>
      <w:r w:rsidR="00071A17" w:rsidRPr="008E752D">
        <w:rPr>
          <w:rFonts w:ascii="GHEA Grapalat" w:eastAsia="Times New Roman" w:hAnsi="GHEA Grapalat" w:cs="GHEA Grapalat"/>
          <w:sz w:val="24"/>
          <w:szCs w:val="24"/>
          <w:lang w:val="hy-AM"/>
        </w:rPr>
        <w:t xml:space="preserve">ների </w:t>
      </w:r>
      <w:r w:rsidR="00D12E45" w:rsidRPr="008E752D">
        <w:rPr>
          <w:rFonts w:ascii="GHEA Grapalat" w:eastAsia="Times New Roman" w:hAnsi="GHEA Grapalat" w:cs="GHEA Grapalat"/>
          <w:sz w:val="24"/>
          <w:szCs w:val="24"/>
          <w:lang w:val="hy-AM"/>
        </w:rPr>
        <w:t xml:space="preserve">և </w:t>
      </w:r>
      <w:r w:rsidR="00275BB2" w:rsidRPr="008E752D">
        <w:rPr>
          <w:rFonts w:ascii="GHEA Grapalat" w:eastAsia="Times New Roman" w:hAnsi="GHEA Grapalat" w:cs="GHEA Grapalat"/>
          <w:sz w:val="24"/>
          <w:szCs w:val="24"/>
          <w:lang w:val="hy-AM"/>
        </w:rPr>
        <w:t>ուսումնական պլանների</w:t>
      </w:r>
      <w:r w:rsidR="00D12E45" w:rsidRPr="008E752D">
        <w:rPr>
          <w:rFonts w:ascii="GHEA Grapalat" w:eastAsia="Times New Roman" w:hAnsi="GHEA Grapalat" w:cs="GHEA Grapalat"/>
          <w:sz w:val="24"/>
          <w:szCs w:val="24"/>
          <w:lang w:val="hy-AM"/>
        </w:rPr>
        <w:t xml:space="preserve"> </w:t>
      </w:r>
      <w:r w:rsidR="009C1942" w:rsidRPr="008E752D">
        <w:rPr>
          <w:rFonts w:ascii="GHEA Grapalat" w:eastAsia="Times New Roman" w:hAnsi="GHEA Grapalat" w:cs="GHEA Grapalat"/>
          <w:sz w:val="24"/>
          <w:szCs w:val="24"/>
          <w:lang w:val="hy-AM"/>
        </w:rPr>
        <w:t xml:space="preserve"> </w:t>
      </w:r>
      <w:r w:rsidR="00275BB2" w:rsidRPr="008E752D">
        <w:rPr>
          <w:rFonts w:ascii="GHEA Grapalat" w:eastAsia="Times New Roman" w:hAnsi="GHEA Grapalat" w:cs="GHEA Grapalat"/>
          <w:sz w:val="24"/>
          <w:szCs w:val="24"/>
          <w:lang w:val="hy-AM"/>
        </w:rPr>
        <w:t xml:space="preserve">ժամանակացույցին </w:t>
      </w:r>
      <w:r w:rsidR="009C1942" w:rsidRPr="008E752D">
        <w:rPr>
          <w:rFonts w:ascii="GHEA Grapalat" w:eastAsia="Times New Roman" w:hAnsi="GHEA Grapalat" w:cs="GHEA Grapalat"/>
          <w:sz w:val="24"/>
          <w:szCs w:val="24"/>
          <w:lang w:val="hy-AM"/>
        </w:rPr>
        <w:t>համապատասխան։</w:t>
      </w:r>
    </w:p>
    <w:p w14:paraId="5CE6E103" w14:textId="203D9B79" w:rsidR="00D50D4A" w:rsidRPr="008E752D" w:rsidRDefault="00D50D4A"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Եթե </w:t>
      </w:r>
      <w:r w:rsidR="00275BB2" w:rsidRPr="008E752D">
        <w:rPr>
          <w:rFonts w:ascii="GHEA Grapalat" w:eastAsia="Times New Roman" w:hAnsi="GHEA Grapalat" w:cs="GHEA Grapalat"/>
          <w:sz w:val="24"/>
          <w:szCs w:val="24"/>
          <w:lang w:val="hy-AM"/>
        </w:rPr>
        <w:t>կրթական ծրագրի տվյալ մակարդակի որակավորման ուսումնառութ</w:t>
      </w:r>
      <w:r w:rsidR="00AB7658" w:rsidRPr="008E752D">
        <w:rPr>
          <w:rFonts w:ascii="GHEA Grapalat" w:eastAsia="Times New Roman" w:hAnsi="GHEA Grapalat" w:cs="GHEA Grapalat"/>
          <w:sz w:val="24"/>
          <w:szCs w:val="24"/>
          <w:lang w:val="hy-AM"/>
        </w:rPr>
        <w:t>յ</w:t>
      </w:r>
      <w:r w:rsidR="00275BB2" w:rsidRPr="008E752D">
        <w:rPr>
          <w:rFonts w:ascii="GHEA Grapalat" w:eastAsia="Times New Roman" w:hAnsi="GHEA Grapalat" w:cs="GHEA Grapalat"/>
          <w:sz w:val="24"/>
          <w:szCs w:val="24"/>
          <w:lang w:val="hy-AM"/>
        </w:rPr>
        <w:t xml:space="preserve">ունը </w:t>
      </w:r>
      <w:r w:rsidRPr="008E752D">
        <w:rPr>
          <w:rFonts w:ascii="GHEA Grapalat" w:eastAsia="Times New Roman" w:hAnsi="GHEA Grapalat" w:cs="GHEA Grapalat"/>
          <w:sz w:val="24"/>
          <w:szCs w:val="24"/>
          <w:lang w:val="hy-AM"/>
        </w:rPr>
        <w:t xml:space="preserve"> կազմակերպվում է հիմնական կրթության հիմքով, ապա տվյալ ծրագրում ընդգրկվում է միջնակարգ կրթության երրորդ մակարդակի առնվազն պետական բաղադրիչն ապահովող ծրագիրը (արդյունքները), որը սահմանվում է ուսումնական պլանում և դրա իրականացման ժամանակացույցում։ </w:t>
      </w:r>
    </w:p>
    <w:p w14:paraId="4688D670" w14:textId="53D6840A" w:rsidR="00D50D4A" w:rsidRPr="008E752D" w:rsidRDefault="00265F9D"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Միջնակարգ կրթության երրորդ մակարդակի պետական բաղադրիչում ընդգրկված առարկայական ծրագրերը կազմակերպվում է հանրակրթության պետական չափորոշչի պահանջներին համապատասխան։ </w:t>
      </w:r>
    </w:p>
    <w:p w14:paraId="18F903FC" w14:textId="526D9966" w:rsidR="000B1A9C" w:rsidRPr="008E752D" w:rsidRDefault="00275BB2"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8E752D">
        <w:rPr>
          <w:rFonts w:ascii="GHEA Grapalat" w:eastAsia="Times New Roman" w:hAnsi="GHEA Grapalat" w:cs="GHEA Grapalat"/>
          <w:sz w:val="24"/>
          <w:szCs w:val="24"/>
          <w:lang w:val="hy-AM"/>
        </w:rPr>
        <w:t xml:space="preserve">ՄԿՈՒ կրթական ծրագրի մակարդակի որակավորման </w:t>
      </w:r>
      <w:r w:rsidR="00FC4E4E" w:rsidRPr="008E752D">
        <w:rPr>
          <w:rFonts w:ascii="GHEA Grapalat" w:eastAsia="Times New Roman" w:hAnsi="GHEA Grapalat" w:cs="GHEA Grapalat"/>
          <w:sz w:val="24"/>
          <w:szCs w:val="24"/>
          <w:lang w:val="hy-AM"/>
        </w:rPr>
        <w:t>մոդուլային ծրագրով սահմանված գիտելիքների ու կարողությունների զարգացման, դրան</w:t>
      </w:r>
      <w:r w:rsidR="00FC2CFE" w:rsidRPr="008E752D">
        <w:rPr>
          <w:rFonts w:ascii="GHEA Grapalat" w:eastAsia="Times New Roman" w:hAnsi="GHEA Grapalat" w:cs="GHEA Grapalat"/>
          <w:sz w:val="24"/>
          <w:szCs w:val="24"/>
          <w:lang w:val="hy-AM"/>
        </w:rPr>
        <w:t>ց</w:t>
      </w:r>
      <w:r w:rsidR="00FC4E4E" w:rsidRPr="008E752D">
        <w:rPr>
          <w:rFonts w:ascii="GHEA Grapalat" w:eastAsia="Times New Roman" w:hAnsi="GHEA Grapalat" w:cs="GHEA Grapalat"/>
          <w:sz w:val="24"/>
          <w:szCs w:val="24"/>
          <w:lang w:val="hy-AM"/>
        </w:rPr>
        <w:t xml:space="preserve"> գործնականում կիրառ</w:t>
      </w:r>
      <w:r w:rsidR="00FC2CFE" w:rsidRPr="008E752D">
        <w:rPr>
          <w:rFonts w:ascii="GHEA Grapalat" w:eastAsia="Times New Roman" w:hAnsi="GHEA Grapalat" w:cs="GHEA Grapalat"/>
          <w:sz w:val="24"/>
          <w:szCs w:val="24"/>
          <w:lang w:val="hy-AM"/>
        </w:rPr>
        <w:t xml:space="preserve">ության </w:t>
      </w:r>
      <w:r w:rsidR="00FC4E4E" w:rsidRPr="008E752D">
        <w:rPr>
          <w:rFonts w:ascii="GHEA Grapalat" w:eastAsia="Times New Roman" w:hAnsi="GHEA Grapalat" w:cs="GHEA Grapalat"/>
          <w:sz w:val="24"/>
          <w:szCs w:val="24"/>
          <w:lang w:val="hy-AM"/>
        </w:rPr>
        <w:t xml:space="preserve">հմտությունները կատարելագործելու նպատակով </w:t>
      </w:r>
      <w:r w:rsidR="000E71E6" w:rsidRPr="008E752D">
        <w:rPr>
          <w:rFonts w:ascii="GHEA Grapalat" w:eastAsia="Times New Roman" w:hAnsi="GHEA Grapalat" w:cs="GHEA Grapalat"/>
          <w:sz w:val="24"/>
          <w:szCs w:val="24"/>
          <w:lang w:val="hy-AM"/>
        </w:rPr>
        <w:t>ՄՈՒՀ-</w:t>
      </w:r>
      <w:r w:rsidR="00FC4E4E" w:rsidRPr="008E752D">
        <w:rPr>
          <w:rFonts w:ascii="GHEA Grapalat" w:eastAsia="Times New Roman" w:hAnsi="GHEA Grapalat" w:cs="GHEA Grapalat"/>
          <w:sz w:val="24"/>
          <w:szCs w:val="24"/>
          <w:lang w:val="hy-AM"/>
        </w:rPr>
        <w:t>ը</w:t>
      </w:r>
      <w:r w:rsidR="00994C23" w:rsidRPr="008E752D">
        <w:rPr>
          <w:rFonts w:ascii="GHEA Grapalat" w:eastAsia="Times New Roman" w:hAnsi="GHEA Grapalat" w:cs="GHEA Grapalat"/>
          <w:sz w:val="24"/>
          <w:szCs w:val="24"/>
          <w:lang w:val="hy-AM"/>
        </w:rPr>
        <w:t>,</w:t>
      </w:r>
      <w:r w:rsidR="00FC4E4E" w:rsidRPr="008E752D">
        <w:rPr>
          <w:rFonts w:ascii="GHEA Grapalat" w:eastAsia="Times New Roman" w:hAnsi="GHEA Grapalat" w:cs="GHEA Grapalat"/>
          <w:sz w:val="24"/>
          <w:szCs w:val="24"/>
          <w:lang w:val="hy-AM"/>
        </w:rPr>
        <w:t xml:space="preserve"> սոցիալական գործընկերների </w:t>
      </w:r>
      <w:r w:rsidR="00873C63" w:rsidRPr="008E752D">
        <w:rPr>
          <w:rFonts w:ascii="GHEA Grapalat" w:eastAsia="Times New Roman" w:hAnsi="GHEA Grapalat" w:cs="GHEA Grapalat"/>
          <w:sz w:val="24"/>
          <w:szCs w:val="24"/>
          <w:lang w:val="hy-AM"/>
        </w:rPr>
        <w:t xml:space="preserve">հետ </w:t>
      </w:r>
      <w:r w:rsidR="00FC2CFE" w:rsidRPr="008E752D">
        <w:rPr>
          <w:rFonts w:ascii="GHEA Grapalat" w:eastAsia="Times New Roman" w:hAnsi="GHEA Grapalat" w:cs="GHEA Grapalat"/>
          <w:sz w:val="24"/>
          <w:szCs w:val="24"/>
          <w:lang w:val="hy-AM"/>
        </w:rPr>
        <w:t>համագործակցությամբ</w:t>
      </w:r>
      <w:r w:rsidR="00873C63" w:rsidRPr="008E752D">
        <w:rPr>
          <w:rFonts w:ascii="GHEA Grapalat" w:eastAsia="Times New Roman" w:hAnsi="GHEA Grapalat" w:cs="GHEA Grapalat"/>
          <w:sz w:val="24"/>
          <w:szCs w:val="24"/>
          <w:lang w:val="hy-AM"/>
        </w:rPr>
        <w:t xml:space="preserve"> և մասնակցությամբ</w:t>
      </w:r>
      <w:r w:rsidR="00994C23" w:rsidRPr="008E752D">
        <w:rPr>
          <w:rFonts w:ascii="GHEA Grapalat" w:eastAsia="Times New Roman" w:hAnsi="GHEA Grapalat" w:cs="GHEA Grapalat"/>
          <w:sz w:val="24"/>
          <w:szCs w:val="24"/>
          <w:lang w:val="hy-AM"/>
        </w:rPr>
        <w:t>,</w:t>
      </w:r>
      <w:r w:rsidR="00FC2CFE" w:rsidRPr="008E752D">
        <w:rPr>
          <w:rFonts w:ascii="GHEA Grapalat" w:eastAsia="Times New Roman" w:hAnsi="GHEA Grapalat" w:cs="GHEA Grapalat"/>
          <w:sz w:val="24"/>
          <w:szCs w:val="24"/>
          <w:lang w:val="hy-AM"/>
        </w:rPr>
        <w:t xml:space="preserve"> </w:t>
      </w:r>
      <w:r w:rsidR="00FC4E4E" w:rsidRPr="008E752D">
        <w:rPr>
          <w:rFonts w:ascii="GHEA Grapalat" w:eastAsia="Times New Roman" w:hAnsi="GHEA Grapalat" w:cs="GHEA Grapalat"/>
          <w:sz w:val="24"/>
          <w:szCs w:val="24"/>
          <w:lang w:val="hy-AM"/>
        </w:rPr>
        <w:t xml:space="preserve">իրականացնում է </w:t>
      </w:r>
      <w:r w:rsidR="00FC2CFE" w:rsidRPr="008E752D">
        <w:rPr>
          <w:rFonts w:ascii="GHEA Grapalat" w:eastAsia="Times New Roman" w:hAnsi="GHEA Grapalat" w:cs="GHEA Grapalat"/>
          <w:sz w:val="24"/>
          <w:szCs w:val="24"/>
          <w:lang w:val="hy-AM"/>
        </w:rPr>
        <w:t xml:space="preserve">գործնական աշխատանքային ուսուցում՝ </w:t>
      </w:r>
      <w:r w:rsidR="00FC4E4E" w:rsidRPr="008E752D">
        <w:rPr>
          <w:rFonts w:ascii="GHEA Grapalat" w:eastAsia="Times New Roman" w:hAnsi="GHEA Grapalat" w:cs="GHEA Grapalat"/>
          <w:sz w:val="24"/>
          <w:szCs w:val="24"/>
          <w:lang w:val="hy-AM"/>
        </w:rPr>
        <w:t>աշխատանքի վրա հիմնվա</w:t>
      </w:r>
      <w:r w:rsidR="00C85095" w:rsidRPr="008E752D">
        <w:rPr>
          <w:rFonts w:ascii="GHEA Grapalat" w:eastAsia="Times New Roman" w:hAnsi="GHEA Grapalat" w:cs="GHEA Grapalat"/>
          <w:sz w:val="24"/>
          <w:szCs w:val="24"/>
          <w:lang w:val="hy-AM"/>
        </w:rPr>
        <w:t>ծ ուսումնառության</w:t>
      </w:r>
      <w:r w:rsidR="003E7FC2" w:rsidRPr="008E752D">
        <w:rPr>
          <w:rFonts w:ascii="GHEA Grapalat" w:eastAsia="Times New Roman" w:hAnsi="GHEA Grapalat" w:cs="GHEA Grapalat"/>
          <w:sz w:val="24"/>
          <w:szCs w:val="24"/>
          <w:lang w:val="hy-AM"/>
        </w:rPr>
        <w:t xml:space="preserve"> </w:t>
      </w:r>
      <w:r w:rsidR="00BF7C0E" w:rsidRPr="008E752D">
        <w:rPr>
          <w:rFonts w:ascii="GHEA Grapalat" w:eastAsia="Times New Roman" w:hAnsi="GHEA Grapalat" w:cs="GHEA Grapalat"/>
          <w:sz w:val="24"/>
          <w:szCs w:val="24"/>
          <w:lang w:val="hy-AM"/>
        </w:rPr>
        <w:t>ձևերով</w:t>
      </w:r>
      <w:r w:rsidR="001F04F7" w:rsidRPr="008E752D">
        <w:rPr>
          <w:rFonts w:ascii="GHEA Grapalat" w:eastAsia="Times New Roman" w:hAnsi="GHEA Grapalat" w:cs="GHEA Grapalat"/>
          <w:sz w:val="24"/>
          <w:szCs w:val="24"/>
          <w:lang w:val="hy-AM"/>
        </w:rPr>
        <w:t xml:space="preserve">։ </w:t>
      </w:r>
    </w:p>
    <w:p w14:paraId="6BA99D37" w14:textId="38E8F152" w:rsidR="00D249C2" w:rsidRPr="008E752D" w:rsidRDefault="001F04F7" w:rsidP="00E5298A">
      <w:pPr>
        <w:numPr>
          <w:ilvl w:val="0"/>
          <w:numId w:val="136"/>
        </w:numPr>
        <w:tabs>
          <w:tab w:val="left" w:pos="993"/>
          <w:tab w:val="left" w:pos="1843"/>
        </w:tabs>
        <w:spacing w:after="0" w:line="360" w:lineRule="atLeast"/>
        <w:jc w:val="both"/>
        <w:rPr>
          <w:lang w:val="hy-AM"/>
        </w:rPr>
      </w:pPr>
      <w:r w:rsidRPr="00E5298A">
        <w:rPr>
          <w:rFonts w:ascii="GHEA Grapalat" w:eastAsia="Times New Roman" w:hAnsi="GHEA Grapalat" w:cs="GHEA Grapalat"/>
          <w:sz w:val="24"/>
          <w:szCs w:val="24"/>
          <w:lang w:val="hy-AM"/>
        </w:rPr>
        <w:t>Աշխատանքի վրա հիմնվա</w:t>
      </w:r>
      <w:r w:rsidR="00C85095" w:rsidRPr="00E5298A">
        <w:rPr>
          <w:rFonts w:ascii="GHEA Grapalat" w:eastAsia="Times New Roman" w:hAnsi="GHEA Grapalat" w:cs="GHEA Grapalat"/>
          <w:sz w:val="24"/>
          <w:szCs w:val="24"/>
          <w:lang w:val="hy-AM"/>
        </w:rPr>
        <w:t>ծ ուսումնառությ</w:t>
      </w:r>
      <w:r w:rsidR="00D249C2" w:rsidRPr="00E5298A">
        <w:rPr>
          <w:rFonts w:ascii="GHEA Grapalat" w:eastAsia="Times New Roman" w:hAnsi="GHEA Grapalat" w:cs="GHEA Grapalat"/>
          <w:sz w:val="24"/>
          <w:szCs w:val="24"/>
          <w:lang w:val="hy-AM"/>
        </w:rPr>
        <w:t xml:space="preserve">ունը </w:t>
      </w:r>
      <w:r w:rsidR="0038181B" w:rsidRPr="00E5298A">
        <w:rPr>
          <w:rFonts w:ascii="GHEA Grapalat" w:eastAsia="Times New Roman" w:hAnsi="GHEA Grapalat" w:cs="GHEA Grapalat"/>
          <w:sz w:val="24"/>
          <w:szCs w:val="24"/>
          <w:lang w:val="hy-AM"/>
        </w:rPr>
        <w:t xml:space="preserve">կազմակերպվում </w:t>
      </w:r>
      <w:r w:rsidR="00D249C2" w:rsidRPr="00E5298A">
        <w:rPr>
          <w:rFonts w:ascii="GHEA Grapalat" w:eastAsia="Times New Roman" w:hAnsi="GHEA Grapalat" w:cs="GHEA Grapalat"/>
          <w:sz w:val="24"/>
          <w:szCs w:val="24"/>
          <w:lang w:val="hy-AM"/>
        </w:rPr>
        <w:t xml:space="preserve">է </w:t>
      </w:r>
      <w:r w:rsidR="0038181B" w:rsidRPr="00E5298A">
        <w:rPr>
          <w:rFonts w:ascii="GHEA Grapalat" w:eastAsia="Times New Roman" w:hAnsi="GHEA Grapalat" w:cs="GHEA Grapalat"/>
          <w:sz w:val="24"/>
          <w:szCs w:val="24"/>
          <w:lang w:val="hy-AM"/>
        </w:rPr>
        <w:t>իրական աշխատանքային միջավայրում</w:t>
      </w:r>
      <w:r w:rsidR="00D249C2" w:rsidRPr="00E5298A">
        <w:rPr>
          <w:rFonts w:ascii="GHEA Grapalat" w:eastAsia="Times New Roman" w:hAnsi="GHEA Grapalat" w:cs="GHEA Grapalat"/>
          <w:sz w:val="24"/>
          <w:szCs w:val="24"/>
          <w:lang w:val="hy-AM"/>
        </w:rPr>
        <w:t>՝ հետևյ</w:t>
      </w:r>
      <w:r w:rsidR="009507C8" w:rsidRPr="00E5298A">
        <w:rPr>
          <w:rFonts w:ascii="GHEA Grapalat" w:eastAsia="Times New Roman" w:hAnsi="GHEA Grapalat" w:cs="GHEA Grapalat"/>
          <w:sz w:val="24"/>
          <w:szCs w:val="24"/>
          <w:lang w:val="hy-AM"/>
        </w:rPr>
        <w:t>ա</w:t>
      </w:r>
      <w:r w:rsidR="00D249C2" w:rsidRPr="00E5298A">
        <w:rPr>
          <w:rFonts w:ascii="GHEA Grapalat" w:eastAsia="Times New Roman" w:hAnsi="GHEA Grapalat" w:cs="GHEA Grapalat"/>
          <w:sz w:val="24"/>
          <w:szCs w:val="24"/>
          <w:lang w:val="hy-AM"/>
        </w:rPr>
        <w:t>լ ձևերով</w:t>
      </w:r>
      <w:r w:rsidR="00D249C2" w:rsidRPr="00E5298A">
        <w:rPr>
          <w:rFonts w:ascii="Cambria Math" w:eastAsia="Times New Roman" w:hAnsi="Cambria Math" w:cs="Cambria Math"/>
          <w:sz w:val="24"/>
          <w:szCs w:val="24"/>
          <w:lang w:val="hy-AM"/>
        </w:rPr>
        <w:t>․</w:t>
      </w:r>
      <w:r w:rsidR="00D249C2" w:rsidRPr="00E5298A">
        <w:rPr>
          <w:rFonts w:ascii="GHEA Grapalat" w:eastAsia="Times New Roman" w:hAnsi="GHEA Grapalat" w:cs="GHEA Grapalat"/>
          <w:sz w:val="24"/>
          <w:szCs w:val="24"/>
          <w:lang w:val="hy-AM"/>
        </w:rPr>
        <w:t xml:space="preserve"> </w:t>
      </w:r>
      <w:bookmarkStart w:id="27" w:name="_Ref114583107"/>
    </w:p>
    <w:bookmarkEnd w:id="27"/>
    <w:p w14:paraId="382A7D93" w14:textId="3390CD1F" w:rsidR="00075FD4" w:rsidRPr="00E5298A" w:rsidRDefault="00AC3763" w:rsidP="00E5298A">
      <w:pPr>
        <w:pStyle w:val="ListParagraph"/>
        <w:numPr>
          <w:ilvl w:val="0"/>
          <w:numId w:val="130"/>
        </w:numPr>
        <w:shd w:val="clear" w:color="auto" w:fill="FFFFFF"/>
        <w:tabs>
          <w:tab w:val="left" w:pos="851"/>
        </w:tabs>
        <w:spacing w:after="0" w:line="360" w:lineRule="atLeast"/>
        <w:contextualSpacing w:val="0"/>
        <w:jc w:val="both"/>
        <w:rPr>
          <w:rFonts w:ascii="GHEA Grapalat" w:hAnsi="GHEA Grapalat"/>
          <w:sz w:val="24"/>
          <w:szCs w:val="24"/>
          <w:lang w:val="hy-AM"/>
        </w:rPr>
      </w:pPr>
      <w:r w:rsidRPr="00E5298A">
        <w:rPr>
          <w:rFonts w:ascii="GHEA Grapalat" w:hAnsi="GHEA Grapalat"/>
          <w:sz w:val="24"/>
          <w:szCs w:val="24"/>
          <w:lang w:val="hy-AM"/>
        </w:rPr>
        <w:t>դուալ ուսու</w:t>
      </w:r>
      <w:r w:rsidR="000A5C2D" w:rsidRPr="008E752D">
        <w:rPr>
          <w:rFonts w:ascii="GHEA Grapalat" w:hAnsi="GHEA Grapalat"/>
          <w:sz w:val="24"/>
          <w:szCs w:val="24"/>
          <w:lang w:val="hy-AM"/>
        </w:rPr>
        <w:t>մնառություն</w:t>
      </w:r>
      <w:r w:rsidR="00D249C2" w:rsidRPr="008E752D">
        <w:rPr>
          <w:rFonts w:ascii="GHEA Grapalat" w:hAnsi="GHEA Grapalat"/>
          <w:sz w:val="24"/>
          <w:szCs w:val="24"/>
          <w:lang w:val="hy-AM"/>
        </w:rPr>
        <w:t xml:space="preserve"> կամ աշկերտություն</w:t>
      </w:r>
      <w:r w:rsidRPr="00E5298A">
        <w:rPr>
          <w:rFonts w:ascii="GHEA Grapalat" w:hAnsi="GHEA Grapalat"/>
          <w:sz w:val="24"/>
          <w:szCs w:val="24"/>
          <w:lang w:val="hy-AM"/>
        </w:rPr>
        <w:t xml:space="preserve">՝ կրթական ծրագրի մակարդակում ըստ որակավորման առանձնահատկության ուսումնառության կազմակերպման ձև, որն  իրականացվում է </w:t>
      </w:r>
      <w:r w:rsidR="00BF179A" w:rsidRPr="008E752D">
        <w:rPr>
          <w:rFonts w:ascii="GHEA Grapalat" w:hAnsi="GHEA Grapalat"/>
          <w:sz w:val="24"/>
          <w:szCs w:val="24"/>
          <w:lang w:val="hy-AM"/>
        </w:rPr>
        <w:t xml:space="preserve">միաժամանակ </w:t>
      </w:r>
      <w:r w:rsidRPr="00E5298A">
        <w:rPr>
          <w:rFonts w:ascii="GHEA Grapalat" w:hAnsi="GHEA Grapalat"/>
          <w:sz w:val="24"/>
          <w:szCs w:val="24"/>
          <w:lang w:val="hy-AM"/>
        </w:rPr>
        <w:t xml:space="preserve">ՄՈՒՀ-ում և գործընկեր կազմակերպությունում </w:t>
      </w:r>
      <w:r w:rsidRPr="00E5298A">
        <w:rPr>
          <w:rFonts w:ascii="GHEA Grapalat" w:hAnsi="GHEA Grapalat"/>
          <w:sz w:val="24"/>
          <w:szCs w:val="24"/>
          <w:lang w:val="hy-AM"/>
        </w:rPr>
        <w:lastRenderedPageBreak/>
        <w:t>(գործատու) ուսումնառության համադրմամբ</w:t>
      </w:r>
      <w:r w:rsidR="0092404D" w:rsidRPr="00E5298A">
        <w:rPr>
          <w:rFonts w:ascii="GHEA Grapalat" w:hAnsi="GHEA Grapalat"/>
          <w:sz w:val="24"/>
          <w:szCs w:val="24"/>
          <w:lang w:val="hy-AM"/>
        </w:rPr>
        <w:t>՝</w:t>
      </w:r>
      <w:r w:rsidRPr="00E5298A">
        <w:rPr>
          <w:rFonts w:ascii="GHEA Grapalat" w:hAnsi="GHEA Grapalat"/>
          <w:sz w:val="24"/>
          <w:szCs w:val="24"/>
          <w:lang w:val="hy-AM"/>
        </w:rPr>
        <w:t xml:space="preserve"> </w:t>
      </w:r>
      <w:r w:rsidR="0092404D" w:rsidRPr="00E5298A">
        <w:rPr>
          <w:rFonts w:ascii="GHEA Grapalat" w:hAnsi="GHEA Grapalat"/>
          <w:sz w:val="24"/>
          <w:szCs w:val="24"/>
          <w:lang w:val="hy-AM"/>
        </w:rPr>
        <w:t xml:space="preserve">ապահովելով որակավորմանն ու զբաղմունքին համապատասխան </w:t>
      </w:r>
      <w:r w:rsidR="00725EF5" w:rsidRPr="00E5298A">
        <w:rPr>
          <w:rFonts w:ascii="GHEA Grapalat" w:hAnsi="GHEA Grapalat"/>
          <w:sz w:val="24"/>
          <w:szCs w:val="24"/>
          <w:lang w:val="hy-AM"/>
        </w:rPr>
        <w:t xml:space="preserve">աշխատանքային </w:t>
      </w:r>
      <w:r w:rsidR="0092404D" w:rsidRPr="00E5298A">
        <w:rPr>
          <w:rFonts w:ascii="GHEA Grapalat" w:hAnsi="GHEA Grapalat"/>
          <w:sz w:val="24"/>
          <w:szCs w:val="24"/>
          <w:lang w:val="hy-AM"/>
        </w:rPr>
        <w:t xml:space="preserve">հմտությունների ձեռք բերումը։ </w:t>
      </w:r>
      <w:bookmarkStart w:id="28" w:name="_Ref115520979"/>
    </w:p>
    <w:p w14:paraId="7DB29C2C" w14:textId="231B5E17" w:rsidR="0038181B" w:rsidRPr="00E5298A" w:rsidRDefault="00994C23" w:rsidP="00E5298A">
      <w:pPr>
        <w:pStyle w:val="ListParagraph"/>
        <w:numPr>
          <w:ilvl w:val="0"/>
          <w:numId w:val="130"/>
        </w:numPr>
        <w:shd w:val="clear" w:color="auto" w:fill="FFFFFF"/>
        <w:tabs>
          <w:tab w:val="left" w:pos="851"/>
        </w:tabs>
        <w:spacing w:after="0" w:line="360" w:lineRule="atLeast"/>
        <w:contextualSpacing w:val="0"/>
        <w:jc w:val="both"/>
        <w:rPr>
          <w:rFonts w:ascii="GHEA Grapalat" w:hAnsi="GHEA Grapalat"/>
          <w:sz w:val="24"/>
          <w:szCs w:val="24"/>
          <w:lang w:val="hy-AM"/>
        </w:rPr>
      </w:pPr>
      <w:bookmarkStart w:id="29" w:name="_Ref115520981"/>
      <w:bookmarkEnd w:id="28"/>
      <w:r w:rsidRPr="00E5298A">
        <w:rPr>
          <w:rFonts w:ascii="GHEA Grapalat" w:hAnsi="GHEA Grapalat"/>
          <w:sz w:val="24"/>
          <w:szCs w:val="24"/>
          <w:lang w:val="hy-AM"/>
        </w:rPr>
        <w:t>պ</w:t>
      </w:r>
      <w:r w:rsidR="001F04F7" w:rsidRPr="00E5298A">
        <w:rPr>
          <w:rFonts w:ascii="GHEA Grapalat" w:hAnsi="GHEA Grapalat"/>
          <w:sz w:val="24"/>
          <w:szCs w:val="24"/>
          <w:lang w:val="hy-AM"/>
        </w:rPr>
        <w:t>րակտիկա</w:t>
      </w:r>
      <w:r w:rsidR="00071A17" w:rsidRPr="00E5298A">
        <w:rPr>
          <w:rFonts w:ascii="GHEA Grapalat" w:hAnsi="GHEA Grapalat"/>
          <w:sz w:val="24"/>
          <w:szCs w:val="24"/>
          <w:lang w:val="hy-AM"/>
        </w:rPr>
        <w:t>՝</w:t>
      </w:r>
      <w:r w:rsidR="001F04F7" w:rsidRPr="00E5298A">
        <w:rPr>
          <w:rFonts w:ascii="GHEA Grapalat" w:hAnsi="GHEA Grapalat"/>
          <w:sz w:val="24"/>
          <w:szCs w:val="24"/>
          <w:lang w:val="hy-AM"/>
        </w:rPr>
        <w:t xml:space="preserve"> աշխատանքի վայրում ուսումնառության փուլ</w:t>
      </w:r>
      <w:r w:rsidR="00071A17" w:rsidRPr="00E5298A">
        <w:rPr>
          <w:rFonts w:ascii="GHEA Grapalat" w:hAnsi="GHEA Grapalat"/>
          <w:sz w:val="24"/>
          <w:szCs w:val="24"/>
          <w:lang w:val="hy-AM"/>
        </w:rPr>
        <w:t>, որը</w:t>
      </w:r>
      <w:r w:rsidRPr="00E5298A">
        <w:rPr>
          <w:rFonts w:ascii="GHEA Grapalat" w:hAnsi="GHEA Grapalat"/>
          <w:sz w:val="24"/>
          <w:szCs w:val="24"/>
          <w:lang w:val="hy-AM"/>
        </w:rPr>
        <w:t xml:space="preserve"> </w:t>
      </w:r>
      <w:r w:rsidR="001F04F7" w:rsidRPr="00E5298A">
        <w:rPr>
          <w:rFonts w:ascii="GHEA Grapalat" w:hAnsi="GHEA Grapalat"/>
          <w:sz w:val="24"/>
          <w:szCs w:val="24"/>
          <w:lang w:val="hy-AM"/>
        </w:rPr>
        <w:t xml:space="preserve">լրացնում է </w:t>
      </w:r>
      <w:r w:rsidR="0038181B" w:rsidRPr="00E5298A">
        <w:rPr>
          <w:rFonts w:ascii="GHEA Grapalat" w:hAnsi="GHEA Grapalat"/>
          <w:sz w:val="24"/>
          <w:szCs w:val="24"/>
          <w:lang w:val="hy-AM"/>
        </w:rPr>
        <w:t xml:space="preserve">հիմնական կրթական </w:t>
      </w:r>
      <w:r w:rsidR="001F04F7" w:rsidRPr="00E5298A">
        <w:rPr>
          <w:rFonts w:ascii="GHEA Grapalat" w:hAnsi="GHEA Grapalat"/>
          <w:sz w:val="24"/>
          <w:szCs w:val="24"/>
          <w:lang w:val="hy-AM"/>
        </w:rPr>
        <w:t>ծրագր</w:t>
      </w:r>
      <w:r w:rsidR="0038181B" w:rsidRPr="00E5298A">
        <w:rPr>
          <w:rFonts w:ascii="GHEA Grapalat" w:hAnsi="GHEA Grapalat"/>
          <w:sz w:val="24"/>
          <w:szCs w:val="24"/>
          <w:lang w:val="hy-AM"/>
        </w:rPr>
        <w:t xml:space="preserve">ի </w:t>
      </w:r>
      <w:r w:rsidR="00E012B8" w:rsidRPr="00E5298A">
        <w:rPr>
          <w:rFonts w:ascii="GHEA Grapalat" w:hAnsi="GHEA Grapalat"/>
          <w:sz w:val="24"/>
          <w:szCs w:val="24"/>
          <w:lang w:val="hy-AM"/>
        </w:rPr>
        <w:t>ճանա</w:t>
      </w:r>
      <w:r w:rsidR="00F21758" w:rsidRPr="00E5298A">
        <w:rPr>
          <w:rFonts w:ascii="GHEA Grapalat" w:hAnsi="GHEA Grapalat"/>
          <w:sz w:val="24"/>
          <w:szCs w:val="24"/>
          <w:lang w:val="hy-AM"/>
        </w:rPr>
        <w:t>չ</w:t>
      </w:r>
      <w:r w:rsidR="00E012B8" w:rsidRPr="00E5298A">
        <w:rPr>
          <w:rFonts w:ascii="GHEA Grapalat" w:hAnsi="GHEA Grapalat"/>
          <w:sz w:val="24"/>
          <w:szCs w:val="24"/>
          <w:lang w:val="hy-AM"/>
        </w:rPr>
        <w:t xml:space="preserve">ողական և </w:t>
      </w:r>
      <w:r w:rsidR="0038181B" w:rsidRPr="00E5298A">
        <w:rPr>
          <w:rFonts w:ascii="GHEA Grapalat" w:hAnsi="GHEA Grapalat"/>
          <w:sz w:val="24"/>
          <w:szCs w:val="24"/>
          <w:lang w:val="hy-AM"/>
        </w:rPr>
        <w:t>գործնական բաղադրիչը</w:t>
      </w:r>
      <w:r w:rsidR="00071A17" w:rsidRPr="00E5298A">
        <w:rPr>
          <w:rFonts w:ascii="GHEA Grapalat" w:hAnsi="GHEA Grapalat"/>
          <w:sz w:val="24"/>
          <w:szCs w:val="24"/>
          <w:lang w:val="hy-AM"/>
        </w:rPr>
        <w:t xml:space="preserve"> և ո</w:t>
      </w:r>
      <w:r w:rsidR="00E012B8" w:rsidRPr="00E5298A">
        <w:rPr>
          <w:rFonts w:ascii="GHEA Grapalat" w:hAnsi="GHEA Grapalat"/>
          <w:sz w:val="24"/>
          <w:szCs w:val="24"/>
          <w:lang w:val="hy-AM"/>
        </w:rPr>
        <w:t>րի ընթացքում ուսանողը առավել</w:t>
      </w:r>
      <w:r w:rsidR="00A3092E" w:rsidRPr="00E5298A">
        <w:rPr>
          <w:rFonts w:ascii="GHEA Grapalat" w:hAnsi="GHEA Grapalat"/>
          <w:sz w:val="24"/>
          <w:szCs w:val="24"/>
          <w:lang w:val="hy-AM"/>
        </w:rPr>
        <w:t>ապես</w:t>
      </w:r>
      <w:r w:rsidR="00E012B8" w:rsidRPr="00E5298A">
        <w:rPr>
          <w:rFonts w:ascii="GHEA Grapalat" w:hAnsi="GHEA Grapalat"/>
          <w:sz w:val="24"/>
          <w:szCs w:val="24"/>
          <w:lang w:val="hy-AM"/>
        </w:rPr>
        <w:t xml:space="preserve"> դիտարկում է աշխատանքային գործընթացը, կատարում որոշակի աշխատանքներ</w:t>
      </w:r>
      <w:r w:rsidR="00071A17" w:rsidRPr="00E5298A">
        <w:rPr>
          <w:rFonts w:ascii="GHEA Grapalat" w:hAnsi="GHEA Grapalat"/>
          <w:sz w:val="24"/>
          <w:szCs w:val="24"/>
          <w:lang w:val="hy-AM"/>
        </w:rPr>
        <w:t>՝ ըստ սահմ</w:t>
      </w:r>
      <w:r w:rsidR="005A3172" w:rsidRPr="00E5298A">
        <w:rPr>
          <w:rFonts w:ascii="GHEA Grapalat" w:hAnsi="GHEA Grapalat"/>
          <w:sz w:val="24"/>
          <w:szCs w:val="24"/>
          <w:lang w:val="hy-AM"/>
        </w:rPr>
        <w:t>ա</w:t>
      </w:r>
      <w:r w:rsidR="00071A17" w:rsidRPr="00E5298A">
        <w:rPr>
          <w:rFonts w:ascii="GHEA Grapalat" w:hAnsi="GHEA Grapalat"/>
          <w:sz w:val="24"/>
          <w:szCs w:val="24"/>
          <w:lang w:val="hy-AM"/>
        </w:rPr>
        <w:t>նված ժամակացույցի</w:t>
      </w:r>
      <w:r w:rsidR="001F04F7" w:rsidRPr="00E5298A">
        <w:rPr>
          <w:rFonts w:ascii="GHEA Grapalat" w:hAnsi="GHEA Grapalat"/>
          <w:sz w:val="24"/>
          <w:szCs w:val="24"/>
          <w:lang w:val="hy-AM"/>
        </w:rPr>
        <w:t xml:space="preserve">: </w:t>
      </w:r>
      <w:r w:rsidR="00664859" w:rsidRPr="00E5298A">
        <w:rPr>
          <w:rFonts w:ascii="GHEA Grapalat" w:hAnsi="GHEA Grapalat"/>
          <w:sz w:val="24"/>
          <w:szCs w:val="24"/>
          <w:lang w:val="hy-AM"/>
        </w:rPr>
        <w:t>Այն կ</w:t>
      </w:r>
      <w:r w:rsidR="001F04F7" w:rsidRPr="00E5298A">
        <w:rPr>
          <w:rFonts w:ascii="GHEA Grapalat" w:hAnsi="GHEA Grapalat"/>
          <w:sz w:val="24"/>
          <w:szCs w:val="24"/>
          <w:lang w:val="hy-AM"/>
        </w:rPr>
        <w:t>արող է ընդգրկել կամ չընդգրկել պայման</w:t>
      </w:r>
      <w:r w:rsidR="00E012B8" w:rsidRPr="00E5298A">
        <w:rPr>
          <w:rFonts w:ascii="GHEA Grapalat" w:hAnsi="GHEA Grapalat"/>
          <w:sz w:val="24"/>
          <w:szCs w:val="24"/>
          <w:lang w:val="hy-AM"/>
        </w:rPr>
        <w:t>ա</w:t>
      </w:r>
      <w:r w:rsidR="001F04F7" w:rsidRPr="00E5298A">
        <w:rPr>
          <w:rFonts w:ascii="GHEA Grapalat" w:hAnsi="GHEA Grapalat"/>
          <w:sz w:val="24"/>
          <w:szCs w:val="24"/>
          <w:lang w:val="hy-AM"/>
        </w:rPr>
        <w:t xml:space="preserve">գիր և </w:t>
      </w:r>
      <w:r w:rsidR="00A3092E" w:rsidRPr="00E5298A">
        <w:rPr>
          <w:rFonts w:ascii="GHEA Grapalat" w:hAnsi="GHEA Grapalat"/>
          <w:sz w:val="24"/>
          <w:szCs w:val="24"/>
          <w:lang w:val="hy-AM"/>
        </w:rPr>
        <w:t xml:space="preserve">ուսանողի </w:t>
      </w:r>
      <w:r w:rsidR="001F04F7" w:rsidRPr="00E5298A">
        <w:rPr>
          <w:rFonts w:ascii="GHEA Grapalat" w:hAnsi="GHEA Grapalat"/>
          <w:sz w:val="24"/>
          <w:szCs w:val="24"/>
          <w:lang w:val="hy-AM"/>
        </w:rPr>
        <w:t>վճարում:</w:t>
      </w:r>
      <w:bookmarkEnd w:id="29"/>
      <w:r w:rsidR="001F04F7" w:rsidRPr="00E5298A">
        <w:rPr>
          <w:rFonts w:ascii="GHEA Grapalat" w:hAnsi="GHEA Grapalat"/>
          <w:sz w:val="24"/>
          <w:szCs w:val="24"/>
          <w:lang w:val="hy-AM"/>
        </w:rPr>
        <w:t xml:space="preserve"> </w:t>
      </w:r>
    </w:p>
    <w:p w14:paraId="74B29BDE" w14:textId="38706759" w:rsidR="00FC2CFE" w:rsidRPr="00E5298A" w:rsidRDefault="00994C23" w:rsidP="00E5298A">
      <w:pPr>
        <w:pStyle w:val="ListParagraph"/>
        <w:numPr>
          <w:ilvl w:val="0"/>
          <w:numId w:val="130"/>
        </w:numPr>
        <w:shd w:val="clear" w:color="auto" w:fill="FFFFFF"/>
        <w:tabs>
          <w:tab w:val="left" w:pos="851"/>
        </w:tabs>
        <w:spacing w:after="0" w:line="360" w:lineRule="atLeast"/>
        <w:contextualSpacing w:val="0"/>
        <w:jc w:val="both"/>
        <w:rPr>
          <w:rFonts w:ascii="GHEA Grapalat" w:hAnsi="GHEA Grapalat"/>
          <w:sz w:val="24"/>
          <w:szCs w:val="24"/>
          <w:lang w:val="hy-AM"/>
        </w:rPr>
      </w:pPr>
      <w:r w:rsidRPr="00E5298A">
        <w:rPr>
          <w:rFonts w:ascii="GHEA Grapalat" w:hAnsi="GHEA Grapalat"/>
          <w:sz w:val="24"/>
          <w:szCs w:val="24"/>
          <w:lang w:val="hy-AM"/>
        </w:rPr>
        <w:t>ա</w:t>
      </w:r>
      <w:r w:rsidR="001F04F7" w:rsidRPr="00E5298A">
        <w:rPr>
          <w:rFonts w:ascii="GHEA Grapalat" w:hAnsi="GHEA Grapalat"/>
          <w:sz w:val="24"/>
          <w:szCs w:val="24"/>
          <w:lang w:val="hy-AM"/>
        </w:rPr>
        <w:t>շխատանքի ընթացքում ուսումնառություն</w:t>
      </w:r>
      <w:r w:rsidR="00940A04" w:rsidRPr="00E5298A">
        <w:rPr>
          <w:rFonts w:ascii="GHEA Grapalat" w:hAnsi="GHEA Grapalat"/>
          <w:sz w:val="24"/>
          <w:szCs w:val="24"/>
          <w:lang w:val="hy-AM"/>
        </w:rPr>
        <w:t xml:space="preserve">՝ </w:t>
      </w:r>
      <w:r w:rsidR="00E012B8" w:rsidRPr="00E5298A">
        <w:rPr>
          <w:rFonts w:ascii="GHEA Grapalat" w:hAnsi="GHEA Grapalat"/>
          <w:sz w:val="24"/>
          <w:szCs w:val="24"/>
          <w:lang w:val="hy-AM"/>
        </w:rPr>
        <w:t>կազմակերպվում է</w:t>
      </w:r>
      <w:r w:rsidR="001F04F7" w:rsidRPr="00E5298A">
        <w:rPr>
          <w:rFonts w:ascii="GHEA Grapalat" w:hAnsi="GHEA Grapalat"/>
          <w:sz w:val="24"/>
          <w:szCs w:val="24"/>
          <w:lang w:val="hy-AM"/>
        </w:rPr>
        <w:t xml:space="preserve"> ընթացիկ աշխատանքային միջավայրում: Այն </w:t>
      </w:r>
      <w:r w:rsidR="00F81DC5" w:rsidRPr="008E752D">
        <w:rPr>
          <w:rFonts w:ascii="GHEA Grapalat" w:hAnsi="GHEA Grapalat"/>
          <w:sz w:val="24"/>
          <w:szCs w:val="24"/>
          <w:lang w:val="hy-AM"/>
        </w:rPr>
        <w:t>իրական</w:t>
      </w:r>
      <w:r w:rsidR="00CF2FAE" w:rsidRPr="008E752D">
        <w:rPr>
          <w:rFonts w:ascii="GHEA Grapalat" w:hAnsi="GHEA Grapalat"/>
          <w:sz w:val="24"/>
          <w:szCs w:val="24"/>
          <w:lang w:val="hy-AM"/>
        </w:rPr>
        <w:t>ա</w:t>
      </w:r>
      <w:r w:rsidR="00F81DC5" w:rsidRPr="008E752D">
        <w:rPr>
          <w:rFonts w:ascii="GHEA Grapalat" w:hAnsi="GHEA Grapalat"/>
          <w:sz w:val="24"/>
          <w:szCs w:val="24"/>
          <w:lang w:val="hy-AM"/>
        </w:rPr>
        <w:t>ցվում</w:t>
      </w:r>
      <w:r w:rsidR="00A21A88" w:rsidRPr="00C12C36">
        <w:rPr>
          <w:rFonts w:ascii="GHEA Grapalat" w:hAnsi="GHEA Grapalat"/>
          <w:sz w:val="24"/>
          <w:szCs w:val="24"/>
          <w:lang w:val="hy-AM"/>
        </w:rPr>
        <w:t xml:space="preserve"> </w:t>
      </w:r>
      <w:r w:rsidR="00A21A88" w:rsidRPr="008E752D">
        <w:rPr>
          <w:rFonts w:ascii="GHEA Grapalat" w:hAnsi="GHEA Grapalat"/>
          <w:sz w:val="24"/>
          <w:szCs w:val="24"/>
          <w:lang w:val="hy-AM"/>
        </w:rPr>
        <w:t>է</w:t>
      </w:r>
      <w:r w:rsidR="00A3092E" w:rsidRPr="00E5298A">
        <w:rPr>
          <w:rFonts w:ascii="GHEA Grapalat" w:hAnsi="GHEA Grapalat"/>
          <w:sz w:val="24"/>
          <w:szCs w:val="24"/>
          <w:lang w:val="hy-AM"/>
        </w:rPr>
        <w:t xml:space="preserve"> առավելապես </w:t>
      </w:r>
      <w:r w:rsidR="00E012B8" w:rsidRPr="00E5298A">
        <w:rPr>
          <w:rFonts w:ascii="GHEA Grapalat" w:hAnsi="GHEA Grapalat"/>
          <w:sz w:val="24"/>
          <w:szCs w:val="24"/>
          <w:lang w:val="hy-AM"/>
        </w:rPr>
        <w:t xml:space="preserve">դրսեկության ձևով կրթության </w:t>
      </w:r>
      <w:r w:rsidR="00AD072E" w:rsidRPr="00E5298A">
        <w:rPr>
          <w:rFonts w:ascii="GHEA Grapalat" w:hAnsi="GHEA Grapalat"/>
          <w:sz w:val="24"/>
          <w:szCs w:val="24"/>
          <w:lang w:val="hy-AM"/>
        </w:rPr>
        <w:t xml:space="preserve">կազմակերպման </w:t>
      </w:r>
      <w:r w:rsidR="00F81DC5" w:rsidRPr="008E752D">
        <w:rPr>
          <w:rFonts w:ascii="GHEA Grapalat" w:hAnsi="GHEA Grapalat"/>
          <w:sz w:val="24"/>
          <w:szCs w:val="24"/>
          <w:lang w:val="hy-AM"/>
        </w:rPr>
        <w:t>միջոցով</w:t>
      </w:r>
      <w:r w:rsidR="00F81DC5" w:rsidRPr="00E5298A">
        <w:rPr>
          <w:rFonts w:ascii="GHEA Grapalat" w:hAnsi="GHEA Grapalat"/>
          <w:sz w:val="24"/>
          <w:szCs w:val="24"/>
          <w:lang w:val="hy-AM"/>
        </w:rPr>
        <w:t xml:space="preserve"> </w:t>
      </w:r>
      <w:r w:rsidR="00E012B8" w:rsidRPr="00E5298A">
        <w:rPr>
          <w:rFonts w:ascii="GHEA Grapalat" w:hAnsi="GHEA Grapalat"/>
          <w:sz w:val="24"/>
          <w:szCs w:val="24"/>
          <w:lang w:val="hy-AM"/>
        </w:rPr>
        <w:t>և ապահով</w:t>
      </w:r>
      <w:r w:rsidR="00BF7C0E" w:rsidRPr="008E752D">
        <w:rPr>
          <w:rFonts w:ascii="GHEA Grapalat" w:hAnsi="GHEA Grapalat"/>
          <w:sz w:val="24"/>
          <w:szCs w:val="24"/>
          <w:lang w:val="hy-AM"/>
        </w:rPr>
        <w:t>ում</w:t>
      </w:r>
      <w:r w:rsidR="00E012B8" w:rsidRPr="00E5298A">
        <w:rPr>
          <w:rFonts w:ascii="GHEA Grapalat" w:hAnsi="GHEA Grapalat"/>
          <w:sz w:val="24"/>
          <w:szCs w:val="24"/>
          <w:lang w:val="hy-AM"/>
        </w:rPr>
        <w:t xml:space="preserve"> </w:t>
      </w:r>
      <w:r w:rsidR="00CF2FAE" w:rsidRPr="008E752D">
        <w:rPr>
          <w:rFonts w:ascii="GHEA Grapalat" w:hAnsi="GHEA Grapalat"/>
          <w:sz w:val="24"/>
          <w:szCs w:val="24"/>
          <w:lang w:val="hy-AM"/>
        </w:rPr>
        <w:t xml:space="preserve">է </w:t>
      </w:r>
      <w:r w:rsidR="00E012B8" w:rsidRPr="00E5298A">
        <w:rPr>
          <w:rFonts w:ascii="GHEA Grapalat" w:hAnsi="GHEA Grapalat"/>
          <w:sz w:val="24"/>
          <w:szCs w:val="24"/>
          <w:lang w:val="hy-AM"/>
        </w:rPr>
        <w:t xml:space="preserve">աշխատանքային իրավահարաբերության մեջ գտնվող </w:t>
      </w:r>
      <w:r w:rsidR="001F04F7" w:rsidRPr="00E5298A">
        <w:rPr>
          <w:rFonts w:ascii="GHEA Grapalat" w:hAnsi="GHEA Grapalat"/>
          <w:sz w:val="24"/>
          <w:szCs w:val="24"/>
          <w:lang w:val="hy-AM"/>
        </w:rPr>
        <w:t xml:space="preserve">անհատի աշխատանքային գործունեության ընթացքում </w:t>
      </w:r>
      <w:r w:rsidR="00E012B8" w:rsidRPr="00E5298A">
        <w:rPr>
          <w:rFonts w:ascii="GHEA Grapalat" w:hAnsi="GHEA Grapalat"/>
          <w:sz w:val="24"/>
          <w:szCs w:val="24"/>
          <w:lang w:val="hy-AM"/>
        </w:rPr>
        <w:t>կրթությունը և</w:t>
      </w:r>
      <w:r w:rsidR="00C713D9" w:rsidRPr="00E5298A">
        <w:rPr>
          <w:rFonts w:ascii="GHEA Grapalat" w:hAnsi="GHEA Grapalat"/>
          <w:sz w:val="24"/>
          <w:szCs w:val="24"/>
          <w:lang w:val="hy-AM"/>
        </w:rPr>
        <w:t xml:space="preserve"> </w:t>
      </w:r>
      <w:r w:rsidR="00E012B8" w:rsidRPr="00E5298A">
        <w:rPr>
          <w:rFonts w:ascii="GHEA Grapalat" w:hAnsi="GHEA Grapalat"/>
          <w:sz w:val="24"/>
          <w:szCs w:val="24"/>
          <w:lang w:val="hy-AM"/>
        </w:rPr>
        <w:t>որակավորումը։</w:t>
      </w:r>
      <w:r w:rsidR="00932D76" w:rsidRPr="008E752D">
        <w:rPr>
          <w:rFonts w:ascii="GHEA Grapalat" w:hAnsi="GHEA Grapalat"/>
          <w:sz w:val="24"/>
          <w:szCs w:val="24"/>
          <w:lang w:val="hy-AM"/>
        </w:rPr>
        <w:t xml:space="preserve"> </w:t>
      </w:r>
    </w:p>
    <w:p w14:paraId="1CD2E6E2" w14:textId="5D41CDF9" w:rsidR="00075FD4" w:rsidRPr="00E5298A" w:rsidRDefault="00075FD4"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Դուալ ուսուցման կամ աշկերտության </w:t>
      </w:r>
      <w:r w:rsidR="00BF179A" w:rsidRPr="00E5298A">
        <w:rPr>
          <w:rFonts w:ascii="GHEA Grapalat" w:eastAsia="Times New Roman" w:hAnsi="GHEA Grapalat" w:cs="GHEA Grapalat"/>
          <w:sz w:val="24"/>
          <w:szCs w:val="24"/>
          <w:lang w:val="hy-AM"/>
        </w:rPr>
        <w:t xml:space="preserve">ձևով ուսումնառության կազմակերպման պարագայում </w:t>
      </w:r>
      <w:r w:rsidRPr="00E5298A">
        <w:rPr>
          <w:rFonts w:ascii="GHEA Grapalat" w:eastAsia="Times New Roman" w:hAnsi="GHEA Grapalat" w:cs="GHEA Grapalat"/>
          <w:sz w:val="24"/>
          <w:szCs w:val="24"/>
          <w:lang w:val="hy-AM"/>
        </w:rPr>
        <w:t xml:space="preserve">աշխատանքի վայրում ուսումնառությունը կազմում է կրթական ծրագրի գերակշռող մաս և վերջնարդյունքները ստուգվում են գործնական միջավայրում։  </w:t>
      </w:r>
    </w:p>
    <w:p w14:paraId="0F4ACFAF" w14:textId="77777777" w:rsidR="00BF179A" w:rsidRPr="00E5298A" w:rsidRDefault="00075FD4"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Դուալ ուսուցման կամ աշկերտության </w:t>
      </w:r>
      <w:r w:rsidR="00BF179A" w:rsidRPr="00E5298A">
        <w:rPr>
          <w:rFonts w:ascii="GHEA Grapalat" w:eastAsia="Times New Roman" w:hAnsi="GHEA Grapalat" w:cs="GHEA Grapalat"/>
          <w:sz w:val="24"/>
          <w:szCs w:val="24"/>
          <w:lang w:val="hy-AM"/>
        </w:rPr>
        <w:t xml:space="preserve">ձևով ուսումնառության </w:t>
      </w:r>
      <w:r w:rsidRPr="00E5298A">
        <w:rPr>
          <w:rFonts w:ascii="GHEA Grapalat" w:eastAsia="Times New Roman" w:hAnsi="GHEA Grapalat" w:cs="GHEA Grapalat"/>
          <w:sz w:val="24"/>
          <w:szCs w:val="24"/>
          <w:lang w:val="hy-AM"/>
        </w:rPr>
        <w:t>պայմանները, աշխատանքի ծավալը և ժամկետները, կողմերի իրավունքներն ու պարտականությունները սահմանվում են կողմերի (ՄՈՒՀ, գործատու և ուսանող) միջև կնքվող համագործակցության շրջանակը սահմանող երկկողմ կամ եռակողմ պայմանագրով։</w:t>
      </w:r>
    </w:p>
    <w:p w14:paraId="61F02139" w14:textId="48186A93" w:rsidR="00075FD4" w:rsidRPr="00E5298A" w:rsidRDefault="00BF179A"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bookmarkStart w:id="30" w:name="_Ref114505816"/>
      <w:r w:rsidRPr="00E5298A">
        <w:rPr>
          <w:rFonts w:ascii="GHEA Grapalat" w:eastAsia="Times New Roman" w:hAnsi="GHEA Grapalat" w:cs="GHEA Grapalat"/>
          <w:sz w:val="24"/>
          <w:szCs w:val="24"/>
          <w:lang w:val="hy-AM"/>
        </w:rPr>
        <w:t>Դուալ ուսուցման կամ աշկերտության ձևով ուսումնառող ո</w:t>
      </w:r>
      <w:r w:rsidR="00075FD4" w:rsidRPr="00E5298A">
        <w:rPr>
          <w:rFonts w:ascii="GHEA Grapalat" w:eastAsia="Times New Roman" w:hAnsi="GHEA Grapalat" w:cs="GHEA Grapalat"/>
          <w:sz w:val="24"/>
          <w:szCs w:val="24"/>
          <w:lang w:val="hy-AM"/>
        </w:rPr>
        <w:t>ւսանողին գործատուի կողմից տրվում է վարձատրություն փաստացի աշխատած ժամանակին կամ կատարված փաստացի աշխատանքին համապատասխան, իսկ այդ ժամանակահատվածը համարվում է մասնագիտական փորձառություն և հաշվարկվում աշխատանքային ստաժում: Աշկերտության կամ դուալ ուսուցման ընթացքում աշխատանքային հարաբերությունների մանրամասները սահմանվում են աշխատանքային օրենսգրքով։</w:t>
      </w:r>
      <w:bookmarkEnd w:id="30"/>
      <w:r w:rsidR="00075FD4" w:rsidRPr="00E5298A">
        <w:rPr>
          <w:rFonts w:ascii="GHEA Grapalat" w:eastAsia="Times New Roman" w:hAnsi="GHEA Grapalat" w:cs="GHEA Grapalat"/>
          <w:sz w:val="24"/>
          <w:szCs w:val="24"/>
          <w:lang w:val="hy-AM"/>
        </w:rPr>
        <w:t xml:space="preserve"> </w:t>
      </w:r>
    </w:p>
    <w:p w14:paraId="606FA313" w14:textId="0463887F" w:rsidR="00DF386B" w:rsidRPr="00E5298A" w:rsidRDefault="00DF386B"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Կրթական ծրագրի շրջանակում աշխատողների պարագայում </w:t>
      </w:r>
      <w:r w:rsidR="009E0EB0" w:rsidRPr="00E5298A">
        <w:rPr>
          <w:rFonts w:ascii="GHEA Grapalat" w:eastAsia="Times New Roman" w:hAnsi="GHEA Grapalat" w:cs="GHEA Grapalat"/>
          <w:sz w:val="24"/>
          <w:szCs w:val="24"/>
          <w:lang w:val="hy-AM"/>
        </w:rPr>
        <w:t>ՄՈՒՀ-ը</w:t>
      </w:r>
      <w:r w:rsidRPr="00E5298A">
        <w:rPr>
          <w:rFonts w:ascii="GHEA Grapalat" w:eastAsia="Times New Roman" w:hAnsi="GHEA Grapalat" w:cs="GHEA Grapalat"/>
          <w:sz w:val="24"/>
          <w:szCs w:val="24"/>
          <w:lang w:val="hy-AM"/>
        </w:rPr>
        <w:t xml:space="preserve"> կրում է </w:t>
      </w:r>
      <w:r w:rsidR="00AF12BF" w:rsidRPr="00E5298A">
        <w:rPr>
          <w:rFonts w:ascii="GHEA Grapalat" w:eastAsia="Times New Roman" w:hAnsi="GHEA Grapalat" w:cs="GHEA Grapalat"/>
          <w:sz w:val="24"/>
          <w:szCs w:val="24"/>
          <w:lang w:val="hy-AM"/>
        </w:rPr>
        <w:t xml:space="preserve">ուսանողի՝ </w:t>
      </w:r>
      <w:r w:rsidRPr="00E5298A">
        <w:rPr>
          <w:rFonts w:ascii="GHEA Grapalat" w:eastAsia="Times New Roman" w:hAnsi="GHEA Grapalat" w:cs="GHEA Grapalat"/>
          <w:sz w:val="24"/>
          <w:szCs w:val="24"/>
          <w:lang w:val="hy-AM"/>
        </w:rPr>
        <w:t>աշխատանքի վայրում դժբախտ դեպքերից և մասնագիտական հիվանդություններից ապահովագրության պարտականություն,</w:t>
      </w:r>
      <w:r w:rsidR="00241D6F" w:rsidRPr="00E5298A">
        <w:rPr>
          <w:rFonts w:ascii="GHEA Grapalat" w:eastAsia="Times New Roman" w:hAnsi="GHEA Grapalat" w:cs="GHEA Grapalat"/>
          <w:sz w:val="24"/>
          <w:szCs w:val="24"/>
          <w:lang w:val="hy-AM"/>
        </w:rPr>
        <w:t xml:space="preserve"> </w:t>
      </w:r>
      <w:r w:rsidRPr="00E5298A">
        <w:rPr>
          <w:rFonts w:ascii="GHEA Grapalat" w:eastAsia="Times New Roman" w:hAnsi="GHEA Grapalat" w:cs="GHEA Grapalat"/>
          <w:sz w:val="24"/>
          <w:szCs w:val="24"/>
          <w:lang w:val="hy-AM"/>
        </w:rPr>
        <w:t>եթե այլ բան նախատեսված չէ գործատուի հետ կն</w:t>
      </w:r>
      <w:r w:rsidR="00A42CE2" w:rsidRPr="00E5298A">
        <w:rPr>
          <w:rFonts w:ascii="GHEA Grapalat" w:eastAsia="Times New Roman" w:hAnsi="GHEA Grapalat" w:cs="GHEA Grapalat"/>
          <w:sz w:val="24"/>
          <w:szCs w:val="24"/>
          <w:lang w:val="hy-AM"/>
        </w:rPr>
        <w:t>ք</w:t>
      </w:r>
      <w:r w:rsidRPr="00E5298A">
        <w:rPr>
          <w:rFonts w:ascii="GHEA Grapalat" w:eastAsia="Times New Roman" w:hAnsi="GHEA Grapalat" w:cs="GHEA Grapalat"/>
          <w:sz w:val="24"/>
          <w:szCs w:val="24"/>
          <w:lang w:val="hy-AM"/>
        </w:rPr>
        <w:t xml:space="preserve">ված պայմանագրով։ </w:t>
      </w:r>
    </w:p>
    <w:p w14:paraId="2403D5DB" w14:textId="058C2036" w:rsidR="000A5C2D" w:rsidRPr="00E5298A" w:rsidRDefault="000A5C2D"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Մասնագիտական կրթության համակարգում պետության  գնահատված կարիքների հիման վրա առաջանահերթ համարվող ոլորտներում </w:t>
      </w:r>
      <w:r w:rsidR="002E1213" w:rsidRPr="00E5298A">
        <w:rPr>
          <w:rFonts w:ascii="GHEA Grapalat" w:eastAsia="Times New Roman" w:hAnsi="GHEA Grapalat" w:cs="GHEA Grapalat"/>
          <w:sz w:val="24"/>
          <w:szCs w:val="24"/>
          <w:lang w:val="hy-AM"/>
        </w:rPr>
        <w:t xml:space="preserve">պետական բյուջեից, </w:t>
      </w:r>
      <w:r w:rsidR="00BF179A" w:rsidRPr="00E5298A">
        <w:rPr>
          <w:rFonts w:ascii="GHEA Grapalat" w:eastAsia="Times New Roman" w:hAnsi="GHEA Grapalat" w:cs="GHEA Grapalat"/>
          <w:sz w:val="24"/>
          <w:szCs w:val="24"/>
          <w:lang w:val="hy-AM"/>
        </w:rPr>
        <w:t>Կ</w:t>
      </w:r>
      <w:r w:rsidR="002E1213" w:rsidRPr="00E5298A">
        <w:rPr>
          <w:rFonts w:ascii="GHEA Grapalat" w:eastAsia="Times New Roman" w:hAnsi="GHEA Grapalat" w:cs="GHEA Grapalat"/>
          <w:sz w:val="24"/>
          <w:szCs w:val="24"/>
          <w:lang w:val="hy-AM"/>
        </w:rPr>
        <w:t>առավարության սահմանած կարգով և չափով,</w:t>
      </w:r>
      <w:r w:rsidRPr="00E5298A">
        <w:rPr>
          <w:rFonts w:ascii="GHEA Grapalat" w:eastAsia="Times New Roman" w:hAnsi="GHEA Grapalat" w:cs="GHEA Grapalat"/>
          <w:sz w:val="24"/>
          <w:szCs w:val="24"/>
          <w:lang w:val="hy-AM"/>
        </w:rPr>
        <w:t xml:space="preserve"> տրամադր</w:t>
      </w:r>
      <w:r w:rsidR="00E23846" w:rsidRPr="00E5298A">
        <w:rPr>
          <w:rFonts w:ascii="GHEA Grapalat" w:eastAsia="Times New Roman" w:hAnsi="GHEA Grapalat" w:cs="GHEA Grapalat"/>
          <w:sz w:val="24"/>
          <w:szCs w:val="24"/>
          <w:lang w:val="hy-AM"/>
        </w:rPr>
        <w:t>վ</w:t>
      </w:r>
      <w:r w:rsidRPr="00E5298A">
        <w:rPr>
          <w:rFonts w:ascii="GHEA Grapalat" w:eastAsia="Times New Roman" w:hAnsi="GHEA Grapalat" w:cs="GHEA Grapalat"/>
          <w:sz w:val="24"/>
          <w:szCs w:val="24"/>
          <w:lang w:val="hy-AM"/>
        </w:rPr>
        <w:t xml:space="preserve">ում է </w:t>
      </w:r>
      <w:r w:rsidR="00BD1885" w:rsidRPr="00E5298A">
        <w:rPr>
          <w:rFonts w:ascii="GHEA Grapalat" w:eastAsia="Times New Roman" w:hAnsi="GHEA Grapalat" w:cs="GHEA Grapalat"/>
          <w:sz w:val="24"/>
          <w:szCs w:val="24"/>
          <w:lang w:val="hy-AM"/>
        </w:rPr>
        <w:t xml:space="preserve">սույն հոդվածի </w:t>
      </w:r>
      <w:r w:rsidR="00BF179A" w:rsidRPr="00E5298A">
        <w:rPr>
          <w:rFonts w:ascii="GHEA Grapalat" w:eastAsia="Times New Roman" w:hAnsi="GHEA Grapalat" w:cs="GHEA Grapalat"/>
          <w:sz w:val="24"/>
          <w:szCs w:val="24"/>
          <w:lang w:val="hy-AM"/>
        </w:rPr>
        <w:fldChar w:fldCharType="begin"/>
      </w:r>
      <w:r w:rsidR="00BF179A" w:rsidRPr="00E5298A">
        <w:rPr>
          <w:rFonts w:ascii="GHEA Grapalat" w:eastAsia="Times New Roman" w:hAnsi="GHEA Grapalat" w:cs="GHEA Grapalat"/>
          <w:sz w:val="24"/>
          <w:szCs w:val="24"/>
          <w:lang w:val="hy-AM"/>
        </w:rPr>
        <w:instrText xml:space="preserve"> REF _Ref114505816 \r \h </w:instrText>
      </w:r>
      <w:r w:rsidR="000B1A9C" w:rsidRPr="008E752D">
        <w:rPr>
          <w:rFonts w:ascii="GHEA Grapalat" w:eastAsia="Times New Roman" w:hAnsi="GHEA Grapalat" w:cs="GHEA Grapalat"/>
          <w:sz w:val="24"/>
          <w:szCs w:val="24"/>
          <w:lang w:val="hy-AM"/>
        </w:rPr>
        <w:instrText xml:space="preserve"> \* MERGEFORMAT </w:instrText>
      </w:r>
      <w:r w:rsidR="00BF179A" w:rsidRPr="00E5298A">
        <w:rPr>
          <w:rFonts w:ascii="GHEA Grapalat" w:eastAsia="Times New Roman" w:hAnsi="GHEA Grapalat" w:cs="GHEA Grapalat"/>
          <w:sz w:val="24"/>
          <w:szCs w:val="24"/>
          <w:lang w:val="hy-AM"/>
        </w:rPr>
      </w:r>
      <w:r w:rsidR="00BF179A" w:rsidRPr="00E5298A">
        <w:rPr>
          <w:rFonts w:ascii="GHEA Grapalat" w:eastAsia="Times New Roman" w:hAnsi="GHEA Grapalat" w:cs="GHEA Grapalat"/>
          <w:sz w:val="24"/>
          <w:szCs w:val="24"/>
          <w:lang w:val="hy-AM"/>
        </w:rPr>
        <w:fldChar w:fldCharType="separate"/>
      </w:r>
      <w:r w:rsidR="00306640">
        <w:rPr>
          <w:rFonts w:ascii="GHEA Grapalat" w:eastAsia="Times New Roman" w:hAnsi="GHEA Grapalat" w:cs="GHEA Grapalat"/>
          <w:sz w:val="24"/>
          <w:szCs w:val="24"/>
          <w:lang w:val="hy-AM"/>
        </w:rPr>
        <w:t>12</w:t>
      </w:r>
      <w:r w:rsidR="00BF179A" w:rsidRPr="00E5298A">
        <w:rPr>
          <w:rFonts w:ascii="GHEA Grapalat" w:eastAsia="Times New Roman" w:hAnsi="GHEA Grapalat" w:cs="GHEA Grapalat"/>
          <w:sz w:val="24"/>
          <w:szCs w:val="24"/>
          <w:lang w:val="hy-AM"/>
        </w:rPr>
        <w:fldChar w:fldCharType="end"/>
      </w:r>
      <w:r w:rsidR="00BD1885" w:rsidRPr="00E5298A">
        <w:rPr>
          <w:rFonts w:ascii="GHEA Grapalat" w:eastAsia="Times New Roman" w:hAnsi="GHEA Grapalat" w:cs="GHEA Grapalat"/>
          <w:sz w:val="24"/>
          <w:szCs w:val="24"/>
          <w:lang w:val="hy-AM"/>
        </w:rPr>
        <w:t>-րդ մաս</w:t>
      </w:r>
      <w:r w:rsidR="00BF179A" w:rsidRPr="00E5298A">
        <w:rPr>
          <w:rFonts w:ascii="GHEA Grapalat" w:eastAsia="Times New Roman" w:hAnsi="GHEA Grapalat" w:cs="GHEA Grapalat"/>
          <w:sz w:val="24"/>
          <w:szCs w:val="24"/>
          <w:lang w:val="hy-AM"/>
        </w:rPr>
        <w:t xml:space="preserve">ով </w:t>
      </w:r>
      <w:r w:rsidR="00BD1885" w:rsidRPr="00E5298A">
        <w:rPr>
          <w:rFonts w:ascii="GHEA Grapalat" w:eastAsia="Times New Roman" w:hAnsi="GHEA Grapalat" w:cs="GHEA Grapalat"/>
          <w:sz w:val="24"/>
          <w:szCs w:val="24"/>
          <w:lang w:val="hy-AM"/>
        </w:rPr>
        <w:t xml:space="preserve">նախատեսված ուսանողի աշխատավարձի լրիվ կամ մասնակի </w:t>
      </w:r>
      <w:r w:rsidRPr="00E5298A">
        <w:rPr>
          <w:rFonts w:ascii="GHEA Grapalat" w:eastAsia="Times New Roman" w:hAnsi="GHEA Grapalat" w:cs="GHEA Grapalat"/>
          <w:sz w:val="24"/>
          <w:szCs w:val="24"/>
          <w:lang w:val="hy-AM"/>
        </w:rPr>
        <w:t xml:space="preserve">փոխհատուցում՝ </w:t>
      </w:r>
      <w:r w:rsidR="002E1213" w:rsidRPr="00E5298A">
        <w:rPr>
          <w:rFonts w:ascii="GHEA Grapalat" w:eastAsia="Times New Roman" w:hAnsi="GHEA Grapalat" w:cs="GHEA Grapalat"/>
          <w:sz w:val="24"/>
          <w:szCs w:val="24"/>
          <w:lang w:val="hy-AM"/>
        </w:rPr>
        <w:t>ուսանողի կատարելագործմանը համապատասխան աստիճական նվազման սկզբունքով</w:t>
      </w:r>
      <w:r w:rsidRPr="00E5298A">
        <w:rPr>
          <w:rFonts w:ascii="GHEA Grapalat" w:eastAsia="Times New Roman" w:hAnsi="GHEA Grapalat" w:cs="GHEA Grapalat"/>
          <w:sz w:val="24"/>
          <w:szCs w:val="24"/>
          <w:lang w:val="hy-AM"/>
        </w:rPr>
        <w:t xml:space="preserve">։ </w:t>
      </w:r>
    </w:p>
    <w:p w14:paraId="5E8B2A3B" w14:textId="3755137B" w:rsidR="00664859" w:rsidRPr="00E5298A" w:rsidRDefault="00664859"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lastRenderedPageBreak/>
        <w:t>Աշխատանքի վրա հիմնվա</w:t>
      </w:r>
      <w:r w:rsidR="00C85095" w:rsidRPr="00E5298A">
        <w:rPr>
          <w:rFonts w:ascii="GHEA Grapalat" w:eastAsia="Times New Roman" w:hAnsi="GHEA Grapalat" w:cs="GHEA Grapalat"/>
          <w:sz w:val="24"/>
          <w:szCs w:val="24"/>
          <w:lang w:val="hy-AM"/>
        </w:rPr>
        <w:t>ծ ուսումնառություն</w:t>
      </w:r>
      <w:r w:rsidR="003E7FC2" w:rsidRPr="00E5298A">
        <w:rPr>
          <w:rFonts w:ascii="GHEA Grapalat" w:eastAsia="Times New Roman" w:hAnsi="GHEA Grapalat" w:cs="GHEA Grapalat"/>
          <w:sz w:val="24"/>
          <w:szCs w:val="24"/>
          <w:lang w:val="hy-AM"/>
        </w:rPr>
        <w:t xml:space="preserve"> </w:t>
      </w:r>
      <w:r w:rsidRPr="00E5298A">
        <w:rPr>
          <w:rFonts w:ascii="GHEA Grapalat" w:eastAsia="Times New Roman" w:hAnsi="GHEA Grapalat" w:cs="GHEA Grapalat"/>
          <w:sz w:val="24"/>
          <w:szCs w:val="24"/>
          <w:lang w:val="hy-AM"/>
        </w:rPr>
        <w:t xml:space="preserve"> կազմակերպելու նպատակով </w:t>
      </w:r>
      <w:r w:rsidR="000E71E6" w:rsidRPr="00E5298A">
        <w:rPr>
          <w:rFonts w:ascii="GHEA Grapalat" w:eastAsia="Times New Roman" w:hAnsi="GHEA Grapalat" w:cs="GHEA Grapalat"/>
          <w:sz w:val="24"/>
          <w:szCs w:val="24"/>
          <w:lang w:val="hy-AM"/>
        </w:rPr>
        <w:t>ՄՈՒՀ-</w:t>
      </w:r>
      <w:r w:rsidRPr="00E5298A">
        <w:rPr>
          <w:rFonts w:ascii="GHEA Grapalat" w:eastAsia="Times New Roman" w:hAnsi="GHEA Grapalat" w:cs="GHEA Grapalat"/>
          <w:sz w:val="24"/>
          <w:szCs w:val="24"/>
          <w:lang w:val="hy-AM"/>
        </w:rPr>
        <w:t xml:space="preserve">ը </w:t>
      </w:r>
      <w:r w:rsidR="00B3352E" w:rsidRPr="00E5298A">
        <w:rPr>
          <w:rFonts w:ascii="GHEA Grapalat" w:eastAsia="Times New Roman" w:hAnsi="GHEA Grapalat" w:cs="GHEA Grapalat"/>
          <w:sz w:val="24"/>
          <w:szCs w:val="24"/>
          <w:lang w:val="hy-AM"/>
        </w:rPr>
        <w:t xml:space="preserve">օրենքով սահմանված կարգով </w:t>
      </w:r>
      <w:r w:rsidRPr="00E5298A">
        <w:rPr>
          <w:rFonts w:ascii="GHEA Grapalat" w:eastAsia="Times New Roman" w:hAnsi="GHEA Grapalat" w:cs="GHEA Grapalat"/>
          <w:sz w:val="24"/>
          <w:szCs w:val="24"/>
          <w:lang w:val="hy-AM"/>
        </w:rPr>
        <w:t xml:space="preserve">կարող </w:t>
      </w:r>
      <w:r w:rsidR="00C259D2" w:rsidRPr="00E5298A">
        <w:rPr>
          <w:rFonts w:ascii="GHEA Grapalat" w:eastAsia="Times New Roman" w:hAnsi="GHEA Grapalat" w:cs="GHEA Grapalat"/>
          <w:sz w:val="24"/>
          <w:szCs w:val="24"/>
          <w:lang w:val="hy-AM"/>
        </w:rPr>
        <w:t xml:space="preserve">է միայնակ կամ համագործակցությամբ </w:t>
      </w:r>
      <w:r w:rsidRPr="00E5298A">
        <w:rPr>
          <w:rFonts w:ascii="GHEA Grapalat" w:eastAsia="Times New Roman" w:hAnsi="GHEA Grapalat" w:cs="GHEA Grapalat"/>
          <w:sz w:val="24"/>
          <w:szCs w:val="24"/>
          <w:lang w:val="hy-AM"/>
        </w:rPr>
        <w:t xml:space="preserve">ստեղծել </w:t>
      </w:r>
      <w:r w:rsidR="00932D76" w:rsidRPr="00E5298A">
        <w:rPr>
          <w:rFonts w:ascii="GHEA Grapalat" w:eastAsia="Times New Roman" w:hAnsi="GHEA Grapalat" w:cs="GHEA Grapalat"/>
          <w:sz w:val="24"/>
          <w:szCs w:val="24"/>
          <w:lang w:val="hy-AM"/>
        </w:rPr>
        <w:t xml:space="preserve">տնտեսական ընկերություն կամ դառնալ դրա մասնակից՝ </w:t>
      </w:r>
      <w:r w:rsidR="00C259D2" w:rsidRPr="00E5298A">
        <w:rPr>
          <w:rFonts w:ascii="GHEA Grapalat" w:eastAsia="Times New Roman" w:hAnsi="GHEA Grapalat" w:cs="GHEA Grapalat"/>
          <w:sz w:val="24"/>
          <w:szCs w:val="24"/>
          <w:lang w:val="hy-AM"/>
        </w:rPr>
        <w:t>իր լիցենզավորված կրթական ծրագրերի որակավորումներին և զբաղմունքին համապատասխան</w:t>
      </w:r>
      <w:r w:rsidR="00656C56" w:rsidRPr="00E5298A">
        <w:rPr>
          <w:rFonts w:ascii="GHEA Grapalat" w:eastAsia="Times New Roman" w:hAnsi="GHEA Grapalat" w:cs="GHEA Grapalat"/>
          <w:sz w:val="24"/>
          <w:szCs w:val="24"/>
          <w:lang w:val="hy-AM"/>
        </w:rPr>
        <w:t xml:space="preserve"> </w:t>
      </w:r>
      <w:r w:rsidR="00C259D2" w:rsidRPr="00E5298A">
        <w:rPr>
          <w:rFonts w:ascii="GHEA Grapalat" w:eastAsia="Times New Roman" w:hAnsi="GHEA Grapalat" w:cs="GHEA Grapalat"/>
          <w:sz w:val="24"/>
          <w:szCs w:val="24"/>
          <w:lang w:val="hy-AM"/>
        </w:rPr>
        <w:t>ապրանքներ արտադրելու, ծառայություններ մատուցելու կամ սպասարկում իրականացնելու համար</w:t>
      </w:r>
      <w:r w:rsidR="00766BAD" w:rsidRPr="00E5298A">
        <w:rPr>
          <w:rFonts w:ascii="GHEA Grapalat" w:eastAsia="Times New Roman" w:hAnsi="GHEA Grapalat" w:cs="GHEA Grapalat"/>
          <w:sz w:val="24"/>
          <w:szCs w:val="24"/>
          <w:lang w:val="hy-AM"/>
        </w:rPr>
        <w:t>։</w:t>
      </w:r>
      <w:r w:rsidR="00C713D9" w:rsidRPr="00E5298A">
        <w:rPr>
          <w:rFonts w:ascii="GHEA Grapalat" w:eastAsia="Times New Roman" w:hAnsi="GHEA Grapalat" w:cs="GHEA Grapalat"/>
          <w:sz w:val="24"/>
          <w:szCs w:val="24"/>
          <w:lang w:val="hy-AM"/>
        </w:rPr>
        <w:t xml:space="preserve"> </w:t>
      </w:r>
    </w:p>
    <w:p w14:paraId="60C07746" w14:textId="38A70F66" w:rsidR="00AD72DC" w:rsidRPr="00E5298A" w:rsidRDefault="00AD72DC" w:rsidP="00E5298A">
      <w:pPr>
        <w:numPr>
          <w:ilvl w:val="0"/>
          <w:numId w:val="136"/>
        </w:numPr>
        <w:tabs>
          <w:tab w:val="left" w:pos="993"/>
          <w:tab w:val="left" w:pos="1843"/>
        </w:tabs>
        <w:spacing w:after="0" w:line="360" w:lineRule="atLeast"/>
        <w:jc w:val="both"/>
        <w:rPr>
          <w:rFonts w:ascii="GHEA Grapalat" w:eastAsia="Times New Roman" w:hAnsi="GHEA Grapalat" w:cs="GHEA Grapalat"/>
          <w:sz w:val="24"/>
          <w:szCs w:val="24"/>
          <w:lang w:val="hy-AM"/>
        </w:rPr>
      </w:pPr>
      <w:r w:rsidRPr="00E5298A">
        <w:rPr>
          <w:rFonts w:ascii="GHEA Grapalat" w:eastAsia="Times New Roman" w:hAnsi="GHEA Grapalat" w:cs="GHEA Grapalat"/>
          <w:sz w:val="24"/>
          <w:szCs w:val="24"/>
          <w:lang w:val="hy-AM"/>
        </w:rPr>
        <w:t xml:space="preserve">Մասնագիտական կրթության կազմակերպման սույն հոդվածով նախատեսված ձևերի կիրառությունից անկախ, մասնագիտական կրթական ծրագիրը </w:t>
      </w:r>
      <w:r w:rsidR="00826244" w:rsidRPr="00E5298A">
        <w:rPr>
          <w:rFonts w:ascii="GHEA Grapalat" w:eastAsia="Times New Roman" w:hAnsi="GHEA Grapalat" w:cs="GHEA Grapalat"/>
          <w:sz w:val="24"/>
          <w:szCs w:val="24"/>
          <w:lang w:val="hy-AM"/>
        </w:rPr>
        <w:t xml:space="preserve">պետք է ապահովի </w:t>
      </w:r>
      <w:r w:rsidRPr="00E5298A">
        <w:rPr>
          <w:rFonts w:ascii="GHEA Grapalat" w:eastAsia="Times New Roman" w:hAnsi="GHEA Grapalat" w:cs="GHEA Grapalat"/>
          <w:sz w:val="24"/>
          <w:szCs w:val="24"/>
          <w:lang w:val="hy-AM"/>
        </w:rPr>
        <w:t xml:space="preserve">սույն օրենքի 7-րդ հոդվածի </w:t>
      </w:r>
      <w:r w:rsidRPr="00E5298A">
        <w:rPr>
          <w:rFonts w:ascii="GHEA Grapalat" w:eastAsia="Times New Roman" w:hAnsi="GHEA Grapalat" w:cs="GHEA Grapalat"/>
          <w:sz w:val="24"/>
          <w:szCs w:val="24"/>
          <w:lang w:val="hy-AM"/>
        </w:rPr>
        <w:fldChar w:fldCharType="begin"/>
      </w:r>
      <w:r w:rsidRPr="00E5298A">
        <w:rPr>
          <w:rFonts w:ascii="GHEA Grapalat" w:eastAsia="Times New Roman" w:hAnsi="GHEA Grapalat" w:cs="GHEA Grapalat"/>
          <w:sz w:val="24"/>
          <w:szCs w:val="24"/>
          <w:lang w:val="hy-AM"/>
        </w:rPr>
        <w:instrText xml:space="preserve"> REF _Ref114582901 \r \h </w:instrText>
      </w:r>
      <w:r w:rsidR="000B1A9C" w:rsidRPr="008E752D">
        <w:rPr>
          <w:rFonts w:ascii="GHEA Grapalat" w:eastAsia="Times New Roman" w:hAnsi="GHEA Grapalat" w:cs="GHEA Grapalat"/>
          <w:sz w:val="24"/>
          <w:szCs w:val="24"/>
          <w:lang w:val="hy-AM"/>
        </w:rPr>
        <w:instrText xml:space="preserve"> \* MERGEFORMAT </w:instrText>
      </w:r>
      <w:r w:rsidRPr="00E5298A">
        <w:rPr>
          <w:rFonts w:ascii="GHEA Grapalat" w:eastAsia="Times New Roman" w:hAnsi="GHEA Grapalat" w:cs="GHEA Grapalat"/>
          <w:sz w:val="24"/>
          <w:szCs w:val="24"/>
          <w:lang w:val="hy-AM"/>
        </w:rPr>
      </w:r>
      <w:r w:rsidRPr="00E5298A">
        <w:rPr>
          <w:rFonts w:ascii="GHEA Grapalat" w:eastAsia="Times New Roman" w:hAnsi="GHEA Grapalat" w:cs="GHEA Grapalat"/>
          <w:sz w:val="24"/>
          <w:szCs w:val="24"/>
          <w:lang w:val="hy-AM"/>
        </w:rPr>
        <w:fldChar w:fldCharType="separate"/>
      </w:r>
      <w:r w:rsidR="00306640">
        <w:rPr>
          <w:rFonts w:ascii="GHEA Grapalat" w:eastAsia="Times New Roman" w:hAnsi="GHEA Grapalat" w:cs="GHEA Grapalat"/>
          <w:sz w:val="24"/>
          <w:szCs w:val="24"/>
          <w:lang w:val="hy-AM"/>
        </w:rPr>
        <w:t>4</w:t>
      </w:r>
      <w:r w:rsidRPr="00E5298A">
        <w:rPr>
          <w:rFonts w:ascii="GHEA Grapalat" w:eastAsia="Times New Roman" w:hAnsi="GHEA Grapalat" w:cs="GHEA Grapalat"/>
          <w:sz w:val="24"/>
          <w:szCs w:val="24"/>
          <w:lang w:val="hy-AM"/>
        </w:rPr>
        <w:fldChar w:fldCharType="end"/>
      </w:r>
      <w:r w:rsidRPr="00E5298A">
        <w:rPr>
          <w:rFonts w:ascii="GHEA Grapalat" w:eastAsia="Times New Roman" w:hAnsi="GHEA Grapalat" w:cs="GHEA Grapalat"/>
          <w:sz w:val="24"/>
          <w:szCs w:val="24"/>
          <w:lang w:val="hy-AM"/>
        </w:rPr>
        <w:t>-րդ մասով սահմանված պահանջներ</w:t>
      </w:r>
      <w:r w:rsidR="00826244" w:rsidRPr="00E5298A">
        <w:rPr>
          <w:rFonts w:ascii="GHEA Grapalat" w:eastAsia="Times New Roman" w:hAnsi="GHEA Grapalat" w:cs="GHEA Grapalat"/>
          <w:sz w:val="24"/>
          <w:szCs w:val="24"/>
          <w:lang w:val="hy-AM"/>
        </w:rPr>
        <w:t>ին համապատասխանությունը</w:t>
      </w:r>
      <w:r w:rsidRPr="00E5298A">
        <w:rPr>
          <w:rFonts w:ascii="GHEA Grapalat" w:eastAsia="Times New Roman" w:hAnsi="GHEA Grapalat" w:cs="GHEA Grapalat"/>
          <w:sz w:val="24"/>
          <w:szCs w:val="24"/>
          <w:lang w:val="hy-AM"/>
        </w:rPr>
        <w:t xml:space="preserve">։ </w:t>
      </w:r>
    </w:p>
    <w:p w14:paraId="61F99D8E" w14:textId="645BD40A" w:rsidR="004A234A" w:rsidRPr="00E5298A" w:rsidRDefault="004A234A">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6C4D1491" w14:textId="08853368" w:rsidR="00BB2AB9" w:rsidRPr="00E5298A" w:rsidRDefault="00BB2AB9" w:rsidP="00E5298A">
      <w:pPr>
        <w:pStyle w:val="Heading2"/>
        <w:rPr>
          <w:rFonts w:eastAsia="Times New Roman"/>
          <w:b w:val="0"/>
          <w:lang w:val="hy-AM" w:eastAsia="ru-RU"/>
        </w:rPr>
      </w:pPr>
      <w:bookmarkStart w:id="31" w:name="_Toc116218015"/>
      <w:r w:rsidRPr="00E5298A">
        <w:rPr>
          <w:rFonts w:eastAsia="Times New Roman"/>
          <w:bCs/>
          <w:iCs/>
          <w:lang w:val="hy-AM" w:eastAsia="ru-RU"/>
        </w:rPr>
        <w:t>Հոդված</w:t>
      </w:r>
      <w:r w:rsidR="00C713D9" w:rsidRPr="00E5298A">
        <w:rPr>
          <w:rFonts w:eastAsia="Times New Roman"/>
          <w:bCs/>
          <w:iCs/>
          <w:lang w:val="hy-AM" w:eastAsia="ru-RU"/>
        </w:rPr>
        <w:t xml:space="preserve"> </w:t>
      </w:r>
      <w:r w:rsidR="009A27FE" w:rsidRPr="00E5298A">
        <w:rPr>
          <w:rFonts w:eastAsia="Times New Roman"/>
          <w:bCs/>
          <w:iCs/>
          <w:lang w:val="hy-AM" w:eastAsia="ru-RU"/>
        </w:rPr>
        <w:t>16</w:t>
      </w:r>
      <w:r w:rsidRPr="00E5298A">
        <w:rPr>
          <w:rFonts w:eastAsia="Times New Roman"/>
          <w:bCs/>
          <w:iCs/>
          <w:lang w:val="hy-AM" w:eastAsia="ru-RU"/>
        </w:rPr>
        <w:t>.</w:t>
      </w:r>
      <w:r w:rsidR="00C713D9" w:rsidRPr="00E5298A">
        <w:rPr>
          <w:rFonts w:eastAsia="Times New Roman"/>
          <w:bCs/>
          <w:iCs/>
          <w:lang w:val="hy-AM" w:eastAsia="ru-RU"/>
        </w:rPr>
        <w:t xml:space="preserve"> </w:t>
      </w:r>
      <w:r w:rsidR="00A03820" w:rsidRPr="00E5298A">
        <w:rPr>
          <w:rFonts w:eastAsia="Times New Roman" w:cs="Times New Roman"/>
          <w:szCs w:val="24"/>
          <w:lang w:val="hy-AM" w:eastAsia="ru-RU"/>
        </w:rPr>
        <w:t xml:space="preserve">Պետական ամփոփիչ ստուգումը, որակավորումն ու </w:t>
      </w:r>
      <w:r w:rsidR="003173B4" w:rsidRPr="00E5298A">
        <w:rPr>
          <w:rFonts w:eastAsia="Times New Roman"/>
          <w:bCs/>
          <w:iCs/>
          <w:lang w:val="hy-AM" w:eastAsia="ru-RU"/>
        </w:rPr>
        <w:t>ավարտական փաստաթղթեր</w:t>
      </w:r>
      <w:r w:rsidRPr="00E5298A">
        <w:rPr>
          <w:rFonts w:eastAsia="Times New Roman"/>
          <w:bCs/>
          <w:iCs/>
          <w:lang w:val="hy-AM" w:eastAsia="ru-RU"/>
        </w:rPr>
        <w:t>ը</w:t>
      </w:r>
      <w:bookmarkEnd w:id="31"/>
    </w:p>
    <w:p w14:paraId="1DE03086" w14:textId="73F1CAEF" w:rsidR="00BF7C0E" w:rsidRPr="008E752D" w:rsidRDefault="00BB2AB9" w:rsidP="003E3877">
      <w:pPr>
        <w:pStyle w:val="ListParagraph"/>
        <w:numPr>
          <w:ilvl w:val="0"/>
          <w:numId w:val="13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Մասնագիտական կրթության մակարդակների կրթական ծրագրի ավարտին և </w:t>
      </w:r>
      <w:r w:rsidR="0072364B" w:rsidRPr="008E752D">
        <w:rPr>
          <w:rFonts w:ascii="GHEA Grapalat" w:eastAsia="Times New Roman" w:hAnsi="GHEA Grapalat" w:cs="Times New Roman"/>
          <w:sz w:val="24"/>
          <w:szCs w:val="24"/>
          <w:lang w:val="hy-AM" w:eastAsia="ru-RU"/>
        </w:rPr>
        <w:t xml:space="preserve">պետական ամփոփիչ ստուգման </w:t>
      </w:r>
      <w:r w:rsidRPr="00E5298A">
        <w:rPr>
          <w:rFonts w:ascii="GHEA Grapalat" w:eastAsia="Times New Roman" w:hAnsi="GHEA Grapalat" w:cs="Times New Roman"/>
          <w:sz w:val="24"/>
          <w:szCs w:val="24"/>
          <w:lang w:val="hy-AM" w:eastAsia="ru-RU"/>
        </w:rPr>
        <w:t xml:space="preserve">դրական արդյունքի հիման վրա </w:t>
      </w:r>
      <w:r w:rsidR="000E71E6" w:rsidRPr="00E5298A">
        <w:rPr>
          <w:rFonts w:ascii="GHEA Grapalat" w:eastAsia="Times New Roman" w:hAnsi="GHEA Grapalat" w:cs="Times New Roman"/>
          <w:sz w:val="24"/>
          <w:szCs w:val="24"/>
          <w:lang w:val="hy-AM" w:eastAsia="ru-RU"/>
        </w:rPr>
        <w:t>ՄՈՒՀ-</w:t>
      </w:r>
      <w:r w:rsidR="00BF7C0E" w:rsidRPr="008E752D">
        <w:rPr>
          <w:rFonts w:ascii="GHEA Grapalat" w:eastAsia="Times New Roman" w:hAnsi="GHEA Grapalat" w:cs="Times New Roman"/>
          <w:sz w:val="24"/>
          <w:szCs w:val="24"/>
          <w:lang w:val="hy-AM" w:eastAsia="ru-RU"/>
        </w:rPr>
        <w:t>ն</w:t>
      </w:r>
      <w:r w:rsidRPr="00E5298A">
        <w:rPr>
          <w:rFonts w:ascii="GHEA Grapalat" w:eastAsia="Times New Roman" w:hAnsi="GHEA Grapalat" w:cs="Times New Roman"/>
          <w:sz w:val="24"/>
          <w:szCs w:val="24"/>
          <w:lang w:val="hy-AM" w:eastAsia="ru-RU"/>
        </w:rPr>
        <w:t xml:space="preserve"> անձին </w:t>
      </w:r>
      <w:r w:rsidR="00BF7C0E" w:rsidRPr="008E752D">
        <w:rPr>
          <w:rFonts w:ascii="GHEA Grapalat" w:eastAsia="Times New Roman" w:hAnsi="GHEA Grapalat" w:cs="Times New Roman"/>
          <w:sz w:val="24"/>
          <w:szCs w:val="24"/>
          <w:lang w:val="hy-AM" w:eastAsia="ru-RU"/>
        </w:rPr>
        <w:t xml:space="preserve">շնորհում է </w:t>
      </w:r>
      <w:r w:rsidRPr="00E5298A">
        <w:rPr>
          <w:rFonts w:ascii="GHEA Grapalat" w:eastAsia="Times New Roman" w:hAnsi="GHEA Grapalat" w:cs="Times New Roman"/>
          <w:sz w:val="24"/>
          <w:szCs w:val="24"/>
          <w:lang w:val="hy-AM" w:eastAsia="ru-RU"/>
        </w:rPr>
        <w:t>որակավորումը հավաստող դիպլոմ և հավելված</w:t>
      </w:r>
      <w:r w:rsidR="008D193C" w:rsidRPr="00E5298A">
        <w:rPr>
          <w:rFonts w:ascii="GHEA Grapalat" w:eastAsia="Times New Roman" w:hAnsi="GHEA Grapalat" w:cs="Times New Roman"/>
          <w:sz w:val="24"/>
          <w:szCs w:val="24"/>
          <w:lang w:val="hy-AM" w:eastAsia="ru-RU"/>
        </w:rPr>
        <w:t xml:space="preserve">։ </w:t>
      </w:r>
    </w:p>
    <w:p w14:paraId="185CCBBA" w14:textId="2B20A17E" w:rsidR="001B21EE" w:rsidRPr="008E752D" w:rsidRDefault="003E3877" w:rsidP="003E3877">
      <w:pPr>
        <w:pStyle w:val="ListParagraph"/>
        <w:numPr>
          <w:ilvl w:val="0"/>
          <w:numId w:val="13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ամփոփիչ ստուգման ժամանակ գնահատվում է գործնական աշխատանքային իրավիճակում, մասնագիտական խնդիրներ և առաջադրանքներ լուծելու ուսանողի կարողությունն ու հմտությունը՝ համապատասխան որակավորման ուղղվածության համար սահմնաված ուսումնառության վերջնարդյունքների շրջանակում։  </w:t>
      </w:r>
    </w:p>
    <w:p w14:paraId="3089CDDF" w14:textId="247C2C62" w:rsidR="00A03820" w:rsidRPr="008E752D" w:rsidRDefault="00A03820" w:rsidP="003E3877">
      <w:pPr>
        <w:pStyle w:val="ListParagraph"/>
        <w:numPr>
          <w:ilvl w:val="0"/>
          <w:numId w:val="13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Պետական ամփոփիչ ստուգումը կարող է անցկացվել փուլային եղանակով։</w:t>
      </w:r>
    </w:p>
    <w:p w14:paraId="786EA3AF" w14:textId="2FA4C412" w:rsidR="00AA6F62" w:rsidRPr="008E752D" w:rsidRDefault="00AA6F62" w:rsidP="00AA6F62">
      <w:pPr>
        <w:pStyle w:val="ListParagraph"/>
        <w:numPr>
          <w:ilvl w:val="0"/>
          <w:numId w:val="13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ամփոփիչ ստուգումը չանցած ուսանողը չի զրկվում ՄՈՒՀ-ում վերականգնվելու և վերահանձնելու իրավունքից՝ </w:t>
      </w:r>
      <w:r w:rsidR="00003E7B" w:rsidRPr="008E752D">
        <w:rPr>
          <w:rFonts w:ascii="GHEA Grapalat" w:eastAsia="Times New Roman" w:hAnsi="GHEA Grapalat" w:cs="Times New Roman"/>
          <w:sz w:val="24"/>
          <w:szCs w:val="24"/>
          <w:lang w:val="hy-AM" w:eastAsia="ru-RU"/>
        </w:rPr>
        <w:t>ՄՈՒՀ-ի հետ կնքված պայմանագր</w:t>
      </w:r>
      <w:r w:rsidR="000C25DB" w:rsidRPr="008E752D">
        <w:rPr>
          <w:rFonts w:ascii="GHEA Grapalat" w:eastAsia="Times New Roman" w:hAnsi="GHEA Grapalat" w:cs="Times New Roman"/>
          <w:sz w:val="24"/>
          <w:szCs w:val="24"/>
          <w:lang w:val="hy-AM" w:eastAsia="ru-RU"/>
        </w:rPr>
        <w:t>ով սահմանված պայմաններով</w:t>
      </w:r>
      <w:r w:rsidRPr="008E752D">
        <w:rPr>
          <w:rFonts w:ascii="GHEA Grapalat" w:eastAsia="Times New Roman" w:hAnsi="GHEA Grapalat" w:cs="Times New Roman"/>
          <w:sz w:val="24"/>
          <w:szCs w:val="24"/>
          <w:lang w:val="hy-AM" w:eastAsia="ru-RU"/>
        </w:rPr>
        <w:t xml:space="preserve">։ </w:t>
      </w:r>
    </w:p>
    <w:p w14:paraId="4771AD0A" w14:textId="2C482984" w:rsidR="003E3877" w:rsidRPr="008E752D" w:rsidRDefault="003E3877" w:rsidP="003E3877">
      <w:pPr>
        <w:pStyle w:val="ListParagraph"/>
        <w:numPr>
          <w:ilvl w:val="0"/>
          <w:numId w:val="137"/>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ամփոփիչ ստուգման կազմակերպման և իրականացման, </w:t>
      </w:r>
      <w:r w:rsidR="00AA6F62" w:rsidRPr="008E752D">
        <w:rPr>
          <w:rFonts w:ascii="GHEA Grapalat" w:eastAsia="Times New Roman" w:hAnsi="GHEA Grapalat" w:cs="Times New Roman"/>
          <w:sz w:val="24"/>
          <w:szCs w:val="24"/>
          <w:lang w:val="hy-AM" w:eastAsia="ru-RU"/>
        </w:rPr>
        <w:t xml:space="preserve">վերահանձման, </w:t>
      </w:r>
      <w:r w:rsidRPr="008E752D">
        <w:rPr>
          <w:rFonts w:ascii="GHEA Grapalat" w:eastAsia="Times New Roman" w:hAnsi="GHEA Grapalat" w:cs="Times New Roman"/>
          <w:sz w:val="24"/>
          <w:szCs w:val="24"/>
          <w:lang w:val="hy-AM" w:eastAsia="ru-RU"/>
        </w:rPr>
        <w:t>պետական որ</w:t>
      </w:r>
      <w:r w:rsidR="00AA6F62" w:rsidRPr="008E752D">
        <w:rPr>
          <w:rFonts w:ascii="GHEA Grapalat" w:eastAsia="Times New Roman" w:hAnsi="GHEA Grapalat" w:cs="Times New Roman"/>
          <w:sz w:val="24"/>
          <w:szCs w:val="24"/>
          <w:lang w:val="hy-AM" w:eastAsia="ru-RU"/>
        </w:rPr>
        <w:t>ա</w:t>
      </w:r>
      <w:r w:rsidRPr="008E752D">
        <w:rPr>
          <w:rFonts w:ascii="GHEA Grapalat" w:eastAsia="Times New Roman" w:hAnsi="GHEA Grapalat" w:cs="Times New Roman"/>
          <w:sz w:val="24"/>
          <w:szCs w:val="24"/>
          <w:lang w:val="hy-AM" w:eastAsia="ru-RU"/>
        </w:rPr>
        <w:t>կավո</w:t>
      </w:r>
      <w:r w:rsidR="002A55F9" w:rsidRPr="008E752D">
        <w:rPr>
          <w:rFonts w:ascii="GHEA Grapalat" w:eastAsia="Times New Roman" w:hAnsi="GHEA Grapalat" w:cs="Times New Roman"/>
          <w:sz w:val="24"/>
          <w:szCs w:val="24"/>
          <w:lang w:val="hy-AM" w:eastAsia="ru-RU"/>
        </w:rPr>
        <w:t>րող հանձնաժովի ձևավորման կարգը սահմանում է կրթության պետական կառավարման լիազոր մարմ</w:t>
      </w:r>
      <w:r w:rsidR="00B92DC3" w:rsidRPr="008E752D">
        <w:rPr>
          <w:rFonts w:ascii="GHEA Grapalat" w:eastAsia="Times New Roman" w:hAnsi="GHEA Grapalat" w:cs="Times New Roman"/>
          <w:sz w:val="24"/>
          <w:szCs w:val="24"/>
          <w:lang w:val="hy-AM" w:eastAsia="ru-RU"/>
        </w:rPr>
        <w:t>ինը</w:t>
      </w:r>
      <w:r w:rsidR="002A55F9" w:rsidRPr="008E752D">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Times New Roman"/>
          <w:sz w:val="24"/>
          <w:szCs w:val="24"/>
          <w:lang w:val="hy-AM" w:eastAsia="ru-RU"/>
        </w:rPr>
        <w:t xml:space="preserve"> </w:t>
      </w:r>
    </w:p>
    <w:p w14:paraId="641B0099" w14:textId="393DFF63" w:rsidR="00BB2AB9" w:rsidRPr="00E5298A" w:rsidRDefault="008D193C" w:rsidP="00E5298A">
      <w:pPr>
        <w:pStyle w:val="ListParagraph"/>
        <w:numPr>
          <w:ilvl w:val="0"/>
          <w:numId w:val="137"/>
        </w:numPr>
        <w:shd w:val="clear" w:color="auto" w:fill="FFFFFF"/>
        <w:tabs>
          <w:tab w:val="left" w:pos="0"/>
          <w:tab w:val="left" w:pos="851"/>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Կրթական ծրագրի տվյալ մակարդակի ուսումնառությունը </w:t>
      </w:r>
      <w:r w:rsidR="00C92617" w:rsidRPr="00E5298A">
        <w:rPr>
          <w:rFonts w:ascii="GHEA Grapalat" w:eastAsia="Times New Roman" w:hAnsi="GHEA Grapalat" w:cs="Times New Roman"/>
          <w:sz w:val="24"/>
          <w:szCs w:val="24"/>
          <w:lang w:val="hy-AM" w:eastAsia="ru-RU"/>
        </w:rPr>
        <w:t>աշխատանքի վրա հիմնված ուսու</w:t>
      </w:r>
      <w:r w:rsidR="00C85095" w:rsidRPr="00E5298A">
        <w:rPr>
          <w:rFonts w:ascii="GHEA Grapalat" w:eastAsia="Times New Roman" w:hAnsi="GHEA Grapalat" w:cs="Times New Roman"/>
          <w:sz w:val="24"/>
          <w:szCs w:val="24"/>
          <w:lang w:val="hy-AM" w:eastAsia="ru-RU"/>
        </w:rPr>
        <w:t>մնառության</w:t>
      </w:r>
      <w:r w:rsidRPr="00E5298A">
        <w:rPr>
          <w:rFonts w:ascii="GHEA Grapalat" w:eastAsia="Times New Roman" w:hAnsi="GHEA Grapalat" w:cs="Times New Roman"/>
          <w:sz w:val="24"/>
          <w:szCs w:val="24"/>
          <w:lang w:val="hy-AM" w:eastAsia="ru-RU"/>
        </w:rPr>
        <w:t xml:space="preserve"> աշկերտության կամ </w:t>
      </w:r>
      <w:r w:rsidRPr="00E5298A">
        <w:rPr>
          <w:rFonts w:ascii="GHEA Grapalat" w:hAnsi="GHEA Grapalat"/>
          <w:sz w:val="24"/>
          <w:szCs w:val="24"/>
          <w:lang w:val="hy-AM"/>
        </w:rPr>
        <w:t>դուալ ուսուցման ծրագրով ավարտած ուսանողին շնորհ</w:t>
      </w:r>
      <w:r w:rsidR="009309DD" w:rsidRPr="00E5298A">
        <w:rPr>
          <w:rFonts w:ascii="GHEA Grapalat" w:hAnsi="GHEA Grapalat"/>
          <w:sz w:val="24"/>
          <w:szCs w:val="24"/>
          <w:lang w:val="hy-AM"/>
        </w:rPr>
        <w:t xml:space="preserve">վում է նաև </w:t>
      </w:r>
      <w:r w:rsidRPr="00E5298A">
        <w:rPr>
          <w:rFonts w:ascii="GHEA Grapalat" w:hAnsi="GHEA Grapalat"/>
          <w:sz w:val="24"/>
          <w:szCs w:val="24"/>
          <w:lang w:val="hy-AM"/>
        </w:rPr>
        <w:t>ձեռք բերված</w:t>
      </w:r>
      <w:r w:rsidR="00342F93" w:rsidRPr="00E5298A">
        <w:rPr>
          <w:rFonts w:ascii="GHEA Grapalat" w:hAnsi="GHEA Grapalat"/>
          <w:sz w:val="24"/>
          <w:szCs w:val="24"/>
          <w:lang w:val="hy-AM"/>
        </w:rPr>
        <w:t xml:space="preserve"> և </w:t>
      </w:r>
      <w:r w:rsidR="009309DD" w:rsidRPr="00E5298A">
        <w:rPr>
          <w:rFonts w:ascii="GHEA Grapalat" w:hAnsi="GHEA Grapalat"/>
          <w:sz w:val="24"/>
          <w:szCs w:val="24"/>
          <w:lang w:val="hy-AM"/>
        </w:rPr>
        <w:t>ոլորտային</w:t>
      </w:r>
      <w:r w:rsidR="00AB7658" w:rsidRPr="00E5298A">
        <w:rPr>
          <w:rFonts w:ascii="GHEA Grapalat" w:hAnsi="GHEA Grapalat"/>
          <w:sz w:val="24"/>
          <w:szCs w:val="24"/>
          <w:lang w:val="hy-AM"/>
        </w:rPr>
        <w:t xml:space="preserve"> </w:t>
      </w:r>
      <w:r w:rsidR="009309DD" w:rsidRPr="00E5298A">
        <w:rPr>
          <w:rFonts w:ascii="GHEA Grapalat" w:hAnsi="GHEA Grapalat"/>
          <w:sz w:val="24"/>
          <w:szCs w:val="24"/>
          <w:lang w:val="hy-AM"/>
        </w:rPr>
        <w:t>հանձնաժողովի գնահատած և</w:t>
      </w:r>
      <w:r w:rsidRPr="00E5298A">
        <w:rPr>
          <w:rFonts w:ascii="GHEA Grapalat" w:hAnsi="GHEA Grapalat"/>
          <w:sz w:val="24"/>
          <w:szCs w:val="24"/>
          <w:lang w:val="hy-AM"/>
        </w:rPr>
        <w:t xml:space="preserve"> ճանաչված </w:t>
      </w:r>
      <w:r w:rsidR="009309DD" w:rsidRPr="00E5298A">
        <w:rPr>
          <w:rFonts w:ascii="GHEA Grapalat" w:hAnsi="GHEA Grapalat"/>
          <w:sz w:val="24"/>
          <w:szCs w:val="24"/>
          <w:lang w:val="hy-AM"/>
        </w:rPr>
        <w:t xml:space="preserve">աշխատանքային </w:t>
      </w:r>
      <w:r w:rsidR="009309DD" w:rsidRPr="00E5298A">
        <w:rPr>
          <w:rFonts w:ascii="GHEA Grapalat" w:eastAsia="Times New Roman" w:hAnsi="GHEA Grapalat" w:cs="Times New Roman"/>
          <w:color w:val="000000"/>
          <w:sz w:val="24"/>
          <w:szCs w:val="24"/>
          <w:lang w:val="hy-AM"/>
        </w:rPr>
        <w:t xml:space="preserve">կարողությունների վերաբերյալ </w:t>
      </w:r>
      <w:r w:rsidR="00327C6F" w:rsidRPr="00E5298A">
        <w:rPr>
          <w:rFonts w:ascii="GHEA Grapalat" w:eastAsia="Times New Roman" w:hAnsi="GHEA Grapalat" w:cs="Times New Roman"/>
          <w:color w:val="000000"/>
          <w:sz w:val="24"/>
          <w:szCs w:val="24"/>
          <w:lang w:val="hy-AM"/>
        </w:rPr>
        <w:t>հ</w:t>
      </w:r>
      <w:r w:rsidR="009309DD" w:rsidRPr="00E5298A">
        <w:rPr>
          <w:rFonts w:ascii="GHEA Grapalat" w:eastAsia="Times New Roman" w:hAnsi="GHEA Grapalat" w:cs="Times New Roman"/>
          <w:color w:val="000000"/>
          <w:sz w:val="24"/>
          <w:szCs w:val="24"/>
          <w:lang w:val="hy-AM"/>
        </w:rPr>
        <w:t>ավաստագիր և ներդիր՝ «Կրթության մասին» օրենքի</w:t>
      </w:r>
      <w:r w:rsidR="00E94044" w:rsidRPr="00E5298A">
        <w:rPr>
          <w:rFonts w:ascii="GHEA Grapalat" w:eastAsia="Times New Roman" w:hAnsi="GHEA Grapalat" w:cs="Times New Roman"/>
          <w:sz w:val="24"/>
          <w:szCs w:val="24"/>
          <w:lang w:val="hy-AM" w:eastAsia="ru-RU"/>
        </w:rPr>
        <w:t xml:space="preserve"> </w:t>
      </w:r>
      <w:r w:rsidR="009309DD" w:rsidRPr="00E5298A">
        <w:rPr>
          <w:rFonts w:ascii="GHEA Grapalat" w:eastAsia="Times New Roman" w:hAnsi="GHEA Grapalat" w:cs="Times New Roman"/>
          <w:sz w:val="24"/>
          <w:szCs w:val="24"/>
          <w:lang w:val="hy-AM" w:eastAsia="ru-RU"/>
        </w:rPr>
        <w:t>26.1-ր</w:t>
      </w:r>
      <w:r w:rsidR="00E94044" w:rsidRPr="00E5298A">
        <w:rPr>
          <w:rFonts w:ascii="GHEA Grapalat" w:eastAsia="Times New Roman" w:hAnsi="GHEA Grapalat" w:cs="Times New Roman"/>
          <w:sz w:val="24"/>
          <w:szCs w:val="24"/>
          <w:lang w:val="hy-AM" w:eastAsia="ru-RU"/>
        </w:rPr>
        <w:t>դ</w:t>
      </w:r>
      <w:r w:rsidR="009309DD" w:rsidRPr="00E5298A">
        <w:rPr>
          <w:rFonts w:ascii="GHEA Grapalat" w:eastAsia="Times New Roman" w:hAnsi="GHEA Grapalat" w:cs="Times New Roman"/>
          <w:sz w:val="24"/>
          <w:szCs w:val="24"/>
          <w:lang w:val="hy-AM" w:eastAsia="ru-RU"/>
        </w:rPr>
        <w:t xml:space="preserve"> հոդվածով  սահմանված ընթացակարգերին  համապատասխան։ </w:t>
      </w:r>
    </w:p>
    <w:p w14:paraId="59488E1C" w14:textId="45C68155" w:rsidR="00766BAD" w:rsidRPr="00E5298A" w:rsidRDefault="0009196B"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bookmarkStart w:id="32" w:name="_Ref114584678"/>
      <w:r w:rsidRPr="00E5298A">
        <w:rPr>
          <w:rFonts w:ascii="GHEA Grapalat" w:eastAsia="Times New Roman" w:hAnsi="GHEA Grapalat" w:cs="Times New Roman"/>
          <w:sz w:val="24"/>
          <w:szCs w:val="24"/>
          <w:lang w:val="hy-AM" w:eastAsia="ru-RU"/>
        </w:rPr>
        <w:t>Մ</w:t>
      </w:r>
      <w:r w:rsidR="00766BAD" w:rsidRPr="00E5298A">
        <w:rPr>
          <w:rFonts w:ascii="GHEA Grapalat" w:eastAsia="Times New Roman" w:hAnsi="GHEA Grapalat" w:cs="Times New Roman"/>
          <w:sz w:val="24"/>
          <w:szCs w:val="24"/>
          <w:lang w:val="hy-AM" w:eastAsia="ru-RU"/>
        </w:rPr>
        <w:t>ասնագիտական</w:t>
      </w:r>
      <w:r w:rsidR="00327C6F" w:rsidRPr="00E5298A">
        <w:rPr>
          <w:rFonts w:ascii="GHEA Grapalat" w:eastAsia="Times New Roman" w:hAnsi="GHEA Grapalat" w:cs="Times New Roman"/>
          <w:sz w:val="24"/>
          <w:szCs w:val="24"/>
          <w:lang w:val="hy-AM" w:eastAsia="ru-RU"/>
        </w:rPr>
        <w:t xml:space="preserve"> կրթության </w:t>
      </w:r>
      <w:r w:rsidR="00766BAD" w:rsidRPr="00E5298A">
        <w:rPr>
          <w:rFonts w:ascii="GHEA Grapalat" w:eastAsia="Times New Roman" w:hAnsi="GHEA Grapalat" w:cs="Times New Roman"/>
          <w:sz w:val="24"/>
          <w:szCs w:val="24"/>
          <w:lang w:val="hy-AM" w:eastAsia="ru-RU"/>
        </w:rPr>
        <w:t>և ուսուցման</w:t>
      </w:r>
      <w:r w:rsidR="00766BAD" w:rsidRPr="00E5298A">
        <w:rPr>
          <w:rFonts w:ascii="Calibri" w:eastAsia="Times New Roman" w:hAnsi="Calibri" w:cs="Calibri"/>
          <w:sz w:val="24"/>
          <w:szCs w:val="24"/>
          <w:lang w:val="hy-AM" w:eastAsia="ru-RU"/>
        </w:rPr>
        <w:t> </w:t>
      </w:r>
      <w:r w:rsidR="00766BAD" w:rsidRPr="00E5298A">
        <w:rPr>
          <w:rFonts w:ascii="GHEA Grapalat" w:eastAsia="Times New Roman" w:hAnsi="GHEA Grapalat" w:cs="Arial Unicode"/>
          <w:sz w:val="24"/>
          <w:szCs w:val="24"/>
          <w:lang w:val="hy-AM" w:eastAsia="ru-RU"/>
        </w:rPr>
        <w:t>ավարտական</w:t>
      </w:r>
      <w:r w:rsidR="00766BAD" w:rsidRPr="00E5298A">
        <w:rPr>
          <w:rFonts w:ascii="GHEA Grapalat" w:eastAsia="Times New Roman" w:hAnsi="GHEA Grapalat" w:cs="Times New Roman"/>
          <w:sz w:val="24"/>
          <w:szCs w:val="24"/>
          <w:lang w:val="hy-AM" w:eastAsia="ru-RU"/>
        </w:rPr>
        <w:t xml:space="preserve"> </w:t>
      </w:r>
      <w:r w:rsidR="00766BAD" w:rsidRPr="00E5298A">
        <w:rPr>
          <w:rFonts w:ascii="GHEA Grapalat" w:eastAsia="Times New Roman" w:hAnsi="GHEA Grapalat" w:cs="Arial Unicode"/>
          <w:sz w:val="24"/>
          <w:szCs w:val="24"/>
          <w:lang w:val="hy-AM" w:eastAsia="ru-RU"/>
        </w:rPr>
        <w:t>փաստաթղթերն</w:t>
      </w:r>
      <w:r w:rsidR="00766BAD" w:rsidRPr="00E5298A">
        <w:rPr>
          <w:rFonts w:ascii="GHEA Grapalat" w:eastAsia="Times New Roman" w:hAnsi="GHEA Grapalat" w:cs="Times New Roman"/>
          <w:sz w:val="24"/>
          <w:szCs w:val="24"/>
          <w:lang w:val="hy-AM" w:eastAsia="ru-RU"/>
        </w:rPr>
        <w:t xml:space="preserve"> </w:t>
      </w:r>
      <w:r w:rsidR="00766BAD" w:rsidRPr="00E5298A">
        <w:rPr>
          <w:rFonts w:ascii="GHEA Grapalat" w:eastAsia="Times New Roman" w:hAnsi="GHEA Grapalat" w:cs="Arial Unicode"/>
          <w:sz w:val="24"/>
          <w:szCs w:val="24"/>
          <w:lang w:val="hy-AM" w:eastAsia="ru-RU"/>
        </w:rPr>
        <w:t>են</w:t>
      </w:r>
      <w:r w:rsidR="00766BAD" w:rsidRPr="00E5298A">
        <w:rPr>
          <w:rFonts w:ascii="GHEA Grapalat" w:eastAsia="Times New Roman" w:hAnsi="GHEA Grapalat" w:cs="Times New Roman"/>
          <w:sz w:val="24"/>
          <w:szCs w:val="24"/>
          <w:lang w:val="hy-AM" w:eastAsia="ru-RU"/>
        </w:rPr>
        <w:t>`</w:t>
      </w:r>
      <w:bookmarkEnd w:id="32"/>
    </w:p>
    <w:p w14:paraId="4F80B844" w14:textId="3BACE8F5" w:rsidR="00766BAD" w:rsidRPr="00E5298A" w:rsidRDefault="00766BAD" w:rsidP="00E5298A">
      <w:pPr>
        <w:pStyle w:val="ListParagraph"/>
        <w:numPr>
          <w:ilvl w:val="0"/>
          <w:numId w:val="13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արհեստագործական կրթության</w:t>
      </w:r>
      <w:r w:rsidR="0009196B" w:rsidRPr="00E5298A">
        <w:rPr>
          <w:rFonts w:ascii="GHEA Grapalat" w:eastAsia="Times New Roman" w:hAnsi="GHEA Grapalat" w:cs="Times New Roman"/>
          <w:sz w:val="24"/>
          <w:szCs w:val="24"/>
          <w:lang w:val="hy-AM" w:eastAsia="ru-RU"/>
        </w:rPr>
        <w:t xml:space="preserve"> դեպքում՝ </w:t>
      </w:r>
      <w:r w:rsidR="0009196B" w:rsidRPr="00E5298A">
        <w:rPr>
          <w:rFonts w:ascii="GHEA Grapalat" w:eastAsia="Times New Roman" w:hAnsi="GHEA Grapalat" w:cs="Calibri"/>
          <w:sz w:val="24"/>
          <w:szCs w:val="24"/>
          <w:lang w:val="hy-AM" w:eastAsia="ru-RU"/>
        </w:rPr>
        <w:t>«</w:t>
      </w:r>
      <w:r w:rsidR="00E91C63" w:rsidRPr="00E5298A">
        <w:rPr>
          <w:rFonts w:ascii="GHEA Grapalat" w:eastAsia="Times New Roman" w:hAnsi="GHEA Grapalat" w:cs="Calibri"/>
          <w:sz w:val="24"/>
          <w:szCs w:val="24"/>
          <w:lang w:val="hy-AM" w:eastAsia="ru-RU"/>
        </w:rPr>
        <w:t>արհեստա</w:t>
      </w:r>
      <w:r w:rsidR="00E91C63" w:rsidRPr="008E752D">
        <w:rPr>
          <w:rFonts w:ascii="GHEA Grapalat" w:eastAsia="Times New Roman" w:hAnsi="GHEA Grapalat" w:cs="Calibri"/>
          <w:sz w:val="24"/>
          <w:szCs w:val="24"/>
          <w:lang w:val="hy-AM" w:eastAsia="ru-RU"/>
        </w:rPr>
        <w:t>վոր</w:t>
      </w:r>
      <w:r w:rsidR="0009196B" w:rsidRPr="00E5298A">
        <w:rPr>
          <w:rFonts w:ascii="GHEA Grapalat" w:eastAsia="Times New Roman" w:hAnsi="GHEA Grapalat" w:cs="Calibri"/>
          <w:sz w:val="24"/>
          <w:szCs w:val="24"/>
          <w:lang w:val="hy-AM" w:eastAsia="ru-RU"/>
        </w:rPr>
        <w:t>»</w:t>
      </w:r>
      <w:r w:rsidR="00760E51" w:rsidRPr="00E5298A">
        <w:rPr>
          <w:rFonts w:ascii="GHEA Grapalat" w:eastAsia="Times New Roman" w:hAnsi="GHEA Grapalat" w:cs="Calibri"/>
          <w:sz w:val="24"/>
          <w:szCs w:val="24"/>
          <w:lang w:val="hy-AM" w:eastAsia="ru-RU"/>
        </w:rPr>
        <w:t xml:space="preserve"> որակավորման </w:t>
      </w:r>
      <w:r w:rsidRPr="00E5298A">
        <w:rPr>
          <w:rFonts w:ascii="GHEA Grapalat" w:eastAsia="Times New Roman" w:hAnsi="GHEA Grapalat" w:cs="Arial Unicode"/>
          <w:sz w:val="24"/>
          <w:szCs w:val="24"/>
          <w:lang w:val="hy-AM" w:eastAsia="ru-RU"/>
        </w:rPr>
        <w:t>դիպլոմը</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և</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դրա</w:t>
      </w:r>
      <w:r w:rsidRPr="00E5298A">
        <w:rPr>
          <w:rFonts w:ascii="GHEA Grapalat" w:eastAsia="Times New Roman" w:hAnsi="GHEA Grapalat" w:cs="Times New Roman"/>
          <w:sz w:val="24"/>
          <w:szCs w:val="24"/>
          <w:lang w:val="hy-AM" w:eastAsia="ru-RU"/>
        </w:rPr>
        <w:t xml:space="preserve"> </w:t>
      </w:r>
      <w:r w:rsidR="0031411A" w:rsidRPr="00E5298A">
        <w:rPr>
          <w:rFonts w:ascii="GHEA Grapalat" w:eastAsia="Times New Roman" w:hAnsi="GHEA Grapalat" w:cs="Arial Unicode"/>
          <w:sz w:val="24"/>
          <w:szCs w:val="24"/>
          <w:lang w:val="hy-AM" w:eastAsia="ru-RU"/>
        </w:rPr>
        <w:t>հավելվածը</w:t>
      </w:r>
      <w:r w:rsidRPr="00E5298A">
        <w:rPr>
          <w:rFonts w:ascii="GHEA Grapalat" w:eastAsia="Times New Roman" w:hAnsi="GHEA Grapalat" w:cs="Times New Roman"/>
          <w:sz w:val="24"/>
          <w:szCs w:val="24"/>
          <w:lang w:val="hy-AM" w:eastAsia="ru-RU"/>
        </w:rPr>
        <w:t>.</w:t>
      </w:r>
    </w:p>
    <w:p w14:paraId="1829D85B" w14:textId="484A0E49" w:rsidR="00766BAD" w:rsidRPr="00E5298A" w:rsidRDefault="00766BAD" w:rsidP="00E5298A">
      <w:pPr>
        <w:pStyle w:val="ListParagraph"/>
        <w:numPr>
          <w:ilvl w:val="0"/>
          <w:numId w:val="13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միջին մասնագիտական կրթության</w:t>
      </w:r>
      <w:r w:rsidRPr="00E5298A">
        <w:rPr>
          <w:rFonts w:ascii="Calibri" w:eastAsia="Times New Roman" w:hAnsi="Calibri" w:cs="Calibri"/>
          <w:sz w:val="24"/>
          <w:szCs w:val="24"/>
          <w:lang w:val="hy-AM" w:eastAsia="ru-RU"/>
        </w:rPr>
        <w:t> </w:t>
      </w:r>
      <w:r w:rsidR="0009196B" w:rsidRPr="00E5298A">
        <w:rPr>
          <w:rFonts w:ascii="GHEA Grapalat" w:eastAsia="Times New Roman" w:hAnsi="GHEA Grapalat" w:cs="Calibri"/>
          <w:sz w:val="24"/>
          <w:szCs w:val="24"/>
          <w:lang w:val="hy-AM" w:eastAsia="ru-RU"/>
        </w:rPr>
        <w:t xml:space="preserve">դեպքում՝ «մասնագետ» որակավորման </w:t>
      </w:r>
      <w:r w:rsidRPr="00E5298A">
        <w:rPr>
          <w:rFonts w:ascii="GHEA Grapalat" w:eastAsia="Times New Roman" w:hAnsi="GHEA Grapalat" w:cs="Arial Unicode"/>
          <w:sz w:val="24"/>
          <w:szCs w:val="24"/>
          <w:lang w:val="hy-AM" w:eastAsia="ru-RU"/>
        </w:rPr>
        <w:t>դիպլոմը</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և</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դրա</w:t>
      </w:r>
      <w:r w:rsidRPr="00E5298A">
        <w:rPr>
          <w:rFonts w:ascii="GHEA Grapalat" w:eastAsia="Times New Roman" w:hAnsi="GHEA Grapalat" w:cs="Times New Roman"/>
          <w:sz w:val="24"/>
          <w:szCs w:val="24"/>
          <w:lang w:val="hy-AM" w:eastAsia="ru-RU"/>
        </w:rPr>
        <w:t xml:space="preserve"> </w:t>
      </w:r>
      <w:r w:rsidR="0031411A" w:rsidRPr="00E5298A">
        <w:rPr>
          <w:rFonts w:ascii="GHEA Grapalat" w:eastAsia="Times New Roman" w:hAnsi="GHEA Grapalat" w:cs="Arial Unicode"/>
          <w:sz w:val="24"/>
          <w:szCs w:val="24"/>
          <w:lang w:val="hy-AM" w:eastAsia="ru-RU"/>
        </w:rPr>
        <w:t>հավելվածը</w:t>
      </w:r>
      <w:r w:rsidRPr="00E5298A">
        <w:rPr>
          <w:rFonts w:ascii="GHEA Grapalat" w:eastAsia="Times New Roman" w:hAnsi="GHEA Grapalat" w:cs="Times New Roman"/>
          <w:sz w:val="24"/>
          <w:szCs w:val="24"/>
          <w:lang w:val="hy-AM" w:eastAsia="ru-RU"/>
        </w:rPr>
        <w:t>.</w:t>
      </w:r>
    </w:p>
    <w:p w14:paraId="73997937" w14:textId="4E6D4A05" w:rsidR="00FF5A8D" w:rsidRPr="00E5298A" w:rsidRDefault="00766BAD" w:rsidP="00E5298A">
      <w:pPr>
        <w:pStyle w:val="ListParagraph"/>
        <w:numPr>
          <w:ilvl w:val="0"/>
          <w:numId w:val="13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մասնագիտական ուսուցման</w:t>
      </w:r>
      <w:r w:rsidR="008C2AA2" w:rsidRPr="00E5298A">
        <w:rPr>
          <w:rFonts w:ascii="GHEA Grapalat" w:eastAsia="Times New Roman" w:hAnsi="GHEA Grapalat" w:cs="Times New Roman"/>
          <w:sz w:val="24"/>
          <w:szCs w:val="24"/>
          <w:lang w:val="hy-AM" w:eastAsia="ru-RU"/>
        </w:rPr>
        <w:t xml:space="preserve"> կամ մասնակի որակավորման</w:t>
      </w:r>
      <w:r w:rsidR="00327C6F" w:rsidRPr="00E5298A">
        <w:rPr>
          <w:rFonts w:ascii="GHEA Grapalat" w:eastAsia="Times New Roman" w:hAnsi="GHEA Grapalat" w:cs="Times New Roman"/>
          <w:sz w:val="24"/>
          <w:szCs w:val="24"/>
          <w:lang w:val="hy-AM" w:eastAsia="ru-RU"/>
        </w:rPr>
        <w:t xml:space="preserve"> (միկրոորակավորման)</w:t>
      </w:r>
      <w:r w:rsidRPr="00E5298A">
        <w:rPr>
          <w:rFonts w:ascii="Calibri" w:eastAsia="Times New Roman" w:hAnsi="Calibri" w:cs="Calibri"/>
          <w:sz w:val="24"/>
          <w:szCs w:val="24"/>
          <w:lang w:val="hy-AM" w:eastAsia="ru-RU"/>
        </w:rPr>
        <w:t> </w:t>
      </w:r>
      <w:r w:rsidRPr="00E5298A">
        <w:rPr>
          <w:rFonts w:ascii="GHEA Grapalat" w:eastAsia="Times New Roman" w:hAnsi="GHEA Grapalat" w:cs="Times New Roman"/>
          <w:sz w:val="24"/>
          <w:szCs w:val="24"/>
          <w:lang w:val="hy-AM" w:eastAsia="ru-RU"/>
        </w:rPr>
        <w:t>վկայականը</w:t>
      </w:r>
      <w:r w:rsidR="008F2EEC" w:rsidRPr="008E752D">
        <w:rPr>
          <w:rFonts w:ascii="GHEA Grapalat" w:eastAsia="Times New Roman" w:hAnsi="GHEA Grapalat" w:cs="Times New Roman"/>
          <w:sz w:val="24"/>
          <w:szCs w:val="24"/>
          <w:lang w:val="hy-AM" w:eastAsia="ru-RU"/>
        </w:rPr>
        <w:t xml:space="preserve"> ու ներդիրը</w:t>
      </w:r>
      <w:r w:rsidR="00FF5A8D" w:rsidRPr="00E5298A">
        <w:rPr>
          <w:rFonts w:ascii="Cambria Math" w:eastAsia="Times New Roman" w:hAnsi="Cambria Math" w:cs="Cambria Math"/>
          <w:sz w:val="24"/>
          <w:szCs w:val="24"/>
          <w:lang w:val="hy-AM" w:eastAsia="ru-RU"/>
        </w:rPr>
        <w:t>․</w:t>
      </w:r>
    </w:p>
    <w:p w14:paraId="01DD008A" w14:textId="70BE31F7" w:rsidR="00C92617" w:rsidRPr="00E5298A" w:rsidRDefault="00FF5A8D" w:rsidP="00E5298A">
      <w:pPr>
        <w:pStyle w:val="ListParagraph"/>
        <w:numPr>
          <w:ilvl w:val="0"/>
          <w:numId w:val="13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աշխատանքի վրա հիմնված ուսումն</w:t>
      </w:r>
      <w:r w:rsidR="00C85095" w:rsidRPr="008E752D">
        <w:rPr>
          <w:rFonts w:ascii="GHEA Grapalat" w:eastAsia="Times New Roman" w:hAnsi="GHEA Grapalat" w:cs="Times New Roman"/>
          <w:sz w:val="24"/>
          <w:szCs w:val="24"/>
          <w:lang w:val="hy-AM" w:eastAsia="ru-RU"/>
        </w:rPr>
        <w:t>առության</w:t>
      </w:r>
      <w:r w:rsidRPr="00E5298A">
        <w:rPr>
          <w:rFonts w:ascii="GHEA Grapalat" w:eastAsia="Times New Roman" w:hAnsi="GHEA Grapalat" w:cs="Times New Roman"/>
          <w:sz w:val="24"/>
          <w:szCs w:val="24"/>
          <w:lang w:val="hy-AM" w:eastAsia="ru-RU"/>
        </w:rPr>
        <w:t xml:space="preserve"> </w:t>
      </w:r>
      <w:r w:rsidR="008425BA" w:rsidRPr="00E5298A">
        <w:rPr>
          <w:rFonts w:ascii="GHEA Grapalat" w:eastAsia="Times New Roman" w:hAnsi="GHEA Grapalat" w:cs="Times New Roman"/>
          <w:sz w:val="24"/>
          <w:szCs w:val="24"/>
          <w:lang w:val="hy-AM" w:eastAsia="ru-RU"/>
        </w:rPr>
        <w:t xml:space="preserve">դեպքում՝ գնահատված և ճանաչված կարողությունների հավաստագիրն ու ներդիրը։ </w:t>
      </w:r>
    </w:p>
    <w:p w14:paraId="15171AE8" w14:textId="77777777" w:rsidR="00800FE9" w:rsidRPr="008E752D" w:rsidRDefault="00800FE9"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bookmarkStart w:id="33" w:name="_Ref114584853"/>
      <w:r w:rsidRPr="008E752D">
        <w:rPr>
          <w:rFonts w:ascii="GHEA Grapalat" w:eastAsia="Times New Roman" w:hAnsi="GHEA Grapalat" w:cs="Times New Roman"/>
          <w:sz w:val="24"/>
          <w:szCs w:val="24"/>
          <w:lang w:val="hy-AM" w:eastAsia="ru-RU"/>
        </w:rPr>
        <w:t>Ուսումնառությունը չավարտած անձին տրվում է ուսումնասիրած դասընթացների ու մոդուլների և կուտակած կրեդիտների վերաբերյալ ակադեմիական տեղեկանք։</w:t>
      </w:r>
      <w:bookmarkEnd w:id="33"/>
      <w:r w:rsidRPr="008E752D">
        <w:rPr>
          <w:rFonts w:ascii="GHEA Grapalat" w:eastAsia="Times New Roman" w:hAnsi="GHEA Grapalat" w:cs="Times New Roman"/>
          <w:sz w:val="24"/>
          <w:szCs w:val="24"/>
          <w:lang w:val="hy-AM" w:eastAsia="ru-RU"/>
        </w:rPr>
        <w:t xml:space="preserve"> </w:t>
      </w:r>
    </w:p>
    <w:p w14:paraId="506D9F73" w14:textId="356E7239" w:rsidR="008425BA" w:rsidRPr="008E752D" w:rsidRDefault="008425BA"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bookmarkStart w:id="34" w:name="_Ref115253229"/>
      <w:bookmarkStart w:id="35" w:name="_Ref114585008"/>
      <w:r w:rsidRPr="00E5298A">
        <w:rPr>
          <w:rFonts w:ascii="GHEA Grapalat" w:eastAsia="Times New Roman" w:hAnsi="GHEA Grapalat" w:cs="Times New Roman"/>
          <w:sz w:val="24"/>
          <w:szCs w:val="24"/>
          <w:lang w:val="hy-AM" w:eastAsia="ru-RU"/>
        </w:rPr>
        <w:t xml:space="preserve">Եթե </w:t>
      </w:r>
      <w:r w:rsidR="00342F93" w:rsidRPr="00E5298A">
        <w:rPr>
          <w:rFonts w:ascii="GHEA Grapalat" w:eastAsia="Times New Roman" w:hAnsi="GHEA Grapalat" w:cs="Times New Roman"/>
          <w:sz w:val="24"/>
          <w:szCs w:val="24"/>
          <w:lang w:val="hy-AM" w:eastAsia="ru-RU"/>
        </w:rPr>
        <w:t xml:space="preserve">ուսանողը  չի հաղթահարել </w:t>
      </w:r>
      <w:r w:rsidRPr="00E5298A">
        <w:rPr>
          <w:rFonts w:ascii="GHEA Grapalat" w:eastAsia="Times New Roman" w:hAnsi="GHEA Grapalat" w:cs="Times New Roman"/>
          <w:sz w:val="24"/>
          <w:szCs w:val="24"/>
          <w:lang w:val="hy-AM" w:eastAsia="ru-RU"/>
        </w:rPr>
        <w:t>կրթական ծրագ</w:t>
      </w:r>
      <w:r w:rsidR="00342F93" w:rsidRPr="00E5298A">
        <w:rPr>
          <w:rFonts w:ascii="GHEA Grapalat" w:eastAsia="Times New Roman" w:hAnsi="GHEA Grapalat" w:cs="Times New Roman"/>
          <w:sz w:val="24"/>
          <w:szCs w:val="24"/>
          <w:lang w:val="hy-AM" w:eastAsia="ru-RU"/>
        </w:rPr>
        <w:t xml:space="preserve">րի տվյալ մակարդակի որակավորման համար սահմանված ամբողջական ծրագիրը, ապա </w:t>
      </w:r>
      <w:r w:rsidR="00800FE9" w:rsidRPr="008E752D">
        <w:rPr>
          <w:rFonts w:ascii="GHEA Grapalat" w:eastAsia="Times New Roman" w:hAnsi="GHEA Grapalat" w:cs="Times New Roman"/>
          <w:sz w:val="24"/>
          <w:szCs w:val="24"/>
          <w:lang w:val="hy-AM" w:eastAsia="ru-RU"/>
        </w:rPr>
        <w:t>ուսանողի դիմումուի հիման վրա նրան կարող է տրվել նաև մասնագիտական ուսուցման կամ մասնակի որակավորման (միկրոորակավորման) վկայական՝ համաձայն ձեռք բերած ուսումնառության արդյունքների</w:t>
      </w:r>
      <w:r w:rsidR="008F2EEC" w:rsidRPr="008E752D">
        <w:rPr>
          <w:rFonts w:ascii="GHEA Grapalat" w:eastAsia="Times New Roman" w:hAnsi="GHEA Grapalat" w:cs="Times New Roman"/>
          <w:sz w:val="24"/>
          <w:szCs w:val="24"/>
          <w:lang w:val="hy-AM" w:eastAsia="ru-RU"/>
        </w:rPr>
        <w:t>։</w:t>
      </w:r>
      <w:bookmarkEnd w:id="34"/>
      <w:r w:rsidR="008F2EEC" w:rsidRPr="008E752D">
        <w:rPr>
          <w:rFonts w:ascii="GHEA Grapalat" w:eastAsia="Times New Roman" w:hAnsi="GHEA Grapalat" w:cs="Times New Roman"/>
          <w:sz w:val="24"/>
          <w:szCs w:val="24"/>
          <w:lang w:val="hy-AM" w:eastAsia="ru-RU"/>
        </w:rPr>
        <w:t xml:space="preserve"> </w:t>
      </w:r>
      <w:bookmarkEnd w:id="35"/>
    </w:p>
    <w:p w14:paraId="214DAEE7" w14:textId="375D525D" w:rsidR="000F795D" w:rsidRPr="008E752D" w:rsidRDefault="000C673E"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Սույն հոդվածի  </w:t>
      </w:r>
      <w:r w:rsidRPr="00E5298A">
        <w:rPr>
          <w:rFonts w:ascii="GHEA Grapalat" w:eastAsia="Times New Roman" w:hAnsi="GHEA Grapalat" w:cs="Times New Roman"/>
          <w:sz w:val="24"/>
          <w:szCs w:val="24"/>
          <w:lang w:val="hy-AM" w:eastAsia="ru-RU"/>
        </w:rPr>
        <w:fldChar w:fldCharType="begin"/>
      </w:r>
      <w:r w:rsidRPr="008E752D">
        <w:rPr>
          <w:rFonts w:ascii="GHEA Grapalat" w:eastAsia="Times New Roman" w:hAnsi="GHEA Grapalat" w:cs="Times New Roman"/>
          <w:sz w:val="24"/>
          <w:szCs w:val="24"/>
          <w:lang w:val="hy-AM" w:eastAsia="ru-RU"/>
        </w:rPr>
        <w:instrText xml:space="preserve"> REF _Ref114584853 \r \h </w:instrText>
      </w:r>
      <w:r w:rsidR="00064839" w:rsidRPr="008E752D">
        <w:rPr>
          <w:rFonts w:ascii="GHEA Grapalat" w:eastAsia="Times New Roman" w:hAnsi="GHEA Grapalat" w:cs="Times New Roman"/>
          <w:sz w:val="24"/>
          <w:szCs w:val="24"/>
          <w:lang w:val="hy-AM" w:eastAsia="ru-RU"/>
        </w:rPr>
        <w:instrText xml:space="preserve"> \* MERGEFORMAT </w:instrText>
      </w:r>
      <w:r w:rsidRPr="00E5298A">
        <w:rPr>
          <w:rFonts w:ascii="GHEA Grapalat" w:eastAsia="Times New Roman" w:hAnsi="GHEA Grapalat" w:cs="Times New Roman"/>
          <w:sz w:val="24"/>
          <w:szCs w:val="24"/>
          <w:lang w:val="hy-AM" w:eastAsia="ru-RU"/>
        </w:rPr>
      </w:r>
      <w:r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8</w:t>
      </w:r>
      <w:r w:rsidRPr="00E5298A">
        <w:rPr>
          <w:rFonts w:ascii="GHEA Grapalat" w:eastAsia="Times New Roman" w:hAnsi="GHEA Grapalat" w:cs="Times New Roman"/>
          <w:sz w:val="24"/>
          <w:szCs w:val="24"/>
          <w:lang w:val="hy-AM" w:eastAsia="ru-RU"/>
        </w:rPr>
        <w:fldChar w:fldCharType="end"/>
      </w:r>
      <w:r w:rsidRPr="00E5298A">
        <w:rPr>
          <w:rFonts w:ascii="GHEA Grapalat" w:eastAsia="Times New Roman" w:hAnsi="GHEA Grapalat" w:cs="Times New Roman"/>
          <w:sz w:val="24"/>
          <w:szCs w:val="24"/>
          <w:lang w:val="hy-AM" w:eastAsia="ru-RU"/>
        </w:rPr>
        <w:t xml:space="preserve">-րդ և </w:t>
      </w:r>
      <w:r w:rsidRPr="00E5298A">
        <w:rPr>
          <w:rFonts w:ascii="GHEA Grapalat" w:eastAsia="Times New Roman" w:hAnsi="GHEA Grapalat" w:cs="Times New Roman"/>
          <w:sz w:val="24"/>
          <w:szCs w:val="24"/>
          <w:lang w:val="hy-AM" w:eastAsia="ru-RU"/>
        </w:rPr>
        <w:fldChar w:fldCharType="begin"/>
      </w:r>
      <w:r w:rsidRPr="00E5298A">
        <w:rPr>
          <w:rFonts w:ascii="GHEA Grapalat" w:eastAsia="Times New Roman" w:hAnsi="GHEA Grapalat" w:cs="Times New Roman"/>
          <w:sz w:val="24"/>
          <w:szCs w:val="24"/>
          <w:lang w:val="hy-AM" w:eastAsia="ru-RU"/>
        </w:rPr>
        <w:instrText xml:space="preserve"> REF _Ref114585008 \r \h </w:instrText>
      </w:r>
      <w:r w:rsidR="00064839" w:rsidRPr="008E752D">
        <w:rPr>
          <w:rFonts w:ascii="GHEA Grapalat" w:eastAsia="Times New Roman" w:hAnsi="GHEA Grapalat" w:cs="Times New Roman"/>
          <w:sz w:val="24"/>
          <w:szCs w:val="24"/>
          <w:lang w:val="hy-AM" w:eastAsia="ru-RU"/>
        </w:rPr>
        <w:instrText xml:space="preserve"> \* MERGEFORMAT </w:instrText>
      </w:r>
      <w:r w:rsidRPr="00E5298A">
        <w:rPr>
          <w:rFonts w:ascii="GHEA Grapalat" w:eastAsia="Times New Roman" w:hAnsi="GHEA Grapalat" w:cs="Times New Roman"/>
          <w:sz w:val="24"/>
          <w:szCs w:val="24"/>
          <w:lang w:val="hy-AM" w:eastAsia="ru-RU"/>
        </w:rPr>
      </w:r>
      <w:r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9</w:t>
      </w:r>
      <w:r w:rsidRPr="00E5298A">
        <w:rPr>
          <w:rFonts w:ascii="GHEA Grapalat" w:eastAsia="Times New Roman" w:hAnsi="GHEA Grapalat" w:cs="Times New Roman"/>
          <w:sz w:val="24"/>
          <w:szCs w:val="24"/>
          <w:lang w:val="hy-AM" w:eastAsia="ru-RU"/>
        </w:rPr>
        <w:fldChar w:fldCharType="end"/>
      </w:r>
      <w:r w:rsidRPr="00E5298A">
        <w:rPr>
          <w:rFonts w:ascii="GHEA Grapalat" w:eastAsia="Times New Roman" w:hAnsi="GHEA Grapalat" w:cs="Times New Roman"/>
          <w:sz w:val="24"/>
          <w:szCs w:val="24"/>
          <w:lang w:val="hy-AM" w:eastAsia="ru-RU"/>
        </w:rPr>
        <w:t>-րդ մասերով նախատեսված փաստաթղթերը հիմք են մասնագիտական կրթական ծրագրերով անձի ուսումնառության շարունակության համար՝ հաշվի առնելով</w:t>
      </w:r>
      <w:r w:rsidR="00064839" w:rsidRPr="00E5298A">
        <w:rPr>
          <w:rFonts w:ascii="GHEA Grapalat" w:eastAsia="Times New Roman" w:hAnsi="GHEA Grapalat" w:cs="Times New Roman"/>
          <w:sz w:val="24"/>
          <w:szCs w:val="24"/>
          <w:lang w:val="hy-AM" w:eastAsia="ru-RU"/>
        </w:rPr>
        <w:t xml:space="preserve"> նախընտրած </w:t>
      </w:r>
      <w:r w:rsidRPr="00E5298A">
        <w:rPr>
          <w:rFonts w:ascii="GHEA Grapalat" w:eastAsia="Times New Roman" w:hAnsi="GHEA Grapalat" w:cs="Times New Roman"/>
          <w:sz w:val="24"/>
          <w:szCs w:val="24"/>
          <w:lang w:val="hy-AM" w:eastAsia="ru-RU"/>
        </w:rPr>
        <w:t>կրթական ծրագրի</w:t>
      </w:r>
      <w:r w:rsidR="00064839" w:rsidRPr="00E5298A">
        <w:rPr>
          <w:rFonts w:ascii="GHEA Grapalat" w:eastAsia="Times New Roman" w:hAnsi="GHEA Grapalat" w:cs="Times New Roman"/>
          <w:sz w:val="24"/>
          <w:szCs w:val="24"/>
          <w:lang w:val="hy-AM" w:eastAsia="ru-RU"/>
        </w:rPr>
        <w:t xml:space="preserve"> որակավորման</w:t>
      </w:r>
      <w:r w:rsidRPr="00E5298A">
        <w:rPr>
          <w:rFonts w:ascii="GHEA Grapalat" w:eastAsia="Times New Roman" w:hAnsi="GHEA Grapalat" w:cs="Times New Roman"/>
          <w:sz w:val="24"/>
          <w:szCs w:val="24"/>
          <w:lang w:val="hy-AM" w:eastAsia="ru-RU"/>
        </w:rPr>
        <w:t xml:space="preserve"> բովանդակության և կրեդիտների համապատասխանությունը։ </w:t>
      </w:r>
    </w:p>
    <w:p w14:paraId="546B0BC2" w14:textId="702C9DC3" w:rsidR="00BB2AB9" w:rsidRPr="00E5298A" w:rsidRDefault="00BB2AB9"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Դիպլոմի </w:t>
      </w:r>
      <w:r w:rsidR="008425BA" w:rsidRPr="00E5298A">
        <w:rPr>
          <w:rFonts w:ascii="GHEA Grapalat" w:eastAsia="Times New Roman" w:hAnsi="GHEA Grapalat" w:cs="Times New Roman"/>
          <w:sz w:val="24"/>
          <w:szCs w:val="24"/>
          <w:lang w:val="hy-AM" w:eastAsia="ru-RU"/>
        </w:rPr>
        <w:t xml:space="preserve">և դրա հավելվածի </w:t>
      </w:r>
      <w:r w:rsidRPr="00E5298A">
        <w:rPr>
          <w:rFonts w:ascii="GHEA Grapalat" w:eastAsia="Times New Roman" w:hAnsi="GHEA Grapalat" w:cs="Times New Roman"/>
          <w:sz w:val="24"/>
          <w:szCs w:val="24"/>
          <w:lang w:val="hy-AM" w:eastAsia="ru-RU"/>
        </w:rPr>
        <w:t>պատվիրման, բաշխման, լրացման, հաշվառման, գրանցման</w:t>
      </w:r>
      <w:r w:rsidR="00C866A2"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 պահպանման կարգը</w:t>
      </w:r>
      <w:r w:rsidR="00C866A2" w:rsidRPr="00E5298A">
        <w:rPr>
          <w:rFonts w:ascii="GHEA Grapalat" w:eastAsia="Times New Roman" w:hAnsi="GHEA Grapalat" w:cs="Times New Roman"/>
          <w:sz w:val="24"/>
          <w:szCs w:val="24"/>
          <w:lang w:val="hy-AM" w:eastAsia="ru-RU"/>
        </w:rPr>
        <w:t xml:space="preserve">, ինչպես նաև սույն հոդվածի </w:t>
      </w:r>
      <w:r w:rsidR="00083443" w:rsidRPr="00E5298A">
        <w:rPr>
          <w:rFonts w:ascii="GHEA Grapalat" w:eastAsia="Times New Roman" w:hAnsi="GHEA Grapalat" w:cs="Times New Roman"/>
          <w:sz w:val="24"/>
          <w:szCs w:val="24"/>
          <w:lang w:val="hy-AM" w:eastAsia="ru-RU"/>
        </w:rPr>
        <w:fldChar w:fldCharType="begin"/>
      </w:r>
      <w:r w:rsidR="00083443" w:rsidRPr="008E752D">
        <w:rPr>
          <w:rFonts w:ascii="GHEA Grapalat" w:eastAsia="Times New Roman" w:hAnsi="GHEA Grapalat" w:cs="Times New Roman"/>
          <w:sz w:val="24"/>
          <w:szCs w:val="24"/>
          <w:lang w:val="hy-AM" w:eastAsia="ru-RU"/>
        </w:rPr>
        <w:instrText xml:space="preserve"> REF _Ref114584678 \r \h </w:instrText>
      </w:r>
      <w:r w:rsidR="000B1A9C" w:rsidRPr="008E752D">
        <w:rPr>
          <w:rFonts w:ascii="GHEA Grapalat" w:eastAsia="Times New Roman" w:hAnsi="GHEA Grapalat" w:cs="Times New Roman"/>
          <w:sz w:val="24"/>
          <w:szCs w:val="24"/>
          <w:lang w:val="hy-AM" w:eastAsia="ru-RU"/>
        </w:rPr>
        <w:instrText xml:space="preserve"> \* MERGEFORMAT </w:instrText>
      </w:r>
      <w:r w:rsidR="00083443" w:rsidRPr="00E5298A">
        <w:rPr>
          <w:rFonts w:ascii="GHEA Grapalat" w:eastAsia="Times New Roman" w:hAnsi="GHEA Grapalat" w:cs="Times New Roman"/>
          <w:sz w:val="24"/>
          <w:szCs w:val="24"/>
          <w:lang w:val="hy-AM" w:eastAsia="ru-RU"/>
        </w:rPr>
      </w:r>
      <w:r w:rsidR="00083443"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7</w:t>
      </w:r>
      <w:r w:rsidR="00083443" w:rsidRPr="00E5298A">
        <w:rPr>
          <w:rFonts w:ascii="GHEA Grapalat" w:eastAsia="Times New Roman" w:hAnsi="GHEA Grapalat" w:cs="Times New Roman"/>
          <w:sz w:val="24"/>
          <w:szCs w:val="24"/>
          <w:lang w:val="hy-AM" w:eastAsia="ru-RU"/>
        </w:rPr>
        <w:fldChar w:fldCharType="end"/>
      </w:r>
      <w:r w:rsidR="00C866A2" w:rsidRPr="00E5298A">
        <w:rPr>
          <w:rFonts w:ascii="GHEA Grapalat" w:eastAsia="Times New Roman" w:hAnsi="GHEA Grapalat" w:cs="Times New Roman"/>
          <w:sz w:val="24"/>
          <w:szCs w:val="24"/>
          <w:lang w:val="hy-AM" w:eastAsia="ru-RU"/>
        </w:rPr>
        <w:t>-րդ մասի</w:t>
      </w:r>
      <w:r w:rsidR="000F795D" w:rsidRPr="008E752D">
        <w:rPr>
          <w:rFonts w:ascii="GHEA Grapalat" w:eastAsia="Times New Roman" w:hAnsi="GHEA Grapalat" w:cs="Times New Roman"/>
          <w:sz w:val="24"/>
          <w:szCs w:val="24"/>
          <w:lang w:val="hy-AM" w:eastAsia="ru-RU"/>
        </w:rPr>
        <w:t xml:space="preserve"> 3-րդ և </w:t>
      </w:r>
      <w:r w:rsidR="00C866A2" w:rsidRPr="00E5298A">
        <w:rPr>
          <w:rFonts w:ascii="GHEA Grapalat" w:eastAsia="Times New Roman" w:hAnsi="GHEA Grapalat" w:cs="Times New Roman"/>
          <w:sz w:val="24"/>
          <w:szCs w:val="24"/>
          <w:lang w:val="hy-AM" w:eastAsia="ru-RU"/>
        </w:rPr>
        <w:t>4-րդ</w:t>
      </w:r>
      <w:r w:rsidR="000F795D" w:rsidRPr="008E752D">
        <w:rPr>
          <w:rFonts w:ascii="GHEA Grapalat" w:eastAsia="Times New Roman" w:hAnsi="GHEA Grapalat" w:cs="Times New Roman"/>
          <w:sz w:val="24"/>
          <w:szCs w:val="24"/>
          <w:lang w:val="hy-AM" w:eastAsia="ru-RU"/>
        </w:rPr>
        <w:t xml:space="preserve"> </w:t>
      </w:r>
      <w:r w:rsidR="00C866A2" w:rsidRPr="00E5298A">
        <w:rPr>
          <w:rFonts w:ascii="GHEA Grapalat" w:eastAsia="Times New Roman" w:hAnsi="GHEA Grapalat" w:cs="Times New Roman"/>
          <w:sz w:val="24"/>
          <w:szCs w:val="24"/>
          <w:lang w:val="hy-AM" w:eastAsia="ru-RU"/>
        </w:rPr>
        <w:t>կետ</w:t>
      </w:r>
      <w:r w:rsidR="00A03F09" w:rsidRPr="008E752D">
        <w:rPr>
          <w:rFonts w:ascii="GHEA Grapalat" w:eastAsia="Times New Roman" w:hAnsi="GHEA Grapalat" w:cs="Times New Roman"/>
          <w:sz w:val="24"/>
          <w:szCs w:val="24"/>
          <w:lang w:val="hy-AM" w:eastAsia="ru-RU"/>
        </w:rPr>
        <w:t>եր</w:t>
      </w:r>
      <w:r w:rsidR="00C866A2" w:rsidRPr="00E5298A">
        <w:rPr>
          <w:rFonts w:ascii="GHEA Grapalat" w:eastAsia="Times New Roman" w:hAnsi="GHEA Grapalat" w:cs="Times New Roman"/>
          <w:sz w:val="24"/>
          <w:szCs w:val="24"/>
          <w:lang w:val="hy-AM" w:eastAsia="ru-RU"/>
        </w:rPr>
        <w:t xml:space="preserve">ով նախատեսված </w:t>
      </w:r>
      <w:r w:rsidR="008425BA" w:rsidRPr="00E5298A">
        <w:rPr>
          <w:rFonts w:ascii="GHEA Grapalat" w:eastAsia="Times New Roman" w:hAnsi="GHEA Grapalat" w:cs="Times New Roman"/>
          <w:sz w:val="24"/>
          <w:szCs w:val="24"/>
          <w:lang w:val="hy-AM" w:eastAsia="ru-RU"/>
        </w:rPr>
        <w:t>հավաստագրի</w:t>
      </w:r>
      <w:r w:rsidR="000F795D" w:rsidRPr="008E752D">
        <w:rPr>
          <w:rFonts w:ascii="GHEA Grapalat" w:eastAsia="Times New Roman" w:hAnsi="GHEA Grapalat" w:cs="Times New Roman"/>
          <w:sz w:val="24"/>
          <w:szCs w:val="24"/>
          <w:lang w:val="hy-AM" w:eastAsia="ru-RU"/>
        </w:rPr>
        <w:t>, վկայականի</w:t>
      </w:r>
      <w:r w:rsidR="008425BA" w:rsidRPr="00E5298A">
        <w:rPr>
          <w:rFonts w:ascii="GHEA Grapalat" w:eastAsia="Times New Roman" w:hAnsi="GHEA Grapalat" w:cs="Times New Roman"/>
          <w:sz w:val="24"/>
          <w:szCs w:val="24"/>
          <w:lang w:val="hy-AM" w:eastAsia="ru-RU"/>
        </w:rPr>
        <w:t xml:space="preserve"> և ներդիրի</w:t>
      </w:r>
      <w:r w:rsidR="000F795D" w:rsidRPr="008E752D">
        <w:rPr>
          <w:rFonts w:ascii="GHEA Grapalat" w:eastAsia="Times New Roman" w:hAnsi="GHEA Grapalat" w:cs="Times New Roman"/>
          <w:sz w:val="24"/>
          <w:szCs w:val="24"/>
          <w:lang w:val="hy-AM" w:eastAsia="ru-RU"/>
        </w:rPr>
        <w:t xml:space="preserve">, սույն հոդվածի </w:t>
      </w:r>
      <w:r w:rsidR="000F795D" w:rsidRPr="00E5298A">
        <w:rPr>
          <w:rFonts w:ascii="GHEA Grapalat" w:eastAsia="Times New Roman" w:hAnsi="GHEA Grapalat" w:cs="Times New Roman"/>
          <w:sz w:val="24"/>
          <w:szCs w:val="24"/>
          <w:lang w:val="hy-AM" w:eastAsia="ru-RU"/>
        </w:rPr>
        <w:fldChar w:fldCharType="begin"/>
      </w:r>
      <w:r w:rsidR="000F795D" w:rsidRPr="008E752D">
        <w:rPr>
          <w:rFonts w:ascii="GHEA Grapalat" w:eastAsia="Times New Roman" w:hAnsi="GHEA Grapalat" w:cs="Times New Roman"/>
          <w:sz w:val="24"/>
          <w:szCs w:val="24"/>
          <w:lang w:val="hy-AM" w:eastAsia="ru-RU"/>
        </w:rPr>
        <w:instrText xml:space="preserve"> REF _Ref114584853 \r \h </w:instrText>
      </w:r>
      <w:r w:rsidR="000B1A9C" w:rsidRPr="008E752D">
        <w:rPr>
          <w:rFonts w:ascii="GHEA Grapalat" w:eastAsia="Times New Roman" w:hAnsi="GHEA Grapalat" w:cs="Times New Roman"/>
          <w:sz w:val="24"/>
          <w:szCs w:val="24"/>
          <w:lang w:val="hy-AM" w:eastAsia="ru-RU"/>
        </w:rPr>
        <w:instrText xml:space="preserve"> \* MERGEFORMAT </w:instrText>
      </w:r>
      <w:r w:rsidR="000F795D" w:rsidRPr="00E5298A">
        <w:rPr>
          <w:rFonts w:ascii="GHEA Grapalat" w:eastAsia="Times New Roman" w:hAnsi="GHEA Grapalat" w:cs="Times New Roman"/>
          <w:sz w:val="24"/>
          <w:szCs w:val="24"/>
          <w:lang w:val="hy-AM" w:eastAsia="ru-RU"/>
        </w:rPr>
      </w:r>
      <w:r w:rsidR="000F795D"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8</w:t>
      </w:r>
      <w:r w:rsidR="000F795D" w:rsidRPr="00E5298A">
        <w:rPr>
          <w:rFonts w:ascii="GHEA Grapalat" w:eastAsia="Times New Roman" w:hAnsi="GHEA Grapalat" w:cs="Times New Roman"/>
          <w:sz w:val="24"/>
          <w:szCs w:val="24"/>
          <w:lang w:val="hy-AM" w:eastAsia="ru-RU"/>
        </w:rPr>
        <w:fldChar w:fldCharType="end"/>
      </w:r>
      <w:r w:rsidR="000F795D" w:rsidRPr="008E752D">
        <w:rPr>
          <w:rFonts w:ascii="GHEA Grapalat" w:eastAsia="Times New Roman" w:hAnsi="GHEA Grapalat" w:cs="Times New Roman"/>
          <w:sz w:val="24"/>
          <w:szCs w:val="24"/>
          <w:lang w:val="hy-AM" w:eastAsia="ru-RU"/>
        </w:rPr>
        <w:t>-րդ մասով սահմանված ակադեմիական տեղեկանքի</w:t>
      </w:r>
      <w:r w:rsidR="008425BA" w:rsidRPr="00E5298A">
        <w:rPr>
          <w:rFonts w:ascii="GHEA Grapalat" w:eastAsia="Times New Roman" w:hAnsi="GHEA Grapalat" w:cs="Times New Roman"/>
          <w:sz w:val="24"/>
          <w:szCs w:val="24"/>
          <w:lang w:val="hy-AM" w:eastAsia="ru-RU"/>
        </w:rPr>
        <w:t xml:space="preserve"> </w:t>
      </w:r>
      <w:r w:rsidR="00C866A2" w:rsidRPr="00E5298A">
        <w:rPr>
          <w:rFonts w:ascii="GHEA Grapalat" w:eastAsia="Times New Roman" w:hAnsi="GHEA Grapalat" w:cs="Times New Roman"/>
          <w:sz w:val="24"/>
          <w:szCs w:val="24"/>
          <w:lang w:val="hy-AM" w:eastAsia="ru-RU"/>
        </w:rPr>
        <w:t xml:space="preserve">ձևը </w:t>
      </w:r>
      <w:r w:rsidRPr="00E5298A">
        <w:rPr>
          <w:rFonts w:ascii="GHEA Grapalat" w:eastAsia="Times New Roman" w:hAnsi="GHEA Grapalat" w:cs="Times New Roman"/>
          <w:sz w:val="24"/>
          <w:szCs w:val="24"/>
          <w:lang w:val="hy-AM" w:eastAsia="ru-RU"/>
        </w:rPr>
        <w:t>սահմանում է լիազոր մարմի</w:t>
      </w:r>
      <w:r w:rsidR="008476A0" w:rsidRPr="00E5298A">
        <w:rPr>
          <w:rFonts w:ascii="GHEA Grapalat" w:eastAsia="Times New Roman" w:hAnsi="GHEA Grapalat" w:cs="Times New Roman"/>
          <w:sz w:val="24"/>
          <w:szCs w:val="24"/>
          <w:lang w:val="hy-AM" w:eastAsia="ru-RU"/>
        </w:rPr>
        <w:t>նը</w:t>
      </w:r>
      <w:r w:rsidRPr="00E5298A">
        <w:rPr>
          <w:rFonts w:ascii="GHEA Grapalat" w:eastAsia="Times New Roman" w:hAnsi="GHEA Grapalat" w:cs="Times New Roman"/>
          <w:sz w:val="24"/>
          <w:szCs w:val="24"/>
          <w:lang w:val="hy-AM" w:eastAsia="ru-RU"/>
        </w:rPr>
        <w:t>:</w:t>
      </w:r>
    </w:p>
    <w:p w14:paraId="29AF0697" w14:textId="17379B46" w:rsidR="00BB2AB9" w:rsidRPr="00E5298A" w:rsidRDefault="00BB2AB9"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Դիպլոմը և դրա հավելվածը</w:t>
      </w:r>
      <w:r w:rsidR="00AA4E03" w:rsidRPr="00E5298A">
        <w:rPr>
          <w:rFonts w:ascii="GHEA Grapalat" w:eastAsia="Times New Roman" w:hAnsi="GHEA Grapalat" w:cs="Times New Roman"/>
          <w:sz w:val="24"/>
          <w:szCs w:val="24"/>
          <w:lang w:val="hy-AM" w:eastAsia="ru-RU"/>
        </w:rPr>
        <w:t xml:space="preserve">, հավաստագիրը և ներդիրը </w:t>
      </w:r>
      <w:r w:rsidRPr="00E5298A">
        <w:rPr>
          <w:rFonts w:ascii="GHEA Grapalat" w:eastAsia="Times New Roman" w:hAnsi="GHEA Grapalat" w:cs="Times New Roman"/>
          <w:sz w:val="24"/>
          <w:szCs w:val="24"/>
          <w:lang w:val="hy-AM" w:eastAsia="ru-RU"/>
        </w:rPr>
        <w:t>տրամադր</w:t>
      </w:r>
      <w:r w:rsidR="00AA4E03" w:rsidRPr="00E5298A">
        <w:rPr>
          <w:rFonts w:ascii="GHEA Grapalat" w:eastAsia="Times New Roman" w:hAnsi="GHEA Grapalat" w:cs="Times New Roman"/>
          <w:sz w:val="24"/>
          <w:szCs w:val="24"/>
          <w:lang w:val="hy-AM" w:eastAsia="ru-RU"/>
        </w:rPr>
        <w:t>վ</w:t>
      </w:r>
      <w:r w:rsidRPr="00E5298A">
        <w:rPr>
          <w:rFonts w:ascii="GHEA Grapalat" w:eastAsia="Times New Roman" w:hAnsi="GHEA Grapalat" w:cs="Times New Roman"/>
          <w:sz w:val="24"/>
          <w:szCs w:val="24"/>
          <w:lang w:val="hy-AM" w:eastAsia="ru-RU"/>
        </w:rPr>
        <w:t xml:space="preserve">ում </w:t>
      </w:r>
      <w:r w:rsidR="00AA4E03" w:rsidRPr="00E5298A">
        <w:rPr>
          <w:rFonts w:ascii="GHEA Grapalat" w:eastAsia="Times New Roman" w:hAnsi="GHEA Grapalat" w:cs="Times New Roman"/>
          <w:sz w:val="24"/>
          <w:szCs w:val="24"/>
          <w:lang w:val="hy-AM" w:eastAsia="ru-RU"/>
        </w:rPr>
        <w:t>են</w:t>
      </w:r>
      <w:r w:rsidRPr="00E5298A">
        <w:rPr>
          <w:rFonts w:ascii="GHEA Grapalat" w:eastAsia="Times New Roman" w:hAnsi="GHEA Grapalat" w:cs="Times New Roman"/>
          <w:sz w:val="24"/>
          <w:szCs w:val="24"/>
          <w:lang w:val="hy-AM" w:eastAsia="ru-RU"/>
        </w:rPr>
        <w:t xml:space="preserve"> անվճար:</w:t>
      </w:r>
    </w:p>
    <w:p w14:paraId="3A9CA506" w14:textId="68455583" w:rsidR="00BB2AB9" w:rsidRPr="008E752D" w:rsidRDefault="00BB2AB9"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Մասնագիտական կրթության նախնական և միջին մասնագիտական կրթության մակարդակներով շնորհվող որակավորումները հավաստող դիպլոմի և հավելվածի ձևերը</w:t>
      </w:r>
      <w:r w:rsidR="00787BF8" w:rsidRPr="008E752D">
        <w:rPr>
          <w:rFonts w:ascii="GHEA Grapalat" w:eastAsia="Times New Roman" w:hAnsi="GHEA Grapalat" w:cs="Times New Roman"/>
          <w:sz w:val="24"/>
          <w:szCs w:val="24"/>
          <w:lang w:val="hy-AM" w:eastAsia="ru-RU"/>
        </w:rPr>
        <w:t xml:space="preserve"> կրթության պետական կառավարման</w:t>
      </w:r>
      <w:r w:rsidRPr="00E5298A">
        <w:rPr>
          <w:rFonts w:ascii="GHEA Grapalat" w:eastAsia="Times New Roman" w:hAnsi="GHEA Grapalat" w:cs="Times New Roman"/>
          <w:sz w:val="24"/>
          <w:szCs w:val="24"/>
          <w:lang w:val="hy-AM" w:eastAsia="ru-RU"/>
        </w:rPr>
        <w:t xml:space="preserve"> լիազոր մարմնի ներկայացմամբ հաստատում է </w:t>
      </w:r>
      <w:r w:rsidR="008D30B3" w:rsidRPr="00E5298A">
        <w:rPr>
          <w:rFonts w:ascii="GHEA Grapalat" w:eastAsia="Times New Roman" w:hAnsi="GHEA Grapalat" w:cs="Times New Roman"/>
          <w:sz w:val="24"/>
          <w:szCs w:val="24"/>
          <w:lang w:val="hy-AM" w:eastAsia="ru-RU"/>
        </w:rPr>
        <w:t>Կառավարութ</w:t>
      </w:r>
      <w:r w:rsidRPr="00E5298A">
        <w:rPr>
          <w:rFonts w:ascii="GHEA Grapalat" w:eastAsia="Times New Roman" w:hAnsi="GHEA Grapalat" w:cs="Times New Roman"/>
          <w:sz w:val="24"/>
          <w:szCs w:val="24"/>
          <w:lang w:val="hy-AM" w:eastAsia="ru-RU"/>
        </w:rPr>
        <w:t>յունը:</w:t>
      </w:r>
    </w:p>
    <w:p w14:paraId="21352248" w14:textId="77777777" w:rsidR="003C71A6" w:rsidRPr="008E752D" w:rsidRDefault="003C71A6" w:rsidP="00E5298A">
      <w:pPr>
        <w:pStyle w:val="ListParagraph"/>
        <w:numPr>
          <w:ilvl w:val="0"/>
          <w:numId w:val="137"/>
        </w:numPr>
        <w:shd w:val="clear" w:color="auto" w:fill="FFFFFF"/>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Անձին շնորհված մասնագիտական կրթության որակավորումները ճանաչվում և գնահատվում են այդ բնագավառում Հայաստանի Հանրապետության վավերացրած կոնվենցիաների, Հայաստանի Հանրապետության և օտարերկրյա պետությունների միջև կնքված միջազգային պայմանագրերի և այլ իրավական ակտերի համաձայն՝ իր գործառույթներում անկախ մասնագիտացված կառույցի տված տեղեկատվության  (խորհրդատվության) հիման վրա։ Այն դեպքերում, երբ անձի ձեռք բերված որակավորումը չի կարող ապացուցվել փաստաթղթի միջոցով, ապա որակավորման ճանաչման գործընթացն իրականացվում է լիազոր մարմնի սահմանած կարգով:</w:t>
      </w:r>
    </w:p>
    <w:p w14:paraId="2BA665FF" w14:textId="77777777" w:rsidR="004718B2" w:rsidRPr="008E752D" w:rsidRDefault="004718B2" w:rsidP="004718B2">
      <w:pPr>
        <w:pStyle w:val="Heading1"/>
        <w:rPr>
          <w:rFonts w:eastAsia="Times New Roman" w:cs="Times New Roman"/>
          <w:bCs/>
          <w:iCs/>
          <w:sz w:val="24"/>
          <w:szCs w:val="24"/>
          <w:lang w:val="hy-AM" w:eastAsia="ru-RU"/>
        </w:rPr>
      </w:pPr>
      <w:bookmarkStart w:id="36" w:name="_Toc116218016"/>
      <w:r w:rsidRPr="008E752D">
        <w:rPr>
          <w:rFonts w:eastAsia="Times New Roman" w:cs="Times New Roman"/>
          <w:bCs/>
          <w:iCs/>
          <w:sz w:val="24"/>
          <w:szCs w:val="24"/>
          <w:lang w:val="hy-AM" w:eastAsia="ru-RU"/>
        </w:rPr>
        <w:lastRenderedPageBreak/>
        <w:t>Գ Լ ՈՒ Խ 3</w:t>
      </w:r>
      <w:bookmarkEnd w:id="36"/>
    </w:p>
    <w:p w14:paraId="34344223" w14:textId="29A3C260" w:rsidR="00CF2ECF" w:rsidRPr="00E5298A" w:rsidRDefault="004718B2" w:rsidP="00E5298A">
      <w:pPr>
        <w:pStyle w:val="Heading1"/>
        <w:rPr>
          <w:rFonts w:eastAsia="Times New Roman" w:cs="Times New Roman"/>
          <w:b w:val="0"/>
          <w:bCs/>
          <w:iCs/>
          <w:sz w:val="24"/>
          <w:szCs w:val="24"/>
          <w:lang w:val="hy-AM" w:eastAsia="ru-RU"/>
        </w:rPr>
      </w:pPr>
      <w:bookmarkStart w:id="37" w:name="_Toc116218017"/>
      <w:r w:rsidRPr="00E5298A">
        <w:rPr>
          <w:rFonts w:eastAsia="Times New Roman" w:cs="Times New Roman"/>
          <w:bCs/>
          <w:iCs/>
          <w:sz w:val="24"/>
          <w:szCs w:val="24"/>
          <w:lang w:val="hy-AM" w:eastAsia="ru-RU"/>
        </w:rPr>
        <w:t>ՄԱՍՆԱԳԻՏԱԿԱՆ ԿՐԹՈՒԹՅԱՆ ԿԱՌԱՎԱՐՈՒՄԸ</w:t>
      </w:r>
      <w:bookmarkEnd w:id="37"/>
    </w:p>
    <w:p w14:paraId="5432EA5C" w14:textId="4DC760C5" w:rsidR="004545E5" w:rsidRPr="00E5298A" w:rsidRDefault="004545E5" w:rsidP="00E5298A">
      <w:pPr>
        <w:pStyle w:val="Heading2"/>
        <w:rPr>
          <w:rFonts w:eastAsia="Times New Roman" w:cs="Times New Roman"/>
          <w:lang w:val="hy-AM" w:eastAsia="ru-RU"/>
        </w:rPr>
      </w:pPr>
      <w:bookmarkStart w:id="38" w:name="_Toc116218018"/>
      <w:r w:rsidRPr="00E5298A">
        <w:rPr>
          <w:rFonts w:eastAsia="Times New Roman" w:cs="Times New Roman"/>
          <w:lang w:val="hy-AM" w:eastAsia="ru-RU"/>
        </w:rPr>
        <w:t xml:space="preserve">Հոդված </w:t>
      </w:r>
      <w:r w:rsidR="009A27FE" w:rsidRPr="00E5298A">
        <w:rPr>
          <w:rFonts w:eastAsia="Times New Roman" w:cs="Times New Roman"/>
          <w:lang w:val="hy-AM" w:eastAsia="ru-RU"/>
        </w:rPr>
        <w:t>17</w:t>
      </w:r>
      <w:r w:rsidRPr="00E5298A">
        <w:rPr>
          <w:rFonts w:eastAsia="Times New Roman" w:cs="Times New Roman"/>
          <w:lang w:val="hy-AM" w:eastAsia="ru-RU"/>
        </w:rPr>
        <w:t xml:space="preserve">. </w:t>
      </w:r>
      <w:r w:rsidR="0009196B" w:rsidRPr="00E5298A">
        <w:rPr>
          <w:rFonts w:eastAsia="Times New Roman"/>
          <w:lang w:val="hy-AM" w:eastAsia="ru-RU"/>
        </w:rPr>
        <w:t>Մ</w:t>
      </w:r>
      <w:r w:rsidRPr="00E5298A">
        <w:rPr>
          <w:rFonts w:eastAsia="Times New Roman"/>
          <w:lang w:val="hy-AM" w:eastAsia="ru-RU"/>
        </w:rPr>
        <w:t>ասնագիտական</w:t>
      </w:r>
      <w:r w:rsidRPr="00E5298A">
        <w:rPr>
          <w:rFonts w:eastAsia="Times New Roman" w:cs="Times New Roman"/>
          <w:lang w:val="hy-AM" w:eastAsia="ru-RU"/>
        </w:rPr>
        <w:t xml:space="preserve"> </w:t>
      </w:r>
      <w:r w:rsidRPr="00E5298A">
        <w:rPr>
          <w:rFonts w:eastAsia="Times New Roman"/>
          <w:lang w:val="hy-AM" w:eastAsia="ru-RU"/>
        </w:rPr>
        <w:t>կրթության</w:t>
      </w:r>
      <w:r w:rsidR="00C713D9" w:rsidRPr="00E5298A">
        <w:rPr>
          <w:rFonts w:eastAsia="Times New Roman"/>
          <w:lang w:val="hy-AM" w:eastAsia="ru-RU"/>
        </w:rPr>
        <w:t xml:space="preserve"> </w:t>
      </w:r>
      <w:r w:rsidRPr="00E5298A">
        <w:rPr>
          <w:rFonts w:eastAsia="Times New Roman"/>
          <w:lang w:val="hy-AM" w:eastAsia="ru-RU"/>
        </w:rPr>
        <w:t>կառավարման</w:t>
      </w:r>
      <w:r w:rsidR="00C713D9" w:rsidRPr="00E5298A">
        <w:rPr>
          <w:rFonts w:eastAsia="Times New Roman"/>
          <w:lang w:val="hy-AM" w:eastAsia="ru-RU"/>
        </w:rPr>
        <w:t xml:space="preserve"> </w:t>
      </w:r>
      <w:r w:rsidRPr="00E5298A">
        <w:rPr>
          <w:rFonts w:eastAsia="Times New Roman"/>
          <w:lang w:val="hy-AM" w:eastAsia="ru-RU"/>
        </w:rPr>
        <w:t>համակարգ</w:t>
      </w:r>
      <w:r w:rsidRPr="00E5298A">
        <w:rPr>
          <w:rFonts w:eastAsia="Times New Roman" w:cs="Times New Roman"/>
          <w:lang w:val="hy-AM" w:eastAsia="ru-RU"/>
        </w:rPr>
        <w:t>ը</w:t>
      </w:r>
      <w:bookmarkEnd w:id="38"/>
    </w:p>
    <w:p w14:paraId="5432EA5E" w14:textId="65102BAB" w:rsidR="009C1942" w:rsidRPr="00E5298A" w:rsidRDefault="003E754D" w:rsidP="00E5298A">
      <w:p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9C1942" w:rsidRPr="00E5298A">
        <w:rPr>
          <w:rFonts w:ascii="GHEA Grapalat" w:eastAsia="Times New Roman" w:hAnsi="GHEA Grapalat" w:cs="Times New Roman"/>
          <w:sz w:val="24"/>
          <w:szCs w:val="24"/>
          <w:lang w:val="hy-AM" w:eastAsia="ru-RU"/>
        </w:rPr>
        <w:t>ասնագիտական կրթության համակարգի կառավարումն իրականացնում են՝</w:t>
      </w:r>
    </w:p>
    <w:p w14:paraId="5432EA5F" w14:textId="03B6EF9D" w:rsidR="009C1942" w:rsidRPr="00E5298A" w:rsidRDefault="008D30B3" w:rsidP="00E5298A">
      <w:pPr>
        <w:pStyle w:val="ListParagraph"/>
        <w:numPr>
          <w:ilvl w:val="0"/>
          <w:numId w:val="8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eastAsia="ru-RU"/>
        </w:rPr>
        <w:t>Կառավարութ</w:t>
      </w:r>
      <w:r w:rsidR="009C1942" w:rsidRPr="00E5298A">
        <w:rPr>
          <w:rFonts w:ascii="GHEA Grapalat" w:eastAsia="Times New Roman" w:hAnsi="GHEA Grapalat" w:cs="Times New Roman"/>
          <w:sz w:val="24"/>
          <w:szCs w:val="24"/>
          <w:lang w:eastAsia="ru-RU"/>
        </w:rPr>
        <w:t>յունը</w:t>
      </w:r>
      <w:r w:rsidR="009C1942" w:rsidRPr="00E5298A">
        <w:rPr>
          <w:rFonts w:ascii="GHEA Grapalat" w:eastAsia="Times New Roman" w:hAnsi="GHEA Grapalat" w:cs="Times New Roman"/>
          <w:sz w:val="24"/>
          <w:szCs w:val="24"/>
          <w:lang w:val="hy-AM" w:eastAsia="ru-RU"/>
        </w:rPr>
        <w:t>.</w:t>
      </w:r>
    </w:p>
    <w:p w14:paraId="0734D2AA" w14:textId="47285545" w:rsidR="00CD72AB" w:rsidRPr="00E5298A" w:rsidRDefault="00CD72AB" w:rsidP="00E5298A">
      <w:pPr>
        <w:pStyle w:val="ListParagraph"/>
        <w:numPr>
          <w:ilvl w:val="0"/>
          <w:numId w:val="8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Arial Unicode"/>
          <w:sz w:val="24"/>
          <w:szCs w:val="24"/>
          <w:lang w:val="hy-AM" w:eastAsia="ru-RU"/>
        </w:rPr>
        <w:t xml:space="preserve">կրթության </w:t>
      </w:r>
      <w:r w:rsidR="00381A41" w:rsidRPr="00E5298A">
        <w:rPr>
          <w:rFonts w:ascii="GHEA Grapalat" w:eastAsia="Times New Roman" w:hAnsi="GHEA Grapalat" w:cs="Arial Unicode"/>
          <w:sz w:val="24"/>
          <w:szCs w:val="24"/>
          <w:lang w:val="hy-AM" w:eastAsia="ru-RU"/>
        </w:rPr>
        <w:t xml:space="preserve">պետական </w:t>
      </w:r>
      <w:r w:rsidRPr="00E5298A">
        <w:rPr>
          <w:rFonts w:ascii="GHEA Grapalat" w:eastAsia="Times New Roman" w:hAnsi="GHEA Grapalat" w:cs="Arial Unicode"/>
          <w:sz w:val="24"/>
          <w:szCs w:val="24"/>
          <w:lang w:val="hy-AM" w:eastAsia="ru-RU"/>
        </w:rPr>
        <w:t xml:space="preserve">կառավարման </w:t>
      </w:r>
      <w:r w:rsidR="009C1942" w:rsidRPr="00E5298A">
        <w:rPr>
          <w:rFonts w:ascii="GHEA Grapalat" w:eastAsia="Times New Roman" w:hAnsi="GHEA Grapalat" w:cs="Arial Unicode"/>
          <w:sz w:val="24"/>
          <w:szCs w:val="24"/>
          <w:lang w:val="hy-AM" w:eastAsia="ru-RU"/>
        </w:rPr>
        <w:t>լիազոր</w:t>
      </w:r>
      <w:r w:rsidR="009C1942"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Arial Unicode"/>
          <w:sz w:val="24"/>
          <w:szCs w:val="24"/>
          <w:lang w:val="hy-AM" w:eastAsia="ru-RU"/>
        </w:rPr>
        <w:t>մարմինը</w:t>
      </w:r>
      <w:r w:rsidRPr="00E5298A">
        <w:rPr>
          <w:rFonts w:ascii="Cambria Math" w:eastAsia="Times New Roman" w:hAnsi="Cambria Math" w:cs="Cambria Math"/>
          <w:sz w:val="24"/>
          <w:szCs w:val="24"/>
          <w:lang w:val="hy-AM" w:eastAsia="ru-RU"/>
        </w:rPr>
        <w:t>․</w:t>
      </w:r>
    </w:p>
    <w:p w14:paraId="5432EA60" w14:textId="0EA58C00" w:rsidR="009C1942" w:rsidRPr="00E5298A" w:rsidRDefault="00CD72AB" w:rsidP="00E5298A">
      <w:pPr>
        <w:pStyle w:val="ListParagraph"/>
        <w:numPr>
          <w:ilvl w:val="0"/>
          <w:numId w:val="8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Arial Unicode"/>
          <w:sz w:val="24"/>
          <w:szCs w:val="24"/>
          <w:lang w:val="hy-AM" w:eastAsia="ru-RU"/>
        </w:rPr>
        <w:t>պետական կառավարմ</w:t>
      </w:r>
      <w:r w:rsidR="00381A41" w:rsidRPr="00E5298A">
        <w:rPr>
          <w:rFonts w:ascii="GHEA Grapalat" w:eastAsia="Times New Roman" w:hAnsi="GHEA Grapalat" w:cs="Arial Unicode"/>
          <w:sz w:val="24"/>
          <w:szCs w:val="24"/>
          <w:lang w:val="hy-AM" w:eastAsia="ru-RU"/>
        </w:rPr>
        <w:t>ա</w:t>
      </w:r>
      <w:r w:rsidRPr="00E5298A">
        <w:rPr>
          <w:rFonts w:ascii="GHEA Grapalat" w:eastAsia="Times New Roman" w:hAnsi="GHEA Grapalat" w:cs="Arial Unicode"/>
          <w:sz w:val="24"/>
          <w:szCs w:val="24"/>
          <w:lang w:val="hy-AM" w:eastAsia="ru-RU"/>
        </w:rPr>
        <w:t>ն այլ լիազոր մարմինները</w:t>
      </w:r>
      <w:r w:rsidR="009C1942" w:rsidRPr="00E5298A">
        <w:rPr>
          <w:rFonts w:ascii="GHEA Grapalat" w:eastAsia="Times New Roman" w:hAnsi="GHEA Grapalat" w:cs="Times New Roman"/>
          <w:sz w:val="24"/>
          <w:szCs w:val="24"/>
          <w:lang w:val="hy-AM" w:eastAsia="ru-RU"/>
        </w:rPr>
        <w:t>.</w:t>
      </w:r>
    </w:p>
    <w:p w14:paraId="5432EA61" w14:textId="1764F9D8" w:rsidR="009C1942" w:rsidRPr="00E5298A" w:rsidRDefault="009C1942" w:rsidP="00E5298A">
      <w:pPr>
        <w:pStyle w:val="ListParagraph"/>
        <w:numPr>
          <w:ilvl w:val="0"/>
          <w:numId w:val="8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տարածքային կառավարման մարմինները, որոնց ենթակայությամբ գործում են </w:t>
      </w:r>
      <w:r w:rsidR="000E71E6" w:rsidRPr="00E5298A">
        <w:rPr>
          <w:rFonts w:ascii="GHEA Grapalat" w:eastAsia="Times New Roman" w:hAnsi="GHEA Grapalat" w:cs="Times New Roman"/>
          <w:sz w:val="24"/>
          <w:szCs w:val="24"/>
          <w:lang w:val="hy-AM" w:eastAsia="ru-RU"/>
        </w:rPr>
        <w:t>ՄՈՒՀ-</w:t>
      </w:r>
      <w:r w:rsidR="001A019F" w:rsidRPr="00E5298A">
        <w:rPr>
          <w:rFonts w:ascii="GHEA Grapalat" w:eastAsia="Times New Roman" w:hAnsi="GHEA Grapalat" w:cs="Times New Roman"/>
          <w:sz w:val="24"/>
          <w:szCs w:val="24"/>
          <w:lang w:val="hy-AM" w:eastAsia="ru-RU"/>
        </w:rPr>
        <w:t>եր</w:t>
      </w:r>
      <w:r w:rsidRPr="00E5298A">
        <w:rPr>
          <w:rFonts w:ascii="GHEA Grapalat" w:eastAsia="Times New Roman" w:hAnsi="GHEA Grapalat" w:cs="Times New Roman"/>
          <w:sz w:val="24"/>
          <w:szCs w:val="24"/>
          <w:lang w:val="hy-AM" w:eastAsia="ru-RU"/>
        </w:rPr>
        <w:t>.</w:t>
      </w:r>
    </w:p>
    <w:p w14:paraId="0DAE266D" w14:textId="705AE862" w:rsidR="0009196B" w:rsidRPr="00E5298A" w:rsidRDefault="000E71E6" w:rsidP="00E5298A">
      <w:pPr>
        <w:pStyle w:val="ListParagraph"/>
        <w:numPr>
          <w:ilvl w:val="0"/>
          <w:numId w:val="87"/>
        </w:numPr>
        <w:shd w:val="clear" w:color="auto" w:fill="FFFFFF"/>
        <w:spacing w:after="0" w:line="360" w:lineRule="atLeast"/>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eastAsia="ru-RU"/>
        </w:rPr>
        <w:t>ՄՈՒՀ-</w:t>
      </w:r>
      <w:r w:rsidR="001A019F" w:rsidRPr="00E5298A">
        <w:rPr>
          <w:rFonts w:ascii="GHEA Grapalat" w:eastAsia="Times New Roman" w:hAnsi="GHEA Grapalat" w:cs="Arial Unicode"/>
          <w:sz w:val="24"/>
          <w:szCs w:val="24"/>
          <w:lang w:eastAsia="ru-RU"/>
        </w:rPr>
        <w:t>ի</w:t>
      </w:r>
      <w:r w:rsidR="009C1942" w:rsidRPr="00E5298A">
        <w:rPr>
          <w:rFonts w:ascii="GHEA Grapalat" w:eastAsia="Times New Roman" w:hAnsi="GHEA Grapalat" w:cs="Times New Roman"/>
          <w:sz w:val="24"/>
          <w:szCs w:val="24"/>
          <w:lang w:val="hy-AM" w:eastAsia="ru-RU"/>
        </w:rPr>
        <w:t xml:space="preserve"> </w:t>
      </w:r>
      <w:r w:rsidR="00EC7166" w:rsidRPr="00E5298A">
        <w:rPr>
          <w:rFonts w:ascii="GHEA Grapalat" w:eastAsia="Times New Roman" w:hAnsi="GHEA Grapalat" w:cs="Times New Roman"/>
          <w:sz w:val="24"/>
          <w:szCs w:val="24"/>
          <w:lang w:val="hy-AM" w:eastAsia="ru-RU"/>
        </w:rPr>
        <w:t>կառավարման մարմինները</w:t>
      </w:r>
      <w:r w:rsidR="0009196B" w:rsidRPr="00E5298A">
        <w:rPr>
          <w:rFonts w:ascii="GHEA Grapalat" w:eastAsia="Times New Roman" w:hAnsi="GHEA Grapalat" w:cs="Arial Unicode"/>
          <w:sz w:val="24"/>
          <w:szCs w:val="24"/>
          <w:lang w:val="hy-AM" w:eastAsia="ru-RU"/>
        </w:rPr>
        <w:t>.</w:t>
      </w:r>
    </w:p>
    <w:p w14:paraId="5432EA62" w14:textId="3868338F" w:rsidR="009C1942" w:rsidRPr="00E5298A" w:rsidRDefault="0009196B" w:rsidP="00E5298A">
      <w:pPr>
        <w:pStyle w:val="ListParagraph"/>
        <w:numPr>
          <w:ilvl w:val="0"/>
          <w:numId w:val="8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Arial Unicode"/>
          <w:sz w:val="24"/>
          <w:szCs w:val="24"/>
          <w:lang w:val="hy-AM" w:eastAsia="ru-RU"/>
        </w:rPr>
        <w:t>սոցիալական գործընկերները</w:t>
      </w:r>
      <w:r w:rsidR="00766B7C" w:rsidRPr="00E5298A">
        <w:rPr>
          <w:rFonts w:ascii="GHEA Grapalat" w:eastAsia="Times New Roman" w:hAnsi="GHEA Grapalat" w:cs="Arial Unicode"/>
          <w:sz w:val="24"/>
          <w:szCs w:val="24"/>
          <w:lang w:val="hy-AM" w:eastAsia="ru-RU"/>
        </w:rPr>
        <w:t xml:space="preserve">, այդ թվում՝ աշխատանքի վրա հիմնված </w:t>
      </w:r>
      <w:r w:rsidR="00C85095" w:rsidRPr="00E5298A">
        <w:rPr>
          <w:rFonts w:ascii="GHEA Grapalat" w:eastAsia="Times New Roman" w:hAnsi="GHEA Grapalat" w:cs="Arial Unicode"/>
          <w:sz w:val="24"/>
          <w:szCs w:val="24"/>
          <w:lang w:val="hy-AM" w:eastAsia="ru-RU"/>
        </w:rPr>
        <w:t>ուսու</w:t>
      </w:r>
      <w:r w:rsidR="00C85095" w:rsidRPr="008E752D">
        <w:rPr>
          <w:rFonts w:ascii="GHEA Grapalat" w:eastAsia="Times New Roman" w:hAnsi="GHEA Grapalat" w:cs="Arial Unicode"/>
          <w:sz w:val="24"/>
          <w:szCs w:val="24"/>
          <w:lang w:val="hy-AM" w:eastAsia="ru-RU"/>
        </w:rPr>
        <w:t>մնառության</w:t>
      </w:r>
      <w:r w:rsidR="00BF7C0E" w:rsidRPr="008E752D">
        <w:rPr>
          <w:rFonts w:ascii="GHEA Grapalat" w:eastAsia="Times New Roman" w:hAnsi="GHEA Grapalat" w:cs="Arial Unicode"/>
          <w:sz w:val="24"/>
          <w:szCs w:val="24"/>
          <w:lang w:val="hy-AM" w:eastAsia="ru-RU"/>
        </w:rPr>
        <w:t xml:space="preserve"> </w:t>
      </w:r>
      <w:r w:rsidR="00766B7C" w:rsidRPr="00E5298A">
        <w:rPr>
          <w:rFonts w:ascii="GHEA Grapalat" w:eastAsia="Times New Roman" w:hAnsi="GHEA Grapalat" w:cs="Arial Unicode"/>
          <w:sz w:val="24"/>
          <w:szCs w:val="24"/>
          <w:lang w:val="hy-AM" w:eastAsia="ru-RU"/>
        </w:rPr>
        <w:t xml:space="preserve">պատասխանատու կառույցները։ </w:t>
      </w:r>
      <w:r w:rsidR="00494079" w:rsidRPr="00E5298A">
        <w:rPr>
          <w:rFonts w:ascii="GHEA Grapalat" w:eastAsia="Times New Roman" w:hAnsi="GHEA Grapalat" w:cs="Arial Unicode"/>
          <w:sz w:val="24"/>
          <w:szCs w:val="24"/>
          <w:lang w:val="hy-AM" w:eastAsia="ru-RU"/>
        </w:rPr>
        <w:t xml:space="preserve"> </w:t>
      </w:r>
      <w:r w:rsidR="00766B7C" w:rsidRPr="00E5298A" w:rsidDel="00766B7C">
        <w:rPr>
          <w:rFonts w:ascii="GHEA Grapalat" w:eastAsia="Times New Roman" w:hAnsi="GHEA Grapalat" w:cs="Arial Unicode"/>
          <w:sz w:val="24"/>
          <w:szCs w:val="24"/>
          <w:lang w:val="hy-AM" w:eastAsia="ru-RU"/>
        </w:rPr>
        <w:t xml:space="preserve"> </w:t>
      </w:r>
    </w:p>
    <w:p w14:paraId="1FF54699" w14:textId="77777777" w:rsidR="00C95F89" w:rsidRPr="00E5298A" w:rsidRDefault="00C95F89">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2C60BE0B" w14:textId="1BF59339" w:rsidR="003D1E31" w:rsidRPr="00E5298A" w:rsidRDefault="004545E5" w:rsidP="00E5298A">
      <w:pPr>
        <w:pStyle w:val="Heading2"/>
        <w:rPr>
          <w:rFonts w:eastAsia="Times New Roman"/>
          <w:b w:val="0"/>
          <w:lang w:val="hy-AM" w:eastAsia="ru-RU"/>
        </w:rPr>
      </w:pPr>
      <w:bookmarkStart w:id="39" w:name="_Toc116218019"/>
      <w:r w:rsidRPr="00E5298A">
        <w:rPr>
          <w:rFonts w:eastAsia="Times New Roman"/>
          <w:lang w:val="hy-AM" w:eastAsia="ru-RU"/>
        </w:rPr>
        <w:t xml:space="preserve">Հոդված </w:t>
      </w:r>
      <w:r w:rsidR="009A27FE" w:rsidRPr="00E5298A">
        <w:rPr>
          <w:rFonts w:eastAsia="Times New Roman"/>
          <w:lang w:val="hy-AM" w:eastAsia="ru-RU"/>
        </w:rPr>
        <w:t>18</w:t>
      </w:r>
      <w:r w:rsidRPr="00E5298A">
        <w:rPr>
          <w:rFonts w:eastAsia="Times New Roman"/>
          <w:lang w:val="hy-AM" w:eastAsia="ru-RU"/>
        </w:rPr>
        <w:t xml:space="preserve">. </w:t>
      </w:r>
      <w:r w:rsidR="003E754D" w:rsidRPr="00E5298A">
        <w:rPr>
          <w:rFonts w:eastAsia="Times New Roman"/>
          <w:lang w:val="hy-AM" w:eastAsia="ru-RU"/>
        </w:rPr>
        <w:t>Մ</w:t>
      </w:r>
      <w:r w:rsidRPr="00E5298A">
        <w:rPr>
          <w:rFonts w:eastAsia="Times New Roman"/>
          <w:lang w:val="hy-AM" w:eastAsia="ru-RU"/>
        </w:rPr>
        <w:t xml:space="preserve">ասնագիտական կրթության բնագավառում </w:t>
      </w:r>
      <w:r w:rsidR="008D30B3" w:rsidRPr="00E5298A">
        <w:rPr>
          <w:rFonts w:eastAsia="Times New Roman"/>
          <w:lang w:val="hy-AM" w:eastAsia="ru-RU"/>
        </w:rPr>
        <w:t>Կառավարութ</w:t>
      </w:r>
      <w:r w:rsidRPr="00E5298A">
        <w:rPr>
          <w:rFonts w:eastAsia="Times New Roman"/>
          <w:lang w:val="hy-AM" w:eastAsia="ru-RU"/>
        </w:rPr>
        <w:t>յան</w:t>
      </w:r>
      <w:bookmarkEnd w:id="39"/>
      <w:r w:rsidRPr="00E5298A">
        <w:rPr>
          <w:rFonts w:eastAsia="Times New Roman"/>
          <w:lang w:val="hy-AM" w:eastAsia="ru-RU"/>
        </w:rPr>
        <w:t xml:space="preserve"> </w:t>
      </w:r>
    </w:p>
    <w:p w14:paraId="5432EA64" w14:textId="26960BAB" w:rsidR="004545E5" w:rsidRPr="00E5298A" w:rsidRDefault="00C713D9" w:rsidP="00E5298A">
      <w:pPr>
        <w:pStyle w:val="Heading2"/>
        <w:rPr>
          <w:rFonts w:eastAsia="Times New Roman"/>
          <w:lang w:val="hy-AM" w:eastAsia="ru-RU"/>
        </w:rPr>
      </w:pPr>
      <w:r w:rsidRPr="00E5298A">
        <w:rPr>
          <w:rFonts w:eastAsia="Times New Roman"/>
          <w:lang w:val="hy-AM" w:eastAsia="ru-RU"/>
        </w:rPr>
        <w:t xml:space="preserve"> </w:t>
      </w:r>
      <w:bookmarkStart w:id="40" w:name="_Toc116218020"/>
      <w:r w:rsidR="004545E5" w:rsidRPr="00E5298A">
        <w:rPr>
          <w:rFonts w:eastAsia="Times New Roman"/>
          <w:lang w:val="hy-AM" w:eastAsia="ru-RU"/>
        </w:rPr>
        <w:t>իրավասությունները</w:t>
      </w:r>
      <w:bookmarkEnd w:id="40"/>
    </w:p>
    <w:p w14:paraId="5432EA66" w14:textId="13A2A827" w:rsidR="009C1942" w:rsidRPr="00E5298A" w:rsidRDefault="003E754D" w:rsidP="00E5298A">
      <w:pPr>
        <w:pStyle w:val="ListParagraph"/>
        <w:numPr>
          <w:ilvl w:val="0"/>
          <w:numId w:val="139"/>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9C1942" w:rsidRPr="00E5298A">
        <w:rPr>
          <w:rFonts w:ascii="GHEA Grapalat" w:eastAsia="Times New Roman" w:hAnsi="GHEA Grapalat" w:cs="Times New Roman"/>
          <w:sz w:val="24"/>
          <w:szCs w:val="24"/>
          <w:lang w:val="hy-AM" w:eastAsia="ru-RU"/>
        </w:rPr>
        <w:t xml:space="preserve">ասնագիտական կրթության բնագավառում </w:t>
      </w:r>
      <w:r w:rsidR="008D30B3" w:rsidRPr="00E5298A">
        <w:rPr>
          <w:rFonts w:ascii="GHEA Grapalat" w:eastAsia="Times New Roman" w:hAnsi="GHEA Grapalat" w:cs="Times New Roman"/>
          <w:sz w:val="24"/>
          <w:szCs w:val="24"/>
          <w:lang w:val="hy-AM" w:eastAsia="ru-RU"/>
        </w:rPr>
        <w:t>Կառավարութ</w:t>
      </w:r>
      <w:r w:rsidR="009C1942" w:rsidRPr="00E5298A">
        <w:rPr>
          <w:rFonts w:ascii="GHEA Grapalat" w:eastAsia="Times New Roman" w:hAnsi="GHEA Grapalat" w:cs="Times New Roman"/>
          <w:sz w:val="24"/>
          <w:szCs w:val="24"/>
          <w:lang w:val="hy-AM" w:eastAsia="ru-RU"/>
        </w:rPr>
        <w:t>յունը`</w:t>
      </w:r>
    </w:p>
    <w:p w14:paraId="00F5CC8D" w14:textId="77777777" w:rsidR="002F020E" w:rsidRPr="00E5298A" w:rsidRDefault="002F020E" w:rsidP="00E5298A">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օրենսդրությամբ</w:t>
      </w:r>
      <w:r w:rsidRPr="00E5298A">
        <w:rPr>
          <w:rFonts w:ascii="GHEA Grapalat" w:eastAsia="Times New Roman" w:hAnsi="GHEA Grapalat" w:cs="Arial Unicode"/>
          <w:sz w:val="24"/>
          <w:szCs w:val="24"/>
          <w:lang w:val="hy-AM" w:eastAsia="ru-RU"/>
        </w:rPr>
        <w:t xml:space="preserve"> սահմանված կարգով հիմնադրում, վերակազմակերպում և լուծարում է պետական ՄՈՒՀ-եր, ինչպես նաև մասնակցում է հանրային ՄՈՒՀ-ի հիմնադրմանը և կառավարմանը.</w:t>
      </w:r>
    </w:p>
    <w:p w14:paraId="5432EA69" w14:textId="6A7E5042" w:rsidR="009C1942" w:rsidRPr="00E5298A" w:rsidRDefault="009C1942" w:rsidP="00E5298A">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Arial Unicode"/>
          <w:sz w:val="24"/>
          <w:szCs w:val="24"/>
          <w:lang w:val="hy-AM" w:eastAsia="ru-RU"/>
        </w:rPr>
        <w:t>հաստատում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է</w:t>
      </w:r>
      <w:r w:rsidR="009F3E37" w:rsidRPr="008E752D">
        <w:rPr>
          <w:rFonts w:ascii="GHEA Grapalat" w:eastAsia="Times New Roman" w:hAnsi="GHEA Grapalat" w:cs="Arial Unicode"/>
          <w:sz w:val="24"/>
          <w:szCs w:val="24"/>
          <w:lang w:val="hy-AM" w:eastAsia="ru-RU"/>
        </w:rPr>
        <w:t xml:space="preserve"> պետական ՄՈՒՀ-երի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օրինակելի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կանոնադրությունը</w:t>
      </w:r>
      <w:r w:rsidRPr="00E5298A">
        <w:rPr>
          <w:rFonts w:ascii="GHEA Grapalat" w:eastAsia="Times New Roman" w:hAnsi="GHEA Grapalat" w:cs="Times New Roman"/>
          <w:sz w:val="24"/>
          <w:szCs w:val="24"/>
          <w:lang w:val="hy-AM" w:eastAsia="ru-RU"/>
        </w:rPr>
        <w:t>.</w:t>
      </w:r>
    </w:p>
    <w:p w14:paraId="70110A3D" w14:textId="77777777" w:rsidR="002F020E" w:rsidRPr="00E5298A" w:rsidRDefault="002F020E" w:rsidP="00E5298A">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Arial Unicode"/>
          <w:sz w:val="24"/>
          <w:szCs w:val="24"/>
          <w:lang w:val="hy-AM" w:eastAsia="ru-RU"/>
        </w:rPr>
        <w:t>հաստատում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է</w:t>
      </w:r>
      <w:r w:rsidRPr="00E5298A">
        <w:rPr>
          <w:rFonts w:ascii="GHEA Grapalat" w:eastAsia="Times New Roman" w:hAnsi="GHEA Grapalat" w:cs="Times New Roman"/>
          <w:sz w:val="24"/>
          <w:szCs w:val="24"/>
          <w:lang w:val="hy-AM" w:eastAsia="ru-RU"/>
        </w:rPr>
        <w:t xml:space="preserve"> ոլորտային որակավորումների շրջանակի նկարագիրը, չափանիշները, դրանց ձևավորման և հաստատման կարգը.</w:t>
      </w:r>
    </w:p>
    <w:p w14:paraId="58C2A7CA" w14:textId="12DD15C6" w:rsidR="002F020E" w:rsidRPr="00E5298A" w:rsidRDefault="002F020E" w:rsidP="00E5298A">
      <w:pPr>
        <w:pStyle w:val="ListParagraph"/>
        <w:numPr>
          <w:ilvl w:val="0"/>
          <w:numId w:val="93"/>
        </w:numPr>
        <w:shd w:val="clear" w:color="auto" w:fill="FFFFFF"/>
        <w:spacing w:after="0" w:line="360" w:lineRule="atLeast"/>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հաստատում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է</w:t>
      </w:r>
      <w:r w:rsidRPr="00E5298A">
        <w:rPr>
          <w:rFonts w:ascii="GHEA Grapalat" w:eastAsia="Times New Roman" w:hAnsi="GHEA Grapalat" w:cs="Times New Roman"/>
          <w:sz w:val="24"/>
          <w:szCs w:val="24"/>
          <w:lang w:val="hy-AM" w:eastAsia="ru-RU"/>
        </w:rPr>
        <w:t xml:space="preserve"> </w:t>
      </w:r>
      <w:r w:rsidR="00BF7C0E" w:rsidRPr="00E5298A">
        <w:rPr>
          <w:rFonts w:ascii="GHEA Grapalat" w:eastAsia="Times New Roman" w:hAnsi="GHEA Grapalat" w:cs="Times New Roman"/>
          <w:sz w:val="24"/>
          <w:szCs w:val="24"/>
          <w:lang w:val="hy-AM" w:eastAsia="ru-RU"/>
        </w:rPr>
        <w:t xml:space="preserve">մասնագիտական կրթական ծրագրի մակարդակներում շնորհվող </w:t>
      </w:r>
      <w:r w:rsidRPr="00E5298A">
        <w:rPr>
          <w:rFonts w:ascii="GHEA Grapalat" w:eastAsia="Times New Roman" w:hAnsi="GHEA Grapalat" w:cs="Times New Roman"/>
          <w:sz w:val="24"/>
          <w:szCs w:val="24"/>
          <w:lang w:val="hy-AM" w:eastAsia="ru-RU"/>
        </w:rPr>
        <w:t xml:space="preserve">որակավորումների ընդհանրական </w:t>
      </w:r>
      <w:r w:rsidRPr="00E5298A">
        <w:rPr>
          <w:rFonts w:ascii="GHEA Grapalat" w:eastAsia="Times New Roman" w:hAnsi="GHEA Grapalat" w:cs="Arial Unicode"/>
          <w:sz w:val="24"/>
          <w:szCs w:val="24"/>
          <w:lang w:val="hy-AM" w:eastAsia="ru-RU"/>
        </w:rPr>
        <w:t>բնութագրերը</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և</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ցանկերը</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ըստ</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կրթական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ծրագրերի, ուսուցման հիմքի, ձևի և տևողության</w:t>
      </w:r>
      <w:r w:rsidRPr="00E5298A">
        <w:rPr>
          <w:rFonts w:ascii="Cambria Math" w:eastAsia="Times New Roman" w:hAnsi="Cambria Math" w:cs="Cambria Math"/>
          <w:sz w:val="24"/>
          <w:szCs w:val="24"/>
          <w:lang w:val="hy-AM" w:eastAsia="ru-RU"/>
        </w:rPr>
        <w:t>․</w:t>
      </w:r>
    </w:p>
    <w:p w14:paraId="2AE7C8AE" w14:textId="38DCA944" w:rsidR="00144CFF" w:rsidRPr="008E752D" w:rsidRDefault="00144CFF" w:rsidP="00144CFF">
      <w:pPr>
        <w:pStyle w:val="ListParagraph"/>
        <w:numPr>
          <w:ilvl w:val="0"/>
          <w:numId w:val="93"/>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GHEA Grapalat"/>
          <w:sz w:val="24"/>
          <w:szCs w:val="24"/>
          <w:lang w:val="hy-AM" w:eastAsia="ru-RU"/>
        </w:rPr>
        <w:t>հաստատում է մասնագիտական կրթության համապատասխան մակարդակի որակավորման</w:t>
      </w:r>
      <w:r w:rsidRPr="008E752D">
        <w:rPr>
          <w:rFonts w:ascii="GHEA Grapalat" w:eastAsia="Times New Roman" w:hAnsi="GHEA Grapalat" w:cs="Times New Roman"/>
          <w:sz w:val="24"/>
          <w:szCs w:val="24"/>
          <w:lang w:val="hy-AM" w:eastAsia="ru-RU"/>
        </w:rPr>
        <w:t xml:space="preserve"> կրթական ծրագրի իրականացման իրավունքի և որակավորման լիցենզավորման կարգն ու պայմանները</w:t>
      </w:r>
      <w:r w:rsidR="0085648F" w:rsidRPr="008E752D">
        <w:rPr>
          <w:rFonts w:ascii="Cambria Math" w:eastAsia="Times New Roman" w:hAnsi="Cambria Math" w:cs="Cambria Math"/>
          <w:sz w:val="24"/>
          <w:szCs w:val="24"/>
          <w:lang w:val="hy-AM" w:eastAsia="ru-RU"/>
        </w:rPr>
        <w:t>․</w:t>
      </w:r>
    </w:p>
    <w:p w14:paraId="2D86124D" w14:textId="5A1742C0" w:rsidR="009C20D7" w:rsidRPr="00E5298A" w:rsidRDefault="00557467" w:rsidP="009C20D7">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w:t>
      </w:r>
      <w:r w:rsidR="009C20D7" w:rsidRPr="008E752D">
        <w:rPr>
          <w:rFonts w:ascii="GHEA Grapalat" w:eastAsia="Times New Roman" w:hAnsi="GHEA Grapalat" w:cs="Times New Roman"/>
          <w:sz w:val="24"/>
          <w:szCs w:val="24"/>
          <w:lang w:val="hy-AM" w:eastAsia="ru-RU"/>
        </w:rPr>
        <w:t xml:space="preserve"> է կրթական ծրագրերի փորձարկման ու հաստատման կարգը</w:t>
      </w:r>
      <w:r w:rsidR="009C20D7" w:rsidRPr="008E752D">
        <w:rPr>
          <w:rFonts w:ascii="Cambria Math" w:eastAsia="Times New Roman" w:hAnsi="Cambria Math" w:cs="Cambria Math"/>
          <w:sz w:val="24"/>
          <w:szCs w:val="24"/>
          <w:lang w:val="hy-AM" w:eastAsia="ru-RU"/>
        </w:rPr>
        <w:t>․</w:t>
      </w:r>
    </w:p>
    <w:p w14:paraId="3759AC7B" w14:textId="467CA8A7" w:rsidR="009C20D7" w:rsidRPr="008E752D" w:rsidRDefault="009C20D7" w:rsidP="009C20D7">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լրացուցիչ կրթական ծրագրերի կազմակերպման և իրականացման կարգը</w:t>
      </w:r>
      <w:r w:rsidRPr="008E752D">
        <w:rPr>
          <w:rFonts w:ascii="Cambria Math" w:eastAsia="Times New Roman" w:hAnsi="Cambria Math" w:cs="Cambria Math"/>
          <w:sz w:val="24"/>
          <w:szCs w:val="24"/>
          <w:lang w:val="hy-AM" w:eastAsia="ru-RU"/>
        </w:rPr>
        <w:t>․</w:t>
      </w:r>
    </w:p>
    <w:p w14:paraId="6362115F" w14:textId="163F871B" w:rsidR="002F020E" w:rsidRPr="008E752D" w:rsidRDefault="002F020E">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հաստատում </w:t>
      </w:r>
      <w:r w:rsidRPr="00E5298A">
        <w:rPr>
          <w:rFonts w:ascii="GHEA Grapalat" w:eastAsia="Times New Roman" w:hAnsi="GHEA Grapalat" w:cs="Arial Unicode"/>
          <w:sz w:val="24"/>
          <w:szCs w:val="24"/>
          <w:lang w:val="hy-AM" w:eastAsia="ru-RU"/>
        </w:rPr>
        <w:t>է</w:t>
      </w:r>
      <w:r w:rsidRPr="00E5298A">
        <w:rPr>
          <w:rFonts w:ascii="GHEA Grapalat" w:eastAsia="Times New Roman" w:hAnsi="GHEA Grapalat" w:cs="Calibri"/>
          <w:sz w:val="24"/>
          <w:szCs w:val="24"/>
          <w:lang w:val="hy-AM" w:eastAsia="ru-RU"/>
        </w:rPr>
        <w:t xml:space="preserve"> </w:t>
      </w:r>
      <w:r w:rsidRPr="00E5298A">
        <w:rPr>
          <w:rFonts w:ascii="GHEA Grapalat" w:eastAsia="Times New Roman" w:hAnsi="GHEA Grapalat" w:cs="Times New Roman"/>
          <w:sz w:val="24"/>
          <w:szCs w:val="24"/>
          <w:lang w:val="hy-AM" w:eastAsia="ru-RU"/>
        </w:rPr>
        <w:t xml:space="preserve">ՄՈՒՀ-երի ինստիտուցիոնալ և ծրագրային հավատարմագրման կարգը, </w:t>
      </w:r>
      <w:r w:rsidR="00144CFF" w:rsidRPr="008E752D">
        <w:rPr>
          <w:rFonts w:ascii="GHEA Grapalat" w:eastAsia="Times New Roman" w:hAnsi="GHEA Grapalat" w:cs="Times New Roman"/>
          <w:sz w:val="24"/>
          <w:szCs w:val="24"/>
          <w:lang w:val="hy-AM" w:eastAsia="ru-RU"/>
        </w:rPr>
        <w:t xml:space="preserve">պահանջները և </w:t>
      </w:r>
      <w:r w:rsidRPr="00E5298A">
        <w:rPr>
          <w:rFonts w:ascii="GHEA Grapalat" w:eastAsia="Times New Roman" w:hAnsi="GHEA Grapalat" w:cs="Times New Roman"/>
          <w:sz w:val="24"/>
          <w:szCs w:val="24"/>
          <w:lang w:val="hy-AM" w:eastAsia="ru-RU"/>
        </w:rPr>
        <w:t>չափանիշները</w:t>
      </w:r>
      <w:r w:rsidR="00144CFF" w:rsidRPr="008E752D">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հավատարմագրի գործողության ժամկետը.</w:t>
      </w:r>
    </w:p>
    <w:p w14:paraId="710898BB" w14:textId="014182BD" w:rsidR="003846A2" w:rsidRPr="00E5298A" w:rsidRDefault="003846A2" w:rsidP="003846A2">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lastRenderedPageBreak/>
        <w:t>հաստատում է ՄՈՒՀ-ում որակի արտաքին և ներքին գնահատման կարգը</w:t>
      </w:r>
      <w:r w:rsidR="008D6FA3" w:rsidRPr="008E752D">
        <w:rPr>
          <w:rFonts w:ascii="GHEA Grapalat" w:eastAsia="Times New Roman" w:hAnsi="GHEA Grapalat" w:cs="Times New Roman"/>
          <w:sz w:val="24"/>
          <w:szCs w:val="24"/>
          <w:lang w:val="hy-AM" w:eastAsia="ru-RU"/>
        </w:rPr>
        <w:t>, որակի արտաքին գնահատման կամ հավաստման կառույցներ</w:t>
      </w:r>
      <w:r w:rsidR="002871FF" w:rsidRPr="008E752D">
        <w:rPr>
          <w:rFonts w:ascii="GHEA Grapalat" w:eastAsia="Times New Roman" w:hAnsi="GHEA Grapalat" w:cs="Times New Roman"/>
          <w:sz w:val="24"/>
          <w:szCs w:val="24"/>
          <w:lang w:val="hy-AM" w:eastAsia="ru-RU"/>
        </w:rPr>
        <w:t xml:space="preserve">ի ստեղծման և </w:t>
      </w:r>
      <w:r w:rsidR="008D6FA3" w:rsidRPr="008E752D">
        <w:rPr>
          <w:rFonts w:ascii="GHEA Grapalat" w:eastAsia="Times New Roman" w:hAnsi="GHEA Grapalat" w:cs="Times New Roman"/>
          <w:sz w:val="24"/>
          <w:szCs w:val="24"/>
          <w:lang w:val="hy-AM" w:eastAsia="ru-RU"/>
        </w:rPr>
        <w:t>ճանաչ</w:t>
      </w:r>
      <w:r w:rsidR="002871FF" w:rsidRPr="008E752D">
        <w:rPr>
          <w:rFonts w:ascii="GHEA Grapalat" w:eastAsia="Times New Roman" w:hAnsi="GHEA Grapalat" w:cs="Times New Roman"/>
          <w:sz w:val="24"/>
          <w:szCs w:val="24"/>
          <w:lang w:val="hy-AM" w:eastAsia="ru-RU"/>
        </w:rPr>
        <w:t>ման կարգը</w:t>
      </w:r>
      <w:r w:rsidR="002871FF" w:rsidRPr="008E752D">
        <w:rPr>
          <w:rFonts w:ascii="Cambria Math" w:eastAsia="Times New Roman" w:hAnsi="Cambria Math" w:cs="Cambria Math"/>
          <w:sz w:val="24"/>
          <w:szCs w:val="24"/>
          <w:lang w:val="hy-AM" w:eastAsia="ru-RU"/>
        </w:rPr>
        <w:t>․</w:t>
      </w:r>
    </w:p>
    <w:p w14:paraId="21BD9824" w14:textId="17D05517" w:rsidR="00144CFF" w:rsidRPr="00E5298A" w:rsidRDefault="00144CFF" w:rsidP="00144CFF">
      <w:pPr>
        <w:pStyle w:val="ListParagraph"/>
        <w:numPr>
          <w:ilvl w:val="0"/>
          <w:numId w:val="93"/>
        </w:numPr>
        <w:shd w:val="clear" w:color="auto" w:fill="FFFFFF"/>
        <w:spacing w:after="0" w:line="360" w:lineRule="atLeast"/>
        <w:contextualSpacing w:val="0"/>
        <w:jc w:val="both"/>
        <w:rPr>
          <w:rFonts w:ascii="GHEA Grapalat" w:eastAsia="Times New Roman" w:hAnsi="GHEA Grapalat" w:cs="Arial Unicode"/>
          <w:sz w:val="24"/>
          <w:szCs w:val="24"/>
          <w:lang w:val="hy-AM" w:eastAsia="ru-RU"/>
        </w:rPr>
      </w:pPr>
      <w:r w:rsidRPr="00E5298A">
        <w:rPr>
          <w:rFonts w:ascii="GHEA Grapalat" w:eastAsia="Times New Roman" w:hAnsi="GHEA Grapalat" w:cs="Arial Unicode"/>
          <w:sz w:val="24"/>
          <w:szCs w:val="24"/>
          <w:lang w:val="hy-AM" w:eastAsia="ru-RU"/>
        </w:rPr>
        <w:t>հաստատում է պետական ՄՈՒՀ-ի տնօրենի մրցութային ընտրության կազմակերպման և անցկացման կարգը</w:t>
      </w:r>
      <w:r w:rsidRPr="00E5298A">
        <w:rPr>
          <w:rFonts w:ascii="Cambria Math" w:eastAsia="Times New Roman" w:hAnsi="Cambria Math" w:cs="Cambria Math"/>
          <w:sz w:val="24"/>
          <w:szCs w:val="24"/>
          <w:lang w:val="hy-AM" w:eastAsia="ru-RU"/>
        </w:rPr>
        <w:t>․</w:t>
      </w:r>
    </w:p>
    <w:p w14:paraId="365D6DDE" w14:textId="77777777" w:rsidR="002B6874" w:rsidRPr="008E752D" w:rsidRDefault="002B6874" w:rsidP="002B6874">
      <w:pPr>
        <w:pStyle w:val="ListParagraph"/>
        <w:numPr>
          <w:ilvl w:val="0"/>
          <w:numId w:val="93"/>
        </w:numPr>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սահմանում է մանկավարժական կամ վարչական գործունեությանը</w:t>
      </w:r>
      <w:r w:rsidRPr="008E752D">
        <w:rPr>
          <w:rFonts w:ascii="GHEA Grapalat" w:eastAsia="Times New Roman" w:hAnsi="GHEA Grapalat" w:cs="Cambria Math"/>
          <w:sz w:val="24"/>
          <w:szCs w:val="24"/>
          <w:lang w:val="hy-AM" w:eastAsia="ru-RU"/>
        </w:rPr>
        <w:t xml:space="preserve"> խոչընդոտող հիվանդությունների ցանկը</w:t>
      </w:r>
      <w:r w:rsidRPr="008E752D">
        <w:rPr>
          <w:rFonts w:ascii="Cambria Math" w:eastAsia="Times New Roman" w:hAnsi="Cambria Math" w:cs="Cambria Math"/>
          <w:sz w:val="24"/>
          <w:szCs w:val="24"/>
          <w:lang w:val="hy-AM" w:eastAsia="ru-RU"/>
        </w:rPr>
        <w:t>․</w:t>
      </w:r>
      <w:r w:rsidRPr="008E752D">
        <w:rPr>
          <w:rFonts w:ascii="GHEA Grapalat" w:eastAsia="Times New Roman" w:hAnsi="GHEA Grapalat" w:cs="Cambria Math"/>
          <w:sz w:val="24"/>
          <w:szCs w:val="24"/>
          <w:lang w:val="hy-AM" w:eastAsia="ru-RU"/>
        </w:rPr>
        <w:t xml:space="preserve"> </w:t>
      </w:r>
    </w:p>
    <w:p w14:paraId="600A26FB" w14:textId="77777777" w:rsidR="002B6874" w:rsidRPr="008E752D" w:rsidRDefault="002B6874" w:rsidP="002B6874">
      <w:pPr>
        <w:pStyle w:val="ListParagraph"/>
        <w:numPr>
          <w:ilvl w:val="0"/>
          <w:numId w:val="93"/>
        </w:numPr>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հաստատում է ՄՈՒՀ-ի մանկավարժական աշխատողների վերապատրաստումների կարգն ու ժամանակացույցը</w:t>
      </w:r>
      <w:r w:rsidRPr="008E752D">
        <w:rPr>
          <w:rFonts w:ascii="Cambria Math" w:eastAsia="Times New Roman" w:hAnsi="Cambria Math" w:cs="Cambria Math"/>
          <w:sz w:val="24"/>
          <w:szCs w:val="24"/>
          <w:lang w:val="hy-AM" w:eastAsia="ru-RU"/>
        </w:rPr>
        <w:t>․</w:t>
      </w:r>
      <w:r w:rsidRPr="008E752D">
        <w:rPr>
          <w:rFonts w:ascii="GHEA Grapalat" w:eastAsia="Times New Roman" w:hAnsi="GHEA Grapalat" w:cs="Arial Unicode"/>
          <w:sz w:val="24"/>
          <w:szCs w:val="24"/>
          <w:lang w:val="hy-AM" w:eastAsia="ru-RU"/>
        </w:rPr>
        <w:t xml:space="preserve">  </w:t>
      </w:r>
    </w:p>
    <w:p w14:paraId="00864CD2" w14:textId="77777777" w:rsidR="002B6874" w:rsidRPr="008E752D" w:rsidRDefault="002B6874" w:rsidP="002B6874">
      <w:pPr>
        <w:pStyle w:val="ListParagraph"/>
        <w:numPr>
          <w:ilvl w:val="0"/>
          <w:numId w:val="93"/>
        </w:numPr>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հաստատում է ՄՈՒՀ-ի ատեստավորված կամ տարակարգ ստացած մանկավարժական աշխատողների դրույքաչափի փոփոխության և հավելավճարի սահմանման կարգը,</w:t>
      </w:r>
    </w:p>
    <w:p w14:paraId="14F0725F" w14:textId="0D236C03" w:rsidR="00D40BAE" w:rsidRPr="00E5298A" w:rsidRDefault="00D40BAE" w:rsidP="00E5298A">
      <w:pPr>
        <w:pStyle w:val="ListParagraph"/>
        <w:numPr>
          <w:ilvl w:val="0"/>
          <w:numId w:val="93"/>
        </w:numPr>
        <w:shd w:val="clear" w:color="auto" w:fill="FFFFFF"/>
        <w:spacing w:after="0" w:line="360" w:lineRule="atLeast"/>
        <w:contextualSpacing w:val="0"/>
        <w:jc w:val="both"/>
        <w:rPr>
          <w:rFonts w:ascii="GHEA Grapalat" w:eastAsia="Times New Roman" w:hAnsi="GHEA Grapalat" w:cs="Arial Unicode"/>
          <w:sz w:val="24"/>
          <w:szCs w:val="24"/>
          <w:lang w:val="hy-AM" w:eastAsia="ru-RU"/>
        </w:rPr>
      </w:pPr>
      <w:r w:rsidRPr="008E752D">
        <w:rPr>
          <w:rFonts w:ascii="GHEA Grapalat" w:eastAsia="Times New Roman" w:hAnsi="GHEA Grapalat" w:cs="Arial Unicode"/>
          <w:sz w:val="24"/>
          <w:szCs w:val="24"/>
          <w:lang w:val="hy-AM" w:eastAsia="ru-RU"/>
        </w:rPr>
        <w:t>սահմ</w:t>
      </w:r>
      <w:r w:rsidR="00E90ABA" w:rsidRPr="008E752D">
        <w:rPr>
          <w:rFonts w:ascii="GHEA Grapalat" w:eastAsia="Times New Roman" w:hAnsi="GHEA Grapalat" w:cs="Arial Unicode"/>
          <w:sz w:val="24"/>
          <w:szCs w:val="24"/>
          <w:lang w:val="hy-AM" w:eastAsia="ru-RU"/>
        </w:rPr>
        <w:t>ա</w:t>
      </w:r>
      <w:r w:rsidRPr="008E752D">
        <w:rPr>
          <w:rFonts w:ascii="GHEA Grapalat" w:eastAsia="Times New Roman" w:hAnsi="GHEA Grapalat" w:cs="Arial Unicode"/>
          <w:sz w:val="24"/>
          <w:szCs w:val="24"/>
          <w:lang w:val="hy-AM" w:eastAsia="ru-RU"/>
        </w:rPr>
        <w:t xml:space="preserve">նում է </w:t>
      </w:r>
      <w:r w:rsidR="002B6874" w:rsidRPr="008E752D">
        <w:rPr>
          <w:rFonts w:ascii="GHEA Grapalat" w:eastAsia="Times New Roman" w:hAnsi="GHEA Grapalat" w:cs="Arial Unicode"/>
          <w:sz w:val="24"/>
          <w:szCs w:val="24"/>
          <w:lang w:val="hy-AM" w:eastAsia="ru-RU"/>
        </w:rPr>
        <w:t xml:space="preserve">ՄՈՒՀ-ի մանկավարժական </w:t>
      </w:r>
      <w:r w:rsidRPr="008E752D">
        <w:rPr>
          <w:rFonts w:ascii="GHEA Grapalat" w:eastAsia="Times New Roman" w:hAnsi="GHEA Grapalat" w:cs="Arial Unicode"/>
          <w:sz w:val="24"/>
          <w:szCs w:val="24"/>
          <w:lang w:val="hy-AM" w:eastAsia="ru-RU"/>
        </w:rPr>
        <w:t>աշխատողների աշխատանքի և հանգստի ռեժիմի առանձնահատկությունները</w:t>
      </w:r>
      <w:r w:rsidRPr="008E752D">
        <w:rPr>
          <w:rFonts w:ascii="Cambria Math" w:eastAsia="Times New Roman" w:hAnsi="Cambria Math" w:cs="Cambria Math"/>
          <w:sz w:val="24"/>
          <w:szCs w:val="24"/>
          <w:lang w:val="hy-AM" w:eastAsia="ru-RU"/>
        </w:rPr>
        <w:t>․</w:t>
      </w:r>
    </w:p>
    <w:p w14:paraId="121742BA" w14:textId="7BE0DCA5" w:rsidR="000472BC" w:rsidRDefault="000472BC">
      <w:pPr>
        <w:pStyle w:val="ListParagraph"/>
        <w:numPr>
          <w:ilvl w:val="0"/>
          <w:numId w:val="93"/>
        </w:numPr>
        <w:shd w:val="clear" w:color="auto" w:fill="FFFFFF"/>
        <w:spacing w:after="0" w:line="360" w:lineRule="atLeast"/>
        <w:contextualSpacing w:val="0"/>
        <w:jc w:val="both"/>
        <w:rPr>
          <w:rFonts w:ascii="GHEA Grapalat" w:eastAsia="Times New Roman" w:hAnsi="GHEA Grapalat" w:cs="Arial Unicode"/>
          <w:sz w:val="24"/>
          <w:szCs w:val="24"/>
          <w:lang w:val="hy-AM" w:eastAsia="ru-RU"/>
        </w:rPr>
      </w:pPr>
      <w:r w:rsidRPr="000472BC">
        <w:rPr>
          <w:rFonts w:ascii="GHEA Grapalat" w:eastAsia="Times New Roman" w:hAnsi="GHEA Grapalat" w:cs="Arial Unicode"/>
          <w:sz w:val="24"/>
          <w:szCs w:val="24"/>
          <w:lang w:val="hy-AM" w:eastAsia="ru-RU"/>
        </w:rPr>
        <w:t xml:space="preserve">հաստատում է </w:t>
      </w:r>
      <w:r>
        <w:rPr>
          <w:rFonts w:ascii="GHEA Grapalat" w:eastAsia="Times New Roman" w:hAnsi="GHEA Grapalat" w:cs="Arial Unicode"/>
          <w:sz w:val="24"/>
          <w:szCs w:val="24"/>
          <w:lang w:val="hy-AM" w:eastAsia="ru-RU"/>
        </w:rPr>
        <w:t>ՄՈՒՀ-երի</w:t>
      </w:r>
      <w:r w:rsidRPr="000472BC">
        <w:rPr>
          <w:rFonts w:ascii="GHEA Grapalat" w:eastAsia="Times New Roman" w:hAnsi="GHEA Grapalat" w:cs="Arial Unicode"/>
          <w:sz w:val="24"/>
          <w:szCs w:val="24"/>
          <w:lang w:val="hy-AM" w:eastAsia="ru-RU"/>
        </w:rPr>
        <w:t xml:space="preserve"> յուրաքանչյուր ուսումնական տարվա անվճար ուսուցմամբ (նպաստի ձ</w:t>
      </w:r>
      <w:r>
        <w:rPr>
          <w:rFonts w:ascii="GHEA Grapalat" w:eastAsia="Times New Roman" w:hAnsi="GHEA Grapalat" w:cs="Arial Unicode"/>
          <w:sz w:val="24"/>
          <w:szCs w:val="24"/>
          <w:lang w:val="hy-AM" w:eastAsia="ru-RU"/>
        </w:rPr>
        <w:t>և</w:t>
      </w:r>
      <w:r w:rsidRPr="000472BC">
        <w:rPr>
          <w:rFonts w:ascii="GHEA Grapalat" w:eastAsia="Times New Roman" w:hAnsi="GHEA Grapalat" w:cs="Arial Unicode"/>
          <w:sz w:val="24"/>
          <w:szCs w:val="24"/>
          <w:lang w:val="hy-AM" w:eastAsia="ru-RU"/>
        </w:rPr>
        <w:t xml:space="preserve">ով ուսման վճարի լրիվ փոխհատուցմամբ) ընդունելության տեղերի ձեւավորման </w:t>
      </w:r>
      <w:r>
        <w:rPr>
          <w:rFonts w:ascii="GHEA Grapalat" w:eastAsia="Times New Roman" w:hAnsi="GHEA Grapalat" w:cs="Arial Unicode"/>
          <w:sz w:val="24"/>
          <w:szCs w:val="24"/>
          <w:lang w:val="hy-AM" w:eastAsia="ru-RU"/>
        </w:rPr>
        <w:t>և</w:t>
      </w:r>
      <w:r w:rsidRPr="000472BC">
        <w:rPr>
          <w:rFonts w:ascii="GHEA Grapalat" w:eastAsia="Times New Roman" w:hAnsi="GHEA Grapalat" w:cs="Arial Unicode"/>
          <w:sz w:val="24"/>
          <w:szCs w:val="24"/>
          <w:lang w:val="hy-AM" w:eastAsia="ru-RU"/>
        </w:rPr>
        <w:t xml:space="preserve"> ըստ լիազորված մարմնի ենթակայությամբ գործող ուսումնական հաստատությունների հատկացման կարգը, </w:t>
      </w:r>
    </w:p>
    <w:p w14:paraId="3AC592A1" w14:textId="0F6995C2" w:rsidR="000472BC" w:rsidRDefault="000472BC">
      <w:pPr>
        <w:pStyle w:val="ListParagraph"/>
        <w:numPr>
          <w:ilvl w:val="0"/>
          <w:numId w:val="93"/>
        </w:numPr>
        <w:shd w:val="clear" w:color="auto" w:fill="FFFFFF"/>
        <w:spacing w:after="0" w:line="360" w:lineRule="atLeast"/>
        <w:contextualSpacing w:val="0"/>
        <w:jc w:val="both"/>
        <w:rPr>
          <w:rFonts w:ascii="GHEA Grapalat" w:eastAsia="Times New Roman" w:hAnsi="GHEA Grapalat" w:cs="Arial Unicode"/>
          <w:sz w:val="24"/>
          <w:szCs w:val="24"/>
          <w:lang w:val="hy-AM" w:eastAsia="ru-RU"/>
        </w:rPr>
      </w:pPr>
      <w:r w:rsidRPr="00C12C36">
        <w:rPr>
          <w:rFonts w:ascii="GHEA Grapalat" w:eastAsia="Times New Roman" w:hAnsi="GHEA Grapalat" w:cs="Arial Unicode"/>
          <w:sz w:val="24"/>
          <w:szCs w:val="24"/>
          <w:lang w:val="hy-AM" w:eastAsia="ru-RU"/>
        </w:rPr>
        <w:t xml:space="preserve">հաստատում է պետական </w:t>
      </w:r>
      <w:r>
        <w:rPr>
          <w:rFonts w:ascii="GHEA Grapalat" w:eastAsia="Times New Roman" w:hAnsi="GHEA Grapalat" w:cs="Arial Unicode"/>
          <w:sz w:val="24"/>
          <w:szCs w:val="24"/>
          <w:lang w:val="hy-AM" w:eastAsia="ru-RU"/>
        </w:rPr>
        <w:t>ՄՈՒՀ-երի</w:t>
      </w:r>
      <w:r w:rsidRPr="00C12C36">
        <w:rPr>
          <w:rFonts w:ascii="GHEA Grapalat" w:eastAsia="Times New Roman" w:hAnsi="GHEA Grapalat" w:cs="Arial Unicode"/>
          <w:sz w:val="24"/>
          <w:szCs w:val="24"/>
          <w:lang w:val="hy-AM" w:eastAsia="ru-RU"/>
        </w:rPr>
        <w:t xml:space="preserve"> յուրաքանչյուր ուսումնական տարվա անվճար ուսուցմամբ (նպաստի ձ</w:t>
      </w:r>
      <w:r>
        <w:rPr>
          <w:rFonts w:ascii="GHEA Grapalat" w:eastAsia="Times New Roman" w:hAnsi="GHEA Grapalat" w:cs="Arial Unicode"/>
          <w:sz w:val="24"/>
          <w:szCs w:val="24"/>
          <w:lang w:val="hy-AM" w:eastAsia="ru-RU"/>
        </w:rPr>
        <w:t>և</w:t>
      </w:r>
      <w:r w:rsidRPr="00C12C36">
        <w:rPr>
          <w:rFonts w:ascii="GHEA Grapalat" w:eastAsia="Times New Roman" w:hAnsi="GHEA Grapalat" w:cs="Arial Unicode"/>
          <w:sz w:val="24"/>
          <w:szCs w:val="24"/>
          <w:lang w:val="hy-AM" w:eastAsia="ru-RU"/>
        </w:rPr>
        <w:t>ով ուսման վճարի լրիվ փոխհատուցմամբ) ընդունելության տեղերը՝ ըստ մասնագիտությունների,</w:t>
      </w:r>
      <w:r w:rsidRPr="000472BC">
        <w:rPr>
          <w:rFonts w:ascii="GHEA Grapalat" w:eastAsia="Times New Roman" w:hAnsi="GHEA Grapalat" w:cs="Arial Unicode"/>
          <w:sz w:val="24"/>
          <w:szCs w:val="24"/>
          <w:lang w:val="hy-AM" w:eastAsia="ru-RU"/>
        </w:rPr>
        <w:t xml:space="preserve"> </w:t>
      </w:r>
    </w:p>
    <w:p w14:paraId="6E6D652D" w14:textId="77777777" w:rsidR="0085648F" w:rsidRPr="008E752D" w:rsidRDefault="0085648F" w:rsidP="00E5298A">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Arial Unicode"/>
          <w:sz w:val="24"/>
          <w:szCs w:val="24"/>
          <w:lang w:val="hy-AM" w:eastAsia="ru-RU"/>
        </w:rPr>
        <w:t>հաստատում</w:t>
      </w:r>
      <w:r w:rsidRPr="008E752D">
        <w:rPr>
          <w:rFonts w:ascii="GHEA Grapalat" w:eastAsia="Times New Roman" w:hAnsi="GHEA Grapalat" w:cs="Times New Roman"/>
          <w:sz w:val="24"/>
          <w:szCs w:val="24"/>
          <w:lang w:val="hy-AM" w:eastAsia="ru-RU"/>
        </w:rPr>
        <w:t xml:space="preserve"> է պետական  ՄՈՒՀ-երի պետական բյուջեից ֆինանսավորման կարգը,</w:t>
      </w:r>
    </w:p>
    <w:p w14:paraId="75CF71CB" w14:textId="77777777" w:rsidR="0085648F" w:rsidRPr="00E5298A" w:rsidRDefault="0085648F" w:rsidP="0085648F">
      <w:pPr>
        <w:pStyle w:val="ListParagraph"/>
        <w:numPr>
          <w:ilvl w:val="0"/>
          <w:numId w:val="93"/>
        </w:numPr>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հաստատում է պետական ՄՈՒՀ-երի նպատակային ուսուցման, այդ թվում՝ սահմանամերձ կամ բարձրլեռնային բնակավայրերի քաղաքացիների ընդունելության ու գործուղման կարգը, ինչպես նաև մասնագիտությունների ցանկը, </w:t>
      </w:r>
    </w:p>
    <w:p w14:paraId="6284843F" w14:textId="05544F25" w:rsidR="0085648F" w:rsidRPr="00E5298A" w:rsidRDefault="0085648F" w:rsidP="0085648F">
      <w:pPr>
        <w:pStyle w:val="ListParagraph"/>
        <w:numPr>
          <w:ilvl w:val="0"/>
          <w:numId w:val="93"/>
        </w:numPr>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hաստատում է պետական ՄՈՒՀ-ում ուսանողական կրթաթոշակ, ուսանողական նպաստ, այդ թվում՝ տվյալ համակարգերում  ուսման վարձի լրիվ կամ մասնակի փոխհատուցումը (զեղչը) տրամադրելու կարգը</w:t>
      </w:r>
      <w:r w:rsidR="00D40BAE" w:rsidRPr="00E5298A">
        <w:rPr>
          <w:rFonts w:ascii="GHEA Grapalat" w:eastAsia="Times New Roman" w:hAnsi="GHEA Grapalat" w:cs="Times New Roman"/>
          <w:sz w:val="24"/>
          <w:szCs w:val="24"/>
          <w:lang w:val="hy-AM" w:eastAsia="ru-RU"/>
        </w:rPr>
        <w:t>, չափը և տեղերի քանակը</w:t>
      </w:r>
      <w:r w:rsidR="00D40BAE" w:rsidRPr="00E5298A">
        <w:rPr>
          <w:rFonts w:ascii="Cambria Math" w:eastAsia="Times New Roman" w:hAnsi="Cambria Math" w:cs="Cambria Math"/>
          <w:sz w:val="24"/>
          <w:szCs w:val="24"/>
          <w:lang w:val="hy-AM" w:eastAsia="ru-RU"/>
        </w:rPr>
        <w:t>․</w:t>
      </w:r>
    </w:p>
    <w:p w14:paraId="04F719FE" w14:textId="70C21943" w:rsidR="00987194" w:rsidRPr="008E752D" w:rsidRDefault="00987194" w:rsidP="007E00D6">
      <w:pPr>
        <w:pStyle w:val="ListParagraph"/>
        <w:numPr>
          <w:ilvl w:val="0"/>
          <w:numId w:val="93"/>
        </w:numPr>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մանկավարժահոգեբանական աջակցության ծառայությունների տրամադրման կարգը և անհատական ուսուցման պլանի ձևաչափը</w:t>
      </w:r>
      <w:r w:rsidRPr="008E752D">
        <w:rPr>
          <w:rFonts w:ascii="Cambria Math" w:eastAsia="Times New Roman" w:hAnsi="Cambria Math" w:cs="Cambria Math"/>
          <w:sz w:val="24"/>
          <w:szCs w:val="24"/>
          <w:lang w:val="hy-AM" w:eastAsia="ru-RU"/>
        </w:rPr>
        <w:t>․</w:t>
      </w:r>
      <w:r w:rsidRPr="008E752D">
        <w:rPr>
          <w:rFonts w:ascii="GHEA Grapalat" w:eastAsia="Times New Roman" w:hAnsi="GHEA Grapalat" w:cs="Times New Roman"/>
          <w:sz w:val="24"/>
          <w:szCs w:val="24"/>
          <w:lang w:val="hy-AM" w:eastAsia="ru-RU"/>
        </w:rPr>
        <w:t xml:space="preserve">  </w:t>
      </w:r>
    </w:p>
    <w:p w14:paraId="6D660D3E" w14:textId="48E98A0D" w:rsidR="00D40BAE" w:rsidRPr="008E752D" w:rsidRDefault="00D40BAE">
      <w:pPr>
        <w:pStyle w:val="ListParagraph"/>
        <w:numPr>
          <w:ilvl w:val="0"/>
          <w:numId w:val="93"/>
        </w:numPr>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մասնագիտական կրթության համապատասխան մակարդակի որակավորումը հավաստող դիպլոմի և հավելվածի ձևերը</w:t>
      </w:r>
      <w:r w:rsidRPr="008E752D">
        <w:rPr>
          <w:rFonts w:ascii="Cambria Math" w:eastAsia="Times New Roman" w:hAnsi="Cambria Math" w:cs="Cambria Math"/>
          <w:sz w:val="24"/>
          <w:szCs w:val="24"/>
          <w:lang w:val="hy-AM" w:eastAsia="ru-RU"/>
        </w:rPr>
        <w:t>․</w:t>
      </w:r>
      <w:r w:rsidRPr="00E5298A">
        <w:rPr>
          <w:rFonts w:ascii="GHEA Grapalat" w:eastAsia="Times New Roman" w:hAnsi="GHEA Grapalat" w:cs="Times New Roman"/>
          <w:sz w:val="24"/>
          <w:szCs w:val="24"/>
          <w:lang w:val="hy-AM" w:eastAsia="ru-RU"/>
        </w:rPr>
        <w:t xml:space="preserve"> </w:t>
      </w:r>
    </w:p>
    <w:p w14:paraId="6CEE8819" w14:textId="3230609C" w:rsidR="007E00D6" w:rsidRPr="008E752D" w:rsidRDefault="007E00D6" w:rsidP="007E00D6">
      <w:pPr>
        <w:pStyle w:val="ListParagraph"/>
        <w:numPr>
          <w:ilvl w:val="0"/>
          <w:numId w:val="93"/>
        </w:numPr>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միջին մասնագիտական ուսումնական հաստատությունների բարձր առաջադիմություն ցուցաբերած շրջանավարտների` բարձրագույն ուսումնական  հաստատություններում համապատասխան մասնագիտությամբ կրթությունը շարունակելու կարգը,</w:t>
      </w:r>
    </w:p>
    <w:p w14:paraId="36BA6099" w14:textId="73E76B9F" w:rsidR="009C20D7" w:rsidRPr="008E752D" w:rsidRDefault="00E36A57">
      <w:pPr>
        <w:pStyle w:val="ListParagraph"/>
        <w:numPr>
          <w:ilvl w:val="0"/>
          <w:numId w:val="93"/>
        </w:numPr>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lastRenderedPageBreak/>
        <w:t>հաստատում է ՄՈՒՀ-երի օտարերկրյա քաղաքացիների ընդունելության կարգը,</w:t>
      </w:r>
    </w:p>
    <w:p w14:paraId="27361AA5" w14:textId="07A05711" w:rsidR="002F020E" w:rsidRPr="00E5298A" w:rsidRDefault="002F020E" w:rsidP="00E5298A">
      <w:pPr>
        <w:pStyle w:val="ListParagraph"/>
        <w:numPr>
          <w:ilvl w:val="0"/>
          <w:numId w:val="93"/>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Arial Unicode"/>
          <w:sz w:val="24"/>
          <w:szCs w:val="24"/>
          <w:lang w:val="hy-AM" w:eastAsia="ru-RU"/>
        </w:rPr>
        <w:t>իրականացնում</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է</w:t>
      </w:r>
      <w:r w:rsidRPr="00E5298A">
        <w:rPr>
          <w:rFonts w:ascii="GHEA Grapalat" w:eastAsia="Times New Roman" w:hAnsi="GHEA Grapalat" w:cs="Times New Roman"/>
          <w:sz w:val="24"/>
          <w:szCs w:val="24"/>
          <w:lang w:val="hy-AM" w:eastAsia="ru-RU"/>
        </w:rPr>
        <w:t xml:space="preserve"> սույն օրենքով</w:t>
      </w:r>
      <w:r w:rsidR="007E00D6" w:rsidRPr="008E752D">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և </w:t>
      </w:r>
      <w:r w:rsidR="007E00D6" w:rsidRPr="008E752D">
        <w:rPr>
          <w:rFonts w:ascii="GHEA Grapalat" w:eastAsia="Times New Roman" w:hAnsi="GHEA Grapalat" w:cs="Times New Roman"/>
          <w:sz w:val="24"/>
          <w:szCs w:val="24"/>
          <w:lang w:val="hy-AM" w:eastAsia="ru-RU"/>
        </w:rPr>
        <w:t xml:space="preserve">այլ </w:t>
      </w:r>
      <w:r w:rsidRPr="00E5298A">
        <w:rPr>
          <w:rFonts w:ascii="GHEA Grapalat" w:eastAsia="Times New Roman" w:hAnsi="GHEA Grapalat" w:cs="Times New Roman"/>
          <w:sz w:val="24"/>
          <w:szCs w:val="24"/>
          <w:lang w:val="hy-AM" w:eastAsia="ru-RU"/>
        </w:rPr>
        <w:t xml:space="preserve">նորմատիվ իրավական ակտերով </w:t>
      </w:r>
      <w:r w:rsidR="00A71E0B" w:rsidRPr="008E752D">
        <w:rPr>
          <w:rFonts w:ascii="GHEA Grapalat" w:eastAsia="Times New Roman" w:hAnsi="GHEA Grapalat" w:cs="Arial Unicode"/>
          <w:sz w:val="24"/>
          <w:szCs w:val="24"/>
          <w:lang w:val="hy-AM" w:eastAsia="ru-RU"/>
        </w:rPr>
        <w:t>սահմանված</w:t>
      </w:r>
      <w:r w:rsidR="00A71E0B"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Arial Unicode"/>
          <w:sz w:val="24"/>
          <w:szCs w:val="24"/>
          <w:lang w:val="hy-AM" w:eastAsia="ru-RU"/>
        </w:rPr>
        <w:t>լիազորություններ։</w:t>
      </w:r>
    </w:p>
    <w:p w14:paraId="5432EA75" w14:textId="0A7A2B25" w:rsidR="009C1942" w:rsidRPr="00E5298A" w:rsidRDefault="009C1942" w:rsidP="00E5298A">
      <w:pPr>
        <w:pStyle w:val="Heading2"/>
        <w:rPr>
          <w:rFonts w:eastAsia="Times New Roman"/>
          <w:szCs w:val="24"/>
          <w:lang w:val="hy-AM" w:eastAsia="ru-RU"/>
        </w:rPr>
      </w:pPr>
      <w:r w:rsidRPr="00E5298A">
        <w:rPr>
          <w:rFonts w:eastAsia="Times New Roman"/>
          <w:szCs w:val="24"/>
          <w:lang w:val="hy-AM" w:eastAsia="ru-RU"/>
        </w:rPr>
        <w:br/>
      </w:r>
      <w:r w:rsidRPr="00E5298A">
        <w:rPr>
          <w:rFonts w:ascii="Calibri" w:eastAsia="Times New Roman" w:hAnsi="Calibri" w:cs="Calibri"/>
          <w:szCs w:val="24"/>
          <w:lang w:val="hy-AM" w:eastAsia="ru-RU"/>
        </w:rPr>
        <w:t> </w:t>
      </w:r>
      <w:bookmarkStart w:id="41" w:name="_Toc116218021"/>
      <w:r w:rsidR="004545E5" w:rsidRPr="00E5298A">
        <w:rPr>
          <w:rFonts w:eastAsia="Times New Roman"/>
          <w:szCs w:val="24"/>
          <w:lang w:val="hy-AM" w:eastAsia="ru-RU"/>
        </w:rPr>
        <w:t xml:space="preserve">Հոդված </w:t>
      </w:r>
      <w:r w:rsidR="009A27FE" w:rsidRPr="00E5298A">
        <w:rPr>
          <w:rFonts w:eastAsia="Times New Roman"/>
          <w:szCs w:val="24"/>
          <w:lang w:val="hy-AM" w:eastAsia="ru-RU"/>
        </w:rPr>
        <w:t>19</w:t>
      </w:r>
      <w:r w:rsidR="004545E5" w:rsidRPr="00E5298A">
        <w:rPr>
          <w:rFonts w:eastAsia="Times New Roman"/>
          <w:szCs w:val="24"/>
          <w:lang w:val="hy-AM" w:eastAsia="ru-RU"/>
        </w:rPr>
        <w:t xml:space="preserve">. </w:t>
      </w:r>
      <w:r w:rsidR="008F3126" w:rsidRPr="00E5298A">
        <w:rPr>
          <w:rFonts w:eastAsia="Times New Roman"/>
          <w:szCs w:val="24"/>
          <w:lang w:val="hy-AM" w:eastAsia="ru-RU"/>
        </w:rPr>
        <w:t>Մ</w:t>
      </w:r>
      <w:r w:rsidR="004545E5" w:rsidRPr="00E5298A">
        <w:rPr>
          <w:rFonts w:eastAsia="Times New Roman"/>
          <w:szCs w:val="24"/>
          <w:lang w:val="hy-AM" w:eastAsia="ru-RU"/>
        </w:rPr>
        <w:t>ասնագիտական կրթության բնագավառում</w:t>
      </w:r>
      <w:r w:rsidR="00B46255" w:rsidRPr="00E5298A">
        <w:rPr>
          <w:rFonts w:eastAsia="Times New Roman"/>
          <w:szCs w:val="24"/>
          <w:lang w:val="hy-AM" w:eastAsia="ru-RU"/>
        </w:rPr>
        <w:t xml:space="preserve"> կրթության պետական կառավարման</w:t>
      </w:r>
      <w:r w:rsidR="00381E1C" w:rsidRPr="00E5298A">
        <w:rPr>
          <w:rFonts w:eastAsia="Times New Roman"/>
          <w:szCs w:val="24"/>
          <w:lang w:val="hy-AM" w:eastAsia="ru-RU"/>
        </w:rPr>
        <w:t xml:space="preserve"> </w:t>
      </w:r>
      <w:r w:rsidR="005E65BA" w:rsidRPr="00E5298A">
        <w:rPr>
          <w:rFonts w:eastAsia="Times New Roman"/>
          <w:szCs w:val="24"/>
          <w:lang w:val="hy-AM" w:eastAsia="ru-RU"/>
        </w:rPr>
        <w:t>լիազոր մարմ</w:t>
      </w:r>
      <w:r w:rsidR="004545E5" w:rsidRPr="00E5298A">
        <w:rPr>
          <w:rFonts w:eastAsia="Times New Roman"/>
          <w:szCs w:val="24"/>
          <w:lang w:val="hy-AM" w:eastAsia="ru-RU"/>
        </w:rPr>
        <w:t>նի իրավասությունները</w:t>
      </w:r>
      <w:bookmarkEnd w:id="41"/>
    </w:p>
    <w:p w14:paraId="6782BC23" w14:textId="0300CA1A" w:rsidR="008F3126" w:rsidRPr="00E5298A" w:rsidRDefault="008F3126">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5432EA77" w14:textId="20C14131" w:rsidR="009C1942" w:rsidRPr="00E5298A" w:rsidRDefault="008F3126" w:rsidP="00E5298A">
      <w:pPr>
        <w:pStyle w:val="ListParagraph"/>
        <w:numPr>
          <w:ilvl w:val="0"/>
          <w:numId w:val="140"/>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9C1942" w:rsidRPr="00E5298A">
        <w:rPr>
          <w:rFonts w:ascii="GHEA Grapalat" w:eastAsia="Times New Roman" w:hAnsi="GHEA Grapalat" w:cs="Times New Roman"/>
          <w:sz w:val="24"/>
          <w:szCs w:val="24"/>
          <w:lang w:val="hy-AM" w:eastAsia="ru-RU"/>
        </w:rPr>
        <w:t xml:space="preserve">ասնագիտական կրթության և ուսուցման բնագավառում </w:t>
      </w:r>
      <w:r w:rsidR="00B46255" w:rsidRPr="00E5298A">
        <w:rPr>
          <w:rFonts w:ascii="GHEA Grapalat" w:eastAsia="Times New Roman" w:hAnsi="GHEA Grapalat" w:cs="Times New Roman"/>
          <w:sz w:val="24"/>
          <w:szCs w:val="24"/>
          <w:lang w:val="hy-AM" w:eastAsia="ru-RU"/>
        </w:rPr>
        <w:t xml:space="preserve">կրթության պետական կառավարման </w:t>
      </w:r>
      <w:r w:rsidR="009C1942" w:rsidRPr="00E5298A">
        <w:rPr>
          <w:rFonts w:ascii="GHEA Grapalat" w:eastAsia="Times New Roman" w:hAnsi="GHEA Grapalat" w:cs="Times New Roman"/>
          <w:sz w:val="24"/>
          <w:szCs w:val="24"/>
          <w:lang w:val="hy-AM" w:eastAsia="ru-RU"/>
        </w:rPr>
        <w:t>լիազոր մարմինը՝</w:t>
      </w:r>
    </w:p>
    <w:p w14:paraId="5432EA79" w14:textId="7A1A7F79" w:rsidR="009C1942" w:rsidRPr="008E752D" w:rsidRDefault="00183292">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Arial Unicode"/>
          <w:sz w:val="24"/>
          <w:szCs w:val="24"/>
          <w:lang w:val="hy-AM" w:eastAsia="ru-RU"/>
        </w:rPr>
        <w:t xml:space="preserve">կազմում և </w:t>
      </w:r>
      <w:r w:rsidR="009C1942" w:rsidRPr="00E5298A">
        <w:rPr>
          <w:rFonts w:ascii="GHEA Grapalat" w:eastAsia="Times New Roman" w:hAnsi="GHEA Grapalat" w:cs="Arial Unicode"/>
          <w:sz w:val="24"/>
          <w:szCs w:val="24"/>
          <w:lang w:val="hy-AM" w:eastAsia="ru-RU"/>
        </w:rPr>
        <w:t>հաստատում</w:t>
      </w:r>
      <w:r w:rsidR="009C1942"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Arial Unicode"/>
          <w:sz w:val="24"/>
          <w:szCs w:val="24"/>
          <w:lang w:val="hy-AM" w:eastAsia="ru-RU"/>
        </w:rPr>
        <w:t>է</w:t>
      </w:r>
      <w:r w:rsidR="009C1942" w:rsidRPr="00E5298A">
        <w:rPr>
          <w:rFonts w:ascii="GHEA Grapalat" w:eastAsia="Times New Roman" w:hAnsi="GHEA Grapalat" w:cs="Times New Roman"/>
          <w:sz w:val="24"/>
          <w:szCs w:val="24"/>
          <w:lang w:val="hy-AM" w:eastAsia="ru-RU"/>
        </w:rPr>
        <w:t xml:space="preserve"> </w:t>
      </w:r>
      <w:r w:rsidR="006F2C31" w:rsidRPr="00E5298A">
        <w:rPr>
          <w:rFonts w:ascii="GHEA Grapalat" w:eastAsia="Times New Roman" w:hAnsi="GHEA Grapalat" w:cs="Times New Roman"/>
          <w:sz w:val="24"/>
          <w:szCs w:val="24"/>
          <w:lang w:val="hy-AM" w:eastAsia="ru-RU"/>
        </w:rPr>
        <w:t>ոլորտային որակավորումների շրջանակ</w:t>
      </w:r>
      <w:r w:rsidR="008F3126" w:rsidRPr="00E5298A">
        <w:rPr>
          <w:rFonts w:ascii="GHEA Grapalat" w:eastAsia="Times New Roman" w:hAnsi="GHEA Grapalat" w:cs="Arial Unicode"/>
          <w:sz w:val="24"/>
          <w:szCs w:val="24"/>
          <w:lang w:val="hy-AM" w:eastAsia="ru-RU"/>
        </w:rPr>
        <w:t>ի</w:t>
      </w:r>
      <w:r w:rsidR="00C713D9" w:rsidRPr="00E5298A">
        <w:rPr>
          <w:rFonts w:ascii="GHEA Grapalat" w:eastAsia="Times New Roman" w:hAnsi="GHEA Grapalat" w:cs="Arial Unicode"/>
          <w:sz w:val="24"/>
          <w:szCs w:val="24"/>
          <w:lang w:val="hy-AM" w:eastAsia="ru-RU"/>
        </w:rPr>
        <w:t xml:space="preserve"> </w:t>
      </w:r>
      <w:hyperlink r:id="rId8" w:history="1">
        <w:r w:rsidR="009C1942" w:rsidRPr="00E5298A">
          <w:rPr>
            <w:rFonts w:ascii="GHEA Grapalat" w:eastAsia="Times New Roman" w:hAnsi="GHEA Grapalat" w:cs="Times New Roman"/>
            <w:sz w:val="24"/>
            <w:szCs w:val="24"/>
            <w:lang w:val="hy-AM" w:eastAsia="ru-RU"/>
          </w:rPr>
          <w:t>չափ</w:t>
        </w:r>
        <w:r w:rsidRPr="008E752D">
          <w:rPr>
            <w:rFonts w:ascii="GHEA Grapalat" w:eastAsia="Times New Roman" w:hAnsi="GHEA Grapalat" w:cs="Times New Roman"/>
            <w:sz w:val="24"/>
            <w:szCs w:val="24"/>
            <w:lang w:val="hy-AM" w:eastAsia="ru-RU"/>
          </w:rPr>
          <w:t>անիշները</w:t>
        </w:r>
      </w:hyperlink>
      <w:r w:rsidR="009C1942" w:rsidRPr="00E5298A">
        <w:rPr>
          <w:rFonts w:ascii="Calibri" w:eastAsia="Times New Roman" w:hAnsi="Calibri" w:cs="Calibri"/>
          <w:sz w:val="24"/>
          <w:szCs w:val="24"/>
          <w:lang w:val="hy-AM" w:eastAsia="ru-RU"/>
        </w:rPr>
        <w:t> </w:t>
      </w:r>
      <w:r w:rsidR="009C1942" w:rsidRPr="00E5298A">
        <w:rPr>
          <w:rFonts w:ascii="GHEA Grapalat" w:eastAsia="Times New Roman" w:hAnsi="GHEA Grapalat" w:cs="Arial Unicode"/>
          <w:sz w:val="24"/>
          <w:szCs w:val="24"/>
          <w:lang w:val="hy-AM" w:eastAsia="ru-RU"/>
        </w:rPr>
        <w:t>և</w:t>
      </w:r>
      <w:r w:rsidR="009C1942"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Arial Unicode"/>
          <w:sz w:val="24"/>
          <w:szCs w:val="24"/>
          <w:lang w:val="hy-AM" w:eastAsia="ru-RU"/>
        </w:rPr>
        <w:t>որակավորումների</w:t>
      </w:r>
      <w:r w:rsidR="009C1942"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Arial Unicode"/>
          <w:sz w:val="24"/>
          <w:szCs w:val="24"/>
          <w:lang w:val="hy-AM" w:eastAsia="ru-RU"/>
        </w:rPr>
        <w:t>բնութագրերը</w:t>
      </w:r>
      <w:r w:rsidR="000D18BC" w:rsidRPr="00E5298A">
        <w:rPr>
          <w:rFonts w:ascii="GHEA Grapalat" w:eastAsia="Times New Roman" w:hAnsi="GHEA Grapalat" w:cs="Arial Unicode"/>
          <w:sz w:val="24"/>
          <w:szCs w:val="24"/>
          <w:lang w:val="hy-AM" w:eastAsia="ru-RU"/>
        </w:rPr>
        <w:t>,</w:t>
      </w:r>
      <w:r w:rsidRPr="008E752D">
        <w:rPr>
          <w:rFonts w:ascii="GHEA Grapalat" w:eastAsia="Times New Roman" w:hAnsi="GHEA Grapalat" w:cs="Arial Unicode"/>
          <w:sz w:val="24"/>
          <w:szCs w:val="24"/>
          <w:lang w:val="hy-AM" w:eastAsia="ru-RU"/>
        </w:rPr>
        <w:t xml:space="preserve"> յուրաքանչյուր մակարդակի կրթական ծրագրի և որակավորման համար </w:t>
      </w:r>
      <w:r w:rsidR="000D18BC" w:rsidRPr="00E5298A">
        <w:rPr>
          <w:rFonts w:ascii="GHEA Grapalat" w:eastAsia="Times New Roman" w:hAnsi="GHEA Grapalat" w:cs="Times New Roman"/>
          <w:sz w:val="24"/>
          <w:szCs w:val="24"/>
          <w:lang w:val="hy-AM" w:eastAsia="ru-RU"/>
        </w:rPr>
        <w:t>կրթական ծրագրի նկարագ</w:t>
      </w:r>
      <w:r w:rsidR="00382448" w:rsidRPr="00E5298A">
        <w:rPr>
          <w:rFonts w:ascii="GHEA Grapalat" w:eastAsia="Times New Roman" w:hAnsi="GHEA Grapalat" w:cs="Times New Roman"/>
          <w:sz w:val="24"/>
          <w:szCs w:val="24"/>
          <w:lang w:val="hy-AM" w:eastAsia="ru-RU"/>
        </w:rPr>
        <w:t>ր</w:t>
      </w:r>
      <w:r w:rsidR="000D18BC" w:rsidRPr="00E5298A">
        <w:rPr>
          <w:rFonts w:ascii="GHEA Grapalat" w:eastAsia="Times New Roman" w:hAnsi="GHEA Grapalat" w:cs="Times New Roman"/>
          <w:sz w:val="24"/>
          <w:szCs w:val="24"/>
          <w:lang w:val="hy-AM" w:eastAsia="ru-RU"/>
        </w:rPr>
        <w:t>երը</w:t>
      </w:r>
      <w:r w:rsidR="008F3126" w:rsidRPr="00E5298A">
        <w:rPr>
          <w:rFonts w:ascii="GHEA Grapalat" w:eastAsia="Times New Roman" w:hAnsi="GHEA Grapalat" w:cs="Arial Unicode"/>
          <w:sz w:val="24"/>
          <w:szCs w:val="24"/>
          <w:lang w:val="hy-AM" w:eastAsia="ru-RU"/>
        </w:rPr>
        <w:t>.</w:t>
      </w:r>
      <w:r w:rsidR="009C1942" w:rsidRPr="00E5298A">
        <w:rPr>
          <w:rFonts w:ascii="GHEA Grapalat" w:eastAsia="Times New Roman" w:hAnsi="GHEA Grapalat" w:cs="Times New Roman"/>
          <w:sz w:val="24"/>
          <w:szCs w:val="24"/>
          <w:lang w:val="hy-AM" w:eastAsia="ru-RU"/>
        </w:rPr>
        <w:t xml:space="preserve"> </w:t>
      </w:r>
    </w:p>
    <w:p w14:paraId="312F1C4B" w14:textId="0EB245DC" w:rsidR="00FF360F" w:rsidRPr="008E752D" w:rsidRDefault="00FF360F">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կազմում և հաստատում է յուրաքանչյուր մակարդակի կրթական ծրագրի և որակավորման համար կրթական ծրագրի նկարագիր,</w:t>
      </w:r>
    </w:p>
    <w:p w14:paraId="519C23A8" w14:textId="39A2AF62" w:rsidR="00D7076F" w:rsidRPr="008E752D" w:rsidRDefault="00D7076F">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սահմանում է մասնագիտական կրթության ոլորտում կրեդիտային համակարգի ներդրման և գործարկման կարգը,</w:t>
      </w:r>
    </w:p>
    <w:p w14:paraId="4F6F7DF9" w14:textId="038E022B" w:rsidR="00A73D6C" w:rsidRPr="00E5298A" w:rsidRDefault="00A73D6C">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հաստատում է աշխատանքի վրա հիմնված </w:t>
      </w:r>
      <w:r w:rsidR="00C85095" w:rsidRPr="00E5298A">
        <w:rPr>
          <w:rFonts w:ascii="GHEA Grapalat" w:eastAsia="Times New Roman" w:hAnsi="GHEA Grapalat" w:cs="Times New Roman"/>
          <w:sz w:val="24"/>
          <w:szCs w:val="24"/>
          <w:lang w:val="hy-AM" w:eastAsia="ru-RU"/>
        </w:rPr>
        <w:t>ուսու</w:t>
      </w:r>
      <w:r w:rsidR="00C85095" w:rsidRPr="008E752D">
        <w:rPr>
          <w:rFonts w:ascii="GHEA Grapalat" w:eastAsia="Times New Roman" w:hAnsi="GHEA Grapalat" w:cs="Times New Roman"/>
          <w:sz w:val="24"/>
          <w:szCs w:val="24"/>
          <w:lang w:val="hy-AM" w:eastAsia="ru-RU"/>
        </w:rPr>
        <w:t>մնառության</w:t>
      </w:r>
      <w:r w:rsidR="00C85095"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ձևերի իրականացման կարգն ու մեթոդաբանությունը</w:t>
      </w:r>
      <w:r w:rsidRPr="00E5298A">
        <w:rPr>
          <w:rFonts w:ascii="Cambria Math" w:eastAsia="Times New Roman" w:hAnsi="Cambria Math" w:cs="Cambria Math"/>
          <w:sz w:val="24"/>
          <w:szCs w:val="24"/>
          <w:lang w:val="hy-AM" w:eastAsia="ru-RU"/>
        </w:rPr>
        <w:t>․</w:t>
      </w:r>
    </w:p>
    <w:p w14:paraId="5432EA80" w14:textId="5A0E573E" w:rsidR="009C1942" w:rsidRPr="00E5298A" w:rsidRDefault="009C1942" w:rsidP="00E5298A">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իրականացնում է մասնագիտական կրթական ծրագրերի </w:t>
      </w:r>
      <w:r w:rsidR="008F3126" w:rsidRPr="00E5298A">
        <w:rPr>
          <w:rFonts w:ascii="GHEA Grapalat" w:eastAsia="Times New Roman" w:hAnsi="GHEA Grapalat" w:cs="Times New Roman"/>
          <w:sz w:val="24"/>
          <w:szCs w:val="24"/>
          <w:lang w:val="hy-AM" w:eastAsia="ru-RU"/>
        </w:rPr>
        <w:t xml:space="preserve">մակարդակների և որակավորումների </w:t>
      </w:r>
      <w:r w:rsidRPr="00E5298A">
        <w:rPr>
          <w:rFonts w:ascii="GHEA Grapalat" w:eastAsia="Times New Roman" w:hAnsi="GHEA Grapalat" w:cs="Times New Roman"/>
          <w:sz w:val="24"/>
          <w:szCs w:val="24"/>
          <w:lang w:val="hy-AM" w:eastAsia="ru-RU"/>
        </w:rPr>
        <w:t xml:space="preserve">լիցենզավորումը, բացառությամբ բժշկական միջին մասնագիտական կրթական ծրագրերի, </w:t>
      </w:r>
      <w:r w:rsidR="00FF360F" w:rsidRPr="008E752D">
        <w:rPr>
          <w:rFonts w:ascii="GHEA Grapalat" w:eastAsia="Times New Roman" w:hAnsi="GHEA Grapalat" w:cs="Times New Roman"/>
          <w:sz w:val="24"/>
          <w:szCs w:val="24"/>
          <w:lang w:val="hy-AM" w:eastAsia="ru-RU"/>
        </w:rPr>
        <w:t>ինչպես նաև տալիս է կրթական ծրագրի իրականացման իրավունքի թույլտվություն,</w:t>
      </w:r>
    </w:p>
    <w:p w14:paraId="02877092" w14:textId="148D6A4F" w:rsidR="00B34FDD" w:rsidRPr="00E5298A" w:rsidRDefault="00B34FDD" w:rsidP="00E5298A">
      <w:pPr>
        <w:pStyle w:val="ListParagraph"/>
        <w:numPr>
          <w:ilvl w:val="0"/>
          <w:numId w:val="141"/>
        </w:numPr>
        <w:shd w:val="clear" w:color="auto" w:fill="FFFFFF"/>
        <w:tabs>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սահմանում է պետական </w:t>
      </w:r>
      <w:r w:rsidRPr="00E5298A">
        <w:rPr>
          <w:rFonts w:ascii="GHEA Grapalat" w:eastAsia="Times New Roman" w:hAnsi="GHEA Grapalat" w:cs="Times New Roman"/>
          <w:sz w:val="24"/>
          <w:szCs w:val="24"/>
          <w:lang w:val="hy-AM" w:eastAsia="ru-RU"/>
        </w:rPr>
        <w:t xml:space="preserve">ՄՈՒՀ-ի կառավարման խորհրդի անդամին ներկայացվող նվազագույն  պահանջները, առաջադրման,  փոխարինման և լիազորությունների </w:t>
      </w:r>
      <w:r w:rsidR="00FA73CA" w:rsidRPr="008E752D">
        <w:rPr>
          <w:rFonts w:ascii="GHEA Grapalat" w:eastAsia="Times New Roman" w:hAnsi="GHEA Grapalat" w:cs="Times New Roman"/>
          <w:sz w:val="24"/>
          <w:szCs w:val="24"/>
          <w:lang w:val="hy-AM" w:eastAsia="ru-RU"/>
        </w:rPr>
        <w:t xml:space="preserve">դադարման ու </w:t>
      </w:r>
      <w:r w:rsidRPr="00E5298A">
        <w:rPr>
          <w:rFonts w:ascii="GHEA Grapalat" w:eastAsia="Times New Roman" w:hAnsi="GHEA Grapalat" w:cs="Times New Roman"/>
          <w:sz w:val="24"/>
          <w:szCs w:val="24"/>
          <w:lang w:val="hy-AM" w:eastAsia="ru-RU"/>
        </w:rPr>
        <w:t>դադարեցման կարգը</w:t>
      </w:r>
      <w:r w:rsidRPr="008E752D">
        <w:rPr>
          <w:rFonts w:ascii="Cambria Math" w:eastAsia="Times New Roman" w:hAnsi="Cambria Math" w:cs="Cambria Math"/>
          <w:sz w:val="24"/>
          <w:szCs w:val="24"/>
          <w:lang w:val="hy-AM" w:eastAsia="ru-RU"/>
        </w:rPr>
        <w:t>․</w:t>
      </w:r>
    </w:p>
    <w:p w14:paraId="47660B91" w14:textId="6FE9FCE0" w:rsidR="00A71E0B" w:rsidRPr="008E752D" w:rsidRDefault="00A71E0B" w:rsidP="00A71E0B">
      <w:pPr>
        <w:pStyle w:val="ListParagraph"/>
        <w:numPr>
          <w:ilvl w:val="0"/>
          <w:numId w:val="141"/>
        </w:numPr>
        <w:shd w:val="clear" w:color="auto" w:fill="FFFFFF"/>
        <w:tabs>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ՄՈՒՀ-ի </w:t>
      </w:r>
      <w:r w:rsidRPr="008E752D">
        <w:rPr>
          <w:rFonts w:ascii="GHEA Grapalat" w:eastAsia="Times New Roman" w:hAnsi="GHEA Grapalat" w:cs="Arial Unicode"/>
          <w:sz w:val="24"/>
          <w:szCs w:val="24"/>
          <w:lang w:val="hy-AM" w:eastAsia="ru-RU"/>
        </w:rPr>
        <w:t>կանոնադրությամբ</w:t>
      </w:r>
      <w:r w:rsidRPr="008E752D">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Arial Unicode"/>
          <w:sz w:val="24"/>
          <w:szCs w:val="24"/>
          <w:lang w:val="hy-AM" w:eastAsia="ru-RU"/>
        </w:rPr>
        <w:t>սահմանված</w:t>
      </w:r>
      <w:r w:rsidRPr="008E752D">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Arial Unicode"/>
          <w:sz w:val="24"/>
          <w:szCs w:val="24"/>
          <w:lang w:val="hy-AM" w:eastAsia="ru-RU"/>
        </w:rPr>
        <w:t>կարգով</w:t>
      </w:r>
      <w:r w:rsidRPr="008E752D">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Arial Unicode"/>
          <w:sz w:val="24"/>
          <w:szCs w:val="24"/>
          <w:lang w:val="hy-AM" w:eastAsia="ru-RU"/>
        </w:rPr>
        <w:t>աջակցում</w:t>
      </w:r>
      <w:r w:rsidRPr="008E752D">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Arial Unicode"/>
          <w:sz w:val="24"/>
          <w:szCs w:val="24"/>
          <w:lang w:val="hy-AM" w:eastAsia="ru-RU"/>
        </w:rPr>
        <w:t>է</w:t>
      </w:r>
      <w:r w:rsidRPr="008E752D">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Arial Unicode"/>
          <w:sz w:val="24"/>
          <w:szCs w:val="24"/>
          <w:lang w:val="hy-AM" w:eastAsia="ru-RU"/>
        </w:rPr>
        <w:t>ՄՈՒՀ</w:t>
      </w:r>
      <w:r w:rsidR="00FA73CA" w:rsidRPr="008E752D">
        <w:rPr>
          <w:rFonts w:ascii="GHEA Grapalat" w:eastAsia="Times New Roman" w:hAnsi="GHEA Grapalat" w:cs="Arial Unicode"/>
          <w:sz w:val="24"/>
          <w:szCs w:val="24"/>
          <w:lang w:val="hy-AM" w:eastAsia="ru-RU"/>
        </w:rPr>
        <w:t>-ի</w:t>
      </w:r>
      <w:r w:rsidRPr="008E752D">
        <w:rPr>
          <w:rFonts w:ascii="GHEA Grapalat" w:eastAsia="Times New Roman" w:hAnsi="GHEA Grapalat" w:cs="Arial Unicode"/>
          <w:sz w:val="24"/>
          <w:szCs w:val="24"/>
          <w:lang w:val="hy-AM" w:eastAsia="ru-RU"/>
        </w:rPr>
        <w:t xml:space="preserve"> </w:t>
      </w:r>
      <w:r w:rsidRPr="008E752D">
        <w:rPr>
          <w:rFonts w:ascii="GHEA Grapalat" w:eastAsia="Times New Roman" w:hAnsi="GHEA Grapalat" w:cs="Times New Roman"/>
          <w:sz w:val="24"/>
          <w:szCs w:val="24"/>
          <w:lang w:val="hy-AM" w:eastAsia="ru-RU"/>
        </w:rPr>
        <w:t xml:space="preserve">կառավարման մարմինների ձևավորմանը և հաստատում է պետական ՄՈՒՀ-ի կառավարման խորհուրդի </w:t>
      </w:r>
      <w:r w:rsidR="00B34FDD" w:rsidRPr="008E752D">
        <w:rPr>
          <w:rFonts w:ascii="GHEA Grapalat" w:eastAsia="Times New Roman" w:hAnsi="GHEA Grapalat" w:cs="Times New Roman"/>
          <w:sz w:val="24"/>
          <w:szCs w:val="24"/>
          <w:lang w:val="hy-AM" w:eastAsia="ru-RU"/>
        </w:rPr>
        <w:t xml:space="preserve">անվանական </w:t>
      </w:r>
      <w:r w:rsidRPr="008E752D">
        <w:rPr>
          <w:rFonts w:ascii="GHEA Grapalat" w:eastAsia="Times New Roman" w:hAnsi="GHEA Grapalat" w:cs="Times New Roman"/>
          <w:sz w:val="24"/>
          <w:szCs w:val="24"/>
          <w:lang w:val="hy-AM" w:eastAsia="ru-RU"/>
        </w:rPr>
        <w:t>կազմերը</w:t>
      </w:r>
      <w:r w:rsidRPr="008E752D">
        <w:rPr>
          <w:rFonts w:ascii="Cambria Math" w:eastAsia="Times New Roman" w:hAnsi="Cambria Math" w:cs="Cambria Math"/>
          <w:sz w:val="24"/>
          <w:szCs w:val="24"/>
          <w:lang w:val="hy-AM" w:eastAsia="ru-RU"/>
        </w:rPr>
        <w:t>․</w:t>
      </w:r>
      <w:r w:rsidRPr="008E752D">
        <w:rPr>
          <w:rFonts w:ascii="GHEA Grapalat" w:eastAsia="Times New Roman" w:hAnsi="GHEA Grapalat" w:cs="Times New Roman"/>
          <w:sz w:val="24"/>
          <w:szCs w:val="24"/>
          <w:lang w:val="hy-AM" w:eastAsia="ru-RU"/>
        </w:rPr>
        <w:tab/>
      </w:r>
    </w:p>
    <w:p w14:paraId="536DF98C" w14:textId="0E66A258" w:rsidR="00A71E0B" w:rsidRPr="00E5298A" w:rsidRDefault="00A71E0B" w:rsidP="00A71E0B">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հաստատում է պետական ՄՈՒՀ-ի զարգացման ծրագրի մշակման, հաստատման և այդ ծրագրի կատարման մասին հաշվետվությունների ներկայացման կարգը</w:t>
      </w:r>
      <w:r w:rsidRPr="00E5298A">
        <w:rPr>
          <w:rFonts w:ascii="Cambria Math" w:hAnsi="Cambria Math" w:cs="Cambria Math"/>
          <w:color w:val="000000"/>
          <w:sz w:val="24"/>
          <w:szCs w:val="24"/>
          <w:shd w:val="clear" w:color="auto" w:fill="FFFFFF"/>
          <w:lang w:val="hy-AM"/>
        </w:rPr>
        <w:t>․</w:t>
      </w:r>
    </w:p>
    <w:p w14:paraId="126EC670" w14:textId="55DB099B" w:rsidR="00B34FDD" w:rsidRPr="00E5298A" w:rsidRDefault="00B34FDD" w:rsidP="00A71E0B">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 xml:space="preserve">հաստատում է ՄՈՒՀ-ի </w:t>
      </w:r>
      <w:r w:rsidR="000D5997" w:rsidRPr="008E752D">
        <w:rPr>
          <w:rFonts w:ascii="GHEA Grapalat" w:hAnsi="GHEA Grapalat"/>
          <w:color w:val="000000"/>
          <w:sz w:val="24"/>
          <w:szCs w:val="24"/>
          <w:shd w:val="clear" w:color="auto" w:fill="FFFFFF"/>
          <w:lang w:val="hy-AM"/>
        </w:rPr>
        <w:t>ղեկավարման</w:t>
      </w:r>
      <w:r w:rsidRPr="00E5298A">
        <w:rPr>
          <w:rFonts w:ascii="GHEA Grapalat" w:hAnsi="GHEA Grapalat"/>
          <w:color w:val="000000"/>
          <w:sz w:val="24"/>
          <w:szCs w:val="24"/>
          <w:shd w:val="clear" w:color="auto" w:fill="FFFFFF"/>
          <w:lang w:val="hy-AM"/>
        </w:rPr>
        <w:t xml:space="preserve"> իրավունքի հավաստագրման քննության կազմակերպման և հավաստագրման, հավաստագրման հանձնաժողովի կազմավորման և գործունեության կարգը,</w:t>
      </w:r>
    </w:p>
    <w:p w14:paraId="3D0B51A4" w14:textId="2E561C3A" w:rsidR="00A71E0B" w:rsidRPr="00E5298A" w:rsidRDefault="00A71E0B" w:rsidP="00A71E0B">
      <w:pPr>
        <w:pStyle w:val="ListParagraph"/>
        <w:numPr>
          <w:ilvl w:val="0"/>
          <w:numId w:val="141"/>
        </w:numPr>
        <w:shd w:val="clear" w:color="auto" w:fill="FFFFFF"/>
        <w:tabs>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ՄԿՈՒ համակարգի գործունեության մշտադիտարկման և գնահատման իրականացման կարգը</w:t>
      </w:r>
      <w:r w:rsidRPr="008E752D">
        <w:rPr>
          <w:rFonts w:ascii="Cambria Math" w:eastAsia="Times New Roman" w:hAnsi="Cambria Math" w:cs="Cambria Math"/>
          <w:sz w:val="24"/>
          <w:szCs w:val="24"/>
          <w:lang w:val="hy-AM" w:eastAsia="ru-RU"/>
        </w:rPr>
        <w:t>․</w:t>
      </w:r>
    </w:p>
    <w:p w14:paraId="7C486001" w14:textId="77777777" w:rsidR="00FA73CA" w:rsidRPr="008E752D" w:rsidRDefault="00FA73CA" w:rsidP="00FA73CA">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8E752D">
        <w:rPr>
          <w:rFonts w:ascii="GHEA Grapalat" w:hAnsi="GHEA Grapalat"/>
          <w:color w:val="000000"/>
          <w:sz w:val="24"/>
          <w:szCs w:val="24"/>
          <w:shd w:val="clear" w:color="auto" w:fill="FFFFFF"/>
          <w:lang w:val="hy-AM"/>
        </w:rPr>
        <w:lastRenderedPageBreak/>
        <w:t>հաստատում է պետական ՄՈՒՀ-երի պետական բյուջեի միջոցներից ֆինանսավորման գործակիցները և նորմատիվները</w:t>
      </w:r>
      <w:r w:rsidRPr="00C12C36">
        <w:rPr>
          <w:rFonts w:ascii="GHEA Grapalat" w:hAnsi="GHEA Grapalat"/>
          <w:color w:val="000000"/>
          <w:sz w:val="24"/>
          <w:szCs w:val="24"/>
          <w:shd w:val="clear" w:color="auto" w:fill="FFFFFF"/>
          <w:lang w:val="hy-AM"/>
        </w:rPr>
        <w:t>.</w:t>
      </w:r>
    </w:p>
    <w:p w14:paraId="5A9DB4CD" w14:textId="570DC988" w:rsidR="00516D49" w:rsidRPr="008E752D" w:rsidRDefault="00516D49" w:rsidP="00516D49">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ՄՈՒՀ ընդունելության կարգը</w:t>
      </w:r>
      <w:r w:rsidR="00B34FDD" w:rsidRPr="008E752D">
        <w:rPr>
          <w:rFonts w:ascii="GHEA Grapalat" w:eastAsia="Times New Roman" w:hAnsi="GHEA Grapalat" w:cs="Times New Roman"/>
          <w:sz w:val="24"/>
          <w:szCs w:val="24"/>
          <w:lang w:val="hy-AM" w:eastAsia="ru-RU"/>
        </w:rPr>
        <w:t xml:space="preserve">, </w:t>
      </w:r>
    </w:p>
    <w:p w14:paraId="5432EA82" w14:textId="2879EE46" w:rsidR="009C1942" w:rsidRPr="008E752D" w:rsidRDefault="009C1942">
      <w:pPr>
        <w:pStyle w:val="ListParagraph"/>
        <w:numPr>
          <w:ilvl w:val="0"/>
          <w:numId w:val="141"/>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հաստատում է մեկից ավելի մասնագիտական կրթություն ստանալու կարգը.</w:t>
      </w:r>
    </w:p>
    <w:p w14:paraId="3DB2B0F1" w14:textId="506C03C6" w:rsidR="00B6666C" w:rsidRPr="008E752D" w:rsidRDefault="00B6666C">
      <w:pPr>
        <w:pStyle w:val="ListParagraph"/>
        <w:numPr>
          <w:ilvl w:val="0"/>
          <w:numId w:val="141"/>
        </w:numPr>
        <w:shd w:val="clear" w:color="auto" w:fill="FFFFFF"/>
        <w:tabs>
          <w:tab w:val="left" w:pos="810"/>
        </w:tabs>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ՄՈՒՀ-ից ուսանողի հեռացման և ազատման, ինչպես նաեւ ուսումնառությունը անավարտ թողած անձի ուսանողական իրավունքի վերականգնման կարգը</w:t>
      </w:r>
      <w:r w:rsidR="00A71E0B" w:rsidRPr="008E752D">
        <w:rPr>
          <w:rFonts w:ascii="Cambria Math" w:eastAsia="Times New Roman" w:hAnsi="Cambria Math" w:cs="Cambria Math"/>
          <w:sz w:val="24"/>
          <w:szCs w:val="24"/>
          <w:lang w:val="hy-AM" w:eastAsia="ru-RU"/>
        </w:rPr>
        <w:t>․</w:t>
      </w:r>
    </w:p>
    <w:p w14:paraId="7AEAAFEE" w14:textId="08B42944" w:rsidR="00516D49" w:rsidRPr="008E752D" w:rsidRDefault="00516D49" w:rsidP="00516D49">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ուսանողների (ունկնդիրների)` ՄՈՒՀ-ից այլ ՄՈՒՀ տեղափոխման կարգը.</w:t>
      </w:r>
    </w:p>
    <w:p w14:paraId="029FC224" w14:textId="5392A0DA" w:rsidR="00AF3CB8" w:rsidRPr="008E752D" w:rsidRDefault="00AF3CB8" w:rsidP="00516D49">
      <w:pPr>
        <w:pStyle w:val="ListParagraph"/>
        <w:numPr>
          <w:ilvl w:val="0"/>
          <w:numId w:val="14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հաստատում է ՄՈՒՀ-ի ուսանողին ակադեմիական արձակուրդ տրամադրելու հիմքերը, կարգը և ժամկետները,</w:t>
      </w:r>
    </w:p>
    <w:p w14:paraId="345576BC" w14:textId="2D1E485D" w:rsidR="00AF3CB8" w:rsidRPr="00E5298A" w:rsidRDefault="00AF3CB8" w:rsidP="00D906BE">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 xml:space="preserve">սահմանում է ՄՈՒՀ-ի մանկավարժական և վարչական պաշտոններին ներկայացվող հիմնական չափանիշները, ՄՈՒՀ-ի մանկավարժական աշխատողի թափուր տեղի համար մրցույթի կազմակերպման և անցկացման կարգը, </w:t>
      </w:r>
      <w:r w:rsidR="007B05C6" w:rsidRPr="00E5298A">
        <w:rPr>
          <w:rFonts w:ascii="GHEA Grapalat" w:hAnsi="GHEA Grapalat"/>
          <w:color w:val="000000"/>
          <w:sz w:val="24"/>
          <w:szCs w:val="24"/>
          <w:shd w:val="clear" w:color="auto" w:fill="FFFFFF"/>
          <w:lang w:val="hy-AM"/>
        </w:rPr>
        <w:t>մրցույթ չհայտարարելու դեպքերը</w:t>
      </w:r>
      <w:r w:rsidR="007B05C6" w:rsidRPr="00E5298A">
        <w:rPr>
          <w:rFonts w:ascii="Cambria Math" w:hAnsi="Cambria Math" w:cs="Cambria Math"/>
          <w:color w:val="000000"/>
          <w:sz w:val="24"/>
          <w:szCs w:val="24"/>
          <w:shd w:val="clear" w:color="auto" w:fill="FFFFFF"/>
          <w:lang w:val="hy-AM"/>
        </w:rPr>
        <w:t>․</w:t>
      </w:r>
    </w:p>
    <w:p w14:paraId="01A4FA0B" w14:textId="2CB537BA" w:rsidR="00A71E0B" w:rsidRPr="00E5298A" w:rsidRDefault="00B6666C">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8E752D">
        <w:rPr>
          <w:rFonts w:ascii="GHEA Grapalat" w:eastAsia="Times New Roman" w:hAnsi="GHEA Grapalat" w:cs="Times New Roman"/>
          <w:sz w:val="24"/>
          <w:szCs w:val="24"/>
          <w:lang w:val="hy-AM" w:eastAsia="ru-RU"/>
        </w:rPr>
        <w:t xml:space="preserve">հաստատում է ՄՈՒՀ-երի մանկավարժական աշխատողների </w:t>
      </w:r>
      <w:r w:rsidR="00FB0019" w:rsidRPr="00E5298A">
        <w:rPr>
          <w:rFonts w:ascii="GHEA Grapalat" w:hAnsi="GHEA Grapalat"/>
          <w:color w:val="000000"/>
          <w:sz w:val="24"/>
          <w:szCs w:val="24"/>
          <w:shd w:val="clear" w:color="auto" w:fill="FFFFFF"/>
          <w:lang w:val="hy-AM"/>
        </w:rPr>
        <w:t xml:space="preserve">ատեստավորման կարգը, </w:t>
      </w:r>
      <w:r w:rsidR="00FB0019" w:rsidRPr="008E752D">
        <w:rPr>
          <w:rFonts w:ascii="GHEA Grapalat" w:eastAsia="Times New Roman" w:hAnsi="GHEA Grapalat" w:cs="Times New Roman"/>
          <w:sz w:val="24"/>
          <w:szCs w:val="24"/>
          <w:lang w:val="hy-AM" w:eastAsia="ru-RU"/>
        </w:rPr>
        <w:t xml:space="preserve"> </w:t>
      </w:r>
      <w:r w:rsidRPr="008E752D">
        <w:rPr>
          <w:rFonts w:ascii="GHEA Grapalat" w:eastAsia="Times New Roman" w:hAnsi="GHEA Grapalat" w:cs="Times New Roman"/>
          <w:sz w:val="24"/>
          <w:szCs w:val="24"/>
          <w:lang w:val="hy-AM" w:eastAsia="ru-RU"/>
        </w:rPr>
        <w:t>ատեստավորման հանձնաժողովների ձևավորման, դրանց գործունեության</w:t>
      </w:r>
      <w:r w:rsidR="00A71E0B" w:rsidRPr="008E752D">
        <w:rPr>
          <w:rFonts w:ascii="GHEA Grapalat" w:eastAsia="Times New Roman" w:hAnsi="GHEA Grapalat" w:cs="Times New Roman"/>
          <w:sz w:val="24"/>
          <w:szCs w:val="24"/>
          <w:lang w:val="hy-AM" w:eastAsia="ru-RU"/>
        </w:rPr>
        <w:t>,</w:t>
      </w:r>
      <w:r w:rsidRPr="008E752D">
        <w:rPr>
          <w:rFonts w:ascii="GHEA Grapalat" w:eastAsia="Times New Roman" w:hAnsi="GHEA Grapalat" w:cs="Times New Roman"/>
          <w:sz w:val="24"/>
          <w:szCs w:val="24"/>
          <w:lang w:val="hy-AM" w:eastAsia="ru-RU"/>
        </w:rPr>
        <w:t xml:space="preserve"> </w:t>
      </w:r>
      <w:r w:rsidR="00A71E0B" w:rsidRPr="00E5298A">
        <w:rPr>
          <w:rFonts w:ascii="GHEA Grapalat" w:hAnsi="GHEA Grapalat"/>
          <w:color w:val="000000"/>
          <w:sz w:val="24"/>
          <w:szCs w:val="24"/>
          <w:shd w:val="clear" w:color="auto" w:fill="FFFFFF"/>
          <w:lang w:val="hy-AM"/>
        </w:rPr>
        <w:t xml:space="preserve"> </w:t>
      </w:r>
      <w:r w:rsidRPr="008E752D">
        <w:rPr>
          <w:rFonts w:ascii="GHEA Grapalat" w:eastAsia="Times New Roman" w:hAnsi="GHEA Grapalat" w:cs="Times New Roman"/>
          <w:sz w:val="24"/>
          <w:szCs w:val="24"/>
          <w:lang w:val="hy-AM" w:eastAsia="ru-RU"/>
        </w:rPr>
        <w:t xml:space="preserve"> ատեստավորման </w:t>
      </w:r>
      <w:r w:rsidRPr="00E5298A">
        <w:rPr>
          <w:rFonts w:ascii="GHEA Grapalat" w:hAnsi="GHEA Grapalat"/>
          <w:color w:val="000000"/>
          <w:sz w:val="24"/>
          <w:szCs w:val="24"/>
          <w:shd w:val="clear" w:color="auto" w:fill="FFFFFF"/>
          <w:lang w:val="hy-AM"/>
        </w:rPr>
        <w:t>ենթակա մանկավարժական աշխատողների վերապատրաստման</w:t>
      </w:r>
      <w:r w:rsidR="00A71E0B" w:rsidRPr="00E5298A">
        <w:rPr>
          <w:rFonts w:ascii="GHEA Grapalat" w:hAnsi="GHEA Grapalat"/>
          <w:color w:val="000000"/>
          <w:sz w:val="24"/>
          <w:szCs w:val="24"/>
          <w:shd w:val="clear" w:color="auto" w:fill="FFFFFF"/>
          <w:lang w:val="hy-AM"/>
        </w:rPr>
        <w:t xml:space="preserve"> չափորոշիչը</w:t>
      </w:r>
      <w:r w:rsidRPr="00E5298A">
        <w:rPr>
          <w:rFonts w:ascii="GHEA Grapalat" w:hAnsi="GHEA Grapalat"/>
          <w:color w:val="000000"/>
          <w:sz w:val="24"/>
          <w:szCs w:val="24"/>
          <w:shd w:val="clear" w:color="auto" w:fill="FFFFFF"/>
          <w:lang w:val="hy-AM"/>
        </w:rPr>
        <w:t xml:space="preserve"> և </w:t>
      </w:r>
      <w:r w:rsidR="00A71E0B" w:rsidRPr="00C12C36">
        <w:rPr>
          <w:rFonts w:ascii="GHEA Grapalat" w:hAnsi="GHEA Grapalat"/>
          <w:color w:val="000000"/>
          <w:sz w:val="24"/>
          <w:szCs w:val="24"/>
          <w:shd w:val="clear" w:color="auto" w:fill="FFFFFF"/>
          <w:lang w:val="hy-AM"/>
        </w:rPr>
        <w:t>վերապատրաստող երաշխավորված կազմակերպությունների ցանկի ձ</w:t>
      </w:r>
      <w:r w:rsidR="00A71E0B" w:rsidRPr="00E5298A">
        <w:rPr>
          <w:rFonts w:ascii="GHEA Grapalat" w:hAnsi="GHEA Grapalat"/>
          <w:color w:val="000000"/>
          <w:sz w:val="24"/>
          <w:szCs w:val="24"/>
          <w:shd w:val="clear" w:color="auto" w:fill="FFFFFF"/>
          <w:lang w:val="hy-AM"/>
        </w:rPr>
        <w:t>և</w:t>
      </w:r>
      <w:r w:rsidR="00A71E0B" w:rsidRPr="00C12C36">
        <w:rPr>
          <w:rFonts w:ascii="GHEA Grapalat" w:hAnsi="GHEA Grapalat"/>
          <w:color w:val="000000"/>
          <w:sz w:val="24"/>
          <w:szCs w:val="24"/>
          <w:shd w:val="clear" w:color="auto" w:fill="FFFFFF"/>
          <w:lang w:val="hy-AM"/>
        </w:rPr>
        <w:t>ավորման կարգը</w:t>
      </w:r>
      <w:r w:rsidR="00A71E0B" w:rsidRPr="00E5298A">
        <w:rPr>
          <w:rFonts w:ascii="Cambria Math" w:hAnsi="Cambria Math" w:cs="Cambria Math"/>
          <w:color w:val="000000"/>
          <w:sz w:val="24"/>
          <w:szCs w:val="24"/>
          <w:shd w:val="clear" w:color="auto" w:fill="FFFFFF"/>
          <w:lang w:val="hy-AM"/>
        </w:rPr>
        <w:t>․</w:t>
      </w:r>
    </w:p>
    <w:p w14:paraId="7149BE60" w14:textId="605E472C" w:rsidR="00B6666C" w:rsidRPr="00E5298A" w:rsidRDefault="00B6666C">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 xml:space="preserve">հաստատում է </w:t>
      </w:r>
      <w:r w:rsidR="00FB0019" w:rsidRPr="00E5298A">
        <w:rPr>
          <w:rFonts w:ascii="GHEA Grapalat" w:hAnsi="GHEA Grapalat"/>
          <w:color w:val="000000"/>
          <w:sz w:val="24"/>
          <w:szCs w:val="24"/>
          <w:shd w:val="clear" w:color="auto" w:fill="FFFFFF"/>
          <w:lang w:val="hy-AM"/>
        </w:rPr>
        <w:t>մանկավարժական աշխատողների տարակարգի շնորհման կարգը,</w:t>
      </w:r>
      <w:r w:rsidRPr="00E5298A">
        <w:rPr>
          <w:rFonts w:ascii="GHEA Grapalat" w:hAnsi="GHEA Grapalat"/>
          <w:color w:val="000000"/>
          <w:sz w:val="24"/>
          <w:szCs w:val="24"/>
          <w:shd w:val="clear" w:color="auto" w:fill="FFFFFF"/>
          <w:lang w:val="hy-AM"/>
        </w:rPr>
        <w:t xml:space="preserve"> տարակարգի շնորհման հանձնաժողովի ձեւավորման, դրա գործունեության և </w:t>
      </w:r>
      <w:r w:rsidR="00A71E0B" w:rsidRPr="00E5298A">
        <w:rPr>
          <w:rFonts w:ascii="GHEA Grapalat" w:hAnsi="GHEA Grapalat"/>
          <w:color w:val="000000"/>
          <w:sz w:val="24"/>
          <w:szCs w:val="24"/>
          <w:shd w:val="clear" w:color="auto" w:fill="FFFFFF"/>
          <w:lang w:val="hy-AM"/>
        </w:rPr>
        <w:t xml:space="preserve">անհրաժեշտ փաստաթղթերի ցանկը, </w:t>
      </w:r>
      <w:r w:rsidRPr="00E5298A">
        <w:rPr>
          <w:rFonts w:ascii="GHEA Grapalat" w:hAnsi="GHEA Grapalat"/>
          <w:color w:val="000000"/>
          <w:sz w:val="24"/>
          <w:szCs w:val="24"/>
          <w:shd w:val="clear" w:color="auto" w:fill="FFFFFF"/>
          <w:lang w:val="hy-AM"/>
        </w:rPr>
        <w:t>տարակարգի բնութագրիչները</w:t>
      </w:r>
      <w:r w:rsidR="00A71E0B" w:rsidRPr="00E5298A">
        <w:rPr>
          <w:rFonts w:ascii="Cambria Math" w:hAnsi="Cambria Math" w:cs="Cambria Math"/>
          <w:color w:val="000000"/>
          <w:sz w:val="24"/>
          <w:szCs w:val="24"/>
          <w:shd w:val="clear" w:color="auto" w:fill="FFFFFF"/>
          <w:lang w:val="hy-AM"/>
        </w:rPr>
        <w:t>․</w:t>
      </w:r>
    </w:p>
    <w:p w14:paraId="00D6AA6E" w14:textId="71EF6A1C" w:rsidR="00D7076F" w:rsidRPr="00E5298A" w:rsidRDefault="00D7076F">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C12C36">
        <w:rPr>
          <w:rFonts w:ascii="GHEA Grapalat" w:hAnsi="GHEA Grapalat"/>
          <w:color w:val="000000"/>
          <w:sz w:val="24"/>
          <w:szCs w:val="24"/>
          <w:shd w:val="clear" w:color="auto" w:fill="FFFFFF"/>
          <w:lang w:val="hy-AM"/>
        </w:rPr>
        <w:t xml:space="preserve">սահմանում է </w:t>
      </w:r>
      <w:r w:rsidRPr="00E5298A">
        <w:rPr>
          <w:rFonts w:ascii="GHEA Grapalat" w:hAnsi="GHEA Grapalat"/>
          <w:color w:val="000000"/>
          <w:sz w:val="24"/>
          <w:szCs w:val="24"/>
          <w:shd w:val="clear" w:color="auto" w:fill="FFFFFF"/>
          <w:lang w:val="hy-AM"/>
        </w:rPr>
        <w:t>ՄՈՒՀ-երում</w:t>
      </w:r>
      <w:r w:rsidRPr="00C12C36">
        <w:rPr>
          <w:rFonts w:ascii="GHEA Grapalat" w:hAnsi="GHEA Grapalat"/>
          <w:color w:val="000000"/>
          <w:sz w:val="24"/>
          <w:szCs w:val="24"/>
          <w:shd w:val="clear" w:color="auto" w:fill="FFFFFF"/>
          <w:lang w:val="hy-AM"/>
        </w:rPr>
        <w:t xml:space="preserve"> կարճաժամկետ դասընթացների կազմակերպման </w:t>
      </w:r>
      <w:r w:rsidRPr="00E5298A">
        <w:rPr>
          <w:rFonts w:ascii="GHEA Grapalat" w:hAnsi="GHEA Grapalat"/>
          <w:color w:val="000000"/>
          <w:sz w:val="24"/>
          <w:szCs w:val="24"/>
          <w:shd w:val="clear" w:color="auto" w:fill="FFFFFF"/>
          <w:lang w:val="hy-AM"/>
        </w:rPr>
        <w:t>և</w:t>
      </w:r>
      <w:r w:rsidRPr="00C12C36">
        <w:rPr>
          <w:rFonts w:ascii="GHEA Grapalat" w:hAnsi="GHEA Grapalat"/>
          <w:color w:val="000000"/>
          <w:sz w:val="24"/>
          <w:szCs w:val="24"/>
          <w:shd w:val="clear" w:color="auto" w:fill="FFFFFF"/>
          <w:lang w:val="hy-AM"/>
        </w:rPr>
        <w:t xml:space="preserve"> վկայականների տրամադրման կարգը</w:t>
      </w:r>
      <w:r w:rsidR="00A71E0B" w:rsidRPr="00E5298A">
        <w:rPr>
          <w:rFonts w:ascii="Cambria Math" w:hAnsi="Cambria Math" w:cs="Cambria Math"/>
          <w:color w:val="000000"/>
          <w:sz w:val="24"/>
          <w:szCs w:val="24"/>
          <w:shd w:val="clear" w:color="auto" w:fill="FFFFFF"/>
          <w:lang w:val="hy-AM"/>
        </w:rPr>
        <w:t>․</w:t>
      </w:r>
      <w:r w:rsidR="00A71E0B" w:rsidRPr="00E5298A">
        <w:rPr>
          <w:rFonts w:ascii="GHEA Grapalat" w:hAnsi="GHEA Grapalat"/>
          <w:color w:val="000000"/>
          <w:sz w:val="24"/>
          <w:szCs w:val="24"/>
          <w:shd w:val="clear" w:color="auto" w:fill="FFFFFF"/>
          <w:lang w:val="hy-AM"/>
        </w:rPr>
        <w:t xml:space="preserve"> </w:t>
      </w:r>
    </w:p>
    <w:p w14:paraId="4DAA0AF5" w14:textId="4A56E52E" w:rsidR="00B34FDD" w:rsidRPr="00E5298A" w:rsidRDefault="00A71E0B" w:rsidP="00B34FDD">
      <w:pPr>
        <w:pStyle w:val="ListParagraph"/>
        <w:numPr>
          <w:ilvl w:val="0"/>
          <w:numId w:val="141"/>
        </w:numPr>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հ</w:t>
      </w:r>
      <w:r w:rsidR="00D7076F" w:rsidRPr="00E5298A">
        <w:rPr>
          <w:rFonts w:ascii="GHEA Grapalat" w:hAnsi="GHEA Grapalat"/>
          <w:color w:val="000000"/>
          <w:sz w:val="24"/>
          <w:szCs w:val="24"/>
          <w:shd w:val="clear" w:color="auto" w:fill="FFFFFF"/>
          <w:lang w:val="hy-AM"/>
        </w:rPr>
        <w:t>աստատում է ՄՈՒՀ-երի ուսանողների ընթացիկ գնահատման, քննությունների ու ստուգարքների անցկացման և հաջորդ կուրս փոխադրման, ինչպես նաև պետական ամփոփիչ ստուգման</w:t>
      </w:r>
      <w:r w:rsidR="00B34FDD" w:rsidRPr="00E5298A">
        <w:rPr>
          <w:rFonts w:ascii="GHEA Grapalat" w:hAnsi="GHEA Grapalat"/>
          <w:color w:val="000000"/>
          <w:sz w:val="24"/>
          <w:szCs w:val="24"/>
          <w:shd w:val="clear" w:color="auto" w:fill="FFFFFF"/>
          <w:lang w:val="hy-AM"/>
        </w:rPr>
        <w:t xml:space="preserve"> կազմակերպման և անցկացման, վերահանձման, պետական որակավորող հանձնաժողովի ձևավորման կարգը</w:t>
      </w:r>
      <w:r w:rsidR="00B34FDD" w:rsidRPr="00E5298A">
        <w:rPr>
          <w:rFonts w:ascii="Cambria Math" w:hAnsi="Cambria Math" w:cs="Cambria Math"/>
          <w:color w:val="000000"/>
          <w:sz w:val="24"/>
          <w:szCs w:val="24"/>
          <w:shd w:val="clear" w:color="auto" w:fill="FFFFFF"/>
          <w:lang w:val="hy-AM"/>
        </w:rPr>
        <w:t>․</w:t>
      </w:r>
      <w:r w:rsidR="00B34FDD" w:rsidRPr="00E5298A">
        <w:rPr>
          <w:rFonts w:ascii="GHEA Grapalat" w:hAnsi="GHEA Grapalat"/>
          <w:color w:val="000000"/>
          <w:sz w:val="24"/>
          <w:szCs w:val="24"/>
          <w:shd w:val="clear" w:color="auto" w:fill="FFFFFF"/>
          <w:lang w:val="hy-AM"/>
        </w:rPr>
        <w:t xml:space="preserve">  </w:t>
      </w:r>
    </w:p>
    <w:p w14:paraId="3F288483" w14:textId="48969C80" w:rsidR="00B34FDD" w:rsidRPr="00E5298A" w:rsidRDefault="00D7076F" w:rsidP="00B34FDD">
      <w:pPr>
        <w:pStyle w:val="ListParagraph"/>
        <w:numPr>
          <w:ilvl w:val="0"/>
          <w:numId w:val="141"/>
        </w:numPr>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 xml:space="preserve"> </w:t>
      </w:r>
      <w:r w:rsidR="00B34FDD" w:rsidRPr="00E5298A">
        <w:rPr>
          <w:rFonts w:ascii="GHEA Grapalat" w:hAnsi="GHEA Grapalat"/>
          <w:color w:val="000000"/>
          <w:sz w:val="24"/>
          <w:szCs w:val="24"/>
          <w:shd w:val="clear" w:color="auto" w:fill="FFFFFF"/>
          <w:lang w:val="hy-AM"/>
        </w:rPr>
        <w:t>սահմանում է դիպլոմի և դրա հավելվածի պատվիրման, բաշխման, լրացման, հաշվառման, գրանցման,  պահպանման կարգը, ինչպես նաև սույն օրենքի 16-րդ հոդվածի 3-րդ մասի  3-րդ և 4-րդ կետերով նախատեսված հավաստագրի, վկայականի և ներդիրի, 4-րդ մասով սահմանված ակադեմիական տեղեկանքի ձևը</w:t>
      </w:r>
      <w:r w:rsidR="00B34FDD" w:rsidRPr="00E5298A">
        <w:rPr>
          <w:rFonts w:ascii="Cambria Math" w:hAnsi="Cambria Math" w:cs="Cambria Math"/>
          <w:color w:val="000000"/>
          <w:sz w:val="24"/>
          <w:szCs w:val="24"/>
          <w:shd w:val="clear" w:color="auto" w:fill="FFFFFF"/>
          <w:lang w:val="hy-AM"/>
        </w:rPr>
        <w:t>․</w:t>
      </w:r>
    </w:p>
    <w:p w14:paraId="4146BAB2" w14:textId="04DD2660" w:rsidR="00D7076F" w:rsidRPr="00E5298A" w:rsidRDefault="00D7076F">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հաստատում է ՄՈՒՀ-երում ընդհանուր հանրակրթական առարկաների երաշխավորվող օրինակելի ուսումնական պլանները</w:t>
      </w:r>
      <w:r w:rsidR="00A71E0B" w:rsidRPr="00E5298A">
        <w:rPr>
          <w:rFonts w:ascii="Cambria Math" w:hAnsi="Cambria Math" w:cs="Cambria Math"/>
          <w:color w:val="000000"/>
          <w:sz w:val="24"/>
          <w:szCs w:val="24"/>
          <w:shd w:val="clear" w:color="auto" w:fill="FFFFFF"/>
          <w:lang w:val="hy-AM"/>
        </w:rPr>
        <w:t>․</w:t>
      </w:r>
    </w:p>
    <w:p w14:paraId="3DB5930C" w14:textId="31734F79" w:rsidR="00D7076F" w:rsidRPr="00E5298A" w:rsidRDefault="00B2403B">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սահմանված կարգով</w:t>
      </w:r>
      <w:r w:rsidR="006E5E80">
        <w:rPr>
          <w:rFonts w:ascii="GHEA Grapalat" w:hAnsi="GHEA Grapalat"/>
          <w:color w:val="000000"/>
          <w:sz w:val="24"/>
          <w:szCs w:val="24"/>
          <w:shd w:val="clear" w:color="auto" w:fill="FFFFFF"/>
          <w:lang w:val="hy-AM"/>
        </w:rPr>
        <w:t xml:space="preserve"> և ձևով</w:t>
      </w:r>
      <w:r>
        <w:rPr>
          <w:rFonts w:ascii="GHEA Grapalat" w:hAnsi="GHEA Grapalat"/>
          <w:color w:val="000000"/>
          <w:sz w:val="24"/>
          <w:szCs w:val="24"/>
          <w:shd w:val="clear" w:color="auto" w:fill="FFFFFF"/>
          <w:lang w:val="hy-AM"/>
        </w:rPr>
        <w:t xml:space="preserve"> </w:t>
      </w:r>
      <w:r w:rsidR="00D7076F" w:rsidRPr="00E5298A">
        <w:rPr>
          <w:rFonts w:ascii="GHEA Grapalat" w:hAnsi="GHEA Grapalat"/>
          <w:color w:val="000000"/>
          <w:sz w:val="24"/>
          <w:szCs w:val="24"/>
          <w:shd w:val="clear" w:color="auto" w:fill="FFFFFF"/>
          <w:lang w:val="hy-AM"/>
        </w:rPr>
        <w:t>տրամադրում է ՄՈՒՀ-ի</w:t>
      </w:r>
      <w:r>
        <w:rPr>
          <w:rFonts w:ascii="GHEA Grapalat" w:hAnsi="GHEA Grapalat"/>
          <w:color w:val="000000"/>
          <w:sz w:val="24"/>
          <w:szCs w:val="24"/>
          <w:shd w:val="clear" w:color="auto" w:fill="FFFFFF"/>
          <w:lang w:val="hy-AM"/>
        </w:rPr>
        <w:t xml:space="preserve">, այդ թվում՝ </w:t>
      </w:r>
      <w:r w:rsidR="000512CF">
        <w:rPr>
          <w:rFonts w:ascii="GHEA Grapalat" w:hAnsi="GHEA Grapalat"/>
          <w:color w:val="000000"/>
          <w:sz w:val="24"/>
          <w:szCs w:val="24"/>
          <w:shd w:val="clear" w:color="auto" w:fill="FFFFFF"/>
          <w:lang w:val="hy-AM"/>
        </w:rPr>
        <w:t xml:space="preserve">վերակազմակերպված կամ </w:t>
      </w:r>
      <w:r w:rsidRPr="00E5298A">
        <w:rPr>
          <w:rFonts w:ascii="GHEA Grapalat" w:hAnsi="GHEA Grapalat"/>
          <w:color w:val="000000"/>
          <w:sz w:val="24"/>
          <w:szCs w:val="24"/>
          <w:shd w:val="clear" w:color="auto" w:fill="FFFFFF"/>
          <w:lang w:val="hy-AM"/>
        </w:rPr>
        <w:t>լուծարված</w:t>
      </w:r>
      <w:r>
        <w:rPr>
          <w:rFonts w:ascii="GHEA Grapalat" w:hAnsi="GHEA Grapalat"/>
          <w:color w:val="000000"/>
          <w:sz w:val="24"/>
          <w:szCs w:val="24"/>
          <w:shd w:val="clear" w:color="auto" w:fill="FFFFFF"/>
          <w:lang w:val="hy-AM"/>
        </w:rPr>
        <w:t xml:space="preserve">, </w:t>
      </w:r>
      <w:r w:rsidR="00D7076F" w:rsidRPr="00E5298A">
        <w:rPr>
          <w:rFonts w:ascii="GHEA Grapalat" w:hAnsi="GHEA Grapalat"/>
          <w:color w:val="000000"/>
          <w:sz w:val="24"/>
          <w:szCs w:val="24"/>
          <w:shd w:val="clear" w:color="auto" w:fill="FFFFFF"/>
          <w:lang w:val="hy-AM"/>
        </w:rPr>
        <w:t>ավարտական փաստաթղթի կրկնօրինակը՝ արխիվային հիմքերի առկայության դեպքում</w:t>
      </w:r>
      <w:r w:rsidR="00516D49" w:rsidRPr="00C12C36">
        <w:rPr>
          <w:rFonts w:ascii="GHEA Grapalat" w:hAnsi="GHEA Grapalat"/>
          <w:color w:val="000000"/>
          <w:sz w:val="24"/>
          <w:szCs w:val="24"/>
          <w:shd w:val="clear" w:color="auto" w:fill="FFFFFF"/>
          <w:lang w:val="hy-AM"/>
        </w:rPr>
        <w:t>.</w:t>
      </w:r>
    </w:p>
    <w:p w14:paraId="3438D3D6" w14:textId="15DAAF81" w:rsidR="00D7076F" w:rsidRPr="00E5298A" w:rsidRDefault="00D7076F">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սահմանում է ՄՈՒՀ-ի անվանակոչության կարգը</w:t>
      </w:r>
      <w:r w:rsidR="00516D49" w:rsidRPr="00C12C36">
        <w:rPr>
          <w:rFonts w:ascii="GHEA Grapalat" w:hAnsi="GHEA Grapalat"/>
          <w:color w:val="000000"/>
          <w:sz w:val="24"/>
          <w:szCs w:val="24"/>
          <w:shd w:val="clear" w:color="auto" w:fill="FFFFFF"/>
          <w:lang w:val="hy-AM"/>
        </w:rPr>
        <w:t>.</w:t>
      </w:r>
    </w:p>
    <w:p w14:paraId="6900B32D" w14:textId="682018BE" w:rsidR="00D7076F" w:rsidRPr="00E5298A" w:rsidRDefault="00D7076F">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սահմանում է պետական ՄՈՒՀ-երի «Տարվա լավագույններ» մրցույթի անվանակարգերը, ներկայացվող պահանջները ևանցկացման կարգերը</w:t>
      </w:r>
      <w:r w:rsidR="00516D49" w:rsidRPr="00C12C36">
        <w:rPr>
          <w:rFonts w:ascii="GHEA Grapalat" w:hAnsi="GHEA Grapalat"/>
          <w:color w:val="000000"/>
          <w:sz w:val="24"/>
          <w:szCs w:val="24"/>
          <w:shd w:val="clear" w:color="auto" w:fill="FFFFFF"/>
          <w:lang w:val="hy-AM"/>
        </w:rPr>
        <w:t>.</w:t>
      </w:r>
    </w:p>
    <w:p w14:paraId="2A02A620" w14:textId="7B24456B" w:rsidR="00D7076F" w:rsidRPr="00E5298A" w:rsidRDefault="00D7076F">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հաստատում է ՄՈՒՀ-երի «Լավագույն ուսանողներ» անվանական կրթաթոշակների տրամադրման կարգը, մրցույթի չափանիշները և մրցույթի մասնակցության հայտի ձևը</w:t>
      </w:r>
      <w:r w:rsidR="00516D49" w:rsidRPr="00C12C36">
        <w:rPr>
          <w:rFonts w:ascii="GHEA Grapalat" w:hAnsi="GHEA Grapalat"/>
          <w:color w:val="000000"/>
          <w:sz w:val="24"/>
          <w:szCs w:val="24"/>
          <w:shd w:val="clear" w:color="auto" w:fill="FFFFFF"/>
          <w:lang w:val="hy-AM"/>
        </w:rPr>
        <w:t>.</w:t>
      </w:r>
    </w:p>
    <w:p w14:paraId="3BF926C9" w14:textId="36E40B10" w:rsidR="00D7076F" w:rsidRPr="00E5298A" w:rsidRDefault="00D7076F">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հաստատում է պետական ՄՈՒՀ-ի ուսանողներին և մանկավարժական աշխատողներին տրանսպորտային ծառայությունների դիմաց փոխհատուցման կարգը</w:t>
      </w:r>
      <w:r w:rsidR="00516D49" w:rsidRPr="00C12C36">
        <w:rPr>
          <w:rFonts w:ascii="GHEA Grapalat" w:hAnsi="GHEA Grapalat"/>
          <w:color w:val="000000"/>
          <w:sz w:val="24"/>
          <w:szCs w:val="24"/>
          <w:shd w:val="clear" w:color="auto" w:fill="FFFFFF"/>
          <w:lang w:val="hy-AM"/>
        </w:rPr>
        <w:t>.</w:t>
      </w:r>
    </w:p>
    <w:p w14:paraId="65B121E9" w14:textId="5AAE9B70" w:rsidR="00D7076F" w:rsidRPr="00E5298A" w:rsidRDefault="00D7076F">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սահմանում է ՄՈՒՀ-երում գործածվող փաստաթղթերի ցանկը և հաստատում դրանց լրացման (գործածման) կարգերը</w:t>
      </w:r>
      <w:r w:rsidR="00516D49" w:rsidRPr="00E5298A">
        <w:rPr>
          <w:rFonts w:ascii="GHEA Grapalat" w:hAnsi="GHEA Grapalat"/>
          <w:color w:val="000000"/>
          <w:sz w:val="24"/>
          <w:szCs w:val="24"/>
          <w:shd w:val="clear" w:color="auto" w:fill="FFFFFF"/>
          <w:lang w:val="hy-AM"/>
        </w:rPr>
        <w:t>.</w:t>
      </w:r>
    </w:p>
    <w:p w14:paraId="175BBDD1" w14:textId="42E4C637" w:rsidR="00A71E0B" w:rsidRPr="00E5298A" w:rsidRDefault="00A71E0B" w:rsidP="00E5298A">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իր իրավասությունների շրջանակում մշակում և հաստատում է ՄԿՈՒ համակարգի գործունեությունը կանոնակարգող այլ նորմատիվ իրավական ակտեր.</w:t>
      </w:r>
    </w:p>
    <w:p w14:paraId="57079702" w14:textId="1409836A" w:rsidR="006B4820" w:rsidRPr="00E5298A" w:rsidRDefault="009C1942" w:rsidP="00E5298A">
      <w:pPr>
        <w:pStyle w:val="ListParagraph"/>
        <w:numPr>
          <w:ilvl w:val="0"/>
          <w:numId w:val="141"/>
        </w:numPr>
        <w:shd w:val="clear" w:color="auto" w:fill="FFFFFF"/>
        <w:tabs>
          <w:tab w:val="left" w:pos="810"/>
        </w:tabs>
        <w:spacing w:after="0" w:line="360" w:lineRule="atLeast"/>
        <w:contextualSpacing w:val="0"/>
        <w:jc w:val="both"/>
        <w:rPr>
          <w:rFonts w:ascii="GHEA Grapalat" w:hAnsi="GHEA Grapalat"/>
          <w:color w:val="000000"/>
          <w:sz w:val="24"/>
          <w:szCs w:val="24"/>
          <w:shd w:val="clear" w:color="auto" w:fill="FFFFFF"/>
          <w:lang w:val="hy-AM"/>
        </w:rPr>
      </w:pPr>
      <w:r w:rsidRPr="00E5298A">
        <w:rPr>
          <w:rFonts w:ascii="GHEA Grapalat" w:hAnsi="GHEA Grapalat"/>
          <w:color w:val="000000"/>
          <w:sz w:val="24"/>
          <w:szCs w:val="24"/>
          <w:shd w:val="clear" w:color="auto" w:fill="FFFFFF"/>
          <w:lang w:val="hy-AM"/>
        </w:rPr>
        <w:t xml:space="preserve">իրականացնում է </w:t>
      </w:r>
      <w:r w:rsidR="00A71E0B" w:rsidRPr="00E5298A">
        <w:rPr>
          <w:rFonts w:ascii="GHEA Grapalat" w:hAnsi="GHEA Grapalat"/>
          <w:color w:val="000000"/>
          <w:sz w:val="24"/>
          <w:szCs w:val="24"/>
          <w:shd w:val="clear" w:color="auto" w:fill="FFFFFF"/>
          <w:lang w:val="hy-AM"/>
        </w:rPr>
        <w:t xml:space="preserve">սույն </w:t>
      </w:r>
      <w:r w:rsidRPr="00E5298A">
        <w:rPr>
          <w:rFonts w:ascii="GHEA Grapalat" w:hAnsi="GHEA Grapalat"/>
          <w:color w:val="000000"/>
          <w:sz w:val="24"/>
          <w:szCs w:val="24"/>
          <w:shd w:val="clear" w:color="auto" w:fill="FFFFFF"/>
          <w:lang w:val="hy-AM"/>
        </w:rPr>
        <w:t xml:space="preserve">օրենքով և այլ </w:t>
      </w:r>
      <w:r w:rsidR="00A71E0B" w:rsidRPr="00E5298A">
        <w:rPr>
          <w:rFonts w:ascii="GHEA Grapalat" w:hAnsi="GHEA Grapalat"/>
          <w:color w:val="000000"/>
          <w:sz w:val="24"/>
          <w:szCs w:val="24"/>
          <w:shd w:val="clear" w:color="auto" w:fill="FFFFFF"/>
          <w:lang w:val="hy-AM"/>
        </w:rPr>
        <w:t xml:space="preserve">նորմատիվ </w:t>
      </w:r>
      <w:r w:rsidRPr="00E5298A">
        <w:rPr>
          <w:rFonts w:ascii="GHEA Grapalat" w:hAnsi="GHEA Grapalat"/>
          <w:color w:val="000000"/>
          <w:sz w:val="24"/>
          <w:szCs w:val="24"/>
          <w:shd w:val="clear" w:color="auto" w:fill="FFFFFF"/>
          <w:lang w:val="hy-AM"/>
        </w:rPr>
        <w:t>իրավական ակտերով սահմանված լիազորություններ:</w:t>
      </w:r>
      <w:r w:rsidR="008E4DD3" w:rsidRPr="00E5298A">
        <w:rPr>
          <w:rFonts w:ascii="GHEA Grapalat" w:hAnsi="GHEA Grapalat"/>
          <w:color w:val="000000"/>
          <w:sz w:val="24"/>
          <w:szCs w:val="24"/>
          <w:shd w:val="clear" w:color="auto" w:fill="FFFFFF"/>
          <w:lang w:val="hy-AM"/>
        </w:rPr>
        <w:t xml:space="preserve"> </w:t>
      </w:r>
    </w:p>
    <w:p w14:paraId="5432EA86" w14:textId="0A60E081" w:rsidR="004545E5" w:rsidRPr="00C12C36" w:rsidRDefault="009C1942" w:rsidP="00E5298A">
      <w:pPr>
        <w:pStyle w:val="Heading2"/>
        <w:rPr>
          <w:lang w:val="hy-AM"/>
        </w:rPr>
      </w:pPr>
      <w:r w:rsidRPr="00E5298A">
        <w:rPr>
          <w:rFonts w:eastAsia="Times New Roman"/>
          <w:lang w:val="hy-AM" w:eastAsia="ru-RU"/>
        </w:rPr>
        <w:br/>
      </w:r>
      <w:r w:rsidRPr="00E5298A">
        <w:rPr>
          <w:rFonts w:ascii="Calibri" w:eastAsia="Times New Roman" w:hAnsi="Calibri" w:cs="Calibri"/>
          <w:bCs/>
          <w:szCs w:val="24"/>
          <w:lang w:val="hy-AM" w:eastAsia="ru-RU"/>
        </w:rPr>
        <w:t> </w:t>
      </w:r>
      <w:bookmarkStart w:id="42" w:name="_Toc116218022"/>
      <w:r w:rsidR="004545E5" w:rsidRPr="00E5298A">
        <w:rPr>
          <w:rFonts w:eastAsia="Times New Roman" w:cs="Times New Roman"/>
          <w:szCs w:val="24"/>
          <w:lang w:val="hy-AM" w:eastAsia="ru-RU"/>
        </w:rPr>
        <w:t xml:space="preserve">Հոդված </w:t>
      </w:r>
      <w:r w:rsidR="009A27FE" w:rsidRPr="00E5298A">
        <w:rPr>
          <w:rFonts w:eastAsia="Times New Roman" w:cs="Times New Roman"/>
          <w:szCs w:val="24"/>
          <w:lang w:val="hy-AM" w:eastAsia="ru-RU"/>
        </w:rPr>
        <w:t>20</w:t>
      </w:r>
      <w:r w:rsidR="004545E5" w:rsidRPr="00E5298A">
        <w:rPr>
          <w:rFonts w:eastAsia="Times New Roman" w:cs="Times New Roman"/>
          <w:szCs w:val="24"/>
          <w:lang w:val="hy-AM" w:eastAsia="ru-RU"/>
        </w:rPr>
        <w:t xml:space="preserve">. </w:t>
      </w:r>
      <w:r w:rsidR="003D1E31" w:rsidRPr="00E5298A">
        <w:rPr>
          <w:rFonts w:eastAsia="Times New Roman" w:cs="Times New Roman"/>
          <w:szCs w:val="24"/>
          <w:lang w:val="hy-AM" w:eastAsia="ru-RU"/>
        </w:rPr>
        <w:t>Մ</w:t>
      </w:r>
      <w:r w:rsidR="004545E5" w:rsidRPr="00E5298A">
        <w:rPr>
          <w:rFonts w:eastAsia="Times New Roman" w:cs="Times New Roman"/>
          <w:szCs w:val="24"/>
          <w:lang w:val="hy-AM" w:eastAsia="ru-RU"/>
        </w:rPr>
        <w:t xml:space="preserve">ասնագիտական կրթության </w:t>
      </w:r>
      <w:r w:rsidR="004545E5" w:rsidRPr="00C12C36">
        <w:rPr>
          <w:lang w:val="hy-AM"/>
        </w:rPr>
        <w:t>բնագավառում</w:t>
      </w:r>
      <w:r w:rsidR="00B46255" w:rsidRPr="00C12C36">
        <w:rPr>
          <w:lang w:val="hy-AM"/>
        </w:rPr>
        <w:t xml:space="preserve"> պետական կառավարման </w:t>
      </w:r>
      <w:r w:rsidR="004545E5" w:rsidRPr="00C12C36">
        <w:rPr>
          <w:lang w:val="hy-AM"/>
        </w:rPr>
        <w:t xml:space="preserve">այլ մարմինների </w:t>
      </w:r>
      <w:r w:rsidR="00330AC3" w:rsidRPr="00C12C36">
        <w:rPr>
          <w:lang w:val="hy-AM"/>
        </w:rPr>
        <w:t xml:space="preserve">և սոցիալական գործընկերների </w:t>
      </w:r>
      <w:r w:rsidR="004545E5" w:rsidRPr="00C12C36">
        <w:rPr>
          <w:lang w:val="hy-AM"/>
        </w:rPr>
        <w:t>իրավասությունները</w:t>
      </w:r>
      <w:bookmarkEnd w:id="42"/>
    </w:p>
    <w:p w14:paraId="5432EA89" w14:textId="10662257" w:rsidR="009C1942" w:rsidRPr="00E5298A" w:rsidRDefault="009C1942" w:rsidP="00E5298A">
      <w:pPr>
        <w:pStyle w:val="ListParagraph"/>
        <w:numPr>
          <w:ilvl w:val="0"/>
          <w:numId w:val="142"/>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Կառավարության լիազորած կառավարման այլ մարմինները մասնագիտական կրթության բնագավառում</w:t>
      </w:r>
      <w:r w:rsidR="005B5062"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իրենց իրավասության սահմաններում</w:t>
      </w:r>
      <w:r w:rsidRPr="00E5298A">
        <w:rPr>
          <w:rFonts w:ascii="Calibri" w:eastAsia="Times New Roman" w:hAnsi="Calibri" w:cs="Calibri"/>
          <w:sz w:val="24"/>
          <w:szCs w:val="24"/>
          <w:lang w:val="hy-AM" w:eastAsia="ru-RU"/>
        </w:rPr>
        <w:t> </w:t>
      </w:r>
      <w:r w:rsidRPr="00E5298A">
        <w:rPr>
          <w:rFonts w:ascii="GHEA Grapalat" w:eastAsia="Times New Roman" w:hAnsi="GHEA Grapalat" w:cs="Times New Roman"/>
          <w:sz w:val="24"/>
          <w:szCs w:val="24"/>
          <w:lang w:val="hy-AM" w:eastAsia="ru-RU"/>
        </w:rPr>
        <w:t>մասնակցում</w:t>
      </w:r>
      <w:r w:rsidR="00E92230"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են հետևյալ</w:t>
      </w:r>
      <w:r w:rsidRPr="00E5298A">
        <w:rPr>
          <w:rFonts w:ascii="Calibri" w:eastAsia="Times New Roman" w:hAnsi="Calibri" w:cs="Calibri"/>
          <w:sz w:val="24"/>
          <w:szCs w:val="24"/>
          <w:lang w:val="hy-AM" w:eastAsia="ru-RU"/>
        </w:rPr>
        <w:t> </w:t>
      </w:r>
      <w:r w:rsidRPr="00E5298A">
        <w:rPr>
          <w:rFonts w:ascii="GHEA Grapalat" w:eastAsia="Times New Roman" w:hAnsi="GHEA Grapalat" w:cs="Times New Roman"/>
          <w:sz w:val="24"/>
          <w:szCs w:val="24"/>
          <w:lang w:val="hy-AM" w:eastAsia="ru-RU"/>
        </w:rPr>
        <w:t>գործընթացների իրականացմանը.</w:t>
      </w:r>
    </w:p>
    <w:p w14:paraId="5432EA8A" w14:textId="4AD9DBF8" w:rsidR="009C1942" w:rsidRPr="00E5298A" w:rsidRDefault="006F2C31" w:rsidP="00E5298A">
      <w:pPr>
        <w:pStyle w:val="ListParagraph"/>
        <w:numPr>
          <w:ilvl w:val="0"/>
          <w:numId w:val="4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ոլորտային որակավորումների շրջանակ</w:t>
      </w:r>
      <w:r w:rsidR="00977BBD" w:rsidRPr="00E5298A">
        <w:rPr>
          <w:rFonts w:ascii="GHEA Grapalat" w:eastAsia="Times New Roman" w:hAnsi="GHEA Grapalat" w:cs="Times New Roman"/>
          <w:sz w:val="24"/>
          <w:szCs w:val="24"/>
          <w:lang w:val="hy-AM" w:eastAsia="ru-RU"/>
        </w:rPr>
        <w:t>ի չափանիշների,</w:t>
      </w:r>
      <w:r w:rsidR="00C713D9" w:rsidRPr="00E5298A">
        <w:rPr>
          <w:rFonts w:ascii="GHEA Grapalat" w:eastAsia="Times New Roman" w:hAnsi="GHEA Grapalat" w:cs="Times New Roman"/>
          <w:sz w:val="24"/>
          <w:szCs w:val="24"/>
          <w:lang w:val="hy-AM" w:eastAsia="ru-RU"/>
        </w:rPr>
        <w:t xml:space="preserve"> </w:t>
      </w:r>
      <w:r w:rsidR="00977BBD" w:rsidRPr="00E5298A">
        <w:rPr>
          <w:rFonts w:ascii="GHEA Grapalat" w:eastAsia="Times New Roman" w:hAnsi="GHEA Grapalat" w:cs="Times New Roman"/>
          <w:sz w:val="24"/>
          <w:szCs w:val="24"/>
          <w:lang w:val="hy-AM" w:eastAsia="ru-RU"/>
        </w:rPr>
        <w:t>որակավորումների</w:t>
      </w:r>
      <w:r w:rsidR="00C713D9"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Times New Roman"/>
          <w:sz w:val="24"/>
          <w:szCs w:val="24"/>
          <w:lang w:val="hy-AM" w:eastAsia="ru-RU"/>
        </w:rPr>
        <w:t xml:space="preserve">ցանկերի, մասնագետների որակավորման պահանջների, ուսանողների գիտելիքների, կարողությունների ու հմտությունների նկատմամբ պահանջների ձևավորում, </w:t>
      </w:r>
    </w:p>
    <w:p w14:paraId="5432EA8B" w14:textId="1A3D9D02" w:rsidR="009C1942" w:rsidRPr="00E5298A" w:rsidRDefault="009C1942" w:rsidP="00E5298A">
      <w:pPr>
        <w:pStyle w:val="ListParagraph"/>
        <w:numPr>
          <w:ilvl w:val="0"/>
          <w:numId w:val="4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շրջանավարտների պետական ամփոփիչ ատեստավորման և որակավորման աստիճանների շնորհում,</w:t>
      </w:r>
    </w:p>
    <w:p w14:paraId="5432EA8C" w14:textId="48BD0827" w:rsidR="009C1942" w:rsidRPr="00E5298A" w:rsidRDefault="009C1942" w:rsidP="00E5298A">
      <w:pPr>
        <w:pStyle w:val="ListParagraph"/>
        <w:numPr>
          <w:ilvl w:val="0"/>
          <w:numId w:val="4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բնագավառի աշխատողների որակավորման բարձրացման և </w:t>
      </w:r>
      <w:r w:rsidR="00977BBD" w:rsidRPr="00E5298A">
        <w:rPr>
          <w:rFonts w:ascii="GHEA Grapalat" w:eastAsia="Times New Roman" w:hAnsi="GHEA Grapalat" w:cs="Times New Roman"/>
          <w:sz w:val="24"/>
          <w:szCs w:val="24"/>
          <w:lang w:val="hy-AM" w:eastAsia="ru-RU"/>
        </w:rPr>
        <w:t xml:space="preserve">կատարելագործման </w:t>
      </w:r>
      <w:r w:rsidRPr="00E5298A">
        <w:rPr>
          <w:rFonts w:ascii="GHEA Grapalat" w:eastAsia="Times New Roman" w:hAnsi="GHEA Grapalat" w:cs="Times New Roman"/>
          <w:sz w:val="24"/>
          <w:szCs w:val="24"/>
          <w:lang w:val="hy-AM" w:eastAsia="ru-RU"/>
        </w:rPr>
        <w:t>կազմակերպում.</w:t>
      </w:r>
    </w:p>
    <w:p w14:paraId="5432EA8D" w14:textId="03588164" w:rsidR="009C1942" w:rsidRPr="00E5298A" w:rsidRDefault="00977BBD" w:rsidP="00E5298A">
      <w:pPr>
        <w:pStyle w:val="ListParagraph"/>
        <w:numPr>
          <w:ilvl w:val="0"/>
          <w:numId w:val="4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աջակցում և մասնակցում են աշխատանքի վրա </w:t>
      </w:r>
      <w:r w:rsidR="00AD072E" w:rsidRPr="00E5298A">
        <w:rPr>
          <w:rFonts w:ascii="GHEA Grapalat" w:eastAsia="Times New Roman" w:hAnsi="GHEA Grapalat" w:cs="Times New Roman"/>
          <w:sz w:val="24"/>
          <w:szCs w:val="24"/>
          <w:lang w:val="hy-AM" w:eastAsia="ru-RU"/>
        </w:rPr>
        <w:t>հիմնվա</w:t>
      </w:r>
      <w:r w:rsidR="00C85095" w:rsidRPr="008E752D">
        <w:rPr>
          <w:rFonts w:ascii="GHEA Grapalat" w:eastAsia="Times New Roman" w:hAnsi="GHEA Grapalat" w:cs="Times New Roman"/>
          <w:sz w:val="24"/>
          <w:szCs w:val="24"/>
          <w:lang w:val="hy-AM" w:eastAsia="ru-RU"/>
        </w:rPr>
        <w:t>ծ ուսումնառության</w:t>
      </w:r>
      <w:r w:rsidR="003E7FC2"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Times New Roman"/>
          <w:sz w:val="24"/>
          <w:szCs w:val="24"/>
          <w:lang w:val="hy-AM" w:eastAsia="ru-RU"/>
        </w:rPr>
        <w:t xml:space="preserve">և </w:t>
      </w:r>
      <w:r w:rsidR="00AF12BF" w:rsidRPr="008E752D">
        <w:rPr>
          <w:rFonts w:ascii="GHEA Grapalat" w:eastAsia="Times New Roman" w:hAnsi="GHEA Grapalat" w:cs="Times New Roman"/>
          <w:sz w:val="24"/>
          <w:szCs w:val="24"/>
          <w:lang w:val="hy-AM" w:eastAsia="ru-RU"/>
        </w:rPr>
        <w:t xml:space="preserve">ուսանողների </w:t>
      </w:r>
      <w:r w:rsidR="009C1942" w:rsidRPr="00E5298A">
        <w:rPr>
          <w:rFonts w:ascii="GHEA Grapalat" w:eastAsia="Times New Roman" w:hAnsi="GHEA Grapalat" w:cs="Times New Roman"/>
          <w:sz w:val="24"/>
          <w:szCs w:val="24"/>
          <w:lang w:val="hy-AM" w:eastAsia="ru-RU"/>
        </w:rPr>
        <w:t>գործնական աշխատանքների իրականացմ</w:t>
      </w:r>
      <w:r w:rsidR="002F58A7" w:rsidRPr="00E5298A">
        <w:rPr>
          <w:rFonts w:ascii="GHEA Grapalat" w:eastAsia="Times New Roman" w:hAnsi="GHEA Grapalat" w:cs="Times New Roman"/>
          <w:sz w:val="24"/>
          <w:szCs w:val="24"/>
          <w:lang w:val="hy-AM" w:eastAsia="ru-RU"/>
        </w:rPr>
        <w:t>ան</w:t>
      </w:r>
      <w:r w:rsidR="009C1942" w:rsidRPr="00E5298A">
        <w:rPr>
          <w:rFonts w:ascii="GHEA Grapalat" w:eastAsia="Times New Roman" w:hAnsi="GHEA Grapalat" w:cs="Times New Roman"/>
          <w:sz w:val="24"/>
          <w:szCs w:val="24"/>
          <w:lang w:val="hy-AM" w:eastAsia="ru-RU"/>
        </w:rPr>
        <w:t>ը.</w:t>
      </w:r>
    </w:p>
    <w:p w14:paraId="5432EA8E" w14:textId="5510F6FC" w:rsidR="009C1942" w:rsidRPr="00E5298A" w:rsidRDefault="009C1942" w:rsidP="00E5298A">
      <w:pPr>
        <w:pStyle w:val="ListParagraph"/>
        <w:numPr>
          <w:ilvl w:val="0"/>
          <w:numId w:val="4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 xml:space="preserve">ուսումնասիրում են աշխատանքային շուկայի պահանջարկը և առաջարկություններ են ներկայացնում կրթության պետական կառավարման </w:t>
      </w:r>
      <w:r w:rsidR="005E65BA" w:rsidRPr="00E5298A">
        <w:rPr>
          <w:rFonts w:ascii="GHEA Grapalat" w:eastAsia="Times New Roman" w:hAnsi="GHEA Grapalat" w:cs="Times New Roman"/>
          <w:sz w:val="24"/>
          <w:szCs w:val="24"/>
          <w:lang w:val="hy-AM" w:eastAsia="ru-RU"/>
        </w:rPr>
        <w:t>լիազոր մարմ</w:t>
      </w:r>
      <w:r w:rsidRPr="00E5298A">
        <w:rPr>
          <w:rFonts w:ascii="GHEA Grapalat" w:eastAsia="Times New Roman" w:hAnsi="GHEA Grapalat" w:cs="Times New Roman"/>
          <w:sz w:val="24"/>
          <w:szCs w:val="24"/>
          <w:lang w:val="hy-AM" w:eastAsia="ru-RU"/>
        </w:rPr>
        <w:t>նին մասնագետների և նրանց պատրաստման պայմանների վերաբերյալ.</w:t>
      </w:r>
    </w:p>
    <w:p w14:paraId="5432EA8F" w14:textId="5AA4AC29" w:rsidR="009C1942" w:rsidRPr="00E5298A" w:rsidRDefault="009C1942" w:rsidP="00E5298A">
      <w:pPr>
        <w:pStyle w:val="ListParagraph"/>
        <w:numPr>
          <w:ilvl w:val="0"/>
          <w:numId w:val="4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հաստատում են իրենց ենթակայության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ների կանոնադրությունները.</w:t>
      </w:r>
    </w:p>
    <w:p w14:paraId="2264DFB9" w14:textId="44288C74" w:rsidR="00AB7658" w:rsidRPr="00E5298A" w:rsidRDefault="007329E4" w:rsidP="00E5298A">
      <w:pPr>
        <w:pStyle w:val="ListParagraph"/>
        <w:numPr>
          <w:ilvl w:val="0"/>
          <w:numId w:val="142"/>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Դուալ</w:t>
      </w:r>
      <w:r w:rsidR="00AB7658" w:rsidRPr="00E5298A">
        <w:rPr>
          <w:rFonts w:ascii="GHEA Grapalat" w:eastAsia="Times New Roman" w:hAnsi="GHEA Grapalat" w:cs="Times New Roman"/>
          <w:sz w:val="24"/>
          <w:szCs w:val="24"/>
          <w:lang w:val="hy-AM" w:eastAsia="ru-RU"/>
        </w:rPr>
        <w:t xml:space="preserve"> </w:t>
      </w:r>
      <w:r w:rsidR="004B5170" w:rsidRPr="00E5298A">
        <w:rPr>
          <w:rFonts w:ascii="GHEA Grapalat" w:eastAsia="Times New Roman" w:hAnsi="GHEA Grapalat" w:cs="Times New Roman"/>
          <w:sz w:val="24"/>
          <w:szCs w:val="24"/>
          <w:lang w:val="hy-AM" w:eastAsia="ru-RU"/>
        </w:rPr>
        <w:t>ուսուցման</w:t>
      </w:r>
      <w:r w:rsidR="00AB7658"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համակարգում</w:t>
      </w:r>
      <w:r w:rsidR="00711D8B" w:rsidRPr="00E5298A">
        <w:rPr>
          <w:rFonts w:ascii="GHEA Grapalat" w:eastAsia="Times New Roman" w:hAnsi="GHEA Grapalat" w:cs="Times New Roman"/>
          <w:sz w:val="24"/>
          <w:szCs w:val="24"/>
          <w:lang w:val="hy-AM" w:eastAsia="ru-RU"/>
        </w:rPr>
        <w:t>ն</w:t>
      </w:r>
      <w:r w:rsidRPr="00E5298A">
        <w:rPr>
          <w:rFonts w:ascii="GHEA Grapalat" w:eastAsia="Times New Roman" w:hAnsi="GHEA Grapalat" w:cs="Times New Roman"/>
          <w:sz w:val="24"/>
          <w:szCs w:val="24"/>
          <w:lang w:val="hy-AM" w:eastAsia="ru-RU"/>
        </w:rPr>
        <w:t xml:space="preserve"> իրականացնում է </w:t>
      </w:r>
      <w:r w:rsidR="007C5ABA" w:rsidRPr="008E752D">
        <w:rPr>
          <w:rFonts w:ascii="GHEA Grapalat" w:eastAsia="Times New Roman" w:hAnsi="GHEA Grapalat" w:cs="Times New Roman"/>
          <w:sz w:val="24"/>
          <w:szCs w:val="24"/>
          <w:lang w:val="hy-AM" w:eastAsia="ru-RU"/>
        </w:rPr>
        <w:t xml:space="preserve">կրթության պետական կառավարման </w:t>
      </w:r>
      <w:r w:rsidRPr="00E5298A">
        <w:rPr>
          <w:rFonts w:ascii="GHEA Grapalat" w:eastAsia="Times New Roman" w:hAnsi="GHEA Grapalat" w:cs="Times New Roman"/>
          <w:sz w:val="24"/>
          <w:szCs w:val="24"/>
          <w:lang w:val="hy-AM" w:eastAsia="ru-RU"/>
        </w:rPr>
        <w:t>լ</w:t>
      </w:r>
      <w:r w:rsidR="003E4BBD" w:rsidRPr="00E5298A">
        <w:rPr>
          <w:rFonts w:ascii="GHEA Grapalat" w:eastAsia="Times New Roman" w:hAnsi="GHEA Grapalat" w:cs="Times New Roman"/>
          <w:sz w:val="24"/>
          <w:szCs w:val="24"/>
          <w:lang w:val="hy-AM" w:eastAsia="ru-RU"/>
        </w:rPr>
        <w:t>իազոր մարմինը</w:t>
      </w:r>
      <w:r w:rsidRPr="00E5298A">
        <w:rPr>
          <w:rFonts w:ascii="GHEA Grapalat" w:eastAsia="Times New Roman" w:hAnsi="GHEA Grapalat" w:cs="Times New Roman"/>
          <w:sz w:val="24"/>
          <w:szCs w:val="24"/>
          <w:lang w:val="hy-AM" w:eastAsia="ru-RU"/>
        </w:rPr>
        <w:t xml:space="preserve"> կամ նրա պատվիրակմամբ՝ </w:t>
      </w:r>
      <w:r w:rsidR="00880A5C" w:rsidRPr="00E5298A">
        <w:rPr>
          <w:rFonts w:ascii="GHEA Grapalat" w:eastAsia="Times New Roman" w:hAnsi="GHEA Grapalat" w:cs="Times New Roman"/>
          <w:sz w:val="24"/>
          <w:szCs w:val="24"/>
          <w:lang w:val="hy-AM" w:eastAsia="ru-RU"/>
        </w:rPr>
        <w:t>ընտրված կազմակերպությ</w:t>
      </w:r>
      <w:r w:rsidRPr="00E5298A">
        <w:rPr>
          <w:rFonts w:ascii="GHEA Grapalat" w:eastAsia="Times New Roman" w:hAnsi="GHEA Grapalat" w:cs="Times New Roman"/>
          <w:sz w:val="24"/>
          <w:szCs w:val="24"/>
          <w:lang w:val="hy-AM" w:eastAsia="ru-RU"/>
        </w:rPr>
        <w:t>ունը</w:t>
      </w:r>
      <w:r w:rsidR="005F7274" w:rsidRPr="00E5298A">
        <w:rPr>
          <w:rFonts w:ascii="GHEA Grapalat" w:eastAsia="Times New Roman" w:hAnsi="GHEA Grapalat" w:cs="Times New Roman"/>
          <w:sz w:val="24"/>
          <w:szCs w:val="24"/>
          <w:lang w:val="hy-AM" w:eastAsia="ru-RU"/>
        </w:rPr>
        <w:t xml:space="preserve"> (այսուհետ՝ դուալ ուսուցման համակարգման պատասխանատու մարմին)</w:t>
      </w:r>
      <w:r w:rsidR="00AB7658" w:rsidRPr="00E5298A">
        <w:rPr>
          <w:rFonts w:ascii="GHEA Grapalat" w:eastAsia="Times New Roman" w:hAnsi="GHEA Grapalat" w:cs="Times New Roman"/>
          <w:sz w:val="24"/>
          <w:szCs w:val="24"/>
          <w:lang w:val="hy-AM" w:eastAsia="ru-RU"/>
        </w:rPr>
        <w:t>՝ մի կողմից և ըստ ոլորտների</w:t>
      </w:r>
      <w:r w:rsidR="00546FAC" w:rsidRPr="008E752D">
        <w:rPr>
          <w:rFonts w:ascii="GHEA Grapalat" w:eastAsia="Times New Roman" w:hAnsi="GHEA Grapalat" w:cs="Times New Roman"/>
          <w:sz w:val="24"/>
          <w:szCs w:val="24"/>
          <w:lang w:val="hy-AM" w:eastAsia="ru-RU"/>
        </w:rPr>
        <w:t xml:space="preserve"> մասնավոր հատվածի շահերը ներկայացնող կառույցները (հասարակական միավորումները, կազմակերպությունները)</w:t>
      </w:r>
      <w:r w:rsidR="005F7274" w:rsidRPr="00E5298A">
        <w:rPr>
          <w:rFonts w:ascii="GHEA Grapalat" w:eastAsia="Times New Roman" w:hAnsi="GHEA Grapalat" w:cs="Times New Roman"/>
          <w:sz w:val="24"/>
          <w:szCs w:val="24"/>
          <w:lang w:val="hy-AM" w:eastAsia="ru-RU"/>
        </w:rPr>
        <w:t>՝ մյուս կողմից</w:t>
      </w:r>
      <w:r w:rsidRPr="00E5298A">
        <w:rPr>
          <w:rFonts w:ascii="GHEA Grapalat" w:eastAsia="Times New Roman" w:hAnsi="GHEA Grapalat" w:cs="Times New Roman"/>
          <w:sz w:val="24"/>
          <w:szCs w:val="24"/>
          <w:lang w:val="hy-AM" w:eastAsia="ru-RU"/>
        </w:rPr>
        <w:t>։</w:t>
      </w:r>
      <w:r w:rsidR="00880A5C" w:rsidRPr="00E5298A">
        <w:rPr>
          <w:rFonts w:ascii="GHEA Grapalat" w:eastAsia="Times New Roman" w:hAnsi="GHEA Grapalat" w:cs="Times New Roman"/>
          <w:sz w:val="24"/>
          <w:szCs w:val="24"/>
          <w:lang w:val="hy-AM" w:eastAsia="ru-RU"/>
        </w:rPr>
        <w:t xml:space="preserve"> </w:t>
      </w:r>
      <w:r w:rsidR="007C5ABA" w:rsidRPr="008E752D">
        <w:rPr>
          <w:rFonts w:ascii="GHEA Grapalat" w:eastAsia="Times New Roman" w:hAnsi="GHEA Grapalat" w:cs="Times New Roman"/>
          <w:sz w:val="24"/>
          <w:szCs w:val="24"/>
          <w:lang w:val="hy-AM" w:eastAsia="ru-RU"/>
        </w:rPr>
        <w:t>Դուալ ուսուցման համակարգումն իրականացնող մարմնի ձևավորման և գործունեության կարգը սահմանում է կրթության պետական կառավարման լիազոր մարմինը։</w:t>
      </w:r>
    </w:p>
    <w:p w14:paraId="221646AA" w14:textId="01FFD731" w:rsidR="00880A5C" w:rsidRPr="00E5298A" w:rsidRDefault="007329E4" w:rsidP="00E5298A">
      <w:pPr>
        <w:pStyle w:val="ListParagraph"/>
        <w:numPr>
          <w:ilvl w:val="0"/>
          <w:numId w:val="142"/>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Դուալ </w:t>
      </w:r>
      <w:r w:rsidR="004B5170" w:rsidRPr="00E5298A">
        <w:rPr>
          <w:rFonts w:ascii="GHEA Grapalat" w:eastAsia="Times New Roman" w:hAnsi="GHEA Grapalat" w:cs="Times New Roman"/>
          <w:sz w:val="24"/>
          <w:szCs w:val="24"/>
          <w:lang w:val="hy-AM" w:eastAsia="ru-RU"/>
        </w:rPr>
        <w:t>ուսուցման</w:t>
      </w:r>
      <w:r w:rsidRPr="00E5298A">
        <w:rPr>
          <w:rFonts w:ascii="GHEA Grapalat" w:eastAsia="Times New Roman" w:hAnsi="GHEA Grapalat" w:cs="Times New Roman"/>
          <w:sz w:val="24"/>
          <w:szCs w:val="24"/>
          <w:lang w:val="hy-AM" w:eastAsia="ru-RU"/>
        </w:rPr>
        <w:t xml:space="preserve"> համակարգման </w:t>
      </w:r>
      <w:r w:rsidR="005F7274" w:rsidRPr="00E5298A">
        <w:rPr>
          <w:rFonts w:ascii="GHEA Grapalat" w:eastAsia="Times New Roman" w:hAnsi="GHEA Grapalat" w:cs="Times New Roman"/>
          <w:sz w:val="24"/>
          <w:szCs w:val="24"/>
          <w:lang w:val="hy-AM" w:eastAsia="ru-RU"/>
        </w:rPr>
        <w:t>պատասխանատու</w:t>
      </w:r>
      <w:r w:rsidRPr="00E5298A">
        <w:rPr>
          <w:rFonts w:ascii="GHEA Grapalat" w:eastAsia="Times New Roman" w:hAnsi="GHEA Grapalat" w:cs="Times New Roman"/>
          <w:sz w:val="24"/>
          <w:szCs w:val="24"/>
          <w:lang w:val="hy-AM" w:eastAsia="ru-RU"/>
        </w:rPr>
        <w:t xml:space="preserve"> մարմինը </w:t>
      </w:r>
      <w:r w:rsidR="00AB7658" w:rsidRPr="00E5298A">
        <w:rPr>
          <w:rFonts w:ascii="GHEA Grapalat" w:eastAsia="Times New Roman" w:hAnsi="GHEA Grapalat" w:cs="Times New Roman"/>
          <w:sz w:val="24"/>
          <w:szCs w:val="24"/>
          <w:lang w:val="hy-AM" w:eastAsia="ru-RU"/>
        </w:rPr>
        <w:t>(</w:t>
      </w:r>
      <w:r w:rsidRPr="00E5298A">
        <w:rPr>
          <w:rFonts w:ascii="GHEA Grapalat" w:eastAsia="Times New Roman" w:hAnsi="GHEA Grapalat" w:cs="Times New Roman"/>
          <w:sz w:val="24"/>
          <w:szCs w:val="24"/>
          <w:lang w:val="hy-AM" w:eastAsia="ru-RU"/>
        </w:rPr>
        <w:t>կազմակերպությունը</w:t>
      </w:r>
      <w:r w:rsidR="00AB7658" w:rsidRPr="00E5298A">
        <w:rPr>
          <w:rFonts w:ascii="GHEA Grapalat" w:eastAsia="Times New Roman" w:hAnsi="GHEA Grapalat" w:cs="Times New Roman"/>
          <w:sz w:val="24"/>
          <w:szCs w:val="24"/>
          <w:lang w:val="hy-AM" w:eastAsia="ru-RU"/>
        </w:rPr>
        <w:t>)</w:t>
      </w:r>
      <w:r w:rsidR="00880A5C" w:rsidRPr="00E5298A">
        <w:rPr>
          <w:rFonts w:ascii="Cambria Math" w:eastAsia="Times New Roman" w:hAnsi="Cambria Math" w:cs="Cambria Math"/>
          <w:sz w:val="24"/>
          <w:szCs w:val="24"/>
          <w:lang w:val="hy-AM" w:eastAsia="ru-RU"/>
        </w:rPr>
        <w:t>․</w:t>
      </w:r>
    </w:p>
    <w:p w14:paraId="5B14958F" w14:textId="45804047" w:rsidR="00A7514B" w:rsidRPr="00E5298A" w:rsidRDefault="00A7514B" w:rsidP="00E5298A">
      <w:pPr>
        <w:pStyle w:val="ListParagraph"/>
        <w:numPr>
          <w:ilvl w:val="0"/>
          <w:numId w:val="9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սահմանում է գործատուների՝ </w:t>
      </w:r>
      <w:r w:rsidR="00547933" w:rsidRPr="00E5298A">
        <w:rPr>
          <w:rFonts w:ascii="GHEA Grapalat" w:eastAsia="Times New Roman" w:hAnsi="GHEA Grapalat" w:cs="Times New Roman"/>
          <w:sz w:val="24"/>
          <w:szCs w:val="24"/>
          <w:lang w:val="hy-AM" w:eastAsia="ru-RU"/>
        </w:rPr>
        <w:t xml:space="preserve">որպես </w:t>
      </w:r>
      <w:r w:rsidRPr="00E5298A">
        <w:rPr>
          <w:rFonts w:ascii="GHEA Grapalat" w:eastAsia="Times New Roman" w:hAnsi="GHEA Grapalat" w:cs="Times New Roman"/>
          <w:sz w:val="24"/>
          <w:szCs w:val="24"/>
          <w:lang w:val="hy-AM" w:eastAsia="ru-RU"/>
        </w:rPr>
        <w:t>կրթական ծրագ</w:t>
      </w:r>
      <w:r w:rsidR="00547933" w:rsidRPr="00E5298A">
        <w:rPr>
          <w:rFonts w:ascii="GHEA Grapalat" w:eastAsia="Times New Roman" w:hAnsi="GHEA Grapalat" w:cs="Times New Roman"/>
          <w:sz w:val="24"/>
          <w:szCs w:val="24"/>
          <w:lang w:val="hy-AM" w:eastAsia="ru-RU"/>
        </w:rPr>
        <w:t>իր իրականացնող կողմ</w:t>
      </w:r>
      <w:r w:rsidRPr="00E5298A">
        <w:rPr>
          <w:rFonts w:ascii="GHEA Grapalat" w:eastAsia="Times New Roman" w:hAnsi="GHEA Grapalat" w:cs="Times New Roman"/>
          <w:sz w:val="24"/>
          <w:szCs w:val="24"/>
          <w:lang w:val="hy-AM" w:eastAsia="ru-RU"/>
        </w:rPr>
        <w:t xml:space="preserve"> հանդես գալու նվազագույն պահանջները</w:t>
      </w:r>
      <w:r w:rsidR="00547933" w:rsidRPr="00E5298A">
        <w:rPr>
          <w:rFonts w:ascii="GHEA Grapalat" w:eastAsia="Times New Roman" w:hAnsi="GHEA Grapalat" w:cs="Times New Roman"/>
          <w:sz w:val="24"/>
          <w:szCs w:val="24"/>
          <w:lang w:val="hy-AM" w:eastAsia="ru-RU"/>
        </w:rPr>
        <w:t xml:space="preserve"> և </w:t>
      </w:r>
      <w:r w:rsidR="001434B6" w:rsidRPr="00E5298A">
        <w:rPr>
          <w:rFonts w:ascii="GHEA Grapalat" w:eastAsia="Times New Roman" w:hAnsi="GHEA Grapalat" w:cs="Times New Roman"/>
          <w:sz w:val="24"/>
          <w:szCs w:val="24"/>
          <w:lang w:val="hy-AM" w:eastAsia="ru-RU"/>
        </w:rPr>
        <w:t>ընթացակա</w:t>
      </w:r>
      <w:r w:rsidR="00711D8B" w:rsidRPr="00E5298A">
        <w:rPr>
          <w:rFonts w:ascii="GHEA Grapalat" w:eastAsia="Times New Roman" w:hAnsi="GHEA Grapalat" w:cs="Times New Roman"/>
          <w:sz w:val="24"/>
          <w:szCs w:val="24"/>
          <w:lang w:val="hy-AM" w:eastAsia="ru-RU"/>
        </w:rPr>
        <w:t>ր</w:t>
      </w:r>
      <w:r w:rsidR="001434B6" w:rsidRPr="00E5298A">
        <w:rPr>
          <w:rFonts w:ascii="GHEA Grapalat" w:eastAsia="Times New Roman" w:hAnsi="GHEA Grapalat" w:cs="Times New Roman"/>
          <w:sz w:val="24"/>
          <w:szCs w:val="24"/>
          <w:lang w:val="hy-AM" w:eastAsia="ru-RU"/>
        </w:rPr>
        <w:t>գը</w:t>
      </w:r>
      <w:r w:rsidR="00547933" w:rsidRPr="00E5298A">
        <w:rPr>
          <w:rFonts w:ascii="Cambria Math" w:eastAsia="Times New Roman" w:hAnsi="Cambria Math" w:cs="Cambria Math"/>
          <w:sz w:val="24"/>
          <w:szCs w:val="24"/>
          <w:lang w:val="hy-AM" w:eastAsia="ru-RU"/>
        </w:rPr>
        <w:t>․</w:t>
      </w:r>
      <w:r w:rsidR="00547933"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 </w:t>
      </w:r>
    </w:p>
    <w:p w14:paraId="6101257F" w14:textId="276A7BB2" w:rsidR="00FB1B62" w:rsidRPr="00E5298A" w:rsidRDefault="00FB1B62" w:rsidP="00E5298A">
      <w:pPr>
        <w:pStyle w:val="ListParagraph"/>
        <w:numPr>
          <w:ilvl w:val="0"/>
          <w:numId w:val="9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սահմանում է մասնագիտական ուսուցման հրահանգչի ընտրության չափանիշները</w:t>
      </w:r>
      <w:r w:rsidRPr="00E5298A">
        <w:rPr>
          <w:rFonts w:ascii="Cambria Math" w:eastAsia="Times New Roman" w:hAnsi="Cambria Math" w:cs="Cambria Math"/>
          <w:sz w:val="24"/>
          <w:szCs w:val="24"/>
          <w:lang w:val="hy-AM" w:eastAsia="ru-RU"/>
        </w:rPr>
        <w:t>․</w:t>
      </w:r>
      <w:r w:rsidRPr="00E5298A">
        <w:rPr>
          <w:rFonts w:ascii="GHEA Grapalat" w:eastAsia="Times New Roman" w:hAnsi="GHEA Grapalat" w:cs="Times New Roman"/>
          <w:sz w:val="24"/>
          <w:szCs w:val="24"/>
          <w:lang w:val="hy-AM" w:eastAsia="ru-RU"/>
        </w:rPr>
        <w:t xml:space="preserve"> </w:t>
      </w:r>
    </w:p>
    <w:p w14:paraId="76ADE2B0" w14:textId="4A0FF39A" w:rsidR="00570460" w:rsidRPr="00E5298A" w:rsidRDefault="00A7514B" w:rsidP="00E5298A">
      <w:pPr>
        <w:pStyle w:val="ListParagraph"/>
        <w:numPr>
          <w:ilvl w:val="0"/>
          <w:numId w:val="9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կազմակերպում է գործատուների</w:t>
      </w:r>
      <w:r w:rsidR="00B6401A" w:rsidRPr="00E5298A">
        <w:rPr>
          <w:rFonts w:ascii="GHEA Grapalat" w:eastAsia="Times New Roman" w:hAnsi="GHEA Grapalat" w:cs="Times New Roman"/>
          <w:sz w:val="24"/>
          <w:szCs w:val="24"/>
          <w:lang w:val="hy-AM" w:eastAsia="ru-RU"/>
        </w:rPr>
        <w:t xml:space="preserve"> </w:t>
      </w:r>
      <w:r w:rsidR="00BA4D88" w:rsidRPr="00E5298A">
        <w:rPr>
          <w:rFonts w:ascii="GHEA Grapalat" w:eastAsia="Times New Roman" w:hAnsi="GHEA Grapalat" w:cs="Times New Roman"/>
          <w:sz w:val="24"/>
          <w:szCs w:val="24"/>
          <w:lang w:val="hy-AM" w:eastAsia="ru-RU"/>
        </w:rPr>
        <w:t>մ</w:t>
      </w:r>
      <w:r w:rsidR="00B6401A" w:rsidRPr="00E5298A">
        <w:rPr>
          <w:rFonts w:ascii="GHEA Grapalat" w:eastAsia="Times New Roman" w:hAnsi="GHEA Grapalat" w:cs="Times New Roman"/>
          <w:sz w:val="24"/>
          <w:szCs w:val="24"/>
          <w:lang w:val="hy-AM" w:eastAsia="ru-RU"/>
        </w:rPr>
        <w:t xml:space="preserve">ասնագիտական ուսուցման </w:t>
      </w:r>
      <w:r w:rsidR="00570460" w:rsidRPr="00E5298A">
        <w:rPr>
          <w:rFonts w:ascii="GHEA Grapalat" w:eastAsia="Times New Roman" w:hAnsi="GHEA Grapalat" w:cs="Times New Roman"/>
          <w:sz w:val="24"/>
          <w:szCs w:val="24"/>
          <w:lang w:val="hy-AM" w:eastAsia="ru-RU"/>
        </w:rPr>
        <w:t>հրահանգիչների</w:t>
      </w:r>
      <w:r w:rsidR="00B6401A" w:rsidRPr="00E5298A">
        <w:rPr>
          <w:rFonts w:ascii="GHEA Grapalat" w:eastAsia="Times New Roman" w:hAnsi="GHEA Grapalat" w:cs="Times New Roman"/>
          <w:sz w:val="24"/>
          <w:szCs w:val="24"/>
          <w:lang w:val="hy-AM" w:eastAsia="ru-RU"/>
        </w:rPr>
        <w:t xml:space="preserve"> վերապատրաստում</w:t>
      </w:r>
      <w:r w:rsidR="007B2A4E" w:rsidRPr="00E5298A">
        <w:rPr>
          <w:rFonts w:ascii="GHEA Grapalat" w:eastAsia="Times New Roman" w:hAnsi="GHEA Grapalat" w:cs="Times New Roman"/>
          <w:sz w:val="24"/>
          <w:szCs w:val="24"/>
          <w:lang w:val="hy-AM" w:eastAsia="ru-RU"/>
        </w:rPr>
        <w:t xml:space="preserve"> և շարունակական կատարելագործում</w:t>
      </w:r>
      <w:r w:rsidR="00B6401A" w:rsidRPr="00E5298A">
        <w:rPr>
          <w:rFonts w:ascii="Cambria Math" w:eastAsia="Times New Roman" w:hAnsi="Cambria Math" w:cs="Cambria Math"/>
          <w:sz w:val="24"/>
          <w:szCs w:val="24"/>
          <w:lang w:val="hy-AM" w:eastAsia="ru-RU"/>
        </w:rPr>
        <w:t>․</w:t>
      </w:r>
    </w:p>
    <w:p w14:paraId="50A4AD14" w14:textId="62A105B2" w:rsidR="00711D8B" w:rsidRPr="00E5298A" w:rsidRDefault="00711D8B" w:rsidP="00E5298A">
      <w:pPr>
        <w:pStyle w:val="ListParagraph"/>
        <w:numPr>
          <w:ilvl w:val="0"/>
          <w:numId w:val="9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ստեղծում և վարում է սոցիալական գործընկեր</w:t>
      </w:r>
      <w:r w:rsidR="009F65ED" w:rsidRPr="008E752D">
        <w:rPr>
          <w:rFonts w:ascii="GHEA Grapalat" w:eastAsia="Times New Roman" w:hAnsi="GHEA Grapalat" w:cs="Times New Roman"/>
          <w:sz w:val="24"/>
          <w:szCs w:val="24"/>
          <w:lang w:val="hy-AM" w:eastAsia="ru-RU"/>
        </w:rPr>
        <w:t xml:space="preserve"> </w:t>
      </w:r>
      <w:r w:rsidR="001D7E46" w:rsidRPr="00E5298A">
        <w:rPr>
          <w:rFonts w:ascii="GHEA Grapalat" w:eastAsia="Times New Roman" w:hAnsi="GHEA Grapalat" w:cs="Times New Roman"/>
          <w:sz w:val="24"/>
          <w:szCs w:val="24"/>
          <w:lang w:val="hy-AM" w:eastAsia="ru-RU"/>
        </w:rPr>
        <w:t>կազմակերպությունների</w:t>
      </w:r>
      <w:r w:rsidRPr="00E5298A">
        <w:rPr>
          <w:rFonts w:ascii="GHEA Grapalat" w:eastAsia="Times New Roman" w:hAnsi="GHEA Grapalat" w:cs="Times New Roman"/>
          <w:sz w:val="24"/>
          <w:szCs w:val="24"/>
          <w:lang w:val="hy-AM" w:eastAsia="ru-RU"/>
        </w:rPr>
        <w:t xml:space="preserve"> տեղեկատու</w:t>
      </w:r>
      <w:r w:rsidRPr="00E5298A">
        <w:rPr>
          <w:rFonts w:ascii="Cambria Math" w:eastAsia="Times New Roman" w:hAnsi="Cambria Math" w:cs="Cambria Math"/>
          <w:sz w:val="24"/>
          <w:szCs w:val="24"/>
          <w:lang w:val="hy-AM" w:eastAsia="ru-RU"/>
        </w:rPr>
        <w:t>․</w:t>
      </w:r>
    </w:p>
    <w:p w14:paraId="714CF2A9" w14:textId="5EBD4A4A" w:rsidR="00570460" w:rsidRPr="00E5298A" w:rsidRDefault="00714741" w:rsidP="00E5298A">
      <w:pPr>
        <w:pStyle w:val="ListParagraph"/>
        <w:numPr>
          <w:ilvl w:val="0"/>
          <w:numId w:val="9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իրականացնում է օրենքով, իր կանոնադրությամբ և </w:t>
      </w:r>
      <w:r w:rsidR="007E288B" w:rsidRPr="00E5298A">
        <w:rPr>
          <w:rFonts w:ascii="GHEA Grapalat" w:eastAsia="Times New Roman" w:hAnsi="GHEA Grapalat" w:cs="Times New Roman"/>
          <w:sz w:val="24"/>
          <w:szCs w:val="24"/>
          <w:lang w:val="hy-AM" w:eastAsia="ru-RU"/>
        </w:rPr>
        <w:t>Կ</w:t>
      </w:r>
      <w:r w:rsidRPr="00E5298A">
        <w:rPr>
          <w:rFonts w:ascii="GHEA Grapalat" w:eastAsia="Times New Roman" w:hAnsi="GHEA Grapalat" w:cs="Times New Roman"/>
          <w:sz w:val="24"/>
          <w:szCs w:val="24"/>
          <w:lang w:val="hy-AM" w:eastAsia="ru-RU"/>
        </w:rPr>
        <w:t>առավարու</w:t>
      </w:r>
      <w:r w:rsidR="007E288B" w:rsidRPr="00E5298A">
        <w:rPr>
          <w:rFonts w:ascii="GHEA Grapalat" w:eastAsia="Times New Roman" w:hAnsi="GHEA Grapalat" w:cs="Times New Roman"/>
          <w:sz w:val="24"/>
          <w:szCs w:val="24"/>
          <w:lang w:val="hy-AM" w:eastAsia="ru-RU"/>
        </w:rPr>
        <w:t>թ</w:t>
      </w:r>
      <w:r w:rsidRPr="00E5298A">
        <w:rPr>
          <w:rFonts w:ascii="GHEA Grapalat" w:eastAsia="Times New Roman" w:hAnsi="GHEA Grapalat" w:cs="Times New Roman"/>
          <w:sz w:val="24"/>
          <w:szCs w:val="24"/>
          <w:lang w:val="hy-AM" w:eastAsia="ru-RU"/>
        </w:rPr>
        <w:t>յան կողմից ս</w:t>
      </w:r>
      <w:r w:rsidR="007E288B" w:rsidRPr="00E5298A">
        <w:rPr>
          <w:rFonts w:ascii="GHEA Grapalat" w:eastAsia="Times New Roman" w:hAnsi="GHEA Grapalat" w:cs="Times New Roman"/>
          <w:sz w:val="24"/>
          <w:szCs w:val="24"/>
          <w:lang w:val="hy-AM" w:eastAsia="ru-RU"/>
        </w:rPr>
        <w:t>ա</w:t>
      </w:r>
      <w:r w:rsidRPr="00E5298A">
        <w:rPr>
          <w:rFonts w:ascii="GHEA Grapalat" w:eastAsia="Times New Roman" w:hAnsi="GHEA Grapalat" w:cs="Times New Roman"/>
          <w:sz w:val="24"/>
          <w:szCs w:val="24"/>
          <w:lang w:val="hy-AM" w:eastAsia="ru-RU"/>
        </w:rPr>
        <w:t>հմ</w:t>
      </w:r>
      <w:r w:rsidR="007E288B" w:rsidRPr="00E5298A">
        <w:rPr>
          <w:rFonts w:ascii="GHEA Grapalat" w:eastAsia="Times New Roman" w:hAnsi="GHEA Grapalat" w:cs="Times New Roman"/>
          <w:sz w:val="24"/>
          <w:szCs w:val="24"/>
          <w:lang w:val="hy-AM" w:eastAsia="ru-RU"/>
        </w:rPr>
        <w:t>ա</w:t>
      </w:r>
      <w:r w:rsidRPr="00E5298A">
        <w:rPr>
          <w:rFonts w:ascii="GHEA Grapalat" w:eastAsia="Times New Roman" w:hAnsi="GHEA Grapalat" w:cs="Times New Roman"/>
          <w:sz w:val="24"/>
          <w:szCs w:val="24"/>
          <w:lang w:val="hy-AM" w:eastAsia="ru-RU"/>
        </w:rPr>
        <w:t>նված այլ գործառույ</w:t>
      </w:r>
      <w:r w:rsidR="007E288B" w:rsidRPr="00E5298A">
        <w:rPr>
          <w:rFonts w:ascii="GHEA Grapalat" w:eastAsia="Times New Roman" w:hAnsi="GHEA Grapalat" w:cs="Times New Roman"/>
          <w:sz w:val="24"/>
          <w:szCs w:val="24"/>
          <w:lang w:val="hy-AM" w:eastAsia="ru-RU"/>
        </w:rPr>
        <w:t>թ</w:t>
      </w:r>
      <w:r w:rsidRPr="00E5298A">
        <w:rPr>
          <w:rFonts w:ascii="GHEA Grapalat" w:eastAsia="Times New Roman" w:hAnsi="GHEA Grapalat" w:cs="Times New Roman"/>
          <w:sz w:val="24"/>
          <w:szCs w:val="24"/>
          <w:lang w:val="hy-AM" w:eastAsia="ru-RU"/>
        </w:rPr>
        <w:t xml:space="preserve">ներ։ </w:t>
      </w:r>
    </w:p>
    <w:p w14:paraId="522C7E30" w14:textId="784B53F9" w:rsidR="00AB7658" w:rsidRPr="00E5298A" w:rsidRDefault="00AB7658" w:rsidP="00E5298A">
      <w:pPr>
        <w:pStyle w:val="ListParagraph"/>
        <w:numPr>
          <w:ilvl w:val="0"/>
          <w:numId w:val="142"/>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Դուալ ուսուցման համակարգման շրջանակներում ոլորտային կառույցը (կազմակերպությունը)</w:t>
      </w:r>
      <w:r w:rsidRPr="00E5298A">
        <w:rPr>
          <w:rFonts w:ascii="Cambria Math" w:eastAsia="Times New Roman" w:hAnsi="Cambria Math" w:cs="Cambria Math"/>
          <w:sz w:val="24"/>
          <w:szCs w:val="24"/>
          <w:lang w:val="hy-AM" w:eastAsia="ru-RU"/>
        </w:rPr>
        <w:t>․</w:t>
      </w:r>
    </w:p>
    <w:p w14:paraId="7B96B8E0" w14:textId="4EDE37A3" w:rsidR="005E2EDE" w:rsidRPr="00E5298A" w:rsidRDefault="005E2EDE"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վերլուծում և դուալ ուսուցման համակարգման համար պատասխանատու</w:t>
      </w:r>
      <w:r w:rsidR="005F7274"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մարմնին (կազմակերպությանը) է ներկայացնում ոլորտի աշխատաշուկայի կարիքները</w:t>
      </w:r>
      <w:r w:rsidRPr="00E5298A">
        <w:rPr>
          <w:rFonts w:ascii="Cambria Math" w:eastAsia="Times New Roman" w:hAnsi="Cambria Math" w:cs="Cambria Math"/>
          <w:sz w:val="24"/>
          <w:szCs w:val="24"/>
          <w:lang w:val="hy-AM" w:eastAsia="ru-RU"/>
        </w:rPr>
        <w:t>․</w:t>
      </w:r>
    </w:p>
    <w:p w14:paraId="3B0D5F51" w14:textId="746D5AB5" w:rsidR="005E2EDE" w:rsidRPr="00E5298A" w:rsidRDefault="005E2EDE"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աջակցում է հանրային-մասնավոր հատված երկխոսությանը</w:t>
      </w:r>
      <w:r w:rsidRPr="00E5298A">
        <w:rPr>
          <w:rFonts w:ascii="Cambria Math" w:eastAsia="Times New Roman" w:hAnsi="Cambria Math" w:cs="Cambria Math"/>
          <w:sz w:val="24"/>
          <w:szCs w:val="24"/>
          <w:lang w:val="hy-AM" w:eastAsia="ru-RU"/>
        </w:rPr>
        <w:t>․</w:t>
      </w:r>
    </w:p>
    <w:p w14:paraId="2B92B1F2" w14:textId="737DC577" w:rsidR="005E2EDE" w:rsidRPr="00E5298A" w:rsidRDefault="005E2EDE"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աջակցում է դուալ կրթական ծրագրի մշակմանը, իրականացմանը և մշտադիտարկմանը</w:t>
      </w:r>
      <w:r w:rsidRPr="00E5298A">
        <w:rPr>
          <w:rFonts w:ascii="Cambria Math" w:eastAsia="Times New Roman" w:hAnsi="Cambria Math" w:cs="Cambria Math"/>
          <w:sz w:val="24"/>
          <w:szCs w:val="24"/>
          <w:lang w:val="hy-AM" w:eastAsia="ru-RU"/>
        </w:rPr>
        <w:t>․</w:t>
      </w:r>
    </w:p>
    <w:p w14:paraId="6BF55130" w14:textId="223DC60B" w:rsidR="005E2EDE" w:rsidRPr="00E5298A" w:rsidRDefault="005E2EDE"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աջակցում է դուալ կրթական ծրագրի իրականացման ընթացքում ծագած վեճերի լուծմանը, կողմերի շահերի ներդաշնակեցմանը</w:t>
      </w:r>
      <w:r w:rsidRPr="00E5298A">
        <w:rPr>
          <w:rFonts w:ascii="Cambria Math" w:eastAsia="Times New Roman" w:hAnsi="Cambria Math" w:cs="Cambria Math"/>
          <w:sz w:val="24"/>
          <w:szCs w:val="24"/>
          <w:lang w:val="hy-AM" w:eastAsia="ru-RU"/>
        </w:rPr>
        <w:t>․</w:t>
      </w:r>
    </w:p>
    <w:p w14:paraId="68C9B2B2" w14:textId="77777777" w:rsidR="005E2EDE" w:rsidRPr="00E5298A" w:rsidRDefault="00AB7658"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կրթական ծրագիր իրականացնող կողմ հանդես գալու համար ընտրում և առաջակում է գործատուների</w:t>
      </w:r>
      <w:r w:rsidRPr="00E5298A">
        <w:rPr>
          <w:rFonts w:ascii="Cambria Math" w:eastAsia="Times New Roman" w:hAnsi="Cambria Math" w:cs="Cambria Math"/>
          <w:sz w:val="24"/>
          <w:szCs w:val="24"/>
          <w:lang w:val="hy-AM" w:eastAsia="ru-RU"/>
        </w:rPr>
        <w:t>․</w:t>
      </w:r>
    </w:p>
    <w:p w14:paraId="05DB55E2" w14:textId="77777777" w:rsidR="005E2EDE" w:rsidRPr="00E5298A" w:rsidRDefault="00AB7658"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ընտրում և առաջակում է մասնագիտական ուսուցման հրահանգիչներին</w:t>
      </w:r>
      <w:r w:rsidR="005E2EDE" w:rsidRPr="00E5298A">
        <w:rPr>
          <w:rFonts w:ascii="Cambria Math" w:eastAsia="Times New Roman" w:hAnsi="Cambria Math" w:cs="Cambria Math"/>
          <w:sz w:val="24"/>
          <w:szCs w:val="24"/>
          <w:lang w:val="hy-AM" w:eastAsia="ru-RU"/>
        </w:rPr>
        <w:t>․</w:t>
      </w:r>
    </w:p>
    <w:p w14:paraId="586949D7" w14:textId="533248CF" w:rsidR="005E2EDE" w:rsidRPr="00E5298A" w:rsidRDefault="005E2EDE"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խթանում է ոլորտի գրավչության վերաբերյալ տեղեկատվության տարածմանը երիտասարդության շրջանում, կազմակերպում և իրականացնում է մասնագիտական կողմնորոշման միջոցառումներ</w:t>
      </w:r>
      <w:r w:rsidRPr="00E5298A">
        <w:rPr>
          <w:rFonts w:ascii="Cambria Math" w:eastAsia="Times New Roman" w:hAnsi="Cambria Math" w:cs="Cambria Math"/>
          <w:sz w:val="24"/>
          <w:szCs w:val="24"/>
          <w:lang w:val="hy-AM" w:eastAsia="ru-RU"/>
        </w:rPr>
        <w:t>․</w:t>
      </w:r>
    </w:p>
    <w:p w14:paraId="2D469D6E" w14:textId="0E2357A4" w:rsidR="00AB7658" w:rsidRPr="00E5298A" w:rsidRDefault="005E2EDE" w:rsidP="00E5298A">
      <w:pPr>
        <w:pStyle w:val="ListParagraph"/>
        <w:numPr>
          <w:ilvl w:val="0"/>
          <w:numId w:val="100"/>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կազմակերպում և իրականացնում է ուսումնառության վերջնա</w:t>
      </w:r>
      <w:r w:rsidR="001D7E46" w:rsidRPr="00E5298A">
        <w:rPr>
          <w:rFonts w:ascii="GHEA Grapalat" w:eastAsia="Times New Roman" w:hAnsi="GHEA Grapalat" w:cs="Times New Roman"/>
          <w:sz w:val="24"/>
          <w:szCs w:val="24"/>
          <w:lang w:val="hy-AM" w:eastAsia="ru-RU"/>
        </w:rPr>
        <w:t>ր</w:t>
      </w:r>
      <w:r w:rsidRPr="00E5298A">
        <w:rPr>
          <w:rFonts w:ascii="GHEA Grapalat" w:eastAsia="Times New Roman" w:hAnsi="GHEA Grapalat" w:cs="Times New Roman"/>
          <w:sz w:val="24"/>
          <w:szCs w:val="24"/>
          <w:lang w:val="hy-AM" w:eastAsia="ru-RU"/>
        </w:rPr>
        <w:t>դյունքների ստուգումը և ճանաչումը</w:t>
      </w:r>
      <w:r w:rsidR="005F7274" w:rsidRPr="00E5298A">
        <w:rPr>
          <w:rFonts w:ascii="GHEA Grapalat" w:eastAsia="Times New Roman" w:hAnsi="GHEA Grapalat" w:cs="Times New Roman"/>
          <w:sz w:val="24"/>
          <w:szCs w:val="24"/>
          <w:lang w:val="hy-AM" w:eastAsia="ru-RU"/>
        </w:rPr>
        <w:t xml:space="preserve">՝ </w:t>
      </w:r>
      <w:r w:rsidR="00B46255" w:rsidRPr="00E5298A">
        <w:rPr>
          <w:rFonts w:ascii="GHEA Grapalat" w:eastAsia="Times New Roman" w:hAnsi="GHEA Grapalat" w:cs="Times New Roman"/>
          <w:sz w:val="24"/>
          <w:szCs w:val="24"/>
          <w:lang w:val="hy-AM" w:eastAsia="ru-RU"/>
        </w:rPr>
        <w:t xml:space="preserve">կրթության պետական կառավարման </w:t>
      </w:r>
      <w:r w:rsidR="005F7274" w:rsidRPr="00E5298A">
        <w:rPr>
          <w:rFonts w:ascii="GHEA Grapalat" w:eastAsia="Times New Roman" w:hAnsi="GHEA Grapalat" w:cs="Times New Roman"/>
          <w:sz w:val="24"/>
          <w:szCs w:val="24"/>
          <w:lang w:val="hy-AM" w:eastAsia="ru-RU"/>
        </w:rPr>
        <w:t>լիազոր մարմնի, ՄՈՒՀ-ի և գործատուների ներգրավմամբ</w:t>
      </w:r>
      <w:r w:rsidRPr="00E5298A">
        <w:rPr>
          <w:rFonts w:ascii="GHEA Grapalat" w:eastAsia="Times New Roman" w:hAnsi="GHEA Grapalat" w:cs="Times New Roman"/>
          <w:sz w:val="24"/>
          <w:szCs w:val="24"/>
          <w:lang w:val="hy-AM" w:eastAsia="ru-RU"/>
        </w:rPr>
        <w:t>։</w:t>
      </w:r>
      <w:r w:rsidR="00AB7658" w:rsidRPr="00E5298A">
        <w:rPr>
          <w:rFonts w:ascii="GHEA Grapalat" w:eastAsia="Times New Roman" w:hAnsi="GHEA Grapalat" w:cs="Times New Roman"/>
          <w:sz w:val="24"/>
          <w:szCs w:val="24"/>
          <w:lang w:val="hy-AM" w:eastAsia="ru-RU"/>
        </w:rPr>
        <w:t xml:space="preserve"> </w:t>
      </w:r>
    </w:p>
    <w:p w14:paraId="7F38F65A" w14:textId="1E7B5FF9" w:rsidR="00330AC3" w:rsidRPr="00E5298A" w:rsidRDefault="005B5062" w:rsidP="00E5298A">
      <w:pPr>
        <w:pStyle w:val="ListParagraph"/>
        <w:numPr>
          <w:ilvl w:val="0"/>
          <w:numId w:val="142"/>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9C1942" w:rsidRPr="00E5298A">
        <w:rPr>
          <w:rFonts w:ascii="GHEA Grapalat" w:eastAsia="Times New Roman" w:hAnsi="GHEA Grapalat" w:cs="Times New Roman"/>
          <w:sz w:val="24"/>
          <w:szCs w:val="24"/>
          <w:lang w:val="hy-AM" w:eastAsia="ru-RU"/>
        </w:rPr>
        <w:t>ասնագիտական կրթությա</w:t>
      </w:r>
      <w:r w:rsidR="00977BBD" w:rsidRPr="00E5298A">
        <w:rPr>
          <w:rFonts w:ascii="GHEA Grapalat" w:eastAsia="Times New Roman" w:hAnsi="GHEA Grapalat" w:cs="Times New Roman"/>
          <w:sz w:val="24"/>
          <w:szCs w:val="24"/>
          <w:lang w:val="hy-AM" w:eastAsia="ru-RU"/>
        </w:rPr>
        <w:t xml:space="preserve">ն մակարդակներով որակավորվող </w:t>
      </w:r>
      <w:r w:rsidR="009C1942" w:rsidRPr="00E5298A">
        <w:rPr>
          <w:rFonts w:ascii="GHEA Grapalat" w:eastAsia="Times New Roman" w:hAnsi="GHEA Grapalat" w:cs="Times New Roman"/>
          <w:sz w:val="24"/>
          <w:szCs w:val="24"/>
          <w:lang w:val="hy-AM" w:eastAsia="ru-RU"/>
        </w:rPr>
        <w:t xml:space="preserve">մասնագետների հիմնական գործատուները կարող են մշակել </w:t>
      </w:r>
      <w:r w:rsidR="00977BBD" w:rsidRPr="00E5298A">
        <w:rPr>
          <w:rFonts w:ascii="GHEA Grapalat" w:eastAsia="Times New Roman" w:hAnsi="GHEA Grapalat" w:cs="Times New Roman"/>
          <w:sz w:val="24"/>
          <w:szCs w:val="24"/>
          <w:lang w:val="hy-AM" w:eastAsia="ru-RU"/>
        </w:rPr>
        <w:t xml:space="preserve">և առաջարկել </w:t>
      </w:r>
      <w:r w:rsidR="000E71E6" w:rsidRPr="00E5298A">
        <w:rPr>
          <w:rFonts w:ascii="GHEA Grapalat" w:eastAsia="Times New Roman" w:hAnsi="GHEA Grapalat" w:cs="Times New Roman"/>
          <w:sz w:val="24"/>
          <w:szCs w:val="24"/>
          <w:lang w:val="hy-AM" w:eastAsia="ru-RU"/>
        </w:rPr>
        <w:t>ՄՈՒՀ-</w:t>
      </w:r>
      <w:r w:rsidR="00977BBD" w:rsidRPr="00E5298A">
        <w:rPr>
          <w:rFonts w:ascii="GHEA Grapalat" w:eastAsia="Times New Roman" w:hAnsi="GHEA Grapalat" w:cs="Times New Roman"/>
          <w:sz w:val="24"/>
          <w:szCs w:val="24"/>
          <w:lang w:val="hy-AM" w:eastAsia="ru-RU"/>
        </w:rPr>
        <w:t>երի հետ համագործակցության ծրագրեր, այլընտրանքային</w:t>
      </w:r>
      <w:r w:rsidR="00C713D9" w:rsidRPr="00E5298A">
        <w:rPr>
          <w:rFonts w:ascii="GHEA Grapalat" w:eastAsia="Times New Roman" w:hAnsi="GHEA Grapalat" w:cs="Times New Roman"/>
          <w:sz w:val="24"/>
          <w:szCs w:val="24"/>
          <w:lang w:val="hy-AM" w:eastAsia="ru-RU"/>
        </w:rPr>
        <w:t xml:space="preserve"> </w:t>
      </w:r>
      <w:r w:rsidR="00977BBD" w:rsidRPr="00E5298A">
        <w:rPr>
          <w:rFonts w:ascii="GHEA Grapalat" w:eastAsia="Times New Roman" w:hAnsi="GHEA Grapalat" w:cs="Times New Roman"/>
          <w:sz w:val="24"/>
          <w:szCs w:val="24"/>
          <w:lang w:val="hy-AM" w:eastAsia="ru-RU"/>
        </w:rPr>
        <w:t>ծախսարդյունավետ մոդելներ և այլ</w:t>
      </w:r>
      <w:r w:rsidR="00C713D9"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Times New Roman"/>
          <w:sz w:val="24"/>
          <w:szCs w:val="24"/>
          <w:lang w:val="hy-AM" w:eastAsia="ru-RU"/>
        </w:rPr>
        <w:t>համագործակցության մեխանիզմները</w:t>
      </w:r>
      <w:r w:rsidR="00977BBD" w:rsidRPr="00E5298A">
        <w:rPr>
          <w:rFonts w:ascii="GHEA Grapalat" w:eastAsia="Times New Roman" w:hAnsi="GHEA Grapalat" w:cs="Times New Roman"/>
          <w:sz w:val="24"/>
          <w:szCs w:val="24"/>
          <w:lang w:val="hy-AM" w:eastAsia="ru-RU"/>
        </w:rPr>
        <w:t>,</w:t>
      </w:r>
      <w:r w:rsidR="00C713D9"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Times New Roman"/>
          <w:sz w:val="24"/>
          <w:szCs w:val="24"/>
          <w:lang w:val="hy-AM" w:eastAsia="ru-RU"/>
        </w:rPr>
        <w:t>դրանք առաջարկել համապատասխան լիազոր մարմնին և կազմակերպությանը:</w:t>
      </w:r>
    </w:p>
    <w:p w14:paraId="3F07D84A" w14:textId="39400E17" w:rsidR="00D53514" w:rsidRPr="00E5298A" w:rsidRDefault="00D53514" w:rsidP="00E5298A">
      <w:pPr>
        <w:pStyle w:val="ListParagraph"/>
        <w:numPr>
          <w:ilvl w:val="0"/>
          <w:numId w:val="142"/>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Մասնագիտական կրթության որակը և աշխատաշուկային մրցունակությունը բարձրացնելու նպատակով, համապատասխան ապրանքարտադրողները, մատակարարները և ծառայություն մատուցող </w:t>
      </w:r>
      <w:r w:rsidR="00AD072E" w:rsidRPr="00E5298A">
        <w:rPr>
          <w:rFonts w:ascii="GHEA Grapalat" w:eastAsia="Times New Roman" w:hAnsi="GHEA Grapalat" w:cs="Times New Roman"/>
          <w:sz w:val="24"/>
          <w:szCs w:val="24"/>
          <w:lang w:val="hy-AM" w:eastAsia="ru-RU"/>
        </w:rPr>
        <w:t>կազմակերպությունները</w:t>
      </w:r>
      <w:r w:rsidRPr="00E5298A">
        <w:rPr>
          <w:rFonts w:ascii="GHEA Grapalat" w:eastAsia="Times New Roman" w:hAnsi="GHEA Grapalat" w:cs="Times New Roman"/>
          <w:sz w:val="24"/>
          <w:szCs w:val="24"/>
          <w:lang w:val="hy-AM" w:eastAsia="ru-RU"/>
        </w:rPr>
        <w:t xml:space="preserve"> ՄՈՒՀ-երի հետ համագործակցության շրջանակում նրանց են տրամադրում իրենց ապրանքների ու ծառայությունների սպասարկման վերաբերյալ նյութերը։</w:t>
      </w:r>
    </w:p>
    <w:p w14:paraId="5432EA91" w14:textId="515F0AA4" w:rsidR="009C1942" w:rsidRPr="00E5298A" w:rsidRDefault="009C1942">
      <w:pPr>
        <w:shd w:val="clear" w:color="auto" w:fill="FFFFFF"/>
        <w:spacing w:after="0" w:line="360" w:lineRule="atLeast"/>
        <w:ind w:firstLine="375"/>
        <w:jc w:val="both"/>
        <w:rPr>
          <w:rFonts w:ascii="GHEA Grapalat" w:eastAsia="Times New Roman" w:hAnsi="GHEA Grapalat" w:cs="Calibri"/>
          <w:sz w:val="24"/>
          <w:szCs w:val="24"/>
          <w:lang w:val="hy-AM" w:eastAsia="ru-RU"/>
        </w:rPr>
      </w:pPr>
      <w:r w:rsidRPr="00E5298A">
        <w:rPr>
          <w:rFonts w:ascii="Calibri" w:eastAsia="Times New Roman" w:hAnsi="Calibri" w:cs="Calibri"/>
          <w:sz w:val="24"/>
          <w:szCs w:val="24"/>
          <w:lang w:val="hy-AM" w:eastAsia="ru-RU"/>
        </w:rPr>
        <w:t> </w:t>
      </w:r>
    </w:p>
    <w:p w14:paraId="5432EA9D" w14:textId="4FC71EBD" w:rsidR="004545E5" w:rsidRPr="00E5298A" w:rsidRDefault="004545E5" w:rsidP="00E5298A">
      <w:pPr>
        <w:pStyle w:val="Heading2"/>
        <w:rPr>
          <w:rFonts w:eastAsia="Times New Roman"/>
          <w:lang w:val="hy-AM" w:eastAsia="ru-RU"/>
        </w:rPr>
      </w:pPr>
      <w:bookmarkStart w:id="43" w:name="_Toc116218023"/>
      <w:r w:rsidRPr="00E5298A">
        <w:rPr>
          <w:rFonts w:eastAsia="Times New Roman"/>
          <w:lang w:val="hy-AM" w:eastAsia="ru-RU"/>
        </w:rPr>
        <w:t xml:space="preserve">Հոդված </w:t>
      </w:r>
      <w:r w:rsidR="009A27FE" w:rsidRPr="00E5298A">
        <w:rPr>
          <w:rFonts w:eastAsia="Times New Roman"/>
          <w:lang w:val="hy-AM" w:eastAsia="ru-RU"/>
        </w:rPr>
        <w:t>21</w:t>
      </w:r>
      <w:r w:rsidRPr="00E5298A">
        <w:rPr>
          <w:rFonts w:eastAsia="Times New Roman"/>
          <w:lang w:val="hy-AM" w:eastAsia="ru-RU"/>
        </w:rPr>
        <w:t xml:space="preserve">. </w:t>
      </w:r>
      <w:r w:rsidR="00577628" w:rsidRPr="00E5298A">
        <w:rPr>
          <w:rFonts w:eastAsia="Times New Roman"/>
          <w:lang w:val="hy-AM" w:eastAsia="ru-RU"/>
        </w:rPr>
        <w:t>Մ</w:t>
      </w:r>
      <w:r w:rsidRPr="00E5298A">
        <w:rPr>
          <w:rFonts w:eastAsia="Times New Roman"/>
          <w:lang w:val="hy-AM" w:eastAsia="ru-RU"/>
        </w:rPr>
        <w:t>ասնագիտական ուսումնական հաստատության կառավարումը</w:t>
      </w:r>
      <w:bookmarkEnd w:id="43"/>
    </w:p>
    <w:p w14:paraId="5A5525DD" w14:textId="2B1B1227" w:rsidR="00840D94" w:rsidRPr="00E5298A" w:rsidRDefault="000E71E6" w:rsidP="00E5298A">
      <w:pPr>
        <w:pStyle w:val="ListParagraph"/>
        <w:numPr>
          <w:ilvl w:val="0"/>
          <w:numId w:val="143"/>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ՄՈՒՀ-</w:t>
      </w:r>
      <w:r w:rsidR="00204C25" w:rsidRPr="00E5298A">
        <w:rPr>
          <w:rFonts w:ascii="GHEA Grapalat" w:eastAsia="Times New Roman" w:hAnsi="GHEA Grapalat" w:cs="Times New Roman"/>
          <w:sz w:val="24"/>
          <w:szCs w:val="24"/>
          <w:lang w:val="hy-AM" w:eastAsia="ru-RU"/>
        </w:rPr>
        <w:t>ի</w:t>
      </w:r>
      <w:r w:rsidR="009C1942" w:rsidRPr="00E5298A">
        <w:rPr>
          <w:rFonts w:ascii="GHEA Grapalat" w:eastAsia="Times New Roman" w:hAnsi="GHEA Grapalat" w:cs="Times New Roman"/>
          <w:sz w:val="24"/>
          <w:szCs w:val="24"/>
          <w:lang w:val="hy-AM" w:eastAsia="ru-RU"/>
        </w:rPr>
        <w:t xml:space="preserve"> կառավարումն իրականացնում են հիմնադիրը, լիազոր մարմինը, </w:t>
      </w:r>
      <w:r w:rsidRPr="00E5298A">
        <w:rPr>
          <w:rFonts w:ascii="GHEA Grapalat" w:eastAsia="Times New Roman" w:hAnsi="GHEA Grapalat" w:cs="Times New Roman"/>
          <w:sz w:val="24"/>
          <w:szCs w:val="24"/>
          <w:lang w:val="hy-AM" w:eastAsia="ru-RU"/>
        </w:rPr>
        <w:t>ՄՈՒՀ-</w:t>
      </w:r>
      <w:r w:rsidR="00204C25" w:rsidRPr="00E5298A">
        <w:rPr>
          <w:rFonts w:ascii="GHEA Grapalat" w:eastAsia="Times New Roman" w:hAnsi="GHEA Grapalat" w:cs="Times New Roman"/>
          <w:sz w:val="24"/>
          <w:szCs w:val="24"/>
          <w:lang w:val="hy-AM" w:eastAsia="ru-RU"/>
        </w:rPr>
        <w:t>ի</w:t>
      </w:r>
      <w:r w:rsidR="002F48D2" w:rsidRPr="00E5298A">
        <w:rPr>
          <w:rFonts w:ascii="GHEA Grapalat" w:eastAsia="Times New Roman" w:hAnsi="GHEA Grapalat" w:cs="Times New Roman"/>
          <w:sz w:val="24"/>
          <w:szCs w:val="24"/>
          <w:lang w:val="hy-AM" w:eastAsia="ru-RU"/>
        </w:rPr>
        <w:t xml:space="preserve"> կառավարման </w:t>
      </w:r>
      <w:r w:rsidR="00204C25" w:rsidRPr="00E5298A">
        <w:rPr>
          <w:rFonts w:ascii="GHEA Grapalat" w:eastAsia="Times New Roman" w:hAnsi="GHEA Grapalat" w:cs="Times New Roman"/>
          <w:sz w:val="24"/>
          <w:szCs w:val="24"/>
          <w:lang w:val="hy-AM" w:eastAsia="ru-RU"/>
        </w:rPr>
        <w:t xml:space="preserve">խորհուրդը և </w:t>
      </w:r>
      <w:r w:rsidRPr="00E5298A">
        <w:rPr>
          <w:rFonts w:ascii="GHEA Grapalat" w:eastAsia="Times New Roman" w:hAnsi="GHEA Grapalat" w:cs="Times New Roman"/>
          <w:sz w:val="24"/>
          <w:szCs w:val="24"/>
          <w:lang w:val="hy-AM" w:eastAsia="ru-RU"/>
        </w:rPr>
        <w:t>ՄՈՒՀ-</w:t>
      </w:r>
      <w:r w:rsidR="00204C25" w:rsidRPr="00E5298A">
        <w:rPr>
          <w:rFonts w:ascii="GHEA Grapalat" w:eastAsia="Times New Roman" w:hAnsi="GHEA Grapalat" w:cs="Times New Roman"/>
          <w:sz w:val="24"/>
          <w:szCs w:val="24"/>
          <w:lang w:val="hy-AM" w:eastAsia="ru-RU"/>
        </w:rPr>
        <w:t>ի</w:t>
      </w:r>
      <w:r w:rsidR="009C1942" w:rsidRPr="00E5298A">
        <w:rPr>
          <w:rFonts w:ascii="GHEA Grapalat" w:eastAsia="Times New Roman" w:hAnsi="GHEA Grapalat" w:cs="Times New Roman"/>
          <w:sz w:val="24"/>
          <w:szCs w:val="24"/>
          <w:lang w:val="hy-AM" w:eastAsia="ru-RU"/>
        </w:rPr>
        <w:t xml:space="preserve"> գործադիր մարմինը</w:t>
      </w:r>
      <w:r w:rsidR="002F48D2" w:rsidRPr="00E5298A">
        <w:rPr>
          <w:rFonts w:ascii="GHEA Grapalat" w:eastAsia="Times New Roman" w:hAnsi="GHEA Grapalat" w:cs="Times New Roman"/>
          <w:sz w:val="24"/>
          <w:szCs w:val="24"/>
          <w:lang w:val="hy-AM" w:eastAsia="ru-RU"/>
        </w:rPr>
        <w:t xml:space="preserve">՝ </w:t>
      </w:r>
      <w:r w:rsidR="009C1942" w:rsidRPr="00E5298A">
        <w:rPr>
          <w:rFonts w:ascii="GHEA Grapalat" w:eastAsia="Times New Roman" w:hAnsi="GHEA Grapalat" w:cs="Times New Roman"/>
          <w:sz w:val="24"/>
          <w:szCs w:val="24"/>
          <w:lang w:val="hy-AM" w:eastAsia="ru-RU"/>
        </w:rPr>
        <w:t>տնօրեն</w:t>
      </w:r>
      <w:r w:rsidR="00B2557C" w:rsidRPr="00E5298A">
        <w:rPr>
          <w:rFonts w:ascii="GHEA Grapalat" w:eastAsia="Times New Roman" w:hAnsi="GHEA Grapalat" w:cs="Times New Roman"/>
          <w:sz w:val="24"/>
          <w:szCs w:val="24"/>
          <w:lang w:val="hy-AM" w:eastAsia="ru-RU"/>
        </w:rPr>
        <w:t>ը</w:t>
      </w:r>
      <w:r w:rsidR="009C1942" w:rsidRPr="00E5298A">
        <w:rPr>
          <w:rFonts w:ascii="GHEA Grapalat" w:eastAsia="Times New Roman" w:hAnsi="GHEA Grapalat" w:cs="Times New Roman"/>
          <w:sz w:val="24"/>
          <w:szCs w:val="24"/>
          <w:lang w:val="hy-AM" w:eastAsia="ru-RU"/>
        </w:rPr>
        <w:t xml:space="preserve"> </w:t>
      </w:r>
      <w:r w:rsidR="002F48D2" w:rsidRPr="00E5298A">
        <w:rPr>
          <w:rFonts w:ascii="GHEA Grapalat" w:eastAsia="Times New Roman" w:hAnsi="GHEA Grapalat" w:cs="Times New Roman"/>
          <w:sz w:val="24"/>
          <w:szCs w:val="24"/>
          <w:lang w:val="hy-AM" w:eastAsia="ru-RU"/>
        </w:rPr>
        <w:t>(պետը)</w:t>
      </w:r>
      <w:r w:rsidR="009C1942" w:rsidRPr="00E5298A">
        <w:rPr>
          <w:rFonts w:ascii="GHEA Grapalat" w:eastAsia="Times New Roman" w:hAnsi="GHEA Grapalat" w:cs="Times New Roman"/>
          <w:sz w:val="24"/>
          <w:szCs w:val="24"/>
          <w:lang w:val="hy-AM" w:eastAsia="ru-RU"/>
        </w:rPr>
        <w:t>:</w:t>
      </w:r>
      <w:r w:rsidR="002310CB" w:rsidRPr="00E5298A">
        <w:rPr>
          <w:rFonts w:ascii="GHEA Grapalat" w:eastAsia="Times New Roman" w:hAnsi="GHEA Grapalat" w:cs="Times New Roman"/>
          <w:sz w:val="24"/>
          <w:szCs w:val="24"/>
          <w:lang w:val="hy-AM" w:eastAsia="ru-RU"/>
        </w:rPr>
        <w:t xml:space="preserve"> </w:t>
      </w:r>
    </w:p>
    <w:p w14:paraId="4DC4AC6F" w14:textId="079CB489" w:rsidR="000D28FE" w:rsidRPr="00E5298A" w:rsidRDefault="000D28FE" w:rsidP="00E5298A">
      <w:pPr>
        <w:pStyle w:val="ListParagraph"/>
        <w:numPr>
          <w:ilvl w:val="0"/>
          <w:numId w:val="143"/>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Հանրային, մասնավոր</w:t>
      </w:r>
      <w:r w:rsidR="0084153A" w:rsidRPr="00E5298A">
        <w:rPr>
          <w:rFonts w:ascii="GHEA Grapalat" w:eastAsia="Times New Roman" w:hAnsi="GHEA Grapalat" w:cs="Times New Roman"/>
          <w:sz w:val="24"/>
          <w:szCs w:val="24"/>
          <w:lang w:val="hy-AM" w:eastAsia="ru-RU"/>
        </w:rPr>
        <w:t xml:space="preserve"> ՄՈՒՀ-երի, ինչպես նաև  </w:t>
      </w:r>
      <w:r w:rsidRPr="00E5298A">
        <w:rPr>
          <w:rFonts w:ascii="GHEA Grapalat" w:eastAsia="Times New Roman" w:hAnsi="GHEA Grapalat" w:cs="Times New Roman"/>
          <w:sz w:val="24"/>
          <w:szCs w:val="24"/>
          <w:lang w:val="hy-AM" w:eastAsia="ru-RU"/>
        </w:rPr>
        <w:t xml:space="preserve">կազմակերպության ստորաբաժանում համարվող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 xml:space="preserve">երի կառավարման և այլ մարմինները, դրանց ձևավորման և գործունեության կարգը սահմանվում է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ի</w:t>
      </w:r>
      <w:r w:rsidR="0084153A" w:rsidRPr="00E5298A">
        <w:rPr>
          <w:rFonts w:ascii="GHEA Grapalat" w:eastAsia="Times New Roman" w:hAnsi="GHEA Grapalat" w:cs="Times New Roman"/>
          <w:sz w:val="24"/>
          <w:szCs w:val="24"/>
          <w:lang w:val="hy-AM" w:eastAsia="ru-RU"/>
        </w:rPr>
        <w:t xml:space="preserve"> հիմնադիր կազմակերպության</w:t>
      </w:r>
      <w:r w:rsidRPr="00E5298A">
        <w:rPr>
          <w:rFonts w:ascii="GHEA Grapalat" w:eastAsia="Times New Roman" w:hAnsi="GHEA Grapalat" w:cs="Times New Roman"/>
          <w:sz w:val="24"/>
          <w:szCs w:val="24"/>
          <w:lang w:val="hy-AM" w:eastAsia="ru-RU"/>
        </w:rPr>
        <w:t xml:space="preserve"> կանոնադրությամբ։</w:t>
      </w:r>
      <w:r w:rsidR="00C713D9" w:rsidRPr="00E5298A">
        <w:rPr>
          <w:rFonts w:ascii="GHEA Grapalat" w:eastAsia="Times New Roman" w:hAnsi="GHEA Grapalat" w:cs="Times New Roman"/>
          <w:sz w:val="24"/>
          <w:szCs w:val="24"/>
          <w:lang w:val="hy-AM" w:eastAsia="ru-RU"/>
        </w:rPr>
        <w:t xml:space="preserve"> </w:t>
      </w:r>
    </w:p>
    <w:p w14:paraId="2DDEED44" w14:textId="1C8DA40E" w:rsidR="002310CB" w:rsidRPr="00E5298A" w:rsidRDefault="009B0E8C" w:rsidP="00E5298A">
      <w:pPr>
        <w:pStyle w:val="ListParagraph"/>
        <w:numPr>
          <w:ilvl w:val="0"/>
          <w:numId w:val="143"/>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Պետական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 xml:space="preserve">ի զարգացման ռազմավարական ուղղություններ սահմանելու, մասնագիտական կրթական ծրագրեր ներդնելու, համագործակցության շրջանակը ընդլայնելու, համագործակցության պայմանագրեր կնքելու, ձեռնարկատիրական գործունեության տեսակներն ու դրանց կազմակերպման պայմանները սահմանելու,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ի ֆինանսատնտեսական գործունեությունը և ծախսային ուղղությունները սահմանելու և</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այլ կառավարչական որոշումները հիմնավորված կայացնելու նպատակով</w:t>
      </w:r>
      <w:r w:rsidR="007541CC" w:rsidRPr="00E5298A">
        <w:rPr>
          <w:rFonts w:ascii="GHEA Grapalat" w:eastAsia="Times New Roman" w:hAnsi="GHEA Grapalat" w:cs="Times New Roman"/>
          <w:sz w:val="24"/>
          <w:szCs w:val="24"/>
          <w:lang w:val="hy-AM" w:eastAsia="ru-RU"/>
        </w:rPr>
        <w:t xml:space="preserve"> կառավարման</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խորհուրդը կարող է ստեղծել </w:t>
      </w:r>
      <w:r w:rsidR="007541CC" w:rsidRPr="00E5298A">
        <w:rPr>
          <w:rFonts w:ascii="GHEA Grapalat" w:eastAsia="Times New Roman" w:hAnsi="GHEA Grapalat" w:cs="Times New Roman"/>
          <w:sz w:val="24"/>
          <w:szCs w:val="24"/>
          <w:lang w:val="hy-AM" w:eastAsia="ru-RU"/>
        </w:rPr>
        <w:t>խորհրդակցական մարմիններ</w:t>
      </w:r>
      <w:r w:rsidR="002364D4" w:rsidRPr="008E752D">
        <w:rPr>
          <w:rFonts w:ascii="GHEA Grapalat" w:eastAsia="Times New Roman" w:hAnsi="GHEA Grapalat" w:cs="Times New Roman"/>
          <w:sz w:val="24"/>
          <w:szCs w:val="24"/>
          <w:lang w:val="hy-AM" w:eastAsia="ru-RU"/>
        </w:rPr>
        <w:t>, որոնց ձևավորման և գործունեության կարգը սահմանվում է ՄՈՒՀ-ի կանոնադրությամբ և Խորհրդի որոշմամբ</w:t>
      </w:r>
      <w:r w:rsidRPr="00E5298A">
        <w:rPr>
          <w:rFonts w:ascii="GHEA Grapalat" w:eastAsia="Times New Roman" w:hAnsi="GHEA Grapalat" w:cs="Times New Roman"/>
          <w:sz w:val="24"/>
          <w:szCs w:val="24"/>
          <w:lang w:val="hy-AM" w:eastAsia="ru-RU"/>
        </w:rPr>
        <w:t xml:space="preserve">: </w:t>
      </w:r>
    </w:p>
    <w:p w14:paraId="35E8CE41" w14:textId="75150080" w:rsidR="002310CB" w:rsidRPr="00E5298A" w:rsidRDefault="002310CB" w:rsidP="00E5298A">
      <w:pPr>
        <w:pStyle w:val="ListParagraph"/>
        <w:numPr>
          <w:ilvl w:val="0"/>
          <w:numId w:val="143"/>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Արվեստի (երաժշտարվեստ, պարարվեստ, գեղարվեստ) և սպորտի ոլորտներում</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կրթական ծրագիր իրականացնող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երում</w:t>
      </w:r>
      <w:r w:rsidR="008A1045" w:rsidRPr="00E5298A">
        <w:rPr>
          <w:rFonts w:ascii="GHEA Grapalat" w:eastAsia="Times New Roman" w:hAnsi="GHEA Grapalat" w:cs="Times New Roman"/>
          <w:sz w:val="24"/>
          <w:szCs w:val="24"/>
          <w:lang w:val="hy-AM" w:eastAsia="ru-RU"/>
        </w:rPr>
        <w:t xml:space="preserve"> կանոնադրությամբ սահմանված կարգով և լիազորություններով</w:t>
      </w:r>
      <w:r w:rsidRPr="00E5298A">
        <w:rPr>
          <w:rFonts w:ascii="GHEA Grapalat" w:eastAsia="Times New Roman" w:hAnsi="GHEA Grapalat" w:cs="Times New Roman"/>
          <w:sz w:val="24"/>
          <w:szCs w:val="24"/>
          <w:lang w:val="hy-AM" w:eastAsia="ru-RU"/>
        </w:rPr>
        <w:t xml:space="preserve"> կարող են ստեղծվել մասնագիտական բարձրագույն խորհուրդներ (ստեղծագործական կամ գեղարվեստական խորհուրդ)։ </w:t>
      </w:r>
    </w:p>
    <w:p w14:paraId="6E28FC88" w14:textId="46180C0F" w:rsidR="009B0E8C" w:rsidRPr="00E5298A" w:rsidRDefault="009B0E8C">
      <w:pPr>
        <w:shd w:val="clear" w:color="auto" w:fill="FFFFFF"/>
        <w:spacing w:after="0" w:line="360" w:lineRule="atLeast"/>
        <w:ind w:firstLine="567"/>
        <w:jc w:val="both"/>
        <w:rPr>
          <w:rFonts w:ascii="GHEA Grapalat" w:eastAsia="Times New Roman" w:hAnsi="GHEA Grapalat" w:cs="Times New Roman"/>
          <w:sz w:val="24"/>
          <w:szCs w:val="24"/>
          <w:lang w:val="hy-AM" w:eastAsia="ru-RU"/>
        </w:rPr>
      </w:pPr>
    </w:p>
    <w:p w14:paraId="144E641A" w14:textId="6484E9F9" w:rsidR="000D28FE" w:rsidRPr="00E5298A" w:rsidRDefault="007A3F64" w:rsidP="00E5298A">
      <w:pPr>
        <w:pStyle w:val="Heading2"/>
        <w:rPr>
          <w:rFonts w:eastAsia="Times New Roman"/>
          <w:b w:val="0"/>
          <w:lang w:val="hy-AM" w:eastAsia="ru-RU"/>
        </w:rPr>
      </w:pPr>
      <w:bookmarkStart w:id="44" w:name="_Toc116218024"/>
      <w:r w:rsidRPr="00E5298A">
        <w:rPr>
          <w:rFonts w:eastAsia="Times New Roman"/>
          <w:lang w:val="hy-AM" w:eastAsia="ru-RU"/>
        </w:rPr>
        <w:lastRenderedPageBreak/>
        <w:t xml:space="preserve">Հոդված </w:t>
      </w:r>
      <w:r w:rsidR="009A27FE" w:rsidRPr="00E5298A">
        <w:rPr>
          <w:rFonts w:eastAsia="Times New Roman"/>
          <w:lang w:val="hy-AM" w:eastAsia="ru-RU"/>
        </w:rPr>
        <w:t>22</w:t>
      </w:r>
      <w:r w:rsidRPr="00E5298A">
        <w:rPr>
          <w:rFonts w:eastAsia="Times New Roman"/>
          <w:lang w:val="hy-AM" w:eastAsia="ru-RU"/>
        </w:rPr>
        <w:t xml:space="preserve">. Պետական </w:t>
      </w:r>
      <w:r w:rsidR="000E71E6" w:rsidRPr="00E5298A">
        <w:rPr>
          <w:rFonts w:eastAsia="Times New Roman"/>
          <w:lang w:val="hy-AM" w:eastAsia="ru-RU"/>
        </w:rPr>
        <w:t>ՄՈՒՀ-</w:t>
      </w:r>
      <w:r w:rsidR="00900DC0" w:rsidRPr="00E5298A">
        <w:rPr>
          <w:rFonts w:eastAsia="Times New Roman"/>
          <w:lang w:val="hy-AM" w:eastAsia="ru-RU"/>
        </w:rPr>
        <w:t xml:space="preserve">ի </w:t>
      </w:r>
      <w:r w:rsidRPr="00E5298A">
        <w:rPr>
          <w:rFonts w:eastAsia="Times New Roman"/>
          <w:lang w:val="hy-AM" w:eastAsia="ru-RU"/>
        </w:rPr>
        <w:t>կառավարման խորհ</w:t>
      </w:r>
      <w:r w:rsidR="00903A54" w:rsidRPr="00E5298A">
        <w:rPr>
          <w:rFonts w:eastAsia="Times New Roman"/>
          <w:lang w:val="hy-AM" w:eastAsia="ru-RU"/>
        </w:rPr>
        <w:t>ուրդը</w:t>
      </w:r>
      <w:bookmarkEnd w:id="44"/>
      <w:r w:rsidRPr="00E5298A">
        <w:rPr>
          <w:rFonts w:eastAsia="Times New Roman"/>
          <w:lang w:val="hy-AM" w:eastAsia="ru-RU"/>
        </w:rPr>
        <w:t xml:space="preserve"> </w:t>
      </w:r>
    </w:p>
    <w:p w14:paraId="50AD1907" w14:textId="68E0AE42" w:rsidR="00847969" w:rsidRPr="008E752D" w:rsidRDefault="007A3F64">
      <w:pPr>
        <w:pStyle w:val="ListParagraph"/>
        <w:numPr>
          <w:ilvl w:val="3"/>
          <w:numId w:val="9"/>
        </w:numPr>
        <w:tabs>
          <w:tab w:val="left" w:pos="0"/>
          <w:tab w:val="left" w:pos="900"/>
        </w:tabs>
        <w:spacing w:after="0" w:line="360" w:lineRule="atLeast"/>
        <w:ind w:left="360"/>
        <w:contextualSpacing w:val="0"/>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 xml:space="preserve">Պետական </w:t>
      </w:r>
      <w:r w:rsidR="000E71E6" w:rsidRPr="00E5298A">
        <w:rPr>
          <w:rFonts w:ascii="GHEA Grapalat" w:eastAsia="Times New Roman" w:hAnsi="GHEA Grapalat" w:cs="GHEA Grapalat"/>
          <w:sz w:val="24"/>
          <w:szCs w:val="24"/>
          <w:lang w:val="hy-AM" w:eastAsia="ru-RU"/>
        </w:rPr>
        <w:t>ՄՈՒՀ-</w:t>
      </w:r>
      <w:r w:rsidRPr="00E5298A">
        <w:rPr>
          <w:rFonts w:ascii="GHEA Grapalat" w:eastAsia="Times New Roman" w:hAnsi="GHEA Grapalat" w:cs="GHEA Grapalat"/>
          <w:sz w:val="24"/>
          <w:szCs w:val="24"/>
          <w:lang w:val="hy-AM" w:eastAsia="ru-RU"/>
        </w:rPr>
        <w:t>ի կառավարման խորհուրդը մշտապես գործող մարմին է, որի անդամի լիազորությունների ժամկետը հինգ տարի է, եթե սույն օրենքով կամ կանոնադրությամբ սահմանված հիմքերով տվյալ անդամի լիազորությունները ավելի վաղ չեն</w:t>
      </w:r>
      <w:r w:rsidR="00180D51" w:rsidRPr="00E5298A">
        <w:rPr>
          <w:rFonts w:ascii="GHEA Grapalat" w:eastAsia="Times New Roman" w:hAnsi="GHEA Grapalat" w:cs="GHEA Grapalat"/>
          <w:sz w:val="24"/>
          <w:szCs w:val="24"/>
          <w:lang w:val="hy-AM" w:eastAsia="ru-RU"/>
        </w:rPr>
        <w:t xml:space="preserve"> դադարել կամ</w:t>
      </w:r>
      <w:r w:rsidRPr="00E5298A">
        <w:rPr>
          <w:rFonts w:ascii="GHEA Grapalat" w:eastAsia="Times New Roman" w:hAnsi="GHEA Grapalat" w:cs="GHEA Grapalat"/>
          <w:sz w:val="24"/>
          <w:szCs w:val="24"/>
          <w:lang w:val="hy-AM" w:eastAsia="ru-RU"/>
        </w:rPr>
        <w:t xml:space="preserve"> դադարեցվել։</w:t>
      </w:r>
      <w:r w:rsidR="00B94D07" w:rsidRPr="008E752D">
        <w:rPr>
          <w:rFonts w:ascii="GHEA Grapalat" w:eastAsia="Times New Roman" w:hAnsi="GHEA Grapalat" w:cs="GHEA Grapalat"/>
          <w:sz w:val="24"/>
          <w:szCs w:val="24"/>
          <w:lang w:val="hy-AM" w:eastAsia="ru-RU"/>
        </w:rPr>
        <w:t xml:space="preserve"> </w:t>
      </w:r>
      <w:r w:rsidR="00236518" w:rsidRPr="008E752D">
        <w:rPr>
          <w:rFonts w:ascii="GHEA Grapalat" w:eastAsia="Times New Roman" w:hAnsi="GHEA Grapalat" w:cs="GHEA Grapalat"/>
          <w:sz w:val="24"/>
          <w:szCs w:val="24"/>
          <w:lang w:val="hy-AM" w:eastAsia="ru-RU"/>
        </w:rPr>
        <w:t xml:space="preserve">Խորհրդի ուսանողության ներկայացուցչի անդամության ժամկետը սահմանվում է նրա ուսումնառության տևողությամբ։ </w:t>
      </w:r>
    </w:p>
    <w:p w14:paraId="29374BEE" w14:textId="126B8819" w:rsidR="00DC4F95" w:rsidRPr="00E5298A" w:rsidRDefault="001804A7" w:rsidP="00E5298A">
      <w:pPr>
        <w:pStyle w:val="ListParagraph"/>
        <w:numPr>
          <w:ilvl w:val="3"/>
          <w:numId w:val="9"/>
        </w:numPr>
        <w:tabs>
          <w:tab w:val="left" w:pos="0"/>
          <w:tab w:val="left" w:pos="900"/>
        </w:tabs>
        <w:spacing w:after="0" w:line="360" w:lineRule="atLeast"/>
        <w:ind w:left="360"/>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Պետական ՄՈՒՀ-ի կ</w:t>
      </w:r>
      <w:r w:rsidR="00DC4F95" w:rsidRPr="00E5298A">
        <w:rPr>
          <w:rFonts w:ascii="GHEA Grapalat" w:eastAsia="Times New Roman" w:hAnsi="GHEA Grapalat" w:cs="Times New Roman"/>
          <w:sz w:val="24"/>
          <w:szCs w:val="24"/>
          <w:lang w:val="hy-AM" w:eastAsia="ru-RU"/>
        </w:rPr>
        <w:t>առավարման խորհրդի անդամները գործունեությունն իրականացնում են հասարակական հիմունքներով:</w:t>
      </w:r>
      <w:r w:rsidR="00DC4F95" w:rsidRPr="008E752D">
        <w:rPr>
          <w:rFonts w:ascii="GHEA Grapalat" w:eastAsia="Times New Roman" w:hAnsi="GHEA Grapalat" w:cs="Times New Roman"/>
          <w:sz w:val="24"/>
          <w:szCs w:val="24"/>
          <w:lang w:val="hy-AM" w:eastAsia="ru-RU"/>
        </w:rPr>
        <w:t xml:space="preserve"> </w:t>
      </w:r>
      <w:r w:rsidR="00DC4F95" w:rsidRPr="00E5298A">
        <w:rPr>
          <w:rFonts w:ascii="GHEA Grapalat" w:eastAsia="Times New Roman" w:hAnsi="GHEA Grapalat" w:cs="Times New Roman"/>
          <w:sz w:val="24"/>
          <w:szCs w:val="24"/>
          <w:lang w:val="hy-AM" w:eastAsia="ru-RU"/>
        </w:rPr>
        <w:t>Կառավարման խորհրդի անդամները ստանում են այն ծախսերի փոխհատուցում, որոնք կապված են կառավարման խորհրդի անդամի պարտականությունների կատարման հետ: Հատուցվող ծախսերի չափը և փոխհատուցման կարգը սահմանում է կառավարման խորհուրդը:</w:t>
      </w:r>
    </w:p>
    <w:p w14:paraId="283C98DF" w14:textId="333C4D5B" w:rsidR="007A3F64" w:rsidRPr="00E5298A" w:rsidRDefault="001804A7" w:rsidP="00E5298A">
      <w:pPr>
        <w:pStyle w:val="ListParagraph"/>
        <w:numPr>
          <w:ilvl w:val="3"/>
          <w:numId w:val="9"/>
        </w:numPr>
        <w:tabs>
          <w:tab w:val="left" w:pos="0"/>
          <w:tab w:val="left" w:pos="900"/>
        </w:tabs>
        <w:spacing w:after="0" w:line="360" w:lineRule="atLeast"/>
        <w:ind w:left="360"/>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Պետական ՄՈՒՀ-ի խ</w:t>
      </w:r>
      <w:r w:rsidR="007A3F64" w:rsidRPr="00E5298A">
        <w:rPr>
          <w:rFonts w:ascii="GHEA Grapalat" w:eastAsia="Times New Roman" w:hAnsi="GHEA Grapalat" w:cs="Times New Roman"/>
          <w:sz w:val="24"/>
          <w:szCs w:val="24"/>
          <w:lang w:val="hy-AM" w:eastAsia="ru-RU"/>
        </w:rPr>
        <w:t>որհրդի անվանական կազմը հաստատում է համապատասխան լիազոր մարմնի ղեկավարը:</w:t>
      </w:r>
    </w:p>
    <w:p w14:paraId="37C158D0" w14:textId="06BE9AFC" w:rsidR="007A3F64" w:rsidRPr="00E5298A" w:rsidRDefault="007A3F64" w:rsidP="00E5298A">
      <w:pPr>
        <w:pStyle w:val="ListParagraph"/>
        <w:numPr>
          <w:ilvl w:val="3"/>
          <w:numId w:val="9"/>
        </w:numPr>
        <w:tabs>
          <w:tab w:val="left" w:pos="0"/>
          <w:tab w:val="left" w:pos="900"/>
        </w:tabs>
        <w:spacing w:after="0" w:line="360" w:lineRule="atLeast"/>
        <w:ind w:left="360"/>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Պետական </w:t>
      </w:r>
      <w:r w:rsidR="000E71E6" w:rsidRPr="00E5298A">
        <w:rPr>
          <w:rFonts w:ascii="GHEA Grapalat" w:eastAsia="Times New Roman" w:hAnsi="GHEA Grapalat" w:cs="Times New Roman"/>
          <w:sz w:val="24"/>
          <w:szCs w:val="24"/>
          <w:lang w:val="hy-AM" w:eastAsia="ru-RU"/>
        </w:rPr>
        <w:t>ՄՈՒՀ-</w:t>
      </w:r>
      <w:r w:rsidR="00900DC0" w:rsidRPr="00E5298A">
        <w:rPr>
          <w:rFonts w:ascii="GHEA Grapalat" w:eastAsia="Times New Roman" w:hAnsi="GHEA Grapalat" w:cs="Times New Roman"/>
          <w:sz w:val="24"/>
          <w:szCs w:val="24"/>
          <w:lang w:val="hy-AM" w:eastAsia="ru-RU"/>
        </w:rPr>
        <w:t>ի</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կառավարման խորհուրդը բաղկացած է </w:t>
      </w:r>
      <w:r w:rsidR="00725441">
        <w:rPr>
          <w:rFonts w:ascii="GHEA Grapalat" w:eastAsia="Times New Roman" w:hAnsi="GHEA Grapalat" w:cs="Times New Roman"/>
          <w:sz w:val="24"/>
          <w:szCs w:val="24"/>
          <w:lang w:val="hy-AM" w:eastAsia="ru-RU"/>
        </w:rPr>
        <w:t>յոթ</w:t>
      </w:r>
      <w:r w:rsidR="00725441"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անդամից:</w:t>
      </w:r>
    </w:p>
    <w:p w14:paraId="0F78E714" w14:textId="1DA2CB20" w:rsidR="007A3F64" w:rsidRPr="00E5298A" w:rsidRDefault="007A3F64" w:rsidP="00E5298A">
      <w:pPr>
        <w:pStyle w:val="ListParagraph"/>
        <w:numPr>
          <w:ilvl w:val="3"/>
          <w:numId w:val="9"/>
        </w:numPr>
        <w:tabs>
          <w:tab w:val="left" w:pos="0"/>
          <w:tab w:val="left" w:pos="900"/>
        </w:tabs>
        <w:spacing w:after="0" w:line="360" w:lineRule="atLeast"/>
        <w:ind w:left="360"/>
        <w:contextualSpacing w:val="0"/>
        <w:jc w:val="both"/>
        <w:rPr>
          <w:rFonts w:ascii="GHEA Grapalat" w:eastAsia="Times New Roman" w:hAnsi="GHEA Grapalat" w:cs="Times New Roman"/>
          <w:sz w:val="24"/>
          <w:szCs w:val="24"/>
          <w:lang w:val="hy-AM" w:eastAsia="ru-RU"/>
        </w:rPr>
      </w:pPr>
      <w:bookmarkStart w:id="45" w:name="_Ref114652807"/>
      <w:r w:rsidRPr="00E5298A">
        <w:rPr>
          <w:rFonts w:ascii="GHEA Grapalat" w:eastAsia="Times New Roman" w:hAnsi="GHEA Grapalat" w:cs="Times New Roman"/>
          <w:sz w:val="24"/>
          <w:szCs w:val="24"/>
          <w:lang w:val="hy-AM" w:eastAsia="ru-RU"/>
        </w:rPr>
        <w:t xml:space="preserve">Պետական </w:t>
      </w:r>
      <w:r w:rsidR="000E71E6" w:rsidRPr="00E5298A">
        <w:rPr>
          <w:rFonts w:ascii="GHEA Grapalat" w:eastAsia="Times New Roman" w:hAnsi="GHEA Grapalat" w:cs="Times New Roman"/>
          <w:sz w:val="24"/>
          <w:szCs w:val="24"/>
          <w:lang w:val="hy-AM" w:eastAsia="ru-RU"/>
        </w:rPr>
        <w:t>ՄՈՒՀ-</w:t>
      </w:r>
      <w:r w:rsidR="00900DC0" w:rsidRPr="00E5298A">
        <w:rPr>
          <w:rFonts w:ascii="GHEA Grapalat" w:eastAsia="Times New Roman" w:hAnsi="GHEA Grapalat" w:cs="Times New Roman"/>
          <w:sz w:val="24"/>
          <w:szCs w:val="24"/>
          <w:lang w:val="hy-AM" w:eastAsia="ru-RU"/>
        </w:rPr>
        <w:t xml:space="preserve">ի </w:t>
      </w:r>
      <w:r w:rsidRPr="00E5298A">
        <w:rPr>
          <w:rFonts w:ascii="GHEA Grapalat" w:eastAsia="Times New Roman" w:hAnsi="GHEA Grapalat" w:cs="Times New Roman"/>
          <w:sz w:val="24"/>
          <w:szCs w:val="24"/>
          <w:lang w:val="hy-AM" w:eastAsia="ru-RU"/>
        </w:rPr>
        <w:t>կառավարման խորհուրդը ձևավորվում է հետևյալ համամասնությամբ.</w:t>
      </w:r>
      <w:bookmarkEnd w:id="45"/>
    </w:p>
    <w:p w14:paraId="2C4590A1" w14:textId="24F4C4D4" w:rsidR="007A3F64" w:rsidRPr="00E5298A" w:rsidRDefault="007A3F64" w:rsidP="00E5298A">
      <w:pPr>
        <w:pStyle w:val="ListParagraph"/>
        <w:numPr>
          <w:ilvl w:val="0"/>
          <w:numId w:val="83"/>
        </w:numPr>
        <w:tabs>
          <w:tab w:val="left" w:pos="0"/>
          <w:tab w:val="left" w:pos="993"/>
        </w:tabs>
        <w:spacing w:after="0" w:line="360" w:lineRule="atLeast"/>
        <w:contextualSpacing w:val="0"/>
        <w:jc w:val="both"/>
        <w:rPr>
          <w:rFonts w:ascii="GHEA Grapalat" w:eastAsia="Times New Roman" w:hAnsi="GHEA Grapalat" w:cs="GHEA Grapalat"/>
          <w:sz w:val="24"/>
          <w:szCs w:val="24"/>
          <w:lang w:val="hy-AM" w:eastAsia="ru-RU"/>
        </w:rPr>
      </w:pPr>
      <w:r w:rsidRPr="00E5298A">
        <w:rPr>
          <w:rFonts w:ascii="GHEA Grapalat" w:eastAsia="Times New Roman" w:hAnsi="GHEA Grapalat" w:cs="GHEA Grapalat"/>
          <w:sz w:val="24"/>
          <w:szCs w:val="24"/>
          <w:lang w:val="hy-AM" w:eastAsia="ru-RU"/>
        </w:rPr>
        <w:t>երկուսին առաջադրում է համապատասխան</w:t>
      </w:r>
      <w:r w:rsidR="009C3DEB" w:rsidRPr="008E752D">
        <w:rPr>
          <w:rFonts w:ascii="GHEA Grapalat" w:eastAsia="Times New Roman" w:hAnsi="GHEA Grapalat" w:cs="GHEA Grapalat"/>
          <w:sz w:val="24"/>
          <w:szCs w:val="24"/>
          <w:lang w:val="hy-AM" w:eastAsia="ru-RU"/>
        </w:rPr>
        <w:t xml:space="preserve"> կրթության պետական կառավարման</w:t>
      </w:r>
      <w:r w:rsidRPr="00E5298A">
        <w:rPr>
          <w:rFonts w:ascii="GHEA Grapalat" w:eastAsia="Times New Roman" w:hAnsi="GHEA Grapalat" w:cs="GHEA Grapalat"/>
          <w:sz w:val="24"/>
          <w:szCs w:val="24"/>
          <w:lang w:val="hy-AM" w:eastAsia="ru-RU"/>
        </w:rPr>
        <w:t xml:space="preserve"> լիազոր մարմնի ղեկավարը՝ </w:t>
      </w:r>
      <w:r w:rsidR="00AE1D24" w:rsidRPr="008E752D">
        <w:rPr>
          <w:rFonts w:ascii="GHEA Grapalat" w:eastAsia="GHEA Grapalat" w:hAnsi="GHEA Grapalat" w:cs="GHEA Grapalat"/>
          <w:sz w:val="24"/>
          <w:szCs w:val="24"/>
          <w:lang w:val="hy-AM"/>
        </w:rPr>
        <w:t>ՄՈՒՀ-ի մասնագիտությունների ոլորտ</w:t>
      </w:r>
      <w:r w:rsidR="004B534E" w:rsidRPr="008E752D">
        <w:rPr>
          <w:rFonts w:ascii="GHEA Grapalat" w:eastAsia="GHEA Grapalat" w:hAnsi="GHEA Grapalat" w:cs="GHEA Grapalat"/>
          <w:sz w:val="24"/>
          <w:szCs w:val="24"/>
          <w:lang w:val="hy-AM"/>
        </w:rPr>
        <w:t>ի</w:t>
      </w:r>
      <w:r w:rsidR="00AE1D24" w:rsidRPr="008E752D">
        <w:rPr>
          <w:rFonts w:ascii="GHEA Grapalat" w:eastAsia="GHEA Grapalat" w:hAnsi="GHEA Grapalat" w:cs="GHEA Grapalat"/>
          <w:sz w:val="24"/>
          <w:szCs w:val="24"/>
          <w:lang w:val="hy-AM"/>
        </w:rPr>
        <w:t xml:space="preserve"> իրավասու պետական և տեղական ինքնակառավարման մարմինների, ոլորտը սպասարկող գործատուների </w:t>
      </w:r>
      <w:r w:rsidRPr="00E5298A">
        <w:rPr>
          <w:rFonts w:ascii="GHEA Grapalat" w:eastAsia="GHEA Grapalat" w:hAnsi="GHEA Grapalat" w:cs="GHEA Grapalat"/>
          <w:sz w:val="24"/>
          <w:szCs w:val="24"/>
          <w:lang w:val="hy-AM"/>
        </w:rPr>
        <w:t xml:space="preserve"> ներկայացուցիչներից</w:t>
      </w:r>
      <w:r w:rsidR="00AE1D24" w:rsidRPr="008E752D">
        <w:rPr>
          <w:rFonts w:ascii="GHEA Grapalat" w:eastAsia="GHEA Grapalat" w:hAnsi="GHEA Grapalat" w:cs="GHEA Grapalat"/>
          <w:sz w:val="24"/>
          <w:szCs w:val="24"/>
          <w:lang w:val="hy-AM"/>
        </w:rPr>
        <w:t xml:space="preserve"> կամ ոլորտում հեղինակավոր այլ անձանցից</w:t>
      </w:r>
      <w:r w:rsidRPr="00E5298A">
        <w:rPr>
          <w:rFonts w:ascii="GHEA Grapalat" w:eastAsia="Times New Roman" w:hAnsi="GHEA Grapalat" w:cs="GHEA Grapalat"/>
          <w:sz w:val="24"/>
          <w:szCs w:val="24"/>
          <w:lang w:val="hy-AM" w:eastAsia="ru-RU"/>
        </w:rPr>
        <w:t xml:space="preserve">, </w:t>
      </w:r>
    </w:p>
    <w:p w14:paraId="03CA4A55" w14:textId="64F84ABE" w:rsidR="007A3F64" w:rsidRPr="00E5298A" w:rsidRDefault="00847969" w:rsidP="00E5298A">
      <w:pPr>
        <w:pStyle w:val="ListParagraph"/>
        <w:numPr>
          <w:ilvl w:val="0"/>
          <w:numId w:val="83"/>
        </w:numPr>
        <w:pBdr>
          <w:top w:val="nil"/>
          <w:left w:val="nil"/>
          <w:bottom w:val="nil"/>
          <w:right w:val="nil"/>
          <w:between w:val="nil"/>
        </w:pBdr>
        <w:shd w:val="clear" w:color="auto" w:fill="FFFFFF"/>
        <w:tabs>
          <w:tab w:val="left" w:pos="633"/>
          <w:tab w:val="left" w:pos="993"/>
        </w:tabs>
        <w:spacing w:after="0" w:line="360" w:lineRule="atLeast"/>
        <w:contextualSpacing w:val="0"/>
        <w:jc w:val="both"/>
        <w:rPr>
          <w:rFonts w:ascii="GHEA Grapalat" w:eastAsia="GHEA Grapalat" w:hAnsi="GHEA Grapalat" w:cs="GHEA Grapalat"/>
          <w:sz w:val="24"/>
          <w:szCs w:val="24"/>
          <w:lang w:val="hy-AM"/>
        </w:rPr>
      </w:pPr>
      <w:r w:rsidRPr="00C12C36">
        <w:rPr>
          <w:rFonts w:ascii="GHEA Grapalat" w:eastAsia="GHEA Grapalat" w:hAnsi="GHEA Grapalat" w:cs="GHEA Grapalat"/>
          <w:sz w:val="24"/>
          <w:szCs w:val="24"/>
          <w:lang w:val="hy-AM"/>
        </w:rPr>
        <w:t xml:space="preserve"> </w:t>
      </w:r>
      <w:r w:rsidR="00725441">
        <w:rPr>
          <w:rFonts w:ascii="GHEA Grapalat" w:eastAsia="GHEA Grapalat" w:hAnsi="GHEA Grapalat" w:cs="GHEA Grapalat"/>
          <w:sz w:val="24"/>
          <w:szCs w:val="24"/>
          <w:lang w:val="hy-AM"/>
        </w:rPr>
        <w:t xml:space="preserve">երկուսին </w:t>
      </w:r>
      <w:r w:rsidR="007A3F64" w:rsidRPr="00E5298A">
        <w:rPr>
          <w:rFonts w:ascii="GHEA Grapalat" w:eastAsia="GHEA Grapalat" w:hAnsi="GHEA Grapalat" w:cs="GHEA Grapalat"/>
          <w:sz w:val="24"/>
          <w:szCs w:val="24"/>
          <w:lang w:val="hy-AM"/>
        </w:rPr>
        <w:t xml:space="preserve">առաջադրում են </w:t>
      </w:r>
      <w:r w:rsidR="004B534E" w:rsidRPr="008E752D">
        <w:rPr>
          <w:rFonts w:ascii="GHEA Grapalat" w:eastAsia="GHEA Grapalat" w:hAnsi="GHEA Grapalat" w:cs="GHEA Grapalat"/>
          <w:sz w:val="24"/>
          <w:szCs w:val="24"/>
          <w:lang w:val="hy-AM"/>
        </w:rPr>
        <w:t xml:space="preserve">ՄՈՒՀ-ի մասնագիտությունների </w:t>
      </w:r>
      <w:r w:rsidR="00E56089" w:rsidRPr="008E752D">
        <w:rPr>
          <w:rFonts w:ascii="GHEA Grapalat" w:eastAsia="GHEA Grapalat" w:hAnsi="GHEA Grapalat" w:cs="GHEA Grapalat"/>
          <w:sz w:val="24"/>
          <w:szCs w:val="24"/>
          <w:lang w:val="hy-AM"/>
        </w:rPr>
        <w:t>ոլո</w:t>
      </w:r>
      <w:r w:rsidR="000A0EE7" w:rsidRPr="008E752D">
        <w:rPr>
          <w:rFonts w:ascii="GHEA Grapalat" w:eastAsia="GHEA Grapalat" w:hAnsi="GHEA Grapalat" w:cs="GHEA Grapalat"/>
          <w:sz w:val="24"/>
          <w:szCs w:val="24"/>
          <w:lang w:val="hy-AM"/>
        </w:rPr>
        <w:t>ր</w:t>
      </w:r>
      <w:r w:rsidR="00E56089" w:rsidRPr="008E752D">
        <w:rPr>
          <w:rFonts w:ascii="GHEA Grapalat" w:eastAsia="GHEA Grapalat" w:hAnsi="GHEA Grapalat" w:cs="GHEA Grapalat"/>
          <w:sz w:val="24"/>
          <w:szCs w:val="24"/>
          <w:lang w:val="hy-AM"/>
        </w:rPr>
        <w:t>տներ</w:t>
      </w:r>
      <w:r w:rsidR="004B534E" w:rsidRPr="008E752D">
        <w:rPr>
          <w:rFonts w:ascii="GHEA Grapalat" w:eastAsia="GHEA Grapalat" w:hAnsi="GHEA Grapalat" w:cs="GHEA Grapalat"/>
          <w:sz w:val="24"/>
          <w:szCs w:val="24"/>
          <w:lang w:val="hy-AM"/>
        </w:rPr>
        <w:t>ում</w:t>
      </w:r>
      <w:r w:rsidR="00E56089" w:rsidRPr="008E752D">
        <w:rPr>
          <w:rFonts w:ascii="GHEA Grapalat" w:eastAsia="GHEA Grapalat" w:hAnsi="GHEA Grapalat" w:cs="GHEA Grapalat"/>
          <w:sz w:val="24"/>
          <w:szCs w:val="24"/>
          <w:lang w:val="hy-AM"/>
        </w:rPr>
        <w:t xml:space="preserve"> մասնավոր հատվածի շահերը ներկայացնող կառույցները (</w:t>
      </w:r>
      <w:r w:rsidR="00E70D3B" w:rsidRPr="008E752D">
        <w:rPr>
          <w:rFonts w:ascii="GHEA Grapalat" w:eastAsia="GHEA Grapalat" w:hAnsi="GHEA Grapalat" w:cs="GHEA Grapalat"/>
          <w:sz w:val="24"/>
          <w:szCs w:val="24"/>
          <w:lang w:val="hy-AM"/>
        </w:rPr>
        <w:t xml:space="preserve">հասարակական միավորումները, </w:t>
      </w:r>
      <w:r w:rsidR="00E56089" w:rsidRPr="008E752D">
        <w:rPr>
          <w:rFonts w:ascii="GHEA Grapalat" w:eastAsia="GHEA Grapalat" w:hAnsi="GHEA Grapalat" w:cs="GHEA Grapalat"/>
          <w:sz w:val="24"/>
          <w:szCs w:val="24"/>
          <w:lang w:val="hy-AM"/>
        </w:rPr>
        <w:t xml:space="preserve">կազմակերպությունները)՝ </w:t>
      </w:r>
      <w:r w:rsidR="00814485" w:rsidRPr="008E752D">
        <w:rPr>
          <w:rFonts w:ascii="GHEA Grapalat" w:eastAsia="GHEA Grapalat" w:hAnsi="GHEA Grapalat" w:cs="GHEA Grapalat"/>
          <w:sz w:val="24"/>
          <w:szCs w:val="24"/>
          <w:lang w:val="hy-AM"/>
        </w:rPr>
        <w:t xml:space="preserve">ՄՈՒՀ-ի հետ </w:t>
      </w:r>
      <w:r w:rsidR="00EB36DF" w:rsidRPr="008E752D">
        <w:rPr>
          <w:rFonts w:ascii="GHEA Grapalat" w:eastAsia="GHEA Grapalat" w:hAnsi="GHEA Grapalat" w:cs="GHEA Grapalat"/>
          <w:sz w:val="24"/>
          <w:szCs w:val="24"/>
          <w:lang w:val="hy-AM"/>
        </w:rPr>
        <w:t xml:space="preserve">տվյալ ոլորտում </w:t>
      </w:r>
      <w:r w:rsidR="00814485" w:rsidRPr="008E752D">
        <w:rPr>
          <w:rFonts w:ascii="GHEA Grapalat" w:eastAsia="GHEA Grapalat" w:hAnsi="GHEA Grapalat" w:cs="GHEA Grapalat"/>
          <w:sz w:val="24"/>
          <w:szCs w:val="24"/>
          <w:lang w:val="hy-AM"/>
        </w:rPr>
        <w:t xml:space="preserve">առավել ակտիվ համագործակցող </w:t>
      </w:r>
      <w:r w:rsidR="00880B68" w:rsidRPr="008E752D">
        <w:rPr>
          <w:rFonts w:ascii="GHEA Grapalat" w:eastAsia="GHEA Grapalat" w:hAnsi="GHEA Grapalat" w:cs="GHEA Grapalat"/>
          <w:sz w:val="24"/>
          <w:szCs w:val="24"/>
          <w:lang w:val="hy-AM"/>
        </w:rPr>
        <w:t>կամ</w:t>
      </w:r>
      <w:r w:rsidR="00814485" w:rsidRPr="008E752D">
        <w:rPr>
          <w:rFonts w:ascii="GHEA Grapalat" w:eastAsia="GHEA Grapalat" w:hAnsi="GHEA Grapalat" w:cs="GHEA Grapalat"/>
          <w:sz w:val="24"/>
          <w:szCs w:val="24"/>
          <w:lang w:val="hy-AM"/>
        </w:rPr>
        <w:t xml:space="preserve"> կրթական ծրագիր իրական</w:t>
      </w:r>
      <w:r w:rsidR="00EB36DF" w:rsidRPr="008E752D">
        <w:rPr>
          <w:rFonts w:ascii="GHEA Grapalat" w:eastAsia="GHEA Grapalat" w:hAnsi="GHEA Grapalat" w:cs="GHEA Grapalat"/>
          <w:sz w:val="24"/>
          <w:szCs w:val="24"/>
          <w:lang w:val="hy-AM"/>
        </w:rPr>
        <w:t>ա</w:t>
      </w:r>
      <w:r w:rsidR="00814485" w:rsidRPr="008E752D">
        <w:rPr>
          <w:rFonts w:ascii="GHEA Grapalat" w:eastAsia="GHEA Grapalat" w:hAnsi="GHEA Grapalat" w:cs="GHEA Grapalat"/>
          <w:sz w:val="24"/>
          <w:szCs w:val="24"/>
          <w:lang w:val="hy-AM"/>
        </w:rPr>
        <w:t>ցնող գործընկեր</w:t>
      </w:r>
      <w:r w:rsidR="007A3F64" w:rsidRPr="00E5298A">
        <w:rPr>
          <w:rFonts w:ascii="GHEA Grapalat" w:eastAsia="GHEA Grapalat" w:hAnsi="GHEA Grapalat" w:cs="GHEA Grapalat"/>
          <w:sz w:val="24"/>
          <w:szCs w:val="24"/>
          <w:lang w:val="hy-AM"/>
        </w:rPr>
        <w:t xml:space="preserve"> կազմակերպություններ</w:t>
      </w:r>
      <w:r w:rsidR="00E56089" w:rsidRPr="008E752D">
        <w:rPr>
          <w:rFonts w:ascii="GHEA Grapalat" w:eastAsia="GHEA Grapalat" w:hAnsi="GHEA Grapalat" w:cs="GHEA Grapalat"/>
          <w:sz w:val="24"/>
          <w:szCs w:val="24"/>
          <w:lang w:val="hy-AM"/>
        </w:rPr>
        <w:t>ից</w:t>
      </w:r>
      <w:r w:rsidR="00814485" w:rsidRPr="008E752D">
        <w:rPr>
          <w:rFonts w:ascii="GHEA Grapalat" w:eastAsia="GHEA Grapalat" w:hAnsi="GHEA Grapalat" w:cs="GHEA Grapalat"/>
          <w:sz w:val="24"/>
          <w:szCs w:val="24"/>
          <w:lang w:val="hy-AM"/>
        </w:rPr>
        <w:t xml:space="preserve">, </w:t>
      </w:r>
      <w:r w:rsidR="00A402D7" w:rsidRPr="00E5298A">
        <w:rPr>
          <w:rFonts w:ascii="GHEA Grapalat" w:eastAsia="GHEA Grapalat" w:hAnsi="GHEA Grapalat" w:cs="GHEA Grapalat"/>
          <w:sz w:val="24"/>
          <w:szCs w:val="24"/>
          <w:lang w:val="hy-AM"/>
        </w:rPr>
        <w:t xml:space="preserve"> </w:t>
      </w:r>
    </w:p>
    <w:p w14:paraId="02924A31" w14:textId="6CE51BB1" w:rsidR="007A3F64" w:rsidRPr="00E5298A" w:rsidRDefault="00921FA6" w:rsidP="00E5298A">
      <w:pPr>
        <w:pStyle w:val="ListParagraph"/>
        <w:numPr>
          <w:ilvl w:val="0"/>
          <w:numId w:val="83"/>
        </w:numPr>
        <w:pBdr>
          <w:top w:val="nil"/>
          <w:left w:val="nil"/>
          <w:bottom w:val="nil"/>
          <w:right w:val="nil"/>
          <w:between w:val="nil"/>
        </w:pBdr>
        <w:shd w:val="clear" w:color="auto" w:fill="FFFFFF"/>
        <w:tabs>
          <w:tab w:val="left" w:pos="633"/>
          <w:tab w:val="left" w:pos="993"/>
        </w:tabs>
        <w:spacing w:after="0" w:line="360" w:lineRule="atLeast"/>
        <w:contextualSpacing w:val="0"/>
        <w:jc w:val="both"/>
        <w:rPr>
          <w:rFonts w:ascii="GHEA Grapalat" w:eastAsia="GHEA Grapalat" w:hAnsi="GHEA Grapalat" w:cs="GHEA Grapalat"/>
          <w:sz w:val="24"/>
          <w:szCs w:val="24"/>
          <w:lang w:val="hy-AM"/>
        </w:rPr>
      </w:pPr>
      <w:r w:rsidRPr="00E5298A">
        <w:rPr>
          <w:rFonts w:ascii="GHEA Grapalat" w:eastAsia="Times New Roman" w:hAnsi="GHEA Grapalat" w:cs="GHEA Grapalat"/>
          <w:sz w:val="24"/>
          <w:szCs w:val="24"/>
          <w:lang w:val="hy-AM" w:eastAsia="ru-RU"/>
        </w:rPr>
        <w:t xml:space="preserve"> </w:t>
      </w:r>
      <w:r w:rsidR="00BD0898" w:rsidRPr="008E752D">
        <w:rPr>
          <w:rFonts w:ascii="GHEA Grapalat" w:eastAsia="Times New Roman" w:hAnsi="GHEA Grapalat" w:cs="GHEA Grapalat"/>
          <w:sz w:val="24"/>
          <w:szCs w:val="24"/>
          <w:lang w:val="hy-AM" w:eastAsia="ru-RU"/>
        </w:rPr>
        <w:t xml:space="preserve">երեքին </w:t>
      </w:r>
      <w:r w:rsidR="007A3F64" w:rsidRPr="00E5298A">
        <w:rPr>
          <w:rFonts w:ascii="GHEA Grapalat" w:eastAsia="Times New Roman" w:hAnsi="GHEA Grapalat" w:cs="GHEA Grapalat"/>
          <w:sz w:val="24"/>
          <w:szCs w:val="24"/>
          <w:lang w:val="hy-AM" w:eastAsia="ru-RU"/>
        </w:rPr>
        <w:t xml:space="preserve">առաջադրում են տվյալ </w:t>
      </w:r>
      <w:r w:rsidR="000E71E6" w:rsidRPr="00E5298A">
        <w:rPr>
          <w:rFonts w:ascii="GHEA Grapalat" w:eastAsia="Times New Roman" w:hAnsi="GHEA Grapalat" w:cs="GHEA Grapalat"/>
          <w:sz w:val="24"/>
          <w:szCs w:val="24"/>
          <w:lang w:val="hy-AM" w:eastAsia="ru-RU"/>
        </w:rPr>
        <w:t>ՄՈՒՀ-</w:t>
      </w:r>
      <w:r w:rsidR="007A3F64" w:rsidRPr="00E5298A">
        <w:rPr>
          <w:rFonts w:ascii="GHEA Grapalat" w:eastAsia="Times New Roman" w:hAnsi="GHEA Grapalat" w:cs="GHEA Grapalat"/>
          <w:sz w:val="24"/>
          <w:szCs w:val="24"/>
          <w:lang w:val="hy-AM" w:eastAsia="ru-RU"/>
        </w:rPr>
        <w:t xml:space="preserve">ի կանոնադրությամբ </w:t>
      </w:r>
      <w:r w:rsidR="009A5FBD" w:rsidRPr="00E5298A">
        <w:rPr>
          <w:rFonts w:ascii="GHEA Grapalat" w:eastAsia="Times New Roman" w:hAnsi="GHEA Grapalat" w:cs="GHEA Grapalat"/>
          <w:sz w:val="24"/>
          <w:szCs w:val="24"/>
          <w:lang w:val="hy-AM" w:eastAsia="ru-RU"/>
        </w:rPr>
        <w:t>լիազորված</w:t>
      </w:r>
      <w:r w:rsidR="00842669" w:rsidRPr="00E5298A">
        <w:rPr>
          <w:rFonts w:ascii="GHEA Grapalat" w:eastAsia="Times New Roman" w:hAnsi="GHEA Grapalat" w:cs="GHEA Grapalat"/>
          <w:sz w:val="24"/>
          <w:szCs w:val="24"/>
          <w:lang w:val="hy-AM" w:eastAsia="ru-RU"/>
        </w:rPr>
        <w:t xml:space="preserve"> </w:t>
      </w:r>
      <w:r w:rsidR="007A3F64" w:rsidRPr="00E5298A">
        <w:rPr>
          <w:rFonts w:ascii="GHEA Grapalat" w:eastAsia="Times New Roman" w:hAnsi="GHEA Grapalat" w:cs="GHEA Grapalat"/>
          <w:sz w:val="24"/>
          <w:szCs w:val="24"/>
          <w:lang w:val="hy-AM" w:eastAsia="ru-RU"/>
        </w:rPr>
        <w:t xml:space="preserve">մարմինները՝ </w:t>
      </w:r>
      <w:r w:rsidR="00BD0898" w:rsidRPr="008E752D">
        <w:rPr>
          <w:rFonts w:ascii="GHEA Grapalat" w:eastAsia="Times New Roman" w:hAnsi="GHEA Grapalat" w:cs="GHEA Grapalat"/>
          <w:sz w:val="24"/>
          <w:szCs w:val="24"/>
          <w:lang w:val="hy-AM" w:eastAsia="ru-RU"/>
        </w:rPr>
        <w:t xml:space="preserve">երկուսին՝ </w:t>
      </w:r>
      <w:r w:rsidR="007A3F64" w:rsidRPr="00E5298A">
        <w:rPr>
          <w:rFonts w:ascii="GHEA Grapalat" w:eastAsia="GHEA Grapalat" w:hAnsi="GHEA Grapalat" w:cs="GHEA Grapalat"/>
          <w:sz w:val="24"/>
          <w:szCs w:val="24"/>
          <w:lang w:val="hy-AM"/>
        </w:rPr>
        <w:t xml:space="preserve">մանկավարժական </w:t>
      </w:r>
      <w:r w:rsidR="00210564" w:rsidRPr="008E752D">
        <w:rPr>
          <w:rFonts w:ascii="GHEA Grapalat" w:eastAsia="GHEA Grapalat" w:hAnsi="GHEA Grapalat" w:cs="GHEA Grapalat"/>
          <w:sz w:val="24"/>
          <w:szCs w:val="24"/>
          <w:lang w:val="hy-AM"/>
        </w:rPr>
        <w:t>աշխատողների</w:t>
      </w:r>
      <w:r w:rsidR="00210564" w:rsidRPr="00E5298A">
        <w:rPr>
          <w:rFonts w:ascii="GHEA Grapalat" w:eastAsia="GHEA Grapalat" w:hAnsi="GHEA Grapalat" w:cs="GHEA Grapalat"/>
          <w:sz w:val="24"/>
          <w:szCs w:val="24"/>
          <w:lang w:val="hy-AM"/>
        </w:rPr>
        <w:t xml:space="preserve"> </w:t>
      </w:r>
      <w:r w:rsidR="007A3F64" w:rsidRPr="00E5298A">
        <w:rPr>
          <w:rFonts w:ascii="GHEA Grapalat" w:eastAsia="GHEA Grapalat" w:hAnsi="GHEA Grapalat" w:cs="GHEA Grapalat"/>
          <w:sz w:val="24"/>
          <w:szCs w:val="24"/>
          <w:lang w:val="hy-AM"/>
        </w:rPr>
        <w:t xml:space="preserve">և </w:t>
      </w:r>
      <w:r w:rsidR="00BD0898" w:rsidRPr="008E752D">
        <w:rPr>
          <w:rFonts w:ascii="GHEA Grapalat" w:eastAsia="GHEA Grapalat" w:hAnsi="GHEA Grapalat" w:cs="GHEA Grapalat"/>
          <w:sz w:val="24"/>
          <w:szCs w:val="24"/>
          <w:lang w:val="hy-AM"/>
        </w:rPr>
        <w:t xml:space="preserve">մեկին՝ </w:t>
      </w:r>
      <w:r w:rsidR="007A3F64" w:rsidRPr="00E5298A">
        <w:rPr>
          <w:rFonts w:ascii="GHEA Grapalat" w:eastAsia="GHEA Grapalat" w:hAnsi="GHEA Grapalat" w:cs="GHEA Grapalat"/>
          <w:sz w:val="24"/>
          <w:szCs w:val="24"/>
          <w:lang w:val="hy-AM"/>
        </w:rPr>
        <w:t xml:space="preserve">ուսանողության ներկայացուցիչներից։ </w:t>
      </w:r>
    </w:p>
    <w:p w14:paraId="1B9557BE" w14:textId="3D9FB1F0" w:rsidR="00CB0A14" w:rsidRDefault="00CB0A14" w:rsidP="00E5298A">
      <w:pPr>
        <w:pStyle w:val="ListParagraph"/>
        <w:numPr>
          <w:ilvl w:val="3"/>
          <w:numId w:val="9"/>
        </w:numPr>
        <w:tabs>
          <w:tab w:val="left" w:pos="0"/>
          <w:tab w:val="left" w:pos="900"/>
        </w:tabs>
        <w:spacing w:after="0" w:line="360" w:lineRule="atLeast"/>
        <w:ind w:left="360"/>
        <w:contextualSpacing w:val="0"/>
        <w:jc w:val="both"/>
        <w:rPr>
          <w:rFonts w:ascii="GHEA Grapalat" w:eastAsia="Calibri" w:hAnsi="GHEA Grapalat" w:cs="Times New Roman"/>
          <w:sz w:val="24"/>
          <w:szCs w:val="24"/>
          <w:lang w:val="hy-AM" w:eastAsia="ru-RU"/>
        </w:rPr>
      </w:pPr>
      <w:r>
        <w:rPr>
          <w:rFonts w:ascii="GHEA Grapalat" w:eastAsia="Calibri" w:hAnsi="GHEA Grapalat" w:cs="Times New Roman"/>
          <w:sz w:val="24"/>
          <w:szCs w:val="24"/>
          <w:lang w:val="hy-AM" w:eastAsia="ru-RU"/>
        </w:rPr>
        <w:t>Ռազմական, անվտ</w:t>
      </w:r>
      <w:r w:rsidR="006A451C">
        <w:rPr>
          <w:rFonts w:ascii="GHEA Grapalat" w:eastAsia="Calibri" w:hAnsi="GHEA Grapalat" w:cs="Times New Roman"/>
          <w:sz w:val="24"/>
          <w:szCs w:val="24"/>
          <w:lang w:val="hy-AM" w:eastAsia="ru-RU"/>
        </w:rPr>
        <w:t>ա</w:t>
      </w:r>
      <w:r>
        <w:rPr>
          <w:rFonts w:ascii="GHEA Grapalat" w:eastAsia="Calibri" w:hAnsi="GHEA Grapalat" w:cs="Times New Roman"/>
          <w:sz w:val="24"/>
          <w:szCs w:val="24"/>
          <w:lang w:val="hy-AM" w:eastAsia="ru-RU"/>
        </w:rPr>
        <w:t>նգ</w:t>
      </w:r>
      <w:r w:rsidR="006A451C">
        <w:rPr>
          <w:rFonts w:ascii="GHEA Grapalat" w:eastAsia="Calibri" w:hAnsi="GHEA Grapalat" w:cs="Times New Roman"/>
          <w:sz w:val="24"/>
          <w:szCs w:val="24"/>
          <w:lang w:val="hy-AM" w:eastAsia="ru-RU"/>
        </w:rPr>
        <w:t>ային,</w:t>
      </w:r>
      <w:r>
        <w:rPr>
          <w:rFonts w:ascii="GHEA Grapalat" w:eastAsia="Calibri" w:hAnsi="GHEA Grapalat" w:cs="Times New Roman"/>
          <w:sz w:val="24"/>
          <w:szCs w:val="24"/>
          <w:lang w:val="hy-AM" w:eastAsia="ru-RU"/>
        </w:rPr>
        <w:t xml:space="preserve"> ինչպես նաև </w:t>
      </w:r>
      <w:r w:rsidRPr="00CB0A14">
        <w:rPr>
          <w:rFonts w:ascii="GHEA Grapalat" w:eastAsia="Calibri" w:hAnsi="GHEA Grapalat" w:cs="Times New Roman"/>
          <w:sz w:val="24"/>
          <w:szCs w:val="24"/>
          <w:lang w:val="hy-AM" w:eastAsia="ru-RU"/>
        </w:rPr>
        <w:t xml:space="preserve">պետության համար </w:t>
      </w:r>
      <w:r>
        <w:rPr>
          <w:rFonts w:ascii="GHEA Grapalat" w:eastAsia="Calibri" w:hAnsi="GHEA Grapalat" w:cs="Times New Roman"/>
          <w:sz w:val="24"/>
          <w:szCs w:val="24"/>
          <w:lang w:val="hy-AM" w:eastAsia="ru-RU"/>
        </w:rPr>
        <w:t xml:space="preserve">այլ </w:t>
      </w:r>
      <w:r w:rsidR="006A451C" w:rsidRPr="00CB0A14">
        <w:rPr>
          <w:rFonts w:ascii="GHEA Grapalat" w:eastAsia="Calibri" w:hAnsi="GHEA Grapalat" w:cs="Times New Roman"/>
          <w:sz w:val="24"/>
          <w:szCs w:val="24"/>
          <w:lang w:val="hy-AM" w:eastAsia="ru-RU"/>
        </w:rPr>
        <w:t>գերակա</w:t>
      </w:r>
      <w:r w:rsidR="006A451C">
        <w:rPr>
          <w:rFonts w:ascii="GHEA Grapalat" w:eastAsia="Calibri" w:hAnsi="GHEA Grapalat" w:cs="Times New Roman"/>
          <w:sz w:val="24"/>
          <w:szCs w:val="24"/>
          <w:lang w:val="hy-AM" w:eastAsia="ru-RU"/>
        </w:rPr>
        <w:t xml:space="preserve"> </w:t>
      </w:r>
      <w:r w:rsidR="00956BB4">
        <w:rPr>
          <w:rFonts w:ascii="GHEA Grapalat" w:eastAsia="Calibri" w:hAnsi="GHEA Grapalat" w:cs="Times New Roman"/>
          <w:sz w:val="24"/>
          <w:szCs w:val="24"/>
          <w:lang w:val="hy-AM" w:eastAsia="ru-RU"/>
        </w:rPr>
        <w:t xml:space="preserve">ռազմավարական </w:t>
      </w:r>
      <w:r w:rsidR="006A451C">
        <w:rPr>
          <w:rFonts w:ascii="GHEA Grapalat" w:eastAsia="Calibri" w:hAnsi="GHEA Grapalat" w:cs="Times New Roman"/>
          <w:sz w:val="24"/>
          <w:szCs w:val="24"/>
          <w:lang w:val="hy-AM" w:eastAsia="ru-RU"/>
        </w:rPr>
        <w:t xml:space="preserve">նշանակության կրթական ծրագրեր իրականացնող </w:t>
      </w:r>
      <w:r>
        <w:rPr>
          <w:rFonts w:ascii="GHEA Grapalat" w:eastAsia="Calibri" w:hAnsi="GHEA Grapalat" w:cs="Times New Roman"/>
          <w:sz w:val="24"/>
          <w:szCs w:val="24"/>
          <w:lang w:val="hy-AM" w:eastAsia="ru-RU"/>
        </w:rPr>
        <w:t xml:space="preserve">պետական ՄՈՒՀ-երում կառավարության որոշմամբ կարող </w:t>
      </w:r>
      <w:r w:rsidR="00956BB4">
        <w:rPr>
          <w:rFonts w:ascii="GHEA Grapalat" w:eastAsia="Calibri" w:hAnsi="GHEA Grapalat" w:cs="Times New Roman"/>
          <w:sz w:val="24"/>
          <w:szCs w:val="24"/>
          <w:lang w:val="hy-AM" w:eastAsia="ru-RU"/>
        </w:rPr>
        <w:t>են</w:t>
      </w:r>
      <w:r>
        <w:rPr>
          <w:rFonts w:ascii="GHEA Grapalat" w:eastAsia="Calibri" w:hAnsi="GHEA Grapalat" w:cs="Times New Roman"/>
          <w:sz w:val="24"/>
          <w:szCs w:val="24"/>
          <w:lang w:val="hy-AM" w:eastAsia="ru-RU"/>
        </w:rPr>
        <w:t xml:space="preserve"> նախատեսվել </w:t>
      </w:r>
      <w:r w:rsidRPr="00CB0A14">
        <w:rPr>
          <w:rFonts w:ascii="GHEA Grapalat" w:eastAsia="Calibri" w:hAnsi="GHEA Grapalat" w:cs="Times New Roman"/>
          <w:sz w:val="24"/>
          <w:szCs w:val="24"/>
          <w:lang w:val="hy-AM" w:eastAsia="ru-RU"/>
        </w:rPr>
        <w:t>պետության կողմից ամբողջական ֆինանսավոր</w:t>
      </w:r>
      <w:r w:rsidR="00956BB4">
        <w:rPr>
          <w:rFonts w:ascii="GHEA Grapalat" w:eastAsia="Calibri" w:hAnsi="GHEA Grapalat" w:cs="Times New Roman"/>
          <w:sz w:val="24"/>
          <w:szCs w:val="24"/>
          <w:lang w:val="hy-AM" w:eastAsia="ru-RU"/>
        </w:rPr>
        <w:t xml:space="preserve">ում </w:t>
      </w:r>
      <w:r w:rsidRPr="00CB0A14">
        <w:rPr>
          <w:rFonts w:ascii="GHEA Grapalat" w:eastAsia="Calibri" w:hAnsi="GHEA Grapalat" w:cs="Times New Roman"/>
          <w:sz w:val="24"/>
          <w:szCs w:val="24"/>
          <w:lang w:val="hy-AM" w:eastAsia="ru-RU"/>
        </w:rPr>
        <w:t xml:space="preserve">և </w:t>
      </w:r>
      <w:r w:rsidR="00956BB4">
        <w:rPr>
          <w:rFonts w:ascii="GHEA Grapalat" w:eastAsia="Calibri" w:hAnsi="GHEA Grapalat" w:cs="Times New Roman"/>
          <w:sz w:val="24"/>
          <w:szCs w:val="24"/>
          <w:lang w:val="hy-AM" w:eastAsia="ru-RU"/>
        </w:rPr>
        <w:t xml:space="preserve">սույն հոդվածով նախատեսված </w:t>
      </w:r>
      <w:r w:rsidRPr="00CB0A14">
        <w:rPr>
          <w:rFonts w:ascii="GHEA Grapalat" w:eastAsia="Calibri" w:hAnsi="GHEA Grapalat" w:cs="Times New Roman"/>
          <w:sz w:val="24"/>
          <w:szCs w:val="24"/>
          <w:lang w:val="hy-AM" w:eastAsia="ru-RU"/>
        </w:rPr>
        <w:t xml:space="preserve">կառավարման </w:t>
      </w:r>
      <w:r w:rsidR="006A451C">
        <w:rPr>
          <w:rFonts w:ascii="GHEA Grapalat" w:eastAsia="Calibri" w:hAnsi="GHEA Grapalat" w:cs="Times New Roman"/>
          <w:sz w:val="24"/>
          <w:szCs w:val="24"/>
          <w:lang w:val="hy-AM" w:eastAsia="ru-RU"/>
        </w:rPr>
        <w:t>մարմինների ձևավորման</w:t>
      </w:r>
      <w:r w:rsidR="00956BB4">
        <w:rPr>
          <w:rFonts w:ascii="GHEA Grapalat" w:eastAsia="Calibri" w:hAnsi="GHEA Grapalat" w:cs="Times New Roman"/>
          <w:sz w:val="24"/>
          <w:szCs w:val="24"/>
          <w:lang w:val="hy-AM" w:eastAsia="ru-RU"/>
        </w:rPr>
        <w:t xml:space="preserve"> </w:t>
      </w:r>
      <w:r>
        <w:rPr>
          <w:rFonts w:ascii="GHEA Grapalat" w:eastAsia="Calibri" w:hAnsi="GHEA Grapalat" w:cs="Times New Roman"/>
          <w:sz w:val="24"/>
          <w:szCs w:val="24"/>
          <w:lang w:val="hy-AM" w:eastAsia="ru-RU"/>
        </w:rPr>
        <w:t>առանձնահատկություններ</w:t>
      </w:r>
      <w:r w:rsidR="00956BB4">
        <w:rPr>
          <w:rFonts w:ascii="GHEA Grapalat" w:eastAsia="Calibri" w:hAnsi="GHEA Grapalat" w:cs="Times New Roman"/>
          <w:sz w:val="24"/>
          <w:szCs w:val="24"/>
          <w:lang w:val="hy-AM" w:eastAsia="ru-RU"/>
        </w:rPr>
        <w:t>՝ ՄՈՒՀ-ի կանոնադրության հիման վրա</w:t>
      </w:r>
      <w:r>
        <w:rPr>
          <w:rFonts w:ascii="GHEA Grapalat" w:eastAsia="Calibri" w:hAnsi="GHEA Grapalat" w:cs="Times New Roman"/>
          <w:sz w:val="24"/>
          <w:szCs w:val="24"/>
          <w:lang w:val="hy-AM" w:eastAsia="ru-RU"/>
        </w:rPr>
        <w:t xml:space="preserve">։ </w:t>
      </w:r>
    </w:p>
    <w:p w14:paraId="454D8FE8" w14:textId="15F0469A" w:rsidR="00DC4F95" w:rsidRPr="008E752D" w:rsidRDefault="001804A7" w:rsidP="00E5298A">
      <w:pPr>
        <w:pStyle w:val="ListParagraph"/>
        <w:numPr>
          <w:ilvl w:val="3"/>
          <w:numId w:val="9"/>
        </w:numPr>
        <w:tabs>
          <w:tab w:val="left" w:pos="0"/>
          <w:tab w:val="left" w:pos="900"/>
        </w:tabs>
        <w:spacing w:after="0" w:line="360" w:lineRule="atLeast"/>
        <w:ind w:left="360"/>
        <w:contextualSpacing w:val="0"/>
        <w:jc w:val="both"/>
        <w:rPr>
          <w:rFonts w:ascii="GHEA Grapalat" w:eastAsia="Calibri"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ՄՈՒՀ-ի </w:t>
      </w:r>
      <w:r w:rsidRPr="008E752D">
        <w:rPr>
          <w:rFonts w:ascii="GHEA Grapalat" w:eastAsia="Calibri" w:hAnsi="GHEA Grapalat" w:cs="Times New Roman"/>
          <w:sz w:val="24"/>
          <w:szCs w:val="24"/>
          <w:lang w:val="hy-AM" w:eastAsia="ru-RU"/>
        </w:rPr>
        <w:t>կ</w:t>
      </w:r>
      <w:r w:rsidR="00DC4F95" w:rsidRPr="008E752D">
        <w:rPr>
          <w:rFonts w:ascii="GHEA Grapalat" w:eastAsia="Calibri" w:hAnsi="GHEA Grapalat" w:cs="Times New Roman"/>
          <w:sz w:val="24"/>
          <w:szCs w:val="24"/>
          <w:lang w:val="hy-AM" w:eastAsia="ru-RU"/>
        </w:rPr>
        <w:t xml:space="preserve">առավարման </w:t>
      </w:r>
      <w:r w:rsidR="00DC4F95" w:rsidRPr="008E752D">
        <w:rPr>
          <w:rFonts w:ascii="GHEA Grapalat" w:eastAsia="Calibri" w:hAnsi="GHEA Grapalat" w:cs="GHEA Grapalat"/>
          <w:sz w:val="24"/>
          <w:szCs w:val="24"/>
          <w:lang w:val="hy-AM" w:eastAsia="ru-RU"/>
        </w:rPr>
        <w:t>խորհրդի</w:t>
      </w:r>
      <w:r w:rsidR="00DC4F95" w:rsidRPr="008E752D">
        <w:rPr>
          <w:rFonts w:ascii="GHEA Grapalat" w:eastAsia="Calibri" w:hAnsi="GHEA Grapalat" w:cs="Times New Roman"/>
          <w:sz w:val="24"/>
          <w:szCs w:val="24"/>
          <w:lang w:val="hy-AM" w:eastAsia="ru-RU"/>
        </w:rPr>
        <w:t xml:space="preserve"> </w:t>
      </w:r>
      <w:r w:rsidR="00DC4F95" w:rsidRPr="008E752D">
        <w:rPr>
          <w:rFonts w:ascii="GHEA Grapalat" w:eastAsia="Calibri" w:hAnsi="GHEA Grapalat" w:cs="GHEA Grapalat"/>
          <w:sz w:val="24"/>
          <w:szCs w:val="24"/>
          <w:lang w:val="hy-AM" w:eastAsia="ru-RU"/>
        </w:rPr>
        <w:t>անդամ</w:t>
      </w:r>
      <w:r w:rsidR="00DC4F95" w:rsidRPr="008E752D">
        <w:rPr>
          <w:rFonts w:ascii="GHEA Grapalat" w:eastAsia="Calibri" w:hAnsi="GHEA Grapalat" w:cs="Times New Roman"/>
          <w:sz w:val="24"/>
          <w:szCs w:val="24"/>
          <w:lang w:val="hy-AM" w:eastAsia="ru-RU"/>
        </w:rPr>
        <w:t xml:space="preserve"> </w:t>
      </w:r>
      <w:r w:rsidR="00DC4F95" w:rsidRPr="008E752D">
        <w:rPr>
          <w:rFonts w:ascii="GHEA Grapalat" w:eastAsia="Calibri" w:hAnsi="GHEA Grapalat" w:cs="GHEA Grapalat"/>
          <w:sz w:val="24"/>
          <w:szCs w:val="24"/>
          <w:lang w:val="hy-AM" w:eastAsia="ru-RU"/>
        </w:rPr>
        <w:t>չի</w:t>
      </w:r>
      <w:r w:rsidR="00DC4F95" w:rsidRPr="008E752D">
        <w:rPr>
          <w:rFonts w:ascii="GHEA Grapalat" w:eastAsia="Calibri" w:hAnsi="GHEA Grapalat" w:cs="Times New Roman"/>
          <w:sz w:val="24"/>
          <w:szCs w:val="24"/>
          <w:lang w:val="hy-AM" w:eastAsia="ru-RU"/>
        </w:rPr>
        <w:t xml:space="preserve"> </w:t>
      </w:r>
      <w:r w:rsidR="00DC4F95" w:rsidRPr="008E752D">
        <w:rPr>
          <w:rFonts w:ascii="GHEA Grapalat" w:eastAsia="Calibri" w:hAnsi="GHEA Grapalat" w:cs="GHEA Grapalat"/>
          <w:sz w:val="24"/>
          <w:szCs w:val="24"/>
          <w:lang w:val="hy-AM" w:eastAsia="ru-RU"/>
        </w:rPr>
        <w:t>կարող</w:t>
      </w:r>
      <w:r w:rsidR="00DC4F95" w:rsidRPr="008E752D">
        <w:rPr>
          <w:rFonts w:ascii="GHEA Grapalat" w:eastAsia="Calibri" w:hAnsi="GHEA Grapalat" w:cs="Times New Roman"/>
          <w:sz w:val="24"/>
          <w:szCs w:val="24"/>
          <w:lang w:val="hy-AM" w:eastAsia="ru-RU"/>
        </w:rPr>
        <w:t xml:space="preserve"> </w:t>
      </w:r>
      <w:r w:rsidR="00DC4F95" w:rsidRPr="008E752D">
        <w:rPr>
          <w:rFonts w:ascii="GHEA Grapalat" w:eastAsia="Calibri" w:hAnsi="GHEA Grapalat" w:cs="GHEA Grapalat"/>
          <w:sz w:val="24"/>
          <w:szCs w:val="24"/>
          <w:lang w:val="hy-AM" w:eastAsia="ru-RU"/>
        </w:rPr>
        <w:t>լինել</w:t>
      </w:r>
      <w:r w:rsidR="00DC4F95" w:rsidRPr="008E752D">
        <w:rPr>
          <w:rFonts w:ascii="GHEA Grapalat" w:eastAsia="Calibri" w:hAnsi="GHEA Grapalat" w:cs="Times New Roman"/>
          <w:sz w:val="24"/>
          <w:szCs w:val="24"/>
          <w:lang w:val="hy-AM" w:eastAsia="ru-RU"/>
        </w:rPr>
        <w:t xml:space="preserve"> </w:t>
      </w:r>
      <w:r w:rsidR="00DC4F95" w:rsidRPr="008E752D">
        <w:rPr>
          <w:rFonts w:ascii="GHEA Grapalat" w:eastAsia="Calibri" w:hAnsi="GHEA Grapalat" w:cs="GHEA Grapalat"/>
          <w:sz w:val="24"/>
          <w:szCs w:val="24"/>
          <w:lang w:val="hy-AM" w:eastAsia="ru-RU"/>
        </w:rPr>
        <w:t>այն</w:t>
      </w:r>
      <w:r w:rsidR="00DC4F95" w:rsidRPr="008E752D">
        <w:rPr>
          <w:rFonts w:ascii="GHEA Grapalat" w:eastAsia="Calibri" w:hAnsi="GHEA Grapalat" w:cs="Times New Roman"/>
          <w:sz w:val="24"/>
          <w:szCs w:val="24"/>
          <w:lang w:val="hy-AM" w:eastAsia="ru-RU"/>
        </w:rPr>
        <w:t xml:space="preserve"> </w:t>
      </w:r>
      <w:r w:rsidR="00DC4F95" w:rsidRPr="008E752D">
        <w:rPr>
          <w:rFonts w:ascii="GHEA Grapalat" w:eastAsia="Calibri" w:hAnsi="GHEA Grapalat" w:cs="GHEA Grapalat"/>
          <w:sz w:val="24"/>
          <w:szCs w:val="24"/>
          <w:lang w:val="hy-AM" w:eastAsia="ru-RU"/>
        </w:rPr>
        <w:t>անձը</w:t>
      </w:r>
      <w:r w:rsidR="00DC4F95" w:rsidRPr="008E752D">
        <w:rPr>
          <w:rFonts w:ascii="GHEA Grapalat" w:eastAsia="Calibri" w:hAnsi="GHEA Grapalat" w:cs="Times New Roman"/>
          <w:sz w:val="24"/>
          <w:szCs w:val="24"/>
          <w:lang w:val="hy-AM" w:eastAsia="ru-RU"/>
        </w:rPr>
        <w:t xml:space="preserve">, </w:t>
      </w:r>
      <w:r w:rsidR="00DC4F95" w:rsidRPr="008E752D">
        <w:rPr>
          <w:rFonts w:ascii="GHEA Grapalat" w:eastAsia="Calibri" w:hAnsi="GHEA Grapalat" w:cs="GHEA Grapalat"/>
          <w:sz w:val="24"/>
          <w:szCs w:val="24"/>
          <w:lang w:val="hy-AM" w:eastAsia="ru-RU"/>
        </w:rPr>
        <w:t>ով՝</w:t>
      </w:r>
    </w:p>
    <w:p w14:paraId="4B968B80" w14:textId="77777777" w:rsidR="00DC4F95" w:rsidRPr="008E752D" w:rsidRDefault="00DC4F95" w:rsidP="00DC4F95">
      <w:pPr>
        <w:pStyle w:val="ListParagraph"/>
        <w:numPr>
          <w:ilvl w:val="0"/>
          <w:numId w:val="86"/>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lastRenderedPageBreak/>
        <w:t>դատապարտվել է դատարանի` օրինական ուժի մեջ մտած դատավճռի հիման վրա, և դատվածությունը սահմանված կարգով հանված կամ մարված չէ, կամ որի նկատմամբ քրեական հետապնդումը դադարեցվել է ոչ արդարացնող հիմքով.</w:t>
      </w:r>
    </w:p>
    <w:p w14:paraId="69729918" w14:textId="77777777" w:rsidR="00DC4F95" w:rsidRPr="008E752D" w:rsidRDefault="00DC4F95" w:rsidP="00DC4F95">
      <w:pPr>
        <w:pStyle w:val="ListParagraph"/>
        <w:numPr>
          <w:ilvl w:val="0"/>
          <w:numId w:val="86"/>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դատապարտվել է դիտավորյալ հանցագործության համար կամ ազատությունից զրկելու հետ կապված պատիժ է կրել` անկախ դատվածությունը մարված կամ հանված լինելու հանգամանքից.</w:t>
      </w:r>
    </w:p>
    <w:p w14:paraId="6C6827A0" w14:textId="77777777" w:rsidR="00DC4F95" w:rsidRPr="008E752D" w:rsidRDefault="00DC4F95" w:rsidP="00DC4F95">
      <w:pPr>
        <w:pStyle w:val="ListParagraph"/>
        <w:numPr>
          <w:ilvl w:val="0"/>
          <w:numId w:val="86"/>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դատարանի՝ օրինական ուժի մեջ մտած վճռով ճանաչվել է անգործունակ կամ սահմանափակ գործունակ.</w:t>
      </w:r>
    </w:p>
    <w:p w14:paraId="72C51344" w14:textId="77777777" w:rsidR="00DC4F95" w:rsidRPr="008E752D" w:rsidRDefault="00DC4F95" w:rsidP="00DC4F95">
      <w:pPr>
        <w:pStyle w:val="ListParagraph"/>
        <w:numPr>
          <w:ilvl w:val="0"/>
          <w:numId w:val="86"/>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որևէ կուսակցության ղեկավար մարմնի անդամ է.</w:t>
      </w:r>
    </w:p>
    <w:p w14:paraId="0D811882" w14:textId="77777777" w:rsidR="00DC4F95" w:rsidRPr="008E752D" w:rsidRDefault="00DC4F95" w:rsidP="00DC4F95">
      <w:pPr>
        <w:pStyle w:val="ListParagraph"/>
        <w:numPr>
          <w:ilvl w:val="0"/>
          <w:numId w:val="86"/>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զբաղեցնում է քաղաքական պաշտոն.</w:t>
      </w:r>
    </w:p>
    <w:p w14:paraId="2C95EFFF" w14:textId="77777777" w:rsidR="00DC4F95" w:rsidRPr="008E752D" w:rsidRDefault="00DC4F95" w:rsidP="00DC4F95">
      <w:pPr>
        <w:pStyle w:val="ListParagraph"/>
        <w:numPr>
          <w:ilvl w:val="0"/>
          <w:numId w:val="86"/>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տվյալ ՄՈՒՀ-ում զբաղեցնում է վարչական պաշտոն.</w:t>
      </w:r>
    </w:p>
    <w:p w14:paraId="0F24C908" w14:textId="77777777" w:rsidR="00DC4F95" w:rsidRPr="008E752D" w:rsidRDefault="00DC4F95" w:rsidP="00DC4F95">
      <w:pPr>
        <w:pStyle w:val="ListParagraph"/>
        <w:numPr>
          <w:ilvl w:val="0"/>
          <w:numId w:val="86"/>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տվյալ ՄՈՒՀ-ի այլ մարմնի անդամ է: </w:t>
      </w:r>
    </w:p>
    <w:p w14:paraId="6BEADBBA" w14:textId="4BF22BA8" w:rsidR="00030CBD" w:rsidRPr="00E5298A" w:rsidRDefault="008D2915" w:rsidP="00D906BE">
      <w:pPr>
        <w:pStyle w:val="ListParagraph"/>
        <w:numPr>
          <w:ilvl w:val="3"/>
          <w:numId w:val="9"/>
        </w:numPr>
        <w:shd w:val="clear" w:color="auto" w:fill="FFFFFF"/>
        <w:tabs>
          <w:tab w:val="left" w:pos="0"/>
        </w:tabs>
        <w:spacing w:after="0" w:line="360" w:lineRule="atLeast"/>
        <w:ind w:left="360"/>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GHEA Grapalat"/>
          <w:sz w:val="24"/>
          <w:szCs w:val="24"/>
          <w:lang w:val="hy-AM" w:eastAsia="ru-RU"/>
        </w:rPr>
        <w:t xml:space="preserve">Պետական </w:t>
      </w:r>
      <w:r w:rsidR="00030CBD" w:rsidRPr="008E752D">
        <w:rPr>
          <w:rFonts w:ascii="GHEA Grapalat" w:eastAsia="Times New Roman" w:hAnsi="GHEA Grapalat" w:cs="GHEA Grapalat"/>
          <w:sz w:val="24"/>
          <w:szCs w:val="24"/>
          <w:lang w:val="hy-AM" w:eastAsia="ru-RU"/>
        </w:rPr>
        <w:t>ՄՈՒՀ-ի կառավարման խորհրդի անդամին</w:t>
      </w:r>
      <w:r w:rsidR="00030CBD" w:rsidRPr="008E752D">
        <w:rPr>
          <w:rFonts w:ascii="GHEA Grapalat" w:eastAsia="GHEA Grapalat" w:hAnsi="GHEA Grapalat" w:cs="GHEA Grapalat"/>
          <w:sz w:val="24"/>
          <w:szCs w:val="24"/>
          <w:lang w:val="hy-AM"/>
        </w:rPr>
        <w:t xml:space="preserve"> ներկայացվող</w:t>
      </w:r>
      <w:r w:rsidRPr="008E752D">
        <w:rPr>
          <w:rFonts w:ascii="GHEA Grapalat" w:eastAsia="GHEA Grapalat" w:hAnsi="GHEA Grapalat" w:cs="GHEA Grapalat"/>
          <w:sz w:val="24"/>
          <w:szCs w:val="24"/>
          <w:lang w:val="hy-AM"/>
        </w:rPr>
        <w:t xml:space="preserve"> </w:t>
      </w:r>
      <w:r w:rsidR="00030CBD" w:rsidRPr="008E752D">
        <w:rPr>
          <w:rFonts w:ascii="GHEA Grapalat" w:eastAsia="GHEA Grapalat" w:hAnsi="GHEA Grapalat" w:cs="GHEA Grapalat"/>
          <w:sz w:val="24"/>
          <w:szCs w:val="24"/>
          <w:lang w:val="hy-AM"/>
        </w:rPr>
        <w:t>նվազագույն  պահանջները, առաջադրման,  փոխարինման և լիազորությունների դադարեցման կարգը սահմանվում են լիազոր մարմնի կողմից։</w:t>
      </w:r>
    </w:p>
    <w:p w14:paraId="16B1331F" w14:textId="41E19456" w:rsidR="000D454D" w:rsidRPr="00E5298A" w:rsidRDefault="00030CBD" w:rsidP="00E5298A">
      <w:pPr>
        <w:pStyle w:val="ListParagraph"/>
        <w:numPr>
          <w:ilvl w:val="3"/>
          <w:numId w:val="9"/>
        </w:numPr>
        <w:shd w:val="clear" w:color="auto" w:fill="FFFFFF"/>
        <w:tabs>
          <w:tab w:val="left" w:pos="0"/>
        </w:tabs>
        <w:spacing w:after="0" w:line="360" w:lineRule="atLeast"/>
        <w:ind w:left="360"/>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 </w:t>
      </w:r>
      <w:r w:rsidR="001804A7" w:rsidRPr="008E752D">
        <w:rPr>
          <w:rFonts w:ascii="GHEA Grapalat" w:eastAsia="Times New Roman" w:hAnsi="GHEA Grapalat" w:cs="Times New Roman"/>
          <w:sz w:val="24"/>
          <w:szCs w:val="24"/>
          <w:lang w:val="hy-AM" w:eastAsia="ru-RU"/>
        </w:rPr>
        <w:t>Պետական ՄՈՒՀ-ի կ</w:t>
      </w:r>
      <w:r w:rsidR="00EB5C24" w:rsidRPr="00E5298A">
        <w:rPr>
          <w:rFonts w:ascii="GHEA Grapalat" w:eastAsia="Times New Roman" w:hAnsi="GHEA Grapalat" w:cs="Times New Roman"/>
          <w:sz w:val="24"/>
          <w:szCs w:val="24"/>
          <w:lang w:val="hy-AM" w:eastAsia="ru-RU"/>
        </w:rPr>
        <w:t>առավարման խ</w:t>
      </w:r>
      <w:r w:rsidR="000D454D" w:rsidRPr="00E5298A">
        <w:rPr>
          <w:rFonts w:ascii="GHEA Grapalat" w:eastAsia="Times New Roman" w:hAnsi="GHEA Grapalat" w:cs="Times New Roman"/>
          <w:sz w:val="24"/>
          <w:szCs w:val="24"/>
          <w:lang w:val="hy-AM" w:eastAsia="ru-RU"/>
        </w:rPr>
        <w:t xml:space="preserve">որհրդի </w:t>
      </w:r>
      <w:r w:rsidR="000D454D" w:rsidRPr="00E5298A">
        <w:rPr>
          <w:rFonts w:ascii="GHEA Grapalat" w:eastAsia="Times New Roman" w:hAnsi="GHEA Grapalat" w:cs="GHEA Grapalat"/>
          <w:sz w:val="24"/>
          <w:szCs w:val="24"/>
          <w:lang w:val="hy-AM" w:eastAsia="ru-RU"/>
        </w:rPr>
        <w:t>անդամները,</w:t>
      </w:r>
      <w:r w:rsidR="000D454D" w:rsidRPr="00E5298A">
        <w:rPr>
          <w:rFonts w:ascii="GHEA Grapalat" w:eastAsia="Times New Roman" w:hAnsi="GHEA Grapalat" w:cs="Times New Roman"/>
          <w:sz w:val="24"/>
          <w:szCs w:val="24"/>
          <w:lang w:val="hy-AM" w:eastAsia="ru-RU"/>
        </w:rPr>
        <w:t xml:space="preserve"> բացառությամբ </w:t>
      </w:r>
      <w:r w:rsidR="000D454D" w:rsidRPr="00E5298A">
        <w:rPr>
          <w:rFonts w:ascii="GHEA Grapalat" w:eastAsia="Times New Roman" w:hAnsi="GHEA Grapalat" w:cs="GHEA Grapalat"/>
          <w:sz w:val="24"/>
          <w:szCs w:val="24"/>
          <w:lang w:val="hy-AM" w:eastAsia="ru-RU"/>
        </w:rPr>
        <w:t>սոցիալական գործընկեր</w:t>
      </w:r>
      <w:r w:rsidR="009F65ED" w:rsidRPr="008E752D">
        <w:rPr>
          <w:rFonts w:ascii="GHEA Grapalat" w:eastAsia="Times New Roman" w:hAnsi="GHEA Grapalat" w:cs="GHEA Grapalat"/>
          <w:sz w:val="24"/>
          <w:szCs w:val="24"/>
          <w:lang w:val="hy-AM" w:eastAsia="ru-RU"/>
        </w:rPr>
        <w:t xml:space="preserve"> </w:t>
      </w:r>
      <w:r w:rsidR="000D454D" w:rsidRPr="00E5298A">
        <w:rPr>
          <w:rFonts w:ascii="GHEA Grapalat" w:eastAsia="Times New Roman" w:hAnsi="GHEA Grapalat" w:cs="GHEA Grapalat"/>
          <w:sz w:val="24"/>
          <w:szCs w:val="24"/>
          <w:lang w:val="hy-AM" w:eastAsia="ru-RU"/>
        </w:rPr>
        <w:t xml:space="preserve">կազմակերպությունների առաջադրած անդամների, </w:t>
      </w:r>
      <w:r w:rsidR="000D454D" w:rsidRPr="00E5298A">
        <w:rPr>
          <w:rFonts w:ascii="GHEA Grapalat" w:eastAsia="Times New Roman" w:hAnsi="GHEA Grapalat" w:cs="Times New Roman"/>
          <w:sz w:val="24"/>
          <w:szCs w:val="24"/>
          <w:lang w:val="hy-AM" w:eastAsia="ru-RU"/>
        </w:rPr>
        <w:t xml:space="preserve">չեն կարող ավելի քան երկու անգամ անընդմեջ նշանակվել </w:t>
      </w:r>
      <w:r w:rsidR="008D2915" w:rsidRPr="008E752D">
        <w:rPr>
          <w:rFonts w:ascii="GHEA Grapalat" w:eastAsia="Times New Roman" w:hAnsi="GHEA Grapalat" w:cs="Times New Roman"/>
          <w:sz w:val="24"/>
          <w:szCs w:val="24"/>
          <w:lang w:val="hy-AM" w:eastAsia="ru-RU"/>
        </w:rPr>
        <w:t>կառավարման խ</w:t>
      </w:r>
      <w:r w:rsidR="000D454D" w:rsidRPr="00E5298A">
        <w:rPr>
          <w:rFonts w:ascii="GHEA Grapalat" w:eastAsia="Times New Roman" w:hAnsi="GHEA Grapalat" w:cs="Times New Roman"/>
          <w:sz w:val="24"/>
          <w:szCs w:val="24"/>
          <w:lang w:val="hy-AM" w:eastAsia="ru-RU"/>
        </w:rPr>
        <w:t>որհրդի անդամ:</w:t>
      </w:r>
    </w:p>
    <w:p w14:paraId="7429617D" w14:textId="5FE31EBF" w:rsidR="00B82307" w:rsidRPr="008E752D" w:rsidRDefault="007A3F64">
      <w:pPr>
        <w:pStyle w:val="ListParagraph"/>
        <w:numPr>
          <w:ilvl w:val="3"/>
          <w:numId w:val="9"/>
        </w:numPr>
        <w:shd w:val="clear" w:color="auto" w:fill="FFFFFF"/>
        <w:tabs>
          <w:tab w:val="left" w:pos="0"/>
        </w:tabs>
        <w:spacing w:after="0" w:line="360" w:lineRule="atLeast"/>
        <w:ind w:left="360"/>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Պետական </w:t>
      </w:r>
      <w:r w:rsidR="000E71E6" w:rsidRPr="00E5298A">
        <w:rPr>
          <w:rFonts w:ascii="GHEA Grapalat" w:eastAsia="Times New Roman" w:hAnsi="GHEA Grapalat" w:cs="Times New Roman"/>
          <w:sz w:val="24"/>
          <w:szCs w:val="24"/>
          <w:lang w:val="hy-AM" w:eastAsia="ru-RU"/>
        </w:rPr>
        <w:t>ՄՈՒՀ-</w:t>
      </w:r>
      <w:r w:rsidR="00900DC0" w:rsidRPr="00E5298A">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xml:space="preserve"> կառավարման խորհրդի գործող անդամի լիազորությունների ժամկետի ավարտից առնվազն երկու ամիս առաջ, իսկ խորհրդի անդամի լիազորությունները վաղաժամկետ դադարելու </w:t>
      </w:r>
      <w:r w:rsidR="00250E79" w:rsidRPr="00E5298A">
        <w:rPr>
          <w:rFonts w:ascii="GHEA Grapalat" w:eastAsia="Times New Roman" w:hAnsi="GHEA Grapalat" w:cs="Times New Roman"/>
          <w:sz w:val="24"/>
          <w:szCs w:val="24"/>
          <w:lang w:val="hy-AM" w:eastAsia="ru-RU"/>
        </w:rPr>
        <w:t xml:space="preserve">կամ դադարեցվելու </w:t>
      </w:r>
      <w:r w:rsidRPr="00E5298A">
        <w:rPr>
          <w:rFonts w:ascii="GHEA Grapalat" w:eastAsia="Times New Roman" w:hAnsi="GHEA Grapalat" w:cs="Times New Roman"/>
          <w:sz w:val="24"/>
          <w:szCs w:val="24"/>
          <w:lang w:val="hy-AM" w:eastAsia="ru-RU"/>
        </w:rPr>
        <w:t xml:space="preserve">դեպքում </w:t>
      </w:r>
      <w:r w:rsidR="00250E79" w:rsidRPr="00E5298A">
        <w:rPr>
          <w:rFonts w:ascii="GHEA Grapalat" w:eastAsia="Times New Roman" w:hAnsi="GHEA Grapalat" w:cs="Times New Roman"/>
          <w:sz w:val="24"/>
          <w:szCs w:val="24"/>
          <w:lang w:val="hy-AM" w:eastAsia="ru-RU"/>
        </w:rPr>
        <w:t xml:space="preserve">այդ օրվանից </w:t>
      </w:r>
      <w:r w:rsidRPr="00E5298A">
        <w:rPr>
          <w:rFonts w:ascii="GHEA Grapalat" w:eastAsia="Times New Roman" w:hAnsi="GHEA Grapalat" w:cs="Times New Roman"/>
          <w:sz w:val="24"/>
          <w:szCs w:val="24"/>
          <w:lang w:val="hy-AM" w:eastAsia="ru-RU"/>
        </w:rPr>
        <w:t xml:space="preserve">հետո՝ տասն աշխատանքային օրվա ընթացքում, կառավարման </w:t>
      </w:r>
      <w:r w:rsidR="008D2915" w:rsidRPr="008E752D">
        <w:rPr>
          <w:rFonts w:ascii="GHEA Grapalat" w:eastAsia="Times New Roman" w:hAnsi="GHEA Grapalat" w:cs="Times New Roman"/>
          <w:sz w:val="24"/>
          <w:szCs w:val="24"/>
          <w:lang w:val="hy-AM" w:eastAsia="ru-RU"/>
        </w:rPr>
        <w:t>խ</w:t>
      </w:r>
      <w:r w:rsidRPr="00E5298A">
        <w:rPr>
          <w:rFonts w:ascii="GHEA Grapalat" w:eastAsia="Times New Roman" w:hAnsi="GHEA Grapalat" w:cs="Times New Roman"/>
          <w:sz w:val="24"/>
          <w:szCs w:val="24"/>
          <w:lang w:val="hy-AM" w:eastAsia="ru-RU"/>
        </w:rPr>
        <w:t xml:space="preserve">որհրդի նախագահը կամ նրան փոխարինող անձն այդ մասին գրավոր տեղեկացնում է </w:t>
      </w:r>
      <w:r w:rsidR="008D2915" w:rsidRPr="008E752D">
        <w:rPr>
          <w:rFonts w:ascii="GHEA Grapalat" w:eastAsia="Times New Roman" w:hAnsi="GHEA Grapalat" w:cs="Times New Roman"/>
          <w:sz w:val="24"/>
          <w:szCs w:val="24"/>
          <w:lang w:val="hy-AM" w:eastAsia="ru-RU"/>
        </w:rPr>
        <w:t>խ</w:t>
      </w:r>
      <w:r w:rsidR="009C3DEB" w:rsidRPr="008E752D">
        <w:rPr>
          <w:rFonts w:ascii="GHEA Grapalat" w:eastAsia="Times New Roman" w:hAnsi="GHEA Grapalat" w:cs="Times New Roman"/>
          <w:sz w:val="24"/>
          <w:szCs w:val="24"/>
          <w:lang w:val="hy-AM" w:eastAsia="ru-RU"/>
        </w:rPr>
        <w:t xml:space="preserve">որհրդի համապատասխան անդամին, ինչպես նաև </w:t>
      </w:r>
      <w:r w:rsidR="002A305C" w:rsidRPr="008E752D">
        <w:rPr>
          <w:rFonts w:ascii="GHEA Grapalat" w:eastAsia="Times New Roman" w:hAnsi="GHEA Grapalat" w:cs="Times New Roman"/>
          <w:sz w:val="24"/>
          <w:szCs w:val="24"/>
          <w:lang w:val="hy-AM" w:eastAsia="ru-RU"/>
        </w:rPr>
        <w:t xml:space="preserve">սույն հոդվածի </w:t>
      </w:r>
      <w:r w:rsidR="002A305C" w:rsidRPr="00E5298A">
        <w:rPr>
          <w:rFonts w:ascii="GHEA Grapalat" w:eastAsia="Times New Roman" w:hAnsi="GHEA Grapalat" w:cs="Times New Roman"/>
          <w:sz w:val="24"/>
          <w:szCs w:val="24"/>
          <w:lang w:val="hy-AM" w:eastAsia="ru-RU"/>
        </w:rPr>
        <w:fldChar w:fldCharType="begin"/>
      </w:r>
      <w:r w:rsidR="002A305C" w:rsidRPr="008E752D">
        <w:rPr>
          <w:rFonts w:ascii="GHEA Grapalat" w:eastAsia="Times New Roman" w:hAnsi="GHEA Grapalat" w:cs="Times New Roman"/>
          <w:sz w:val="24"/>
          <w:szCs w:val="24"/>
          <w:lang w:val="hy-AM" w:eastAsia="ru-RU"/>
        </w:rPr>
        <w:instrText xml:space="preserve"> REF _Ref114652807 \r \h </w:instrText>
      </w:r>
      <w:r w:rsidR="008E752D" w:rsidRPr="00E5298A">
        <w:rPr>
          <w:rFonts w:ascii="GHEA Grapalat" w:eastAsia="Times New Roman" w:hAnsi="GHEA Grapalat" w:cs="Times New Roman"/>
          <w:sz w:val="24"/>
          <w:szCs w:val="24"/>
          <w:lang w:val="hy-AM" w:eastAsia="ru-RU"/>
        </w:rPr>
        <w:instrText xml:space="preserve"> \* MERGEFORMAT </w:instrText>
      </w:r>
      <w:r w:rsidR="002A305C" w:rsidRPr="00E5298A">
        <w:rPr>
          <w:rFonts w:ascii="GHEA Grapalat" w:eastAsia="Times New Roman" w:hAnsi="GHEA Grapalat" w:cs="Times New Roman"/>
          <w:sz w:val="24"/>
          <w:szCs w:val="24"/>
          <w:lang w:val="hy-AM" w:eastAsia="ru-RU"/>
        </w:rPr>
      </w:r>
      <w:r w:rsidR="002A305C"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5</w:t>
      </w:r>
      <w:r w:rsidR="002A305C" w:rsidRPr="00E5298A">
        <w:rPr>
          <w:rFonts w:ascii="GHEA Grapalat" w:eastAsia="Times New Roman" w:hAnsi="GHEA Grapalat" w:cs="Times New Roman"/>
          <w:sz w:val="24"/>
          <w:szCs w:val="24"/>
          <w:lang w:val="hy-AM" w:eastAsia="ru-RU"/>
        </w:rPr>
        <w:fldChar w:fldCharType="end"/>
      </w:r>
      <w:r w:rsidR="002A305C" w:rsidRPr="008E752D">
        <w:rPr>
          <w:rFonts w:ascii="GHEA Grapalat" w:eastAsia="Times New Roman" w:hAnsi="GHEA Grapalat" w:cs="Times New Roman"/>
          <w:sz w:val="24"/>
          <w:szCs w:val="24"/>
          <w:lang w:val="hy-AM" w:eastAsia="ru-RU"/>
        </w:rPr>
        <w:t xml:space="preserve">-րդ մասով նախատեսված </w:t>
      </w:r>
      <w:r w:rsidRPr="00E5298A">
        <w:rPr>
          <w:rFonts w:ascii="GHEA Grapalat" w:eastAsia="Times New Roman" w:hAnsi="GHEA Grapalat" w:cs="Times New Roman"/>
          <w:sz w:val="24"/>
          <w:szCs w:val="24"/>
          <w:lang w:val="hy-AM" w:eastAsia="ru-RU"/>
        </w:rPr>
        <w:t xml:space="preserve">առաջադրող </w:t>
      </w:r>
      <w:r w:rsidR="00180D51" w:rsidRPr="00E5298A">
        <w:rPr>
          <w:rFonts w:ascii="GHEA Grapalat" w:eastAsia="Times New Roman" w:hAnsi="GHEA Grapalat" w:cs="Times New Roman"/>
          <w:sz w:val="24"/>
          <w:szCs w:val="24"/>
          <w:lang w:val="hy-AM" w:eastAsia="ru-RU"/>
        </w:rPr>
        <w:t xml:space="preserve">մարմնի կամ կազմակերպության </w:t>
      </w:r>
      <w:r w:rsidRPr="00E5298A">
        <w:rPr>
          <w:rFonts w:ascii="GHEA Grapalat" w:eastAsia="Times New Roman" w:hAnsi="GHEA Grapalat" w:cs="Times New Roman"/>
          <w:sz w:val="24"/>
          <w:szCs w:val="24"/>
          <w:lang w:val="hy-AM" w:eastAsia="ru-RU"/>
        </w:rPr>
        <w:t>ղեկավարի</w:t>
      </w:r>
      <w:r w:rsidR="00180D51" w:rsidRPr="00E5298A">
        <w:rPr>
          <w:rFonts w:ascii="GHEA Grapalat" w:eastAsia="Times New Roman" w:hAnsi="GHEA Grapalat" w:cs="Times New Roman"/>
          <w:sz w:val="24"/>
          <w:szCs w:val="24"/>
          <w:lang w:val="hy-AM" w:eastAsia="ru-RU"/>
        </w:rPr>
        <w:t>ն</w:t>
      </w:r>
      <w:r w:rsidR="002A305C" w:rsidRPr="008E752D">
        <w:rPr>
          <w:rFonts w:ascii="GHEA Grapalat" w:eastAsia="Times New Roman" w:hAnsi="GHEA Grapalat" w:cs="Times New Roman"/>
          <w:sz w:val="24"/>
          <w:szCs w:val="24"/>
          <w:lang w:val="hy-AM" w:eastAsia="ru-RU"/>
        </w:rPr>
        <w:t>՝ առաջարկելով ներկայացնել նոր անդամի թեկնածություն</w:t>
      </w:r>
      <w:r w:rsidR="00B82307" w:rsidRPr="008E752D">
        <w:rPr>
          <w:rFonts w:ascii="GHEA Grapalat" w:eastAsia="Times New Roman" w:hAnsi="GHEA Grapalat" w:cs="Times New Roman"/>
          <w:sz w:val="24"/>
          <w:szCs w:val="24"/>
          <w:lang w:val="hy-AM" w:eastAsia="ru-RU"/>
        </w:rPr>
        <w:t>։</w:t>
      </w:r>
      <w:r w:rsidR="009C3DEB" w:rsidRPr="008E752D">
        <w:rPr>
          <w:rFonts w:ascii="GHEA Grapalat" w:eastAsia="Times New Roman" w:hAnsi="GHEA Grapalat" w:cs="Times New Roman"/>
          <w:sz w:val="24"/>
          <w:szCs w:val="24"/>
          <w:lang w:val="hy-AM" w:eastAsia="ru-RU"/>
        </w:rPr>
        <w:t xml:space="preserve"> </w:t>
      </w:r>
    </w:p>
    <w:p w14:paraId="266E4F3F" w14:textId="13D902E5" w:rsidR="007A3F64" w:rsidRPr="008E752D" w:rsidRDefault="007A3F64">
      <w:pPr>
        <w:pStyle w:val="ListParagraph"/>
        <w:numPr>
          <w:ilvl w:val="3"/>
          <w:numId w:val="9"/>
        </w:numPr>
        <w:shd w:val="clear" w:color="auto" w:fill="FFFFFF"/>
        <w:tabs>
          <w:tab w:val="left" w:pos="0"/>
        </w:tabs>
        <w:spacing w:after="0" w:line="360" w:lineRule="atLeast"/>
        <w:ind w:left="360"/>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Պետական </w:t>
      </w:r>
      <w:r w:rsidR="000E71E6" w:rsidRPr="00E5298A">
        <w:rPr>
          <w:rFonts w:ascii="GHEA Grapalat" w:eastAsia="Times New Roman" w:hAnsi="GHEA Grapalat" w:cs="Times New Roman"/>
          <w:sz w:val="24"/>
          <w:szCs w:val="24"/>
          <w:lang w:val="hy-AM" w:eastAsia="ru-RU"/>
        </w:rPr>
        <w:t>ՄՈՒՀ-</w:t>
      </w:r>
      <w:r w:rsidR="00900DC0" w:rsidRPr="00E5298A">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xml:space="preserve"> </w:t>
      </w:r>
      <w:r w:rsidR="00900DC0" w:rsidRPr="00E5298A">
        <w:rPr>
          <w:rFonts w:ascii="GHEA Grapalat" w:eastAsia="Times New Roman" w:hAnsi="GHEA Grapalat" w:cs="Times New Roman"/>
          <w:sz w:val="24"/>
          <w:szCs w:val="24"/>
          <w:lang w:val="hy-AM" w:eastAsia="ru-RU"/>
        </w:rPr>
        <w:t xml:space="preserve">կառավարման </w:t>
      </w:r>
      <w:r w:rsidRPr="00E5298A">
        <w:rPr>
          <w:rFonts w:ascii="GHEA Grapalat" w:eastAsia="Times New Roman" w:hAnsi="GHEA Grapalat" w:cs="Times New Roman"/>
          <w:sz w:val="24"/>
          <w:szCs w:val="24"/>
          <w:lang w:val="hy-AM" w:eastAsia="ru-RU"/>
        </w:rPr>
        <w:t>խորհրդի անդամի թափուր տեղի համալրումը կատար</w:t>
      </w:r>
      <w:r w:rsidR="009C3DEB" w:rsidRPr="008E752D">
        <w:rPr>
          <w:rFonts w:ascii="GHEA Grapalat" w:eastAsia="Times New Roman" w:hAnsi="GHEA Grapalat" w:cs="Times New Roman"/>
          <w:sz w:val="24"/>
          <w:szCs w:val="24"/>
          <w:lang w:val="hy-AM" w:eastAsia="ru-RU"/>
        </w:rPr>
        <w:t>վ</w:t>
      </w:r>
      <w:r w:rsidRPr="00E5298A">
        <w:rPr>
          <w:rFonts w:ascii="GHEA Grapalat" w:eastAsia="Times New Roman" w:hAnsi="GHEA Grapalat" w:cs="Times New Roman"/>
          <w:sz w:val="24"/>
          <w:szCs w:val="24"/>
          <w:lang w:val="hy-AM" w:eastAsia="ru-RU"/>
        </w:rPr>
        <w:t>ում է խորհրդի անդամի լիազորությունների դադարման մասին</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տեղեկացումն ստանալուց հետո՝</w:t>
      </w:r>
      <w:r w:rsidR="00C713D9" w:rsidRPr="00E5298A">
        <w:rPr>
          <w:rFonts w:ascii="GHEA Grapalat" w:eastAsia="Times New Roman" w:hAnsi="GHEA Grapalat" w:cs="Times New Roman"/>
          <w:sz w:val="24"/>
          <w:szCs w:val="24"/>
          <w:lang w:val="hy-AM" w:eastAsia="ru-RU"/>
        </w:rPr>
        <w:t xml:space="preserve"> </w:t>
      </w:r>
      <w:r w:rsidR="00250E79" w:rsidRPr="00E5298A">
        <w:rPr>
          <w:rFonts w:ascii="GHEA Grapalat" w:eastAsia="Times New Roman" w:hAnsi="GHEA Grapalat" w:cs="Times New Roman"/>
          <w:sz w:val="24"/>
          <w:szCs w:val="24"/>
          <w:lang w:val="hy-AM" w:eastAsia="ru-RU"/>
        </w:rPr>
        <w:t>10</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աշխատանքային օրվա ընթացքում։</w:t>
      </w:r>
    </w:p>
    <w:p w14:paraId="43BB8877" w14:textId="3EE360FA" w:rsidR="007619F1" w:rsidRPr="008E752D" w:rsidRDefault="001804A7">
      <w:pPr>
        <w:pStyle w:val="ListParagraph"/>
        <w:numPr>
          <w:ilvl w:val="3"/>
          <w:numId w:val="9"/>
        </w:numPr>
        <w:shd w:val="clear" w:color="auto" w:fill="FFFFFF"/>
        <w:tabs>
          <w:tab w:val="left" w:pos="0"/>
        </w:tabs>
        <w:spacing w:after="0" w:line="360" w:lineRule="atLeast"/>
        <w:ind w:left="360"/>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Պետական ՄՈՒՀ-ի կ</w:t>
      </w:r>
      <w:r w:rsidR="00EB5C24" w:rsidRPr="00E5298A">
        <w:rPr>
          <w:rFonts w:ascii="GHEA Grapalat" w:eastAsia="Times New Roman" w:hAnsi="GHEA Grapalat" w:cs="Times New Roman"/>
          <w:sz w:val="24"/>
          <w:szCs w:val="24"/>
          <w:lang w:val="hy-AM" w:eastAsia="ru-RU"/>
        </w:rPr>
        <w:t>առավարման խորհրդի</w:t>
      </w:r>
      <w:r w:rsidR="007619F1" w:rsidRPr="00E5298A">
        <w:rPr>
          <w:rFonts w:ascii="GHEA Grapalat" w:eastAsia="Times New Roman" w:hAnsi="GHEA Grapalat" w:cs="Times New Roman"/>
          <w:sz w:val="24"/>
          <w:szCs w:val="24"/>
          <w:lang w:val="hy-AM" w:eastAsia="ru-RU"/>
        </w:rPr>
        <w:t xml:space="preserve"> աշխատանքների տեխնիկական սպասարկումը և գործավարությունը կազմակերպում է </w:t>
      </w:r>
      <w:r w:rsidR="00774B73" w:rsidRPr="00E5298A">
        <w:rPr>
          <w:rFonts w:ascii="GHEA Grapalat" w:eastAsia="Times New Roman" w:hAnsi="GHEA Grapalat" w:cs="Times New Roman"/>
          <w:sz w:val="24"/>
          <w:szCs w:val="24"/>
          <w:lang w:val="hy-AM" w:eastAsia="ru-RU"/>
        </w:rPr>
        <w:t xml:space="preserve">խորհրդի </w:t>
      </w:r>
      <w:r w:rsidR="005D00F6" w:rsidRPr="00E5298A">
        <w:rPr>
          <w:rFonts w:ascii="GHEA Grapalat" w:eastAsia="Times New Roman" w:hAnsi="GHEA Grapalat" w:cs="Times New Roman"/>
          <w:sz w:val="24"/>
          <w:szCs w:val="24"/>
          <w:lang w:val="hy-AM" w:eastAsia="ru-RU"/>
        </w:rPr>
        <w:t>քարտուղարը</w:t>
      </w:r>
      <w:r w:rsidR="007619F1" w:rsidRPr="00E5298A">
        <w:rPr>
          <w:rFonts w:ascii="GHEA Grapalat" w:eastAsia="Times New Roman" w:hAnsi="GHEA Grapalat" w:cs="Times New Roman"/>
          <w:sz w:val="24"/>
          <w:szCs w:val="24"/>
          <w:lang w:val="hy-AM" w:eastAsia="ru-RU"/>
        </w:rPr>
        <w:t>։</w:t>
      </w:r>
    </w:p>
    <w:p w14:paraId="775C0AE2" w14:textId="24585948" w:rsidR="00622C56" w:rsidRPr="008E752D" w:rsidRDefault="001804A7" w:rsidP="00622C56">
      <w:pPr>
        <w:pStyle w:val="ListParagraph"/>
        <w:numPr>
          <w:ilvl w:val="3"/>
          <w:numId w:val="9"/>
        </w:numPr>
        <w:shd w:val="clear" w:color="auto" w:fill="FFFFFF"/>
        <w:tabs>
          <w:tab w:val="left" w:pos="0"/>
        </w:tabs>
        <w:spacing w:after="0" w:line="360" w:lineRule="atLeast"/>
        <w:ind w:left="360"/>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Պետական ՄՈՒՀ-ի կ</w:t>
      </w:r>
      <w:r w:rsidR="00622C56" w:rsidRPr="008E752D">
        <w:rPr>
          <w:rFonts w:ascii="GHEA Grapalat" w:eastAsia="Times New Roman" w:hAnsi="GHEA Grapalat" w:cs="Times New Roman"/>
          <w:sz w:val="24"/>
          <w:szCs w:val="24"/>
          <w:lang w:val="hy-AM" w:eastAsia="ru-RU"/>
        </w:rPr>
        <w:t xml:space="preserve">առավարման խորհրդի նիստն իրավազոր է, եթե դրան մասնակցում է առնվազն </w:t>
      </w:r>
      <w:r w:rsidR="00725441">
        <w:rPr>
          <w:rFonts w:ascii="GHEA Grapalat" w:eastAsia="Times New Roman" w:hAnsi="GHEA Grapalat" w:cs="Times New Roman"/>
          <w:sz w:val="24"/>
          <w:szCs w:val="24"/>
          <w:lang w:val="hy-AM" w:eastAsia="ru-RU"/>
        </w:rPr>
        <w:t>չորս</w:t>
      </w:r>
      <w:r w:rsidR="00622C56" w:rsidRPr="008E752D">
        <w:rPr>
          <w:rFonts w:ascii="GHEA Grapalat" w:eastAsia="Times New Roman" w:hAnsi="GHEA Grapalat" w:cs="Times New Roman"/>
          <w:sz w:val="24"/>
          <w:szCs w:val="24"/>
          <w:lang w:val="hy-AM" w:eastAsia="ru-RU"/>
        </w:rPr>
        <w:t xml:space="preserve"> անդամ։ </w:t>
      </w:r>
      <w:r w:rsidR="00027CE2" w:rsidRPr="008E752D">
        <w:rPr>
          <w:rFonts w:ascii="GHEA Grapalat" w:eastAsia="Times New Roman" w:hAnsi="GHEA Grapalat" w:cs="Times New Roman"/>
          <w:sz w:val="24"/>
          <w:szCs w:val="24"/>
          <w:lang w:val="hy-AM" w:eastAsia="ru-RU"/>
        </w:rPr>
        <w:t>Խորհրդում քվեարկության ժամանակ ձայների հավաս</w:t>
      </w:r>
      <w:r w:rsidR="00725441">
        <w:rPr>
          <w:rFonts w:ascii="GHEA Grapalat" w:eastAsia="Times New Roman" w:hAnsi="GHEA Grapalat" w:cs="Times New Roman"/>
          <w:sz w:val="24"/>
          <w:szCs w:val="24"/>
          <w:lang w:val="hy-AM" w:eastAsia="ru-RU"/>
        </w:rPr>
        <w:t>ա</w:t>
      </w:r>
      <w:r w:rsidR="00027CE2" w:rsidRPr="008E752D">
        <w:rPr>
          <w:rFonts w:ascii="GHEA Grapalat" w:eastAsia="Times New Roman" w:hAnsi="GHEA Grapalat" w:cs="Times New Roman"/>
          <w:sz w:val="24"/>
          <w:szCs w:val="24"/>
          <w:lang w:val="hy-AM" w:eastAsia="ru-RU"/>
        </w:rPr>
        <w:t xml:space="preserve">րության դեպքում Խորհրդի նախագահի ձայնը վճռորոշ է։ </w:t>
      </w:r>
    </w:p>
    <w:p w14:paraId="1E825BD6" w14:textId="11F0AC50" w:rsidR="007A3F64" w:rsidRPr="00E5298A" w:rsidRDefault="007A3F64">
      <w:pPr>
        <w:shd w:val="clear" w:color="auto" w:fill="FFFFFF"/>
        <w:spacing w:after="0" w:line="360" w:lineRule="atLeast"/>
        <w:ind w:firstLine="567"/>
        <w:jc w:val="both"/>
        <w:rPr>
          <w:rFonts w:ascii="GHEA Grapalat" w:eastAsia="Times New Roman" w:hAnsi="GHEA Grapalat" w:cs="Times New Roman"/>
          <w:sz w:val="24"/>
          <w:szCs w:val="24"/>
          <w:lang w:val="hy-AM" w:eastAsia="ru-RU"/>
        </w:rPr>
      </w:pPr>
    </w:p>
    <w:p w14:paraId="646D30E2" w14:textId="2DB64C0E" w:rsidR="00900DC0" w:rsidRPr="00E5298A" w:rsidRDefault="00900DC0" w:rsidP="00E5298A">
      <w:pPr>
        <w:pStyle w:val="Heading2"/>
        <w:rPr>
          <w:rFonts w:eastAsia="Calibri"/>
          <w:b w:val="0"/>
          <w:lang w:val="hy-AM" w:eastAsia="ru-RU"/>
        </w:rPr>
      </w:pPr>
      <w:bookmarkStart w:id="46" w:name="_Toc116218025"/>
      <w:r w:rsidRPr="00E5298A">
        <w:rPr>
          <w:rFonts w:eastAsia="Calibri"/>
          <w:lang w:val="hy-AM" w:eastAsia="ru-RU"/>
        </w:rPr>
        <w:lastRenderedPageBreak/>
        <w:t xml:space="preserve">Հոդված </w:t>
      </w:r>
      <w:r w:rsidR="009A27FE" w:rsidRPr="00E5298A">
        <w:rPr>
          <w:rFonts w:eastAsia="Calibri"/>
          <w:lang w:val="hy-AM" w:eastAsia="ru-RU"/>
        </w:rPr>
        <w:t>23</w:t>
      </w:r>
      <w:r w:rsidRPr="00E5298A">
        <w:rPr>
          <w:rFonts w:eastAsia="Calibri"/>
          <w:lang w:val="hy-AM" w:eastAsia="ru-RU"/>
        </w:rPr>
        <w:t>.</w:t>
      </w:r>
      <w:r w:rsidR="00C713D9" w:rsidRPr="00E5298A">
        <w:rPr>
          <w:rFonts w:eastAsia="Calibri"/>
          <w:lang w:val="hy-AM" w:eastAsia="ru-RU"/>
        </w:rPr>
        <w:t xml:space="preserve"> </w:t>
      </w:r>
      <w:r w:rsidRPr="00E5298A">
        <w:rPr>
          <w:rFonts w:eastAsia="Calibri"/>
          <w:lang w:val="hy-AM" w:eastAsia="ru-RU"/>
        </w:rPr>
        <w:t xml:space="preserve">Պետական </w:t>
      </w:r>
      <w:r w:rsidR="000E71E6" w:rsidRPr="00E5298A">
        <w:rPr>
          <w:rFonts w:eastAsia="Calibri"/>
          <w:lang w:val="hy-AM" w:eastAsia="ru-RU"/>
        </w:rPr>
        <w:t>ՄՈՒՀ-</w:t>
      </w:r>
      <w:r w:rsidRPr="00E5298A">
        <w:rPr>
          <w:rFonts w:eastAsia="Calibri"/>
          <w:lang w:val="hy-AM" w:eastAsia="ru-RU"/>
        </w:rPr>
        <w:t>ի կառավարման խորհրդի նախագահը</w:t>
      </w:r>
      <w:bookmarkEnd w:id="46"/>
      <w:r w:rsidRPr="00E5298A">
        <w:rPr>
          <w:rFonts w:eastAsia="Calibri"/>
          <w:lang w:val="hy-AM" w:eastAsia="ru-RU"/>
        </w:rPr>
        <w:t xml:space="preserve"> </w:t>
      </w:r>
    </w:p>
    <w:p w14:paraId="06B3BBC5" w14:textId="459080C3" w:rsidR="00AD2D26" w:rsidRPr="008E752D" w:rsidRDefault="001804A7" w:rsidP="00E5298A">
      <w:pPr>
        <w:pStyle w:val="ListParagraph"/>
        <w:numPr>
          <w:ilvl w:val="0"/>
          <w:numId w:val="154"/>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ՄՈՒՀ-ի </w:t>
      </w:r>
      <w:r w:rsidRPr="008E752D">
        <w:rPr>
          <w:rFonts w:ascii="GHEA Grapalat" w:eastAsia="Calibri" w:hAnsi="GHEA Grapalat" w:cs="Times New Roman"/>
          <w:sz w:val="24"/>
          <w:szCs w:val="24"/>
          <w:lang w:val="hy-AM" w:eastAsia="ru-RU"/>
        </w:rPr>
        <w:t>կ</w:t>
      </w:r>
      <w:r w:rsidR="00900DC0" w:rsidRPr="00E5298A">
        <w:rPr>
          <w:rFonts w:ascii="GHEA Grapalat" w:eastAsia="Calibri" w:hAnsi="GHEA Grapalat" w:cs="Times New Roman"/>
          <w:sz w:val="24"/>
          <w:szCs w:val="24"/>
          <w:lang w:val="hy-AM" w:eastAsia="ru-RU"/>
        </w:rPr>
        <w:t xml:space="preserve">առավարման խորհրդի նախագահին իրենց կազմից ընտրում են խորհրդի անդամները՝ նիստին </w:t>
      </w:r>
      <w:r w:rsidR="00900DC0" w:rsidRPr="00E5298A">
        <w:rPr>
          <w:rFonts w:ascii="GHEA Grapalat" w:eastAsia="Calibri" w:hAnsi="GHEA Grapalat" w:cs="GHEA Grapalat"/>
          <w:sz w:val="24"/>
          <w:szCs w:val="24"/>
          <w:lang w:val="hy-AM"/>
        </w:rPr>
        <w:t xml:space="preserve">ներկա անդամների </w:t>
      </w:r>
      <w:r w:rsidR="00AD54CE" w:rsidRPr="00E5298A">
        <w:rPr>
          <w:rFonts w:ascii="GHEA Grapalat" w:eastAsia="Calibri" w:hAnsi="GHEA Grapalat" w:cs="GHEA Grapalat"/>
          <w:sz w:val="24"/>
          <w:szCs w:val="24"/>
          <w:lang w:val="hy-AM"/>
        </w:rPr>
        <w:t xml:space="preserve">ձայների </w:t>
      </w:r>
      <w:r w:rsidR="00900DC0" w:rsidRPr="00E5298A">
        <w:rPr>
          <w:rFonts w:ascii="GHEA Grapalat" w:eastAsia="Calibri" w:hAnsi="GHEA Grapalat" w:cs="GHEA Grapalat"/>
          <w:sz w:val="24"/>
          <w:szCs w:val="24"/>
          <w:lang w:val="hy-AM"/>
        </w:rPr>
        <w:t>մեծամասնությամբ</w:t>
      </w:r>
      <w:r w:rsidR="00AD54CE" w:rsidRPr="00E5298A">
        <w:rPr>
          <w:rFonts w:ascii="GHEA Grapalat" w:eastAsia="Calibri" w:hAnsi="GHEA Grapalat" w:cs="GHEA Grapalat"/>
          <w:sz w:val="24"/>
          <w:szCs w:val="24"/>
          <w:lang w:val="hy-AM"/>
        </w:rPr>
        <w:t>՝ գաղտնի քվեարկությամբ</w:t>
      </w:r>
      <w:r w:rsidR="00900DC0" w:rsidRPr="00E5298A">
        <w:rPr>
          <w:rFonts w:ascii="GHEA Grapalat" w:eastAsia="Calibri" w:hAnsi="GHEA Grapalat" w:cs="Times New Roman"/>
          <w:sz w:val="24"/>
          <w:szCs w:val="24"/>
          <w:lang w:val="hy-AM" w:eastAsia="ru-RU"/>
        </w:rPr>
        <w:t>:</w:t>
      </w:r>
      <w:r w:rsidR="00AD54CE" w:rsidRPr="00E5298A">
        <w:rPr>
          <w:rFonts w:ascii="GHEA Grapalat" w:eastAsia="Calibri" w:hAnsi="GHEA Grapalat" w:cs="Times New Roman"/>
          <w:sz w:val="24"/>
          <w:szCs w:val="24"/>
          <w:lang w:val="hy-AM" w:eastAsia="ru-RU"/>
        </w:rPr>
        <w:t xml:space="preserve"> </w:t>
      </w:r>
      <w:r w:rsidR="00EB5C24" w:rsidRPr="00E5298A">
        <w:rPr>
          <w:rFonts w:ascii="GHEA Grapalat" w:eastAsia="Times New Roman" w:hAnsi="GHEA Grapalat" w:cs="Times New Roman"/>
          <w:sz w:val="24"/>
          <w:szCs w:val="24"/>
          <w:lang w:val="hy-AM" w:eastAsia="ru-RU"/>
        </w:rPr>
        <w:t xml:space="preserve">Կառավարման խորհրդի </w:t>
      </w:r>
      <w:r w:rsidR="00EB5C24" w:rsidRPr="00E5298A">
        <w:rPr>
          <w:rFonts w:ascii="GHEA Grapalat" w:eastAsia="Calibri" w:hAnsi="GHEA Grapalat" w:cs="Times New Roman"/>
          <w:sz w:val="24"/>
          <w:szCs w:val="24"/>
          <w:lang w:val="hy-AM" w:eastAsia="ru-RU"/>
        </w:rPr>
        <w:t xml:space="preserve"> </w:t>
      </w:r>
      <w:r w:rsidR="00AD54CE" w:rsidRPr="00E5298A">
        <w:rPr>
          <w:rFonts w:ascii="GHEA Grapalat" w:eastAsia="Calibri" w:hAnsi="GHEA Grapalat" w:cs="Times New Roman"/>
          <w:sz w:val="24"/>
          <w:szCs w:val="24"/>
          <w:lang w:val="hy-AM" w:eastAsia="ru-RU"/>
        </w:rPr>
        <w:t xml:space="preserve">նախագահն ընտրվում է </w:t>
      </w:r>
      <w:r w:rsidR="00774B73" w:rsidRPr="00E5298A">
        <w:rPr>
          <w:rFonts w:ascii="GHEA Grapalat" w:eastAsia="Calibri" w:hAnsi="GHEA Grapalat" w:cs="Times New Roman"/>
          <w:sz w:val="24"/>
          <w:szCs w:val="24"/>
          <w:lang w:val="hy-AM" w:eastAsia="ru-RU"/>
        </w:rPr>
        <w:t>երեք</w:t>
      </w:r>
      <w:r w:rsidR="00AD54CE" w:rsidRPr="00E5298A">
        <w:rPr>
          <w:rFonts w:ascii="GHEA Grapalat" w:eastAsia="Calibri" w:hAnsi="GHEA Grapalat" w:cs="Times New Roman"/>
          <w:sz w:val="24"/>
          <w:szCs w:val="24"/>
          <w:lang w:val="hy-AM" w:eastAsia="ru-RU"/>
        </w:rPr>
        <w:t xml:space="preserve"> տարի ժամկետով, իսկ եթե նրա` որպես </w:t>
      </w:r>
      <w:r w:rsidR="00EB5C24" w:rsidRPr="00E5298A">
        <w:rPr>
          <w:rFonts w:ascii="GHEA Grapalat" w:eastAsia="Calibri" w:hAnsi="GHEA Grapalat" w:cs="Times New Roman"/>
          <w:sz w:val="24"/>
          <w:szCs w:val="24"/>
          <w:lang w:val="hy-AM" w:eastAsia="ru-RU"/>
        </w:rPr>
        <w:t>խ</w:t>
      </w:r>
      <w:r w:rsidR="00AD54CE" w:rsidRPr="00E5298A">
        <w:rPr>
          <w:rFonts w:ascii="GHEA Grapalat" w:eastAsia="Calibri" w:hAnsi="GHEA Grapalat" w:cs="Times New Roman"/>
          <w:sz w:val="24"/>
          <w:szCs w:val="24"/>
          <w:lang w:val="hy-AM" w:eastAsia="ru-RU"/>
        </w:rPr>
        <w:t xml:space="preserve">որհրդի անդամի լիազորությունների ժամկետի ավարտին մնացել է </w:t>
      </w:r>
      <w:r w:rsidR="00774B73" w:rsidRPr="00E5298A">
        <w:rPr>
          <w:rFonts w:ascii="GHEA Grapalat" w:eastAsia="Calibri" w:hAnsi="GHEA Grapalat" w:cs="Times New Roman"/>
          <w:sz w:val="24"/>
          <w:szCs w:val="24"/>
          <w:lang w:val="hy-AM" w:eastAsia="ru-RU"/>
        </w:rPr>
        <w:t>երեք</w:t>
      </w:r>
      <w:r w:rsidR="00AD54CE" w:rsidRPr="00E5298A">
        <w:rPr>
          <w:rFonts w:ascii="GHEA Grapalat" w:eastAsia="Calibri" w:hAnsi="GHEA Grapalat" w:cs="Times New Roman"/>
          <w:sz w:val="24"/>
          <w:szCs w:val="24"/>
          <w:lang w:val="hy-AM" w:eastAsia="ru-RU"/>
        </w:rPr>
        <w:t xml:space="preserve"> տարուց պակաս, ապա այդ ժամկետով։</w:t>
      </w:r>
      <w:r w:rsidR="0005689C" w:rsidRPr="00E5298A">
        <w:rPr>
          <w:rFonts w:ascii="GHEA Grapalat" w:eastAsia="Calibri" w:hAnsi="GHEA Grapalat" w:cs="Times New Roman"/>
          <w:sz w:val="24"/>
          <w:szCs w:val="24"/>
          <w:lang w:val="hy-AM" w:eastAsia="ru-RU"/>
        </w:rPr>
        <w:t xml:space="preserve"> </w:t>
      </w:r>
    </w:p>
    <w:p w14:paraId="5140191B" w14:textId="53A8A436" w:rsidR="0005689C" w:rsidRPr="00E5298A" w:rsidRDefault="001804A7" w:rsidP="00E5298A">
      <w:pPr>
        <w:pStyle w:val="ListParagraph"/>
        <w:numPr>
          <w:ilvl w:val="0"/>
          <w:numId w:val="154"/>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Պետական ՄՈՒՀ-ի կ</w:t>
      </w:r>
      <w:r w:rsidR="00EB5C24" w:rsidRPr="00E5298A">
        <w:rPr>
          <w:rFonts w:ascii="GHEA Grapalat" w:eastAsia="Times New Roman" w:hAnsi="GHEA Grapalat" w:cs="Times New Roman"/>
          <w:sz w:val="24"/>
          <w:szCs w:val="24"/>
          <w:lang w:val="hy-AM" w:eastAsia="ru-RU"/>
        </w:rPr>
        <w:t xml:space="preserve">առավարման խորհրդի </w:t>
      </w:r>
      <w:r w:rsidR="0005689C" w:rsidRPr="00E5298A">
        <w:rPr>
          <w:rFonts w:ascii="GHEA Grapalat" w:eastAsia="Calibri" w:hAnsi="GHEA Grapalat" w:cs="Times New Roman"/>
          <w:sz w:val="24"/>
          <w:szCs w:val="24"/>
          <w:lang w:val="hy-AM" w:eastAsia="ru-RU"/>
        </w:rPr>
        <w:t xml:space="preserve">նախագահի ժամանակավոր բացակայության դեպքում Խորհրդի նիստը բացում է </w:t>
      </w:r>
      <w:r w:rsidR="00EB5C24" w:rsidRPr="00E5298A">
        <w:rPr>
          <w:rFonts w:ascii="GHEA Grapalat" w:eastAsia="Calibri" w:hAnsi="GHEA Grapalat" w:cs="Times New Roman"/>
          <w:sz w:val="24"/>
          <w:szCs w:val="24"/>
          <w:lang w:val="hy-AM" w:eastAsia="ru-RU"/>
        </w:rPr>
        <w:t>խ</w:t>
      </w:r>
      <w:r w:rsidR="0005689C" w:rsidRPr="00E5298A">
        <w:rPr>
          <w:rFonts w:ascii="GHEA Grapalat" w:eastAsia="Calibri" w:hAnsi="GHEA Grapalat" w:cs="Times New Roman"/>
          <w:sz w:val="24"/>
          <w:szCs w:val="24"/>
          <w:lang w:val="hy-AM" w:eastAsia="ru-RU"/>
        </w:rPr>
        <w:t xml:space="preserve">որհրդի տարիքով ավագ անդամը, որից հետո </w:t>
      </w:r>
      <w:r w:rsidR="00EB5C24" w:rsidRPr="00E5298A">
        <w:rPr>
          <w:rFonts w:ascii="GHEA Grapalat" w:eastAsia="Times New Roman" w:hAnsi="GHEA Grapalat" w:cs="Times New Roman"/>
          <w:sz w:val="24"/>
          <w:szCs w:val="24"/>
          <w:lang w:val="hy-AM" w:eastAsia="ru-RU"/>
        </w:rPr>
        <w:t xml:space="preserve">կառավարման խորհրդի </w:t>
      </w:r>
      <w:r w:rsidR="0005689C" w:rsidRPr="00E5298A">
        <w:rPr>
          <w:rFonts w:ascii="GHEA Grapalat" w:eastAsia="Calibri" w:hAnsi="GHEA Grapalat" w:cs="Times New Roman"/>
          <w:sz w:val="24"/>
          <w:szCs w:val="24"/>
          <w:lang w:val="hy-AM" w:eastAsia="ru-RU"/>
        </w:rPr>
        <w:t xml:space="preserve">նախագահի լիազորությունները ժամանակավորապես իրականացնում է </w:t>
      </w:r>
      <w:r w:rsidR="00EB5C24" w:rsidRPr="00E5298A">
        <w:rPr>
          <w:rFonts w:ascii="GHEA Grapalat" w:eastAsia="Calibri" w:hAnsi="GHEA Grapalat" w:cs="Times New Roman"/>
          <w:sz w:val="24"/>
          <w:szCs w:val="24"/>
          <w:lang w:val="hy-AM" w:eastAsia="ru-RU"/>
        </w:rPr>
        <w:t>խ</w:t>
      </w:r>
      <w:r w:rsidR="0005689C" w:rsidRPr="00E5298A">
        <w:rPr>
          <w:rFonts w:ascii="GHEA Grapalat" w:eastAsia="Calibri" w:hAnsi="GHEA Grapalat" w:cs="Times New Roman"/>
          <w:sz w:val="24"/>
          <w:szCs w:val="24"/>
          <w:lang w:val="hy-AM" w:eastAsia="ru-RU"/>
        </w:rPr>
        <w:t xml:space="preserve">որհրդի անդամներից մեկը` </w:t>
      </w:r>
      <w:r w:rsidR="00EB5C24" w:rsidRPr="00E5298A">
        <w:rPr>
          <w:rFonts w:ascii="GHEA Grapalat" w:eastAsia="Calibri" w:hAnsi="GHEA Grapalat" w:cs="Times New Roman"/>
          <w:sz w:val="24"/>
          <w:szCs w:val="24"/>
          <w:lang w:val="hy-AM" w:eastAsia="ru-RU"/>
        </w:rPr>
        <w:t>խ</w:t>
      </w:r>
      <w:r w:rsidR="0005689C" w:rsidRPr="00E5298A">
        <w:rPr>
          <w:rFonts w:ascii="GHEA Grapalat" w:eastAsia="Calibri" w:hAnsi="GHEA Grapalat" w:cs="Times New Roman"/>
          <w:sz w:val="24"/>
          <w:szCs w:val="24"/>
          <w:lang w:val="hy-AM" w:eastAsia="ru-RU"/>
        </w:rPr>
        <w:t>որհրդի որոշմամբ</w:t>
      </w:r>
      <w:r w:rsidR="001E5D5F" w:rsidRPr="00E5298A">
        <w:rPr>
          <w:rFonts w:ascii="GHEA Grapalat" w:eastAsia="Calibri" w:hAnsi="GHEA Grapalat" w:cs="Times New Roman"/>
          <w:sz w:val="24"/>
          <w:szCs w:val="24"/>
          <w:lang w:val="hy-AM" w:eastAsia="ru-RU"/>
        </w:rPr>
        <w:t>, եթե այլ բան նախատեսված չէ ՄՈՒՀ կանոնադրությամբ</w:t>
      </w:r>
      <w:r w:rsidR="0005689C" w:rsidRPr="00E5298A">
        <w:rPr>
          <w:rFonts w:ascii="GHEA Grapalat" w:eastAsia="Calibri" w:hAnsi="GHEA Grapalat" w:cs="Times New Roman"/>
          <w:sz w:val="24"/>
          <w:szCs w:val="24"/>
          <w:lang w:val="hy-AM" w:eastAsia="ru-RU"/>
        </w:rPr>
        <w:t>։</w:t>
      </w:r>
    </w:p>
    <w:p w14:paraId="7F3BD3ED" w14:textId="07B090A0" w:rsidR="0005689C" w:rsidRPr="00E5298A" w:rsidRDefault="001804A7" w:rsidP="00E5298A">
      <w:pPr>
        <w:pStyle w:val="ListParagraph"/>
        <w:numPr>
          <w:ilvl w:val="0"/>
          <w:numId w:val="154"/>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ՄՈՒՀ-ի </w:t>
      </w:r>
      <w:r w:rsidRPr="008E752D">
        <w:rPr>
          <w:rFonts w:ascii="GHEA Grapalat" w:eastAsia="Calibri" w:hAnsi="GHEA Grapalat" w:cs="Times New Roman"/>
          <w:sz w:val="24"/>
          <w:szCs w:val="24"/>
          <w:lang w:val="hy-AM" w:eastAsia="ru-RU"/>
        </w:rPr>
        <w:t>կ</w:t>
      </w:r>
      <w:r w:rsidR="00900DC0" w:rsidRPr="00E5298A">
        <w:rPr>
          <w:rFonts w:ascii="GHEA Grapalat" w:eastAsia="Calibri" w:hAnsi="GHEA Grapalat" w:cs="Times New Roman"/>
          <w:sz w:val="24"/>
          <w:szCs w:val="24"/>
          <w:lang w:val="hy-AM" w:eastAsia="ru-RU"/>
        </w:rPr>
        <w:t xml:space="preserve">առավարման խորհրդի նախագահ չի կարող ընտրվել </w:t>
      </w:r>
      <w:r w:rsidR="000E71E6" w:rsidRPr="00E5298A">
        <w:rPr>
          <w:rFonts w:ascii="GHEA Grapalat" w:eastAsia="Calibri" w:hAnsi="GHEA Grapalat" w:cs="Times New Roman"/>
          <w:sz w:val="24"/>
          <w:szCs w:val="24"/>
          <w:lang w:val="hy-AM" w:eastAsia="ru-RU"/>
        </w:rPr>
        <w:t>ՄՈՒՀ-</w:t>
      </w:r>
      <w:r w:rsidR="00440EB0" w:rsidRPr="00E5298A">
        <w:rPr>
          <w:rFonts w:ascii="GHEA Grapalat" w:eastAsia="Calibri" w:hAnsi="GHEA Grapalat" w:cs="Times New Roman"/>
          <w:sz w:val="24"/>
          <w:szCs w:val="24"/>
          <w:lang w:val="hy-AM" w:eastAsia="ru-RU"/>
        </w:rPr>
        <w:t xml:space="preserve">ի </w:t>
      </w:r>
      <w:r w:rsidR="00900DC0" w:rsidRPr="00E5298A">
        <w:rPr>
          <w:rFonts w:ascii="GHEA Grapalat" w:eastAsia="Calibri" w:hAnsi="GHEA Grapalat" w:cs="Times New Roman"/>
          <w:sz w:val="24"/>
          <w:szCs w:val="24"/>
          <w:lang w:val="hy-AM" w:eastAsia="ru-RU"/>
        </w:rPr>
        <w:t>ուսանողը կամ աշխատակիցը:</w:t>
      </w:r>
      <w:r w:rsidR="0005689C" w:rsidRPr="00E5298A">
        <w:rPr>
          <w:rFonts w:ascii="GHEA Grapalat" w:eastAsia="Calibri" w:hAnsi="GHEA Grapalat" w:cs="Times New Roman"/>
          <w:sz w:val="24"/>
          <w:szCs w:val="24"/>
          <w:lang w:val="hy-AM" w:eastAsia="ru-RU"/>
        </w:rPr>
        <w:t xml:space="preserve"> </w:t>
      </w:r>
    </w:p>
    <w:p w14:paraId="470F89D7" w14:textId="1BA8F7E9" w:rsidR="00900DC0" w:rsidRPr="00E5298A" w:rsidRDefault="001804A7" w:rsidP="00E5298A">
      <w:pPr>
        <w:pStyle w:val="ListParagraph"/>
        <w:numPr>
          <w:ilvl w:val="0"/>
          <w:numId w:val="154"/>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ՄՈՒՀ-ի </w:t>
      </w:r>
      <w:r w:rsidRPr="008E752D">
        <w:rPr>
          <w:rFonts w:ascii="GHEA Grapalat" w:eastAsia="Calibri" w:hAnsi="GHEA Grapalat" w:cs="Times New Roman"/>
          <w:sz w:val="24"/>
          <w:szCs w:val="24"/>
          <w:lang w:val="hy-AM" w:eastAsia="ru-RU"/>
        </w:rPr>
        <w:t>կ</w:t>
      </w:r>
      <w:r w:rsidR="00900DC0" w:rsidRPr="00E5298A">
        <w:rPr>
          <w:rFonts w:ascii="GHEA Grapalat" w:eastAsia="Calibri" w:hAnsi="GHEA Grapalat" w:cs="Times New Roman"/>
          <w:sz w:val="24"/>
          <w:szCs w:val="24"/>
          <w:lang w:val="hy-AM" w:eastAsia="ru-RU"/>
        </w:rPr>
        <w:t>առավարման խորհրդի նախագահը՝</w:t>
      </w:r>
    </w:p>
    <w:p w14:paraId="3A27E9C1" w14:textId="11F89386" w:rsidR="00900DC0" w:rsidRPr="00E5298A" w:rsidRDefault="00900DC0" w:rsidP="00E5298A">
      <w:pPr>
        <w:pStyle w:val="ListParagraph"/>
        <w:numPr>
          <w:ilvl w:val="0"/>
          <w:numId w:val="85"/>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կազմակերպում է </w:t>
      </w:r>
      <w:r w:rsidR="00EB5C24" w:rsidRPr="00E5298A">
        <w:rPr>
          <w:rFonts w:ascii="GHEA Grapalat" w:eastAsia="Times New Roman" w:hAnsi="GHEA Grapalat" w:cs="Times New Roman"/>
          <w:sz w:val="24"/>
          <w:szCs w:val="24"/>
          <w:lang w:val="hy-AM" w:eastAsia="ru-RU"/>
        </w:rPr>
        <w:t xml:space="preserve">կառավարման խորհրդի </w:t>
      </w:r>
      <w:r w:rsidRPr="00E5298A">
        <w:rPr>
          <w:rFonts w:ascii="GHEA Grapalat" w:eastAsia="Calibri" w:hAnsi="GHEA Grapalat" w:cs="Times New Roman"/>
          <w:sz w:val="24"/>
          <w:szCs w:val="24"/>
          <w:lang w:val="hy-AM" w:eastAsia="ru-RU"/>
        </w:rPr>
        <w:t>աշխատանքները.</w:t>
      </w:r>
    </w:p>
    <w:p w14:paraId="283F5320" w14:textId="22C812E9" w:rsidR="00900DC0" w:rsidRPr="00E5298A" w:rsidRDefault="00900DC0" w:rsidP="00E5298A">
      <w:pPr>
        <w:pStyle w:val="ListParagraph"/>
        <w:numPr>
          <w:ilvl w:val="0"/>
          <w:numId w:val="85"/>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գումարում է </w:t>
      </w:r>
      <w:r w:rsidR="00EB5C24" w:rsidRPr="00E5298A">
        <w:rPr>
          <w:rFonts w:ascii="GHEA Grapalat" w:eastAsia="Times New Roman" w:hAnsi="GHEA Grapalat" w:cs="Times New Roman"/>
          <w:sz w:val="24"/>
          <w:szCs w:val="24"/>
          <w:lang w:val="hy-AM" w:eastAsia="ru-RU"/>
        </w:rPr>
        <w:t xml:space="preserve">կառավարման խորհրդի </w:t>
      </w:r>
      <w:r w:rsidRPr="00E5298A">
        <w:rPr>
          <w:rFonts w:ascii="GHEA Grapalat" w:eastAsia="Calibri" w:hAnsi="GHEA Grapalat" w:cs="Times New Roman"/>
          <w:sz w:val="24"/>
          <w:szCs w:val="24"/>
          <w:lang w:val="hy-AM" w:eastAsia="ru-RU"/>
        </w:rPr>
        <w:t>նիստերը և նախագահում է դրանք.</w:t>
      </w:r>
    </w:p>
    <w:p w14:paraId="2064CD71" w14:textId="062F2B03" w:rsidR="00900DC0" w:rsidRPr="00E5298A" w:rsidRDefault="00900DC0" w:rsidP="00E5298A">
      <w:pPr>
        <w:pStyle w:val="ListParagraph"/>
        <w:numPr>
          <w:ilvl w:val="0"/>
          <w:numId w:val="85"/>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կազմակերպում է</w:t>
      </w:r>
      <w:r w:rsidR="00EB5C24" w:rsidRPr="00E5298A">
        <w:rPr>
          <w:rFonts w:ascii="GHEA Grapalat" w:eastAsia="Calibri" w:hAnsi="GHEA Grapalat" w:cs="Times New Roman"/>
          <w:sz w:val="24"/>
          <w:szCs w:val="24"/>
          <w:lang w:val="hy-AM" w:eastAsia="ru-RU"/>
        </w:rPr>
        <w:t xml:space="preserve"> </w:t>
      </w:r>
      <w:r w:rsidR="00EB5C24" w:rsidRPr="00E5298A">
        <w:rPr>
          <w:rFonts w:ascii="GHEA Grapalat" w:eastAsia="Times New Roman" w:hAnsi="GHEA Grapalat" w:cs="Times New Roman"/>
          <w:sz w:val="24"/>
          <w:szCs w:val="24"/>
          <w:lang w:val="hy-AM" w:eastAsia="ru-RU"/>
        </w:rPr>
        <w:t>կառավարման խորհրդի</w:t>
      </w:r>
      <w:r w:rsidRPr="00E5298A">
        <w:rPr>
          <w:rFonts w:ascii="GHEA Grapalat" w:eastAsia="Calibri" w:hAnsi="GHEA Grapalat" w:cs="Times New Roman"/>
          <w:sz w:val="24"/>
          <w:szCs w:val="24"/>
          <w:lang w:val="hy-AM" w:eastAsia="ru-RU"/>
        </w:rPr>
        <w:t xml:space="preserve"> նիստերի արձանագրության վարումը.</w:t>
      </w:r>
    </w:p>
    <w:p w14:paraId="562A2138" w14:textId="6A7CD0B5" w:rsidR="00900DC0" w:rsidRPr="00E5298A" w:rsidRDefault="00900DC0" w:rsidP="00E5298A">
      <w:pPr>
        <w:pStyle w:val="ListParagraph"/>
        <w:numPr>
          <w:ilvl w:val="0"/>
          <w:numId w:val="85"/>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իրականացնում է </w:t>
      </w:r>
      <w:r w:rsidR="000E71E6" w:rsidRPr="00E5298A">
        <w:rPr>
          <w:rFonts w:ascii="GHEA Grapalat" w:eastAsia="Calibri" w:hAnsi="GHEA Grapalat" w:cs="Times New Roman"/>
          <w:sz w:val="24"/>
          <w:szCs w:val="24"/>
          <w:lang w:val="hy-AM" w:eastAsia="ru-RU"/>
        </w:rPr>
        <w:t>ՄՈՒՀ-</w:t>
      </w:r>
      <w:r w:rsidR="00440EB0" w:rsidRPr="00E5298A">
        <w:rPr>
          <w:rFonts w:ascii="GHEA Grapalat" w:eastAsia="Calibri" w:hAnsi="GHEA Grapalat" w:cs="Times New Roman"/>
          <w:sz w:val="24"/>
          <w:szCs w:val="24"/>
          <w:lang w:val="hy-AM" w:eastAsia="ru-RU"/>
        </w:rPr>
        <w:t xml:space="preserve">ի </w:t>
      </w:r>
      <w:r w:rsidRPr="00E5298A">
        <w:rPr>
          <w:rFonts w:ascii="GHEA Grapalat" w:eastAsia="Calibri" w:hAnsi="GHEA Grapalat" w:cs="Times New Roman"/>
          <w:sz w:val="24"/>
          <w:szCs w:val="24"/>
          <w:lang w:val="hy-AM" w:eastAsia="ru-RU"/>
        </w:rPr>
        <w:t>կանոնադրությամբ նախատեսված այլ լիազորություններ:</w:t>
      </w:r>
    </w:p>
    <w:p w14:paraId="4C4334F6" w14:textId="77777777" w:rsidR="00900DC0" w:rsidRPr="00E5298A" w:rsidRDefault="00900DC0" w:rsidP="00E5298A">
      <w:pPr>
        <w:pStyle w:val="ListParagraph"/>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p>
    <w:p w14:paraId="287026AD" w14:textId="43575631" w:rsidR="00900DC0" w:rsidRPr="00E5298A" w:rsidRDefault="00900DC0" w:rsidP="00E5298A">
      <w:pPr>
        <w:pStyle w:val="Heading2"/>
        <w:rPr>
          <w:rFonts w:eastAsia="Calibri"/>
          <w:b w:val="0"/>
          <w:lang w:val="hy-AM" w:eastAsia="ru-RU"/>
        </w:rPr>
      </w:pPr>
      <w:bookmarkStart w:id="47" w:name="_Toc116218026"/>
      <w:r w:rsidRPr="00E5298A">
        <w:rPr>
          <w:rFonts w:eastAsia="Calibri"/>
          <w:lang w:val="hy-AM" w:eastAsia="ru-RU"/>
        </w:rPr>
        <w:t xml:space="preserve">Հոդված </w:t>
      </w:r>
      <w:r w:rsidR="009A27FE" w:rsidRPr="00E5298A">
        <w:rPr>
          <w:rFonts w:eastAsia="Calibri"/>
          <w:lang w:val="hy-AM" w:eastAsia="ru-RU"/>
        </w:rPr>
        <w:t>24</w:t>
      </w:r>
      <w:r w:rsidRPr="00E5298A">
        <w:rPr>
          <w:rFonts w:eastAsia="Calibri"/>
          <w:lang w:val="hy-AM" w:eastAsia="ru-RU"/>
        </w:rPr>
        <w:t xml:space="preserve">. </w:t>
      </w:r>
      <w:r w:rsidR="00440EB0" w:rsidRPr="00E5298A">
        <w:rPr>
          <w:rFonts w:eastAsia="Calibri"/>
          <w:lang w:val="hy-AM" w:eastAsia="ru-RU"/>
        </w:rPr>
        <w:t xml:space="preserve">Պետական </w:t>
      </w:r>
      <w:r w:rsidR="000E71E6" w:rsidRPr="00E5298A">
        <w:rPr>
          <w:rFonts w:eastAsia="Calibri"/>
          <w:lang w:val="hy-AM" w:eastAsia="ru-RU"/>
        </w:rPr>
        <w:t>ՄՈՒՀ-</w:t>
      </w:r>
      <w:r w:rsidRPr="00E5298A">
        <w:rPr>
          <w:rFonts w:eastAsia="Calibri"/>
          <w:lang w:val="hy-AM" w:eastAsia="ru-RU"/>
        </w:rPr>
        <w:t>ի կառավարման խորհրդի անդամի լիազորությունների</w:t>
      </w:r>
      <w:r w:rsidR="004235BA" w:rsidRPr="00E5298A">
        <w:rPr>
          <w:rFonts w:eastAsia="Calibri"/>
          <w:lang w:val="hy-AM" w:eastAsia="ru-RU"/>
        </w:rPr>
        <w:t xml:space="preserve"> </w:t>
      </w:r>
      <w:r w:rsidRPr="00E5298A">
        <w:rPr>
          <w:rFonts w:eastAsia="Calibri"/>
          <w:lang w:val="hy-AM" w:eastAsia="ru-RU"/>
        </w:rPr>
        <w:t>դադարեցումը և դադարումը</w:t>
      </w:r>
      <w:bookmarkEnd w:id="47"/>
    </w:p>
    <w:p w14:paraId="718886F9" w14:textId="096255D6" w:rsidR="00900DC0" w:rsidRPr="00E5298A" w:rsidRDefault="00440EB0" w:rsidP="00E5298A">
      <w:pPr>
        <w:pStyle w:val="ListParagraph"/>
        <w:numPr>
          <w:ilvl w:val="0"/>
          <w:numId w:val="144"/>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Պետական </w:t>
      </w:r>
      <w:r w:rsidR="000E71E6" w:rsidRPr="00E5298A">
        <w:rPr>
          <w:rFonts w:ascii="GHEA Grapalat" w:eastAsia="Calibri" w:hAnsi="GHEA Grapalat" w:cs="Times New Roman"/>
          <w:sz w:val="24"/>
          <w:szCs w:val="24"/>
          <w:lang w:val="hy-AM" w:eastAsia="ru-RU"/>
        </w:rPr>
        <w:t>ՄՈՒՀ-</w:t>
      </w:r>
      <w:r w:rsidR="00900DC0" w:rsidRPr="00E5298A">
        <w:rPr>
          <w:rFonts w:ascii="GHEA Grapalat" w:eastAsia="Calibri" w:hAnsi="GHEA Grapalat" w:cs="Times New Roman"/>
          <w:sz w:val="24"/>
          <w:szCs w:val="24"/>
          <w:lang w:val="hy-AM" w:eastAsia="ru-RU"/>
        </w:rPr>
        <w:t xml:space="preserve">ի կառավարման խորհրդի անդամի լիազորությունները դադարեցվում են </w:t>
      </w:r>
      <w:r w:rsidR="00EB5C24" w:rsidRPr="00E5298A">
        <w:rPr>
          <w:rFonts w:ascii="GHEA Grapalat" w:eastAsia="Times New Roman" w:hAnsi="GHEA Grapalat" w:cs="Times New Roman"/>
          <w:sz w:val="24"/>
          <w:szCs w:val="24"/>
          <w:lang w:val="hy-AM" w:eastAsia="ru-RU"/>
        </w:rPr>
        <w:t>կառավարման խորհրդի</w:t>
      </w:r>
      <w:r w:rsidR="00CE6822" w:rsidRPr="00E5298A">
        <w:rPr>
          <w:rFonts w:ascii="GHEA Grapalat" w:eastAsia="Calibri" w:hAnsi="GHEA Grapalat" w:cs="Times New Roman"/>
          <w:sz w:val="24"/>
          <w:szCs w:val="24"/>
          <w:lang w:val="hy-AM" w:eastAsia="ru-RU"/>
        </w:rPr>
        <w:t xml:space="preserve"> որոշմամբ</w:t>
      </w:r>
      <w:r w:rsidR="0039578C" w:rsidRPr="008E752D">
        <w:rPr>
          <w:rFonts w:ascii="GHEA Grapalat" w:eastAsia="Calibri" w:hAnsi="GHEA Grapalat" w:cs="Times New Roman"/>
          <w:sz w:val="24"/>
          <w:szCs w:val="24"/>
          <w:lang w:val="hy-AM" w:eastAsia="ru-RU"/>
        </w:rPr>
        <w:t>, եթե</w:t>
      </w:r>
      <w:r w:rsidR="00900DC0" w:rsidRPr="00E5298A">
        <w:rPr>
          <w:rFonts w:ascii="GHEA Grapalat" w:eastAsia="Calibri" w:hAnsi="GHEA Grapalat" w:cs="Times New Roman"/>
          <w:sz w:val="24"/>
          <w:szCs w:val="24"/>
          <w:lang w:val="hy-AM" w:eastAsia="ru-RU"/>
        </w:rPr>
        <w:t>.</w:t>
      </w:r>
    </w:p>
    <w:p w14:paraId="1DAEED47" w14:textId="73F066BF" w:rsidR="00900DC0" w:rsidRPr="00E5298A" w:rsidRDefault="0039578C" w:rsidP="00E5298A">
      <w:pPr>
        <w:pStyle w:val="ListParagraph"/>
        <w:numPr>
          <w:ilvl w:val="0"/>
          <w:numId w:val="14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առաջ է եկել </w:t>
      </w:r>
      <w:r w:rsidR="00F741E6" w:rsidRPr="00E5298A">
        <w:rPr>
          <w:rFonts w:ascii="GHEA Grapalat" w:eastAsia="Calibri" w:hAnsi="GHEA Grapalat" w:cs="Times New Roman"/>
          <w:sz w:val="24"/>
          <w:szCs w:val="24"/>
          <w:lang w:val="hy-AM" w:eastAsia="ru-RU"/>
        </w:rPr>
        <w:t>սույն օրենքի 2</w:t>
      </w:r>
      <w:r w:rsidR="000D5997" w:rsidRPr="008E752D">
        <w:rPr>
          <w:rFonts w:ascii="GHEA Grapalat" w:eastAsia="Calibri" w:hAnsi="GHEA Grapalat" w:cs="Times New Roman"/>
          <w:sz w:val="24"/>
          <w:szCs w:val="24"/>
          <w:lang w:val="hy-AM" w:eastAsia="ru-RU"/>
        </w:rPr>
        <w:t>2</w:t>
      </w:r>
      <w:r w:rsidR="00F741E6" w:rsidRPr="00E5298A">
        <w:rPr>
          <w:rFonts w:ascii="GHEA Grapalat" w:eastAsia="Calibri" w:hAnsi="GHEA Grapalat" w:cs="Times New Roman"/>
          <w:sz w:val="24"/>
          <w:szCs w:val="24"/>
          <w:lang w:val="hy-AM" w:eastAsia="ru-RU"/>
        </w:rPr>
        <w:t>-րդ հոդվածի 6-րդ մաս</w:t>
      </w:r>
      <w:r w:rsidRPr="008E752D">
        <w:rPr>
          <w:rFonts w:ascii="GHEA Grapalat" w:eastAsia="Calibri" w:hAnsi="GHEA Grapalat" w:cs="Times New Roman"/>
          <w:sz w:val="24"/>
          <w:szCs w:val="24"/>
          <w:lang w:val="hy-AM" w:eastAsia="ru-RU"/>
        </w:rPr>
        <w:t>ով նախատեսված հանգամանքներից որևէ մեկը</w:t>
      </w:r>
      <w:r w:rsidR="00900DC0" w:rsidRPr="00E5298A">
        <w:rPr>
          <w:rFonts w:ascii="GHEA Grapalat" w:eastAsia="Calibri" w:hAnsi="GHEA Grapalat" w:cs="Times New Roman"/>
          <w:sz w:val="24"/>
          <w:szCs w:val="24"/>
          <w:lang w:val="hy-AM" w:eastAsia="ru-RU"/>
        </w:rPr>
        <w:t>.</w:t>
      </w:r>
    </w:p>
    <w:p w14:paraId="1FAD8094" w14:textId="7CC56103" w:rsidR="00210564" w:rsidRPr="00E5298A" w:rsidRDefault="0039578C" w:rsidP="000B32AA">
      <w:pPr>
        <w:pStyle w:val="ListParagraph"/>
        <w:numPr>
          <w:ilvl w:val="0"/>
          <w:numId w:val="14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սույն օրենքի 22-րդ հոդվածի </w:t>
      </w:r>
      <w:r w:rsidRPr="00E5298A">
        <w:rPr>
          <w:rFonts w:ascii="GHEA Grapalat" w:eastAsia="Times New Roman" w:hAnsi="GHEA Grapalat" w:cs="Times New Roman"/>
          <w:sz w:val="24"/>
          <w:szCs w:val="24"/>
          <w:lang w:val="hy-AM" w:eastAsia="ru-RU"/>
        </w:rPr>
        <w:fldChar w:fldCharType="begin"/>
      </w:r>
      <w:r w:rsidRPr="008E752D">
        <w:rPr>
          <w:rFonts w:ascii="GHEA Grapalat" w:eastAsia="Times New Roman" w:hAnsi="GHEA Grapalat" w:cs="Times New Roman"/>
          <w:sz w:val="24"/>
          <w:szCs w:val="24"/>
          <w:lang w:val="hy-AM" w:eastAsia="ru-RU"/>
        </w:rPr>
        <w:instrText xml:space="preserve"> REF _Ref114652807 \r \h </w:instrText>
      </w:r>
      <w:r w:rsidR="008E752D" w:rsidRPr="00E5298A">
        <w:rPr>
          <w:rFonts w:ascii="GHEA Grapalat" w:eastAsia="Times New Roman" w:hAnsi="GHEA Grapalat" w:cs="Times New Roman"/>
          <w:sz w:val="24"/>
          <w:szCs w:val="24"/>
          <w:lang w:val="hy-AM" w:eastAsia="ru-RU"/>
        </w:rPr>
        <w:instrText xml:space="preserve"> \* MERGEFORMAT </w:instrText>
      </w:r>
      <w:r w:rsidRPr="00E5298A">
        <w:rPr>
          <w:rFonts w:ascii="GHEA Grapalat" w:eastAsia="Times New Roman" w:hAnsi="GHEA Grapalat" w:cs="Times New Roman"/>
          <w:sz w:val="24"/>
          <w:szCs w:val="24"/>
          <w:lang w:val="hy-AM" w:eastAsia="ru-RU"/>
        </w:rPr>
      </w:r>
      <w:r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5</w:t>
      </w:r>
      <w:r w:rsidRPr="00E5298A">
        <w:rPr>
          <w:rFonts w:ascii="GHEA Grapalat" w:eastAsia="Times New Roman" w:hAnsi="GHEA Grapalat" w:cs="Times New Roman"/>
          <w:sz w:val="24"/>
          <w:szCs w:val="24"/>
          <w:lang w:val="hy-AM" w:eastAsia="ru-RU"/>
        </w:rPr>
        <w:fldChar w:fldCharType="end"/>
      </w:r>
      <w:r w:rsidRPr="008E752D">
        <w:rPr>
          <w:rFonts w:ascii="GHEA Grapalat" w:eastAsia="Times New Roman" w:hAnsi="GHEA Grapalat" w:cs="Times New Roman"/>
          <w:sz w:val="24"/>
          <w:szCs w:val="24"/>
          <w:lang w:val="hy-AM" w:eastAsia="ru-RU"/>
        </w:rPr>
        <w:t xml:space="preserve">-րդ մասի 3-րդ կետերով առաջադրված անդամների դեպքում՝ դադարել է ՄՈՒՀ-ի մանկավարժական աշխատողի կամ </w:t>
      </w:r>
      <w:r w:rsidRPr="008E752D">
        <w:rPr>
          <w:rFonts w:ascii="GHEA Grapalat" w:eastAsia="Calibri" w:hAnsi="GHEA Grapalat" w:cs="Times New Roman"/>
          <w:sz w:val="24"/>
          <w:szCs w:val="24"/>
          <w:lang w:val="hy-AM" w:eastAsia="ru-RU"/>
        </w:rPr>
        <w:t>ուսանողի կարգավիճակը</w:t>
      </w:r>
      <w:r w:rsidR="00210564" w:rsidRPr="008E752D">
        <w:rPr>
          <w:rFonts w:ascii="Cambria Math" w:eastAsia="Calibri" w:hAnsi="Cambria Math" w:cs="Times New Roman"/>
          <w:sz w:val="24"/>
          <w:szCs w:val="24"/>
          <w:lang w:val="hy-AM" w:eastAsia="ru-RU"/>
        </w:rPr>
        <w:t>․</w:t>
      </w:r>
    </w:p>
    <w:p w14:paraId="63F4F7BF" w14:textId="36CEDC3C" w:rsidR="00900DC0" w:rsidRPr="008E752D" w:rsidRDefault="00900DC0">
      <w:pPr>
        <w:pStyle w:val="ListParagraph"/>
        <w:numPr>
          <w:ilvl w:val="0"/>
          <w:numId w:val="14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տարվա ընթացքում </w:t>
      </w:r>
      <w:r w:rsidR="0039578C" w:rsidRPr="008E752D">
        <w:rPr>
          <w:rFonts w:ascii="GHEA Grapalat" w:eastAsia="Calibri" w:hAnsi="GHEA Grapalat" w:cs="Times New Roman"/>
          <w:sz w:val="24"/>
          <w:szCs w:val="24"/>
          <w:lang w:val="hy-AM" w:eastAsia="ru-RU"/>
        </w:rPr>
        <w:t xml:space="preserve">առնվազն երեք անգամ անհարգելի պատճառով չի մասնակցել </w:t>
      </w:r>
      <w:r w:rsidRPr="00E5298A">
        <w:rPr>
          <w:rFonts w:ascii="GHEA Grapalat" w:eastAsia="Calibri" w:hAnsi="GHEA Grapalat" w:cs="Times New Roman"/>
          <w:sz w:val="24"/>
          <w:szCs w:val="24"/>
          <w:lang w:val="hy-AM" w:eastAsia="ru-RU"/>
        </w:rPr>
        <w:t>կառավարման խորհրդի նիստերին .</w:t>
      </w:r>
    </w:p>
    <w:p w14:paraId="47D15844" w14:textId="79A66164" w:rsidR="00900DC0" w:rsidRPr="00E5298A" w:rsidRDefault="0039578C" w:rsidP="00E5298A">
      <w:pPr>
        <w:pStyle w:val="ListParagraph"/>
        <w:numPr>
          <w:ilvl w:val="0"/>
          <w:numId w:val="14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սույն օրենքի 22-րդ հոդվածի </w:t>
      </w:r>
      <w:r w:rsidRPr="00E5298A">
        <w:rPr>
          <w:rFonts w:ascii="GHEA Grapalat" w:eastAsia="Times New Roman" w:hAnsi="GHEA Grapalat" w:cs="Times New Roman"/>
          <w:sz w:val="24"/>
          <w:szCs w:val="24"/>
          <w:lang w:val="hy-AM" w:eastAsia="ru-RU"/>
        </w:rPr>
        <w:fldChar w:fldCharType="begin"/>
      </w:r>
      <w:r w:rsidRPr="008E752D">
        <w:rPr>
          <w:rFonts w:ascii="GHEA Grapalat" w:eastAsia="Times New Roman" w:hAnsi="GHEA Grapalat" w:cs="Times New Roman"/>
          <w:sz w:val="24"/>
          <w:szCs w:val="24"/>
          <w:lang w:val="hy-AM" w:eastAsia="ru-RU"/>
        </w:rPr>
        <w:instrText xml:space="preserve"> REF _Ref114652807 \r \h </w:instrText>
      </w:r>
      <w:r w:rsidR="008E752D" w:rsidRPr="00E5298A">
        <w:rPr>
          <w:rFonts w:ascii="GHEA Grapalat" w:eastAsia="Times New Roman" w:hAnsi="GHEA Grapalat" w:cs="Times New Roman"/>
          <w:sz w:val="24"/>
          <w:szCs w:val="24"/>
          <w:lang w:val="hy-AM" w:eastAsia="ru-RU"/>
        </w:rPr>
        <w:instrText xml:space="preserve"> \* MERGEFORMAT </w:instrText>
      </w:r>
      <w:r w:rsidRPr="00E5298A">
        <w:rPr>
          <w:rFonts w:ascii="GHEA Grapalat" w:eastAsia="Times New Roman" w:hAnsi="GHEA Grapalat" w:cs="Times New Roman"/>
          <w:sz w:val="24"/>
          <w:szCs w:val="24"/>
          <w:lang w:val="hy-AM" w:eastAsia="ru-RU"/>
        </w:rPr>
      </w:r>
      <w:r w:rsidRPr="00E5298A">
        <w:rPr>
          <w:rFonts w:ascii="GHEA Grapalat" w:eastAsia="Times New Roman" w:hAnsi="GHEA Grapalat" w:cs="Times New Roman"/>
          <w:sz w:val="24"/>
          <w:szCs w:val="24"/>
          <w:lang w:val="hy-AM" w:eastAsia="ru-RU"/>
        </w:rPr>
        <w:fldChar w:fldCharType="separate"/>
      </w:r>
      <w:r w:rsidR="00306640">
        <w:rPr>
          <w:rFonts w:ascii="GHEA Grapalat" w:eastAsia="Times New Roman" w:hAnsi="GHEA Grapalat" w:cs="Times New Roman"/>
          <w:sz w:val="24"/>
          <w:szCs w:val="24"/>
          <w:lang w:val="hy-AM" w:eastAsia="ru-RU"/>
        </w:rPr>
        <w:t>5</w:t>
      </w:r>
      <w:r w:rsidRPr="00E5298A">
        <w:rPr>
          <w:rFonts w:ascii="GHEA Grapalat" w:eastAsia="Times New Roman" w:hAnsi="GHEA Grapalat" w:cs="Times New Roman"/>
          <w:sz w:val="24"/>
          <w:szCs w:val="24"/>
          <w:lang w:val="hy-AM" w:eastAsia="ru-RU"/>
        </w:rPr>
        <w:fldChar w:fldCharType="end"/>
      </w:r>
      <w:r w:rsidRPr="008E752D">
        <w:rPr>
          <w:rFonts w:ascii="GHEA Grapalat" w:eastAsia="Times New Roman" w:hAnsi="GHEA Grapalat" w:cs="Times New Roman"/>
          <w:sz w:val="24"/>
          <w:szCs w:val="24"/>
          <w:lang w:val="hy-AM" w:eastAsia="ru-RU"/>
        </w:rPr>
        <w:t xml:space="preserve">-րդ մասի 1-ին և 2-րդ կետերով առաջադրված անդամների դեպքում՝ </w:t>
      </w:r>
      <w:r w:rsidR="00900DC0" w:rsidRPr="00E5298A">
        <w:rPr>
          <w:rFonts w:ascii="GHEA Grapalat" w:eastAsia="Calibri" w:hAnsi="GHEA Grapalat" w:cs="Times New Roman"/>
          <w:sz w:val="24"/>
          <w:szCs w:val="24"/>
          <w:lang w:val="hy-AM" w:eastAsia="ru-RU"/>
        </w:rPr>
        <w:t xml:space="preserve">նրան նշանակած կամ </w:t>
      </w:r>
      <w:r w:rsidR="00B85747" w:rsidRPr="00E5298A">
        <w:rPr>
          <w:rFonts w:ascii="GHEA Grapalat" w:eastAsia="Calibri" w:hAnsi="GHEA Grapalat" w:cs="Times New Roman"/>
          <w:sz w:val="24"/>
          <w:szCs w:val="24"/>
          <w:lang w:val="hy-AM" w:eastAsia="ru-RU"/>
        </w:rPr>
        <w:t xml:space="preserve">առաջադրած </w:t>
      </w:r>
      <w:r w:rsidR="00900DC0" w:rsidRPr="00E5298A">
        <w:rPr>
          <w:rFonts w:ascii="GHEA Grapalat" w:eastAsia="Calibri" w:hAnsi="GHEA Grapalat" w:cs="Times New Roman"/>
          <w:sz w:val="24"/>
          <w:szCs w:val="24"/>
          <w:lang w:val="hy-AM" w:eastAsia="ru-RU"/>
        </w:rPr>
        <w:t>մարմի</w:t>
      </w:r>
      <w:r w:rsidRPr="008E752D">
        <w:rPr>
          <w:rFonts w:ascii="GHEA Grapalat" w:eastAsia="Calibri" w:hAnsi="GHEA Grapalat" w:cs="Times New Roman"/>
          <w:sz w:val="24"/>
          <w:szCs w:val="24"/>
          <w:lang w:val="hy-AM" w:eastAsia="ru-RU"/>
        </w:rPr>
        <w:t xml:space="preserve">նը </w:t>
      </w:r>
      <w:r w:rsidR="00900DC0" w:rsidRPr="00E5298A">
        <w:rPr>
          <w:rFonts w:ascii="GHEA Grapalat" w:eastAsia="Calibri" w:hAnsi="GHEA Grapalat" w:cs="Times New Roman"/>
          <w:sz w:val="24"/>
          <w:szCs w:val="24"/>
          <w:lang w:val="hy-AM" w:eastAsia="ru-RU"/>
        </w:rPr>
        <w:t xml:space="preserve"> </w:t>
      </w:r>
      <w:r w:rsidRPr="008E752D">
        <w:rPr>
          <w:rFonts w:ascii="GHEA Grapalat" w:eastAsia="Calibri" w:hAnsi="GHEA Grapalat" w:cs="Times New Roman"/>
          <w:sz w:val="24"/>
          <w:szCs w:val="24"/>
          <w:lang w:val="hy-AM" w:eastAsia="ru-RU"/>
        </w:rPr>
        <w:t xml:space="preserve">վաղաժամկետ ազատել է նրան </w:t>
      </w:r>
      <w:r w:rsidR="00900DC0" w:rsidRPr="00E5298A">
        <w:rPr>
          <w:rFonts w:ascii="GHEA Grapalat" w:eastAsia="Calibri" w:hAnsi="GHEA Grapalat" w:cs="Times New Roman"/>
          <w:sz w:val="24"/>
          <w:szCs w:val="24"/>
          <w:lang w:val="hy-AM" w:eastAsia="ru-RU"/>
        </w:rPr>
        <w:t>կառավարման խորհրդի անդամի պաշտոնից</w:t>
      </w:r>
      <w:r w:rsidR="00390384" w:rsidRPr="00E5298A">
        <w:rPr>
          <w:rFonts w:ascii="GHEA Grapalat" w:eastAsia="Calibri" w:hAnsi="GHEA Grapalat" w:cs="Times New Roman"/>
          <w:sz w:val="24"/>
          <w:szCs w:val="24"/>
          <w:lang w:val="hy-AM" w:eastAsia="ru-RU"/>
        </w:rPr>
        <w:t xml:space="preserve">։ </w:t>
      </w:r>
    </w:p>
    <w:p w14:paraId="3AAC5678" w14:textId="4922A560" w:rsidR="004235BA" w:rsidRPr="008E752D" w:rsidRDefault="001804A7" w:rsidP="00E5298A">
      <w:pPr>
        <w:pStyle w:val="ListParagraph"/>
        <w:numPr>
          <w:ilvl w:val="0"/>
          <w:numId w:val="144"/>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Պ</w:t>
      </w:r>
      <w:r w:rsidR="00210564" w:rsidRPr="008E752D">
        <w:rPr>
          <w:rFonts w:ascii="GHEA Grapalat" w:eastAsia="Calibri" w:hAnsi="GHEA Grapalat" w:cs="Times New Roman"/>
          <w:sz w:val="24"/>
          <w:szCs w:val="24"/>
          <w:lang w:val="hy-AM" w:eastAsia="ru-RU"/>
        </w:rPr>
        <w:t>ե</w:t>
      </w:r>
      <w:r w:rsidRPr="008E752D">
        <w:rPr>
          <w:rFonts w:ascii="GHEA Grapalat" w:eastAsia="Calibri" w:hAnsi="GHEA Grapalat" w:cs="Times New Roman"/>
          <w:sz w:val="24"/>
          <w:szCs w:val="24"/>
          <w:lang w:val="hy-AM" w:eastAsia="ru-RU"/>
        </w:rPr>
        <w:t>տական ՄՈՒՀ-ի կ</w:t>
      </w:r>
      <w:r w:rsidR="00EB5C24" w:rsidRPr="008E752D">
        <w:rPr>
          <w:rFonts w:ascii="GHEA Grapalat" w:eastAsia="Calibri" w:hAnsi="GHEA Grapalat" w:cs="Times New Roman"/>
          <w:sz w:val="24"/>
          <w:szCs w:val="24"/>
          <w:lang w:val="hy-AM" w:eastAsia="ru-RU"/>
        </w:rPr>
        <w:t xml:space="preserve">առավարման խորհրդի </w:t>
      </w:r>
      <w:r w:rsidR="004235BA" w:rsidRPr="008E752D">
        <w:rPr>
          <w:rFonts w:ascii="GHEA Grapalat" w:eastAsia="Calibri" w:hAnsi="GHEA Grapalat" w:cs="Times New Roman"/>
          <w:sz w:val="24"/>
          <w:szCs w:val="24"/>
          <w:lang w:val="hy-AM" w:eastAsia="ru-RU"/>
        </w:rPr>
        <w:t xml:space="preserve">անդամի լիազորությունները դադարեցնելու հարցը լուծելու համար համապատասխան հանգամանքները </w:t>
      </w:r>
      <w:r w:rsidR="00E823BD" w:rsidRPr="008E752D">
        <w:rPr>
          <w:rFonts w:ascii="GHEA Grapalat" w:eastAsia="Calibri" w:hAnsi="GHEA Grapalat" w:cs="Times New Roman"/>
          <w:sz w:val="24"/>
          <w:szCs w:val="24"/>
          <w:lang w:val="hy-AM" w:eastAsia="ru-RU"/>
        </w:rPr>
        <w:t xml:space="preserve">հայտնի դառնալու </w:t>
      </w:r>
      <w:r w:rsidR="00CE6822" w:rsidRPr="008E752D">
        <w:rPr>
          <w:rFonts w:ascii="GHEA Grapalat" w:eastAsia="Calibri" w:hAnsi="GHEA Grapalat" w:cs="Times New Roman"/>
          <w:sz w:val="24"/>
          <w:szCs w:val="24"/>
          <w:lang w:val="hy-AM" w:eastAsia="ru-RU"/>
        </w:rPr>
        <w:t xml:space="preserve">գալու օրվանից 10 աշխատանքային օրվա ժամկետում </w:t>
      </w:r>
      <w:r w:rsidR="00EB5C24" w:rsidRPr="008E752D">
        <w:rPr>
          <w:rFonts w:ascii="GHEA Grapalat" w:eastAsia="Calibri" w:hAnsi="GHEA Grapalat" w:cs="Times New Roman"/>
          <w:sz w:val="24"/>
          <w:szCs w:val="24"/>
          <w:lang w:val="hy-AM" w:eastAsia="ru-RU"/>
        </w:rPr>
        <w:t>կառավարման խորհրդի</w:t>
      </w:r>
      <w:r w:rsidR="00CE6822" w:rsidRPr="008E752D">
        <w:rPr>
          <w:rFonts w:ascii="GHEA Grapalat" w:eastAsia="Calibri" w:hAnsi="GHEA Grapalat" w:cs="Times New Roman"/>
          <w:sz w:val="24"/>
          <w:szCs w:val="24"/>
          <w:lang w:val="hy-AM" w:eastAsia="ru-RU"/>
        </w:rPr>
        <w:t xml:space="preserve"> նախագահ</w:t>
      </w:r>
      <w:r w:rsidR="00E823BD" w:rsidRPr="008E752D">
        <w:rPr>
          <w:rFonts w:ascii="GHEA Grapalat" w:eastAsia="Calibri" w:hAnsi="GHEA Grapalat" w:cs="Times New Roman"/>
          <w:sz w:val="24"/>
          <w:szCs w:val="24"/>
          <w:lang w:val="hy-AM" w:eastAsia="ru-RU"/>
        </w:rPr>
        <w:t>ն</w:t>
      </w:r>
      <w:r w:rsidR="00CE6822" w:rsidRPr="008E752D">
        <w:rPr>
          <w:rFonts w:ascii="GHEA Grapalat" w:eastAsia="Calibri" w:hAnsi="GHEA Grapalat" w:cs="Times New Roman"/>
          <w:sz w:val="24"/>
          <w:szCs w:val="24"/>
          <w:lang w:val="hy-AM" w:eastAsia="ru-RU"/>
        </w:rPr>
        <w:t xml:space="preserve"> </w:t>
      </w:r>
      <w:r w:rsidR="00CE6822" w:rsidRPr="008E752D">
        <w:rPr>
          <w:rFonts w:ascii="GHEA Grapalat" w:eastAsia="Calibri" w:hAnsi="GHEA Grapalat" w:cs="Times New Roman"/>
          <w:sz w:val="24"/>
          <w:szCs w:val="24"/>
          <w:lang w:val="hy-AM" w:eastAsia="ru-RU"/>
        </w:rPr>
        <w:lastRenderedPageBreak/>
        <w:t xml:space="preserve">հրավիրվում է </w:t>
      </w:r>
      <w:r w:rsidR="00EB5C24" w:rsidRPr="008E752D">
        <w:rPr>
          <w:rFonts w:ascii="GHEA Grapalat" w:eastAsia="Calibri" w:hAnsi="GHEA Grapalat" w:cs="Times New Roman"/>
          <w:sz w:val="24"/>
          <w:szCs w:val="24"/>
          <w:lang w:val="hy-AM" w:eastAsia="ru-RU"/>
        </w:rPr>
        <w:t>խ</w:t>
      </w:r>
      <w:r w:rsidR="00CE6822" w:rsidRPr="008E752D">
        <w:rPr>
          <w:rFonts w:ascii="GHEA Grapalat" w:eastAsia="Calibri" w:hAnsi="GHEA Grapalat" w:cs="Times New Roman"/>
          <w:sz w:val="24"/>
          <w:szCs w:val="24"/>
          <w:lang w:val="hy-AM" w:eastAsia="ru-RU"/>
        </w:rPr>
        <w:t xml:space="preserve">որհրդի նիստ, իսկ </w:t>
      </w:r>
      <w:r w:rsidR="004235BA" w:rsidRPr="008E752D">
        <w:rPr>
          <w:rFonts w:ascii="GHEA Grapalat" w:eastAsia="Calibri" w:hAnsi="GHEA Grapalat" w:cs="Times New Roman"/>
          <w:sz w:val="24"/>
          <w:szCs w:val="24"/>
          <w:lang w:val="hy-AM" w:eastAsia="ru-RU"/>
        </w:rPr>
        <w:t xml:space="preserve">նիստ չհրավիրվելու դեպքում այն հրավիրվում է </w:t>
      </w:r>
      <w:r w:rsidR="00EB5C24" w:rsidRPr="008E752D">
        <w:rPr>
          <w:rFonts w:ascii="GHEA Grapalat" w:eastAsia="Calibri" w:hAnsi="GHEA Grapalat" w:cs="Times New Roman"/>
          <w:sz w:val="24"/>
          <w:szCs w:val="24"/>
          <w:lang w:val="hy-AM" w:eastAsia="ru-RU"/>
        </w:rPr>
        <w:t>կառավարման խորհրդի</w:t>
      </w:r>
      <w:r w:rsidR="004235BA" w:rsidRPr="008E752D">
        <w:rPr>
          <w:rFonts w:ascii="GHEA Grapalat" w:eastAsia="Calibri" w:hAnsi="GHEA Grapalat" w:cs="Times New Roman"/>
          <w:sz w:val="24"/>
          <w:szCs w:val="24"/>
          <w:lang w:val="hy-AM" w:eastAsia="ru-RU"/>
        </w:rPr>
        <w:t xml:space="preserve"> առնվազն երեք անդամի կողմից:</w:t>
      </w:r>
      <w:r w:rsidR="00CE6822" w:rsidRPr="008E752D">
        <w:rPr>
          <w:rFonts w:ascii="GHEA Grapalat" w:eastAsia="Calibri" w:hAnsi="GHEA Grapalat" w:cs="Times New Roman"/>
          <w:sz w:val="24"/>
          <w:szCs w:val="24"/>
          <w:lang w:val="hy-AM" w:eastAsia="ru-RU"/>
        </w:rPr>
        <w:t xml:space="preserve"> </w:t>
      </w:r>
    </w:p>
    <w:p w14:paraId="24414244" w14:textId="3CFE72F1" w:rsidR="00900DC0" w:rsidRPr="00E5298A" w:rsidRDefault="001804A7" w:rsidP="00E5298A">
      <w:pPr>
        <w:pStyle w:val="ListParagraph"/>
        <w:numPr>
          <w:ilvl w:val="0"/>
          <w:numId w:val="144"/>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bookmarkStart w:id="48" w:name="_Ref115098695"/>
      <w:r w:rsidRPr="008E752D">
        <w:rPr>
          <w:rFonts w:ascii="GHEA Grapalat" w:eastAsia="Calibri" w:hAnsi="GHEA Grapalat" w:cs="Times New Roman"/>
          <w:sz w:val="24"/>
          <w:szCs w:val="24"/>
          <w:lang w:val="hy-AM" w:eastAsia="ru-RU"/>
        </w:rPr>
        <w:t>Պետական ՄՈՒՀ-ի կ</w:t>
      </w:r>
      <w:r w:rsidR="00900DC0" w:rsidRPr="00E5298A">
        <w:rPr>
          <w:rFonts w:ascii="GHEA Grapalat" w:eastAsia="Calibri" w:hAnsi="GHEA Grapalat" w:cs="Times New Roman"/>
          <w:sz w:val="24"/>
          <w:szCs w:val="24"/>
          <w:lang w:val="hy-AM" w:eastAsia="ru-RU"/>
        </w:rPr>
        <w:t>առավարման խորհրդի անդամի լիազորությունները դադարում են</w:t>
      </w:r>
      <w:r w:rsidR="00CE6822" w:rsidRPr="00E5298A">
        <w:rPr>
          <w:rFonts w:ascii="GHEA Grapalat" w:eastAsia="Calibri" w:hAnsi="GHEA Grapalat" w:cs="Times New Roman"/>
          <w:sz w:val="24"/>
          <w:szCs w:val="24"/>
          <w:lang w:val="hy-AM" w:eastAsia="ru-RU"/>
        </w:rPr>
        <w:t>, եթե</w:t>
      </w:r>
      <w:r w:rsidR="00CE6822" w:rsidRPr="00E5298A">
        <w:rPr>
          <w:rFonts w:ascii="Cambria Math" w:eastAsia="Calibri" w:hAnsi="Cambria Math" w:cs="Cambria Math"/>
          <w:sz w:val="24"/>
          <w:szCs w:val="24"/>
          <w:lang w:val="hy-AM" w:eastAsia="ru-RU"/>
        </w:rPr>
        <w:t>․</w:t>
      </w:r>
      <w:bookmarkEnd w:id="48"/>
      <w:r w:rsidR="00CE6822" w:rsidRPr="00E5298A">
        <w:rPr>
          <w:rFonts w:ascii="GHEA Grapalat" w:eastAsia="Calibri" w:hAnsi="GHEA Grapalat" w:cs="Times New Roman"/>
          <w:sz w:val="24"/>
          <w:szCs w:val="24"/>
          <w:lang w:val="hy-AM" w:eastAsia="ru-RU"/>
        </w:rPr>
        <w:t xml:space="preserve"> </w:t>
      </w:r>
    </w:p>
    <w:p w14:paraId="7E0DC86A" w14:textId="0A834E9D" w:rsidR="00CE6822" w:rsidRPr="00E5298A" w:rsidRDefault="00CE6822" w:rsidP="00E5298A">
      <w:pPr>
        <w:pStyle w:val="ListParagraph"/>
        <w:numPr>
          <w:ilvl w:val="0"/>
          <w:numId w:val="147"/>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նա հրաժարական է ներկայացնում.</w:t>
      </w:r>
    </w:p>
    <w:p w14:paraId="477B9180" w14:textId="5E0045EF" w:rsidR="00CE6822" w:rsidRPr="00E5298A" w:rsidRDefault="00CE6822" w:rsidP="00E5298A">
      <w:pPr>
        <w:pStyle w:val="ListParagraph"/>
        <w:numPr>
          <w:ilvl w:val="0"/>
          <w:numId w:val="147"/>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նրա լիազորությունների ժամկետն ավարտվել է</w:t>
      </w:r>
      <w:r w:rsidR="00A5650B" w:rsidRPr="00E5298A">
        <w:rPr>
          <w:rFonts w:ascii="Cambria Math" w:eastAsia="Calibri" w:hAnsi="Cambria Math" w:cs="Cambria Math"/>
          <w:sz w:val="24"/>
          <w:szCs w:val="24"/>
          <w:lang w:val="hy-AM" w:eastAsia="ru-RU"/>
        </w:rPr>
        <w:t>․</w:t>
      </w:r>
    </w:p>
    <w:p w14:paraId="2A2E7872" w14:textId="4B87C3AE" w:rsidR="00CE6822" w:rsidRPr="00E5298A" w:rsidRDefault="00CE6822" w:rsidP="00E5298A">
      <w:pPr>
        <w:pStyle w:val="ListParagraph"/>
        <w:numPr>
          <w:ilvl w:val="0"/>
          <w:numId w:val="147"/>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նա մահացել է:</w:t>
      </w:r>
    </w:p>
    <w:p w14:paraId="3FF79461" w14:textId="4637A9A7" w:rsidR="00900DC0" w:rsidRPr="00E5298A" w:rsidRDefault="00210564" w:rsidP="00E5298A">
      <w:pPr>
        <w:pStyle w:val="ListParagraph"/>
        <w:numPr>
          <w:ilvl w:val="0"/>
          <w:numId w:val="144"/>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ՄՈՒՀ-ի </w:t>
      </w:r>
      <w:r w:rsidRPr="008E752D">
        <w:rPr>
          <w:rFonts w:ascii="GHEA Grapalat" w:eastAsia="Calibri" w:hAnsi="GHEA Grapalat" w:cs="Times New Roman"/>
          <w:sz w:val="24"/>
          <w:szCs w:val="24"/>
          <w:lang w:val="hy-AM" w:eastAsia="ru-RU"/>
        </w:rPr>
        <w:t>կ</w:t>
      </w:r>
      <w:r w:rsidR="00900DC0" w:rsidRPr="00E5298A">
        <w:rPr>
          <w:rFonts w:ascii="GHEA Grapalat" w:eastAsia="Calibri" w:hAnsi="GHEA Grapalat" w:cs="Times New Roman"/>
          <w:sz w:val="24"/>
          <w:szCs w:val="24"/>
          <w:lang w:val="hy-AM" w:eastAsia="ru-RU"/>
        </w:rPr>
        <w:t xml:space="preserve">առավարման խորհրդի անդամի լիազորությունները դադարում են </w:t>
      </w:r>
      <w:r w:rsidR="003033C1" w:rsidRPr="008E752D">
        <w:rPr>
          <w:rFonts w:ascii="GHEA Grapalat" w:eastAsia="Calibri" w:hAnsi="GHEA Grapalat" w:cs="Times New Roman"/>
          <w:sz w:val="24"/>
          <w:szCs w:val="24"/>
          <w:lang w:val="hy-AM" w:eastAsia="ru-RU"/>
        </w:rPr>
        <w:t xml:space="preserve">սույն հոդվածի 3-րդ մասով նախատեսված </w:t>
      </w:r>
      <w:r w:rsidR="00900DC0" w:rsidRPr="00E5298A">
        <w:rPr>
          <w:rFonts w:ascii="GHEA Grapalat" w:eastAsia="Calibri" w:hAnsi="GHEA Grapalat" w:cs="Times New Roman"/>
          <w:sz w:val="24"/>
          <w:szCs w:val="24"/>
          <w:lang w:val="hy-AM" w:eastAsia="ru-RU"/>
        </w:rPr>
        <w:t>համապատասխան հիմք</w:t>
      </w:r>
      <w:r w:rsidR="00D74F33" w:rsidRPr="00E5298A">
        <w:rPr>
          <w:rFonts w:ascii="GHEA Grapalat" w:eastAsia="Calibri" w:hAnsi="GHEA Grapalat" w:cs="Times New Roman"/>
          <w:sz w:val="24"/>
          <w:szCs w:val="24"/>
          <w:lang w:val="hy-AM" w:eastAsia="ru-RU"/>
        </w:rPr>
        <w:t xml:space="preserve">ի մասին հայտնի դառնալու պահից, </w:t>
      </w:r>
      <w:r w:rsidR="00900DC0" w:rsidRPr="00E5298A">
        <w:rPr>
          <w:rFonts w:ascii="GHEA Grapalat" w:eastAsia="Calibri" w:hAnsi="GHEA Grapalat" w:cs="Times New Roman"/>
          <w:sz w:val="24"/>
          <w:szCs w:val="24"/>
          <w:lang w:val="hy-AM" w:eastAsia="ru-RU"/>
        </w:rPr>
        <w:t>որի մասին</w:t>
      </w:r>
      <w:r w:rsidR="00983207" w:rsidRPr="00E5298A">
        <w:rPr>
          <w:rFonts w:ascii="GHEA Grapalat" w:eastAsia="Calibri" w:hAnsi="GHEA Grapalat" w:cs="Times New Roman"/>
          <w:sz w:val="24"/>
          <w:szCs w:val="24"/>
          <w:lang w:val="hy-AM" w:eastAsia="ru-RU"/>
        </w:rPr>
        <w:t xml:space="preserve"> </w:t>
      </w:r>
      <w:r w:rsidR="00EB5C24" w:rsidRPr="00E5298A">
        <w:rPr>
          <w:rFonts w:ascii="GHEA Grapalat" w:eastAsia="Calibri" w:hAnsi="GHEA Grapalat" w:cs="Times New Roman"/>
          <w:sz w:val="24"/>
          <w:szCs w:val="24"/>
          <w:lang w:val="hy-AM" w:eastAsia="ru-RU"/>
        </w:rPr>
        <w:t xml:space="preserve">կառավարման խորհրդի </w:t>
      </w:r>
      <w:r w:rsidR="00983207" w:rsidRPr="00E5298A">
        <w:rPr>
          <w:rFonts w:ascii="GHEA Grapalat" w:eastAsia="Calibri" w:hAnsi="GHEA Grapalat" w:cs="Times New Roman"/>
          <w:sz w:val="24"/>
          <w:szCs w:val="24"/>
          <w:lang w:val="hy-AM" w:eastAsia="ru-RU"/>
        </w:rPr>
        <w:t>նախագահը անհապաղ հայտարարություն է տարածում</w:t>
      </w:r>
      <w:r w:rsidR="002C4502" w:rsidRPr="00E5298A">
        <w:rPr>
          <w:rFonts w:ascii="GHEA Grapalat" w:eastAsia="Calibri" w:hAnsi="GHEA Grapalat" w:cs="Times New Roman"/>
          <w:sz w:val="24"/>
          <w:szCs w:val="24"/>
          <w:lang w:val="hy-AM" w:eastAsia="ru-RU"/>
        </w:rPr>
        <w:t xml:space="preserve">։ </w:t>
      </w:r>
    </w:p>
    <w:p w14:paraId="18042907" w14:textId="77777777" w:rsidR="00900DC0" w:rsidRPr="00E5298A" w:rsidRDefault="00900DC0">
      <w:pPr>
        <w:shd w:val="clear" w:color="auto" w:fill="FFFFFF"/>
        <w:tabs>
          <w:tab w:val="left" w:pos="0"/>
        </w:tabs>
        <w:spacing w:after="0" w:line="360" w:lineRule="atLeast"/>
        <w:ind w:firstLine="567"/>
        <w:jc w:val="both"/>
        <w:rPr>
          <w:rFonts w:ascii="GHEA Grapalat" w:eastAsia="Calibri" w:hAnsi="GHEA Grapalat" w:cs="Times New Roman"/>
          <w:sz w:val="24"/>
          <w:szCs w:val="24"/>
          <w:lang w:val="hy-AM" w:eastAsia="ru-RU"/>
        </w:rPr>
      </w:pPr>
    </w:p>
    <w:p w14:paraId="72A6B892" w14:textId="3270519D" w:rsidR="00900DC0" w:rsidRPr="00E5298A" w:rsidRDefault="00900DC0" w:rsidP="00E5298A">
      <w:pPr>
        <w:pStyle w:val="Heading2"/>
        <w:rPr>
          <w:rFonts w:eastAsia="Calibri"/>
          <w:b w:val="0"/>
          <w:lang w:val="hy-AM" w:eastAsia="ru-RU"/>
        </w:rPr>
      </w:pPr>
      <w:bookmarkStart w:id="49" w:name="_Toc116218027"/>
      <w:r w:rsidRPr="00E5298A">
        <w:rPr>
          <w:rFonts w:eastAsia="Calibri"/>
          <w:lang w:val="hy-AM" w:eastAsia="ru-RU"/>
        </w:rPr>
        <w:t xml:space="preserve">Հոդված </w:t>
      </w:r>
      <w:r w:rsidR="009A27FE" w:rsidRPr="00E5298A">
        <w:rPr>
          <w:rFonts w:eastAsia="Calibri"/>
          <w:lang w:val="hy-AM" w:eastAsia="ru-RU"/>
        </w:rPr>
        <w:t>25</w:t>
      </w:r>
      <w:r w:rsidRPr="00E5298A">
        <w:rPr>
          <w:rFonts w:eastAsia="Calibri"/>
          <w:lang w:val="hy-AM" w:eastAsia="ru-RU"/>
        </w:rPr>
        <w:t xml:space="preserve">. </w:t>
      </w:r>
      <w:r w:rsidR="00440EB0" w:rsidRPr="00E5298A">
        <w:rPr>
          <w:rFonts w:eastAsia="Calibri"/>
          <w:lang w:val="hy-AM" w:eastAsia="ru-RU"/>
        </w:rPr>
        <w:t xml:space="preserve">Պետական </w:t>
      </w:r>
      <w:r w:rsidR="000E71E6" w:rsidRPr="00E5298A">
        <w:rPr>
          <w:rFonts w:eastAsia="Calibri"/>
          <w:lang w:val="hy-AM" w:eastAsia="ru-RU"/>
        </w:rPr>
        <w:t>ՄՈՒՀ-</w:t>
      </w:r>
      <w:r w:rsidRPr="00E5298A">
        <w:rPr>
          <w:rFonts w:eastAsia="Calibri"/>
          <w:lang w:val="hy-AM" w:eastAsia="ru-RU"/>
        </w:rPr>
        <w:t>ի կառավարման խորհրդի լիազորությունները</w:t>
      </w:r>
      <w:bookmarkEnd w:id="49"/>
    </w:p>
    <w:p w14:paraId="0103C0BD" w14:textId="46153B02" w:rsidR="00900DC0" w:rsidRPr="00E5298A" w:rsidRDefault="00210564" w:rsidP="00E5298A">
      <w:pPr>
        <w:pStyle w:val="ListParagraph"/>
        <w:numPr>
          <w:ilvl w:val="0"/>
          <w:numId w:val="148"/>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Պետական ՄՈՒՀ-ի </w:t>
      </w:r>
      <w:r w:rsidR="00900DC0" w:rsidRPr="00E5298A">
        <w:rPr>
          <w:rFonts w:ascii="GHEA Grapalat" w:eastAsia="Calibri" w:hAnsi="GHEA Grapalat" w:cs="Times New Roman"/>
          <w:sz w:val="24"/>
          <w:szCs w:val="24"/>
          <w:lang w:val="hy-AM" w:eastAsia="ru-RU"/>
        </w:rPr>
        <w:t>կառավարման խորհուրդը՝</w:t>
      </w:r>
    </w:p>
    <w:p w14:paraId="0805C457" w14:textId="2490E822" w:rsidR="00900DC0" w:rsidRPr="00E5298A" w:rsidRDefault="00900DC0"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հաստատում է իր աշխատակարգը.</w:t>
      </w:r>
    </w:p>
    <w:p w14:paraId="604A017D" w14:textId="739B0ACD" w:rsidR="00900DC0" w:rsidRPr="00E5298A" w:rsidRDefault="00900DC0"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ընտրում է </w:t>
      </w:r>
      <w:r w:rsidR="000E71E6" w:rsidRPr="00E5298A">
        <w:rPr>
          <w:rFonts w:ascii="GHEA Grapalat" w:eastAsia="Calibri" w:hAnsi="GHEA Grapalat" w:cs="Times New Roman"/>
          <w:sz w:val="24"/>
          <w:szCs w:val="24"/>
          <w:lang w:val="hy-AM" w:eastAsia="ru-RU"/>
        </w:rPr>
        <w:t>ՄՈՒՀ-</w:t>
      </w:r>
      <w:r w:rsidR="00FF7AAC" w:rsidRPr="00E5298A">
        <w:rPr>
          <w:rFonts w:ascii="GHEA Grapalat" w:eastAsia="Calibri" w:hAnsi="GHEA Grapalat" w:cs="Times New Roman"/>
          <w:sz w:val="24"/>
          <w:szCs w:val="24"/>
          <w:lang w:val="hy-AM" w:eastAsia="ru-RU"/>
        </w:rPr>
        <w:t xml:space="preserve">ի </w:t>
      </w:r>
      <w:r w:rsidRPr="00E5298A">
        <w:rPr>
          <w:rFonts w:ascii="GHEA Grapalat" w:eastAsia="Calibri" w:hAnsi="GHEA Grapalat" w:cs="Times New Roman"/>
          <w:sz w:val="24"/>
          <w:szCs w:val="24"/>
          <w:lang w:val="hy-AM" w:eastAsia="ru-RU"/>
        </w:rPr>
        <w:t>կառավարման խորհրդի նախագահին և խորհրդի քարտուղարին.</w:t>
      </w:r>
    </w:p>
    <w:p w14:paraId="2680299B" w14:textId="37858409" w:rsidR="00900DC0" w:rsidRPr="00E5298A" w:rsidRDefault="00900DC0"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կազմակերպում է </w:t>
      </w:r>
      <w:r w:rsidR="000E71E6" w:rsidRPr="00E5298A">
        <w:rPr>
          <w:rFonts w:ascii="GHEA Grapalat" w:eastAsia="Calibri" w:hAnsi="GHEA Grapalat" w:cs="Times New Roman"/>
          <w:sz w:val="24"/>
          <w:szCs w:val="24"/>
          <w:lang w:val="hy-AM" w:eastAsia="ru-RU"/>
        </w:rPr>
        <w:t>ՄՈՒՀ-</w:t>
      </w:r>
      <w:r w:rsidR="00FF7AAC" w:rsidRPr="00E5298A">
        <w:rPr>
          <w:rFonts w:ascii="GHEA Grapalat" w:eastAsia="Calibri" w:hAnsi="GHEA Grapalat" w:cs="Times New Roman"/>
          <w:sz w:val="24"/>
          <w:szCs w:val="24"/>
          <w:lang w:val="hy-AM" w:eastAsia="ru-RU"/>
        </w:rPr>
        <w:t xml:space="preserve">ի տնօրենի </w:t>
      </w:r>
      <w:r w:rsidRPr="00E5298A">
        <w:rPr>
          <w:rFonts w:ascii="GHEA Grapalat" w:eastAsia="Calibri" w:hAnsi="GHEA Grapalat" w:cs="Times New Roman"/>
          <w:sz w:val="24"/>
          <w:szCs w:val="24"/>
          <w:lang w:val="hy-AM" w:eastAsia="ru-RU"/>
        </w:rPr>
        <w:t>ընտրության գործընթացը և</w:t>
      </w:r>
      <w:r w:rsidR="00C713D9"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Times New Roman"/>
          <w:sz w:val="24"/>
          <w:szCs w:val="24"/>
          <w:lang w:val="hy-AM" w:eastAsia="ru-RU"/>
        </w:rPr>
        <w:t xml:space="preserve">ընտրում </w:t>
      </w:r>
      <w:r w:rsidR="00FF7AAC" w:rsidRPr="00E5298A">
        <w:rPr>
          <w:rFonts w:ascii="GHEA Grapalat" w:eastAsia="Calibri" w:hAnsi="GHEA Grapalat" w:cs="Times New Roman"/>
          <w:sz w:val="24"/>
          <w:szCs w:val="24"/>
          <w:lang w:val="hy-AM" w:eastAsia="ru-RU"/>
        </w:rPr>
        <w:t>տնօրեն</w:t>
      </w:r>
      <w:r w:rsidRPr="00E5298A">
        <w:rPr>
          <w:rFonts w:ascii="GHEA Grapalat" w:eastAsia="Calibri" w:hAnsi="GHEA Grapalat" w:cs="Times New Roman"/>
          <w:sz w:val="24"/>
          <w:szCs w:val="24"/>
          <w:lang w:val="hy-AM" w:eastAsia="ru-RU"/>
        </w:rPr>
        <w:t>.</w:t>
      </w:r>
    </w:p>
    <w:p w14:paraId="1DC8E392" w14:textId="60C1CF43" w:rsidR="00900DC0" w:rsidRPr="00E5298A" w:rsidRDefault="00900DC0"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օրենքով սահմանված հիմքերի առկայության դեպքում որոշում է կայացնում </w:t>
      </w:r>
      <w:r w:rsidR="00F90A92" w:rsidRPr="00E5298A">
        <w:rPr>
          <w:rFonts w:ascii="GHEA Grapalat" w:eastAsia="Calibri" w:hAnsi="GHEA Grapalat" w:cs="Times New Roman"/>
          <w:sz w:val="24"/>
          <w:szCs w:val="24"/>
          <w:lang w:val="hy-AM" w:eastAsia="ru-RU"/>
        </w:rPr>
        <w:t xml:space="preserve">տնօրենին </w:t>
      </w:r>
      <w:r w:rsidRPr="00E5298A">
        <w:rPr>
          <w:rFonts w:ascii="GHEA Grapalat" w:eastAsia="Calibri" w:hAnsi="GHEA Grapalat" w:cs="Times New Roman"/>
          <w:sz w:val="24"/>
          <w:szCs w:val="24"/>
          <w:lang w:val="hy-AM" w:eastAsia="ru-RU"/>
        </w:rPr>
        <w:t xml:space="preserve">լիազորությունները վաղաժամկետ դադարեցնելու մասին. </w:t>
      </w:r>
    </w:p>
    <w:p w14:paraId="3ECF1DB9" w14:textId="740240BE" w:rsidR="00900DC0" w:rsidRPr="00E5298A" w:rsidRDefault="00443137"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տ</w:t>
      </w:r>
      <w:r w:rsidR="00304D93" w:rsidRPr="008E752D">
        <w:rPr>
          <w:rFonts w:ascii="GHEA Grapalat" w:eastAsia="Calibri" w:hAnsi="GHEA Grapalat" w:cs="Times New Roman"/>
          <w:sz w:val="24"/>
          <w:szCs w:val="24"/>
          <w:lang w:val="hy-AM" w:eastAsia="ru-RU"/>
        </w:rPr>
        <w:t xml:space="preserve">նօրենի ներկայացմամբ </w:t>
      </w:r>
      <w:r w:rsidR="00441E8B" w:rsidRPr="008E752D">
        <w:rPr>
          <w:rFonts w:ascii="GHEA Grapalat" w:eastAsia="Calibri" w:hAnsi="GHEA Grapalat" w:cs="Times New Roman"/>
          <w:sz w:val="24"/>
          <w:szCs w:val="24"/>
          <w:lang w:val="hy-AM" w:eastAsia="ru-RU"/>
        </w:rPr>
        <w:t>հաստատում է</w:t>
      </w:r>
      <w:r w:rsidR="00900DC0" w:rsidRPr="00E5298A">
        <w:rPr>
          <w:rFonts w:ascii="GHEA Grapalat" w:eastAsia="Calibri" w:hAnsi="GHEA Grapalat" w:cs="Times New Roman"/>
          <w:sz w:val="24"/>
          <w:szCs w:val="24"/>
          <w:lang w:val="hy-AM" w:eastAsia="ru-RU"/>
        </w:rPr>
        <w:t xml:space="preserve"> </w:t>
      </w:r>
      <w:r w:rsidR="000E71E6" w:rsidRPr="00E5298A">
        <w:rPr>
          <w:rFonts w:ascii="GHEA Grapalat" w:eastAsia="Calibri" w:hAnsi="GHEA Grapalat" w:cs="Times New Roman"/>
          <w:sz w:val="24"/>
          <w:szCs w:val="24"/>
          <w:lang w:val="hy-AM" w:eastAsia="ru-RU"/>
        </w:rPr>
        <w:t>ՄՈՒՀ-</w:t>
      </w:r>
      <w:r w:rsidR="00F90A92" w:rsidRPr="00E5298A">
        <w:rPr>
          <w:rFonts w:ascii="GHEA Grapalat" w:eastAsia="Calibri" w:hAnsi="GHEA Grapalat" w:cs="Times New Roman"/>
          <w:sz w:val="24"/>
          <w:szCs w:val="24"/>
          <w:lang w:val="hy-AM" w:eastAsia="ru-RU"/>
        </w:rPr>
        <w:t xml:space="preserve">ի </w:t>
      </w:r>
      <w:r w:rsidR="00900DC0" w:rsidRPr="00E5298A">
        <w:rPr>
          <w:rFonts w:ascii="GHEA Grapalat" w:eastAsia="Calibri" w:hAnsi="GHEA Grapalat" w:cs="Times New Roman"/>
          <w:sz w:val="24"/>
          <w:szCs w:val="24"/>
          <w:lang w:val="hy-AM" w:eastAsia="ru-RU"/>
        </w:rPr>
        <w:t>զարգացման ռազմավարական ծրագիրը.</w:t>
      </w:r>
    </w:p>
    <w:p w14:paraId="2AA763D1" w14:textId="0C0A90FC" w:rsidR="00B85747" w:rsidRPr="00E5298A" w:rsidRDefault="00443137"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GHEA Grapalat"/>
          <w:sz w:val="24"/>
          <w:szCs w:val="24"/>
          <w:lang w:val="hy-AM" w:eastAsia="ru-RU"/>
        </w:rPr>
      </w:pPr>
      <w:r w:rsidRPr="008E752D">
        <w:rPr>
          <w:rFonts w:ascii="GHEA Grapalat" w:eastAsia="Calibri" w:hAnsi="GHEA Grapalat" w:cs="Times New Roman"/>
          <w:sz w:val="24"/>
          <w:szCs w:val="24"/>
          <w:lang w:val="hy-AM" w:eastAsia="ru-RU"/>
        </w:rPr>
        <w:t>տ</w:t>
      </w:r>
      <w:r w:rsidR="00E915B1" w:rsidRPr="008E752D">
        <w:rPr>
          <w:rFonts w:ascii="GHEA Grapalat" w:eastAsia="Calibri" w:hAnsi="GHEA Grapalat" w:cs="Times New Roman"/>
          <w:sz w:val="24"/>
          <w:szCs w:val="24"/>
          <w:lang w:val="hy-AM" w:eastAsia="ru-RU"/>
        </w:rPr>
        <w:t xml:space="preserve">նօրենի ներկայացմամբ </w:t>
      </w:r>
      <w:r w:rsidR="00A54248" w:rsidRPr="00E5298A">
        <w:rPr>
          <w:rFonts w:ascii="GHEA Grapalat" w:eastAsia="Calibri" w:hAnsi="GHEA Grapalat" w:cs="Times New Roman"/>
          <w:sz w:val="24"/>
          <w:szCs w:val="24"/>
          <w:lang w:val="hy-AM" w:eastAsia="ru-RU"/>
        </w:rPr>
        <w:t xml:space="preserve">հաստատում է </w:t>
      </w:r>
      <w:r w:rsidR="000E71E6" w:rsidRPr="00E5298A">
        <w:rPr>
          <w:rFonts w:ascii="GHEA Grapalat" w:eastAsia="Calibri" w:hAnsi="GHEA Grapalat" w:cs="Times New Roman"/>
          <w:sz w:val="24"/>
          <w:szCs w:val="24"/>
          <w:lang w:val="hy-AM" w:eastAsia="ru-RU"/>
        </w:rPr>
        <w:t>ՄՈՒՀ-</w:t>
      </w:r>
      <w:r w:rsidR="00F90A92" w:rsidRPr="00E5298A">
        <w:rPr>
          <w:rFonts w:ascii="GHEA Grapalat" w:eastAsia="Calibri" w:hAnsi="GHEA Grapalat" w:cs="Times New Roman"/>
          <w:sz w:val="24"/>
          <w:szCs w:val="24"/>
          <w:lang w:val="hy-AM" w:eastAsia="ru-RU"/>
        </w:rPr>
        <w:t xml:space="preserve">ի </w:t>
      </w:r>
      <w:r w:rsidR="00900DC0" w:rsidRPr="00E5298A">
        <w:rPr>
          <w:rFonts w:ascii="GHEA Grapalat" w:eastAsia="Calibri" w:hAnsi="GHEA Grapalat" w:cs="Times New Roman"/>
          <w:sz w:val="24"/>
          <w:szCs w:val="24"/>
          <w:lang w:val="hy-AM" w:eastAsia="ru-RU"/>
        </w:rPr>
        <w:t>գործունեության տարեկան ծրագիրը</w:t>
      </w:r>
      <w:r w:rsidR="00E915B1" w:rsidRPr="008E752D">
        <w:rPr>
          <w:rFonts w:ascii="GHEA Grapalat" w:eastAsia="Calibri" w:hAnsi="GHEA Grapalat" w:cs="Times New Roman"/>
          <w:sz w:val="24"/>
          <w:szCs w:val="24"/>
          <w:lang w:val="hy-AM" w:eastAsia="ru-RU"/>
        </w:rPr>
        <w:t xml:space="preserve">, </w:t>
      </w:r>
      <w:r w:rsidR="000E71E6" w:rsidRPr="00E5298A">
        <w:rPr>
          <w:rFonts w:ascii="GHEA Grapalat" w:eastAsia="Calibri" w:hAnsi="GHEA Grapalat" w:cs="Times New Roman"/>
          <w:sz w:val="24"/>
          <w:szCs w:val="24"/>
          <w:lang w:val="hy-AM" w:eastAsia="ru-RU"/>
        </w:rPr>
        <w:t>ՄՈՒՀ-</w:t>
      </w:r>
      <w:r w:rsidR="00F90A92" w:rsidRPr="00E5298A">
        <w:rPr>
          <w:rFonts w:ascii="GHEA Grapalat" w:eastAsia="Calibri" w:hAnsi="GHEA Grapalat" w:cs="Times New Roman"/>
          <w:sz w:val="24"/>
          <w:szCs w:val="24"/>
          <w:lang w:val="hy-AM" w:eastAsia="ru-RU"/>
        </w:rPr>
        <w:t xml:space="preserve">ի </w:t>
      </w:r>
      <w:r w:rsidR="00900DC0" w:rsidRPr="00E5298A">
        <w:rPr>
          <w:rFonts w:ascii="GHEA Grapalat" w:eastAsia="Calibri" w:hAnsi="GHEA Grapalat" w:cs="Times New Roman"/>
          <w:sz w:val="24"/>
          <w:szCs w:val="24"/>
          <w:lang w:val="hy-AM" w:eastAsia="ru-RU"/>
        </w:rPr>
        <w:t>տարեկան բյուջեն ու դրա</w:t>
      </w:r>
      <w:r w:rsidR="00984418" w:rsidRPr="008E752D">
        <w:rPr>
          <w:rFonts w:ascii="GHEA Grapalat" w:eastAsia="Calibri" w:hAnsi="GHEA Grapalat" w:cs="Times New Roman"/>
          <w:sz w:val="24"/>
          <w:szCs w:val="24"/>
          <w:lang w:val="hy-AM" w:eastAsia="ru-RU"/>
        </w:rPr>
        <w:t>նցում</w:t>
      </w:r>
      <w:r w:rsidR="00900DC0" w:rsidRPr="00E5298A">
        <w:rPr>
          <w:rFonts w:ascii="GHEA Grapalat" w:eastAsia="Calibri" w:hAnsi="GHEA Grapalat" w:cs="Times New Roman"/>
          <w:sz w:val="24"/>
          <w:szCs w:val="24"/>
          <w:lang w:val="hy-AM" w:eastAsia="ru-RU"/>
        </w:rPr>
        <w:t xml:space="preserve"> փոփոխությունները.</w:t>
      </w:r>
      <w:r w:rsidR="00C713D9" w:rsidRPr="00E5298A">
        <w:rPr>
          <w:rFonts w:ascii="GHEA Grapalat" w:eastAsia="Calibri" w:hAnsi="GHEA Grapalat" w:cs="Times New Roman"/>
          <w:sz w:val="24"/>
          <w:szCs w:val="24"/>
          <w:lang w:val="hy-AM" w:eastAsia="ru-RU"/>
        </w:rPr>
        <w:t xml:space="preserve"> </w:t>
      </w:r>
    </w:p>
    <w:p w14:paraId="4A78CBC1" w14:textId="4153C553" w:rsidR="00B85747" w:rsidRPr="00E5298A" w:rsidRDefault="00B85747"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GHEA Grapalat"/>
          <w:sz w:val="24"/>
          <w:szCs w:val="24"/>
          <w:lang w:val="hy-AM" w:eastAsia="ru-RU"/>
        </w:rPr>
      </w:pPr>
      <w:r w:rsidRPr="00E5298A">
        <w:rPr>
          <w:rFonts w:ascii="GHEA Grapalat" w:eastAsia="Calibri" w:hAnsi="GHEA Grapalat" w:cs="GHEA Grapalat"/>
          <w:sz w:val="24"/>
          <w:szCs w:val="24"/>
          <w:lang w:val="hy-AM" w:eastAsia="ru-RU"/>
        </w:rPr>
        <w:t xml:space="preserve">տնօրենի ներկայացմամբ հաստատում է ՄՈՒՀ-ի տարեկան ծախսերի նախահաշիվը՝ </w:t>
      </w:r>
      <w:r w:rsidR="004562F9" w:rsidRPr="008E752D">
        <w:rPr>
          <w:rFonts w:ascii="GHEA Grapalat" w:eastAsia="Calibri" w:hAnsi="GHEA Grapalat" w:cs="GHEA Grapalat"/>
          <w:sz w:val="24"/>
          <w:szCs w:val="24"/>
          <w:lang w:val="hy-AM" w:eastAsia="ru-RU"/>
        </w:rPr>
        <w:t xml:space="preserve">կրթության կառավարման </w:t>
      </w:r>
      <w:r w:rsidRPr="00E5298A">
        <w:rPr>
          <w:rFonts w:ascii="GHEA Grapalat" w:eastAsia="Calibri" w:hAnsi="GHEA Grapalat" w:cs="GHEA Grapalat"/>
          <w:sz w:val="24"/>
          <w:szCs w:val="24"/>
          <w:lang w:val="hy-AM" w:eastAsia="ru-RU"/>
        </w:rPr>
        <w:t>լիազոր մարմնին ներկայացնելու համար</w:t>
      </w:r>
      <w:r w:rsidRPr="00E5298A">
        <w:rPr>
          <w:rFonts w:ascii="Cambria Math" w:eastAsia="Calibri" w:hAnsi="Cambria Math" w:cs="Cambria Math"/>
          <w:sz w:val="24"/>
          <w:szCs w:val="24"/>
          <w:lang w:val="hy-AM" w:eastAsia="ru-RU"/>
        </w:rPr>
        <w:t>․</w:t>
      </w:r>
    </w:p>
    <w:p w14:paraId="5A378EF2" w14:textId="11FBE5F9" w:rsidR="00900DC0" w:rsidRPr="00E5298A" w:rsidRDefault="00F90A92"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տնօրենի </w:t>
      </w:r>
      <w:r w:rsidR="00900DC0" w:rsidRPr="00E5298A">
        <w:rPr>
          <w:rFonts w:ascii="GHEA Grapalat" w:eastAsia="Calibri" w:hAnsi="GHEA Grapalat" w:cs="Times New Roman"/>
          <w:sz w:val="24"/>
          <w:szCs w:val="24"/>
          <w:lang w:val="hy-AM" w:eastAsia="ru-RU"/>
        </w:rPr>
        <w:t xml:space="preserve">ներկայացմամբ քննարկում է </w:t>
      </w:r>
      <w:r w:rsidR="000E71E6" w:rsidRPr="00E5298A">
        <w:rPr>
          <w:rFonts w:ascii="GHEA Grapalat" w:eastAsia="Calibri" w:hAnsi="GHEA Grapalat" w:cs="Times New Roman"/>
          <w:sz w:val="24"/>
          <w:szCs w:val="24"/>
          <w:lang w:val="hy-AM" w:eastAsia="ru-RU"/>
        </w:rPr>
        <w:t>ՄՈՒՀ-</w:t>
      </w:r>
      <w:r w:rsidRPr="00E5298A">
        <w:rPr>
          <w:rFonts w:ascii="GHEA Grapalat" w:eastAsia="Calibri" w:hAnsi="GHEA Grapalat" w:cs="Times New Roman"/>
          <w:sz w:val="24"/>
          <w:szCs w:val="24"/>
          <w:lang w:val="hy-AM" w:eastAsia="ru-RU"/>
        </w:rPr>
        <w:t xml:space="preserve">ի </w:t>
      </w:r>
      <w:r w:rsidR="00900DC0" w:rsidRPr="00E5298A">
        <w:rPr>
          <w:rFonts w:ascii="GHEA Grapalat" w:eastAsia="Calibri" w:hAnsi="GHEA Grapalat" w:cs="Times New Roman"/>
          <w:sz w:val="24"/>
          <w:szCs w:val="24"/>
          <w:lang w:val="hy-AM" w:eastAsia="ru-RU"/>
        </w:rPr>
        <w:t>գործունեության տարեկան ծրագրի</w:t>
      </w:r>
      <w:r w:rsidR="00984418" w:rsidRPr="008E752D">
        <w:rPr>
          <w:rFonts w:ascii="GHEA Grapalat" w:eastAsia="Calibri" w:hAnsi="GHEA Grapalat" w:cs="Times New Roman"/>
          <w:sz w:val="24"/>
          <w:szCs w:val="24"/>
          <w:lang w:val="hy-AM" w:eastAsia="ru-RU"/>
        </w:rPr>
        <w:t xml:space="preserve"> և բյուջեի կատարման վերաբերյալ հաշվետվությունը</w:t>
      </w:r>
      <w:r w:rsidR="00900DC0" w:rsidRPr="00E5298A">
        <w:rPr>
          <w:rFonts w:ascii="GHEA Grapalat" w:eastAsia="Calibri" w:hAnsi="GHEA Grapalat" w:cs="Times New Roman"/>
          <w:sz w:val="24"/>
          <w:szCs w:val="24"/>
          <w:lang w:val="hy-AM" w:eastAsia="ru-RU"/>
        </w:rPr>
        <w:t xml:space="preserve">, </w:t>
      </w:r>
      <w:r w:rsidR="00CB6F03" w:rsidRPr="008E752D">
        <w:rPr>
          <w:rFonts w:ascii="GHEA Grapalat" w:eastAsia="Calibri" w:hAnsi="GHEA Grapalat" w:cs="Times New Roman"/>
          <w:sz w:val="24"/>
          <w:szCs w:val="24"/>
          <w:lang w:val="hy-AM" w:eastAsia="ru-RU"/>
        </w:rPr>
        <w:t>հավանություն է տալիս դրանց կամ ճանաչում անբավարար</w:t>
      </w:r>
      <w:r w:rsidR="00900DC0" w:rsidRPr="00E5298A">
        <w:rPr>
          <w:rFonts w:ascii="GHEA Grapalat" w:eastAsia="Calibri" w:hAnsi="GHEA Grapalat" w:cs="Times New Roman"/>
          <w:sz w:val="24"/>
          <w:szCs w:val="24"/>
          <w:lang w:val="hy-AM" w:eastAsia="ru-RU"/>
        </w:rPr>
        <w:t>.</w:t>
      </w:r>
    </w:p>
    <w:p w14:paraId="2073B674" w14:textId="6C65D51A" w:rsidR="00900DC0" w:rsidRPr="00C12C36" w:rsidRDefault="00FE41F3">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քննարկում և քվեարկում է Տնօրենին անվստահություն հայտնելու </w:t>
      </w:r>
      <w:r w:rsidR="00956BB4">
        <w:rPr>
          <w:rFonts w:ascii="GHEA Grapalat" w:eastAsia="Calibri" w:hAnsi="GHEA Grapalat" w:cs="Times New Roman"/>
          <w:sz w:val="24"/>
          <w:szCs w:val="24"/>
          <w:lang w:val="hy-AM" w:eastAsia="ru-RU"/>
        </w:rPr>
        <w:t>և տնօրենի լիազորություների դադարեցման հարցով կրթության պետական կառավարման լիազոր մարմնին դիմելու մասին</w:t>
      </w:r>
      <w:r w:rsidRPr="00C12C36">
        <w:rPr>
          <w:rFonts w:ascii="GHEA Grapalat" w:eastAsia="Calibri" w:hAnsi="GHEA Grapalat" w:cs="Times New Roman"/>
          <w:sz w:val="24"/>
          <w:szCs w:val="24"/>
          <w:lang w:val="hy-AM" w:eastAsia="ru-RU"/>
        </w:rPr>
        <w:t xml:space="preserve">՝ </w:t>
      </w:r>
      <w:r w:rsidR="00900DC0" w:rsidRPr="00C12C36">
        <w:rPr>
          <w:rFonts w:ascii="GHEA Grapalat" w:eastAsia="Calibri" w:hAnsi="GHEA Grapalat" w:cs="Times New Roman"/>
          <w:sz w:val="24"/>
          <w:szCs w:val="24"/>
          <w:lang w:val="hy-AM" w:eastAsia="ru-RU"/>
        </w:rPr>
        <w:t xml:space="preserve"> </w:t>
      </w:r>
      <w:r w:rsidR="000E71E6" w:rsidRPr="00C12C36">
        <w:rPr>
          <w:rFonts w:ascii="GHEA Grapalat" w:eastAsia="Calibri" w:hAnsi="GHEA Grapalat" w:cs="Times New Roman"/>
          <w:sz w:val="24"/>
          <w:szCs w:val="24"/>
          <w:lang w:val="hy-AM" w:eastAsia="ru-RU"/>
        </w:rPr>
        <w:t>ՄՈՒՀ-</w:t>
      </w:r>
      <w:r w:rsidR="00F90A92" w:rsidRPr="00C12C36">
        <w:rPr>
          <w:rFonts w:ascii="GHEA Grapalat" w:eastAsia="Calibri" w:hAnsi="GHEA Grapalat" w:cs="Times New Roman"/>
          <w:sz w:val="24"/>
          <w:szCs w:val="24"/>
          <w:lang w:val="hy-AM" w:eastAsia="ru-RU"/>
        </w:rPr>
        <w:t xml:space="preserve">ի </w:t>
      </w:r>
      <w:r w:rsidR="00900DC0" w:rsidRPr="00C12C36">
        <w:rPr>
          <w:rFonts w:ascii="GHEA Grapalat" w:eastAsia="Calibri" w:hAnsi="GHEA Grapalat" w:cs="Times New Roman"/>
          <w:sz w:val="24"/>
          <w:szCs w:val="24"/>
          <w:lang w:val="hy-AM" w:eastAsia="ru-RU"/>
        </w:rPr>
        <w:t xml:space="preserve">գործունեության </w:t>
      </w:r>
      <w:r w:rsidR="004562F9" w:rsidRPr="00C12C36">
        <w:rPr>
          <w:rFonts w:ascii="GHEA Grapalat" w:eastAsia="Calibri" w:hAnsi="GHEA Grapalat" w:cs="Times New Roman"/>
          <w:sz w:val="24"/>
          <w:szCs w:val="24"/>
          <w:lang w:val="hy-AM" w:eastAsia="ru-RU"/>
        </w:rPr>
        <w:t xml:space="preserve">տարեկան ծրագրի </w:t>
      </w:r>
      <w:r w:rsidR="00900DC0" w:rsidRPr="00C12C36">
        <w:rPr>
          <w:rFonts w:ascii="GHEA Grapalat" w:eastAsia="Calibri" w:hAnsi="GHEA Grapalat" w:cs="Times New Roman"/>
          <w:sz w:val="24"/>
          <w:szCs w:val="24"/>
          <w:lang w:val="hy-AM" w:eastAsia="ru-RU"/>
        </w:rPr>
        <w:t xml:space="preserve">և զարգացման ծրագրի կատարման </w:t>
      </w:r>
      <w:r w:rsidRPr="00C12C36">
        <w:rPr>
          <w:rFonts w:ascii="GHEA Grapalat" w:eastAsia="Calibri" w:hAnsi="GHEA Grapalat" w:cs="Times New Roman"/>
          <w:sz w:val="24"/>
          <w:szCs w:val="24"/>
          <w:lang w:val="hy-AM" w:eastAsia="ru-RU"/>
        </w:rPr>
        <w:t xml:space="preserve">Տնօրենի </w:t>
      </w:r>
      <w:r w:rsidR="00900DC0" w:rsidRPr="00C12C36">
        <w:rPr>
          <w:rFonts w:ascii="GHEA Grapalat" w:eastAsia="Calibri" w:hAnsi="GHEA Grapalat" w:cs="Times New Roman"/>
          <w:sz w:val="24"/>
          <w:szCs w:val="24"/>
          <w:lang w:val="hy-AM" w:eastAsia="ru-RU"/>
        </w:rPr>
        <w:t>տարեկան հաշվետվությունը կառավարման խորհրդի կողմից երկու անգամ անընդմեջ չընդունվելու դեպքում.</w:t>
      </w:r>
    </w:p>
    <w:p w14:paraId="122B4022" w14:textId="59307428" w:rsidR="00900DC0" w:rsidRPr="00E5298A" w:rsidRDefault="00900DC0"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հավանություն է տալիս </w:t>
      </w:r>
      <w:r w:rsidR="00F90A92" w:rsidRPr="00E5298A">
        <w:rPr>
          <w:rFonts w:ascii="GHEA Grapalat" w:eastAsia="Calibri" w:hAnsi="GHEA Grapalat" w:cs="Times New Roman"/>
          <w:sz w:val="24"/>
          <w:szCs w:val="24"/>
          <w:lang w:val="hy-AM" w:eastAsia="ru-RU"/>
        </w:rPr>
        <w:t xml:space="preserve">տնօրենի </w:t>
      </w:r>
      <w:r w:rsidRPr="00E5298A">
        <w:rPr>
          <w:rFonts w:ascii="GHEA Grapalat" w:eastAsia="Calibri" w:hAnsi="GHEA Grapalat" w:cs="Times New Roman"/>
          <w:sz w:val="24"/>
          <w:szCs w:val="24"/>
          <w:lang w:val="hy-AM" w:eastAsia="ru-RU"/>
        </w:rPr>
        <w:t xml:space="preserve">առաջարկությանը </w:t>
      </w:r>
      <w:r w:rsidR="000E71E6" w:rsidRPr="00E5298A">
        <w:rPr>
          <w:rFonts w:ascii="GHEA Grapalat" w:eastAsia="Calibri" w:hAnsi="GHEA Grapalat" w:cs="Times New Roman"/>
          <w:sz w:val="24"/>
          <w:szCs w:val="24"/>
          <w:lang w:val="hy-AM" w:eastAsia="ru-RU"/>
        </w:rPr>
        <w:t>ՄՈՒՀ-</w:t>
      </w:r>
      <w:r w:rsidR="00F90A92" w:rsidRPr="00E5298A">
        <w:rPr>
          <w:rFonts w:ascii="GHEA Grapalat" w:eastAsia="Calibri" w:hAnsi="GHEA Grapalat" w:cs="Times New Roman"/>
          <w:sz w:val="24"/>
          <w:szCs w:val="24"/>
          <w:lang w:val="hy-AM" w:eastAsia="ru-RU"/>
        </w:rPr>
        <w:t xml:space="preserve">ի </w:t>
      </w:r>
      <w:r w:rsidRPr="00E5298A">
        <w:rPr>
          <w:rFonts w:ascii="GHEA Grapalat" w:eastAsia="Calibri" w:hAnsi="GHEA Grapalat" w:cs="Times New Roman"/>
          <w:sz w:val="24"/>
          <w:szCs w:val="24"/>
          <w:lang w:val="hy-AM" w:eastAsia="ru-RU"/>
        </w:rPr>
        <w:t xml:space="preserve">կանոնադրությամբ սահմանված խոշոր գործարքների վերաբերյալ. </w:t>
      </w:r>
    </w:p>
    <w:p w14:paraId="386FE9C9" w14:textId="43076F0B" w:rsidR="0091795D" w:rsidRPr="008E752D" w:rsidRDefault="00291518">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lastRenderedPageBreak/>
        <w:t xml:space="preserve">հավանություն է տալիս </w:t>
      </w:r>
      <w:r w:rsidR="00D278FC" w:rsidRPr="008E752D">
        <w:rPr>
          <w:rFonts w:ascii="GHEA Grapalat" w:eastAsia="Calibri" w:hAnsi="GHEA Grapalat" w:cs="Times New Roman"/>
          <w:sz w:val="24"/>
          <w:szCs w:val="24"/>
          <w:lang w:val="hy-AM" w:eastAsia="ru-RU"/>
        </w:rPr>
        <w:t xml:space="preserve">ՄՈՒՀ-ի կողմից </w:t>
      </w:r>
      <w:r w:rsidR="0091795D" w:rsidRPr="008E752D">
        <w:rPr>
          <w:rFonts w:ascii="GHEA Grapalat" w:eastAsia="Calibri" w:hAnsi="GHEA Grapalat" w:cs="Times New Roman"/>
          <w:sz w:val="24"/>
          <w:szCs w:val="24"/>
          <w:lang w:val="hy-AM" w:eastAsia="ru-RU"/>
        </w:rPr>
        <w:t xml:space="preserve">տնտեսական ընկերություն </w:t>
      </w:r>
      <w:r w:rsidR="00ED7BAB" w:rsidRPr="00E5298A">
        <w:rPr>
          <w:rFonts w:ascii="GHEA Grapalat" w:eastAsia="Calibri" w:hAnsi="GHEA Grapalat" w:cs="Times New Roman"/>
          <w:sz w:val="24"/>
          <w:szCs w:val="24"/>
          <w:lang w:val="hy-AM" w:eastAsia="ru-RU"/>
        </w:rPr>
        <w:t>ստեղծել</w:t>
      </w:r>
      <w:r w:rsidRPr="00E5298A">
        <w:rPr>
          <w:rFonts w:ascii="GHEA Grapalat" w:eastAsia="Calibri" w:hAnsi="GHEA Grapalat" w:cs="Times New Roman"/>
          <w:sz w:val="24"/>
          <w:szCs w:val="24"/>
          <w:lang w:val="hy-AM" w:eastAsia="ru-RU"/>
        </w:rPr>
        <w:t>ու</w:t>
      </w:r>
      <w:r w:rsidR="0091795D" w:rsidRPr="008E752D">
        <w:rPr>
          <w:rFonts w:ascii="GHEA Grapalat" w:eastAsia="Calibri" w:hAnsi="GHEA Grapalat" w:cs="Times New Roman"/>
          <w:sz w:val="24"/>
          <w:szCs w:val="24"/>
          <w:lang w:val="hy-AM" w:eastAsia="ru-RU"/>
        </w:rPr>
        <w:t>ն</w:t>
      </w:r>
      <w:r w:rsidR="00ED7BAB" w:rsidRPr="00E5298A">
        <w:rPr>
          <w:rFonts w:ascii="GHEA Grapalat" w:eastAsia="Calibri" w:hAnsi="GHEA Grapalat" w:cs="Times New Roman"/>
          <w:sz w:val="24"/>
          <w:szCs w:val="24"/>
          <w:lang w:val="hy-AM" w:eastAsia="ru-RU"/>
        </w:rPr>
        <w:t xml:space="preserve"> </w:t>
      </w:r>
      <w:r w:rsidR="00B85747" w:rsidRPr="00E5298A">
        <w:rPr>
          <w:rFonts w:ascii="GHEA Grapalat" w:eastAsia="Calibri" w:hAnsi="GHEA Grapalat" w:cs="Times New Roman"/>
          <w:sz w:val="24"/>
          <w:szCs w:val="24"/>
          <w:lang w:val="hy-AM" w:eastAsia="ru-RU"/>
        </w:rPr>
        <w:t xml:space="preserve">կամ </w:t>
      </w:r>
      <w:r w:rsidR="0091795D" w:rsidRPr="008E752D">
        <w:rPr>
          <w:rFonts w:ascii="GHEA Grapalat" w:eastAsia="Calibri" w:hAnsi="GHEA Grapalat" w:cs="Times New Roman"/>
          <w:sz w:val="24"/>
          <w:szCs w:val="24"/>
          <w:lang w:val="hy-AM" w:eastAsia="ru-RU"/>
        </w:rPr>
        <w:t xml:space="preserve">դրա մասնակից </w:t>
      </w:r>
      <w:r w:rsidR="00B85747" w:rsidRPr="00E5298A">
        <w:rPr>
          <w:rFonts w:ascii="GHEA Grapalat" w:eastAsia="Calibri" w:hAnsi="GHEA Grapalat" w:cs="Times New Roman"/>
          <w:sz w:val="24"/>
          <w:szCs w:val="24"/>
          <w:lang w:val="hy-AM" w:eastAsia="ru-RU"/>
        </w:rPr>
        <w:t>դառնալու</w:t>
      </w:r>
      <w:r w:rsidR="0091795D" w:rsidRPr="008E752D">
        <w:rPr>
          <w:rFonts w:ascii="GHEA Grapalat" w:eastAsia="Calibri" w:hAnsi="GHEA Grapalat" w:cs="Times New Roman"/>
          <w:sz w:val="24"/>
          <w:szCs w:val="24"/>
          <w:lang w:val="hy-AM" w:eastAsia="ru-RU"/>
        </w:rPr>
        <w:t>ն</w:t>
      </w:r>
      <w:r w:rsidR="00CD2842" w:rsidRPr="008E752D">
        <w:rPr>
          <w:rFonts w:ascii="GHEA Grapalat" w:eastAsia="Calibri" w:hAnsi="GHEA Grapalat" w:cs="Times New Roman"/>
          <w:sz w:val="24"/>
          <w:szCs w:val="24"/>
          <w:lang w:val="hy-AM" w:eastAsia="ru-RU"/>
        </w:rPr>
        <w:t xml:space="preserve">, </w:t>
      </w:r>
    </w:p>
    <w:p w14:paraId="54F9D7AD" w14:textId="3DA41273" w:rsidR="0091795D" w:rsidRPr="008E752D" w:rsidRDefault="0091795D" w:rsidP="0091795D">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հաստատում է օրենքով և ՄՈՒՀ-ի կանոնադրությամբ չարգելված ձեռնարկատիրական գործունեության որոշակի տեսակները, սահմանում դրանց նկարագիրը, պայմանագրի էական պայմանները, սահմանում է շահույթի օգտագործման նպատակային ուղղությունները՝ համաձայն հիմնադրի սահմանած կարգի, </w:t>
      </w:r>
    </w:p>
    <w:p w14:paraId="2048107A" w14:textId="1A824DCB" w:rsidR="00900DC0" w:rsidRPr="00E5298A" w:rsidRDefault="00900DC0"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որոշում է մասնաճյուղեր և հիմնարկներ ստեղծելու ու դրանց կանոնադրությունները հաստատելու մասին</w:t>
      </w:r>
      <w:r w:rsidR="008D45C0" w:rsidRPr="00E5298A">
        <w:rPr>
          <w:rFonts w:ascii="GHEA Grapalat" w:eastAsia="Calibri" w:hAnsi="GHEA Grapalat" w:cs="Times New Roman"/>
          <w:sz w:val="24"/>
          <w:szCs w:val="24"/>
          <w:lang w:val="hy-AM" w:eastAsia="ru-RU"/>
        </w:rPr>
        <w:t xml:space="preserve"> (կամ լիազոր մարմնի հավանությանը </w:t>
      </w:r>
      <w:r w:rsidR="00AD072E" w:rsidRPr="00E5298A">
        <w:rPr>
          <w:rFonts w:ascii="GHEA Grapalat" w:eastAsia="Calibri" w:hAnsi="GHEA Grapalat" w:cs="Times New Roman"/>
          <w:sz w:val="24"/>
          <w:szCs w:val="24"/>
          <w:lang w:val="hy-AM" w:eastAsia="ru-RU"/>
        </w:rPr>
        <w:t xml:space="preserve">ներկայացնելու </w:t>
      </w:r>
      <w:r w:rsidR="008D45C0" w:rsidRPr="00E5298A">
        <w:rPr>
          <w:rFonts w:ascii="GHEA Grapalat" w:eastAsia="Calibri" w:hAnsi="GHEA Grapalat" w:cs="Times New Roman"/>
          <w:sz w:val="24"/>
          <w:szCs w:val="24"/>
          <w:lang w:val="hy-AM" w:eastAsia="ru-RU"/>
        </w:rPr>
        <w:t>համար)</w:t>
      </w:r>
      <w:r w:rsidRPr="00E5298A">
        <w:rPr>
          <w:rFonts w:ascii="GHEA Grapalat" w:eastAsia="Calibri" w:hAnsi="GHEA Grapalat" w:cs="Times New Roman"/>
          <w:sz w:val="24"/>
          <w:szCs w:val="24"/>
          <w:lang w:val="hy-AM" w:eastAsia="ru-RU"/>
        </w:rPr>
        <w:t>.</w:t>
      </w:r>
    </w:p>
    <w:p w14:paraId="3D0A8350" w14:textId="36829FEE" w:rsidR="00900DC0" w:rsidRPr="00E5298A" w:rsidRDefault="00900DC0"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փոփոխություններ է կատարում </w:t>
      </w:r>
      <w:r w:rsidR="000E71E6" w:rsidRPr="00E5298A">
        <w:rPr>
          <w:rFonts w:ascii="GHEA Grapalat" w:eastAsia="Calibri" w:hAnsi="GHEA Grapalat" w:cs="Times New Roman"/>
          <w:sz w:val="24"/>
          <w:szCs w:val="24"/>
          <w:lang w:val="hy-AM" w:eastAsia="ru-RU"/>
        </w:rPr>
        <w:t>ՄՈՒՀ-</w:t>
      </w:r>
      <w:r w:rsidR="00FF7AAC" w:rsidRPr="00E5298A">
        <w:rPr>
          <w:rFonts w:ascii="GHEA Grapalat" w:eastAsia="Calibri" w:hAnsi="GHEA Grapalat" w:cs="Times New Roman"/>
          <w:sz w:val="24"/>
          <w:szCs w:val="24"/>
          <w:lang w:val="hy-AM" w:eastAsia="ru-RU"/>
        </w:rPr>
        <w:t xml:space="preserve">ի </w:t>
      </w:r>
      <w:r w:rsidRPr="00E5298A">
        <w:rPr>
          <w:rFonts w:ascii="GHEA Grapalat" w:eastAsia="Calibri" w:hAnsi="GHEA Grapalat" w:cs="Times New Roman"/>
          <w:sz w:val="24"/>
          <w:szCs w:val="24"/>
          <w:lang w:val="hy-AM" w:eastAsia="ru-RU"/>
        </w:rPr>
        <w:t>կանոնադրության մեջ, բացառությամբ օրենսդրությամբ նախատեսված դեպքերի.</w:t>
      </w:r>
    </w:p>
    <w:p w14:paraId="575C6BA7" w14:textId="13EF31A0" w:rsidR="00900DC0" w:rsidRPr="00E5298A" w:rsidRDefault="00093CC5"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վաղաժամկետ դադարեցնում է</w:t>
      </w:r>
      <w:r w:rsidR="00225961" w:rsidRPr="00E5298A">
        <w:rPr>
          <w:rFonts w:ascii="GHEA Grapalat" w:eastAsia="Calibri" w:hAnsi="GHEA Grapalat" w:cs="Times New Roman"/>
          <w:sz w:val="24"/>
          <w:szCs w:val="24"/>
          <w:lang w:val="hy-AM" w:eastAsia="ru-RU"/>
        </w:rPr>
        <w:t xml:space="preserve"> </w:t>
      </w:r>
      <w:r w:rsidR="00900DC0" w:rsidRPr="00E5298A">
        <w:rPr>
          <w:rFonts w:ascii="GHEA Grapalat" w:eastAsia="Calibri" w:hAnsi="GHEA Grapalat" w:cs="Times New Roman"/>
          <w:sz w:val="24"/>
          <w:szCs w:val="24"/>
          <w:lang w:val="hy-AM" w:eastAsia="ru-RU"/>
        </w:rPr>
        <w:t>կառավարման խորհրդի անդամի լիազորություններ</w:t>
      </w:r>
      <w:r w:rsidRPr="00E5298A">
        <w:rPr>
          <w:rFonts w:ascii="GHEA Grapalat" w:eastAsia="Calibri" w:hAnsi="GHEA Grapalat" w:cs="Times New Roman"/>
          <w:sz w:val="24"/>
          <w:szCs w:val="24"/>
          <w:lang w:val="hy-AM" w:eastAsia="ru-RU"/>
        </w:rPr>
        <w:t>ը</w:t>
      </w:r>
      <w:r w:rsidR="00127A53" w:rsidRPr="00E5298A">
        <w:rPr>
          <w:rFonts w:ascii="Cambria Math" w:eastAsia="Calibri" w:hAnsi="Cambria Math" w:cs="Cambria Math"/>
          <w:sz w:val="24"/>
          <w:szCs w:val="24"/>
          <w:lang w:val="hy-AM" w:eastAsia="ru-RU"/>
        </w:rPr>
        <w:t>․</w:t>
      </w:r>
      <w:r w:rsidR="00900DC0" w:rsidRPr="00E5298A">
        <w:rPr>
          <w:rFonts w:ascii="GHEA Grapalat" w:eastAsia="Calibri" w:hAnsi="GHEA Grapalat" w:cs="Times New Roman"/>
          <w:sz w:val="24"/>
          <w:szCs w:val="24"/>
          <w:lang w:val="hy-AM" w:eastAsia="ru-RU"/>
        </w:rPr>
        <w:t xml:space="preserve"> </w:t>
      </w:r>
    </w:p>
    <w:p w14:paraId="0F9ACC79" w14:textId="70AD9F7D" w:rsidR="00900DC0" w:rsidRPr="00E5298A" w:rsidRDefault="00900DC0"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կասեցնում կամ անվավեր է ճանաչում </w:t>
      </w:r>
      <w:r w:rsidR="008D45C0" w:rsidRPr="00E5298A">
        <w:rPr>
          <w:rFonts w:ascii="GHEA Grapalat" w:eastAsia="Calibri" w:hAnsi="GHEA Grapalat" w:cs="Times New Roman"/>
          <w:sz w:val="24"/>
          <w:szCs w:val="24"/>
          <w:lang w:val="hy-AM" w:eastAsia="ru-RU"/>
        </w:rPr>
        <w:t>տնօրենի</w:t>
      </w:r>
      <w:r w:rsidRPr="00E5298A">
        <w:rPr>
          <w:rFonts w:ascii="GHEA Grapalat" w:eastAsia="Calibri" w:hAnsi="GHEA Grapalat" w:cs="Times New Roman"/>
          <w:sz w:val="24"/>
          <w:szCs w:val="24"/>
          <w:lang w:val="hy-AM" w:eastAsia="ru-RU"/>
        </w:rPr>
        <w:t xml:space="preserve">՝ օրենսդրությանը և </w:t>
      </w:r>
      <w:r w:rsidR="000E71E6" w:rsidRPr="00E5298A">
        <w:rPr>
          <w:rFonts w:ascii="GHEA Grapalat" w:eastAsia="Calibri" w:hAnsi="GHEA Grapalat" w:cs="Times New Roman"/>
          <w:sz w:val="24"/>
          <w:szCs w:val="24"/>
          <w:lang w:val="hy-AM" w:eastAsia="ru-RU"/>
        </w:rPr>
        <w:t>ՄՈՒՀ-</w:t>
      </w:r>
      <w:r w:rsidR="008D45C0" w:rsidRPr="00E5298A">
        <w:rPr>
          <w:rFonts w:ascii="GHEA Grapalat" w:eastAsia="Calibri" w:hAnsi="GHEA Grapalat" w:cs="Times New Roman"/>
          <w:sz w:val="24"/>
          <w:szCs w:val="24"/>
          <w:lang w:val="hy-AM" w:eastAsia="ru-RU"/>
        </w:rPr>
        <w:t xml:space="preserve">ի </w:t>
      </w:r>
      <w:r w:rsidRPr="00E5298A">
        <w:rPr>
          <w:rFonts w:ascii="GHEA Grapalat" w:eastAsia="Calibri" w:hAnsi="GHEA Grapalat" w:cs="Times New Roman"/>
          <w:sz w:val="24"/>
          <w:szCs w:val="24"/>
          <w:lang w:val="hy-AM" w:eastAsia="ru-RU"/>
        </w:rPr>
        <w:t>կանոնադրությանը հակասող հրամանները, հրահանգները, կարգադրությունները և հանձնարարականները.</w:t>
      </w:r>
    </w:p>
    <w:p w14:paraId="40A2F986" w14:textId="1E716ADE" w:rsidR="00900DC0" w:rsidRPr="00E5298A" w:rsidRDefault="00900DC0"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վերահսկում է իր որոշումների կատարման ընթացքը.</w:t>
      </w:r>
    </w:p>
    <w:p w14:paraId="6B066133" w14:textId="2EF56078" w:rsidR="00EE530B" w:rsidRPr="00E5298A" w:rsidRDefault="00FF7AAC"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հաստատում է որակավորման մոդուլային ծրագիրն ու ուսումնական պլան</w:t>
      </w:r>
      <w:r w:rsidR="00EE530B" w:rsidRPr="00E5298A">
        <w:rPr>
          <w:rFonts w:ascii="GHEA Grapalat" w:eastAsia="Calibri" w:hAnsi="GHEA Grapalat" w:cs="Times New Roman"/>
          <w:sz w:val="24"/>
          <w:szCs w:val="24"/>
          <w:lang w:val="hy-AM" w:eastAsia="ru-RU"/>
        </w:rPr>
        <w:t>ը</w:t>
      </w:r>
      <w:r w:rsidRPr="00E5298A">
        <w:rPr>
          <w:rFonts w:ascii="GHEA Grapalat" w:eastAsia="Calibri" w:hAnsi="GHEA Grapalat" w:cs="Times New Roman"/>
          <w:sz w:val="24"/>
          <w:szCs w:val="24"/>
          <w:lang w:val="hy-AM" w:eastAsia="ru-RU"/>
        </w:rPr>
        <w:t xml:space="preserve">, </w:t>
      </w:r>
      <w:r w:rsidR="00EE530B" w:rsidRPr="00E5298A">
        <w:rPr>
          <w:rFonts w:ascii="GHEA Grapalat" w:eastAsia="Calibri" w:hAnsi="GHEA Grapalat" w:cs="Times New Roman"/>
          <w:sz w:val="24"/>
          <w:szCs w:val="24"/>
          <w:lang w:val="hy-AM" w:eastAsia="ru-RU"/>
        </w:rPr>
        <w:t xml:space="preserve">այդ թվում՝ </w:t>
      </w:r>
      <w:r w:rsidRPr="00E5298A">
        <w:rPr>
          <w:rFonts w:ascii="GHEA Grapalat" w:eastAsia="Calibri" w:hAnsi="GHEA Grapalat" w:cs="Times New Roman"/>
          <w:sz w:val="24"/>
          <w:szCs w:val="24"/>
          <w:lang w:val="hy-AM" w:eastAsia="ru-RU"/>
        </w:rPr>
        <w:t>աշխատանքի վրա հիմնվա</w:t>
      </w:r>
      <w:r w:rsidR="00C85095" w:rsidRPr="008E752D">
        <w:rPr>
          <w:rFonts w:ascii="GHEA Grapalat" w:eastAsia="Calibri" w:hAnsi="GHEA Grapalat" w:cs="Times New Roman"/>
          <w:sz w:val="24"/>
          <w:szCs w:val="24"/>
          <w:lang w:val="hy-AM" w:eastAsia="ru-RU"/>
        </w:rPr>
        <w:t>ծ ուսումնառության</w:t>
      </w:r>
      <w:r w:rsidR="003E7FC2"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Times New Roman"/>
          <w:sz w:val="24"/>
          <w:szCs w:val="24"/>
          <w:lang w:val="hy-AM" w:eastAsia="ru-RU"/>
        </w:rPr>
        <w:t xml:space="preserve"> ծրագ</w:t>
      </w:r>
      <w:r w:rsidR="00EE530B" w:rsidRPr="00E5298A">
        <w:rPr>
          <w:rFonts w:ascii="GHEA Grapalat" w:eastAsia="Calibri" w:hAnsi="GHEA Grapalat" w:cs="Times New Roman"/>
          <w:sz w:val="24"/>
          <w:szCs w:val="24"/>
          <w:lang w:val="hy-AM" w:eastAsia="ru-RU"/>
        </w:rPr>
        <w:t>իրը</w:t>
      </w:r>
      <w:r w:rsidRPr="00E5298A">
        <w:rPr>
          <w:rFonts w:ascii="GHEA Grapalat" w:eastAsia="Calibri" w:hAnsi="GHEA Grapalat" w:cs="Times New Roman"/>
          <w:sz w:val="24"/>
          <w:szCs w:val="24"/>
          <w:lang w:val="hy-AM" w:eastAsia="ru-RU"/>
        </w:rPr>
        <w:t xml:space="preserve">, դրա իրականացման </w:t>
      </w:r>
      <w:r w:rsidR="007A5FA2" w:rsidRPr="00E5298A">
        <w:rPr>
          <w:rFonts w:ascii="GHEA Grapalat" w:eastAsia="Calibri" w:hAnsi="GHEA Grapalat" w:cs="Times New Roman"/>
          <w:sz w:val="24"/>
          <w:szCs w:val="24"/>
          <w:lang w:val="hy-AM" w:eastAsia="ru-RU"/>
        </w:rPr>
        <w:t>համար անհրաժեշտ պայմանագր</w:t>
      </w:r>
      <w:r w:rsidR="00EE530B" w:rsidRPr="00E5298A">
        <w:rPr>
          <w:rFonts w:ascii="GHEA Grapalat" w:eastAsia="Calibri" w:hAnsi="GHEA Grapalat" w:cs="Times New Roman"/>
          <w:sz w:val="24"/>
          <w:szCs w:val="24"/>
          <w:lang w:val="hy-AM" w:eastAsia="ru-RU"/>
        </w:rPr>
        <w:t xml:space="preserve">ի </w:t>
      </w:r>
      <w:r w:rsidR="007A5FA2" w:rsidRPr="00E5298A">
        <w:rPr>
          <w:rFonts w:ascii="GHEA Grapalat" w:eastAsia="Calibri" w:hAnsi="GHEA Grapalat" w:cs="Times New Roman"/>
          <w:sz w:val="24"/>
          <w:szCs w:val="24"/>
          <w:lang w:val="hy-AM" w:eastAsia="ru-RU"/>
        </w:rPr>
        <w:t xml:space="preserve">և </w:t>
      </w:r>
      <w:r w:rsidRPr="00E5298A">
        <w:rPr>
          <w:rFonts w:ascii="GHEA Grapalat" w:eastAsia="Calibri" w:hAnsi="GHEA Grapalat" w:cs="Times New Roman"/>
          <w:sz w:val="24"/>
          <w:szCs w:val="24"/>
          <w:lang w:val="hy-AM" w:eastAsia="ru-RU"/>
        </w:rPr>
        <w:t>օրագր</w:t>
      </w:r>
      <w:r w:rsidR="00EE530B" w:rsidRPr="00E5298A">
        <w:rPr>
          <w:rFonts w:ascii="GHEA Grapalat" w:eastAsia="Calibri" w:hAnsi="GHEA Grapalat" w:cs="Times New Roman"/>
          <w:sz w:val="24"/>
          <w:szCs w:val="24"/>
          <w:lang w:val="hy-AM" w:eastAsia="ru-RU"/>
        </w:rPr>
        <w:t>ի տիպային ձևերը</w:t>
      </w:r>
      <w:r w:rsidRPr="00E5298A">
        <w:rPr>
          <w:rFonts w:ascii="GHEA Grapalat" w:eastAsia="Calibri" w:hAnsi="GHEA Grapalat" w:cs="Times New Roman"/>
          <w:sz w:val="24"/>
          <w:szCs w:val="24"/>
          <w:lang w:val="hy-AM" w:eastAsia="ru-RU"/>
        </w:rPr>
        <w:t xml:space="preserve">, </w:t>
      </w:r>
    </w:p>
    <w:p w14:paraId="55D32344" w14:textId="2C46D9BA" w:rsidR="00FF7AAC" w:rsidRPr="00E5298A" w:rsidRDefault="00EE530B"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հաստատում է </w:t>
      </w:r>
      <w:r w:rsidR="00934D09" w:rsidRPr="008E752D">
        <w:rPr>
          <w:rFonts w:ascii="GHEA Grapalat" w:eastAsia="Calibri" w:hAnsi="GHEA Grapalat" w:cs="Times New Roman"/>
          <w:sz w:val="24"/>
          <w:szCs w:val="24"/>
          <w:lang w:val="hy-AM" w:eastAsia="ru-RU"/>
        </w:rPr>
        <w:t xml:space="preserve">պետական </w:t>
      </w:r>
      <w:r w:rsidR="00F0029F" w:rsidRPr="00E5298A">
        <w:rPr>
          <w:rFonts w:ascii="GHEA Grapalat" w:eastAsia="Calibri" w:hAnsi="GHEA Grapalat" w:cs="Times New Roman"/>
          <w:sz w:val="24"/>
          <w:szCs w:val="24"/>
          <w:lang w:val="hy-AM" w:eastAsia="ru-RU"/>
        </w:rPr>
        <w:t xml:space="preserve">ամփոփիչ ստուգման հարցաշարը, առկայության դեպքում՝ </w:t>
      </w:r>
      <w:r w:rsidR="00FF7AAC" w:rsidRPr="00E5298A">
        <w:rPr>
          <w:rFonts w:ascii="GHEA Grapalat" w:eastAsia="Calibri" w:hAnsi="GHEA Grapalat" w:cs="Times New Roman"/>
          <w:sz w:val="24"/>
          <w:szCs w:val="24"/>
          <w:lang w:val="hy-AM" w:eastAsia="ru-RU"/>
        </w:rPr>
        <w:t xml:space="preserve">դիպլոմային </w:t>
      </w:r>
      <w:r w:rsidRPr="00E5298A">
        <w:rPr>
          <w:rFonts w:ascii="GHEA Grapalat" w:eastAsia="Calibri" w:hAnsi="GHEA Grapalat" w:cs="Times New Roman"/>
          <w:sz w:val="24"/>
          <w:szCs w:val="24"/>
          <w:lang w:val="hy-AM" w:eastAsia="ru-RU"/>
        </w:rPr>
        <w:t>նախագծեր</w:t>
      </w:r>
      <w:r w:rsidR="00F0029F" w:rsidRPr="00E5298A">
        <w:rPr>
          <w:rFonts w:ascii="GHEA Grapalat" w:eastAsia="Calibri" w:hAnsi="GHEA Grapalat" w:cs="Times New Roman"/>
          <w:sz w:val="24"/>
          <w:szCs w:val="24"/>
          <w:lang w:val="hy-AM" w:eastAsia="ru-RU"/>
        </w:rPr>
        <w:t xml:space="preserve">ի և </w:t>
      </w:r>
      <w:r w:rsidR="00FF7AAC" w:rsidRPr="00E5298A">
        <w:rPr>
          <w:rFonts w:ascii="GHEA Grapalat" w:eastAsia="Calibri" w:hAnsi="GHEA Grapalat" w:cs="Times New Roman"/>
          <w:sz w:val="24"/>
          <w:szCs w:val="24"/>
          <w:lang w:val="hy-AM" w:eastAsia="ru-RU"/>
        </w:rPr>
        <w:t>աշխատանքների</w:t>
      </w:r>
      <w:r w:rsidR="00F0029F" w:rsidRPr="00E5298A">
        <w:rPr>
          <w:rFonts w:ascii="GHEA Grapalat" w:eastAsia="Calibri" w:hAnsi="GHEA Grapalat" w:cs="Times New Roman"/>
          <w:sz w:val="24"/>
          <w:szCs w:val="24"/>
          <w:lang w:val="hy-AM" w:eastAsia="ru-RU"/>
        </w:rPr>
        <w:t xml:space="preserve"> </w:t>
      </w:r>
      <w:r w:rsidR="00794BF3" w:rsidRPr="00E5298A">
        <w:rPr>
          <w:rFonts w:ascii="GHEA Grapalat" w:eastAsia="Calibri" w:hAnsi="GHEA Grapalat" w:cs="Times New Roman"/>
          <w:sz w:val="24"/>
          <w:szCs w:val="24"/>
          <w:lang w:val="hy-AM" w:eastAsia="ru-RU"/>
        </w:rPr>
        <w:t>ձևաչափն ու</w:t>
      </w:r>
      <w:r w:rsidR="00FF7AAC" w:rsidRPr="00E5298A">
        <w:rPr>
          <w:rFonts w:ascii="GHEA Grapalat" w:eastAsia="Calibri" w:hAnsi="GHEA Grapalat" w:cs="Times New Roman"/>
          <w:sz w:val="24"/>
          <w:szCs w:val="24"/>
          <w:lang w:val="hy-AM" w:eastAsia="ru-RU"/>
        </w:rPr>
        <w:t xml:space="preserve"> թեմաները,</w:t>
      </w:r>
    </w:p>
    <w:p w14:paraId="6F4033AE" w14:textId="1D9E5B8D" w:rsidR="003846A2" w:rsidRPr="00E5298A" w:rsidRDefault="00443137"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տ</w:t>
      </w:r>
      <w:r w:rsidR="005D4973" w:rsidRPr="008E752D">
        <w:rPr>
          <w:rFonts w:ascii="GHEA Grapalat" w:eastAsia="Calibri" w:hAnsi="GHEA Grapalat" w:cs="Times New Roman"/>
          <w:sz w:val="24"/>
          <w:szCs w:val="24"/>
          <w:lang w:val="hy-AM" w:eastAsia="ru-RU"/>
        </w:rPr>
        <w:t xml:space="preserve">նօրենի ներկայացմամբ </w:t>
      </w:r>
      <w:r w:rsidR="003846A2" w:rsidRPr="008E752D">
        <w:rPr>
          <w:rFonts w:ascii="GHEA Grapalat" w:eastAsia="Calibri" w:hAnsi="GHEA Grapalat" w:cs="Times New Roman"/>
          <w:sz w:val="24"/>
          <w:szCs w:val="24"/>
          <w:lang w:val="hy-AM" w:eastAsia="ru-RU"/>
        </w:rPr>
        <w:t xml:space="preserve">քննարկում է </w:t>
      </w:r>
      <w:r w:rsidR="007D52C4" w:rsidRPr="008E752D">
        <w:rPr>
          <w:rFonts w:ascii="GHEA Grapalat" w:eastAsia="Calibri" w:hAnsi="GHEA Grapalat" w:cs="Times New Roman"/>
          <w:sz w:val="24"/>
          <w:szCs w:val="24"/>
          <w:lang w:val="hy-AM" w:eastAsia="ru-RU"/>
        </w:rPr>
        <w:t xml:space="preserve">ՄՈՒՀ-ի </w:t>
      </w:r>
      <w:r w:rsidR="003846A2" w:rsidRPr="008E752D">
        <w:rPr>
          <w:rFonts w:ascii="GHEA Grapalat" w:eastAsia="Calibri" w:hAnsi="GHEA Grapalat" w:cs="Times New Roman"/>
          <w:sz w:val="24"/>
          <w:szCs w:val="24"/>
          <w:lang w:val="hy-AM" w:eastAsia="ru-RU"/>
        </w:rPr>
        <w:t>ներքին և արտաքին գնահատման արդյունքները</w:t>
      </w:r>
      <w:r w:rsidR="00271B84" w:rsidRPr="008E752D">
        <w:rPr>
          <w:rFonts w:ascii="GHEA Grapalat" w:eastAsia="Calibri" w:hAnsi="GHEA Grapalat" w:cs="Times New Roman"/>
          <w:sz w:val="24"/>
          <w:szCs w:val="24"/>
          <w:lang w:val="hy-AM" w:eastAsia="ru-RU"/>
        </w:rPr>
        <w:t xml:space="preserve"> և կայացնում համապատասխան որոշում դրանցից բխող գործողությունների վերաբերյալ</w:t>
      </w:r>
      <w:r w:rsidR="00271B84" w:rsidRPr="008E752D">
        <w:rPr>
          <w:rFonts w:ascii="Cambria Math" w:eastAsia="Calibri" w:hAnsi="Cambria Math" w:cs="Times New Roman"/>
          <w:sz w:val="24"/>
          <w:szCs w:val="24"/>
          <w:lang w:val="hy-AM" w:eastAsia="ru-RU"/>
        </w:rPr>
        <w:t>․</w:t>
      </w:r>
      <w:r w:rsidR="00271B84" w:rsidRPr="008E752D">
        <w:rPr>
          <w:rFonts w:ascii="GHEA Grapalat" w:eastAsia="Calibri" w:hAnsi="GHEA Grapalat" w:cs="Times New Roman"/>
          <w:sz w:val="24"/>
          <w:szCs w:val="24"/>
          <w:lang w:val="hy-AM" w:eastAsia="ru-RU"/>
        </w:rPr>
        <w:t xml:space="preserve"> </w:t>
      </w:r>
    </w:p>
    <w:p w14:paraId="44503E1A" w14:textId="7717490B" w:rsidR="00BE1614" w:rsidRPr="00E5298A" w:rsidRDefault="00BE1614"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որոշում </w:t>
      </w:r>
      <w:r w:rsidR="00347883" w:rsidRPr="00E5298A">
        <w:rPr>
          <w:rFonts w:ascii="GHEA Grapalat" w:eastAsia="Calibri" w:hAnsi="GHEA Grapalat" w:cs="Times New Roman"/>
          <w:sz w:val="24"/>
          <w:szCs w:val="24"/>
          <w:lang w:val="hy-AM" w:eastAsia="ru-RU"/>
        </w:rPr>
        <w:t xml:space="preserve">է </w:t>
      </w:r>
      <w:r w:rsidRPr="00E5298A">
        <w:rPr>
          <w:rFonts w:ascii="GHEA Grapalat" w:eastAsia="Calibri" w:hAnsi="GHEA Grapalat" w:cs="Times New Roman"/>
          <w:sz w:val="24"/>
          <w:szCs w:val="24"/>
          <w:lang w:val="hy-AM" w:eastAsia="ru-RU"/>
        </w:rPr>
        <w:t>նոր կրթական ծրագրեր ստեղծելու և իրականացնելու մասին.</w:t>
      </w:r>
    </w:p>
    <w:p w14:paraId="44ED4558" w14:textId="49BEB08D" w:rsidR="00DE710D" w:rsidRPr="00E5298A" w:rsidRDefault="00824E9F"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սահմանում և </w:t>
      </w:r>
      <w:r w:rsidR="00093CC5" w:rsidRPr="00E5298A">
        <w:rPr>
          <w:rFonts w:ascii="GHEA Grapalat" w:eastAsia="Calibri" w:hAnsi="GHEA Grapalat" w:cs="Times New Roman"/>
          <w:sz w:val="24"/>
          <w:szCs w:val="24"/>
          <w:lang w:val="hy-AM" w:eastAsia="ru-RU"/>
        </w:rPr>
        <w:t>շնորհում է</w:t>
      </w:r>
      <w:r w:rsidRPr="008E752D">
        <w:rPr>
          <w:rFonts w:ascii="GHEA Grapalat" w:eastAsia="Calibri" w:hAnsi="GHEA Grapalat" w:cs="Times New Roman"/>
          <w:sz w:val="24"/>
          <w:szCs w:val="24"/>
          <w:lang w:val="hy-AM" w:eastAsia="ru-RU"/>
        </w:rPr>
        <w:t xml:space="preserve"> ՄՈՒՀ-ի</w:t>
      </w:r>
      <w:r w:rsidR="00936A02" w:rsidRPr="00E5298A">
        <w:rPr>
          <w:rFonts w:ascii="GHEA Grapalat" w:eastAsia="Calibri" w:hAnsi="GHEA Grapalat" w:cs="Times New Roman"/>
          <w:sz w:val="24"/>
          <w:szCs w:val="24"/>
          <w:lang w:val="hy-AM" w:eastAsia="ru-RU"/>
        </w:rPr>
        <w:t xml:space="preserve"> </w:t>
      </w:r>
      <w:r w:rsidR="00DE710D" w:rsidRPr="00E5298A">
        <w:rPr>
          <w:rFonts w:ascii="GHEA Grapalat" w:eastAsia="Calibri" w:hAnsi="GHEA Grapalat" w:cs="Times New Roman"/>
          <w:sz w:val="24"/>
          <w:szCs w:val="24"/>
          <w:lang w:val="hy-AM" w:eastAsia="ru-RU"/>
        </w:rPr>
        <w:t>պատվավոր կոչումներ.</w:t>
      </w:r>
    </w:p>
    <w:p w14:paraId="5D8A144A" w14:textId="50F2D10A" w:rsidR="00DE710D" w:rsidRPr="00E5298A" w:rsidRDefault="00DE710D"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GHEA Grapalat"/>
          <w:sz w:val="24"/>
          <w:szCs w:val="24"/>
          <w:lang w:val="hy-AM" w:eastAsia="ru-RU"/>
        </w:rPr>
      </w:pPr>
      <w:r w:rsidRPr="00E5298A">
        <w:rPr>
          <w:rFonts w:ascii="GHEA Grapalat" w:eastAsia="Calibri" w:hAnsi="GHEA Grapalat" w:cs="GHEA Grapalat"/>
          <w:sz w:val="24"/>
          <w:szCs w:val="24"/>
          <w:lang w:val="hy-AM" w:eastAsia="ru-RU"/>
        </w:rPr>
        <w:t>հաստատում</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է</w:t>
      </w:r>
      <w:r w:rsidRPr="00E5298A">
        <w:rPr>
          <w:rFonts w:ascii="GHEA Grapalat" w:eastAsia="Calibri" w:hAnsi="GHEA Grapalat" w:cs="Times New Roman"/>
          <w:sz w:val="24"/>
          <w:szCs w:val="24"/>
          <w:lang w:val="hy-AM" w:eastAsia="ru-RU"/>
        </w:rPr>
        <w:t xml:space="preserve"> </w:t>
      </w:r>
      <w:r w:rsidR="000E71E6" w:rsidRPr="00E5298A">
        <w:rPr>
          <w:rFonts w:ascii="GHEA Grapalat" w:eastAsia="Calibri" w:hAnsi="GHEA Grapalat" w:cs="GHEA Grapalat"/>
          <w:sz w:val="24"/>
          <w:szCs w:val="24"/>
          <w:lang w:val="hy-AM" w:eastAsia="ru-RU"/>
        </w:rPr>
        <w:t>ՄՈՒՀ-</w:t>
      </w:r>
      <w:r w:rsidR="00BE1614" w:rsidRPr="00E5298A">
        <w:rPr>
          <w:rFonts w:ascii="GHEA Grapalat" w:eastAsia="Calibri" w:hAnsi="GHEA Grapalat" w:cs="GHEA Grapalat"/>
          <w:sz w:val="24"/>
          <w:szCs w:val="24"/>
          <w:lang w:val="hy-AM" w:eastAsia="ru-RU"/>
        </w:rPr>
        <w:t>ի</w:t>
      </w:r>
      <w:r w:rsidR="00C713D9" w:rsidRPr="00E5298A">
        <w:rPr>
          <w:rFonts w:ascii="GHEA Grapalat" w:eastAsia="Calibri" w:hAnsi="GHEA Grapalat" w:cs="GHEA Grapalat"/>
          <w:sz w:val="24"/>
          <w:szCs w:val="24"/>
          <w:lang w:val="hy-AM" w:eastAsia="ru-RU"/>
        </w:rPr>
        <w:t xml:space="preserve"> </w:t>
      </w:r>
      <w:r w:rsidR="00936A02" w:rsidRPr="00E5298A">
        <w:rPr>
          <w:rFonts w:ascii="GHEA Grapalat" w:eastAsia="Calibri" w:hAnsi="GHEA Grapalat" w:cs="GHEA Grapalat"/>
          <w:sz w:val="24"/>
          <w:szCs w:val="24"/>
          <w:lang w:val="hy-AM" w:eastAsia="ru-RU"/>
        </w:rPr>
        <w:t>կառուցվածք</w:t>
      </w:r>
      <w:r w:rsidR="00BE1614" w:rsidRPr="00E5298A">
        <w:rPr>
          <w:rFonts w:ascii="GHEA Grapalat" w:eastAsia="Calibri" w:hAnsi="GHEA Grapalat" w:cs="GHEA Grapalat"/>
          <w:sz w:val="24"/>
          <w:szCs w:val="24"/>
          <w:lang w:val="hy-AM" w:eastAsia="ru-RU"/>
        </w:rPr>
        <w:t xml:space="preserve">ային միավորների ղեկավարների (ամբիոնի վարիչ, ցիկլի </w:t>
      </w:r>
      <w:r w:rsidR="00936A02" w:rsidRPr="00E5298A">
        <w:rPr>
          <w:rFonts w:ascii="GHEA Grapalat" w:eastAsia="Calibri" w:hAnsi="GHEA Grapalat" w:cs="GHEA Grapalat"/>
          <w:sz w:val="24"/>
          <w:szCs w:val="24"/>
          <w:lang w:val="hy-AM" w:eastAsia="ru-RU"/>
        </w:rPr>
        <w:t>ղ</w:t>
      </w:r>
      <w:r w:rsidR="00BE1614" w:rsidRPr="00E5298A">
        <w:rPr>
          <w:rFonts w:ascii="GHEA Grapalat" w:eastAsia="Calibri" w:hAnsi="GHEA Grapalat" w:cs="GHEA Grapalat"/>
          <w:sz w:val="24"/>
          <w:szCs w:val="24"/>
          <w:lang w:val="hy-AM" w:eastAsia="ru-RU"/>
        </w:rPr>
        <w:t>եկավար և այլն) ըն</w:t>
      </w:r>
      <w:r w:rsidRPr="00E5298A">
        <w:rPr>
          <w:rFonts w:ascii="GHEA Grapalat" w:eastAsia="Calibri" w:hAnsi="GHEA Grapalat" w:cs="GHEA Grapalat"/>
          <w:sz w:val="24"/>
          <w:szCs w:val="24"/>
          <w:lang w:val="hy-AM" w:eastAsia="ru-RU"/>
        </w:rPr>
        <w:t>տրո</w:t>
      </w:r>
      <w:r w:rsidRPr="00E5298A">
        <w:rPr>
          <w:rFonts w:ascii="GHEA Grapalat" w:eastAsia="Calibri" w:hAnsi="GHEA Grapalat" w:cs="Times New Roman"/>
          <w:sz w:val="24"/>
          <w:szCs w:val="24"/>
          <w:lang w:val="hy-AM" w:eastAsia="ru-RU"/>
        </w:rPr>
        <w:t>ւթյան</w:t>
      </w:r>
      <w:r w:rsidR="0014544B" w:rsidRPr="00E5298A">
        <w:rPr>
          <w:rFonts w:ascii="GHEA Grapalat" w:eastAsia="Calibri" w:hAnsi="GHEA Grapalat" w:cs="GHEA Grapalat"/>
          <w:sz w:val="24"/>
          <w:szCs w:val="24"/>
          <w:lang w:val="hy-AM" w:eastAsia="ru-RU"/>
        </w:rPr>
        <w:t xml:space="preserve"> </w:t>
      </w:r>
      <w:r w:rsidRPr="00E5298A">
        <w:rPr>
          <w:rFonts w:ascii="GHEA Grapalat" w:eastAsia="Calibri" w:hAnsi="GHEA Grapalat" w:cs="GHEA Grapalat"/>
          <w:sz w:val="24"/>
          <w:szCs w:val="24"/>
          <w:lang w:val="hy-AM" w:eastAsia="ru-RU"/>
        </w:rPr>
        <w:t>կարգերը.</w:t>
      </w:r>
    </w:p>
    <w:p w14:paraId="6270A76E" w14:textId="4050339C" w:rsidR="00B85747" w:rsidRPr="00E5298A" w:rsidRDefault="00443137"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GHEA Grapalat"/>
          <w:sz w:val="24"/>
          <w:szCs w:val="24"/>
          <w:lang w:val="hy-AM" w:eastAsia="ru-RU"/>
        </w:rPr>
        <w:t>տ</w:t>
      </w:r>
      <w:r w:rsidR="0044321A" w:rsidRPr="008E752D">
        <w:rPr>
          <w:rFonts w:ascii="GHEA Grapalat" w:eastAsia="Calibri" w:hAnsi="GHEA Grapalat" w:cs="GHEA Grapalat"/>
          <w:sz w:val="24"/>
          <w:szCs w:val="24"/>
          <w:lang w:val="hy-AM" w:eastAsia="ru-RU"/>
        </w:rPr>
        <w:t xml:space="preserve">նօրենի ներկայացմամբ </w:t>
      </w:r>
      <w:r w:rsidR="003B6FDB" w:rsidRPr="00E5298A">
        <w:rPr>
          <w:rFonts w:ascii="GHEA Grapalat" w:eastAsia="Calibri" w:hAnsi="GHEA Grapalat" w:cs="GHEA Grapalat"/>
          <w:sz w:val="24"/>
          <w:szCs w:val="24"/>
          <w:lang w:val="hy-AM" w:eastAsia="ru-RU"/>
        </w:rPr>
        <w:t>հաստատում է ՄՈՒՀ-ի կառուցվածքը, հաստիքացուցակն ու աշխատողների պաշտոնային դրույքաչափերը.</w:t>
      </w:r>
      <w:r w:rsidR="00B85747" w:rsidRPr="00E5298A">
        <w:rPr>
          <w:rFonts w:ascii="GHEA Grapalat" w:eastAsia="Calibri" w:hAnsi="GHEA Grapalat" w:cs="Times New Roman"/>
          <w:sz w:val="24"/>
          <w:szCs w:val="24"/>
          <w:lang w:val="hy-AM" w:eastAsia="ru-RU"/>
        </w:rPr>
        <w:t xml:space="preserve"> </w:t>
      </w:r>
    </w:p>
    <w:p w14:paraId="5DF576BC" w14:textId="177E46D9" w:rsidR="00B85747" w:rsidRPr="00E5298A" w:rsidRDefault="00B85747" w:rsidP="00E5298A">
      <w:pPr>
        <w:pStyle w:val="ListParagraph"/>
        <w:numPr>
          <w:ilvl w:val="0"/>
          <w:numId w:val="149"/>
        </w:numPr>
        <w:shd w:val="clear" w:color="auto" w:fill="FFFFFF"/>
        <w:tabs>
          <w:tab w:val="left" w:pos="0"/>
          <w:tab w:val="left" w:pos="851"/>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որոշում է կառուցվածքային միավորներ ստեղծելու, վերակազմակերպելու և լուծարելու մասին.</w:t>
      </w:r>
    </w:p>
    <w:p w14:paraId="15393420" w14:textId="00C1B172" w:rsidR="00DE710D" w:rsidRPr="00E5298A" w:rsidRDefault="00443137"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GHEA Grapalat"/>
          <w:sz w:val="24"/>
          <w:szCs w:val="24"/>
          <w:lang w:val="hy-AM" w:eastAsia="ru-RU"/>
        </w:rPr>
        <w:t>տ</w:t>
      </w:r>
      <w:r w:rsidR="00E915B1" w:rsidRPr="008E752D">
        <w:rPr>
          <w:rFonts w:ascii="GHEA Grapalat" w:eastAsia="Calibri" w:hAnsi="GHEA Grapalat" w:cs="GHEA Grapalat"/>
          <w:sz w:val="24"/>
          <w:szCs w:val="24"/>
          <w:lang w:val="hy-AM" w:eastAsia="ru-RU"/>
        </w:rPr>
        <w:t xml:space="preserve">նօրենի ներկայացմամբ </w:t>
      </w:r>
      <w:r w:rsidR="00DE710D" w:rsidRPr="00E5298A">
        <w:rPr>
          <w:rFonts w:ascii="GHEA Grapalat" w:eastAsia="Calibri" w:hAnsi="GHEA Grapalat" w:cs="GHEA Grapalat"/>
          <w:sz w:val="24"/>
          <w:szCs w:val="24"/>
          <w:lang w:val="hy-AM" w:eastAsia="ru-RU"/>
        </w:rPr>
        <w:t>հաստատում</w:t>
      </w:r>
      <w:r w:rsidR="00DE710D" w:rsidRPr="00E5298A">
        <w:rPr>
          <w:rFonts w:ascii="GHEA Grapalat" w:eastAsia="Calibri" w:hAnsi="GHEA Grapalat" w:cs="Times New Roman"/>
          <w:sz w:val="24"/>
          <w:szCs w:val="24"/>
          <w:lang w:val="hy-AM" w:eastAsia="ru-RU"/>
        </w:rPr>
        <w:t xml:space="preserve"> </w:t>
      </w:r>
      <w:r w:rsidR="00DE710D" w:rsidRPr="00E5298A">
        <w:rPr>
          <w:rFonts w:ascii="GHEA Grapalat" w:eastAsia="Calibri" w:hAnsi="GHEA Grapalat" w:cs="GHEA Grapalat"/>
          <w:sz w:val="24"/>
          <w:szCs w:val="24"/>
          <w:lang w:val="hy-AM" w:eastAsia="ru-RU"/>
        </w:rPr>
        <w:t>է</w:t>
      </w:r>
      <w:r w:rsidR="00DE710D" w:rsidRPr="00E5298A">
        <w:rPr>
          <w:rFonts w:ascii="GHEA Grapalat" w:eastAsia="Calibri" w:hAnsi="GHEA Grapalat" w:cs="Times New Roman"/>
          <w:sz w:val="24"/>
          <w:szCs w:val="24"/>
          <w:lang w:val="hy-AM" w:eastAsia="ru-RU"/>
        </w:rPr>
        <w:t xml:space="preserve"> </w:t>
      </w:r>
      <w:r w:rsidR="000E71E6" w:rsidRPr="00E5298A">
        <w:rPr>
          <w:rFonts w:ascii="GHEA Grapalat" w:eastAsia="Calibri" w:hAnsi="GHEA Grapalat" w:cs="GHEA Grapalat"/>
          <w:sz w:val="24"/>
          <w:szCs w:val="24"/>
          <w:lang w:val="hy-AM" w:eastAsia="ru-RU"/>
        </w:rPr>
        <w:t>ՄՈՒՀ-</w:t>
      </w:r>
      <w:r w:rsidR="00DE710D" w:rsidRPr="00E5298A">
        <w:rPr>
          <w:rFonts w:ascii="GHEA Grapalat" w:eastAsia="Calibri" w:hAnsi="GHEA Grapalat" w:cs="GHEA Grapalat"/>
          <w:sz w:val="24"/>
          <w:szCs w:val="24"/>
          <w:lang w:val="hy-AM" w:eastAsia="ru-RU"/>
        </w:rPr>
        <w:t>ի</w:t>
      </w:r>
      <w:r w:rsidR="00DE710D" w:rsidRPr="00E5298A">
        <w:rPr>
          <w:rFonts w:ascii="GHEA Grapalat" w:eastAsia="Calibri" w:hAnsi="GHEA Grapalat" w:cs="Times New Roman"/>
          <w:sz w:val="24"/>
          <w:szCs w:val="24"/>
          <w:lang w:val="hy-AM" w:eastAsia="ru-RU"/>
        </w:rPr>
        <w:t xml:space="preserve"> </w:t>
      </w:r>
      <w:r w:rsidR="00DE710D" w:rsidRPr="00E5298A">
        <w:rPr>
          <w:rFonts w:ascii="GHEA Grapalat" w:eastAsia="Calibri" w:hAnsi="GHEA Grapalat" w:cs="GHEA Grapalat"/>
          <w:sz w:val="24"/>
          <w:szCs w:val="24"/>
          <w:lang w:val="hy-AM" w:eastAsia="ru-RU"/>
        </w:rPr>
        <w:t>ներքին</w:t>
      </w:r>
      <w:r w:rsidR="00DE710D" w:rsidRPr="00E5298A">
        <w:rPr>
          <w:rFonts w:ascii="GHEA Grapalat" w:eastAsia="Calibri" w:hAnsi="GHEA Grapalat" w:cs="Times New Roman"/>
          <w:sz w:val="24"/>
          <w:szCs w:val="24"/>
          <w:lang w:val="hy-AM" w:eastAsia="ru-RU"/>
        </w:rPr>
        <w:t xml:space="preserve"> </w:t>
      </w:r>
      <w:r w:rsidR="00DE710D" w:rsidRPr="00E5298A">
        <w:rPr>
          <w:rFonts w:ascii="GHEA Grapalat" w:eastAsia="Calibri" w:hAnsi="GHEA Grapalat" w:cs="GHEA Grapalat"/>
          <w:sz w:val="24"/>
          <w:szCs w:val="24"/>
          <w:lang w:val="hy-AM" w:eastAsia="ru-RU"/>
        </w:rPr>
        <w:t>կարգապահական</w:t>
      </w:r>
      <w:r w:rsidR="00DE710D" w:rsidRPr="00E5298A">
        <w:rPr>
          <w:rFonts w:ascii="GHEA Grapalat" w:eastAsia="Calibri" w:hAnsi="GHEA Grapalat" w:cs="Times New Roman"/>
          <w:sz w:val="24"/>
          <w:szCs w:val="24"/>
          <w:lang w:val="hy-AM" w:eastAsia="ru-RU"/>
        </w:rPr>
        <w:t xml:space="preserve"> </w:t>
      </w:r>
      <w:r w:rsidR="00DE710D" w:rsidRPr="00E5298A">
        <w:rPr>
          <w:rFonts w:ascii="GHEA Grapalat" w:eastAsia="Calibri" w:hAnsi="GHEA Grapalat" w:cs="GHEA Grapalat"/>
          <w:sz w:val="24"/>
          <w:szCs w:val="24"/>
          <w:lang w:val="hy-AM" w:eastAsia="ru-RU"/>
        </w:rPr>
        <w:t>կանոնները</w:t>
      </w:r>
      <w:r w:rsidR="00824E9F" w:rsidRPr="008E752D">
        <w:rPr>
          <w:rFonts w:ascii="GHEA Grapalat" w:eastAsia="Calibri" w:hAnsi="GHEA Grapalat" w:cs="GHEA Grapalat"/>
          <w:sz w:val="24"/>
          <w:szCs w:val="24"/>
          <w:lang w:val="hy-AM" w:eastAsia="ru-RU"/>
        </w:rPr>
        <w:t>, ընդունում է</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ՄՈՒՀ-ի</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կանոնադրությամբ</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նախատեսված</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ու</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ՄՈՒՀ-ի</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գործունեությունը</w:t>
      </w:r>
      <w:r w:rsidR="00824E9F" w:rsidRPr="008E752D">
        <w:rPr>
          <w:rFonts w:ascii="GHEA Grapalat" w:eastAsia="Calibri" w:hAnsi="GHEA Grapalat" w:cs="Times New Roman"/>
          <w:sz w:val="24"/>
          <w:szCs w:val="24"/>
          <w:lang w:val="hy-AM" w:eastAsia="ru-RU"/>
        </w:rPr>
        <w:t xml:space="preserve"> կանոնակարգող ներքին իրավական ակտեր </w:t>
      </w:r>
      <w:r w:rsidR="00824E9F" w:rsidRPr="008E752D">
        <w:rPr>
          <w:rFonts w:ascii="GHEA Grapalat" w:eastAsia="Calibri" w:hAnsi="GHEA Grapalat" w:cs="GHEA Grapalat"/>
          <w:sz w:val="24"/>
          <w:szCs w:val="24"/>
          <w:lang w:val="hy-AM" w:eastAsia="ru-RU"/>
        </w:rPr>
        <w:t>և</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ուսումնական</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գործընթացի</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կազմակերպումը</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կանոնակարգող</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ներքին</w:t>
      </w:r>
      <w:r w:rsidR="00824E9F" w:rsidRPr="008E752D">
        <w:rPr>
          <w:rFonts w:ascii="GHEA Grapalat" w:eastAsia="Calibri" w:hAnsi="GHEA Grapalat" w:cs="Times New Roman"/>
          <w:sz w:val="24"/>
          <w:szCs w:val="24"/>
          <w:lang w:val="hy-AM" w:eastAsia="ru-RU"/>
        </w:rPr>
        <w:t xml:space="preserve"> իրավական ակտեր (</w:t>
      </w:r>
      <w:r w:rsidR="00824E9F" w:rsidRPr="008E752D">
        <w:rPr>
          <w:rFonts w:ascii="GHEA Grapalat" w:eastAsia="Calibri" w:hAnsi="GHEA Grapalat" w:cs="GHEA Grapalat"/>
          <w:sz w:val="24"/>
          <w:szCs w:val="24"/>
          <w:lang w:val="hy-AM" w:eastAsia="ru-RU"/>
        </w:rPr>
        <w:t>կանոնակարգեր</w:t>
      </w:r>
      <w:r w:rsidR="00824E9F" w:rsidRPr="008E752D">
        <w:rPr>
          <w:rFonts w:ascii="GHEA Grapalat" w:eastAsia="Calibri" w:hAnsi="GHEA Grapalat" w:cs="Times New Roman"/>
          <w:sz w:val="24"/>
          <w:szCs w:val="24"/>
          <w:lang w:val="hy-AM" w:eastAsia="ru-RU"/>
        </w:rPr>
        <w:t xml:space="preserve">, </w:t>
      </w:r>
      <w:r w:rsidR="00824E9F" w:rsidRPr="008E752D">
        <w:rPr>
          <w:rFonts w:ascii="GHEA Grapalat" w:eastAsia="Calibri" w:hAnsi="GHEA Grapalat" w:cs="GHEA Grapalat"/>
          <w:sz w:val="24"/>
          <w:szCs w:val="24"/>
          <w:lang w:val="hy-AM" w:eastAsia="ru-RU"/>
        </w:rPr>
        <w:t>կարգեր</w:t>
      </w:r>
      <w:r w:rsidR="00824E9F" w:rsidRPr="008E752D">
        <w:rPr>
          <w:rFonts w:ascii="GHEA Grapalat" w:eastAsia="Calibri" w:hAnsi="GHEA Grapalat" w:cs="Times New Roman"/>
          <w:sz w:val="24"/>
          <w:szCs w:val="24"/>
          <w:lang w:val="hy-AM" w:eastAsia="ru-RU"/>
        </w:rPr>
        <w:t>, ուղեցույցներ և այլն).</w:t>
      </w:r>
    </w:p>
    <w:p w14:paraId="41322357" w14:textId="52D1D7C9" w:rsidR="000B79AE" w:rsidRPr="008E752D" w:rsidRDefault="00093CC5" w:rsidP="00D906BE">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GHEA Grapalat"/>
          <w:sz w:val="24"/>
          <w:szCs w:val="24"/>
          <w:lang w:val="hy-AM" w:eastAsia="ru-RU"/>
        </w:rPr>
      </w:pPr>
      <w:r w:rsidRPr="00E5298A">
        <w:rPr>
          <w:rFonts w:ascii="GHEA Grapalat" w:eastAsia="Calibri" w:hAnsi="GHEA Grapalat" w:cs="Times New Roman"/>
          <w:sz w:val="24"/>
          <w:szCs w:val="24"/>
          <w:lang w:val="hy-AM" w:eastAsia="ru-RU"/>
        </w:rPr>
        <w:lastRenderedPageBreak/>
        <w:t xml:space="preserve">սահմանում </w:t>
      </w:r>
      <w:r w:rsidR="000B79AE" w:rsidRPr="00E5298A">
        <w:rPr>
          <w:rFonts w:ascii="GHEA Grapalat" w:eastAsia="Calibri" w:hAnsi="GHEA Grapalat" w:cs="Times New Roman"/>
          <w:sz w:val="24"/>
          <w:szCs w:val="24"/>
          <w:lang w:val="hy-AM" w:eastAsia="ru-RU"/>
        </w:rPr>
        <w:t xml:space="preserve"> է ըստ կրթական ծրագրերի և որակավորման ուսման </w:t>
      </w:r>
      <w:r w:rsidR="000B79AE" w:rsidRPr="00E5298A">
        <w:rPr>
          <w:rFonts w:ascii="GHEA Grapalat" w:eastAsia="Calibri" w:hAnsi="GHEA Grapalat" w:cs="GHEA Grapalat"/>
          <w:sz w:val="24"/>
          <w:szCs w:val="24"/>
          <w:lang w:val="hy-AM" w:eastAsia="ru-RU"/>
        </w:rPr>
        <w:t xml:space="preserve">վարձերի չափերը. </w:t>
      </w:r>
    </w:p>
    <w:p w14:paraId="57502368" w14:textId="7FB1AE45" w:rsidR="00EA3CA9" w:rsidRPr="00E5298A" w:rsidRDefault="00EA3CA9"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GHEA Grapalat"/>
          <w:sz w:val="24"/>
          <w:szCs w:val="24"/>
          <w:lang w:val="hy-AM" w:eastAsia="ru-RU"/>
        </w:rPr>
      </w:pPr>
      <w:r w:rsidRPr="008E752D">
        <w:rPr>
          <w:rFonts w:ascii="GHEA Grapalat" w:eastAsia="Calibri" w:hAnsi="GHEA Grapalat" w:cs="GHEA Grapalat"/>
          <w:sz w:val="24"/>
          <w:szCs w:val="24"/>
          <w:lang w:val="hy-AM" w:eastAsia="ru-RU"/>
        </w:rPr>
        <w:t>հաստատում է պետական բյուջեի միջոցներից տրամադրվող ուսանողանական կրթաթոշակի, նպաստի և ուսման վարձի լրիվ կ</w:t>
      </w:r>
      <w:r w:rsidR="00B911B8" w:rsidRPr="008E752D">
        <w:rPr>
          <w:rFonts w:ascii="GHEA Grapalat" w:eastAsia="Calibri" w:hAnsi="GHEA Grapalat" w:cs="GHEA Grapalat"/>
          <w:sz w:val="24"/>
          <w:szCs w:val="24"/>
          <w:lang w:val="hy-AM" w:eastAsia="ru-RU"/>
        </w:rPr>
        <w:t>ա</w:t>
      </w:r>
      <w:r w:rsidRPr="008E752D">
        <w:rPr>
          <w:rFonts w:ascii="GHEA Grapalat" w:eastAsia="Calibri" w:hAnsi="GHEA Grapalat" w:cs="GHEA Grapalat"/>
          <w:sz w:val="24"/>
          <w:szCs w:val="24"/>
          <w:lang w:val="hy-AM" w:eastAsia="ru-RU"/>
        </w:rPr>
        <w:t>մ մասնակի փոխհատու</w:t>
      </w:r>
      <w:r w:rsidR="001062B7" w:rsidRPr="008E752D">
        <w:rPr>
          <w:rFonts w:ascii="GHEA Grapalat" w:eastAsia="Calibri" w:hAnsi="GHEA Grapalat" w:cs="GHEA Grapalat"/>
          <w:sz w:val="24"/>
          <w:szCs w:val="24"/>
          <w:lang w:val="hy-AM" w:eastAsia="ru-RU"/>
        </w:rPr>
        <w:t>ցում</w:t>
      </w:r>
      <w:r w:rsidRPr="008E752D">
        <w:rPr>
          <w:rFonts w:ascii="GHEA Grapalat" w:eastAsia="Calibri" w:hAnsi="GHEA Grapalat" w:cs="GHEA Grapalat"/>
          <w:sz w:val="24"/>
          <w:szCs w:val="24"/>
          <w:lang w:val="hy-AM" w:eastAsia="ru-RU"/>
        </w:rPr>
        <w:t xml:space="preserve"> ստացող ուսանողների ցանկը</w:t>
      </w:r>
      <w:r w:rsidRPr="008E752D">
        <w:rPr>
          <w:rFonts w:ascii="Cambria Math" w:eastAsia="Calibri" w:hAnsi="Cambria Math" w:cs="GHEA Grapalat"/>
          <w:sz w:val="24"/>
          <w:szCs w:val="24"/>
          <w:lang w:val="hy-AM" w:eastAsia="ru-RU"/>
        </w:rPr>
        <w:t>․</w:t>
      </w:r>
    </w:p>
    <w:p w14:paraId="0ED80DC9" w14:textId="7DB3EE46" w:rsidR="00DE710D" w:rsidRPr="00E5298A" w:rsidRDefault="00DE710D"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GHEA Grapalat"/>
          <w:sz w:val="24"/>
          <w:szCs w:val="24"/>
          <w:lang w:val="hy-AM" w:eastAsia="ru-RU"/>
        </w:rPr>
        <w:t>հաստատում</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է</w:t>
      </w:r>
      <w:r w:rsidRPr="00E5298A">
        <w:rPr>
          <w:rFonts w:ascii="GHEA Grapalat" w:eastAsia="Calibri" w:hAnsi="GHEA Grapalat" w:cs="Times New Roman"/>
          <w:sz w:val="24"/>
          <w:szCs w:val="24"/>
          <w:lang w:val="hy-AM" w:eastAsia="ru-RU"/>
        </w:rPr>
        <w:t xml:space="preserve"> </w:t>
      </w:r>
      <w:r w:rsidR="000E71E6" w:rsidRPr="00E5298A">
        <w:rPr>
          <w:rFonts w:ascii="GHEA Grapalat" w:eastAsia="Calibri" w:hAnsi="GHEA Grapalat" w:cs="GHEA Grapalat"/>
          <w:sz w:val="24"/>
          <w:szCs w:val="24"/>
          <w:lang w:val="hy-AM" w:eastAsia="ru-RU"/>
        </w:rPr>
        <w:t>ՄՈՒՀ-</w:t>
      </w:r>
      <w:r w:rsidRPr="00E5298A">
        <w:rPr>
          <w:rFonts w:ascii="GHEA Grapalat" w:eastAsia="Calibri" w:hAnsi="GHEA Grapalat" w:cs="GHEA Grapalat"/>
          <w:sz w:val="24"/>
          <w:szCs w:val="24"/>
          <w:lang w:val="hy-AM" w:eastAsia="ru-RU"/>
        </w:rPr>
        <w:t>ի</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կողմից</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ուսանողներին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տրամադրվող</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կրթաթոշակների</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ուսանողական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նպաստների</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տրամադրման</w:t>
      </w:r>
      <w:r w:rsidRPr="00E5298A">
        <w:rPr>
          <w:rFonts w:ascii="GHEA Grapalat" w:eastAsia="Calibri" w:hAnsi="GHEA Grapalat" w:cs="Times New Roman"/>
          <w:sz w:val="24"/>
          <w:szCs w:val="24"/>
          <w:lang w:val="hy-AM" w:eastAsia="ru-RU"/>
        </w:rPr>
        <w:t xml:space="preserve">, </w:t>
      </w:r>
      <w:r w:rsidRPr="00E5298A">
        <w:rPr>
          <w:rFonts w:ascii="GHEA Grapalat" w:eastAsia="Calibri" w:hAnsi="GHEA Grapalat" w:cs="GHEA Grapalat"/>
          <w:sz w:val="24"/>
          <w:szCs w:val="24"/>
          <w:lang w:val="hy-AM" w:eastAsia="ru-RU"/>
        </w:rPr>
        <w:t>ինչպես</w:t>
      </w:r>
      <w:r w:rsidRPr="00E5298A">
        <w:rPr>
          <w:rFonts w:ascii="GHEA Grapalat" w:eastAsia="Calibri" w:hAnsi="GHEA Grapalat" w:cs="Times New Roman"/>
          <w:sz w:val="24"/>
          <w:szCs w:val="24"/>
          <w:lang w:val="hy-AM" w:eastAsia="ru-RU"/>
        </w:rPr>
        <w:t xml:space="preserve"> նաև ուսանողական ֆինանսական խրախուսման կարգը, պահանջները և չափանիշները.</w:t>
      </w:r>
    </w:p>
    <w:p w14:paraId="0DB9EF2D" w14:textId="129EF968" w:rsidR="00900DC0" w:rsidRPr="00E5298A" w:rsidRDefault="00900DC0" w:rsidP="00E5298A">
      <w:pPr>
        <w:pStyle w:val="ListParagraph"/>
        <w:numPr>
          <w:ilvl w:val="0"/>
          <w:numId w:val="149"/>
        </w:numPr>
        <w:shd w:val="clear" w:color="auto" w:fill="FFFFFF"/>
        <w:tabs>
          <w:tab w:val="left" w:pos="0"/>
          <w:tab w:val="left" w:pos="851"/>
          <w:tab w:val="left" w:pos="993"/>
        </w:tabs>
        <w:spacing w:after="0" w:line="360" w:lineRule="atLeast"/>
        <w:contextualSpacing w:val="0"/>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իրականացնում է օրենքով, </w:t>
      </w:r>
      <w:r w:rsidR="000E71E6" w:rsidRPr="00E5298A">
        <w:rPr>
          <w:rFonts w:ascii="GHEA Grapalat" w:eastAsia="Calibri" w:hAnsi="GHEA Grapalat" w:cs="Times New Roman"/>
          <w:sz w:val="24"/>
          <w:szCs w:val="24"/>
          <w:lang w:val="hy-AM" w:eastAsia="ru-RU"/>
        </w:rPr>
        <w:t>ՄՈՒՀ-</w:t>
      </w:r>
      <w:r w:rsidR="008D45C0" w:rsidRPr="00E5298A">
        <w:rPr>
          <w:rFonts w:ascii="GHEA Grapalat" w:eastAsia="Calibri" w:hAnsi="GHEA Grapalat" w:cs="Times New Roman"/>
          <w:sz w:val="24"/>
          <w:szCs w:val="24"/>
          <w:lang w:val="hy-AM" w:eastAsia="ru-RU"/>
        </w:rPr>
        <w:t xml:space="preserve">ի </w:t>
      </w:r>
      <w:r w:rsidRPr="00E5298A">
        <w:rPr>
          <w:rFonts w:ascii="GHEA Grapalat" w:eastAsia="Calibri" w:hAnsi="GHEA Grapalat" w:cs="Times New Roman"/>
          <w:sz w:val="24"/>
          <w:szCs w:val="24"/>
          <w:lang w:val="hy-AM" w:eastAsia="ru-RU"/>
        </w:rPr>
        <w:t>կանոնադրությամբ նախատեսված այլ լիազորություններ:</w:t>
      </w:r>
    </w:p>
    <w:p w14:paraId="311936BD" w14:textId="5AF08616" w:rsidR="00900DC0" w:rsidRPr="00E5298A" w:rsidRDefault="008D45C0" w:rsidP="00E5298A">
      <w:pPr>
        <w:pStyle w:val="ListParagraph"/>
        <w:numPr>
          <w:ilvl w:val="0"/>
          <w:numId w:val="148"/>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E5298A">
        <w:rPr>
          <w:rFonts w:ascii="GHEA Grapalat" w:eastAsia="Calibri" w:hAnsi="GHEA Grapalat" w:cs="Times New Roman"/>
          <w:sz w:val="24"/>
          <w:szCs w:val="24"/>
          <w:lang w:val="hy-AM" w:eastAsia="ru-RU"/>
        </w:rPr>
        <w:t xml:space="preserve">Պետական </w:t>
      </w:r>
      <w:r w:rsidR="000E71E6" w:rsidRPr="00E5298A">
        <w:rPr>
          <w:rFonts w:ascii="GHEA Grapalat" w:eastAsia="Calibri" w:hAnsi="GHEA Grapalat" w:cs="Times New Roman"/>
          <w:sz w:val="24"/>
          <w:szCs w:val="24"/>
          <w:lang w:val="hy-AM" w:eastAsia="ru-RU"/>
        </w:rPr>
        <w:t>ՄՈՒՀ-</w:t>
      </w:r>
      <w:r w:rsidRPr="00E5298A">
        <w:rPr>
          <w:rFonts w:ascii="GHEA Grapalat" w:eastAsia="Calibri" w:hAnsi="GHEA Grapalat" w:cs="Times New Roman"/>
          <w:sz w:val="24"/>
          <w:szCs w:val="24"/>
          <w:lang w:val="hy-AM" w:eastAsia="ru-RU"/>
        </w:rPr>
        <w:t xml:space="preserve">ի </w:t>
      </w:r>
      <w:r w:rsidR="00900DC0" w:rsidRPr="00E5298A">
        <w:rPr>
          <w:rFonts w:ascii="GHEA Grapalat" w:eastAsia="Calibri" w:hAnsi="GHEA Grapalat" w:cs="Times New Roman"/>
          <w:sz w:val="24"/>
          <w:szCs w:val="24"/>
          <w:lang w:val="hy-AM" w:eastAsia="ru-RU"/>
        </w:rPr>
        <w:t xml:space="preserve">կառավարման խորհրդի նախագահի և անդամների իրավունքներն ու պարտականությունները սահմանվում են </w:t>
      </w:r>
      <w:r w:rsidR="000E71E6" w:rsidRPr="00E5298A">
        <w:rPr>
          <w:rFonts w:ascii="GHEA Grapalat" w:eastAsia="Calibri" w:hAnsi="GHEA Grapalat" w:cs="Times New Roman"/>
          <w:sz w:val="24"/>
          <w:szCs w:val="24"/>
          <w:lang w:val="hy-AM" w:eastAsia="ru-RU"/>
        </w:rPr>
        <w:t>ՄՈՒՀ-</w:t>
      </w:r>
      <w:r w:rsidRPr="00E5298A">
        <w:rPr>
          <w:rFonts w:ascii="GHEA Grapalat" w:eastAsia="Calibri" w:hAnsi="GHEA Grapalat" w:cs="Times New Roman"/>
          <w:sz w:val="24"/>
          <w:szCs w:val="24"/>
          <w:lang w:val="hy-AM" w:eastAsia="ru-RU"/>
        </w:rPr>
        <w:t xml:space="preserve">ի </w:t>
      </w:r>
      <w:r w:rsidR="00900DC0" w:rsidRPr="00E5298A">
        <w:rPr>
          <w:rFonts w:ascii="GHEA Grapalat" w:eastAsia="Calibri" w:hAnsi="GHEA Grapalat" w:cs="Times New Roman"/>
          <w:sz w:val="24"/>
          <w:szCs w:val="24"/>
          <w:lang w:val="hy-AM" w:eastAsia="ru-RU"/>
        </w:rPr>
        <w:t>կանոնադրությամբ:</w:t>
      </w:r>
    </w:p>
    <w:p w14:paraId="5BCCC8B3" w14:textId="77777777" w:rsidR="00900DC0" w:rsidRPr="00E5298A" w:rsidRDefault="00900DC0">
      <w:pPr>
        <w:shd w:val="clear" w:color="auto" w:fill="FFFFFF"/>
        <w:tabs>
          <w:tab w:val="left" w:pos="0"/>
        </w:tabs>
        <w:spacing w:after="0" w:line="360" w:lineRule="atLeast"/>
        <w:ind w:firstLine="567"/>
        <w:jc w:val="center"/>
        <w:rPr>
          <w:rFonts w:ascii="GHEA Grapalat" w:eastAsia="Calibri" w:hAnsi="GHEA Grapalat" w:cs="Times New Roman"/>
          <w:bCs/>
          <w:sz w:val="24"/>
          <w:szCs w:val="24"/>
          <w:lang w:val="hy-AM" w:eastAsia="ru-RU"/>
        </w:rPr>
      </w:pPr>
    </w:p>
    <w:p w14:paraId="5432EAAE" w14:textId="642D35A1" w:rsidR="004545E5" w:rsidRPr="00E5298A" w:rsidRDefault="004545E5" w:rsidP="00E5298A">
      <w:pPr>
        <w:pStyle w:val="Heading2"/>
        <w:rPr>
          <w:rFonts w:eastAsia="Times New Roman"/>
          <w:b w:val="0"/>
          <w:lang w:val="hy-AM" w:eastAsia="ru-RU"/>
        </w:rPr>
      </w:pPr>
      <w:bookmarkStart w:id="50" w:name="_Toc116218028"/>
      <w:r w:rsidRPr="00E5298A">
        <w:rPr>
          <w:rFonts w:eastAsia="Times New Roman"/>
          <w:lang w:val="hy-AM" w:eastAsia="ru-RU"/>
        </w:rPr>
        <w:t xml:space="preserve">Հոդված </w:t>
      </w:r>
      <w:r w:rsidR="009A27FE" w:rsidRPr="00E5298A">
        <w:rPr>
          <w:rFonts w:eastAsia="Times New Roman"/>
          <w:lang w:val="hy-AM" w:eastAsia="ru-RU"/>
        </w:rPr>
        <w:t>26</w:t>
      </w:r>
      <w:r w:rsidRPr="00E5298A">
        <w:rPr>
          <w:rFonts w:eastAsia="Times New Roman"/>
          <w:lang w:val="hy-AM" w:eastAsia="ru-RU"/>
        </w:rPr>
        <w:t xml:space="preserve">. </w:t>
      </w:r>
      <w:r w:rsidR="000E71E6" w:rsidRPr="00E5298A">
        <w:rPr>
          <w:rFonts w:eastAsia="Times New Roman"/>
          <w:lang w:val="hy-AM" w:eastAsia="ru-RU"/>
        </w:rPr>
        <w:t>ՄՈՒՀ-</w:t>
      </w:r>
      <w:r w:rsidR="000B5C88" w:rsidRPr="00E5298A">
        <w:rPr>
          <w:rFonts w:eastAsia="Times New Roman"/>
          <w:lang w:val="hy-AM" w:eastAsia="ru-RU"/>
        </w:rPr>
        <w:t>ի</w:t>
      </w:r>
      <w:r w:rsidR="00C713D9" w:rsidRPr="00E5298A">
        <w:rPr>
          <w:rFonts w:eastAsia="Times New Roman"/>
          <w:lang w:val="hy-AM" w:eastAsia="ru-RU"/>
        </w:rPr>
        <w:t xml:space="preserve"> </w:t>
      </w:r>
      <w:r w:rsidRPr="00E5298A">
        <w:rPr>
          <w:rFonts w:eastAsia="Times New Roman"/>
          <w:lang w:val="hy-AM" w:eastAsia="ru-RU"/>
        </w:rPr>
        <w:t>տնօրենը</w:t>
      </w:r>
      <w:r w:rsidR="000F52A2" w:rsidRPr="00E5298A">
        <w:rPr>
          <w:rFonts w:eastAsia="Times New Roman"/>
          <w:lang w:val="hy-AM" w:eastAsia="ru-RU"/>
        </w:rPr>
        <w:t xml:space="preserve"> և</w:t>
      </w:r>
      <w:r w:rsidR="004B3157" w:rsidRPr="00E5298A">
        <w:rPr>
          <w:rFonts w:eastAsia="Times New Roman"/>
          <w:lang w:val="hy-AM" w:eastAsia="ru-RU"/>
        </w:rPr>
        <w:t xml:space="preserve"> նրան</w:t>
      </w:r>
      <w:r w:rsidR="006778B5" w:rsidRPr="00E5298A">
        <w:rPr>
          <w:rFonts w:eastAsia="Times New Roman"/>
          <w:lang w:val="hy-AM" w:eastAsia="ru-RU"/>
        </w:rPr>
        <w:t xml:space="preserve"> </w:t>
      </w:r>
      <w:r w:rsidR="000B5C88" w:rsidRPr="00E5298A">
        <w:rPr>
          <w:rFonts w:eastAsia="Times New Roman"/>
          <w:lang w:val="hy-AM" w:eastAsia="ru-RU"/>
        </w:rPr>
        <w:t>ներկայացվող պահանջները</w:t>
      </w:r>
      <w:bookmarkEnd w:id="50"/>
      <w:r w:rsidRPr="00E5298A">
        <w:rPr>
          <w:rFonts w:eastAsia="Times New Roman"/>
          <w:lang w:val="hy-AM" w:eastAsia="ru-RU"/>
        </w:rPr>
        <w:t xml:space="preserve"> </w:t>
      </w:r>
    </w:p>
    <w:p w14:paraId="4AA1BBE4" w14:textId="0AA23065" w:rsidR="00D07DDB" w:rsidRPr="008E752D" w:rsidRDefault="000E71E6" w:rsidP="00E5298A">
      <w:pPr>
        <w:pStyle w:val="ListParagraph"/>
        <w:numPr>
          <w:ilvl w:val="0"/>
          <w:numId w:val="15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ՄՈՒՀ-</w:t>
      </w:r>
      <w:r w:rsidR="00D07DDB" w:rsidRPr="008E752D">
        <w:rPr>
          <w:rFonts w:ascii="GHEA Grapalat" w:eastAsia="Calibri" w:hAnsi="GHEA Grapalat" w:cs="Times New Roman"/>
          <w:sz w:val="24"/>
          <w:szCs w:val="24"/>
          <w:lang w:val="hy-AM" w:eastAsia="ru-RU"/>
        </w:rPr>
        <w:t>ի ընթացիկ գործունեության ղեկավարումն իրականացնում է տնօրենը</w:t>
      </w:r>
      <w:r w:rsidR="004B3157" w:rsidRPr="008E752D">
        <w:rPr>
          <w:rFonts w:ascii="GHEA Grapalat" w:eastAsia="Calibri" w:hAnsi="GHEA Grapalat" w:cs="Times New Roman"/>
          <w:sz w:val="24"/>
          <w:szCs w:val="24"/>
          <w:lang w:val="hy-AM" w:eastAsia="ru-RU"/>
        </w:rPr>
        <w:t xml:space="preserve"> </w:t>
      </w:r>
      <w:r w:rsidR="004D535D" w:rsidRPr="008E752D">
        <w:rPr>
          <w:rFonts w:ascii="GHEA Grapalat" w:eastAsia="Calibri" w:hAnsi="GHEA Grapalat" w:cs="Times New Roman"/>
          <w:sz w:val="24"/>
          <w:szCs w:val="24"/>
          <w:lang w:val="hy-AM" w:eastAsia="ru-RU"/>
        </w:rPr>
        <w:t>(</w:t>
      </w:r>
      <w:r w:rsidR="004B3157" w:rsidRPr="008E752D">
        <w:rPr>
          <w:rFonts w:ascii="GHEA Grapalat" w:eastAsia="Calibri" w:hAnsi="GHEA Grapalat" w:cs="Times New Roman"/>
          <w:sz w:val="24"/>
          <w:szCs w:val="24"/>
          <w:lang w:val="hy-AM" w:eastAsia="ru-RU"/>
        </w:rPr>
        <w:t>պետը</w:t>
      </w:r>
      <w:r w:rsidR="004D535D" w:rsidRPr="008E752D">
        <w:rPr>
          <w:rFonts w:ascii="GHEA Grapalat" w:eastAsia="Calibri" w:hAnsi="GHEA Grapalat" w:cs="Times New Roman"/>
          <w:sz w:val="24"/>
          <w:szCs w:val="24"/>
          <w:lang w:val="hy-AM" w:eastAsia="ru-RU"/>
        </w:rPr>
        <w:t>)</w:t>
      </w:r>
      <w:r w:rsidR="004B3157" w:rsidRPr="008E752D">
        <w:rPr>
          <w:rFonts w:ascii="GHEA Grapalat" w:eastAsia="Calibri" w:hAnsi="GHEA Grapalat" w:cs="Times New Roman"/>
          <w:sz w:val="24"/>
          <w:szCs w:val="24"/>
          <w:lang w:val="hy-AM" w:eastAsia="ru-RU"/>
        </w:rPr>
        <w:t>։</w:t>
      </w:r>
    </w:p>
    <w:p w14:paraId="3B0162F7" w14:textId="69AA982B" w:rsidR="005925AF" w:rsidRPr="008E752D" w:rsidRDefault="000E71E6" w:rsidP="00E5298A">
      <w:pPr>
        <w:pStyle w:val="ListParagraph"/>
        <w:numPr>
          <w:ilvl w:val="0"/>
          <w:numId w:val="15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ՄՈՒՀ-</w:t>
      </w:r>
      <w:r w:rsidR="005925AF" w:rsidRPr="008E752D">
        <w:rPr>
          <w:rFonts w:ascii="GHEA Grapalat" w:eastAsia="Calibri" w:hAnsi="GHEA Grapalat" w:cs="Times New Roman"/>
          <w:sz w:val="24"/>
          <w:szCs w:val="24"/>
          <w:lang w:val="hy-AM" w:eastAsia="ru-RU"/>
        </w:rPr>
        <w:t xml:space="preserve">ի տնօրեն կարող է ընտրվել կամ նշանակվել այն անձը, </w:t>
      </w:r>
      <w:r w:rsidR="00FD6547" w:rsidRPr="008E752D">
        <w:rPr>
          <w:rFonts w:ascii="GHEA Grapalat" w:eastAsia="Calibri" w:hAnsi="GHEA Grapalat" w:cs="Times New Roman"/>
          <w:sz w:val="24"/>
          <w:szCs w:val="24"/>
          <w:lang w:val="hy-AM" w:eastAsia="ru-RU"/>
        </w:rPr>
        <w:t xml:space="preserve">ով  </w:t>
      </w:r>
      <w:r w:rsidR="004D535D" w:rsidRPr="008E752D">
        <w:rPr>
          <w:rFonts w:ascii="GHEA Grapalat" w:eastAsia="Calibri" w:hAnsi="GHEA Grapalat" w:cs="Times New Roman"/>
          <w:sz w:val="24"/>
          <w:szCs w:val="24"/>
          <w:lang w:val="hy-AM" w:eastAsia="ru-RU"/>
        </w:rPr>
        <w:t xml:space="preserve">սույն օրենքի 27-րդ հոդվածով սահմանված կարգով ստացել է </w:t>
      </w:r>
      <w:r w:rsidR="00FD6547" w:rsidRPr="008E752D">
        <w:rPr>
          <w:rFonts w:ascii="GHEA Grapalat" w:eastAsia="Calibri" w:hAnsi="GHEA Grapalat" w:cs="Times New Roman"/>
          <w:sz w:val="24"/>
          <w:szCs w:val="24"/>
          <w:lang w:val="hy-AM" w:eastAsia="ru-RU"/>
        </w:rPr>
        <w:t>ՄՈՒՀ-ի</w:t>
      </w:r>
      <w:r w:rsidR="005925AF" w:rsidRPr="008E752D">
        <w:rPr>
          <w:rFonts w:ascii="GHEA Grapalat" w:eastAsia="Calibri" w:hAnsi="GHEA Grapalat" w:cs="Times New Roman"/>
          <w:sz w:val="24"/>
          <w:szCs w:val="24"/>
          <w:lang w:val="hy-AM" w:eastAsia="ru-RU"/>
        </w:rPr>
        <w:t xml:space="preserve"> </w:t>
      </w:r>
      <w:r w:rsidR="000D5997" w:rsidRPr="008E752D">
        <w:rPr>
          <w:rFonts w:ascii="GHEA Grapalat" w:eastAsia="Calibri" w:hAnsi="GHEA Grapalat" w:cs="Times New Roman"/>
          <w:sz w:val="24"/>
          <w:szCs w:val="24"/>
          <w:lang w:val="hy-AM" w:eastAsia="ru-RU"/>
        </w:rPr>
        <w:t xml:space="preserve">ղեկավարման </w:t>
      </w:r>
      <w:r w:rsidR="005925AF" w:rsidRPr="008E752D">
        <w:rPr>
          <w:rFonts w:ascii="GHEA Grapalat" w:eastAsia="Calibri" w:hAnsi="GHEA Grapalat" w:cs="Times New Roman"/>
          <w:sz w:val="24"/>
          <w:szCs w:val="24"/>
          <w:lang w:val="hy-AM" w:eastAsia="ru-RU"/>
        </w:rPr>
        <w:t xml:space="preserve">իրավունք (այսուհետ՝ </w:t>
      </w:r>
      <w:r w:rsidR="008C208C" w:rsidRPr="008E752D">
        <w:rPr>
          <w:rFonts w:ascii="GHEA Grapalat" w:eastAsia="Calibri" w:hAnsi="GHEA Grapalat" w:cs="Times New Roman"/>
          <w:sz w:val="24"/>
          <w:szCs w:val="24"/>
          <w:lang w:val="hy-AM" w:eastAsia="ru-RU"/>
        </w:rPr>
        <w:t>հ</w:t>
      </w:r>
      <w:r w:rsidR="005925AF" w:rsidRPr="008E752D">
        <w:rPr>
          <w:rFonts w:ascii="GHEA Grapalat" w:eastAsia="Calibri" w:hAnsi="GHEA Grapalat" w:cs="Times New Roman"/>
          <w:sz w:val="24"/>
          <w:szCs w:val="24"/>
          <w:lang w:val="hy-AM" w:eastAsia="ru-RU"/>
        </w:rPr>
        <w:t>ավաստագիր)։</w:t>
      </w:r>
      <w:r w:rsidR="004B3157" w:rsidRPr="008E752D">
        <w:rPr>
          <w:rFonts w:ascii="GHEA Grapalat" w:eastAsia="Calibri" w:hAnsi="GHEA Grapalat" w:cs="Times New Roman"/>
          <w:sz w:val="24"/>
          <w:szCs w:val="24"/>
          <w:lang w:val="hy-AM" w:eastAsia="ru-RU"/>
        </w:rPr>
        <w:t xml:space="preserve"> </w:t>
      </w:r>
      <w:r w:rsidR="00FD6547" w:rsidRPr="008E752D">
        <w:rPr>
          <w:rFonts w:ascii="GHEA Grapalat" w:eastAsia="Calibri" w:hAnsi="GHEA Grapalat" w:cs="Times New Roman"/>
          <w:sz w:val="24"/>
          <w:szCs w:val="24"/>
          <w:lang w:val="hy-AM" w:eastAsia="ru-RU"/>
        </w:rPr>
        <w:t xml:space="preserve">Նշված պահանջը կարող է չտարածվել </w:t>
      </w:r>
      <w:r w:rsidR="004B3157" w:rsidRPr="008E752D">
        <w:rPr>
          <w:rFonts w:ascii="GHEA Grapalat" w:eastAsia="Calibri" w:hAnsi="GHEA Grapalat" w:cs="Times New Roman"/>
          <w:sz w:val="24"/>
          <w:szCs w:val="24"/>
          <w:lang w:val="hy-AM" w:eastAsia="ru-RU"/>
        </w:rPr>
        <w:t>ոստիկանության ուսումնական հաստատության համապատասխան ստորաբաժանմ</w:t>
      </w:r>
      <w:r w:rsidR="00FD6547" w:rsidRPr="008E752D">
        <w:rPr>
          <w:rFonts w:ascii="GHEA Grapalat" w:eastAsia="Calibri" w:hAnsi="GHEA Grapalat" w:cs="Times New Roman"/>
          <w:sz w:val="24"/>
          <w:szCs w:val="24"/>
          <w:lang w:val="hy-AM" w:eastAsia="ru-RU"/>
        </w:rPr>
        <w:t>ա</w:t>
      </w:r>
      <w:r w:rsidR="004B3157" w:rsidRPr="008E752D">
        <w:rPr>
          <w:rFonts w:ascii="GHEA Grapalat" w:eastAsia="Calibri" w:hAnsi="GHEA Grapalat" w:cs="Times New Roman"/>
          <w:sz w:val="24"/>
          <w:szCs w:val="24"/>
          <w:lang w:val="hy-AM" w:eastAsia="ru-RU"/>
        </w:rPr>
        <w:t>ն պետ</w:t>
      </w:r>
      <w:r w:rsidR="00FD6547" w:rsidRPr="008E752D">
        <w:rPr>
          <w:rFonts w:ascii="GHEA Grapalat" w:eastAsia="Calibri" w:hAnsi="GHEA Grapalat" w:cs="Times New Roman"/>
          <w:sz w:val="24"/>
          <w:szCs w:val="24"/>
          <w:lang w:val="hy-AM" w:eastAsia="ru-RU"/>
        </w:rPr>
        <w:t xml:space="preserve">ի նկատմամբ։ </w:t>
      </w:r>
    </w:p>
    <w:p w14:paraId="7EB3A41D" w14:textId="42108CD9" w:rsidR="005925AF" w:rsidRPr="008E752D" w:rsidRDefault="005925AF" w:rsidP="00D906BE">
      <w:pPr>
        <w:pStyle w:val="ListParagraph"/>
        <w:numPr>
          <w:ilvl w:val="0"/>
          <w:numId w:val="15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Պետական </w:t>
      </w:r>
      <w:r w:rsidR="000E71E6" w:rsidRPr="008E752D">
        <w:rPr>
          <w:rFonts w:ascii="GHEA Grapalat" w:eastAsia="Calibri" w:hAnsi="GHEA Grapalat" w:cs="Times New Roman"/>
          <w:sz w:val="24"/>
          <w:szCs w:val="24"/>
          <w:lang w:val="hy-AM" w:eastAsia="ru-RU"/>
        </w:rPr>
        <w:t>ՄՈՒՀ-</w:t>
      </w:r>
      <w:r w:rsidRPr="008E752D">
        <w:rPr>
          <w:rFonts w:ascii="GHEA Grapalat" w:eastAsia="Calibri" w:hAnsi="GHEA Grapalat" w:cs="Times New Roman"/>
          <w:sz w:val="24"/>
          <w:szCs w:val="24"/>
          <w:lang w:val="hy-AM" w:eastAsia="ru-RU"/>
        </w:rPr>
        <w:t xml:space="preserve">ի տնօրենն ընտրվում է </w:t>
      </w:r>
      <w:r w:rsidR="006E7E6C" w:rsidRPr="008E752D">
        <w:rPr>
          <w:rFonts w:ascii="GHEA Grapalat" w:eastAsia="Calibri" w:hAnsi="GHEA Grapalat" w:cs="Times New Roman"/>
          <w:sz w:val="24"/>
          <w:szCs w:val="24"/>
          <w:lang w:val="hy-AM" w:eastAsia="ru-RU"/>
        </w:rPr>
        <w:t xml:space="preserve">մրցութային հիմունքներով՝ </w:t>
      </w:r>
      <w:r w:rsidR="00D90629" w:rsidRPr="008E752D">
        <w:rPr>
          <w:rFonts w:ascii="GHEA Grapalat" w:hAnsi="GHEA Grapalat"/>
          <w:sz w:val="24"/>
          <w:szCs w:val="24"/>
          <w:lang w:val="hy-AM" w:eastAsia="ru-RU"/>
        </w:rPr>
        <w:t xml:space="preserve">հինգ տարի ժամկետով, </w:t>
      </w:r>
      <w:r w:rsidR="00377298" w:rsidRPr="008E752D">
        <w:rPr>
          <w:rFonts w:ascii="GHEA Grapalat" w:hAnsi="GHEA Grapalat"/>
          <w:sz w:val="24"/>
          <w:szCs w:val="24"/>
          <w:lang w:val="hy-AM" w:eastAsia="ru-RU"/>
        </w:rPr>
        <w:t>եթե մինչ այդ սույն օրենքով սահմանված հիմքերով  նրա լիազորությունները վաղաժամկետ չեն դադարել կամ դադարեցվել</w:t>
      </w:r>
      <w:r w:rsidR="00D90629" w:rsidRPr="008E752D">
        <w:rPr>
          <w:rFonts w:ascii="GHEA Grapalat" w:hAnsi="GHEA Grapalat"/>
          <w:sz w:val="24"/>
          <w:szCs w:val="24"/>
          <w:lang w:val="hy-AM" w:eastAsia="ru-RU"/>
        </w:rPr>
        <w:t>։</w:t>
      </w:r>
      <w:r w:rsidR="00D90629" w:rsidRPr="008E752D">
        <w:rPr>
          <w:rFonts w:ascii="GHEA Grapalat" w:eastAsia="Calibri" w:hAnsi="GHEA Grapalat" w:cs="Times New Roman"/>
          <w:sz w:val="24"/>
          <w:szCs w:val="24"/>
          <w:lang w:val="hy-AM" w:eastAsia="ru-RU"/>
        </w:rPr>
        <w:t xml:space="preserve"> </w:t>
      </w:r>
    </w:p>
    <w:p w14:paraId="26D3E734" w14:textId="2E8998DC" w:rsidR="00E13F9F" w:rsidRPr="008E752D" w:rsidRDefault="007A7AAA" w:rsidP="00E5298A">
      <w:pPr>
        <w:pStyle w:val="ListParagraph"/>
        <w:numPr>
          <w:ilvl w:val="0"/>
          <w:numId w:val="156"/>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Անձը չի կարող դիմել </w:t>
      </w:r>
      <w:bookmarkStart w:id="51" w:name="_Ref114753659"/>
      <w:r w:rsidR="000E71E6" w:rsidRPr="008E752D">
        <w:rPr>
          <w:rFonts w:ascii="GHEA Grapalat" w:eastAsia="Calibri" w:hAnsi="GHEA Grapalat" w:cs="Times New Roman"/>
          <w:sz w:val="24"/>
          <w:szCs w:val="24"/>
          <w:lang w:val="hy-AM" w:eastAsia="ru-RU"/>
        </w:rPr>
        <w:t>ՄՈՒՀ-</w:t>
      </w:r>
      <w:r w:rsidR="00E13F9F" w:rsidRPr="008E752D">
        <w:rPr>
          <w:rFonts w:ascii="GHEA Grapalat" w:eastAsia="Calibri" w:hAnsi="GHEA Grapalat" w:cs="Times New Roman"/>
          <w:sz w:val="24"/>
          <w:szCs w:val="24"/>
          <w:lang w:val="hy-AM" w:eastAsia="ru-RU"/>
        </w:rPr>
        <w:t>ի տնօրեն</w:t>
      </w:r>
      <w:r w:rsidR="00006F56" w:rsidRPr="008E752D">
        <w:rPr>
          <w:rFonts w:ascii="GHEA Grapalat" w:eastAsia="Calibri" w:hAnsi="GHEA Grapalat" w:cs="Times New Roman"/>
          <w:sz w:val="24"/>
          <w:szCs w:val="24"/>
          <w:lang w:val="hy-AM" w:eastAsia="ru-RU"/>
        </w:rPr>
        <w:t>ի թափուր տեղի համար մրցույթին</w:t>
      </w:r>
      <w:r w:rsidRPr="008E752D">
        <w:rPr>
          <w:rFonts w:ascii="GHEA Grapalat" w:eastAsia="Calibri" w:hAnsi="GHEA Grapalat" w:cs="Times New Roman"/>
          <w:sz w:val="24"/>
          <w:szCs w:val="24"/>
          <w:lang w:val="hy-AM" w:eastAsia="ru-RU"/>
        </w:rPr>
        <w:t xml:space="preserve">, ինչպես նաև </w:t>
      </w:r>
      <w:r w:rsidR="00006F56" w:rsidRPr="008E752D">
        <w:rPr>
          <w:rFonts w:ascii="GHEA Grapalat" w:eastAsia="Calibri" w:hAnsi="GHEA Grapalat" w:cs="Times New Roman"/>
          <w:sz w:val="24"/>
          <w:szCs w:val="24"/>
          <w:lang w:val="hy-AM" w:eastAsia="ru-RU"/>
        </w:rPr>
        <w:t xml:space="preserve">ընտրվել կամ </w:t>
      </w:r>
      <w:r w:rsidR="00E13F9F" w:rsidRPr="008E752D">
        <w:rPr>
          <w:rFonts w:ascii="GHEA Grapalat" w:eastAsia="Calibri" w:hAnsi="GHEA Grapalat" w:cs="Times New Roman"/>
          <w:sz w:val="24"/>
          <w:szCs w:val="24"/>
          <w:lang w:val="hy-AM" w:eastAsia="ru-RU"/>
        </w:rPr>
        <w:t xml:space="preserve">նշանակվել </w:t>
      </w:r>
      <w:r w:rsidRPr="008E752D">
        <w:rPr>
          <w:rFonts w:ascii="GHEA Grapalat" w:eastAsia="Calibri" w:hAnsi="GHEA Grapalat" w:cs="Times New Roman"/>
          <w:sz w:val="24"/>
          <w:szCs w:val="24"/>
          <w:lang w:val="hy-AM" w:eastAsia="ru-RU"/>
        </w:rPr>
        <w:t>ՄՈՒՀ-ի տնօրենի պաշտոնում, եթե</w:t>
      </w:r>
      <w:r w:rsidRPr="008E752D">
        <w:rPr>
          <w:rFonts w:ascii="Cambria Math" w:eastAsia="Calibri" w:hAnsi="Cambria Math" w:cs="Times New Roman"/>
          <w:sz w:val="24"/>
          <w:szCs w:val="24"/>
          <w:lang w:val="hy-AM" w:eastAsia="ru-RU"/>
        </w:rPr>
        <w:t>՝</w:t>
      </w:r>
      <w:bookmarkEnd w:id="51"/>
    </w:p>
    <w:p w14:paraId="2322A64D" w14:textId="77777777" w:rsidR="00F26EBA" w:rsidRPr="008E752D" w:rsidRDefault="00F26EBA" w:rsidP="00F26EBA">
      <w:pPr>
        <w:pStyle w:val="ListParagraph"/>
        <w:numPr>
          <w:ilvl w:val="0"/>
          <w:numId w:val="155"/>
        </w:numPr>
        <w:shd w:val="clear" w:color="auto" w:fill="FFFFFF"/>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դատարանի` օրինական ուժի մեջ մտած վճռի հիման վրա ճանաչվել է անգործունակ, սահմանափակ գործունակ, անհայտ բացակայող կամ մահացած.</w:t>
      </w:r>
    </w:p>
    <w:p w14:paraId="2D61D8BA" w14:textId="4F9AC805" w:rsidR="00E13F9F" w:rsidRPr="00E5298A" w:rsidRDefault="00E13F9F" w:rsidP="00E5298A">
      <w:pPr>
        <w:pStyle w:val="ListParagraph"/>
        <w:numPr>
          <w:ilvl w:val="0"/>
          <w:numId w:val="155"/>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դատական կարգով զրկվել է մանկավարժական կամ վարչական գործունեությամբ զբաղվելու</w:t>
      </w:r>
      <w:r w:rsidR="00F26EBA" w:rsidRPr="008E752D">
        <w:rPr>
          <w:rFonts w:ascii="GHEA Grapalat" w:eastAsia="Times New Roman" w:hAnsi="GHEA Grapalat" w:cs="Times New Roman"/>
          <w:sz w:val="24"/>
          <w:szCs w:val="24"/>
          <w:lang w:val="hy-AM" w:eastAsia="ru-RU"/>
        </w:rPr>
        <w:t>, ղեկավար պաշտոններ զբաղեցնելու</w:t>
      </w:r>
      <w:r w:rsidRPr="00E5298A">
        <w:rPr>
          <w:rFonts w:ascii="GHEA Grapalat" w:eastAsia="Times New Roman" w:hAnsi="GHEA Grapalat" w:cs="Times New Roman"/>
          <w:sz w:val="24"/>
          <w:szCs w:val="24"/>
          <w:lang w:val="hy-AM" w:eastAsia="ru-RU"/>
        </w:rPr>
        <w:t xml:space="preserve"> իրավունքից.</w:t>
      </w:r>
    </w:p>
    <w:p w14:paraId="1DC42FEA" w14:textId="5DD41B85" w:rsidR="00E13F9F" w:rsidRPr="00E5298A" w:rsidRDefault="00E13F9F" w:rsidP="00E5298A">
      <w:pPr>
        <w:pStyle w:val="ListParagraph"/>
        <w:numPr>
          <w:ilvl w:val="0"/>
          <w:numId w:val="155"/>
        </w:numPr>
        <w:shd w:val="clear" w:color="auto" w:fill="FFFFFF"/>
        <w:spacing w:after="0" w:line="360" w:lineRule="atLeast"/>
        <w:jc w:val="both"/>
        <w:rPr>
          <w:rFonts w:ascii="GHEA Grapalat" w:eastAsia="Times New Roman" w:hAnsi="GHEA Grapalat" w:cs="Times New Roman"/>
          <w:sz w:val="24"/>
          <w:szCs w:val="24"/>
          <w:lang w:val="hy-AM" w:eastAsia="ru-RU"/>
        </w:rPr>
      </w:pPr>
      <w:bookmarkStart w:id="52" w:name="_Ref115098211"/>
      <w:r w:rsidRPr="00E5298A">
        <w:rPr>
          <w:rFonts w:ascii="GHEA Grapalat" w:eastAsia="Times New Roman" w:hAnsi="GHEA Grapalat" w:cs="Times New Roman"/>
          <w:sz w:val="24"/>
          <w:szCs w:val="24"/>
          <w:lang w:val="hy-AM" w:eastAsia="ru-RU"/>
        </w:rPr>
        <w:t>տառապում է այնպիսի հիվանդությամբ, որը կարող է խոչընդոտել մանկավարժական կամ վարչական գործունեությանը</w:t>
      </w:r>
      <w:r w:rsidR="00962B44" w:rsidRPr="008E752D">
        <w:rPr>
          <w:rFonts w:ascii="Cambria Math" w:eastAsia="Times New Roman" w:hAnsi="Cambria Math" w:cs="Times New Roman"/>
          <w:sz w:val="24"/>
          <w:szCs w:val="24"/>
          <w:lang w:val="hy-AM" w:eastAsia="ru-RU"/>
        </w:rPr>
        <w:t>․</w:t>
      </w:r>
      <w:bookmarkEnd w:id="52"/>
    </w:p>
    <w:p w14:paraId="3808F13B" w14:textId="0A00C6BE" w:rsidR="00F26EBA" w:rsidRPr="008E752D" w:rsidRDefault="00037702">
      <w:pPr>
        <w:pStyle w:val="ListParagraph"/>
        <w:numPr>
          <w:ilvl w:val="0"/>
          <w:numId w:val="155"/>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դատարանի` օրինական ուժի մեջ մտած դատավճռի հիման վրա</w:t>
      </w:r>
      <w:r w:rsidR="00F26EBA" w:rsidRPr="008E752D">
        <w:rPr>
          <w:rFonts w:ascii="GHEA Grapalat" w:eastAsia="Times New Roman" w:hAnsi="GHEA Grapalat" w:cs="Times New Roman"/>
          <w:sz w:val="24"/>
          <w:szCs w:val="24"/>
          <w:lang w:val="hy-AM" w:eastAsia="ru-RU"/>
        </w:rPr>
        <w:t xml:space="preserve"> դատապարտվել է հանցագործության կատարման համար, և նրա դատվածությունը մարված կամ վերացված չէ կամ </w:t>
      </w:r>
      <w:r w:rsidR="007A7AAA" w:rsidRPr="008E752D">
        <w:rPr>
          <w:rFonts w:ascii="GHEA Grapalat" w:eastAsia="Times New Roman" w:hAnsi="GHEA Grapalat" w:cs="Times New Roman"/>
          <w:sz w:val="24"/>
          <w:szCs w:val="24"/>
          <w:lang w:val="hy-AM" w:eastAsia="ru-RU"/>
        </w:rPr>
        <w:t>նրա</w:t>
      </w:r>
      <w:r w:rsidR="00F26EBA" w:rsidRPr="008E752D">
        <w:rPr>
          <w:rFonts w:ascii="GHEA Grapalat" w:eastAsia="Times New Roman" w:hAnsi="GHEA Grapalat" w:cs="Times New Roman"/>
          <w:sz w:val="24"/>
          <w:szCs w:val="24"/>
          <w:lang w:val="hy-AM" w:eastAsia="ru-RU"/>
        </w:rPr>
        <w:t xml:space="preserve"> նկատմամբ քրեական հետապնդումը դադարեցվել է ոչ արդարացնող հիմքով.</w:t>
      </w:r>
    </w:p>
    <w:p w14:paraId="18F91BCD" w14:textId="69F21FB1" w:rsidR="00181FB4" w:rsidRPr="00E5298A" w:rsidRDefault="00037702">
      <w:pPr>
        <w:pStyle w:val="ListParagraph"/>
        <w:numPr>
          <w:ilvl w:val="0"/>
          <w:numId w:val="155"/>
        </w:numPr>
        <w:shd w:val="clear" w:color="auto" w:fill="FFFFFF"/>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դատապարտվել է դիտավորյալ հանցագործության համար կամ ազատությունից զրկելու հետ կապված պատիժ է կրել` անկախ դատվածությունը մարված կամ հանված լինելու հանգամանքից</w:t>
      </w:r>
      <w:r w:rsidR="00181FB4" w:rsidRPr="008E752D">
        <w:rPr>
          <w:rFonts w:ascii="Cambria Math" w:eastAsia="Times New Roman" w:hAnsi="Cambria Math" w:cs="Times New Roman"/>
          <w:sz w:val="24"/>
          <w:szCs w:val="24"/>
          <w:lang w:val="hy-AM" w:eastAsia="ru-RU"/>
        </w:rPr>
        <w:t>․</w:t>
      </w:r>
    </w:p>
    <w:p w14:paraId="2F43B1E7" w14:textId="77777777" w:rsidR="002C7D40" w:rsidRPr="00E5298A" w:rsidRDefault="00181FB4">
      <w:pPr>
        <w:pStyle w:val="ListParagraph"/>
        <w:numPr>
          <w:ilvl w:val="0"/>
          <w:numId w:val="155"/>
        </w:numPr>
        <w:shd w:val="clear" w:color="auto" w:fill="FFFFFF"/>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lastRenderedPageBreak/>
        <w:t>դատական կարգով նրա ղեկավարած պետական կազմակերպությունը ճանաչվել է սնանկ, կամ այն ունի դատական կարգով որոշված և դատարանի կողմից համապատասխան վճիռն ընդունվելուց հետո` վեց ամսվա ընթացքում, իր մեղքով չկատարված գույքային պարտավորություն</w:t>
      </w:r>
      <w:r w:rsidR="002C7D40" w:rsidRPr="008E752D">
        <w:rPr>
          <w:rFonts w:ascii="Cambria Math" w:eastAsia="Times New Roman" w:hAnsi="Cambria Math" w:cs="Times New Roman"/>
          <w:sz w:val="24"/>
          <w:szCs w:val="24"/>
          <w:lang w:val="hy-AM" w:eastAsia="ru-RU"/>
        </w:rPr>
        <w:t xml:space="preserve">․ </w:t>
      </w:r>
    </w:p>
    <w:p w14:paraId="0A6EDD68" w14:textId="7DCEC517" w:rsidR="00E13F9F" w:rsidRPr="00E5298A" w:rsidRDefault="002C7D40" w:rsidP="00E5298A">
      <w:pPr>
        <w:pStyle w:val="ListParagraph"/>
        <w:numPr>
          <w:ilvl w:val="0"/>
          <w:numId w:val="155"/>
        </w:numPr>
        <w:shd w:val="clear" w:color="auto" w:fill="FFFFFF"/>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կուսակցության ղեկավար մարմնի անդամ է</w:t>
      </w:r>
      <w:r w:rsidR="00616E0D" w:rsidRPr="00E5298A">
        <w:rPr>
          <w:rFonts w:ascii="GHEA Grapalat" w:eastAsia="Times New Roman" w:hAnsi="GHEA Grapalat" w:cs="Times New Roman"/>
          <w:sz w:val="24"/>
          <w:szCs w:val="24"/>
          <w:lang w:val="hy-AM" w:eastAsia="ru-RU"/>
        </w:rPr>
        <w:t>։</w:t>
      </w:r>
    </w:p>
    <w:p w14:paraId="670CED01" w14:textId="1C302B73" w:rsidR="00FB5F49" w:rsidRPr="00E5298A" w:rsidRDefault="00FB5F49" w:rsidP="00D906BE">
      <w:pPr>
        <w:pStyle w:val="ListParagraph"/>
        <w:numPr>
          <w:ilvl w:val="0"/>
          <w:numId w:val="156"/>
        </w:numPr>
        <w:shd w:val="clear" w:color="auto" w:fill="FFFFFF"/>
        <w:tabs>
          <w:tab w:val="left" w:pos="0"/>
        </w:tabs>
        <w:spacing w:after="0" w:line="360" w:lineRule="atLeast"/>
        <w:jc w:val="both"/>
        <w:rPr>
          <w:rFonts w:ascii="GHEA Grapalat" w:hAnsi="GHEA Grapalat" w:cs="GHEA Grapalat"/>
          <w:sz w:val="24"/>
          <w:szCs w:val="24"/>
          <w:lang w:val="hy-AM"/>
        </w:rPr>
      </w:pPr>
      <w:r w:rsidRPr="008E752D">
        <w:rPr>
          <w:rFonts w:ascii="GHEA Grapalat" w:hAnsi="GHEA Grapalat"/>
          <w:sz w:val="24"/>
          <w:szCs w:val="24"/>
          <w:lang w:val="hy-AM" w:eastAsia="ru-RU"/>
        </w:rPr>
        <w:t xml:space="preserve">Սույն հոդվածի </w:t>
      </w:r>
      <w:r w:rsidRPr="00E5298A">
        <w:rPr>
          <w:rFonts w:ascii="GHEA Grapalat" w:hAnsi="GHEA Grapalat"/>
          <w:sz w:val="24"/>
          <w:szCs w:val="24"/>
          <w:lang w:val="hy-AM" w:eastAsia="ru-RU"/>
        </w:rPr>
        <w:fldChar w:fldCharType="begin"/>
      </w:r>
      <w:r w:rsidRPr="008E752D">
        <w:rPr>
          <w:rFonts w:ascii="GHEA Grapalat" w:hAnsi="GHEA Grapalat"/>
          <w:sz w:val="24"/>
          <w:szCs w:val="24"/>
          <w:lang w:val="hy-AM" w:eastAsia="ru-RU"/>
        </w:rPr>
        <w:instrText xml:space="preserve"> REF _Ref114753659 \r \h </w:instrText>
      </w:r>
      <w:r w:rsidR="008E752D" w:rsidRPr="00E5298A">
        <w:rPr>
          <w:rFonts w:ascii="GHEA Grapalat" w:hAnsi="GHEA Grapalat"/>
          <w:sz w:val="24"/>
          <w:szCs w:val="24"/>
          <w:lang w:val="hy-AM" w:eastAsia="ru-RU"/>
        </w:rPr>
        <w:instrText xml:space="preserve"> \* MERGEFORMAT </w:instrText>
      </w:r>
      <w:r w:rsidRPr="00E5298A">
        <w:rPr>
          <w:rFonts w:ascii="GHEA Grapalat" w:hAnsi="GHEA Grapalat"/>
          <w:sz w:val="24"/>
          <w:szCs w:val="24"/>
          <w:lang w:val="hy-AM" w:eastAsia="ru-RU"/>
        </w:rPr>
      </w:r>
      <w:r w:rsidRPr="00E5298A">
        <w:rPr>
          <w:rFonts w:ascii="GHEA Grapalat" w:hAnsi="GHEA Grapalat"/>
          <w:sz w:val="24"/>
          <w:szCs w:val="24"/>
          <w:lang w:val="hy-AM" w:eastAsia="ru-RU"/>
        </w:rPr>
        <w:fldChar w:fldCharType="separate"/>
      </w:r>
      <w:r w:rsidR="00306640">
        <w:rPr>
          <w:rFonts w:ascii="GHEA Grapalat" w:hAnsi="GHEA Grapalat"/>
          <w:sz w:val="24"/>
          <w:szCs w:val="24"/>
          <w:lang w:val="hy-AM" w:eastAsia="ru-RU"/>
        </w:rPr>
        <w:t>4</w:t>
      </w:r>
      <w:r w:rsidRPr="00E5298A">
        <w:rPr>
          <w:rFonts w:ascii="GHEA Grapalat" w:hAnsi="GHEA Grapalat"/>
          <w:sz w:val="24"/>
          <w:szCs w:val="24"/>
          <w:lang w:val="hy-AM" w:eastAsia="ru-RU"/>
        </w:rPr>
        <w:fldChar w:fldCharType="end"/>
      </w:r>
      <w:r w:rsidRPr="008E752D">
        <w:rPr>
          <w:rFonts w:ascii="GHEA Grapalat" w:hAnsi="GHEA Grapalat"/>
          <w:sz w:val="24"/>
          <w:szCs w:val="24"/>
          <w:lang w:val="hy-AM" w:eastAsia="ru-RU"/>
        </w:rPr>
        <w:t xml:space="preserve">-րդ </w:t>
      </w:r>
      <w:r w:rsidR="00574582" w:rsidRPr="008E752D">
        <w:rPr>
          <w:rFonts w:ascii="GHEA Grapalat" w:hAnsi="GHEA Grapalat"/>
          <w:sz w:val="24"/>
          <w:szCs w:val="24"/>
          <w:lang w:val="hy-AM" w:eastAsia="ru-RU"/>
        </w:rPr>
        <w:t>մասով ն</w:t>
      </w:r>
      <w:r w:rsidRPr="008E752D">
        <w:rPr>
          <w:rFonts w:ascii="GHEA Grapalat" w:hAnsi="GHEA Grapalat"/>
          <w:sz w:val="24"/>
          <w:szCs w:val="24"/>
          <w:lang w:val="hy-AM" w:eastAsia="ru-RU"/>
        </w:rPr>
        <w:t>ախատեսված հանգամանքների առկայությունը կամ բացակայությունը հիմնավորվում է իրավասու մարմ</w:t>
      </w:r>
      <w:r w:rsidRPr="00E5298A">
        <w:rPr>
          <w:rFonts w:ascii="GHEA Grapalat" w:hAnsi="GHEA Grapalat"/>
          <w:sz w:val="24"/>
          <w:szCs w:val="24"/>
          <w:lang w:val="hy-AM" w:eastAsia="ru-RU"/>
        </w:rPr>
        <w:t xml:space="preserve">նի կողմից տրված տեղեկանքով։ </w:t>
      </w:r>
      <w:r w:rsidR="00962B44" w:rsidRPr="008E752D">
        <w:rPr>
          <w:rFonts w:ascii="GHEA Grapalat" w:hAnsi="GHEA Grapalat"/>
          <w:sz w:val="24"/>
          <w:szCs w:val="24"/>
          <w:lang w:val="hy-AM" w:eastAsia="ru-RU"/>
        </w:rPr>
        <w:t xml:space="preserve">Սույն հոդվածի </w:t>
      </w:r>
      <w:r w:rsidR="00962B44" w:rsidRPr="00E5298A">
        <w:rPr>
          <w:rFonts w:ascii="GHEA Grapalat" w:hAnsi="GHEA Grapalat"/>
          <w:sz w:val="24"/>
          <w:szCs w:val="24"/>
          <w:lang w:val="hy-AM" w:eastAsia="ru-RU"/>
        </w:rPr>
        <w:fldChar w:fldCharType="begin"/>
      </w:r>
      <w:r w:rsidR="00962B44" w:rsidRPr="008E752D">
        <w:rPr>
          <w:rFonts w:ascii="GHEA Grapalat" w:hAnsi="GHEA Grapalat"/>
          <w:sz w:val="24"/>
          <w:szCs w:val="24"/>
          <w:lang w:val="hy-AM" w:eastAsia="ru-RU"/>
        </w:rPr>
        <w:instrText xml:space="preserve"> REF _Ref114753659 \r \h </w:instrText>
      </w:r>
      <w:r w:rsidR="008E752D" w:rsidRPr="00E5298A">
        <w:rPr>
          <w:rFonts w:ascii="GHEA Grapalat" w:hAnsi="GHEA Grapalat"/>
          <w:sz w:val="24"/>
          <w:szCs w:val="24"/>
          <w:lang w:val="hy-AM" w:eastAsia="ru-RU"/>
        </w:rPr>
        <w:instrText xml:space="preserve"> \* MERGEFORMAT </w:instrText>
      </w:r>
      <w:r w:rsidR="00962B44" w:rsidRPr="00E5298A">
        <w:rPr>
          <w:rFonts w:ascii="GHEA Grapalat" w:hAnsi="GHEA Grapalat"/>
          <w:sz w:val="24"/>
          <w:szCs w:val="24"/>
          <w:lang w:val="hy-AM" w:eastAsia="ru-RU"/>
        </w:rPr>
      </w:r>
      <w:r w:rsidR="00962B44" w:rsidRPr="00E5298A">
        <w:rPr>
          <w:rFonts w:ascii="GHEA Grapalat" w:hAnsi="GHEA Grapalat"/>
          <w:sz w:val="24"/>
          <w:szCs w:val="24"/>
          <w:lang w:val="hy-AM" w:eastAsia="ru-RU"/>
        </w:rPr>
        <w:fldChar w:fldCharType="separate"/>
      </w:r>
      <w:r w:rsidR="00306640">
        <w:rPr>
          <w:rFonts w:ascii="GHEA Grapalat" w:hAnsi="GHEA Grapalat"/>
          <w:sz w:val="24"/>
          <w:szCs w:val="24"/>
          <w:lang w:val="hy-AM" w:eastAsia="ru-RU"/>
        </w:rPr>
        <w:t>4</w:t>
      </w:r>
      <w:r w:rsidR="00962B44" w:rsidRPr="00E5298A">
        <w:rPr>
          <w:rFonts w:ascii="GHEA Grapalat" w:hAnsi="GHEA Grapalat"/>
          <w:sz w:val="24"/>
          <w:szCs w:val="24"/>
          <w:lang w:val="hy-AM" w:eastAsia="ru-RU"/>
        </w:rPr>
        <w:fldChar w:fldCharType="end"/>
      </w:r>
      <w:r w:rsidR="00962B44" w:rsidRPr="008E752D">
        <w:rPr>
          <w:rFonts w:ascii="GHEA Grapalat" w:hAnsi="GHEA Grapalat"/>
          <w:sz w:val="24"/>
          <w:szCs w:val="24"/>
          <w:lang w:val="hy-AM" w:eastAsia="ru-RU"/>
        </w:rPr>
        <w:t xml:space="preserve">-րդ մասի </w:t>
      </w:r>
      <w:r w:rsidR="00962B44" w:rsidRPr="00E5298A">
        <w:rPr>
          <w:rFonts w:ascii="GHEA Grapalat" w:hAnsi="GHEA Grapalat"/>
          <w:sz w:val="24"/>
          <w:szCs w:val="24"/>
          <w:lang w:val="hy-AM" w:eastAsia="ru-RU"/>
        </w:rPr>
        <w:fldChar w:fldCharType="begin"/>
      </w:r>
      <w:r w:rsidR="00962B44" w:rsidRPr="008E752D">
        <w:rPr>
          <w:rFonts w:ascii="GHEA Grapalat" w:hAnsi="GHEA Grapalat"/>
          <w:sz w:val="24"/>
          <w:szCs w:val="24"/>
          <w:lang w:val="hy-AM" w:eastAsia="ru-RU"/>
        </w:rPr>
        <w:instrText xml:space="preserve"> REF _Ref115098211 \r \h </w:instrText>
      </w:r>
      <w:r w:rsidR="00830D60" w:rsidRPr="00E5298A">
        <w:rPr>
          <w:rFonts w:ascii="GHEA Grapalat" w:hAnsi="GHEA Grapalat"/>
          <w:sz w:val="24"/>
          <w:szCs w:val="24"/>
          <w:lang w:val="hy-AM" w:eastAsia="ru-RU"/>
        </w:rPr>
        <w:instrText xml:space="preserve"> \* MERGEFORMAT </w:instrText>
      </w:r>
      <w:r w:rsidR="00962B44" w:rsidRPr="00E5298A">
        <w:rPr>
          <w:rFonts w:ascii="GHEA Grapalat" w:hAnsi="GHEA Grapalat"/>
          <w:sz w:val="24"/>
          <w:szCs w:val="24"/>
          <w:lang w:val="hy-AM" w:eastAsia="ru-RU"/>
        </w:rPr>
      </w:r>
      <w:r w:rsidR="00962B44" w:rsidRPr="00E5298A">
        <w:rPr>
          <w:rFonts w:ascii="GHEA Grapalat" w:hAnsi="GHEA Grapalat"/>
          <w:sz w:val="24"/>
          <w:szCs w:val="24"/>
          <w:lang w:val="hy-AM" w:eastAsia="ru-RU"/>
        </w:rPr>
        <w:fldChar w:fldCharType="separate"/>
      </w:r>
      <w:r w:rsidR="00306640">
        <w:rPr>
          <w:rFonts w:ascii="GHEA Grapalat" w:hAnsi="GHEA Grapalat"/>
          <w:sz w:val="24"/>
          <w:szCs w:val="24"/>
          <w:lang w:val="hy-AM" w:eastAsia="ru-RU"/>
        </w:rPr>
        <w:t>3)</w:t>
      </w:r>
      <w:r w:rsidR="00962B44" w:rsidRPr="00E5298A">
        <w:rPr>
          <w:rFonts w:ascii="GHEA Grapalat" w:hAnsi="GHEA Grapalat"/>
          <w:sz w:val="24"/>
          <w:szCs w:val="24"/>
          <w:lang w:val="hy-AM" w:eastAsia="ru-RU"/>
        </w:rPr>
        <w:fldChar w:fldCharType="end"/>
      </w:r>
      <w:r w:rsidR="00962B44" w:rsidRPr="008E752D">
        <w:rPr>
          <w:rFonts w:ascii="GHEA Grapalat" w:hAnsi="GHEA Grapalat"/>
          <w:sz w:val="24"/>
          <w:szCs w:val="24"/>
          <w:lang w:val="hy-AM" w:eastAsia="ru-RU"/>
        </w:rPr>
        <w:t>-րդ կետով նախատեսված հիվանդությունների ցանկը սահմանում է Կառավարությունը։</w:t>
      </w:r>
    </w:p>
    <w:p w14:paraId="13ACA467" w14:textId="7F7C09E4" w:rsidR="00CA0C35" w:rsidRPr="00E5298A" w:rsidRDefault="00CA0C35">
      <w:pPr>
        <w:pStyle w:val="ListParagraph"/>
        <w:numPr>
          <w:ilvl w:val="0"/>
          <w:numId w:val="156"/>
        </w:numPr>
        <w:shd w:val="clear" w:color="auto" w:fill="FFFFFF"/>
        <w:tabs>
          <w:tab w:val="left" w:pos="0"/>
        </w:tabs>
        <w:spacing w:after="0" w:line="360" w:lineRule="atLeast"/>
        <w:jc w:val="both"/>
        <w:rPr>
          <w:rFonts w:ascii="GHEA Grapalat" w:hAnsi="GHEA Grapalat" w:cs="GHEA Grapalat"/>
          <w:sz w:val="24"/>
          <w:szCs w:val="24"/>
          <w:lang w:val="hy-AM"/>
        </w:rPr>
      </w:pPr>
      <w:r w:rsidRPr="008E752D">
        <w:rPr>
          <w:rFonts w:ascii="GHEA Grapalat" w:hAnsi="GHEA Grapalat" w:cs="GHEA Grapalat"/>
          <w:sz w:val="24"/>
          <w:szCs w:val="24"/>
          <w:lang w:val="hy-AM"/>
        </w:rPr>
        <w:t>Պետական ՄՈՒՀ-ի տնօրենը չի կարող զբաղեցնել այլ պաշտոն կամ կատարել վճարովի այլ աշխատանք, բացի գիտական, մանկավարժական և ստեղծագործական աշխատանքից:</w:t>
      </w:r>
    </w:p>
    <w:p w14:paraId="70F83E10" w14:textId="5E394FB5" w:rsidR="00E247AB" w:rsidRPr="00E5298A" w:rsidRDefault="00E247AB" w:rsidP="00E5298A">
      <w:pPr>
        <w:pStyle w:val="ListParagraph"/>
        <w:shd w:val="clear" w:color="auto" w:fill="FFFFFF"/>
        <w:tabs>
          <w:tab w:val="left" w:pos="0"/>
        </w:tabs>
        <w:spacing w:after="0" w:line="360" w:lineRule="atLeast"/>
        <w:ind w:left="414"/>
        <w:contextualSpacing w:val="0"/>
        <w:jc w:val="both"/>
        <w:rPr>
          <w:rFonts w:ascii="GHEA Grapalat" w:eastAsia="Calibri" w:hAnsi="GHEA Grapalat" w:cs="Times New Roman"/>
          <w:sz w:val="24"/>
          <w:szCs w:val="24"/>
          <w:lang w:val="hy-AM" w:eastAsia="ru-RU"/>
        </w:rPr>
      </w:pPr>
    </w:p>
    <w:p w14:paraId="3C4B75BA" w14:textId="622CF23D" w:rsidR="00A74D18" w:rsidRPr="00C12C36" w:rsidRDefault="00A74D18" w:rsidP="00E5298A">
      <w:pPr>
        <w:pStyle w:val="Heading2"/>
        <w:rPr>
          <w:b w:val="0"/>
          <w:lang w:val="hy-AM"/>
        </w:rPr>
      </w:pPr>
      <w:bookmarkStart w:id="53" w:name="_Toc116218029"/>
      <w:r w:rsidRPr="00C12C36">
        <w:rPr>
          <w:b w:val="0"/>
          <w:lang w:val="hy-AM"/>
        </w:rPr>
        <w:t xml:space="preserve">Հոդված </w:t>
      </w:r>
      <w:r w:rsidR="009A27FE" w:rsidRPr="00C12C36">
        <w:rPr>
          <w:b w:val="0"/>
          <w:lang w:val="hy-AM"/>
        </w:rPr>
        <w:t xml:space="preserve">27. </w:t>
      </w:r>
      <w:r w:rsidR="000E71E6" w:rsidRPr="00C12C36">
        <w:rPr>
          <w:b w:val="0"/>
          <w:lang w:val="hy-AM"/>
        </w:rPr>
        <w:t>ՄՈՒՀ-</w:t>
      </w:r>
      <w:r w:rsidRPr="00C12C36">
        <w:rPr>
          <w:b w:val="0"/>
          <w:lang w:val="hy-AM"/>
        </w:rPr>
        <w:t xml:space="preserve">ի </w:t>
      </w:r>
      <w:r w:rsidR="000D5997" w:rsidRPr="00C12C36">
        <w:rPr>
          <w:lang w:val="hy-AM"/>
        </w:rPr>
        <w:t xml:space="preserve">ղեկավարման </w:t>
      </w:r>
      <w:r w:rsidR="007312EF" w:rsidRPr="00C12C36">
        <w:rPr>
          <w:b w:val="0"/>
          <w:lang w:val="hy-AM"/>
        </w:rPr>
        <w:t xml:space="preserve">իրավունքի համար </w:t>
      </w:r>
      <w:r w:rsidRPr="00C12C36">
        <w:rPr>
          <w:lang w:val="hy-AM"/>
        </w:rPr>
        <w:t>հավաստագրում</w:t>
      </w:r>
      <w:r w:rsidR="00C71AA9" w:rsidRPr="00C12C36">
        <w:rPr>
          <w:lang w:val="hy-AM"/>
        </w:rPr>
        <w:t>ը</w:t>
      </w:r>
      <w:bookmarkEnd w:id="53"/>
      <w:r w:rsidRPr="00C12C36">
        <w:rPr>
          <w:lang w:val="hy-AM"/>
        </w:rPr>
        <w:t xml:space="preserve"> </w:t>
      </w:r>
    </w:p>
    <w:p w14:paraId="52ED659B" w14:textId="7155E72C" w:rsidR="00C71AA9" w:rsidRPr="00E5298A" w:rsidRDefault="000E71E6" w:rsidP="00E5298A">
      <w:pPr>
        <w:pStyle w:val="ListParagraph"/>
        <w:numPr>
          <w:ilvl w:val="0"/>
          <w:numId w:val="151"/>
        </w:numPr>
        <w:shd w:val="clear" w:color="auto" w:fill="FFFFFF"/>
        <w:tabs>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ՄՈՒՀ-</w:t>
      </w:r>
      <w:r w:rsidR="00C71AA9" w:rsidRPr="00E5298A">
        <w:rPr>
          <w:rFonts w:ascii="GHEA Grapalat" w:eastAsia="Times New Roman" w:hAnsi="GHEA Grapalat" w:cs="Times New Roman"/>
          <w:sz w:val="24"/>
          <w:szCs w:val="24"/>
          <w:lang w:val="hy-AM" w:eastAsia="ru-RU"/>
        </w:rPr>
        <w:t xml:space="preserve">ի </w:t>
      </w:r>
      <w:r w:rsidR="000D5997" w:rsidRPr="008E752D">
        <w:rPr>
          <w:rFonts w:ascii="GHEA Grapalat" w:eastAsia="Times New Roman" w:hAnsi="GHEA Grapalat" w:cs="Times New Roman"/>
          <w:sz w:val="24"/>
          <w:szCs w:val="24"/>
          <w:lang w:val="hy-AM" w:eastAsia="ru-RU"/>
        </w:rPr>
        <w:t>ղեկավարման</w:t>
      </w:r>
      <w:r w:rsidR="000D5997" w:rsidRPr="00E5298A">
        <w:rPr>
          <w:rFonts w:ascii="GHEA Grapalat" w:eastAsia="Times New Roman" w:hAnsi="GHEA Grapalat" w:cs="Times New Roman"/>
          <w:sz w:val="24"/>
          <w:szCs w:val="24"/>
          <w:lang w:val="hy-AM" w:eastAsia="ru-RU"/>
        </w:rPr>
        <w:t xml:space="preserve"> </w:t>
      </w:r>
      <w:r w:rsidR="00C71AA9" w:rsidRPr="00E5298A">
        <w:rPr>
          <w:rFonts w:ascii="GHEA Grapalat" w:eastAsia="Times New Roman" w:hAnsi="GHEA Grapalat" w:cs="Times New Roman"/>
          <w:sz w:val="24"/>
          <w:szCs w:val="24"/>
          <w:lang w:val="hy-AM" w:eastAsia="ru-RU"/>
        </w:rPr>
        <w:t>հավաստագրումն անցկացվում է հետևյալ փուլերով.</w:t>
      </w:r>
    </w:p>
    <w:p w14:paraId="104B6FC0" w14:textId="2AA5B7C4" w:rsidR="00C71AA9" w:rsidRPr="00E5298A" w:rsidRDefault="00C71AA9" w:rsidP="00E5298A">
      <w:pPr>
        <w:pStyle w:val="ListParagraph"/>
        <w:numPr>
          <w:ilvl w:val="1"/>
          <w:numId w:val="35"/>
        </w:numPr>
        <w:shd w:val="clear" w:color="auto" w:fill="FFFFFF"/>
        <w:tabs>
          <w:tab w:val="left" w:pos="851"/>
        </w:tabs>
        <w:spacing w:after="0" w:line="360" w:lineRule="atLeast"/>
        <w:ind w:left="709"/>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փաստաթղթերի համապատասխանության ճանաչում` համաձայն կրթության պետական կառավարման </w:t>
      </w:r>
      <w:r w:rsidR="005E65BA" w:rsidRPr="00E5298A">
        <w:rPr>
          <w:rFonts w:ascii="GHEA Grapalat" w:eastAsia="Times New Roman" w:hAnsi="GHEA Grapalat" w:cs="Times New Roman"/>
          <w:sz w:val="24"/>
          <w:szCs w:val="24"/>
          <w:lang w:val="hy-AM" w:eastAsia="ru-RU"/>
        </w:rPr>
        <w:t>լիազոր մարմ</w:t>
      </w:r>
      <w:r w:rsidRPr="00E5298A">
        <w:rPr>
          <w:rFonts w:ascii="GHEA Grapalat" w:eastAsia="Times New Roman" w:hAnsi="GHEA Grapalat" w:cs="Times New Roman"/>
          <w:sz w:val="24"/>
          <w:szCs w:val="24"/>
          <w:lang w:val="hy-AM" w:eastAsia="ru-RU"/>
        </w:rPr>
        <w:t>նի սահմանած փաստաթղթերի ցանկի.</w:t>
      </w:r>
    </w:p>
    <w:p w14:paraId="390ADECF" w14:textId="0D17BDD2" w:rsidR="00C71AA9" w:rsidRPr="00E5298A" w:rsidRDefault="00C71AA9" w:rsidP="00E5298A">
      <w:pPr>
        <w:pStyle w:val="ListParagraph"/>
        <w:numPr>
          <w:ilvl w:val="1"/>
          <w:numId w:val="35"/>
        </w:numPr>
        <w:shd w:val="clear" w:color="auto" w:fill="FFFFFF"/>
        <w:tabs>
          <w:tab w:val="left" w:pos="851"/>
        </w:tabs>
        <w:spacing w:after="0" w:line="360" w:lineRule="atLeast"/>
        <w:ind w:left="709"/>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քննություն` թեստավորման միջոցով.</w:t>
      </w:r>
    </w:p>
    <w:p w14:paraId="71127EAB" w14:textId="328796E5" w:rsidR="00C71AA9" w:rsidRPr="00E5298A" w:rsidRDefault="0005654F" w:rsidP="00E5298A">
      <w:pPr>
        <w:pStyle w:val="ListParagraph"/>
        <w:numPr>
          <w:ilvl w:val="1"/>
          <w:numId w:val="35"/>
        </w:numPr>
        <w:shd w:val="clear" w:color="auto" w:fill="FFFFFF"/>
        <w:tabs>
          <w:tab w:val="left" w:pos="851"/>
        </w:tabs>
        <w:spacing w:after="0" w:line="360" w:lineRule="atLeast"/>
        <w:ind w:left="709"/>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w:t>
      </w:r>
      <w:r w:rsidR="00C71AA9" w:rsidRPr="00E5298A">
        <w:rPr>
          <w:rFonts w:ascii="GHEA Grapalat" w:eastAsia="Times New Roman" w:hAnsi="GHEA Grapalat" w:cs="Times New Roman"/>
          <w:sz w:val="24"/>
          <w:szCs w:val="24"/>
          <w:lang w:val="hy-AM" w:eastAsia="ru-RU"/>
        </w:rPr>
        <w:t>ավաստագրի շնորհում` հինգ տարի ժամկետով:</w:t>
      </w:r>
    </w:p>
    <w:p w14:paraId="6C6CBEDB" w14:textId="62D9C9AC" w:rsidR="00C71AA9" w:rsidRPr="00E5298A" w:rsidRDefault="00C71AA9" w:rsidP="00E5298A">
      <w:pPr>
        <w:pStyle w:val="ListParagraph"/>
        <w:numPr>
          <w:ilvl w:val="0"/>
          <w:numId w:val="151"/>
        </w:numPr>
        <w:shd w:val="clear" w:color="auto" w:fill="FFFFFF"/>
        <w:tabs>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w:t>
      </w:r>
      <w:r w:rsidR="009C1942" w:rsidRPr="00E5298A">
        <w:rPr>
          <w:rFonts w:ascii="GHEA Grapalat" w:eastAsia="Times New Roman" w:hAnsi="GHEA Grapalat" w:cs="Times New Roman"/>
          <w:sz w:val="24"/>
          <w:szCs w:val="24"/>
          <w:lang w:val="hy-AM" w:eastAsia="ru-RU"/>
        </w:rPr>
        <w:t>ավաստագիր ստանալու համար կարող է դիմել այն անձը, որն ունի բարձրագույն կրթություն, վերջին տասը տարվա ընթացքում մանկավարժական աշխատանքի առնվազն հինգ կամ կրթության կառավարման ոլորտի առնվազն երեք կամ կառավարման ոլորտի առնվազն հինգ կամ մասնագիտական առնվազն հինգ տարվա ընդհանուր աշխատանքային ստաժ։</w:t>
      </w:r>
    </w:p>
    <w:p w14:paraId="5432EAB5" w14:textId="7E495C19" w:rsidR="009C1942" w:rsidRPr="00E5298A" w:rsidRDefault="001F0E6C" w:rsidP="00E5298A">
      <w:pPr>
        <w:pStyle w:val="ListParagraph"/>
        <w:numPr>
          <w:ilvl w:val="0"/>
          <w:numId w:val="151"/>
        </w:numPr>
        <w:shd w:val="clear" w:color="auto" w:fill="FFFFFF"/>
        <w:tabs>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Հավակնորդը կարող է իր նախաձեռնությամբ անցնել վերապատրաստում</w:t>
      </w:r>
      <w:r w:rsidR="002260B6" w:rsidRPr="00E5298A">
        <w:rPr>
          <w:rFonts w:ascii="GHEA Grapalat" w:eastAsia="Times New Roman" w:hAnsi="GHEA Grapalat" w:cs="Times New Roman"/>
          <w:sz w:val="24"/>
          <w:szCs w:val="24"/>
          <w:lang w:val="hy-AM" w:eastAsia="ru-RU"/>
        </w:rPr>
        <w:t xml:space="preserve"> համապատասխան լրացուցիչ կրթական ծրագիր առաջարկող կազմակերպության կամ անձանց մոտ։ </w:t>
      </w:r>
    </w:p>
    <w:p w14:paraId="5432EABA" w14:textId="05034412" w:rsidR="009C1942" w:rsidRPr="00E5298A" w:rsidRDefault="000429E9" w:rsidP="00E5298A">
      <w:pPr>
        <w:pStyle w:val="ListParagraph"/>
        <w:numPr>
          <w:ilvl w:val="0"/>
          <w:numId w:val="151"/>
        </w:numPr>
        <w:shd w:val="clear" w:color="auto" w:fill="FFFFFF"/>
        <w:tabs>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Հավաստագրման հանձնաժողովի կազմավորման և գործունեության,  հ</w:t>
      </w:r>
      <w:r w:rsidR="009C1942" w:rsidRPr="00E5298A">
        <w:rPr>
          <w:rFonts w:ascii="GHEA Grapalat" w:eastAsia="Times New Roman" w:hAnsi="GHEA Grapalat" w:cs="Times New Roman"/>
          <w:sz w:val="24"/>
          <w:szCs w:val="24"/>
          <w:lang w:val="hy-AM" w:eastAsia="ru-RU"/>
        </w:rPr>
        <w:t xml:space="preserve">ավաստագրման քննությունների և հավաստագրման </w:t>
      </w:r>
      <w:r w:rsidRPr="00E5298A">
        <w:rPr>
          <w:rFonts w:ascii="GHEA Grapalat" w:eastAsia="Times New Roman" w:hAnsi="GHEA Grapalat" w:cs="Times New Roman"/>
          <w:sz w:val="24"/>
          <w:szCs w:val="24"/>
          <w:lang w:val="hy-AM" w:eastAsia="ru-RU"/>
        </w:rPr>
        <w:t>կազմակերպման, քննության արդյունքների բողոքարկման կարգը</w:t>
      </w:r>
      <w:r w:rsidR="009C1942" w:rsidRPr="00E5298A">
        <w:rPr>
          <w:rFonts w:ascii="GHEA Grapalat" w:eastAsia="Times New Roman" w:hAnsi="GHEA Grapalat" w:cs="Times New Roman"/>
          <w:sz w:val="24"/>
          <w:szCs w:val="24"/>
          <w:lang w:val="hy-AM" w:eastAsia="ru-RU"/>
        </w:rPr>
        <w:t xml:space="preserve"> սահմանում է </w:t>
      </w:r>
      <w:r w:rsidR="00CB655F" w:rsidRPr="008E752D">
        <w:rPr>
          <w:rFonts w:ascii="GHEA Grapalat" w:eastAsia="Times New Roman" w:hAnsi="GHEA Grapalat" w:cs="Times New Roman"/>
          <w:sz w:val="24"/>
          <w:szCs w:val="24"/>
          <w:lang w:val="hy-AM" w:eastAsia="ru-RU"/>
        </w:rPr>
        <w:t xml:space="preserve">կրթության պետական կառավարման </w:t>
      </w:r>
      <w:r w:rsidR="005E65BA" w:rsidRPr="00E5298A">
        <w:rPr>
          <w:rFonts w:ascii="GHEA Grapalat" w:eastAsia="Times New Roman" w:hAnsi="GHEA Grapalat" w:cs="Times New Roman"/>
          <w:sz w:val="24"/>
          <w:szCs w:val="24"/>
          <w:lang w:val="hy-AM" w:eastAsia="ru-RU"/>
        </w:rPr>
        <w:t>լիազոր մարմ</w:t>
      </w:r>
      <w:r w:rsidR="009C1942" w:rsidRPr="00E5298A">
        <w:rPr>
          <w:rFonts w:ascii="GHEA Grapalat" w:eastAsia="Times New Roman" w:hAnsi="GHEA Grapalat" w:cs="Times New Roman"/>
          <w:sz w:val="24"/>
          <w:szCs w:val="24"/>
          <w:lang w:val="hy-AM" w:eastAsia="ru-RU"/>
        </w:rPr>
        <w:t>ինը:</w:t>
      </w:r>
    </w:p>
    <w:p w14:paraId="5432EABB" w14:textId="74B2DDB7" w:rsidR="009C1942" w:rsidRPr="00E5298A" w:rsidRDefault="009C1942" w:rsidP="00E5298A">
      <w:pPr>
        <w:pStyle w:val="ListParagraph"/>
        <w:numPr>
          <w:ilvl w:val="0"/>
          <w:numId w:val="151"/>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Հավաստագրումը կազմակերպվում է առնվազն տարին մեկ անգամ:</w:t>
      </w:r>
    </w:p>
    <w:p w14:paraId="5432EABC" w14:textId="07927B19" w:rsidR="009C1942" w:rsidRPr="00E5298A" w:rsidRDefault="009C1942" w:rsidP="00E5298A">
      <w:pPr>
        <w:pStyle w:val="ListParagraph"/>
        <w:numPr>
          <w:ilvl w:val="0"/>
          <w:numId w:val="151"/>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Հավաստագրման գործընթացի մասին հայտարարությունը</w:t>
      </w:r>
      <w:r w:rsidR="00CB655F" w:rsidRPr="008E752D">
        <w:rPr>
          <w:rFonts w:ascii="GHEA Grapalat" w:eastAsia="Times New Roman" w:hAnsi="GHEA Grapalat" w:cs="Times New Roman"/>
          <w:sz w:val="24"/>
          <w:szCs w:val="24"/>
          <w:lang w:val="hy-AM" w:eastAsia="ru-RU"/>
        </w:rPr>
        <w:t xml:space="preserve"> և քննության հարցաշարը</w:t>
      </w:r>
      <w:r w:rsidRPr="00E5298A">
        <w:rPr>
          <w:rFonts w:ascii="GHEA Grapalat" w:eastAsia="Times New Roman" w:hAnsi="GHEA Grapalat" w:cs="Times New Roman"/>
          <w:sz w:val="24"/>
          <w:szCs w:val="24"/>
          <w:lang w:val="hy-AM" w:eastAsia="ru-RU"/>
        </w:rPr>
        <w:t xml:space="preserve"> հրապարակվում </w:t>
      </w:r>
      <w:r w:rsidR="00CB655F" w:rsidRPr="008E752D">
        <w:rPr>
          <w:rFonts w:ascii="GHEA Grapalat" w:eastAsia="Times New Roman" w:hAnsi="GHEA Grapalat" w:cs="Times New Roman"/>
          <w:sz w:val="24"/>
          <w:szCs w:val="24"/>
          <w:lang w:val="hy-AM" w:eastAsia="ru-RU"/>
        </w:rPr>
        <w:t>են</w:t>
      </w:r>
      <w:r w:rsidRPr="00E5298A">
        <w:rPr>
          <w:rFonts w:ascii="GHEA Grapalat" w:eastAsia="Times New Roman" w:hAnsi="GHEA Grapalat" w:cs="Times New Roman"/>
          <w:sz w:val="24"/>
          <w:szCs w:val="24"/>
          <w:lang w:val="hy-AM" w:eastAsia="ru-RU"/>
        </w:rPr>
        <w:t xml:space="preserve"> քննություններն անցկացնելուց ոչ ուշ, քան մեկ ամիս առաջ` առնվազն երեք հազար տպաքանակ ունեցող մամուլի և զանգվածային լրատվության այլ միջոցներով:</w:t>
      </w:r>
    </w:p>
    <w:p w14:paraId="5432EABD" w14:textId="05588102" w:rsidR="009C1942" w:rsidRPr="00E5298A" w:rsidRDefault="009C1942" w:rsidP="00E5298A">
      <w:pPr>
        <w:pStyle w:val="ListParagraph"/>
        <w:numPr>
          <w:ilvl w:val="0"/>
          <w:numId w:val="151"/>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 xml:space="preserve">Հավաստագրման քննությունների հարցաշարի բովանդակությունը կազմվում է կրթության բնագավառում իրավական, </w:t>
      </w:r>
      <w:r w:rsidR="008F1608" w:rsidRPr="00E5298A">
        <w:rPr>
          <w:rFonts w:ascii="GHEA Grapalat" w:eastAsia="Times New Roman" w:hAnsi="GHEA Grapalat" w:cs="Times New Roman"/>
          <w:sz w:val="24"/>
          <w:szCs w:val="24"/>
          <w:lang w:val="hy-AM" w:eastAsia="ru-RU"/>
        </w:rPr>
        <w:t xml:space="preserve">այդ թվում՝ աշխատանքային իրավահարաբերությունների, </w:t>
      </w:r>
      <w:r w:rsidRPr="00E5298A">
        <w:rPr>
          <w:rFonts w:ascii="GHEA Grapalat" w:eastAsia="Times New Roman" w:hAnsi="GHEA Grapalat" w:cs="Times New Roman"/>
          <w:sz w:val="24"/>
          <w:szCs w:val="24"/>
          <w:lang w:val="hy-AM" w:eastAsia="ru-RU"/>
        </w:rPr>
        <w:t>կառավարչական,</w:t>
      </w:r>
      <w:r w:rsidR="008F1608"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մանկավարժական, </w:t>
      </w:r>
      <w:r w:rsidR="008F1608" w:rsidRPr="00E5298A">
        <w:rPr>
          <w:rFonts w:ascii="GHEA Grapalat" w:eastAsia="Times New Roman" w:hAnsi="GHEA Grapalat" w:cs="Times New Roman"/>
          <w:sz w:val="24"/>
          <w:szCs w:val="24"/>
          <w:lang w:val="hy-AM" w:eastAsia="ru-RU"/>
        </w:rPr>
        <w:t xml:space="preserve">հաղորդակցման, </w:t>
      </w:r>
      <w:r w:rsidRPr="00E5298A">
        <w:rPr>
          <w:rFonts w:ascii="GHEA Grapalat" w:eastAsia="Times New Roman" w:hAnsi="GHEA Grapalat" w:cs="Times New Roman"/>
          <w:sz w:val="24"/>
          <w:szCs w:val="24"/>
          <w:lang w:val="hy-AM" w:eastAsia="ru-RU"/>
        </w:rPr>
        <w:t>ուսուցման մեթոդաբանության վերաբերյալ գիտելիքները և գործնական կարողությունները ստուգելու նպատակով:</w:t>
      </w:r>
      <w:r w:rsidR="008F1608" w:rsidRPr="00E5298A">
        <w:rPr>
          <w:rFonts w:ascii="GHEA Grapalat" w:eastAsia="Times New Roman" w:hAnsi="GHEA Grapalat" w:cs="Times New Roman"/>
          <w:sz w:val="24"/>
          <w:szCs w:val="24"/>
          <w:lang w:val="hy-AM" w:eastAsia="ru-RU"/>
        </w:rPr>
        <w:t xml:space="preserve"> </w:t>
      </w:r>
    </w:p>
    <w:p w14:paraId="5432EABE" w14:textId="3073CF88" w:rsidR="009C1942" w:rsidRPr="00E5298A" w:rsidRDefault="009C1942" w:rsidP="00E5298A">
      <w:pPr>
        <w:pStyle w:val="ListParagraph"/>
        <w:numPr>
          <w:ilvl w:val="0"/>
          <w:numId w:val="151"/>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Հավաստագրման քննությունը հավաստագրման ընթացակարգով հանձնած անձին շնորհվում է Հավաստագիր:</w:t>
      </w:r>
    </w:p>
    <w:p w14:paraId="5432EABF" w14:textId="3347BC24" w:rsidR="009C1942" w:rsidRPr="00E5298A" w:rsidRDefault="009C1942" w:rsidP="00E5298A">
      <w:pPr>
        <w:pStyle w:val="ListParagraph"/>
        <w:numPr>
          <w:ilvl w:val="0"/>
          <w:numId w:val="151"/>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Հավաստագիր ստացած անձանց ցուցակը հրապարակում է </w:t>
      </w:r>
      <w:r w:rsidR="005E65BA" w:rsidRPr="00E5298A">
        <w:rPr>
          <w:rFonts w:ascii="GHEA Grapalat" w:eastAsia="Times New Roman" w:hAnsi="GHEA Grapalat" w:cs="Times New Roman"/>
          <w:sz w:val="24"/>
          <w:szCs w:val="24"/>
          <w:lang w:val="hy-AM" w:eastAsia="ru-RU"/>
        </w:rPr>
        <w:t>լիազոր մարմ</w:t>
      </w:r>
      <w:r w:rsidRPr="00E5298A">
        <w:rPr>
          <w:rFonts w:ascii="GHEA Grapalat" w:eastAsia="Times New Roman" w:hAnsi="GHEA Grapalat" w:cs="Times New Roman"/>
          <w:sz w:val="24"/>
          <w:szCs w:val="24"/>
          <w:lang w:val="hy-AM" w:eastAsia="ru-RU"/>
        </w:rPr>
        <w:t>ինը՝ հավաստագրման ընթացակարգով սահմանված ժամկետում:</w:t>
      </w:r>
    </w:p>
    <w:p w14:paraId="5432EAC0" w14:textId="479D6708" w:rsidR="009C1942" w:rsidRPr="00E5298A" w:rsidRDefault="009C1942" w:rsidP="00E5298A">
      <w:pPr>
        <w:pStyle w:val="ListParagraph"/>
        <w:numPr>
          <w:ilvl w:val="0"/>
          <w:numId w:val="151"/>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Հավաստագրման քննության արդյունքները կարող են բողոքարկվել դատական կարգով կամ </w:t>
      </w:r>
      <w:r w:rsidR="00A76970" w:rsidRPr="00E5298A">
        <w:rPr>
          <w:rFonts w:ascii="GHEA Grapalat" w:eastAsia="Times New Roman" w:hAnsi="GHEA Grapalat" w:cs="Times New Roman"/>
          <w:sz w:val="24"/>
          <w:szCs w:val="24"/>
          <w:lang w:val="hy-AM" w:eastAsia="ru-RU"/>
        </w:rPr>
        <w:t>լ</w:t>
      </w:r>
      <w:r w:rsidR="005E65BA" w:rsidRPr="00E5298A">
        <w:rPr>
          <w:rFonts w:ascii="GHEA Grapalat" w:eastAsia="Times New Roman" w:hAnsi="GHEA Grapalat" w:cs="Times New Roman"/>
          <w:sz w:val="24"/>
          <w:szCs w:val="24"/>
          <w:lang w:val="hy-AM" w:eastAsia="ru-RU"/>
        </w:rPr>
        <w:t>իազոր մարմ</w:t>
      </w:r>
      <w:r w:rsidRPr="00E5298A">
        <w:rPr>
          <w:rFonts w:ascii="GHEA Grapalat" w:eastAsia="Times New Roman" w:hAnsi="GHEA Grapalat" w:cs="Times New Roman"/>
          <w:sz w:val="24"/>
          <w:szCs w:val="24"/>
          <w:lang w:val="hy-AM" w:eastAsia="ru-RU"/>
        </w:rPr>
        <w:t>ին:</w:t>
      </w:r>
    </w:p>
    <w:p w14:paraId="5432EAC1" w14:textId="5D2BDF87" w:rsidR="009C1942" w:rsidRPr="00E5298A" w:rsidRDefault="009C1942" w:rsidP="00E5298A">
      <w:pPr>
        <w:pStyle w:val="ListParagraph"/>
        <w:numPr>
          <w:ilvl w:val="0"/>
          <w:numId w:val="151"/>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Հավաստագիր ստացած անձը կարող է </w:t>
      </w:r>
      <w:r w:rsidR="00601F04" w:rsidRPr="008E752D">
        <w:rPr>
          <w:rFonts w:ascii="GHEA Grapalat" w:eastAsia="Times New Roman" w:hAnsi="GHEA Grapalat" w:cs="Times New Roman"/>
          <w:sz w:val="24"/>
          <w:szCs w:val="24"/>
          <w:lang w:val="hy-AM" w:eastAsia="ru-RU"/>
        </w:rPr>
        <w:t>հ</w:t>
      </w:r>
      <w:r w:rsidRPr="00E5298A">
        <w:rPr>
          <w:rFonts w:ascii="GHEA Grapalat" w:eastAsia="Times New Roman" w:hAnsi="GHEA Grapalat" w:cs="Times New Roman"/>
          <w:sz w:val="24"/>
          <w:szCs w:val="24"/>
          <w:lang w:val="hy-AM" w:eastAsia="ru-RU"/>
        </w:rPr>
        <w:t xml:space="preserve">ավաստագիրը ստանալու օրվանից հինգ տարվա ընթացքում, մասնակցել </w:t>
      </w:r>
      <w:r w:rsidR="000E71E6" w:rsidRPr="00E5298A">
        <w:rPr>
          <w:rFonts w:ascii="GHEA Grapalat" w:eastAsia="Times New Roman" w:hAnsi="GHEA Grapalat" w:cs="Times New Roman"/>
          <w:sz w:val="24"/>
          <w:szCs w:val="24"/>
          <w:lang w:val="hy-AM" w:eastAsia="ru-RU"/>
        </w:rPr>
        <w:t>ՄՈՒՀ-</w:t>
      </w:r>
      <w:r w:rsidR="00CF637A" w:rsidRPr="00E5298A">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xml:space="preserve"> տնօրենի պաշտոնի թափուր տեղի համար անցկացվող մրցույթին, իսկ </w:t>
      </w:r>
      <w:r w:rsidR="00BA71C4" w:rsidRPr="00E5298A">
        <w:rPr>
          <w:rFonts w:ascii="GHEA Grapalat" w:eastAsia="Times New Roman" w:hAnsi="GHEA Grapalat" w:cs="Times New Roman"/>
          <w:sz w:val="24"/>
          <w:szCs w:val="24"/>
          <w:lang w:val="hy-AM" w:eastAsia="ru-RU"/>
        </w:rPr>
        <w:t xml:space="preserve">հանրային և մասնավոր </w:t>
      </w:r>
      <w:r w:rsidR="000E71E6" w:rsidRPr="00E5298A">
        <w:rPr>
          <w:rFonts w:ascii="GHEA Grapalat" w:eastAsia="Times New Roman" w:hAnsi="GHEA Grapalat" w:cs="Times New Roman"/>
          <w:sz w:val="24"/>
          <w:szCs w:val="24"/>
          <w:lang w:val="hy-AM" w:eastAsia="ru-RU"/>
        </w:rPr>
        <w:t>ՄՈՒՀ-</w:t>
      </w:r>
      <w:r w:rsidR="00BA71C4" w:rsidRPr="00E5298A">
        <w:rPr>
          <w:rFonts w:ascii="GHEA Grapalat" w:eastAsia="Times New Roman" w:hAnsi="GHEA Grapalat" w:cs="Times New Roman"/>
          <w:sz w:val="24"/>
          <w:szCs w:val="24"/>
          <w:lang w:val="hy-AM" w:eastAsia="ru-RU"/>
        </w:rPr>
        <w:t xml:space="preserve">ի կամ կազմակերպության </w:t>
      </w:r>
      <w:r w:rsidRPr="00E5298A">
        <w:rPr>
          <w:rFonts w:ascii="GHEA Grapalat" w:eastAsia="Times New Roman" w:hAnsi="GHEA Grapalat" w:cs="Times New Roman"/>
          <w:sz w:val="24"/>
          <w:szCs w:val="24"/>
          <w:lang w:val="hy-AM" w:eastAsia="ru-RU"/>
        </w:rPr>
        <w:t>մասնագիտական կրթական ծրագրեր իրականացնող ստորաբաժանման դեպքում՝ կանոնադրությամբ սահմանված կարգով նշանակվել պաշտոնում:</w:t>
      </w:r>
    </w:p>
    <w:p w14:paraId="199FC5E2" w14:textId="1F4704F7" w:rsidR="00953493" w:rsidRPr="00E5298A" w:rsidRDefault="00953493" w:rsidP="00E5298A">
      <w:pPr>
        <w:pStyle w:val="ListParagraph"/>
        <w:shd w:val="clear" w:color="auto" w:fill="FFFFFF"/>
        <w:tabs>
          <w:tab w:val="left" w:pos="709"/>
          <w:tab w:val="left" w:pos="851"/>
        </w:tabs>
        <w:spacing w:after="0" w:line="360" w:lineRule="atLeast"/>
        <w:ind w:left="426"/>
        <w:contextualSpacing w:val="0"/>
        <w:jc w:val="both"/>
        <w:rPr>
          <w:rFonts w:ascii="GHEA Grapalat" w:eastAsia="Times New Roman" w:hAnsi="GHEA Grapalat" w:cs="Times New Roman"/>
          <w:sz w:val="24"/>
          <w:szCs w:val="24"/>
          <w:lang w:val="hy-AM" w:eastAsia="ru-RU"/>
        </w:rPr>
      </w:pPr>
    </w:p>
    <w:p w14:paraId="02964C7A" w14:textId="772B2D3C" w:rsidR="00953493" w:rsidRPr="00E5298A" w:rsidRDefault="00D5711F" w:rsidP="00E5298A">
      <w:pPr>
        <w:pStyle w:val="Heading2"/>
        <w:rPr>
          <w:rFonts w:eastAsia="Times New Roman"/>
          <w:b w:val="0"/>
          <w:lang w:val="hy-AM" w:eastAsia="ru-RU"/>
        </w:rPr>
      </w:pPr>
      <w:bookmarkStart w:id="54" w:name="_Toc116218030"/>
      <w:r w:rsidRPr="00E5298A">
        <w:rPr>
          <w:rFonts w:eastAsia="Times New Roman"/>
          <w:lang w:val="hy-AM" w:eastAsia="ru-RU"/>
        </w:rPr>
        <w:t xml:space="preserve">Հոդված </w:t>
      </w:r>
      <w:r w:rsidR="009A27FE" w:rsidRPr="00E5298A">
        <w:rPr>
          <w:rFonts w:eastAsia="Times New Roman"/>
          <w:lang w:val="hy-AM" w:eastAsia="ru-RU"/>
        </w:rPr>
        <w:t>28.</w:t>
      </w:r>
      <w:r w:rsidR="00C713D9" w:rsidRPr="00E5298A">
        <w:rPr>
          <w:rFonts w:eastAsia="Times New Roman"/>
          <w:lang w:val="hy-AM" w:eastAsia="ru-RU"/>
        </w:rPr>
        <w:t xml:space="preserve"> </w:t>
      </w:r>
      <w:r w:rsidR="00445412" w:rsidRPr="00E5298A">
        <w:rPr>
          <w:rFonts w:eastAsia="Times New Roman"/>
          <w:lang w:val="hy-AM" w:eastAsia="ru-RU"/>
        </w:rPr>
        <w:t>Պետական ՄՈՒՀ-ի տ</w:t>
      </w:r>
      <w:r w:rsidRPr="00E5298A">
        <w:rPr>
          <w:rFonts w:eastAsia="Times New Roman"/>
          <w:lang w:val="hy-AM" w:eastAsia="ru-RU"/>
        </w:rPr>
        <w:t>նօրենի թափուր տեղի համար մրցույթը</w:t>
      </w:r>
      <w:bookmarkEnd w:id="54"/>
      <w:r w:rsidR="00C713D9" w:rsidRPr="00E5298A">
        <w:rPr>
          <w:rFonts w:eastAsia="Times New Roman"/>
          <w:lang w:val="hy-AM" w:eastAsia="ru-RU"/>
        </w:rPr>
        <w:t xml:space="preserve"> </w:t>
      </w:r>
    </w:p>
    <w:p w14:paraId="5C1C3847" w14:textId="741BEDF7" w:rsidR="00785537" w:rsidRPr="00E5298A" w:rsidRDefault="00C430FD" w:rsidP="00D90629">
      <w:pPr>
        <w:pStyle w:val="ListParagraph"/>
        <w:numPr>
          <w:ilvl w:val="0"/>
          <w:numId w:val="53"/>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hAnsi="GHEA Grapalat"/>
          <w:sz w:val="24"/>
          <w:szCs w:val="24"/>
          <w:lang w:val="hy-AM" w:eastAsia="ru-RU"/>
        </w:rPr>
        <w:t>Պետական ՄՈՒՀ-ի</w:t>
      </w:r>
      <w:r w:rsidR="00785537" w:rsidRPr="00C12C36">
        <w:rPr>
          <w:rFonts w:ascii="GHEA Grapalat" w:hAnsi="GHEA Grapalat"/>
          <w:sz w:val="24"/>
          <w:szCs w:val="24"/>
          <w:lang w:val="hy-AM" w:eastAsia="ru-RU"/>
        </w:rPr>
        <w:t xml:space="preserve"> </w:t>
      </w:r>
      <w:r w:rsidR="00785537" w:rsidRPr="008E752D">
        <w:rPr>
          <w:rFonts w:ascii="GHEA Grapalat" w:hAnsi="GHEA Grapalat"/>
          <w:sz w:val="24"/>
          <w:szCs w:val="24"/>
          <w:lang w:val="hy-AM" w:eastAsia="ru-RU"/>
        </w:rPr>
        <w:t xml:space="preserve">տնօրենի </w:t>
      </w:r>
      <w:r w:rsidR="00785537" w:rsidRPr="008E752D">
        <w:rPr>
          <w:rFonts w:ascii="GHEA Grapalat" w:eastAsia="Calibri" w:hAnsi="GHEA Grapalat" w:cs="Times New Roman"/>
          <w:sz w:val="24"/>
          <w:szCs w:val="24"/>
          <w:lang w:val="hy-AM" w:eastAsia="ru-RU"/>
        </w:rPr>
        <w:t>ընտրության մրցույթը հայտարարվում է</w:t>
      </w:r>
      <w:r w:rsidR="00785537" w:rsidRPr="008E752D" w:rsidDel="00C430FD">
        <w:rPr>
          <w:rFonts w:ascii="GHEA Grapalat" w:hAnsi="GHEA Grapalat"/>
          <w:sz w:val="24"/>
          <w:szCs w:val="24"/>
          <w:lang w:val="hy-AM" w:eastAsia="ru-RU"/>
        </w:rPr>
        <w:t xml:space="preserve"> </w:t>
      </w:r>
      <w:r w:rsidRPr="008E752D">
        <w:rPr>
          <w:rFonts w:ascii="GHEA Grapalat" w:hAnsi="GHEA Grapalat"/>
          <w:sz w:val="24"/>
          <w:szCs w:val="24"/>
          <w:lang w:val="hy-AM" w:eastAsia="ru-RU"/>
        </w:rPr>
        <w:t>տ</w:t>
      </w:r>
      <w:r w:rsidR="00D90629" w:rsidRPr="008E752D">
        <w:rPr>
          <w:rFonts w:ascii="GHEA Grapalat" w:hAnsi="GHEA Grapalat"/>
          <w:sz w:val="24"/>
          <w:szCs w:val="24"/>
          <w:lang w:val="hy-AM" w:eastAsia="ru-RU"/>
        </w:rPr>
        <w:t>նօրենի</w:t>
      </w:r>
      <w:r w:rsidR="00601F04" w:rsidRPr="008E752D">
        <w:rPr>
          <w:rFonts w:ascii="GHEA Grapalat" w:hAnsi="GHEA Grapalat"/>
          <w:sz w:val="24"/>
          <w:szCs w:val="24"/>
          <w:lang w:val="hy-AM" w:eastAsia="ru-RU"/>
        </w:rPr>
        <w:t xml:space="preserve"> պայմանագրի </w:t>
      </w:r>
      <w:r w:rsidR="00D90629" w:rsidRPr="008E752D">
        <w:rPr>
          <w:rFonts w:ascii="GHEA Grapalat" w:eastAsia="Calibri" w:hAnsi="GHEA Grapalat" w:cs="Times New Roman"/>
          <w:sz w:val="24"/>
          <w:szCs w:val="24"/>
          <w:lang w:val="hy-AM" w:eastAsia="ru-RU"/>
        </w:rPr>
        <w:t>ժամկետ</w:t>
      </w:r>
      <w:r w:rsidR="00601F04" w:rsidRPr="008E752D">
        <w:rPr>
          <w:rFonts w:ascii="GHEA Grapalat" w:eastAsia="Calibri" w:hAnsi="GHEA Grapalat" w:cs="Times New Roman"/>
          <w:sz w:val="24"/>
          <w:szCs w:val="24"/>
          <w:lang w:val="hy-AM" w:eastAsia="ru-RU"/>
        </w:rPr>
        <w:t>ը լրանալու</w:t>
      </w:r>
      <w:r w:rsidR="00D90629" w:rsidRPr="008E752D">
        <w:rPr>
          <w:rFonts w:ascii="GHEA Grapalat" w:eastAsia="Calibri" w:hAnsi="GHEA Grapalat" w:cs="Times New Roman"/>
          <w:sz w:val="24"/>
          <w:szCs w:val="24"/>
          <w:lang w:val="hy-AM" w:eastAsia="ru-RU"/>
        </w:rPr>
        <w:t xml:space="preserve"> </w:t>
      </w:r>
      <w:r w:rsidR="00601F04" w:rsidRPr="008E752D">
        <w:rPr>
          <w:rFonts w:ascii="GHEA Grapalat" w:eastAsia="Calibri" w:hAnsi="GHEA Grapalat" w:cs="Times New Roman"/>
          <w:sz w:val="24"/>
          <w:szCs w:val="24"/>
          <w:lang w:val="hy-AM" w:eastAsia="ru-RU"/>
        </w:rPr>
        <w:t xml:space="preserve">օրվանից </w:t>
      </w:r>
      <w:r w:rsidR="00D90629" w:rsidRPr="008E752D">
        <w:rPr>
          <w:rFonts w:ascii="GHEA Grapalat" w:eastAsia="Calibri" w:hAnsi="GHEA Grapalat" w:cs="Times New Roman"/>
          <w:sz w:val="24"/>
          <w:szCs w:val="24"/>
          <w:lang w:val="hy-AM" w:eastAsia="ru-RU"/>
        </w:rPr>
        <w:t>ոչ շուտ, քան երեք և ոչ ուշ, քան երկու ամիս առաջ</w:t>
      </w:r>
      <w:r w:rsidR="00785537" w:rsidRPr="008E752D">
        <w:rPr>
          <w:rFonts w:ascii="GHEA Grapalat" w:eastAsia="Calibri" w:hAnsi="GHEA Grapalat" w:cs="Times New Roman"/>
          <w:sz w:val="24"/>
          <w:szCs w:val="24"/>
          <w:lang w:val="hy-AM" w:eastAsia="ru-RU"/>
        </w:rPr>
        <w:t xml:space="preserve">։ </w:t>
      </w:r>
      <w:r w:rsidR="00D90629" w:rsidRPr="008E752D">
        <w:rPr>
          <w:rFonts w:ascii="GHEA Grapalat" w:eastAsia="Calibri" w:hAnsi="GHEA Grapalat" w:cs="Times New Roman"/>
          <w:sz w:val="24"/>
          <w:szCs w:val="24"/>
          <w:lang w:val="hy-AM" w:eastAsia="ru-RU"/>
        </w:rPr>
        <w:t>Սույն օրենքի 2</w:t>
      </w:r>
      <w:r w:rsidR="00601F04" w:rsidRPr="00E5298A">
        <w:rPr>
          <w:rFonts w:ascii="GHEA Grapalat" w:eastAsia="Calibri" w:hAnsi="GHEA Grapalat" w:cs="Times New Roman"/>
          <w:sz w:val="24"/>
          <w:szCs w:val="24"/>
          <w:lang w:val="hy-AM" w:eastAsia="ru-RU"/>
        </w:rPr>
        <w:t>9</w:t>
      </w:r>
      <w:r w:rsidR="00D90629" w:rsidRPr="008E752D">
        <w:rPr>
          <w:rFonts w:ascii="GHEA Grapalat" w:eastAsia="Calibri" w:hAnsi="GHEA Grapalat" w:cs="Times New Roman"/>
          <w:sz w:val="24"/>
          <w:szCs w:val="24"/>
          <w:lang w:val="hy-AM" w:eastAsia="ru-RU"/>
        </w:rPr>
        <w:t>-րդ հոդված</w:t>
      </w:r>
      <w:r w:rsidR="00601F04" w:rsidRPr="00E5298A">
        <w:rPr>
          <w:rFonts w:ascii="GHEA Grapalat" w:eastAsia="Calibri" w:hAnsi="GHEA Grapalat" w:cs="Times New Roman"/>
          <w:sz w:val="24"/>
          <w:szCs w:val="24"/>
          <w:lang w:val="hy-AM" w:eastAsia="ru-RU"/>
        </w:rPr>
        <w:t xml:space="preserve">ի </w:t>
      </w:r>
      <w:r w:rsidR="00601F04" w:rsidRPr="00E5298A">
        <w:rPr>
          <w:rFonts w:ascii="GHEA Grapalat" w:eastAsia="Calibri" w:hAnsi="GHEA Grapalat" w:cs="Times New Roman"/>
          <w:sz w:val="24"/>
          <w:szCs w:val="24"/>
          <w:lang w:val="hy-AM" w:eastAsia="ru-RU"/>
        </w:rPr>
        <w:fldChar w:fldCharType="begin"/>
      </w:r>
      <w:r w:rsidR="00601F04" w:rsidRPr="00E5298A">
        <w:rPr>
          <w:rFonts w:ascii="GHEA Grapalat" w:eastAsia="Calibri" w:hAnsi="GHEA Grapalat" w:cs="Times New Roman"/>
          <w:sz w:val="24"/>
          <w:szCs w:val="24"/>
          <w:lang w:val="hy-AM" w:eastAsia="ru-RU"/>
        </w:rPr>
        <w:instrText xml:space="preserve"> REF _Ref115098921 \r \h </w:instrText>
      </w:r>
      <w:r w:rsidR="0036073F" w:rsidRPr="008E752D">
        <w:rPr>
          <w:rFonts w:ascii="GHEA Grapalat" w:eastAsia="Calibri" w:hAnsi="GHEA Grapalat" w:cs="Times New Roman"/>
          <w:sz w:val="24"/>
          <w:szCs w:val="24"/>
          <w:lang w:val="hy-AM" w:eastAsia="ru-RU"/>
        </w:rPr>
        <w:instrText xml:space="preserve"> \* MERGEFORMAT </w:instrText>
      </w:r>
      <w:r w:rsidR="00601F04" w:rsidRPr="00E5298A">
        <w:rPr>
          <w:rFonts w:ascii="GHEA Grapalat" w:eastAsia="Calibri" w:hAnsi="GHEA Grapalat" w:cs="Times New Roman"/>
          <w:sz w:val="24"/>
          <w:szCs w:val="24"/>
          <w:lang w:val="hy-AM" w:eastAsia="ru-RU"/>
        </w:rPr>
      </w:r>
      <w:r w:rsidR="00601F04" w:rsidRPr="00E5298A">
        <w:rPr>
          <w:rFonts w:ascii="GHEA Grapalat" w:eastAsia="Calibri" w:hAnsi="GHEA Grapalat" w:cs="Times New Roman"/>
          <w:sz w:val="24"/>
          <w:szCs w:val="24"/>
          <w:lang w:val="hy-AM" w:eastAsia="ru-RU"/>
        </w:rPr>
        <w:fldChar w:fldCharType="separate"/>
      </w:r>
      <w:r w:rsidR="00306640">
        <w:rPr>
          <w:rFonts w:ascii="GHEA Grapalat" w:eastAsia="Calibri" w:hAnsi="GHEA Grapalat" w:cs="Times New Roman"/>
          <w:sz w:val="24"/>
          <w:szCs w:val="24"/>
          <w:lang w:val="hy-AM" w:eastAsia="ru-RU"/>
        </w:rPr>
        <w:t>5</w:t>
      </w:r>
      <w:r w:rsidR="00601F04" w:rsidRPr="00E5298A">
        <w:rPr>
          <w:rFonts w:ascii="GHEA Grapalat" w:eastAsia="Calibri" w:hAnsi="GHEA Grapalat" w:cs="Times New Roman"/>
          <w:sz w:val="24"/>
          <w:szCs w:val="24"/>
          <w:lang w:val="hy-AM" w:eastAsia="ru-RU"/>
        </w:rPr>
        <w:fldChar w:fldCharType="end"/>
      </w:r>
      <w:r w:rsidR="00601F04" w:rsidRPr="00E5298A">
        <w:rPr>
          <w:rFonts w:ascii="GHEA Grapalat" w:eastAsia="Calibri" w:hAnsi="GHEA Grapalat" w:cs="Times New Roman"/>
          <w:sz w:val="24"/>
          <w:szCs w:val="24"/>
          <w:lang w:val="hy-AM" w:eastAsia="ru-RU"/>
        </w:rPr>
        <w:t xml:space="preserve">-րդ և </w:t>
      </w:r>
      <w:r w:rsidR="00601F04" w:rsidRPr="00E5298A">
        <w:rPr>
          <w:rFonts w:ascii="GHEA Grapalat" w:eastAsia="Calibri" w:hAnsi="GHEA Grapalat" w:cs="Times New Roman"/>
          <w:sz w:val="24"/>
          <w:szCs w:val="24"/>
          <w:lang w:val="hy-AM" w:eastAsia="ru-RU"/>
        </w:rPr>
        <w:fldChar w:fldCharType="begin"/>
      </w:r>
      <w:r w:rsidR="00601F04" w:rsidRPr="00E5298A">
        <w:rPr>
          <w:rFonts w:ascii="GHEA Grapalat" w:eastAsia="Calibri" w:hAnsi="GHEA Grapalat" w:cs="Times New Roman"/>
          <w:sz w:val="24"/>
          <w:szCs w:val="24"/>
          <w:lang w:val="hy-AM" w:eastAsia="ru-RU"/>
        </w:rPr>
        <w:instrText xml:space="preserve"> REF _Ref115098929 \r \h </w:instrText>
      </w:r>
      <w:r w:rsidR="0036073F" w:rsidRPr="008E752D">
        <w:rPr>
          <w:rFonts w:ascii="GHEA Grapalat" w:eastAsia="Calibri" w:hAnsi="GHEA Grapalat" w:cs="Times New Roman"/>
          <w:sz w:val="24"/>
          <w:szCs w:val="24"/>
          <w:lang w:val="hy-AM" w:eastAsia="ru-RU"/>
        </w:rPr>
        <w:instrText xml:space="preserve"> \* MERGEFORMAT </w:instrText>
      </w:r>
      <w:r w:rsidR="00601F04" w:rsidRPr="00E5298A">
        <w:rPr>
          <w:rFonts w:ascii="GHEA Grapalat" w:eastAsia="Calibri" w:hAnsi="GHEA Grapalat" w:cs="Times New Roman"/>
          <w:sz w:val="24"/>
          <w:szCs w:val="24"/>
          <w:lang w:val="hy-AM" w:eastAsia="ru-RU"/>
        </w:rPr>
      </w:r>
      <w:r w:rsidR="00601F04" w:rsidRPr="00E5298A">
        <w:rPr>
          <w:rFonts w:ascii="GHEA Grapalat" w:eastAsia="Calibri" w:hAnsi="GHEA Grapalat" w:cs="Times New Roman"/>
          <w:sz w:val="24"/>
          <w:szCs w:val="24"/>
          <w:lang w:val="hy-AM" w:eastAsia="ru-RU"/>
        </w:rPr>
        <w:fldChar w:fldCharType="separate"/>
      </w:r>
      <w:r w:rsidR="00306640">
        <w:rPr>
          <w:rFonts w:ascii="GHEA Grapalat" w:eastAsia="Calibri" w:hAnsi="GHEA Grapalat" w:cs="Times New Roman"/>
          <w:sz w:val="24"/>
          <w:szCs w:val="24"/>
          <w:lang w:val="hy-AM" w:eastAsia="ru-RU"/>
        </w:rPr>
        <w:t>6</w:t>
      </w:r>
      <w:r w:rsidR="00601F04" w:rsidRPr="00E5298A">
        <w:rPr>
          <w:rFonts w:ascii="GHEA Grapalat" w:eastAsia="Calibri" w:hAnsi="GHEA Grapalat" w:cs="Times New Roman"/>
          <w:sz w:val="24"/>
          <w:szCs w:val="24"/>
          <w:lang w:val="hy-AM" w:eastAsia="ru-RU"/>
        </w:rPr>
        <w:fldChar w:fldCharType="end"/>
      </w:r>
      <w:r w:rsidR="00601F04" w:rsidRPr="008E752D">
        <w:rPr>
          <w:rFonts w:ascii="GHEA Grapalat" w:eastAsia="Calibri" w:hAnsi="GHEA Grapalat" w:cs="Times New Roman"/>
          <w:sz w:val="24"/>
          <w:szCs w:val="24"/>
          <w:lang w:val="hy-AM" w:eastAsia="ru-RU"/>
        </w:rPr>
        <w:t xml:space="preserve">-րդ մասերով նախատեսված այլ պատճառներով պետական ՄՈՒՀ տնօրենի թափուր տեղ առաջանալու դեպքում, տնօրենի ընտրության մրցույթ հայտարարավում է  </w:t>
      </w:r>
      <w:r w:rsidR="00785537" w:rsidRPr="008E752D">
        <w:rPr>
          <w:rFonts w:ascii="GHEA Grapalat" w:eastAsia="Calibri" w:hAnsi="GHEA Grapalat" w:cs="Times New Roman"/>
          <w:sz w:val="24"/>
          <w:szCs w:val="24"/>
          <w:lang w:val="hy-AM" w:eastAsia="ru-RU"/>
        </w:rPr>
        <w:t xml:space="preserve">թափուր տեղ առաջանալուց հետո ոչ ուշ քան մեկ ամսվա ընթացքում։ </w:t>
      </w:r>
      <w:r w:rsidR="00601F04" w:rsidRPr="008E752D">
        <w:rPr>
          <w:rFonts w:ascii="GHEA Grapalat" w:eastAsia="Calibri" w:hAnsi="GHEA Grapalat" w:cs="Times New Roman"/>
          <w:sz w:val="24"/>
          <w:szCs w:val="24"/>
          <w:lang w:val="hy-AM" w:eastAsia="ru-RU"/>
        </w:rPr>
        <w:t xml:space="preserve"> </w:t>
      </w:r>
    </w:p>
    <w:p w14:paraId="6AF97FF2" w14:textId="57ED44F2" w:rsidR="00D90629" w:rsidRPr="008E752D" w:rsidRDefault="00D90629" w:rsidP="00D90629">
      <w:pPr>
        <w:pStyle w:val="ListParagraph"/>
        <w:numPr>
          <w:ilvl w:val="0"/>
          <w:numId w:val="53"/>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Տնօրենի թափուր պաշտոն  առաջանալու դեպքում մինչև սույն օրենքով և ՄՈՒՀ-ի կանոնադրությամբ սահմանված կարգով տնօրենի ընտրությունը տնօրենի լիազոր մարմնի ղեկավարը </w:t>
      </w:r>
      <w:r w:rsidR="00470243" w:rsidRPr="008E752D">
        <w:rPr>
          <w:rFonts w:ascii="GHEA Grapalat" w:eastAsia="Calibri" w:hAnsi="GHEA Grapalat" w:cs="Times New Roman"/>
          <w:sz w:val="24"/>
          <w:szCs w:val="24"/>
          <w:lang w:val="hy-AM" w:eastAsia="ru-RU"/>
        </w:rPr>
        <w:t>տ</w:t>
      </w:r>
      <w:r w:rsidR="00785537" w:rsidRPr="008E752D">
        <w:rPr>
          <w:rFonts w:ascii="GHEA Grapalat" w:eastAsia="Calibri" w:hAnsi="GHEA Grapalat" w:cs="Times New Roman"/>
          <w:sz w:val="24"/>
          <w:szCs w:val="24"/>
          <w:lang w:val="hy-AM" w:eastAsia="ru-RU"/>
        </w:rPr>
        <w:t xml:space="preserve">նօրենի տեղակալներից </w:t>
      </w:r>
      <w:r w:rsidRPr="008E752D">
        <w:rPr>
          <w:rFonts w:ascii="GHEA Grapalat" w:eastAsia="Calibri" w:hAnsi="GHEA Grapalat" w:cs="Times New Roman"/>
          <w:sz w:val="24"/>
          <w:szCs w:val="24"/>
          <w:lang w:val="hy-AM" w:eastAsia="ru-RU"/>
        </w:rPr>
        <w:t>մեկի</w:t>
      </w:r>
      <w:r w:rsidR="00842110" w:rsidRPr="008E752D">
        <w:rPr>
          <w:rFonts w:ascii="GHEA Grapalat" w:eastAsia="Calibri" w:hAnsi="GHEA Grapalat" w:cs="Times New Roman"/>
          <w:sz w:val="24"/>
          <w:szCs w:val="24"/>
          <w:lang w:val="hy-AM" w:eastAsia="ru-RU"/>
        </w:rPr>
        <w:t>ն նշանակում է տնօրենի պարտականությունների ժամանակավոր կատարող</w:t>
      </w:r>
      <w:r w:rsidR="002302E2" w:rsidRPr="008E752D">
        <w:rPr>
          <w:rFonts w:ascii="GHEA Grapalat" w:eastAsia="Calibri" w:hAnsi="GHEA Grapalat" w:cs="Times New Roman"/>
          <w:sz w:val="24"/>
          <w:szCs w:val="24"/>
          <w:lang w:val="hy-AM" w:eastAsia="ru-RU"/>
        </w:rPr>
        <w:t>՝ սահմանելով</w:t>
      </w:r>
      <w:r w:rsidR="002B6018" w:rsidRPr="008E752D">
        <w:rPr>
          <w:rFonts w:ascii="GHEA Grapalat" w:eastAsia="Calibri" w:hAnsi="GHEA Grapalat" w:cs="Times New Roman"/>
          <w:sz w:val="24"/>
          <w:szCs w:val="24"/>
          <w:lang w:val="hy-AM" w:eastAsia="ru-RU"/>
        </w:rPr>
        <w:t xml:space="preserve"> աշխատանքի ծավալի ավելացմանը համապատասխան հավելյալ վարձատրություն։ </w:t>
      </w:r>
    </w:p>
    <w:p w14:paraId="01B1B07D" w14:textId="77777777" w:rsidR="00842110" w:rsidRPr="008E752D" w:rsidRDefault="00842110" w:rsidP="00842110">
      <w:pPr>
        <w:pStyle w:val="ListParagraph"/>
        <w:numPr>
          <w:ilvl w:val="0"/>
          <w:numId w:val="53"/>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Նոր տնօրենը ստանձնում է իր պարտականությունների կատարումը ՄՈՒՀ-ի գործող տնօրենի լիազորությունների ժամկետի ավարտի կամ ընտրությունից հետո մեկ այլ հիմքով պաշտոնը թափուր մնալուն հաջորդող օրվանից:</w:t>
      </w:r>
    </w:p>
    <w:p w14:paraId="01A87B4F" w14:textId="2BA4C753" w:rsidR="00574582" w:rsidRPr="008E752D" w:rsidRDefault="00574582" w:rsidP="00574582">
      <w:pPr>
        <w:pStyle w:val="ListParagraph"/>
        <w:numPr>
          <w:ilvl w:val="0"/>
          <w:numId w:val="53"/>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Պետական ՄՈՒՀ-ի տնօրենի մրցութային ընտրության կազմակերպման և անցկացման հետ կապված հարաբերությունները</w:t>
      </w:r>
      <w:r w:rsidRPr="00C12C36">
        <w:rPr>
          <w:rFonts w:ascii="GHEA Grapalat" w:eastAsia="Calibri" w:hAnsi="GHEA Grapalat" w:cs="Times New Roman"/>
          <w:sz w:val="24"/>
          <w:szCs w:val="24"/>
          <w:lang w:val="hy-AM" w:eastAsia="ru-RU"/>
        </w:rPr>
        <w:t>,</w:t>
      </w:r>
      <w:r w:rsidRPr="008E752D">
        <w:rPr>
          <w:rFonts w:ascii="GHEA Grapalat" w:eastAsia="Calibri" w:hAnsi="GHEA Grapalat" w:cs="Times New Roman"/>
          <w:sz w:val="24"/>
          <w:szCs w:val="24"/>
          <w:lang w:val="hy-AM" w:eastAsia="ru-RU"/>
        </w:rPr>
        <w:t xml:space="preserve"> այդ թվում՝ ՄՈՒՀ-ի զարգացման ծրագրի մշակման ձևաչափը և կառավարման խորհրդի անդամի գնահատման չափանիշների ձևաթուղթը,</w:t>
      </w:r>
      <w:r w:rsidR="000F52A2" w:rsidRPr="008E752D">
        <w:rPr>
          <w:rFonts w:ascii="GHEA Grapalat" w:eastAsia="Calibri" w:hAnsi="GHEA Grapalat" w:cs="Times New Roman"/>
          <w:sz w:val="24"/>
          <w:szCs w:val="24"/>
          <w:lang w:val="hy-AM" w:eastAsia="ru-RU"/>
        </w:rPr>
        <w:t xml:space="preserve"> մրցույթի արդյունքների բողոքարկման կարգը, </w:t>
      </w:r>
      <w:r w:rsidRPr="008E752D">
        <w:rPr>
          <w:rFonts w:ascii="GHEA Grapalat" w:eastAsia="Calibri" w:hAnsi="GHEA Grapalat" w:cs="Times New Roman"/>
          <w:sz w:val="24"/>
          <w:szCs w:val="24"/>
          <w:lang w:val="hy-AM" w:eastAsia="ru-RU"/>
        </w:rPr>
        <w:t xml:space="preserve">սահմանվում են Կառավարության </w:t>
      </w:r>
      <w:r w:rsidRPr="008E752D">
        <w:rPr>
          <w:rFonts w:ascii="GHEA Grapalat" w:eastAsia="Calibri" w:hAnsi="GHEA Grapalat" w:cs="Times New Roman"/>
          <w:sz w:val="24"/>
          <w:szCs w:val="24"/>
          <w:lang w:val="hy-AM" w:eastAsia="ru-RU"/>
        </w:rPr>
        <w:lastRenderedPageBreak/>
        <w:t>կողմից։ Հանրային և մասնավոր ՄՈՒՀ-ի տնօրենը կամ կազմակերպության մասնագիտական կրթական ծրագրի համապատասխան մակարդակի որակավորում իրականացնող ստորաբաժանման ղեկավարը ընտրվում է տվյալ կազմակերպության  կանոնադրությամբ սահմանված կարգով:</w:t>
      </w:r>
    </w:p>
    <w:p w14:paraId="5432EAC2" w14:textId="0D46FB55" w:rsidR="009C1942" w:rsidRPr="00E5298A" w:rsidRDefault="00BA71C4" w:rsidP="00E5298A">
      <w:pPr>
        <w:pStyle w:val="ListParagraph"/>
        <w:numPr>
          <w:ilvl w:val="0"/>
          <w:numId w:val="53"/>
        </w:numPr>
        <w:shd w:val="clear" w:color="auto" w:fill="FFFFFF"/>
        <w:tabs>
          <w:tab w:val="left" w:pos="709"/>
          <w:tab w:val="left" w:pos="851"/>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Պ</w:t>
      </w:r>
      <w:r w:rsidR="009C1942" w:rsidRPr="00E5298A">
        <w:rPr>
          <w:rFonts w:ascii="GHEA Grapalat" w:eastAsia="Times New Roman" w:hAnsi="GHEA Grapalat" w:cs="Times New Roman"/>
          <w:sz w:val="24"/>
          <w:szCs w:val="24"/>
          <w:lang w:val="hy-AM" w:eastAsia="ru-RU"/>
        </w:rPr>
        <w:t xml:space="preserve">ետական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ի</w:t>
      </w:r>
      <w:r w:rsidR="009C1942" w:rsidRPr="00E5298A">
        <w:rPr>
          <w:rFonts w:ascii="GHEA Grapalat" w:eastAsia="Times New Roman" w:hAnsi="GHEA Grapalat" w:cs="Times New Roman"/>
          <w:sz w:val="24"/>
          <w:szCs w:val="24"/>
          <w:lang w:val="hy-AM" w:eastAsia="ru-RU"/>
        </w:rPr>
        <w:t xml:space="preserve"> տնօրենի թափուր տեղի համար անցկացվող մրցույթին մասնակցելու համար տնօրենի թեկնածուն </w:t>
      </w:r>
      <w:r w:rsidR="00AC21D8" w:rsidRPr="008E752D">
        <w:rPr>
          <w:rFonts w:ascii="GHEA Grapalat" w:eastAsia="Times New Roman" w:hAnsi="GHEA Grapalat" w:cs="Times New Roman"/>
          <w:sz w:val="24"/>
          <w:szCs w:val="24"/>
          <w:lang w:val="hy-AM" w:eastAsia="ru-RU"/>
        </w:rPr>
        <w:t xml:space="preserve">(այսուհետ՝ հավակնորդ) </w:t>
      </w:r>
      <w:r w:rsidR="00EB5C24" w:rsidRPr="00E5298A">
        <w:rPr>
          <w:rFonts w:ascii="GHEA Grapalat" w:eastAsia="Times New Roman" w:hAnsi="GHEA Grapalat" w:cs="Times New Roman"/>
          <w:sz w:val="24"/>
          <w:szCs w:val="24"/>
          <w:lang w:val="hy-AM" w:eastAsia="ru-RU"/>
        </w:rPr>
        <w:t xml:space="preserve">կառավարման </w:t>
      </w:r>
      <w:r w:rsidR="009C1942" w:rsidRPr="00E5298A">
        <w:rPr>
          <w:rFonts w:ascii="GHEA Grapalat" w:eastAsia="Times New Roman" w:hAnsi="GHEA Grapalat" w:cs="Times New Roman"/>
          <w:sz w:val="24"/>
          <w:szCs w:val="24"/>
          <w:lang w:val="hy-AM" w:eastAsia="ru-RU"/>
        </w:rPr>
        <w:t>խորհրդին ներկայացնում է`</w:t>
      </w:r>
    </w:p>
    <w:p w14:paraId="5432EAC3" w14:textId="38C0C2DB" w:rsidR="009C1942" w:rsidRPr="00E5298A" w:rsidRDefault="005E65BA" w:rsidP="00E5298A">
      <w:pPr>
        <w:pStyle w:val="ListParagraph"/>
        <w:numPr>
          <w:ilvl w:val="2"/>
          <w:numId w:val="35"/>
        </w:numPr>
        <w:shd w:val="clear" w:color="auto" w:fill="FFFFFF"/>
        <w:tabs>
          <w:tab w:val="left" w:pos="851"/>
        </w:tabs>
        <w:spacing w:after="0" w:line="360" w:lineRule="atLeast"/>
        <w:ind w:left="0" w:firstLine="426"/>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լիազոր մարմ</w:t>
      </w:r>
      <w:r w:rsidR="009C1942" w:rsidRPr="00E5298A">
        <w:rPr>
          <w:rFonts w:ascii="GHEA Grapalat" w:eastAsia="Times New Roman" w:hAnsi="GHEA Grapalat" w:cs="Times New Roman"/>
          <w:sz w:val="24"/>
          <w:szCs w:val="24"/>
          <w:lang w:val="hy-AM" w:eastAsia="ru-RU"/>
        </w:rPr>
        <w:t>նի սահմանած ցանկին համապատասխան փաստաթղթերը.</w:t>
      </w:r>
    </w:p>
    <w:p w14:paraId="5432EAC4" w14:textId="52551F28" w:rsidR="009C1942" w:rsidRPr="00E5298A" w:rsidRDefault="0005654F" w:rsidP="00E5298A">
      <w:pPr>
        <w:pStyle w:val="ListParagraph"/>
        <w:numPr>
          <w:ilvl w:val="2"/>
          <w:numId w:val="35"/>
        </w:numPr>
        <w:shd w:val="clear" w:color="auto" w:fill="FFFFFF"/>
        <w:tabs>
          <w:tab w:val="left" w:pos="851"/>
        </w:tabs>
        <w:spacing w:after="0" w:line="360" w:lineRule="atLeast"/>
        <w:ind w:left="0" w:firstLine="426"/>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հ</w:t>
      </w:r>
      <w:r w:rsidR="009C1942" w:rsidRPr="00E5298A">
        <w:rPr>
          <w:rFonts w:ascii="GHEA Grapalat" w:eastAsia="Times New Roman" w:hAnsi="GHEA Grapalat" w:cs="Times New Roman"/>
          <w:sz w:val="24"/>
          <w:szCs w:val="24"/>
          <w:lang w:val="hy-AM" w:eastAsia="ru-RU"/>
        </w:rPr>
        <w:t>ավաստագիրը.</w:t>
      </w:r>
    </w:p>
    <w:p w14:paraId="5432EAC5" w14:textId="32D982C1" w:rsidR="009C1942" w:rsidRPr="00E5298A" w:rsidRDefault="009C1942" w:rsidP="00E5298A">
      <w:pPr>
        <w:pStyle w:val="ListParagraph"/>
        <w:numPr>
          <w:ilvl w:val="2"/>
          <w:numId w:val="35"/>
        </w:numPr>
        <w:shd w:val="clear" w:color="auto" w:fill="FFFFFF"/>
        <w:tabs>
          <w:tab w:val="left" w:pos="851"/>
        </w:tabs>
        <w:spacing w:after="0" w:line="360" w:lineRule="atLeast"/>
        <w:ind w:left="0" w:firstLine="426"/>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ուսումնական հաստատության զարգացման հինգ տարվա ծրագիրը:</w:t>
      </w:r>
    </w:p>
    <w:p w14:paraId="4C3DEEAD" w14:textId="3523316B" w:rsidR="00DE1A12" w:rsidRPr="008E752D" w:rsidRDefault="00DE1A12">
      <w:pPr>
        <w:pStyle w:val="ListParagraph"/>
        <w:numPr>
          <w:ilvl w:val="0"/>
          <w:numId w:val="53"/>
        </w:numPr>
        <w:shd w:val="clear" w:color="auto" w:fill="FFFFFF"/>
        <w:tabs>
          <w:tab w:val="left" w:pos="993"/>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 xml:space="preserve">Մրցույթին </w:t>
      </w:r>
      <w:r w:rsidR="00470243" w:rsidRPr="008E752D">
        <w:rPr>
          <w:rFonts w:ascii="GHEA Grapalat" w:eastAsia="Times New Roman" w:hAnsi="GHEA Grapalat" w:cs="Times New Roman"/>
          <w:sz w:val="24"/>
          <w:szCs w:val="24"/>
          <w:lang w:val="hy-AM"/>
        </w:rPr>
        <w:t xml:space="preserve">դիտորդի կարգավիճակով կարող է </w:t>
      </w:r>
      <w:r w:rsidRPr="008E752D">
        <w:rPr>
          <w:rFonts w:ascii="GHEA Grapalat" w:eastAsia="Times New Roman" w:hAnsi="GHEA Grapalat" w:cs="Times New Roman"/>
          <w:sz w:val="24"/>
          <w:szCs w:val="24"/>
          <w:lang w:val="hy-AM"/>
        </w:rPr>
        <w:t>մասնակց</w:t>
      </w:r>
      <w:r w:rsidR="00470243" w:rsidRPr="008E752D">
        <w:rPr>
          <w:rFonts w:ascii="GHEA Grapalat" w:eastAsia="Times New Roman" w:hAnsi="GHEA Grapalat" w:cs="Times New Roman"/>
          <w:sz w:val="24"/>
          <w:szCs w:val="24"/>
          <w:lang w:val="hy-AM"/>
        </w:rPr>
        <w:t>ել</w:t>
      </w:r>
      <w:r w:rsidRPr="008E752D">
        <w:rPr>
          <w:rFonts w:ascii="GHEA Grapalat" w:eastAsia="Times New Roman" w:hAnsi="GHEA Grapalat" w:cs="Times New Roman"/>
          <w:sz w:val="24"/>
          <w:szCs w:val="24"/>
          <w:lang w:val="hy-AM"/>
        </w:rPr>
        <w:t xml:space="preserve"> լիազոր մարմնի ներկայացուցիչը։</w:t>
      </w:r>
    </w:p>
    <w:p w14:paraId="6B97F8E4" w14:textId="5260D77B" w:rsidR="00AC21D8" w:rsidRPr="008E752D" w:rsidRDefault="00AC21D8">
      <w:pPr>
        <w:pStyle w:val="ListParagraph"/>
        <w:numPr>
          <w:ilvl w:val="0"/>
          <w:numId w:val="53"/>
        </w:numPr>
        <w:shd w:val="clear" w:color="auto" w:fill="FFFFFF"/>
        <w:tabs>
          <w:tab w:val="left" w:pos="993"/>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Հավակնորդը</w:t>
      </w:r>
      <w:r w:rsidR="00A77905" w:rsidRPr="00E5298A">
        <w:rPr>
          <w:rFonts w:ascii="GHEA Grapalat" w:eastAsia="Times New Roman" w:hAnsi="GHEA Grapalat" w:cs="Times New Roman"/>
          <w:sz w:val="24"/>
          <w:szCs w:val="24"/>
          <w:lang w:val="hy-AM"/>
        </w:rPr>
        <w:t xml:space="preserve"> </w:t>
      </w:r>
      <w:r w:rsidR="00EB5C24" w:rsidRPr="00E5298A">
        <w:rPr>
          <w:rFonts w:ascii="GHEA Grapalat" w:eastAsia="Times New Roman" w:hAnsi="GHEA Grapalat" w:cs="Times New Roman"/>
          <w:sz w:val="24"/>
          <w:szCs w:val="24"/>
          <w:lang w:val="hy-AM" w:eastAsia="ru-RU"/>
        </w:rPr>
        <w:t xml:space="preserve">կառավարման </w:t>
      </w:r>
      <w:r w:rsidR="00A77905" w:rsidRPr="00E5298A">
        <w:rPr>
          <w:rFonts w:ascii="GHEA Grapalat" w:eastAsia="Times New Roman" w:hAnsi="GHEA Grapalat" w:cs="Times New Roman"/>
          <w:sz w:val="24"/>
          <w:szCs w:val="24"/>
          <w:lang w:val="hy-AM"/>
        </w:rPr>
        <w:t xml:space="preserve">խորհրդին ներկայացնում է </w:t>
      </w:r>
      <w:r w:rsidR="000E71E6" w:rsidRPr="00E5298A">
        <w:rPr>
          <w:rFonts w:ascii="GHEA Grapalat" w:eastAsia="Times New Roman" w:hAnsi="GHEA Grapalat" w:cs="Times New Roman"/>
          <w:sz w:val="24"/>
          <w:szCs w:val="24"/>
          <w:lang w:val="hy-AM"/>
        </w:rPr>
        <w:t>ՄՈՒՀ-</w:t>
      </w:r>
      <w:r w:rsidR="007B6C02" w:rsidRPr="00E5298A">
        <w:rPr>
          <w:rFonts w:ascii="GHEA Grapalat" w:eastAsia="Times New Roman" w:hAnsi="GHEA Grapalat" w:cs="Times New Roman"/>
          <w:sz w:val="24"/>
          <w:szCs w:val="24"/>
          <w:lang w:val="hy-AM"/>
        </w:rPr>
        <w:t>ի</w:t>
      </w:r>
      <w:r w:rsidR="00C713D9" w:rsidRPr="00E5298A">
        <w:rPr>
          <w:rFonts w:ascii="GHEA Grapalat" w:eastAsia="Times New Roman" w:hAnsi="GHEA Grapalat" w:cs="Times New Roman"/>
          <w:sz w:val="24"/>
          <w:szCs w:val="24"/>
          <w:lang w:val="hy-AM"/>
        </w:rPr>
        <w:t xml:space="preserve"> </w:t>
      </w:r>
      <w:r w:rsidR="00A77905" w:rsidRPr="00E5298A">
        <w:rPr>
          <w:rFonts w:ascii="GHEA Grapalat" w:eastAsia="Times New Roman" w:hAnsi="GHEA Grapalat" w:cs="Times New Roman"/>
          <w:sz w:val="24"/>
          <w:szCs w:val="24"/>
          <w:lang w:val="hy-AM"/>
        </w:rPr>
        <w:t xml:space="preserve">զարգացման </w:t>
      </w:r>
      <w:r w:rsidR="007B6C02" w:rsidRPr="00E5298A">
        <w:rPr>
          <w:rFonts w:ascii="GHEA Grapalat" w:eastAsia="Times New Roman" w:hAnsi="GHEA Grapalat" w:cs="Times New Roman"/>
          <w:sz w:val="24"/>
          <w:szCs w:val="24"/>
          <w:lang w:val="hy-AM"/>
        </w:rPr>
        <w:t xml:space="preserve">հինգ տարվա </w:t>
      </w:r>
      <w:r w:rsidR="00A77905" w:rsidRPr="00E5298A">
        <w:rPr>
          <w:rFonts w:ascii="GHEA Grapalat" w:eastAsia="Times New Roman" w:hAnsi="GHEA Grapalat" w:cs="Times New Roman"/>
          <w:sz w:val="24"/>
          <w:szCs w:val="24"/>
          <w:lang w:val="hy-AM"/>
        </w:rPr>
        <w:t>իր ծրագիրը</w:t>
      </w:r>
      <w:r w:rsidRPr="008E752D">
        <w:rPr>
          <w:rFonts w:ascii="GHEA Grapalat" w:eastAsia="Times New Roman" w:hAnsi="GHEA Grapalat" w:cs="Times New Roman"/>
          <w:sz w:val="24"/>
          <w:szCs w:val="24"/>
          <w:lang w:val="hy-AM"/>
        </w:rPr>
        <w:t xml:space="preserve">։ </w:t>
      </w:r>
    </w:p>
    <w:p w14:paraId="414052ED" w14:textId="263A2993" w:rsidR="009A27FE" w:rsidRPr="00E5298A" w:rsidRDefault="00641FCB" w:rsidP="00E5298A">
      <w:pPr>
        <w:pStyle w:val="ListParagraph"/>
        <w:numPr>
          <w:ilvl w:val="0"/>
          <w:numId w:val="53"/>
        </w:numPr>
        <w:shd w:val="clear" w:color="auto" w:fill="FFFFFF"/>
        <w:tabs>
          <w:tab w:val="left" w:pos="993"/>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 xml:space="preserve">Կառավարման խորհրդի անդամները </w:t>
      </w:r>
      <w:r w:rsidR="00DE1A12" w:rsidRPr="008E752D">
        <w:rPr>
          <w:rFonts w:ascii="GHEA Grapalat" w:eastAsia="Times New Roman" w:hAnsi="GHEA Grapalat" w:cs="Times New Roman"/>
          <w:sz w:val="24"/>
          <w:szCs w:val="24"/>
          <w:lang w:val="hy-AM"/>
        </w:rPr>
        <w:t>հ</w:t>
      </w:r>
      <w:r w:rsidRPr="008E752D">
        <w:rPr>
          <w:rFonts w:ascii="GHEA Grapalat" w:eastAsia="Times New Roman" w:hAnsi="GHEA Grapalat" w:cs="Times New Roman"/>
          <w:sz w:val="24"/>
          <w:szCs w:val="24"/>
          <w:lang w:val="hy-AM"/>
        </w:rPr>
        <w:t xml:space="preserve">ավակնորդին </w:t>
      </w:r>
      <w:r w:rsidR="00B765BE" w:rsidRPr="008E752D">
        <w:rPr>
          <w:rFonts w:ascii="GHEA Grapalat" w:eastAsia="Times New Roman" w:hAnsi="GHEA Grapalat" w:cs="Times New Roman"/>
          <w:sz w:val="24"/>
          <w:szCs w:val="24"/>
          <w:lang w:val="hy-AM"/>
        </w:rPr>
        <w:t xml:space="preserve">կարող են </w:t>
      </w:r>
      <w:r w:rsidRPr="008E752D">
        <w:rPr>
          <w:rFonts w:ascii="GHEA Grapalat" w:eastAsia="Times New Roman" w:hAnsi="GHEA Grapalat" w:cs="Times New Roman"/>
          <w:sz w:val="24"/>
          <w:szCs w:val="24"/>
          <w:lang w:val="hy-AM"/>
        </w:rPr>
        <w:t>հարցեր ուղղել</w:t>
      </w:r>
      <w:r w:rsidR="00B765BE" w:rsidRPr="008E752D">
        <w:rPr>
          <w:rFonts w:ascii="GHEA Grapalat" w:eastAsia="Times New Roman" w:hAnsi="GHEA Grapalat" w:cs="Times New Roman"/>
          <w:sz w:val="24"/>
          <w:szCs w:val="24"/>
          <w:lang w:val="hy-AM"/>
        </w:rPr>
        <w:t xml:space="preserve"> </w:t>
      </w:r>
      <w:r w:rsidR="00A77905" w:rsidRPr="00E5298A">
        <w:rPr>
          <w:rFonts w:ascii="GHEA Grapalat" w:eastAsia="Times New Roman" w:hAnsi="GHEA Grapalat" w:cs="Times New Roman"/>
          <w:sz w:val="24"/>
          <w:szCs w:val="24"/>
          <w:lang w:val="hy-AM"/>
        </w:rPr>
        <w:t>նրա ներկայացրած զարգացման ծրագրի</w:t>
      </w:r>
      <w:r w:rsidRPr="008E752D">
        <w:rPr>
          <w:rFonts w:ascii="GHEA Grapalat" w:eastAsia="Times New Roman" w:hAnsi="GHEA Grapalat" w:cs="Times New Roman"/>
          <w:sz w:val="24"/>
          <w:szCs w:val="24"/>
          <w:lang w:val="hy-AM"/>
        </w:rPr>
        <w:t xml:space="preserve"> վերաբերյալ</w:t>
      </w:r>
      <w:r w:rsidR="007B6C02" w:rsidRPr="00E5298A">
        <w:rPr>
          <w:rFonts w:ascii="GHEA Grapalat" w:eastAsia="Times New Roman" w:hAnsi="GHEA Grapalat" w:cs="Times New Roman"/>
          <w:sz w:val="24"/>
          <w:szCs w:val="24"/>
          <w:lang w:val="hy-AM"/>
        </w:rPr>
        <w:t xml:space="preserve">։ </w:t>
      </w:r>
      <w:r w:rsidRPr="008E752D">
        <w:rPr>
          <w:rFonts w:ascii="GHEA Grapalat" w:eastAsia="Times New Roman" w:hAnsi="GHEA Grapalat" w:cs="Times New Roman"/>
          <w:sz w:val="24"/>
          <w:szCs w:val="24"/>
          <w:lang w:val="hy-AM"/>
        </w:rPr>
        <w:t>Ն</w:t>
      </w:r>
      <w:r w:rsidR="007B6C02" w:rsidRPr="00E5298A">
        <w:rPr>
          <w:rFonts w:ascii="GHEA Grapalat" w:eastAsia="Times New Roman" w:hAnsi="GHEA Grapalat" w:cs="Times New Roman"/>
          <w:sz w:val="24"/>
          <w:szCs w:val="24"/>
          <w:lang w:val="hy-AM"/>
        </w:rPr>
        <w:t xml:space="preserve">երկայացված ծրագրի և </w:t>
      </w:r>
      <w:r w:rsidR="00A77905" w:rsidRPr="00E5298A">
        <w:rPr>
          <w:rFonts w:ascii="GHEA Grapalat" w:eastAsia="Times New Roman" w:hAnsi="GHEA Grapalat" w:cs="Times New Roman"/>
          <w:sz w:val="24"/>
          <w:szCs w:val="24"/>
          <w:lang w:val="hy-AM"/>
        </w:rPr>
        <w:t xml:space="preserve">տրված հարցերի վերաբերյալ </w:t>
      </w:r>
      <w:r w:rsidR="007B6C02" w:rsidRPr="00E5298A">
        <w:rPr>
          <w:rFonts w:ascii="GHEA Grapalat" w:eastAsia="Times New Roman" w:hAnsi="GHEA Grapalat" w:cs="Times New Roman"/>
          <w:sz w:val="24"/>
          <w:szCs w:val="24"/>
          <w:lang w:val="hy-AM"/>
        </w:rPr>
        <w:t xml:space="preserve">թեկնածուի </w:t>
      </w:r>
      <w:r w:rsidR="00A77905" w:rsidRPr="00E5298A">
        <w:rPr>
          <w:rFonts w:ascii="GHEA Grapalat" w:eastAsia="Times New Roman" w:hAnsi="GHEA Grapalat" w:cs="Times New Roman"/>
          <w:sz w:val="24"/>
          <w:szCs w:val="24"/>
          <w:lang w:val="hy-AM"/>
        </w:rPr>
        <w:t>պատասխաններ</w:t>
      </w:r>
      <w:r w:rsidR="007B6C02" w:rsidRPr="00E5298A">
        <w:rPr>
          <w:rFonts w:ascii="GHEA Grapalat" w:eastAsia="Times New Roman" w:hAnsi="GHEA Grapalat" w:cs="Times New Roman"/>
          <w:sz w:val="24"/>
          <w:szCs w:val="24"/>
          <w:lang w:val="hy-AM"/>
        </w:rPr>
        <w:t>ի հիման վրա</w:t>
      </w:r>
      <w:r w:rsidRPr="008E752D">
        <w:rPr>
          <w:rFonts w:ascii="GHEA Grapalat" w:eastAsia="Times New Roman" w:hAnsi="GHEA Grapalat" w:cs="Times New Roman"/>
          <w:sz w:val="24"/>
          <w:szCs w:val="24"/>
          <w:lang w:val="hy-AM"/>
        </w:rPr>
        <w:t xml:space="preserve"> Կառավարման </w:t>
      </w:r>
      <w:r w:rsidR="007B6C02" w:rsidRPr="00E5298A">
        <w:rPr>
          <w:rFonts w:ascii="GHEA Grapalat" w:eastAsia="Times New Roman" w:hAnsi="GHEA Grapalat" w:cs="Times New Roman"/>
          <w:sz w:val="24"/>
          <w:szCs w:val="24"/>
          <w:lang w:val="hy-AM"/>
        </w:rPr>
        <w:t xml:space="preserve"> </w:t>
      </w:r>
      <w:r w:rsidRPr="008E752D">
        <w:rPr>
          <w:rFonts w:ascii="GHEA Grapalat" w:eastAsia="Times New Roman" w:hAnsi="GHEA Grapalat" w:cs="Times New Roman"/>
          <w:sz w:val="24"/>
          <w:szCs w:val="24"/>
          <w:lang w:val="hy-AM"/>
        </w:rPr>
        <w:t xml:space="preserve">խորհուրդը </w:t>
      </w:r>
      <w:r w:rsidR="007B6C02" w:rsidRPr="00E5298A">
        <w:rPr>
          <w:rFonts w:ascii="GHEA Grapalat" w:eastAsia="Times New Roman" w:hAnsi="GHEA Grapalat" w:cs="Times New Roman"/>
          <w:sz w:val="24"/>
          <w:szCs w:val="24"/>
          <w:lang w:val="hy-AM"/>
        </w:rPr>
        <w:t xml:space="preserve">կատարում է </w:t>
      </w:r>
      <w:r w:rsidR="00AD072E" w:rsidRPr="00E5298A">
        <w:rPr>
          <w:rFonts w:ascii="GHEA Grapalat" w:eastAsia="Times New Roman" w:hAnsi="GHEA Grapalat" w:cs="Times New Roman"/>
          <w:sz w:val="24"/>
          <w:szCs w:val="24"/>
          <w:lang w:val="hy-AM"/>
        </w:rPr>
        <w:t>քվեարկություն</w:t>
      </w:r>
      <w:r w:rsidR="007B6C02" w:rsidRPr="00E5298A">
        <w:rPr>
          <w:rFonts w:ascii="GHEA Grapalat" w:eastAsia="Times New Roman" w:hAnsi="GHEA Grapalat" w:cs="Times New Roman"/>
          <w:sz w:val="24"/>
          <w:szCs w:val="24"/>
          <w:lang w:val="hy-AM"/>
        </w:rPr>
        <w:t xml:space="preserve">՝ նշում կատարելով նաև գնահատման չափանիշների ձևաթղթում։ </w:t>
      </w:r>
    </w:p>
    <w:p w14:paraId="738D71A0" w14:textId="462712B9" w:rsidR="00574582" w:rsidRPr="00E5298A" w:rsidRDefault="00574582" w:rsidP="00574582">
      <w:pPr>
        <w:pStyle w:val="ListParagraph"/>
        <w:numPr>
          <w:ilvl w:val="0"/>
          <w:numId w:val="156"/>
        </w:numPr>
        <w:shd w:val="clear" w:color="auto" w:fill="FFFFFF"/>
        <w:tabs>
          <w:tab w:val="left" w:pos="0"/>
          <w:tab w:val="left" w:pos="993"/>
        </w:tabs>
        <w:spacing w:after="0" w:line="360" w:lineRule="atLeast"/>
        <w:contextualSpacing w:val="0"/>
        <w:jc w:val="both"/>
        <w:rPr>
          <w:rFonts w:ascii="GHEA Grapalat" w:hAnsi="GHEA Grapalat" w:cs="GHEA Grapalat"/>
          <w:sz w:val="24"/>
          <w:szCs w:val="24"/>
          <w:lang w:val="hy-AM"/>
        </w:rPr>
      </w:pPr>
      <w:bookmarkStart w:id="55" w:name="_Ref114764500"/>
      <w:r w:rsidRPr="008E752D">
        <w:rPr>
          <w:rFonts w:ascii="GHEA Grapalat" w:hAnsi="GHEA Grapalat"/>
          <w:sz w:val="24"/>
          <w:szCs w:val="24"/>
          <w:lang w:val="hy-AM" w:eastAsia="ru-RU"/>
        </w:rPr>
        <w:t xml:space="preserve">Պետական ՄՈՒՀ-ի տնօրենին ընտրում է կառավարման խորհուրդը՝ գաղտնի քվեարկությամբ, անդամների </w:t>
      </w:r>
      <w:r w:rsidR="00F83F68" w:rsidRPr="008E752D">
        <w:rPr>
          <w:rFonts w:ascii="GHEA Grapalat" w:hAnsi="GHEA Grapalat"/>
          <w:sz w:val="24"/>
          <w:szCs w:val="24"/>
          <w:lang w:val="hy-AM" w:eastAsia="ru-RU"/>
        </w:rPr>
        <w:t xml:space="preserve">առնվազն </w:t>
      </w:r>
      <w:r w:rsidR="00725441">
        <w:rPr>
          <w:rFonts w:ascii="GHEA Grapalat" w:hAnsi="GHEA Grapalat"/>
          <w:sz w:val="24"/>
          <w:szCs w:val="24"/>
          <w:lang w:val="hy-AM" w:eastAsia="ru-RU"/>
        </w:rPr>
        <w:t>հինգ</w:t>
      </w:r>
      <w:r w:rsidR="00725441" w:rsidRPr="008E752D">
        <w:rPr>
          <w:rFonts w:ascii="GHEA Grapalat" w:hAnsi="GHEA Grapalat"/>
          <w:sz w:val="24"/>
          <w:szCs w:val="24"/>
          <w:lang w:val="hy-AM" w:eastAsia="ru-RU"/>
        </w:rPr>
        <w:t xml:space="preserve"> </w:t>
      </w:r>
      <w:r w:rsidR="00F83F68" w:rsidRPr="008E752D">
        <w:rPr>
          <w:rFonts w:ascii="GHEA Grapalat" w:hAnsi="GHEA Grapalat"/>
          <w:sz w:val="24"/>
          <w:szCs w:val="24"/>
          <w:lang w:val="hy-AM" w:eastAsia="ru-RU"/>
        </w:rPr>
        <w:t>ձայնով</w:t>
      </w:r>
      <w:r w:rsidRPr="008E752D">
        <w:rPr>
          <w:rFonts w:ascii="GHEA Grapalat" w:hAnsi="GHEA Grapalat"/>
          <w:sz w:val="24"/>
          <w:szCs w:val="24"/>
          <w:lang w:val="hy-AM" w:eastAsia="ru-RU"/>
        </w:rPr>
        <w:t xml:space="preserve">։ </w:t>
      </w:r>
      <w:r w:rsidRPr="008E752D">
        <w:rPr>
          <w:rFonts w:ascii="GHEA Grapalat" w:eastAsia="Times New Roman" w:hAnsi="GHEA Grapalat" w:cs="Times New Roman"/>
          <w:sz w:val="24"/>
          <w:szCs w:val="24"/>
          <w:lang w:val="hy-AM"/>
        </w:rPr>
        <w:t>Կառավարման խորհրդի յուրաքանչյուր անդամ ունի մեկ ձայնի իրավունք: Կառավարման խորհրդի բացակա անդամի ձայնը չի փոխանցվում:</w:t>
      </w:r>
      <w:bookmarkEnd w:id="55"/>
    </w:p>
    <w:p w14:paraId="6CFF964C" w14:textId="23467F18" w:rsidR="00F83F68" w:rsidRPr="008E752D" w:rsidRDefault="00F83F68" w:rsidP="00F83F68">
      <w:pPr>
        <w:pStyle w:val="ListParagraph"/>
        <w:numPr>
          <w:ilvl w:val="0"/>
          <w:numId w:val="156"/>
        </w:numPr>
        <w:shd w:val="clear" w:color="auto" w:fill="FFFFFF"/>
        <w:tabs>
          <w:tab w:val="left" w:pos="0"/>
          <w:tab w:val="left" w:pos="993"/>
        </w:tabs>
        <w:spacing w:after="0" w:line="360" w:lineRule="atLeast"/>
        <w:jc w:val="both"/>
        <w:rPr>
          <w:rFonts w:ascii="GHEA Grapalat" w:hAnsi="GHEA Grapalat" w:cs="GHEA Grapalat"/>
          <w:sz w:val="24"/>
          <w:szCs w:val="24"/>
          <w:lang w:val="hy-AM"/>
        </w:rPr>
      </w:pPr>
      <w:r w:rsidRPr="008E752D">
        <w:rPr>
          <w:rFonts w:ascii="GHEA Grapalat" w:hAnsi="GHEA Grapalat" w:cs="GHEA Grapalat"/>
          <w:sz w:val="24"/>
          <w:szCs w:val="24"/>
          <w:lang w:val="hy-AM"/>
        </w:rPr>
        <w:t>Խորհրդի նախագահը, քվեարկության արդյունքներն ամփոփելուց հետո, մինչև նիստի ավարտը, հավակնորդների ներկայությամբ հրապարակում է գաղտնի քվեարկության արդյունքները:</w:t>
      </w:r>
    </w:p>
    <w:p w14:paraId="3ED26E23" w14:textId="7FBFFC17" w:rsidR="00F83F68" w:rsidRPr="008E752D" w:rsidRDefault="00F83F68" w:rsidP="00F83F68">
      <w:pPr>
        <w:pStyle w:val="ListParagraph"/>
        <w:numPr>
          <w:ilvl w:val="0"/>
          <w:numId w:val="156"/>
        </w:numPr>
        <w:shd w:val="clear" w:color="auto" w:fill="FFFFFF"/>
        <w:tabs>
          <w:tab w:val="left" w:pos="0"/>
          <w:tab w:val="left" w:pos="993"/>
        </w:tabs>
        <w:spacing w:after="0" w:line="360" w:lineRule="atLeast"/>
        <w:contextualSpacing w:val="0"/>
        <w:jc w:val="both"/>
        <w:rPr>
          <w:rFonts w:ascii="GHEA Grapalat" w:hAnsi="GHEA Grapalat" w:cs="GHEA Grapalat"/>
          <w:sz w:val="24"/>
          <w:szCs w:val="24"/>
          <w:lang w:val="hy-AM"/>
        </w:rPr>
      </w:pPr>
      <w:r w:rsidRPr="008E752D">
        <w:rPr>
          <w:rFonts w:ascii="GHEA Grapalat" w:hAnsi="GHEA Grapalat" w:cs="GHEA Grapalat"/>
          <w:sz w:val="24"/>
          <w:szCs w:val="24"/>
          <w:lang w:val="hy-AM"/>
        </w:rPr>
        <w:t xml:space="preserve">Եթե մրցույթին մասնակցելու համար դիմել է մեկ կամ երկու հավակնորդ, բայց մրցույթում հաղթող չի ճանաչվել, ապա կրկնակի քվեարկություն չի անցկացվում և </w:t>
      </w:r>
      <w:r w:rsidR="000A7636" w:rsidRPr="008E752D">
        <w:rPr>
          <w:rFonts w:ascii="GHEA Grapalat" w:hAnsi="GHEA Grapalat" w:cs="GHEA Grapalat"/>
          <w:sz w:val="24"/>
          <w:szCs w:val="24"/>
          <w:lang w:val="hy-AM"/>
        </w:rPr>
        <w:t xml:space="preserve">սույն օրենքով սահմանված կարգով </w:t>
      </w:r>
      <w:r w:rsidRPr="008E752D">
        <w:rPr>
          <w:rFonts w:ascii="GHEA Grapalat" w:hAnsi="GHEA Grapalat" w:cs="GHEA Grapalat"/>
          <w:sz w:val="24"/>
          <w:szCs w:val="24"/>
          <w:lang w:val="hy-AM"/>
        </w:rPr>
        <w:t xml:space="preserve">հայտարարվում է նոր մրցույթ: Եթե հավակնորդների թիվը երեք և ավելի է, և </w:t>
      </w:r>
      <w:r w:rsidR="001D64CF" w:rsidRPr="008E752D">
        <w:rPr>
          <w:rFonts w:ascii="GHEA Grapalat" w:hAnsi="GHEA Grapalat" w:cs="GHEA Grapalat"/>
          <w:sz w:val="24"/>
          <w:szCs w:val="24"/>
          <w:lang w:val="hy-AM"/>
        </w:rPr>
        <w:t xml:space="preserve">սույն հոդվածի </w:t>
      </w:r>
      <w:r w:rsidR="001D64CF" w:rsidRPr="00E5298A">
        <w:rPr>
          <w:rFonts w:ascii="GHEA Grapalat" w:hAnsi="GHEA Grapalat" w:cs="GHEA Grapalat"/>
          <w:sz w:val="24"/>
          <w:szCs w:val="24"/>
          <w:lang w:val="hy-AM"/>
        </w:rPr>
        <w:fldChar w:fldCharType="begin"/>
      </w:r>
      <w:r w:rsidR="001D64CF" w:rsidRPr="008E752D">
        <w:rPr>
          <w:rFonts w:ascii="GHEA Grapalat" w:hAnsi="GHEA Grapalat" w:cs="GHEA Grapalat"/>
          <w:sz w:val="24"/>
          <w:szCs w:val="24"/>
          <w:lang w:val="hy-AM"/>
        </w:rPr>
        <w:instrText xml:space="preserve"> REF _Ref114764500 \r \h </w:instrText>
      </w:r>
      <w:r w:rsidR="008E752D" w:rsidRPr="00E5298A">
        <w:rPr>
          <w:rFonts w:ascii="GHEA Grapalat" w:hAnsi="GHEA Grapalat" w:cs="GHEA Grapalat"/>
          <w:sz w:val="24"/>
          <w:szCs w:val="24"/>
          <w:lang w:val="hy-AM"/>
        </w:rPr>
        <w:instrText xml:space="preserve"> \* MERGEFORMAT </w:instrText>
      </w:r>
      <w:r w:rsidR="001D64CF" w:rsidRPr="00E5298A">
        <w:rPr>
          <w:rFonts w:ascii="GHEA Grapalat" w:hAnsi="GHEA Grapalat" w:cs="GHEA Grapalat"/>
          <w:sz w:val="24"/>
          <w:szCs w:val="24"/>
          <w:lang w:val="hy-AM"/>
        </w:rPr>
      </w:r>
      <w:r w:rsidR="001D64CF" w:rsidRPr="00E5298A">
        <w:rPr>
          <w:rFonts w:ascii="GHEA Grapalat" w:hAnsi="GHEA Grapalat" w:cs="GHEA Grapalat"/>
          <w:sz w:val="24"/>
          <w:szCs w:val="24"/>
          <w:lang w:val="hy-AM"/>
        </w:rPr>
        <w:fldChar w:fldCharType="separate"/>
      </w:r>
      <w:r w:rsidR="00306640">
        <w:rPr>
          <w:rFonts w:ascii="GHEA Grapalat" w:hAnsi="GHEA Grapalat" w:cs="GHEA Grapalat"/>
          <w:sz w:val="24"/>
          <w:szCs w:val="24"/>
          <w:lang w:val="hy-AM"/>
        </w:rPr>
        <w:t>7</w:t>
      </w:r>
      <w:r w:rsidR="001D64CF" w:rsidRPr="00E5298A">
        <w:rPr>
          <w:rFonts w:ascii="GHEA Grapalat" w:hAnsi="GHEA Grapalat" w:cs="GHEA Grapalat"/>
          <w:sz w:val="24"/>
          <w:szCs w:val="24"/>
          <w:lang w:val="hy-AM"/>
        </w:rPr>
        <w:fldChar w:fldCharType="end"/>
      </w:r>
      <w:r w:rsidR="001D64CF" w:rsidRPr="008E752D">
        <w:rPr>
          <w:rFonts w:ascii="GHEA Grapalat" w:hAnsi="GHEA Grapalat" w:cs="GHEA Grapalat"/>
          <w:sz w:val="24"/>
          <w:szCs w:val="24"/>
          <w:lang w:val="hy-AM"/>
        </w:rPr>
        <w:t xml:space="preserve">-րդ մասով սահմանված կարգով </w:t>
      </w:r>
      <w:r w:rsidRPr="008E752D">
        <w:rPr>
          <w:rFonts w:ascii="GHEA Grapalat" w:hAnsi="GHEA Grapalat" w:cs="GHEA Grapalat"/>
          <w:sz w:val="24"/>
          <w:szCs w:val="24"/>
          <w:lang w:val="hy-AM"/>
        </w:rPr>
        <w:t>ոչ ոք չի ընտրվ</w:t>
      </w:r>
      <w:r w:rsidR="000A7636" w:rsidRPr="008E752D">
        <w:rPr>
          <w:rFonts w:ascii="GHEA Grapalat" w:hAnsi="GHEA Grapalat" w:cs="GHEA Grapalat"/>
          <w:sz w:val="24"/>
          <w:szCs w:val="24"/>
          <w:lang w:val="hy-AM"/>
        </w:rPr>
        <w:t>ում</w:t>
      </w:r>
      <w:r w:rsidRPr="008E752D">
        <w:rPr>
          <w:rFonts w:ascii="GHEA Grapalat" w:hAnsi="GHEA Grapalat" w:cs="GHEA Grapalat"/>
          <w:sz w:val="24"/>
          <w:szCs w:val="24"/>
          <w:lang w:val="hy-AM"/>
        </w:rPr>
        <w:t xml:space="preserve">, ապա նույն օրն անցկացվում է կրկնակի քվեարկություն` առավել ձայն հավաքած </w:t>
      </w:r>
      <w:r w:rsidR="000A7636" w:rsidRPr="008E752D">
        <w:rPr>
          <w:rFonts w:ascii="GHEA Grapalat" w:hAnsi="GHEA Grapalat" w:cs="GHEA Grapalat"/>
          <w:sz w:val="24"/>
          <w:szCs w:val="24"/>
          <w:lang w:val="hy-AM"/>
        </w:rPr>
        <w:t xml:space="preserve">երկու </w:t>
      </w:r>
      <w:r w:rsidRPr="008E752D">
        <w:rPr>
          <w:rFonts w:ascii="GHEA Grapalat" w:hAnsi="GHEA Grapalat" w:cs="GHEA Grapalat"/>
          <w:sz w:val="24"/>
          <w:szCs w:val="24"/>
          <w:lang w:val="hy-AM"/>
        </w:rPr>
        <w:t xml:space="preserve">հավակնորդների միջև, որի արդյունքում </w:t>
      </w:r>
      <w:r w:rsidR="000A7636" w:rsidRPr="008E752D">
        <w:rPr>
          <w:rFonts w:ascii="GHEA Grapalat" w:hAnsi="GHEA Grapalat" w:cs="GHEA Grapalat"/>
          <w:sz w:val="24"/>
          <w:szCs w:val="24"/>
          <w:lang w:val="hy-AM"/>
        </w:rPr>
        <w:t>սահմ</w:t>
      </w:r>
      <w:r w:rsidR="001D64CF" w:rsidRPr="008E752D">
        <w:rPr>
          <w:rFonts w:ascii="GHEA Grapalat" w:hAnsi="GHEA Grapalat" w:cs="GHEA Grapalat"/>
          <w:sz w:val="24"/>
          <w:szCs w:val="24"/>
          <w:lang w:val="hy-AM"/>
        </w:rPr>
        <w:t>ա</w:t>
      </w:r>
      <w:r w:rsidR="000A7636" w:rsidRPr="008E752D">
        <w:rPr>
          <w:rFonts w:ascii="GHEA Grapalat" w:hAnsi="GHEA Grapalat" w:cs="GHEA Grapalat"/>
          <w:sz w:val="24"/>
          <w:szCs w:val="24"/>
          <w:lang w:val="hy-AM"/>
        </w:rPr>
        <w:t xml:space="preserve">նված կարգով տնօրեն </w:t>
      </w:r>
      <w:r w:rsidRPr="008E752D">
        <w:rPr>
          <w:rFonts w:ascii="GHEA Grapalat" w:hAnsi="GHEA Grapalat" w:cs="GHEA Grapalat"/>
          <w:sz w:val="24"/>
          <w:szCs w:val="24"/>
          <w:lang w:val="hy-AM"/>
        </w:rPr>
        <w:t>չընտրվելու դեպքում հայտարարվում է նոր մրցույթ:</w:t>
      </w:r>
    </w:p>
    <w:p w14:paraId="2CA087E9" w14:textId="032FFEB5" w:rsidR="0077693F" w:rsidRPr="008E752D" w:rsidRDefault="0077693F" w:rsidP="00F83F68">
      <w:pPr>
        <w:pStyle w:val="ListParagraph"/>
        <w:numPr>
          <w:ilvl w:val="0"/>
          <w:numId w:val="156"/>
        </w:numPr>
        <w:shd w:val="clear" w:color="auto" w:fill="FFFFFF"/>
        <w:tabs>
          <w:tab w:val="left" w:pos="0"/>
          <w:tab w:val="left" w:pos="993"/>
        </w:tabs>
        <w:spacing w:after="0" w:line="360" w:lineRule="atLeast"/>
        <w:contextualSpacing w:val="0"/>
        <w:jc w:val="both"/>
        <w:rPr>
          <w:rFonts w:ascii="GHEA Grapalat" w:hAnsi="GHEA Grapalat" w:cs="GHEA Grapalat"/>
          <w:sz w:val="24"/>
          <w:szCs w:val="24"/>
          <w:lang w:val="hy-AM"/>
        </w:rPr>
      </w:pPr>
      <w:r w:rsidRPr="008E752D">
        <w:rPr>
          <w:rFonts w:ascii="GHEA Grapalat" w:hAnsi="GHEA Grapalat" w:cs="GHEA Grapalat"/>
          <w:sz w:val="24"/>
          <w:szCs w:val="24"/>
          <w:lang w:val="hy-AM"/>
        </w:rPr>
        <w:t>Մրցույթի արդյունքերը կարող է անվավեր ճանաչվել կրթության պետական կառավարման լիազորված մարմնի որոշմամբ, եթե հաստատվել է դիտորդի բացասական եզրակացությունը, հավակնորդի կամ խորհրդի անդամի բողոքում ներկայացված մրցույթի անցկացման կարգի խախտումը կամ  դատական կարգով։</w:t>
      </w:r>
    </w:p>
    <w:p w14:paraId="51E6E932" w14:textId="14EE3D14" w:rsidR="000F52A2" w:rsidRPr="008E752D" w:rsidRDefault="006C4EAF">
      <w:pPr>
        <w:pStyle w:val="ListParagraph"/>
        <w:numPr>
          <w:ilvl w:val="0"/>
          <w:numId w:val="156"/>
        </w:numPr>
        <w:shd w:val="clear" w:color="auto" w:fill="FFFFFF"/>
        <w:tabs>
          <w:tab w:val="left" w:pos="0"/>
          <w:tab w:val="left" w:pos="993"/>
        </w:tabs>
        <w:spacing w:after="0" w:line="360" w:lineRule="atLeast"/>
        <w:contextualSpacing w:val="0"/>
        <w:jc w:val="both"/>
        <w:rPr>
          <w:rFonts w:ascii="GHEA Grapalat" w:hAnsi="GHEA Grapalat" w:cs="GHEA Grapalat"/>
          <w:sz w:val="24"/>
          <w:szCs w:val="24"/>
          <w:lang w:val="hy-AM"/>
        </w:rPr>
      </w:pPr>
      <w:r w:rsidRPr="008E752D">
        <w:rPr>
          <w:rFonts w:ascii="GHEA Grapalat" w:eastAsia="Times New Roman" w:hAnsi="GHEA Grapalat" w:cs="Times New Roman"/>
          <w:sz w:val="24"/>
          <w:szCs w:val="24"/>
          <w:lang w:val="hy-AM"/>
        </w:rPr>
        <w:lastRenderedPageBreak/>
        <w:t xml:space="preserve">Կառավարման խորհուրդը քվեարկության արդյունքների վերաբերյալ որոշումն ուղարկում է լիազոր մարմին։ </w:t>
      </w:r>
      <w:r w:rsidR="000F52A2" w:rsidRPr="008E752D">
        <w:rPr>
          <w:rFonts w:ascii="GHEA Grapalat" w:eastAsia="Times New Roman" w:hAnsi="GHEA Grapalat" w:cs="Times New Roman"/>
          <w:sz w:val="24"/>
          <w:szCs w:val="24"/>
          <w:lang w:val="hy-AM"/>
        </w:rPr>
        <w:t>Կառավարման խորհրդում քվեարկության արդյունքներով հաղթող ճանաչված հավակնորդի հետ լիազոր մարմ</w:t>
      </w:r>
      <w:r w:rsidR="00945BBA" w:rsidRPr="008E752D">
        <w:rPr>
          <w:rFonts w:ascii="GHEA Grapalat" w:eastAsia="Times New Roman" w:hAnsi="GHEA Grapalat" w:cs="Times New Roman"/>
          <w:sz w:val="24"/>
          <w:szCs w:val="24"/>
          <w:lang w:val="hy-AM"/>
        </w:rPr>
        <w:t>ինը</w:t>
      </w:r>
      <w:r w:rsidR="006514AD" w:rsidRPr="00C12C36">
        <w:rPr>
          <w:rFonts w:ascii="GHEA Grapalat" w:eastAsia="Times New Roman" w:hAnsi="GHEA Grapalat" w:cs="Times New Roman"/>
          <w:sz w:val="24"/>
          <w:szCs w:val="24"/>
          <w:lang w:val="hy-AM"/>
        </w:rPr>
        <w:t xml:space="preserve"> </w:t>
      </w:r>
      <w:r w:rsidR="006514AD" w:rsidRPr="008E752D">
        <w:rPr>
          <w:rFonts w:ascii="GHEA Grapalat" w:eastAsia="Times New Roman" w:hAnsi="GHEA Grapalat" w:cs="Times New Roman"/>
          <w:sz w:val="24"/>
          <w:szCs w:val="24"/>
          <w:lang w:val="hy-AM"/>
        </w:rPr>
        <w:t>ղեկավարը</w:t>
      </w:r>
      <w:r w:rsidR="00945BBA" w:rsidRPr="008E752D">
        <w:rPr>
          <w:rFonts w:ascii="GHEA Grapalat" w:eastAsia="Times New Roman" w:hAnsi="GHEA Grapalat" w:cs="Times New Roman"/>
          <w:sz w:val="24"/>
          <w:szCs w:val="24"/>
          <w:lang w:val="hy-AM"/>
        </w:rPr>
        <w:t xml:space="preserve"> </w:t>
      </w:r>
      <w:r w:rsidR="000F52A2" w:rsidRPr="008E752D">
        <w:rPr>
          <w:rFonts w:ascii="GHEA Grapalat" w:eastAsia="Times New Roman" w:hAnsi="GHEA Grapalat" w:cs="Times New Roman"/>
          <w:sz w:val="24"/>
          <w:szCs w:val="24"/>
          <w:lang w:val="hy-AM"/>
        </w:rPr>
        <w:t>կնքում է աշխատանքային պայմանագիր։</w:t>
      </w:r>
    </w:p>
    <w:p w14:paraId="45B86227" w14:textId="6E13B49F" w:rsidR="00D8131E" w:rsidRPr="008E752D" w:rsidRDefault="00D8131E">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0505277C" w14:textId="6BE70B3F" w:rsidR="000F52A2" w:rsidRPr="00E5298A" w:rsidRDefault="000F52A2" w:rsidP="00E5298A">
      <w:pPr>
        <w:pStyle w:val="Heading2"/>
        <w:rPr>
          <w:rFonts w:eastAsia="Times New Roman"/>
          <w:lang w:val="hy-AM" w:eastAsia="ru-RU"/>
        </w:rPr>
      </w:pPr>
      <w:bookmarkStart w:id="56" w:name="_Toc116218031"/>
      <w:r w:rsidRPr="00E5298A">
        <w:rPr>
          <w:rFonts w:eastAsia="Times New Roman"/>
          <w:lang w:val="hy-AM" w:eastAsia="ru-RU"/>
        </w:rPr>
        <w:t>Հոդված</w:t>
      </w:r>
      <w:r w:rsidR="008709C0" w:rsidRPr="00E5298A">
        <w:rPr>
          <w:rFonts w:eastAsia="Times New Roman"/>
          <w:lang w:val="hy-AM" w:eastAsia="ru-RU"/>
        </w:rPr>
        <w:t xml:space="preserve"> 29</w:t>
      </w:r>
      <w:r w:rsidR="004B6D6C" w:rsidRPr="00E5298A">
        <w:rPr>
          <w:rFonts w:ascii="Cambria Math" w:eastAsia="Times New Roman" w:hAnsi="Cambria Math"/>
          <w:lang w:val="hy-AM" w:eastAsia="ru-RU"/>
        </w:rPr>
        <w:t>․</w:t>
      </w:r>
      <w:r w:rsidRPr="00E5298A">
        <w:rPr>
          <w:rFonts w:eastAsia="Times New Roman"/>
          <w:lang w:val="hy-AM" w:eastAsia="ru-RU"/>
        </w:rPr>
        <w:t xml:space="preserve">  Պետական ՄՈՒՀ-ի տնօրենի լիազորությունները, դրանց դադարումն ու դադարեցումը</w:t>
      </w:r>
      <w:bookmarkEnd w:id="56"/>
    </w:p>
    <w:p w14:paraId="0CDF864E" w14:textId="77777777" w:rsidR="000F52A2" w:rsidRPr="008E752D" w:rsidRDefault="000F52A2" w:rsidP="00E5298A">
      <w:pPr>
        <w:pStyle w:val="ListParagraph"/>
        <w:numPr>
          <w:ilvl w:val="0"/>
          <w:numId w:val="159"/>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ՄՈՒՀ-ի տնօրենը՝</w:t>
      </w:r>
    </w:p>
    <w:p w14:paraId="763021D8" w14:textId="77777777" w:rsidR="000F52A2" w:rsidRPr="008E752D" w:rsidRDefault="000F52A2" w:rsidP="000F52A2">
      <w:pPr>
        <w:pStyle w:val="ListParagraph"/>
        <w:numPr>
          <w:ilvl w:val="0"/>
          <w:numId w:val="1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պատասխանատու է կրթական ծրագրի համապատասխան մակարդակի ու որակավորման,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w:t>
      </w:r>
    </w:p>
    <w:p w14:paraId="2F8F5A10" w14:textId="77777777" w:rsidR="000F52A2" w:rsidRPr="008E752D" w:rsidRDefault="000F52A2" w:rsidP="000F52A2">
      <w:pPr>
        <w:pStyle w:val="ListParagraph"/>
        <w:numPr>
          <w:ilvl w:val="0"/>
          <w:numId w:val="1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պատասխանատու է ուսանողների առողջության պահպանման համար, </w:t>
      </w:r>
    </w:p>
    <w:p w14:paraId="297ED9FA" w14:textId="77777777" w:rsidR="000F52A2" w:rsidRPr="008E752D" w:rsidRDefault="000F52A2" w:rsidP="000F52A2">
      <w:pPr>
        <w:pStyle w:val="ListParagraph"/>
        <w:numPr>
          <w:ilvl w:val="0"/>
          <w:numId w:val="1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Calibri" w:hAnsi="GHEA Grapalat" w:cs="Times New Roman"/>
          <w:sz w:val="24"/>
          <w:szCs w:val="24"/>
          <w:lang w:val="hy-AM" w:eastAsia="ru-RU"/>
        </w:rPr>
        <w:t>ապահովում է ՄՈՒՀ-ի բնականոն գործունեությունը.</w:t>
      </w:r>
    </w:p>
    <w:p w14:paraId="027D0E36" w14:textId="77777777" w:rsidR="000F52A2" w:rsidRPr="008E752D" w:rsidRDefault="000F52A2" w:rsidP="000F52A2">
      <w:pPr>
        <w:pStyle w:val="ListParagraph"/>
        <w:numPr>
          <w:ilvl w:val="0"/>
          <w:numId w:val="157"/>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կազմակերպում է կառավարման խորհրդի որոշումների կատարումը.</w:t>
      </w:r>
    </w:p>
    <w:p w14:paraId="1296DE8C" w14:textId="77777777" w:rsidR="000F52A2" w:rsidRPr="008E752D" w:rsidRDefault="000F52A2" w:rsidP="000F52A2">
      <w:pPr>
        <w:pStyle w:val="ListParagraph"/>
        <w:numPr>
          <w:ilvl w:val="0"/>
          <w:numId w:val="157"/>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ՄՈՒՀ-ի կանոնադրությամբ սահմանված կարգով տնօրինում է ՄՈՒՀ-ի գույքը (այդ թվում՝ ֆինանսական միջոցները), կնքում գործարքներ ՄՈՒՀ-ի անունից, ապահովում գույքի և ֆինանսական միջոցների արդյունավետ կառավարումը.</w:t>
      </w:r>
    </w:p>
    <w:p w14:paraId="40E46BCA" w14:textId="77777777" w:rsidR="000F52A2" w:rsidRPr="008E752D" w:rsidRDefault="000F52A2" w:rsidP="000F52A2">
      <w:pPr>
        <w:pStyle w:val="ListParagraph"/>
        <w:numPr>
          <w:ilvl w:val="0"/>
          <w:numId w:val="157"/>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իր իրավասության սահմաններում արձակում է հրամաններ, հրահանգներ, տալիս է հանձնարարականներ և վերահսկում դրանց կատարումը.</w:t>
      </w:r>
    </w:p>
    <w:p w14:paraId="16080771" w14:textId="77777777" w:rsidR="000F52A2" w:rsidRPr="008E752D" w:rsidRDefault="000F52A2" w:rsidP="000F52A2">
      <w:pPr>
        <w:pStyle w:val="ListParagraph"/>
        <w:numPr>
          <w:ilvl w:val="0"/>
          <w:numId w:val="157"/>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աշխատանքի է նշանակում և աշխատանքից ազատում ՄՈՒՀ-ի աշխատողներին,</w:t>
      </w:r>
    </w:p>
    <w:p w14:paraId="4D123279" w14:textId="77777777" w:rsidR="000F52A2" w:rsidRPr="008E752D" w:rsidRDefault="000F52A2" w:rsidP="000F52A2">
      <w:pPr>
        <w:pStyle w:val="ListParagraph"/>
        <w:numPr>
          <w:ilvl w:val="0"/>
          <w:numId w:val="157"/>
        </w:numPr>
        <w:shd w:val="clear" w:color="auto" w:fill="FFFFFF"/>
        <w:tabs>
          <w:tab w:val="left" w:pos="0"/>
          <w:tab w:val="left" w:pos="81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աշխատողների նկատմամբ կիրառում է խրախուսանքի և կարգապահական պատասխանատվության միջոցներ.</w:t>
      </w:r>
    </w:p>
    <w:p w14:paraId="4E271D2E" w14:textId="77777777" w:rsidR="000F52A2" w:rsidRPr="008E752D" w:rsidRDefault="000F52A2" w:rsidP="000F52A2">
      <w:pPr>
        <w:pStyle w:val="ListParagraph"/>
        <w:numPr>
          <w:ilvl w:val="0"/>
          <w:numId w:val="157"/>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ձևավորում է տնօրենին կից խորհրդատվական մարմիններ, սահմանում դրանց կազմն ու լիազորությունները.</w:t>
      </w:r>
    </w:p>
    <w:p w14:paraId="4D9743A7" w14:textId="77777777" w:rsidR="000F52A2" w:rsidRPr="008E752D" w:rsidRDefault="000F52A2" w:rsidP="000F52A2">
      <w:pPr>
        <w:pStyle w:val="ListParagraph"/>
        <w:numPr>
          <w:ilvl w:val="0"/>
          <w:numId w:val="157"/>
        </w:numPr>
        <w:shd w:val="clear" w:color="auto" w:fill="FFFFFF"/>
        <w:tabs>
          <w:tab w:val="left" w:pos="810"/>
          <w:tab w:val="left" w:pos="900"/>
        </w:tabs>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աջակցում է ՄՈՒՀ-ի խորհրդակցական մարմինների աշխատանքին.</w:t>
      </w:r>
    </w:p>
    <w:p w14:paraId="3F0B449F" w14:textId="77777777" w:rsidR="000F52A2" w:rsidRPr="008E752D" w:rsidRDefault="000F52A2" w:rsidP="000F52A2">
      <w:pPr>
        <w:pStyle w:val="ListParagraph"/>
        <w:numPr>
          <w:ilvl w:val="0"/>
          <w:numId w:val="157"/>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ներկայացնում է ՄՈՒՀ-ը Հայաստանի Հանրապետությունում և օտարերկրյա պետություններում.</w:t>
      </w:r>
    </w:p>
    <w:p w14:paraId="2E545145" w14:textId="77777777" w:rsidR="000F52A2" w:rsidRPr="008E752D" w:rsidRDefault="000F52A2" w:rsidP="000F52A2">
      <w:pPr>
        <w:pStyle w:val="ListParagraph"/>
        <w:numPr>
          <w:ilvl w:val="0"/>
          <w:numId w:val="157"/>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ՄՈՒՀ-ի անունից հանդես է գալիս առանց լիազորագրի և տալիս է ՄՈՒՀ-ի անունից հանդես գալու լիազորագրեր.</w:t>
      </w:r>
    </w:p>
    <w:p w14:paraId="73BE7ECF" w14:textId="233BCA17" w:rsidR="000F52A2" w:rsidRPr="00E5298A" w:rsidRDefault="000F52A2" w:rsidP="000F52A2">
      <w:pPr>
        <w:pStyle w:val="ListParagraph"/>
        <w:numPr>
          <w:ilvl w:val="0"/>
          <w:numId w:val="157"/>
        </w:numPr>
        <w:shd w:val="clear" w:color="auto" w:fill="FFFFFF"/>
        <w:tabs>
          <w:tab w:val="left" w:pos="851"/>
        </w:tabs>
        <w:spacing w:after="0" w:line="360" w:lineRule="atLeast"/>
        <w:contextualSpacing w:val="0"/>
        <w:jc w:val="both"/>
        <w:rPr>
          <w:rFonts w:ascii="GHEA Grapalat" w:eastAsia="Times New Roman" w:hAnsi="GHEA Grapalat" w:cs="Times New Roman"/>
          <w:b/>
          <w:bCs/>
          <w:iCs/>
          <w:sz w:val="24"/>
          <w:szCs w:val="24"/>
          <w:lang w:val="hy-AM" w:eastAsia="ru-RU"/>
        </w:rPr>
      </w:pPr>
      <w:r w:rsidRPr="008E752D">
        <w:rPr>
          <w:rFonts w:ascii="GHEA Grapalat" w:eastAsia="Times New Roman" w:hAnsi="GHEA Grapalat" w:cs="Times New Roman"/>
          <w:sz w:val="24"/>
          <w:szCs w:val="24"/>
          <w:lang w:val="hy-AM" w:eastAsia="ru-RU"/>
        </w:rPr>
        <w:t xml:space="preserve">իրականացնում է սույն օրենքով և տվյալ ՄՈՒՀ-ի կանոնադրությամբ իրեն վերապահված այլ լիազորություններ: </w:t>
      </w:r>
    </w:p>
    <w:p w14:paraId="59A74788" w14:textId="528B95B5" w:rsidR="000F52A2" w:rsidRPr="008E752D" w:rsidRDefault="000F52A2" w:rsidP="000F52A2">
      <w:pPr>
        <w:pStyle w:val="ListParagraph"/>
        <w:numPr>
          <w:ilvl w:val="0"/>
          <w:numId w:val="159"/>
        </w:numPr>
        <w:shd w:val="clear" w:color="auto" w:fill="FFFFFF"/>
        <w:tabs>
          <w:tab w:val="left" w:pos="0"/>
        </w:tabs>
        <w:spacing w:after="0" w:line="360" w:lineRule="atLeast"/>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Պետական ՄՈՒՀ-ի տնօրենը առնվազն երեք տարին մեկ անգամ պետական միջոցների հաշվին անցնում է պարտադիր վերապատրասում՝ լիազոր մարմնի գնահատած կարիքներին համապատասխան սահմանված ծրագրով։</w:t>
      </w:r>
    </w:p>
    <w:p w14:paraId="7176F106" w14:textId="5BADEF62" w:rsidR="00F66C62" w:rsidRPr="008E752D" w:rsidRDefault="00F66C62" w:rsidP="00F66C62">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lastRenderedPageBreak/>
        <w:t>Պետական ՄՈՒՀ-ի տնօրենը պաշտոնավարում է մինչև իր լիազորությունների ժամկետի ավարտը` անկախ հավաստագրի հնգամյա ժամկետի լրանալուց, իսկ հանրային և մասնավոր ՄՈՒՀ-ի տնօրենը կամ կազմակերպության մասնագիտական կրթական ծրագրեր իրականացնող ստորաբաժանման ղեկավարը պաշտոնավարում է մինչև հավաստագրի ժամկետի լրանալը:</w:t>
      </w:r>
    </w:p>
    <w:p w14:paraId="0F47B1A1" w14:textId="7B3381F5" w:rsidR="001C1905" w:rsidRPr="008E752D" w:rsidRDefault="00F66C62" w:rsidP="00F66C62">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 xml:space="preserve">Հավաստագիր ստացած անձը կարող է մինչև հավաստագրի ժամկետի լրանալը դիմել և սահմանված կարգով հավաստագրվել: </w:t>
      </w:r>
    </w:p>
    <w:p w14:paraId="1375AA09" w14:textId="2D88FEA6" w:rsidR="007772C1" w:rsidRPr="00E5298A" w:rsidRDefault="00281FAE" w:rsidP="00E5298A">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Times New Roman" w:hAnsi="GHEA Grapalat" w:cs="Times New Roman"/>
          <w:sz w:val="24"/>
          <w:szCs w:val="24"/>
          <w:lang w:val="hy-AM"/>
        </w:rPr>
      </w:pPr>
      <w:bookmarkStart w:id="57" w:name="_Ref115098921"/>
      <w:r w:rsidRPr="008E752D">
        <w:rPr>
          <w:rFonts w:ascii="GHEA Grapalat" w:eastAsia="Times New Roman" w:hAnsi="GHEA Grapalat" w:cs="Times New Roman"/>
          <w:sz w:val="24"/>
          <w:szCs w:val="24"/>
          <w:lang w:val="hy-AM"/>
        </w:rPr>
        <w:t xml:space="preserve">Պետական </w:t>
      </w:r>
      <w:r w:rsidR="007772C1" w:rsidRPr="00E5298A">
        <w:rPr>
          <w:rFonts w:ascii="GHEA Grapalat" w:eastAsia="Times New Roman" w:hAnsi="GHEA Grapalat" w:cs="Times New Roman"/>
          <w:sz w:val="24"/>
          <w:szCs w:val="24"/>
          <w:lang w:val="hy-AM"/>
        </w:rPr>
        <w:t>ՄՈՒՀ-ի տնօրենի լիազորությունները դադարում են, եթե՝</w:t>
      </w:r>
      <w:bookmarkEnd w:id="57"/>
    </w:p>
    <w:p w14:paraId="10EAB0EF" w14:textId="77777777" w:rsidR="004E4DCA" w:rsidRPr="008E752D" w:rsidRDefault="004E4DCA" w:rsidP="004E4DCA">
      <w:pPr>
        <w:pStyle w:val="ListParagraph"/>
        <w:numPr>
          <w:ilvl w:val="0"/>
          <w:numId w:val="164"/>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լրացել է նրա պայմանագրի ժամկետը</w:t>
      </w:r>
      <w:r w:rsidRPr="008E752D">
        <w:rPr>
          <w:rFonts w:ascii="Cambria Math" w:eastAsia="Calibri" w:hAnsi="Cambria Math" w:cs="Times New Roman"/>
          <w:sz w:val="24"/>
          <w:szCs w:val="24"/>
          <w:lang w:val="hy-AM" w:eastAsia="ru-RU"/>
        </w:rPr>
        <w:t xml:space="preserve">․ </w:t>
      </w:r>
    </w:p>
    <w:p w14:paraId="225B09EF" w14:textId="280865DD" w:rsidR="007772C1" w:rsidRPr="008E752D" w:rsidRDefault="004E4DCA" w:rsidP="00E5298A">
      <w:pPr>
        <w:pStyle w:val="ListParagraph"/>
        <w:numPr>
          <w:ilvl w:val="0"/>
          <w:numId w:val="164"/>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նա դիմում է </w:t>
      </w:r>
      <w:r w:rsidR="00D30741" w:rsidRPr="008E752D">
        <w:rPr>
          <w:rFonts w:ascii="GHEA Grapalat" w:eastAsia="Calibri" w:hAnsi="GHEA Grapalat" w:cs="Times New Roman"/>
          <w:sz w:val="24"/>
          <w:szCs w:val="24"/>
          <w:lang w:val="hy-AM" w:eastAsia="ru-RU"/>
        </w:rPr>
        <w:t>այդ մասին</w:t>
      </w:r>
      <w:r w:rsidR="007772C1" w:rsidRPr="008E752D">
        <w:rPr>
          <w:rFonts w:ascii="GHEA Grapalat" w:eastAsia="Calibri" w:hAnsi="GHEA Grapalat" w:cs="Times New Roman"/>
          <w:sz w:val="24"/>
          <w:szCs w:val="24"/>
          <w:lang w:val="hy-AM" w:eastAsia="ru-RU"/>
        </w:rPr>
        <w:t>.</w:t>
      </w:r>
    </w:p>
    <w:p w14:paraId="18777DBB" w14:textId="50183910" w:rsidR="007772C1" w:rsidRPr="008E752D" w:rsidRDefault="007772C1" w:rsidP="007772C1">
      <w:pPr>
        <w:pStyle w:val="ListParagraph"/>
        <w:numPr>
          <w:ilvl w:val="0"/>
          <w:numId w:val="164"/>
        </w:numPr>
        <w:shd w:val="clear" w:color="auto" w:fill="FFFFFF"/>
        <w:tabs>
          <w:tab w:val="left" w:pos="0"/>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լրացել է նրա 65 տարին.</w:t>
      </w:r>
    </w:p>
    <w:p w14:paraId="020D9EA0" w14:textId="5AB3A9A2" w:rsidR="007772C1" w:rsidRPr="00E5298A" w:rsidRDefault="007772C1" w:rsidP="007772C1">
      <w:pPr>
        <w:pStyle w:val="ListParagraph"/>
        <w:numPr>
          <w:ilvl w:val="0"/>
          <w:numId w:val="164"/>
        </w:numPr>
        <w:shd w:val="clear" w:color="auto" w:fill="FFFFFF"/>
        <w:tabs>
          <w:tab w:val="left" w:pos="0"/>
        </w:tabs>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Calibri" w:hAnsi="GHEA Grapalat" w:cs="Times New Roman"/>
          <w:sz w:val="24"/>
          <w:szCs w:val="24"/>
          <w:lang w:val="hy-AM" w:eastAsia="ru-RU"/>
        </w:rPr>
        <w:t>նա մահացել է:</w:t>
      </w:r>
    </w:p>
    <w:p w14:paraId="5432EAED" w14:textId="6DF6B948" w:rsidR="004545E5" w:rsidRPr="008E752D" w:rsidRDefault="00281FAE">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Times New Roman" w:hAnsi="GHEA Grapalat" w:cs="Times New Roman"/>
          <w:sz w:val="24"/>
          <w:szCs w:val="24"/>
          <w:lang w:val="hy-AM"/>
        </w:rPr>
      </w:pPr>
      <w:bookmarkStart w:id="58" w:name="_Ref115098929"/>
      <w:r w:rsidRPr="008E752D">
        <w:rPr>
          <w:rFonts w:ascii="GHEA Grapalat" w:eastAsia="Times New Roman" w:hAnsi="GHEA Grapalat" w:cs="Times New Roman"/>
          <w:sz w:val="24"/>
          <w:szCs w:val="24"/>
          <w:lang w:val="hy-AM"/>
        </w:rPr>
        <w:t xml:space="preserve">Պետական </w:t>
      </w:r>
      <w:r w:rsidR="007772C1" w:rsidRPr="00E5298A">
        <w:rPr>
          <w:rFonts w:ascii="GHEA Grapalat" w:eastAsia="Times New Roman" w:hAnsi="GHEA Grapalat" w:cs="Times New Roman"/>
          <w:sz w:val="24"/>
          <w:szCs w:val="24"/>
          <w:lang w:val="hy-AM"/>
        </w:rPr>
        <w:t>ՄՈՒՀ-ի տնօրենի լիազորությունները դադարեցվում են Կառավարման Խորհրդի որոշմամբ, եթե</w:t>
      </w:r>
      <w:r w:rsidR="007772C1" w:rsidRPr="00E5298A">
        <w:rPr>
          <w:rFonts w:ascii="Cambria Math" w:eastAsia="Times New Roman" w:hAnsi="Cambria Math" w:cs="Cambria Math"/>
          <w:sz w:val="24"/>
          <w:szCs w:val="24"/>
          <w:lang w:val="hy-AM"/>
        </w:rPr>
        <w:t>․</w:t>
      </w:r>
      <w:bookmarkEnd w:id="58"/>
      <w:r w:rsidR="007772C1" w:rsidRPr="00E5298A">
        <w:rPr>
          <w:rFonts w:ascii="GHEA Grapalat" w:eastAsia="Times New Roman" w:hAnsi="GHEA Grapalat" w:cs="Times New Roman"/>
          <w:sz w:val="24"/>
          <w:szCs w:val="24"/>
          <w:lang w:val="hy-AM"/>
        </w:rPr>
        <w:t xml:space="preserve"> </w:t>
      </w:r>
    </w:p>
    <w:p w14:paraId="3AFA789B" w14:textId="6B398B01" w:rsidR="00635780" w:rsidRPr="008E752D" w:rsidRDefault="00635780" w:rsidP="00F26EBA">
      <w:pPr>
        <w:pStyle w:val="ListParagraph"/>
        <w:numPr>
          <w:ilvl w:val="0"/>
          <w:numId w:val="165"/>
        </w:numPr>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նա նշանակվել է օրենքի պահանջների խախտմամբ, կամ առաջ են եկել</w:t>
      </w:r>
      <w:r w:rsidR="001E5578" w:rsidRPr="008E752D">
        <w:rPr>
          <w:rFonts w:ascii="GHEA Grapalat" w:eastAsia="Times New Roman" w:hAnsi="GHEA Grapalat" w:cs="Times New Roman"/>
          <w:sz w:val="24"/>
          <w:szCs w:val="24"/>
          <w:lang w:val="hy-AM"/>
        </w:rPr>
        <w:t xml:space="preserve"> </w:t>
      </w:r>
      <w:r w:rsidR="00F26EBA" w:rsidRPr="008E752D">
        <w:rPr>
          <w:rFonts w:ascii="GHEA Grapalat" w:eastAsia="Times New Roman" w:hAnsi="GHEA Grapalat" w:cs="Times New Roman"/>
          <w:sz w:val="24"/>
          <w:szCs w:val="24"/>
          <w:lang w:val="hy-AM"/>
        </w:rPr>
        <w:t>սույն օրենքի 26-րդ հոդվածի 4-րդ</w:t>
      </w:r>
      <w:r w:rsidR="00672631" w:rsidRPr="008E752D">
        <w:rPr>
          <w:rFonts w:ascii="GHEA Grapalat" w:eastAsia="Times New Roman" w:hAnsi="GHEA Grapalat" w:cs="Times New Roman"/>
          <w:sz w:val="24"/>
          <w:szCs w:val="24"/>
          <w:lang w:val="hy-AM"/>
        </w:rPr>
        <w:t xml:space="preserve"> </w:t>
      </w:r>
      <w:r w:rsidR="00F26EBA" w:rsidRPr="008E752D">
        <w:rPr>
          <w:rFonts w:ascii="GHEA Grapalat" w:eastAsia="Times New Roman" w:hAnsi="GHEA Grapalat" w:cs="Times New Roman"/>
          <w:sz w:val="24"/>
          <w:szCs w:val="24"/>
          <w:lang w:val="hy-AM"/>
        </w:rPr>
        <w:t xml:space="preserve">մասով նախատեսված </w:t>
      </w:r>
      <w:r w:rsidRPr="00E5298A">
        <w:rPr>
          <w:rFonts w:ascii="GHEA Grapalat" w:eastAsia="Times New Roman" w:hAnsi="GHEA Grapalat" w:cs="Times New Roman"/>
          <w:sz w:val="24"/>
          <w:szCs w:val="24"/>
          <w:lang w:val="hy-AM"/>
        </w:rPr>
        <w:t>հանգամանքները.</w:t>
      </w:r>
    </w:p>
    <w:p w14:paraId="276034E2" w14:textId="49DEDD22" w:rsidR="00F26EBA" w:rsidRPr="008E752D" w:rsidRDefault="00F26EBA" w:rsidP="00F26EBA">
      <w:pPr>
        <w:pStyle w:val="ListParagraph"/>
        <w:numPr>
          <w:ilvl w:val="0"/>
          <w:numId w:val="165"/>
        </w:numPr>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իր գործառույթներն իրականացնելիս ՄՈՒՀ-ին նրա մեղքով հասցվել է վնաս, որի գումարը գերազանցում է ՄՈՒՀ-ին սեփականության իրավունքով պատկանող գույքի արժեքի մեկ տոկոսը.</w:t>
      </w:r>
    </w:p>
    <w:p w14:paraId="05D64D7A" w14:textId="7D91E3C6" w:rsidR="00B94E94" w:rsidRPr="008E752D" w:rsidRDefault="00B94E94" w:rsidP="00F26EBA">
      <w:pPr>
        <w:pStyle w:val="ListParagraph"/>
        <w:numPr>
          <w:ilvl w:val="0"/>
          <w:numId w:val="165"/>
        </w:numPr>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նա անցել է իր պաշտոնի հետ անհամատեղելի այլ աշխատանքի</w:t>
      </w:r>
      <w:r w:rsidR="00956BB4">
        <w:rPr>
          <w:rFonts w:ascii="GHEA Grapalat" w:eastAsia="Times New Roman" w:hAnsi="GHEA Grapalat" w:cs="Times New Roman"/>
          <w:sz w:val="24"/>
          <w:szCs w:val="24"/>
          <w:lang w:val="hy-AM"/>
        </w:rPr>
        <w:t xml:space="preserve">։ </w:t>
      </w:r>
    </w:p>
    <w:p w14:paraId="787E5015" w14:textId="7BC9B98B" w:rsidR="00F26EBA" w:rsidRPr="008E752D" w:rsidRDefault="00F26EBA" w:rsidP="00F26EBA">
      <w:pPr>
        <w:pStyle w:val="ListParagraph"/>
        <w:numPr>
          <w:ilvl w:val="0"/>
          <w:numId w:val="165"/>
        </w:numPr>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առկա են օրենքով սահմանված այլ հիմքեր:</w:t>
      </w:r>
    </w:p>
    <w:p w14:paraId="0ED40EDE" w14:textId="2A628D3C" w:rsidR="00281FAE" w:rsidRPr="008E752D" w:rsidRDefault="00281FAE" w:rsidP="00E5298A">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Calibri" w:hAnsi="GHEA Grapalat" w:cs="Times New Roman"/>
          <w:sz w:val="24"/>
          <w:szCs w:val="24"/>
          <w:lang w:val="hy-AM" w:eastAsia="ru-RU"/>
        </w:rPr>
      </w:pPr>
      <w:bookmarkStart w:id="59" w:name="_Ref115097735"/>
      <w:r w:rsidRPr="008E752D">
        <w:rPr>
          <w:rFonts w:ascii="GHEA Grapalat" w:eastAsia="Calibri" w:hAnsi="GHEA Grapalat" w:cs="Times New Roman"/>
          <w:sz w:val="24"/>
          <w:szCs w:val="24"/>
          <w:lang w:val="hy-AM" w:eastAsia="ru-RU"/>
        </w:rPr>
        <w:t>Պետական ՄՈՒՀ-ի կառավարման խորհուրդը, սույն օրենքով և ՄՈՒՀ-ի կանոնադրությամբ սահմանված կարգով, կարող է անվստահությ</w:t>
      </w:r>
      <w:r w:rsidR="00962B44" w:rsidRPr="008E752D">
        <w:rPr>
          <w:rFonts w:ascii="GHEA Grapalat" w:eastAsia="Calibri" w:hAnsi="GHEA Grapalat" w:cs="Times New Roman"/>
          <w:sz w:val="24"/>
          <w:szCs w:val="24"/>
          <w:lang w:val="hy-AM" w:eastAsia="ru-RU"/>
        </w:rPr>
        <w:t>ո</w:t>
      </w:r>
      <w:r w:rsidRPr="008E752D">
        <w:rPr>
          <w:rFonts w:ascii="GHEA Grapalat" w:eastAsia="Calibri" w:hAnsi="GHEA Grapalat" w:cs="Times New Roman"/>
          <w:sz w:val="24"/>
          <w:szCs w:val="24"/>
          <w:lang w:val="hy-AM" w:eastAsia="ru-RU"/>
        </w:rPr>
        <w:t>ւն հայտնել ՄՈՒՀ-ի տնօրենին</w:t>
      </w:r>
      <w:r w:rsidR="00956BB4">
        <w:rPr>
          <w:rFonts w:ascii="GHEA Grapalat" w:eastAsia="Calibri" w:hAnsi="GHEA Grapalat" w:cs="Times New Roman"/>
          <w:sz w:val="24"/>
          <w:szCs w:val="24"/>
          <w:lang w:val="hy-AM" w:eastAsia="ru-RU"/>
        </w:rPr>
        <w:t xml:space="preserve"> և </w:t>
      </w:r>
      <w:r w:rsidR="00956BB4" w:rsidRPr="00956BB4">
        <w:rPr>
          <w:rFonts w:ascii="GHEA Grapalat" w:eastAsia="Calibri" w:hAnsi="GHEA Grapalat" w:cs="Times New Roman"/>
          <w:sz w:val="24"/>
          <w:szCs w:val="24"/>
          <w:lang w:val="hy-AM" w:eastAsia="ru-RU"/>
        </w:rPr>
        <w:t>տնօրենի լիազորություների դադարեցման հարցով</w:t>
      </w:r>
      <w:r w:rsidR="00956BB4">
        <w:rPr>
          <w:rFonts w:ascii="GHEA Grapalat" w:eastAsia="Calibri" w:hAnsi="GHEA Grapalat" w:cs="Times New Roman"/>
          <w:sz w:val="24"/>
          <w:szCs w:val="24"/>
          <w:lang w:val="hy-AM" w:eastAsia="ru-RU"/>
        </w:rPr>
        <w:t xml:space="preserve"> դիմել </w:t>
      </w:r>
      <w:r w:rsidR="00956BB4" w:rsidRPr="00956BB4">
        <w:rPr>
          <w:rFonts w:ascii="GHEA Grapalat" w:eastAsia="Calibri" w:hAnsi="GHEA Grapalat" w:cs="Times New Roman"/>
          <w:sz w:val="24"/>
          <w:szCs w:val="24"/>
          <w:lang w:val="hy-AM" w:eastAsia="ru-RU"/>
        </w:rPr>
        <w:t>կրթության պետական կառավարման լիազոր մարմնին</w:t>
      </w:r>
      <w:r w:rsidR="00956BB4">
        <w:rPr>
          <w:rFonts w:ascii="GHEA Grapalat" w:eastAsia="Calibri" w:hAnsi="GHEA Grapalat" w:cs="Times New Roman"/>
          <w:sz w:val="24"/>
          <w:szCs w:val="24"/>
          <w:lang w:val="hy-AM" w:eastAsia="ru-RU"/>
        </w:rPr>
        <w:t xml:space="preserve">՝ </w:t>
      </w:r>
      <w:r w:rsidRPr="008E752D">
        <w:rPr>
          <w:rFonts w:ascii="GHEA Grapalat" w:eastAsia="Calibri" w:hAnsi="GHEA Grapalat" w:cs="Times New Roman"/>
          <w:sz w:val="24"/>
          <w:szCs w:val="24"/>
          <w:lang w:val="hy-AM" w:eastAsia="ru-RU"/>
        </w:rPr>
        <w:t>հետևյալ դեպքերում</w:t>
      </w:r>
      <w:r w:rsidRPr="008E752D">
        <w:rPr>
          <w:rFonts w:ascii="Cambria Math" w:eastAsia="Calibri" w:hAnsi="Cambria Math" w:cs="Times New Roman"/>
          <w:sz w:val="24"/>
          <w:szCs w:val="24"/>
          <w:lang w:val="hy-AM" w:eastAsia="ru-RU"/>
        </w:rPr>
        <w:t>․</w:t>
      </w:r>
      <w:bookmarkEnd w:id="59"/>
      <w:r w:rsidRPr="008E752D">
        <w:rPr>
          <w:rFonts w:ascii="Cambria Math" w:eastAsia="Calibri" w:hAnsi="Cambria Math" w:cs="Times New Roman"/>
          <w:sz w:val="24"/>
          <w:szCs w:val="24"/>
          <w:lang w:val="hy-AM" w:eastAsia="ru-RU"/>
        </w:rPr>
        <w:t xml:space="preserve"> </w:t>
      </w:r>
      <w:r w:rsidRPr="008E752D">
        <w:rPr>
          <w:rFonts w:ascii="GHEA Grapalat" w:eastAsia="Calibri" w:hAnsi="GHEA Grapalat" w:cs="Times New Roman"/>
          <w:sz w:val="24"/>
          <w:szCs w:val="24"/>
          <w:lang w:val="hy-AM" w:eastAsia="ru-RU"/>
        </w:rPr>
        <w:t xml:space="preserve"> </w:t>
      </w:r>
    </w:p>
    <w:p w14:paraId="610955A7" w14:textId="27316CC7" w:rsidR="00281FAE" w:rsidRPr="00E5298A" w:rsidRDefault="00281FAE" w:rsidP="00E5298A">
      <w:pPr>
        <w:pStyle w:val="ListParagraph"/>
        <w:numPr>
          <w:ilvl w:val="0"/>
          <w:numId w:val="168"/>
        </w:numPr>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 xml:space="preserve">ՄՈՒՀ-ի գործունեության տարեկան ծրագրի կամ զարգացման ծրագրի կատարման </w:t>
      </w:r>
      <w:r w:rsidRPr="00E5298A">
        <w:rPr>
          <w:rFonts w:ascii="GHEA Grapalat" w:eastAsia="Times New Roman" w:hAnsi="GHEA Grapalat" w:cs="Times New Roman"/>
          <w:sz w:val="24"/>
          <w:szCs w:val="24"/>
          <w:lang w:val="hy-AM"/>
        </w:rPr>
        <w:t>հաշվետվությունը կառավարման խորհրդի կողմից երկու անգամ անընդմեջ չընդունվելու դեպքում.</w:t>
      </w:r>
    </w:p>
    <w:p w14:paraId="63C89163" w14:textId="6EF4F51D" w:rsidR="00281FAE" w:rsidRPr="00E5298A" w:rsidRDefault="00281FAE" w:rsidP="00E5298A">
      <w:pPr>
        <w:pStyle w:val="ListParagraph"/>
        <w:numPr>
          <w:ilvl w:val="0"/>
          <w:numId w:val="168"/>
        </w:numPr>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ՄՈՒՀ-ի ներքին և արտաքին գնահատման արդյունքներ</w:t>
      </w:r>
      <w:r w:rsidR="00931351" w:rsidRPr="008E752D">
        <w:rPr>
          <w:rFonts w:ascii="GHEA Grapalat" w:eastAsia="Times New Roman" w:hAnsi="GHEA Grapalat" w:cs="Times New Roman"/>
          <w:sz w:val="24"/>
          <w:szCs w:val="24"/>
          <w:lang w:val="hy-AM"/>
        </w:rPr>
        <w:t>ով տնօրենի գործունեությունը անբավարար ճանաչվելու դեպքում</w:t>
      </w:r>
      <w:r w:rsidRPr="00E5298A">
        <w:rPr>
          <w:rFonts w:ascii="GHEA Grapalat" w:eastAsia="Times New Roman" w:hAnsi="GHEA Grapalat" w:cs="Times New Roman"/>
          <w:sz w:val="24"/>
          <w:szCs w:val="24"/>
          <w:lang w:val="hy-AM"/>
        </w:rPr>
        <w:t xml:space="preserve">։ </w:t>
      </w:r>
    </w:p>
    <w:p w14:paraId="59B147F2" w14:textId="0497F630" w:rsidR="000F52A2" w:rsidRPr="00E5298A" w:rsidRDefault="00281FAE" w:rsidP="00E5298A">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eastAsia="Calibri" w:hAnsi="GHEA Grapalat" w:cs="Times New Roman"/>
          <w:sz w:val="24"/>
          <w:szCs w:val="24"/>
          <w:lang w:val="hy-AM" w:eastAsia="ru-RU"/>
        </w:rPr>
        <w:t xml:space="preserve">ՄՈՒՀ-ի </w:t>
      </w:r>
      <w:r w:rsidR="0096170E" w:rsidRPr="008E752D">
        <w:rPr>
          <w:rFonts w:ascii="GHEA Grapalat" w:eastAsia="Calibri" w:hAnsi="GHEA Grapalat" w:cs="Times New Roman"/>
          <w:sz w:val="24"/>
          <w:szCs w:val="24"/>
          <w:lang w:val="hy-AM" w:eastAsia="ru-RU"/>
        </w:rPr>
        <w:t>տ</w:t>
      </w:r>
      <w:r w:rsidRPr="008E752D">
        <w:rPr>
          <w:rFonts w:ascii="GHEA Grapalat" w:eastAsia="Calibri" w:hAnsi="GHEA Grapalat" w:cs="Times New Roman"/>
          <w:sz w:val="24"/>
          <w:szCs w:val="24"/>
          <w:lang w:val="hy-AM" w:eastAsia="ru-RU"/>
        </w:rPr>
        <w:t>նօրենի</w:t>
      </w:r>
      <w:r w:rsidR="0096170E" w:rsidRPr="008E752D">
        <w:rPr>
          <w:rFonts w:ascii="GHEA Grapalat" w:eastAsia="Calibri" w:hAnsi="GHEA Grapalat" w:cs="Times New Roman"/>
          <w:sz w:val="24"/>
          <w:szCs w:val="24"/>
          <w:lang w:val="hy-AM" w:eastAsia="ru-RU"/>
        </w:rPr>
        <w:t>ն</w:t>
      </w:r>
      <w:r w:rsidRPr="00E5298A">
        <w:rPr>
          <w:rFonts w:ascii="GHEA Grapalat" w:eastAsia="Calibri" w:hAnsi="GHEA Grapalat" w:cs="Times New Roman"/>
          <w:sz w:val="24"/>
          <w:szCs w:val="24"/>
          <w:lang w:val="hy-AM" w:eastAsia="ru-RU"/>
        </w:rPr>
        <w:t xml:space="preserve"> անվստահություն հայտնելու նախաձեռնություն</w:t>
      </w:r>
      <w:r w:rsidR="0078424D" w:rsidRPr="008E752D">
        <w:rPr>
          <w:rFonts w:ascii="GHEA Grapalat" w:eastAsia="Calibri" w:hAnsi="GHEA Grapalat" w:cs="Times New Roman"/>
          <w:sz w:val="24"/>
          <w:szCs w:val="24"/>
          <w:lang w:val="hy-AM" w:eastAsia="ru-RU"/>
        </w:rPr>
        <w:t>ը չի կ</w:t>
      </w:r>
      <w:r w:rsidRPr="00E5298A">
        <w:rPr>
          <w:rFonts w:ascii="GHEA Grapalat" w:eastAsia="Calibri" w:hAnsi="GHEA Grapalat" w:cs="Times New Roman"/>
          <w:sz w:val="24"/>
          <w:szCs w:val="24"/>
          <w:lang w:val="hy-AM" w:eastAsia="ru-RU"/>
        </w:rPr>
        <w:t xml:space="preserve">արող </w:t>
      </w:r>
      <w:r w:rsidR="0078424D" w:rsidRPr="008E752D">
        <w:rPr>
          <w:rFonts w:ascii="GHEA Grapalat" w:eastAsia="Calibri" w:hAnsi="GHEA Grapalat" w:cs="Times New Roman"/>
          <w:sz w:val="24"/>
          <w:szCs w:val="24"/>
          <w:lang w:val="hy-AM" w:eastAsia="ru-RU"/>
        </w:rPr>
        <w:t xml:space="preserve">իրականացվել առաջին անգամ </w:t>
      </w:r>
      <w:r w:rsidR="0096170E" w:rsidRPr="008E752D">
        <w:rPr>
          <w:rFonts w:ascii="GHEA Grapalat" w:eastAsia="Calibri" w:hAnsi="GHEA Grapalat" w:cs="Times New Roman"/>
          <w:sz w:val="24"/>
          <w:szCs w:val="24"/>
          <w:lang w:val="hy-AM" w:eastAsia="ru-RU"/>
        </w:rPr>
        <w:t>տ</w:t>
      </w:r>
      <w:r w:rsidRPr="008E752D">
        <w:rPr>
          <w:rFonts w:ascii="GHEA Grapalat" w:eastAsia="Calibri" w:hAnsi="GHEA Grapalat" w:cs="Times New Roman"/>
          <w:sz w:val="24"/>
          <w:szCs w:val="24"/>
          <w:lang w:val="hy-AM" w:eastAsia="ru-RU"/>
        </w:rPr>
        <w:t xml:space="preserve">նօրենի </w:t>
      </w:r>
      <w:r w:rsidRPr="00E5298A">
        <w:rPr>
          <w:rFonts w:ascii="GHEA Grapalat" w:eastAsia="Calibri" w:hAnsi="GHEA Grapalat" w:cs="Times New Roman"/>
          <w:sz w:val="24"/>
          <w:szCs w:val="24"/>
          <w:lang w:val="hy-AM" w:eastAsia="ru-RU"/>
        </w:rPr>
        <w:t xml:space="preserve">լիազորություններն ստանձնելուց </w:t>
      </w:r>
      <w:r w:rsidR="0078424D" w:rsidRPr="008E752D">
        <w:rPr>
          <w:rFonts w:ascii="GHEA Grapalat" w:eastAsia="Calibri" w:hAnsi="GHEA Grapalat" w:cs="Times New Roman"/>
          <w:sz w:val="24"/>
          <w:szCs w:val="24"/>
          <w:lang w:val="hy-AM" w:eastAsia="ru-RU"/>
        </w:rPr>
        <w:t xml:space="preserve">հետո՝ երկու տարվա ընթացքում կամ </w:t>
      </w:r>
      <w:r w:rsidRPr="00E5298A">
        <w:rPr>
          <w:rFonts w:ascii="GHEA Grapalat" w:eastAsia="Calibri" w:hAnsi="GHEA Grapalat" w:cs="Times New Roman"/>
          <w:sz w:val="24"/>
          <w:szCs w:val="24"/>
          <w:lang w:val="hy-AM" w:eastAsia="ru-RU"/>
        </w:rPr>
        <w:t>անվստահության հարցը քննարկելուց ոչ շուտ, քան մեկ տարի հետո:</w:t>
      </w:r>
    </w:p>
    <w:p w14:paraId="76D00FCD" w14:textId="141AF79B" w:rsidR="00D97485" w:rsidRPr="00C12C36" w:rsidRDefault="00C228FC" w:rsidP="00D906BE">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Calibri" w:hAnsi="GHEA Grapalat" w:cs="Times New Roman"/>
          <w:sz w:val="24"/>
          <w:szCs w:val="24"/>
          <w:lang w:val="hy-AM" w:eastAsia="ru-RU"/>
        </w:rPr>
      </w:pPr>
      <w:bookmarkStart w:id="60" w:name="_Ref115104983"/>
      <w:r w:rsidRPr="008E752D">
        <w:rPr>
          <w:rFonts w:ascii="GHEA Grapalat" w:eastAsia="Calibri" w:hAnsi="GHEA Grapalat" w:cs="Times New Roman"/>
          <w:sz w:val="24"/>
          <w:szCs w:val="24"/>
          <w:lang w:val="hy-AM" w:eastAsia="ru-RU"/>
        </w:rPr>
        <w:t xml:space="preserve">ՄՈՒՀ-ի </w:t>
      </w:r>
      <w:r w:rsidR="0096170E" w:rsidRPr="008E752D">
        <w:rPr>
          <w:rFonts w:ascii="GHEA Grapalat" w:eastAsia="Calibri" w:hAnsi="GHEA Grapalat" w:cs="Times New Roman"/>
          <w:sz w:val="24"/>
          <w:szCs w:val="24"/>
          <w:lang w:val="hy-AM" w:eastAsia="ru-RU"/>
        </w:rPr>
        <w:t>տ</w:t>
      </w:r>
      <w:r w:rsidRPr="008E752D">
        <w:rPr>
          <w:rFonts w:ascii="GHEA Grapalat" w:eastAsia="Calibri" w:hAnsi="GHEA Grapalat" w:cs="Times New Roman"/>
          <w:sz w:val="24"/>
          <w:szCs w:val="24"/>
          <w:lang w:val="hy-AM" w:eastAsia="ru-RU"/>
        </w:rPr>
        <w:t>նօրենի</w:t>
      </w:r>
      <w:r w:rsidR="00281FAE" w:rsidRPr="00E5298A">
        <w:rPr>
          <w:rFonts w:ascii="GHEA Grapalat" w:eastAsia="Calibri" w:hAnsi="GHEA Grapalat" w:cs="Times New Roman"/>
          <w:sz w:val="24"/>
          <w:szCs w:val="24"/>
          <w:lang w:val="hy-AM" w:eastAsia="ru-RU"/>
        </w:rPr>
        <w:t xml:space="preserve">ն անվստահություն </w:t>
      </w:r>
      <w:r w:rsidRPr="008E752D">
        <w:rPr>
          <w:rFonts w:ascii="GHEA Grapalat" w:eastAsia="Calibri" w:hAnsi="GHEA Grapalat" w:cs="Times New Roman"/>
          <w:sz w:val="24"/>
          <w:szCs w:val="24"/>
          <w:lang w:val="hy-AM" w:eastAsia="ru-RU"/>
        </w:rPr>
        <w:t>հ</w:t>
      </w:r>
      <w:r w:rsidR="00281FAE" w:rsidRPr="00E5298A">
        <w:rPr>
          <w:rFonts w:ascii="GHEA Grapalat" w:eastAsia="Calibri" w:hAnsi="GHEA Grapalat" w:cs="Times New Roman"/>
          <w:sz w:val="24"/>
          <w:szCs w:val="24"/>
          <w:lang w:val="hy-AM" w:eastAsia="ru-RU"/>
        </w:rPr>
        <w:t>այտն</w:t>
      </w:r>
      <w:r w:rsidRPr="008E752D">
        <w:rPr>
          <w:rFonts w:ascii="GHEA Grapalat" w:eastAsia="Calibri" w:hAnsi="GHEA Grapalat" w:cs="Times New Roman"/>
          <w:sz w:val="24"/>
          <w:szCs w:val="24"/>
          <w:lang w:val="hy-AM" w:eastAsia="ru-RU"/>
        </w:rPr>
        <w:t>ելու</w:t>
      </w:r>
      <w:r w:rsidR="00D97485">
        <w:rPr>
          <w:rFonts w:ascii="GHEA Grapalat" w:eastAsia="Calibri" w:hAnsi="GHEA Grapalat" w:cs="Times New Roman"/>
          <w:sz w:val="24"/>
          <w:szCs w:val="24"/>
          <w:lang w:val="hy-AM" w:eastAsia="ru-RU"/>
        </w:rPr>
        <w:t xml:space="preserve"> և լիազորությունների դադարեցման հարցով կրթության </w:t>
      </w:r>
      <w:r w:rsidR="00D97485" w:rsidRPr="00956BB4">
        <w:rPr>
          <w:rFonts w:ascii="GHEA Grapalat" w:eastAsia="Calibri" w:hAnsi="GHEA Grapalat" w:cs="Times New Roman"/>
          <w:sz w:val="24"/>
          <w:szCs w:val="24"/>
          <w:lang w:val="hy-AM" w:eastAsia="ru-RU"/>
        </w:rPr>
        <w:t>պետական կառավարման լիազոր մարմ</w:t>
      </w:r>
      <w:r w:rsidR="00D97485">
        <w:rPr>
          <w:rFonts w:ascii="GHEA Grapalat" w:eastAsia="Calibri" w:hAnsi="GHEA Grapalat" w:cs="Times New Roman"/>
          <w:sz w:val="24"/>
          <w:szCs w:val="24"/>
          <w:lang w:val="hy-AM" w:eastAsia="ru-RU"/>
        </w:rPr>
        <w:t xml:space="preserve">նին դիմելու </w:t>
      </w:r>
      <w:r w:rsidRPr="008E752D">
        <w:rPr>
          <w:rFonts w:ascii="GHEA Grapalat" w:eastAsia="Calibri" w:hAnsi="GHEA Grapalat" w:cs="Times New Roman"/>
          <w:sz w:val="24"/>
          <w:szCs w:val="24"/>
          <w:lang w:val="hy-AM" w:eastAsia="ru-RU"/>
        </w:rPr>
        <w:t xml:space="preserve">որոշումն ընդունվում է կառավարման խորհրդի </w:t>
      </w:r>
      <w:r w:rsidR="00C45CA2" w:rsidRPr="008E752D">
        <w:rPr>
          <w:rFonts w:ascii="GHEA Grapalat" w:hAnsi="GHEA Grapalat"/>
          <w:sz w:val="24"/>
          <w:szCs w:val="24"/>
          <w:lang w:val="hy-AM" w:eastAsia="ru-RU"/>
        </w:rPr>
        <w:t xml:space="preserve">անդամների </w:t>
      </w:r>
      <w:r w:rsidR="00725441">
        <w:rPr>
          <w:rFonts w:ascii="GHEA Grapalat" w:hAnsi="GHEA Grapalat"/>
          <w:sz w:val="24"/>
          <w:szCs w:val="24"/>
          <w:lang w:val="hy-AM" w:eastAsia="ru-RU"/>
        </w:rPr>
        <w:t>հինգ</w:t>
      </w:r>
      <w:r w:rsidR="00C45CA2" w:rsidRPr="008E752D">
        <w:rPr>
          <w:rFonts w:ascii="GHEA Grapalat" w:hAnsi="GHEA Grapalat"/>
          <w:sz w:val="24"/>
          <w:szCs w:val="24"/>
          <w:lang w:val="hy-AM" w:eastAsia="ru-RU"/>
        </w:rPr>
        <w:t xml:space="preserve"> ձայնով։</w:t>
      </w:r>
      <w:bookmarkEnd w:id="60"/>
    </w:p>
    <w:p w14:paraId="685089BC" w14:textId="5B3F66C4" w:rsidR="00D97485" w:rsidRDefault="00C45CA2" w:rsidP="00D906BE">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Calibri" w:hAnsi="GHEA Grapalat" w:cs="Times New Roman"/>
          <w:sz w:val="24"/>
          <w:szCs w:val="24"/>
          <w:lang w:val="hy-AM" w:eastAsia="ru-RU"/>
        </w:rPr>
      </w:pPr>
      <w:r w:rsidRPr="008E752D">
        <w:rPr>
          <w:rFonts w:ascii="GHEA Grapalat" w:hAnsi="GHEA Grapalat"/>
          <w:sz w:val="24"/>
          <w:szCs w:val="24"/>
          <w:lang w:val="hy-AM" w:eastAsia="ru-RU"/>
        </w:rPr>
        <w:lastRenderedPageBreak/>
        <w:t xml:space="preserve"> </w:t>
      </w:r>
      <w:r w:rsidR="00D97485">
        <w:rPr>
          <w:rFonts w:ascii="GHEA Grapalat" w:eastAsia="Calibri" w:hAnsi="GHEA Grapalat" w:cs="Times New Roman"/>
          <w:sz w:val="24"/>
          <w:szCs w:val="24"/>
          <w:lang w:val="hy-AM" w:eastAsia="ru-RU"/>
        </w:rPr>
        <w:t>Կ</w:t>
      </w:r>
      <w:r w:rsidR="00D97485" w:rsidRPr="00956BB4">
        <w:rPr>
          <w:rFonts w:ascii="GHEA Grapalat" w:eastAsia="Calibri" w:hAnsi="GHEA Grapalat" w:cs="Times New Roman"/>
          <w:sz w:val="24"/>
          <w:szCs w:val="24"/>
          <w:lang w:val="hy-AM" w:eastAsia="ru-RU"/>
        </w:rPr>
        <w:t>րթության պետական կառավարման լիազոր մարմ</w:t>
      </w:r>
      <w:r w:rsidR="00D97485">
        <w:rPr>
          <w:rFonts w:ascii="GHEA Grapalat" w:eastAsia="Calibri" w:hAnsi="GHEA Grapalat" w:cs="Times New Roman"/>
          <w:sz w:val="24"/>
          <w:szCs w:val="24"/>
          <w:lang w:val="hy-AM" w:eastAsia="ru-RU"/>
        </w:rPr>
        <w:t>ինը, սույն հոդվածի 9-րդ մասով նախատեսված դիմումը ստանալուց</w:t>
      </w:r>
      <w:r w:rsidR="004536BD">
        <w:rPr>
          <w:rFonts w:ascii="GHEA Grapalat" w:eastAsia="Calibri" w:hAnsi="GHEA Grapalat" w:cs="Times New Roman"/>
          <w:sz w:val="24"/>
          <w:szCs w:val="24"/>
          <w:lang w:val="hy-AM" w:eastAsia="ru-RU"/>
        </w:rPr>
        <w:t xml:space="preserve"> օրվանից </w:t>
      </w:r>
      <w:r w:rsidR="00D97485">
        <w:rPr>
          <w:rFonts w:ascii="GHEA Grapalat" w:eastAsia="Calibri" w:hAnsi="GHEA Grapalat" w:cs="Times New Roman"/>
          <w:sz w:val="24"/>
          <w:szCs w:val="24"/>
          <w:lang w:val="hy-AM" w:eastAsia="ru-RU"/>
        </w:rPr>
        <w:t xml:space="preserve">10-օրյա ժամկետում </w:t>
      </w:r>
      <w:r w:rsidR="008344D4">
        <w:rPr>
          <w:rFonts w:ascii="GHEA Grapalat" w:eastAsia="Calibri" w:hAnsi="GHEA Grapalat" w:cs="Times New Roman"/>
          <w:sz w:val="24"/>
          <w:szCs w:val="24"/>
          <w:lang w:val="hy-AM" w:eastAsia="ru-RU"/>
        </w:rPr>
        <w:t>կարող է</w:t>
      </w:r>
      <w:r w:rsidR="004536BD">
        <w:rPr>
          <w:rFonts w:ascii="GHEA Grapalat" w:eastAsia="Calibri" w:hAnsi="GHEA Grapalat" w:cs="Times New Roman"/>
          <w:sz w:val="24"/>
          <w:szCs w:val="24"/>
          <w:lang w:val="hy-AM" w:eastAsia="ru-RU"/>
        </w:rPr>
        <w:t xml:space="preserve"> պատճառաբանված հիմնավորմամբ մերժելու խորհրդի</w:t>
      </w:r>
      <w:r w:rsidR="00D97485">
        <w:rPr>
          <w:rFonts w:ascii="GHEA Grapalat" w:eastAsia="Calibri" w:hAnsi="GHEA Grapalat" w:cs="Times New Roman"/>
          <w:sz w:val="24"/>
          <w:szCs w:val="24"/>
          <w:lang w:val="hy-AM" w:eastAsia="ru-RU"/>
        </w:rPr>
        <w:t xml:space="preserve"> </w:t>
      </w:r>
      <w:r w:rsidR="004536BD">
        <w:rPr>
          <w:rFonts w:ascii="GHEA Grapalat" w:eastAsia="Calibri" w:hAnsi="GHEA Grapalat" w:cs="Times New Roman"/>
          <w:sz w:val="24"/>
          <w:szCs w:val="24"/>
          <w:lang w:val="hy-AM" w:eastAsia="ru-RU"/>
        </w:rPr>
        <w:t xml:space="preserve">դիմումը։ </w:t>
      </w:r>
    </w:p>
    <w:p w14:paraId="05635A52" w14:textId="7A1E00C1" w:rsidR="00281FAE" w:rsidRPr="008E752D" w:rsidRDefault="00D97485" w:rsidP="00D906BE">
      <w:pPr>
        <w:pStyle w:val="ListParagraph"/>
        <w:numPr>
          <w:ilvl w:val="0"/>
          <w:numId w:val="159"/>
        </w:numPr>
        <w:shd w:val="clear" w:color="auto" w:fill="FFFFFF"/>
        <w:tabs>
          <w:tab w:val="left" w:pos="0"/>
          <w:tab w:val="left" w:pos="993"/>
        </w:tabs>
        <w:spacing w:after="0" w:line="360" w:lineRule="atLeast"/>
        <w:contextualSpacing w:val="0"/>
        <w:jc w:val="both"/>
        <w:rPr>
          <w:rFonts w:ascii="GHEA Grapalat" w:eastAsia="Calibri" w:hAnsi="GHEA Grapalat" w:cs="Times New Roman"/>
          <w:sz w:val="24"/>
          <w:szCs w:val="24"/>
          <w:lang w:val="hy-AM" w:eastAsia="ru-RU"/>
        </w:rPr>
      </w:pPr>
      <w:r>
        <w:rPr>
          <w:rFonts w:ascii="GHEA Grapalat" w:eastAsia="Calibri" w:hAnsi="GHEA Grapalat" w:cs="Times New Roman"/>
          <w:sz w:val="24"/>
          <w:szCs w:val="24"/>
          <w:lang w:val="hy-AM" w:eastAsia="ru-RU"/>
        </w:rPr>
        <w:t>Սույն հոդվածի 6-րդ մասով նախատեսված դեպքերում</w:t>
      </w:r>
      <w:r w:rsidR="001941C9">
        <w:rPr>
          <w:rFonts w:ascii="GHEA Grapalat" w:eastAsia="Calibri" w:hAnsi="GHEA Grapalat" w:cs="Times New Roman"/>
          <w:sz w:val="24"/>
          <w:szCs w:val="24"/>
          <w:lang w:val="hy-AM" w:eastAsia="ru-RU"/>
        </w:rPr>
        <w:t>, ինչպես նաև</w:t>
      </w:r>
      <w:r w:rsidR="008344D4">
        <w:rPr>
          <w:rFonts w:ascii="GHEA Grapalat" w:eastAsia="Calibri" w:hAnsi="GHEA Grapalat" w:cs="Times New Roman"/>
          <w:sz w:val="24"/>
          <w:szCs w:val="24"/>
          <w:lang w:val="hy-AM" w:eastAsia="ru-RU"/>
        </w:rPr>
        <w:t xml:space="preserve"> սույն հոդվածի 10-րդ մաով նախատեսված որոշումը չկայացվելու դեպքում</w:t>
      </w:r>
      <w:r w:rsidR="008344D4">
        <w:rPr>
          <w:rFonts w:ascii="Cambria Math" w:eastAsia="Calibri" w:hAnsi="Cambria Math" w:cs="Times New Roman"/>
          <w:sz w:val="24"/>
          <w:szCs w:val="24"/>
          <w:lang w:val="hy-AM" w:eastAsia="ru-RU"/>
        </w:rPr>
        <w:t xml:space="preserve">, </w:t>
      </w:r>
      <w:r w:rsidR="008344D4">
        <w:rPr>
          <w:rFonts w:ascii="GHEA Grapalat" w:eastAsia="Calibri" w:hAnsi="GHEA Grapalat" w:cs="Times New Roman"/>
          <w:sz w:val="24"/>
          <w:szCs w:val="24"/>
          <w:lang w:val="hy-AM" w:eastAsia="ru-RU"/>
        </w:rPr>
        <w:t>կ</w:t>
      </w:r>
      <w:r w:rsidR="008344D4" w:rsidRPr="00956BB4">
        <w:rPr>
          <w:rFonts w:ascii="GHEA Grapalat" w:eastAsia="Calibri" w:hAnsi="GHEA Grapalat" w:cs="Times New Roman"/>
          <w:sz w:val="24"/>
          <w:szCs w:val="24"/>
          <w:lang w:val="hy-AM" w:eastAsia="ru-RU"/>
        </w:rPr>
        <w:t>րթության պետական կառավարման</w:t>
      </w:r>
      <w:r w:rsidR="008344D4" w:rsidRPr="008E752D">
        <w:rPr>
          <w:rFonts w:ascii="GHEA Grapalat" w:hAnsi="GHEA Grapalat"/>
          <w:sz w:val="24"/>
          <w:szCs w:val="24"/>
          <w:lang w:val="hy-AM" w:eastAsia="ru-RU"/>
        </w:rPr>
        <w:t xml:space="preserve"> լիազոր մարմի</w:t>
      </w:r>
      <w:r w:rsidR="008344D4">
        <w:rPr>
          <w:rFonts w:ascii="GHEA Grapalat" w:hAnsi="GHEA Grapalat"/>
          <w:sz w:val="24"/>
          <w:szCs w:val="24"/>
          <w:lang w:val="hy-AM" w:eastAsia="ru-RU"/>
        </w:rPr>
        <w:t xml:space="preserve">նը լուծում է </w:t>
      </w:r>
      <w:r w:rsidR="008344D4" w:rsidRPr="008E752D">
        <w:rPr>
          <w:rFonts w:ascii="GHEA Grapalat" w:hAnsi="GHEA Grapalat"/>
          <w:sz w:val="24"/>
          <w:szCs w:val="24"/>
          <w:lang w:val="hy-AM" w:eastAsia="ru-RU"/>
        </w:rPr>
        <w:t>տնօրենի հետ կնքված պայմանագիրը</w:t>
      </w:r>
      <w:r w:rsidR="008344D4">
        <w:rPr>
          <w:rFonts w:ascii="GHEA Grapalat" w:hAnsi="GHEA Grapalat"/>
          <w:sz w:val="24"/>
          <w:szCs w:val="24"/>
          <w:lang w:val="hy-AM" w:eastAsia="ru-RU"/>
        </w:rPr>
        <w:t xml:space="preserve">՝ </w:t>
      </w:r>
      <w:r>
        <w:rPr>
          <w:rFonts w:ascii="GHEA Grapalat" w:hAnsi="GHEA Grapalat"/>
          <w:sz w:val="24"/>
          <w:szCs w:val="24"/>
          <w:lang w:val="hy-AM" w:eastAsia="ru-RU"/>
        </w:rPr>
        <w:t>կ</w:t>
      </w:r>
      <w:r w:rsidR="00C45CA2" w:rsidRPr="008E752D">
        <w:rPr>
          <w:rFonts w:ascii="GHEA Grapalat" w:hAnsi="GHEA Grapalat"/>
          <w:sz w:val="24"/>
          <w:szCs w:val="24"/>
          <w:lang w:val="hy-AM" w:eastAsia="ru-RU"/>
        </w:rPr>
        <w:t xml:space="preserve">առավարման խորհրդի որոշումը </w:t>
      </w:r>
      <w:r w:rsidR="004536BD">
        <w:rPr>
          <w:rFonts w:ascii="GHEA Grapalat" w:hAnsi="GHEA Grapalat"/>
          <w:sz w:val="24"/>
          <w:szCs w:val="24"/>
          <w:lang w:val="hy-AM" w:eastAsia="ru-RU"/>
        </w:rPr>
        <w:t>ստանալու օրվանից 10-օրյա ժամկետում</w:t>
      </w:r>
      <w:r w:rsidR="00C45CA2" w:rsidRPr="008E752D">
        <w:rPr>
          <w:rFonts w:ascii="GHEA Grapalat" w:hAnsi="GHEA Grapalat"/>
          <w:sz w:val="24"/>
          <w:szCs w:val="24"/>
          <w:lang w:val="hy-AM" w:eastAsia="ru-RU"/>
        </w:rPr>
        <w:t xml:space="preserve">։ </w:t>
      </w:r>
      <w:r w:rsidR="002276F3" w:rsidRPr="008E752D">
        <w:rPr>
          <w:rFonts w:ascii="GHEA Grapalat" w:eastAsia="Calibri" w:hAnsi="GHEA Grapalat" w:cs="Times New Roman"/>
          <w:sz w:val="24"/>
          <w:szCs w:val="24"/>
          <w:lang w:val="hy-AM" w:eastAsia="ru-RU"/>
        </w:rPr>
        <w:t xml:space="preserve"> </w:t>
      </w:r>
    </w:p>
    <w:p w14:paraId="3EC21046" w14:textId="77777777" w:rsidR="00C228FC" w:rsidRPr="00E5298A" w:rsidRDefault="00C228FC" w:rsidP="00E5298A">
      <w:pPr>
        <w:pStyle w:val="ListParagraph"/>
        <w:shd w:val="clear" w:color="auto" w:fill="FFFFFF"/>
        <w:tabs>
          <w:tab w:val="left" w:pos="0"/>
          <w:tab w:val="left" w:pos="993"/>
        </w:tabs>
        <w:spacing w:after="0" w:line="360" w:lineRule="atLeast"/>
        <w:ind w:left="360"/>
        <w:contextualSpacing w:val="0"/>
        <w:jc w:val="both"/>
        <w:rPr>
          <w:rFonts w:ascii="GHEA Grapalat" w:eastAsia="Calibri" w:hAnsi="GHEA Grapalat" w:cs="Times New Roman"/>
          <w:sz w:val="24"/>
          <w:szCs w:val="24"/>
          <w:lang w:val="hy-AM" w:eastAsia="ru-RU"/>
        </w:rPr>
      </w:pPr>
    </w:p>
    <w:p w14:paraId="50C744DB" w14:textId="77777777" w:rsidR="004718B2" w:rsidRPr="008E752D" w:rsidRDefault="004718B2" w:rsidP="004718B2">
      <w:pPr>
        <w:pStyle w:val="Heading1"/>
        <w:rPr>
          <w:rFonts w:eastAsia="Times New Roman"/>
          <w:lang w:val="hy-AM" w:eastAsia="ru-RU"/>
        </w:rPr>
      </w:pPr>
      <w:bookmarkStart w:id="61" w:name="_Toc116218032"/>
      <w:r w:rsidRPr="008E752D">
        <w:rPr>
          <w:rFonts w:eastAsia="Times New Roman"/>
          <w:lang w:val="hy-AM" w:eastAsia="ru-RU"/>
        </w:rPr>
        <w:t>Գ Լ ՈՒ Խ 4</w:t>
      </w:r>
      <w:bookmarkEnd w:id="61"/>
    </w:p>
    <w:p w14:paraId="5432EAF0" w14:textId="6CF67F2D" w:rsidR="008E4DD3" w:rsidRPr="008E752D" w:rsidRDefault="004718B2">
      <w:pPr>
        <w:pStyle w:val="Heading1"/>
        <w:rPr>
          <w:rFonts w:eastAsia="Times New Roman"/>
          <w:lang w:val="hy-AM" w:eastAsia="ru-RU"/>
        </w:rPr>
      </w:pPr>
      <w:bookmarkStart w:id="62" w:name="_Toc116218033"/>
      <w:r w:rsidRPr="008E752D">
        <w:rPr>
          <w:rFonts w:eastAsia="Times New Roman"/>
          <w:lang w:val="hy-AM" w:eastAsia="ru-RU"/>
        </w:rPr>
        <w:t>ՄԱՍՆԱԳԻՏԱԿԱՆ ԿՐԹՈՒԹՅԱՆ ԵՎ ՈՒՍՈՒՑՄԱՆ ՀԱՄԱԿԱՐԳԻ ՍՈՒԲՅԵԿՏՆԵՐԸ, ՆՐԱՆՑ ԻՐԱՎՈՒՆՔՆԵՐՆ ՈՒ ՊԱՐՏԱԿԱՆՈՒԹՅՈՒՆՆԵՐԸ</w:t>
      </w:r>
      <w:bookmarkEnd w:id="62"/>
    </w:p>
    <w:p w14:paraId="4779E599" w14:textId="77777777" w:rsidR="0096170E" w:rsidRPr="00E5298A" w:rsidRDefault="0096170E" w:rsidP="00E5298A">
      <w:pPr>
        <w:rPr>
          <w:lang w:val="hy-AM" w:eastAsia="ru-RU"/>
        </w:rPr>
      </w:pPr>
    </w:p>
    <w:p w14:paraId="5432EAF1" w14:textId="77D19801" w:rsidR="004545E5" w:rsidRPr="00C12C36" w:rsidRDefault="004545E5" w:rsidP="00E5298A">
      <w:pPr>
        <w:pStyle w:val="Heading2"/>
        <w:rPr>
          <w:lang w:val="hy-AM"/>
        </w:rPr>
      </w:pPr>
      <w:bookmarkStart w:id="63" w:name="_Toc116218034"/>
      <w:r w:rsidRPr="00C12C36">
        <w:rPr>
          <w:lang w:val="hy-AM"/>
        </w:rPr>
        <w:t xml:space="preserve">Հոդված </w:t>
      </w:r>
      <w:r w:rsidR="004B6D6C" w:rsidRPr="00C12C36">
        <w:rPr>
          <w:lang w:val="hy-AM"/>
        </w:rPr>
        <w:t>30</w:t>
      </w:r>
      <w:r w:rsidRPr="00C12C36">
        <w:rPr>
          <w:lang w:val="hy-AM"/>
        </w:rPr>
        <w:t xml:space="preserve">. </w:t>
      </w:r>
      <w:r w:rsidR="00D975E2" w:rsidRPr="00E5298A">
        <w:rPr>
          <w:lang w:val="hy-AM"/>
        </w:rPr>
        <w:t>ՄԿՈՒ</w:t>
      </w:r>
      <w:r w:rsidRPr="00C12C36">
        <w:rPr>
          <w:lang w:val="hy-AM"/>
        </w:rPr>
        <w:t xml:space="preserve"> համակարգի</w:t>
      </w:r>
      <w:r w:rsidR="0096170E" w:rsidRPr="00C12C36">
        <w:rPr>
          <w:lang w:val="hy-AM"/>
        </w:rPr>
        <w:t xml:space="preserve"> </w:t>
      </w:r>
      <w:r w:rsidRPr="00C12C36">
        <w:rPr>
          <w:lang w:val="hy-AM"/>
        </w:rPr>
        <w:t>ուսանողներ</w:t>
      </w:r>
      <w:r w:rsidR="003D511D" w:rsidRPr="00C12C36">
        <w:rPr>
          <w:lang w:val="hy-AM"/>
        </w:rPr>
        <w:t>ի</w:t>
      </w:r>
      <w:r w:rsidRPr="00C12C36">
        <w:rPr>
          <w:lang w:val="hy-AM"/>
        </w:rPr>
        <w:t xml:space="preserve"> և ունկնդիրներ</w:t>
      </w:r>
      <w:r w:rsidR="003D511D" w:rsidRPr="00C12C36">
        <w:rPr>
          <w:lang w:val="hy-AM"/>
        </w:rPr>
        <w:t>ի իրավունքներն ու պարտականությունները</w:t>
      </w:r>
      <w:bookmarkEnd w:id="63"/>
    </w:p>
    <w:p w14:paraId="32B30196" w14:textId="6E52B7B9" w:rsidR="00A05DE3" w:rsidRPr="00E5298A" w:rsidRDefault="00F95000" w:rsidP="00E5298A">
      <w:pPr>
        <w:pStyle w:val="ListParagraph"/>
        <w:numPr>
          <w:ilvl w:val="0"/>
          <w:numId w:val="54"/>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bookmarkStart w:id="64" w:name="87083_1"/>
      <w:bookmarkEnd w:id="64"/>
      <w:r w:rsidRPr="008E752D">
        <w:rPr>
          <w:rFonts w:ascii="GHEA Grapalat" w:eastAsia="Times New Roman" w:hAnsi="GHEA Grapalat" w:cs="Times New Roman"/>
          <w:sz w:val="24"/>
          <w:szCs w:val="24"/>
          <w:lang w:val="hy-AM" w:eastAsia="ru-RU"/>
        </w:rPr>
        <w:t>ՄՈՒՀ-ի</w:t>
      </w:r>
      <w:r w:rsidR="009C1942" w:rsidRPr="00E5298A">
        <w:rPr>
          <w:rFonts w:ascii="GHEA Grapalat" w:eastAsia="Times New Roman" w:hAnsi="GHEA Grapalat" w:cs="Times New Roman"/>
          <w:sz w:val="24"/>
          <w:szCs w:val="24"/>
          <w:lang w:val="hy-AM" w:eastAsia="ru-RU"/>
        </w:rPr>
        <w:t xml:space="preserve"> ուսանողն իրավունք ունի`</w:t>
      </w:r>
    </w:p>
    <w:p w14:paraId="493A79D6" w14:textId="69195B66" w:rsidR="00F95000" w:rsidRPr="008E752D" w:rsidRDefault="00F95000"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ընտրելու կրթական ծրագրի մակարդակը, որակավորումը, դրա ուղղվածությունը, ցանկացած կրթական մակարդակում ընդհատել կամ շարունակել կրթությունը</w:t>
      </w:r>
      <w:r w:rsidR="001952FD" w:rsidRPr="008E752D">
        <w:rPr>
          <w:rFonts w:ascii="Cambria Math" w:eastAsia="Times New Roman" w:hAnsi="Cambria Math" w:cs="Times New Roman"/>
          <w:sz w:val="24"/>
          <w:szCs w:val="24"/>
          <w:lang w:val="hy-AM" w:eastAsia="ru-RU"/>
        </w:rPr>
        <w:t>․</w:t>
      </w:r>
      <w:r w:rsidR="001952FD" w:rsidRPr="008E752D">
        <w:rPr>
          <w:rFonts w:ascii="GHEA Grapalat" w:eastAsia="Times New Roman" w:hAnsi="GHEA Grapalat" w:cs="Times New Roman"/>
          <w:sz w:val="24"/>
          <w:szCs w:val="24"/>
          <w:lang w:val="hy-AM" w:eastAsia="ru-RU"/>
        </w:rPr>
        <w:t xml:space="preserve"> </w:t>
      </w:r>
    </w:p>
    <w:p w14:paraId="559C2692" w14:textId="585C3592" w:rsidR="001952FD" w:rsidRPr="008E752D" w:rsidRDefault="001952FD" w:rsidP="001952FD">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վերականգնել անավարտ թողած ուսումնառությունը՝ անկախ դրա դադարեցման ժամկետից</w:t>
      </w:r>
      <w:r w:rsidRPr="008E752D">
        <w:rPr>
          <w:rFonts w:ascii="Cambria Math" w:eastAsia="Times New Roman" w:hAnsi="Cambria Math" w:cs="Times New Roman"/>
          <w:sz w:val="24"/>
          <w:szCs w:val="24"/>
          <w:lang w:val="hy-AM" w:eastAsia="ru-RU"/>
        </w:rPr>
        <w:t>․</w:t>
      </w:r>
    </w:p>
    <w:p w14:paraId="5432EAF4" w14:textId="765F20A0" w:rsidR="009C1942" w:rsidRPr="008E752D" w:rsidRDefault="009C194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ընտրել</w:t>
      </w:r>
      <w:r w:rsidR="0043273D" w:rsidRPr="008E752D">
        <w:rPr>
          <w:rFonts w:ascii="GHEA Grapalat" w:eastAsia="Times New Roman" w:hAnsi="GHEA Grapalat" w:cs="Times New Roman"/>
          <w:sz w:val="24"/>
          <w:szCs w:val="24"/>
          <w:lang w:val="hy-AM" w:eastAsia="ru-RU"/>
        </w:rPr>
        <w:t xml:space="preserve"> </w:t>
      </w:r>
      <w:r w:rsidR="008E5331" w:rsidRPr="008E752D">
        <w:rPr>
          <w:rFonts w:ascii="GHEA Grapalat" w:eastAsia="Times New Roman" w:hAnsi="GHEA Grapalat" w:cs="Times New Roman"/>
          <w:sz w:val="24"/>
          <w:szCs w:val="24"/>
          <w:lang w:val="hy-AM" w:eastAsia="ru-RU"/>
        </w:rPr>
        <w:t xml:space="preserve">և մասնակցել </w:t>
      </w:r>
      <w:r w:rsidR="0043273D" w:rsidRPr="008E752D">
        <w:rPr>
          <w:rFonts w:ascii="GHEA Grapalat" w:eastAsia="Times New Roman" w:hAnsi="GHEA Grapalat" w:cs="Times New Roman"/>
          <w:sz w:val="24"/>
          <w:szCs w:val="24"/>
          <w:lang w:val="hy-AM" w:eastAsia="ru-RU"/>
        </w:rPr>
        <w:t>իր ուսումնառած որակավորման</w:t>
      </w:r>
      <w:r w:rsidR="008E5331" w:rsidRPr="008E752D">
        <w:rPr>
          <w:rFonts w:ascii="GHEA Grapalat" w:eastAsia="Times New Roman" w:hAnsi="GHEA Grapalat" w:cs="Times New Roman"/>
          <w:sz w:val="24"/>
          <w:szCs w:val="24"/>
          <w:lang w:val="hy-AM" w:eastAsia="ru-RU"/>
        </w:rPr>
        <w:t xml:space="preserve"> համար  </w:t>
      </w:r>
      <w:r w:rsidRPr="008E752D">
        <w:rPr>
          <w:rFonts w:ascii="GHEA Grapalat" w:eastAsia="Times New Roman" w:hAnsi="GHEA Grapalat" w:cs="Times New Roman"/>
          <w:sz w:val="24"/>
          <w:szCs w:val="24"/>
          <w:lang w:val="hy-AM" w:eastAsia="ru-RU"/>
        </w:rPr>
        <w:t>ոչ պարտադիր դասընթացներ</w:t>
      </w:r>
      <w:r w:rsidR="008E5331" w:rsidRPr="008E752D">
        <w:rPr>
          <w:rFonts w:ascii="GHEA Grapalat" w:eastAsia="Times New Roman" w:hAnsi="GHEA Grapalat" w:cs="Times New Roman"/>
          <w:sz w:val="24"/>
          <w:szCs w:val="24"/>
          <w:lang w:val="hy-AM" w:eastAsia="ru-RU"/>
        </w:rPr>
        <w:t>ի</w:t>
      </w:r>
      <w:r w:rsidR="0043273D" w:rsidRPr="008E752D">
        <w:rPr>
          <w:rFonts w:ascii="GHEA Grapalat" w:eastAsia="Times New Roman" w:hAnsi="GHEA Grapalat" w:cs="Times New Roman"/>
          <w:sz w:val="24"/>
          <w:szCs w:val="24"/>
          <w:lang w:val="hy-AM" w:eastAsia="ru-RU"/>
        </w:rPr>
        <w:t xml:space="preserve"> (մոդուլներ)</w:t>
      </w:r>
      <w:r w:rsidR="00DD6AFA" w:rsidRPr="008E752D">
        <w:rPr>
          <w:rFonts w:ascii="GHEA Grapalat" w:eastAsia="Times New Roman" w:hAnsi="GHEA Grapalat" w:cs="Times New Roman"/>
          <w:sz w:val="24"/>
          <w:szCs w:val="24"/>
          <w:lang w:val="hy-AM" w:eastAsia="ru-RU"/>
        </w:rPr>
        <w:t xml:space="preserve"> և </w:t>
      </w:r>
      <w:r w:rsidR="008E5331" w:rsidRPr="008E752D">
        <w:rPr>
          <w:rFonts w:ascii="GHEA Grapalat" w:eastAsia="Times New Roman" w:hAnsi="GHEA Grapalat" w:cs="Times New Roman"/>
          <w:sz w:val="24"/>
          <w:szCs w:val="24"/>
          <w:lang w:val="hy-AM" w:eastAsia="ru-RU"/>
        </w:rPr>
        <w:t xml:space="preserve">այլ </w:t>
      </w:r>
      <w:r w:rsidR="00DD6AFA" w:rsidRPr="008E752D">
        <w:rPr>
          <w:rFonts w:ascii="GHEA Grapalat" w:eastAsia="Times New Roman" w:hAnsi="GHEA Grapalat" w:cs="Times New Roman"/>
          <w:sz w:val="24"/>
          <w:szCs w:val="24"/>
          <w:lang w:val="hy-AM" w:eastAsia="ru-RU"/>
        </w:rPr>
        <w:t>լրացուցիչ կրթական ծրագրեր</w:t>
      </w:r>
      <w:r w:rsidR="008E5331" w:rsidRPr="008E752D">
        <w:rPr>
          <w:rFonts w:ascii="GHEA Grapalat" w:eastAsia="Times New Roman" w:hAnsi="GHEA Grapalat" w:cs="Times New Roman"/>
          <w:sz w:val="24"/>
          <w:szCs w:val="24"/>
          <w:lang w:val="hy-AM" w:eastAsia="ru-RU"/>
        </w:rPr>
        <w:t>ի՝ ՄՈՒՀ-ի սահմանած կարգով</w:t>
      </w:r>
      <w:r w:rsidRPr="008E752D">
        <w:rPr>
          <w:rFonts w:ascii="GHEA Grapalat" w:eastAsia="Times New Roman" w:hAnsi="GHEA Grapalat" w:cs="Times New Roman"/>
          <w:sz w:val="24"/>
          <w:szCs w:val="24"/>
          <w:lang w:val="hy-AM" w:eastAsia="ru-RU"/>
        </w:rPr>
        <w:t>.</w:t>
      </w:r>
    </w:p>
    <w:p w14:paraId="5432EAF5" w14:textId="2D1CDDE2" w:rsidR="009C1942" w:rsidRPr="00E5298A" w:rsidRDefault="009C194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մասնակցելու իր</w:t>
      </w:r>
      <w:r w:rsidR="00737C7B" w:rsidRPr="008E752D">
        <w:rPr>
          <w:rFonts w:ascii="GHEA Grapalat" w:eastAsia="Times New Roman" w:hAnsi="GHEA Grapalat" w:cs="Times New Roman"/>
          <w:sz w:val="24"/>
          <w:szCs w:val="24"/>
          <w:lang w:val="hy-AM" w:eastAsia="ru-RU"/>
        </w:rPr>
        <w:t xml:space="preserve"> որակավորման ուղղվածության </w:t>
      </w:r>
      <w:r w:rsidRPr="00E5298A">
        <w:rPr>
          <w:rFonts w:ascii="GHEA Grapalat" w:eastAsia="Times New Roman" w:hAnsi="GHEA Grapalat" w:cs="Times New Roman"/>
          <w:sz w:val="24"/>
          <w:szCs w:val="24"/>
          <w:lang w:val="hy-AM" w:eastAsia="ru-RU"/>
        </w:rPr>
        <w:t>բովանդակության ձևավորմանը` պահպանելով մասնագիտական կրթ</w:t>
      </w:r>
      <w:r w:rsidR="00737C7B" w:rsidRPr="008E752D">
        <w:rPr>
          <w:rFonts w:ascii="GHEA Grapalat" w:eastAsia="Times New Roman" w:hAnsi="GHEA Grapalat" w:cs="Times New Roman"/>
          <w:sz w:val="24"/>
          <w:szCs w:val="24"/>
          <w:lang w:val="hy-AM" w:eastAsia="ru-RU"/>
        </w:rPr>
        <w:t xml:space="preserve">ական ծրագրի </w:t>
      </w:r>
      <w:r w:rsidR="00507595" w:rsidRPr="00E5298A">
        <w:rPr>
          <w:rFonts w:ascii="GHEA Grapalat" w:eastAsia="Times New Roman" w:hAnsi="GHEA Grapalat" w:cs="Times New Roman"/>
          <w:sz w:val="24"/>
          <w:szCs w:val="24"/>
          <w:lang w:val="hy-AM" w:eastAsia="ru-RU"/>
        </w:rPr>
        <w:t xml:space="preserve">մակարդակների և որակավորման </w:t>
      </w:r>
      <w:r w:rsidRPr="00E5298A">
        <w:rPr>
          <w:rFonts w:ascii="GHEA Grapalat" w:eastAsia="Times New Roman" w:hAnsi="GHEA Grapalat" w:cs="Times New Roman"/>
          <w:sz w:val="24"/>
          <w:szCs w:val="24"/>
          <w:lang w:val="hy-AM" w:eastAsia="ru-RU"/>
        </w:rPr>
        <w:t>չափ</w:t>
      </w:r>
      <w:r w:rsidR="00507595" w:rsidRPr="00E5298A">
        <w:rPr>
          <w:rFonts w:ascii="GHEA Grapalat" w:eastAsia="Times New Roman" w:hAnsi="GHEA Grapalat" w:cs="Times New Roman"/>
          <w:sz w:val="24"/>
          <w:szCs w:val="24"/>
          <w:lang w:val="hy-AM" w:eastAsia="ru-RU"/>
        </w:rPr>
        <w:t>անիշներ</w:t>
      </w:r>
      <w:r w:rsidRPr="00E5298A">
        <w:rPr>
          <w:rFonts w:ascii="GHEA Grapalat" w:eastAsia="Times New Roman" w:hAnsi="GHEA Grapalat" w:cs="Times New Roman"/>
          <w:sz w:val="24"/>
          <w:szCs w:val="24"/>
          <w:lang w:val="hy-AM" w:eastAsia="ru-RU"/>
        </w:rPr>
        <w:t>ի պահանջները.</w:t>
      </w:r>
    </w:p>
    <w:p w14:paraId="5432EAF6" w14:textId="06D87E3A" w:rsidR="009C1942" w:rsidRPr="00E5298A" w:rsidRDefault="009C194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մասնակցելու </w:t>
      </w:r>
      <w:r w:rsidR="00737C7B" w:rsidRPr="008E752D">
        <w:rPr>
          <w:rFonts w:ascii="GHEA Grapalat" w:eastAsia="Times New Roman" w:hAnsi="GHEA Grapalat" w:cs="Times New Roman"/>
          <w:sz w:val="24"/>
          <w:szCs w:val="24"/>
          <w:lang w:val="hy-AM" w:eastAsia="ru-RU"/>
        </w:rPr>
        <w:t>ՄՈՒՀ-ի</w:t>
      </w:r>
      <w:r w:rsidRPr="00E5298A">
        <w:rPr>
          <w:rFonts w:ascii="GHEA Grapalat" w:eastAsia="Times New Roman" w:hAnsi="GHEA Grapalat" w:cs="Times New Roman"/>
          <w:sz w:val="24"/>
          <w:szCs w:val="24"/>
          <w:lang w:val="hy-AM" w:eastAsia="ru-RU"/>
        </w:rPr>
        <w:t xml:space="preserve"> կառավարման</w:t>
      </w:r>
      <w:r w:rsidR="008E5331" w:rsidRPr="008E752D">
        <w:rPr>
          <w:rFonts w:ascii="GHEA Grapalat" w:eastAsia="Times New Roman" w:hAnsi="GHEA Grapalat" w:cs="Times New Roman"/>
          <w:sz w:val="24"/>
          <w:szCs w:val="24"/>
          <w:lang w:val="hy-AM" w:eastAsia="ru-RU"/>
        </w:rPr>
        <w:t xml:space="preserve"> և ուսանողական ինքնակառավարման</w:t>
      </w:r>
      <w:r w:rsidRPr="00E5298A">
        <w:rPr>
          <w:rFonts w:ascii="GHEA Grapalat" w:eastAsia="Times New Roman" w:hAnsi="GHEA Grapalat" w:cs="Times New Roman"/>
          <w:sz w:val="24"/>
          <w:szCs w:val="24"/>
          <w:lang w:val="hy-AM" w:eastAsia="ru-RU"/>
        </w:rPr>
        <w:t xml:space="preserve"> համապատասխան մարմինների աշխատանքներին.</w:t>
      </w:r>
    </w:p>
    <w:p w14:paraId="5432EAF9" w14:textId="1C8D452C" w:rsidR="009C1942" w:rsidRPr="00E5298A" w:rsidRDefault="009C194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օգտվելու </w:t>
      </w:r>
      <w:r w:rsidR="00716FE0" w:rsidRPr="00E5298A">
        <w:rPr>
          <w:rFonts w:ascii="GHEA Grapalat" w:eastAsia="Times New Roman" w:hAnsi="GHEA Grapalat" w:cs="Times New Roman"/>
          <w:sz w:val="24"/>
          <w:szCs w:val="24"/>
          <w:lang w:val="hy-AM" w:eastAsia="ru-RU"/>
        </w:rPr>
        <w:t xml:space="preserve">ուսանողական կրթաթոշակի և ուսանողական նպաստի համակարգերից, </w:t>
      </w:r>
      <w:r w:rsidR="00D75DEB" w:rsidRPr="00E5298A">
        <w:rPr>
          <w:rFonts w:ascii="GHEA Grapalat" w:eastAsia="Times New Roman" w:hAnsi="GHEA Grapalat" w:cs="Times New Roman"/>
          <w:sz w:val="24"/>
          <w:szCs w:val="24"/>
          <w:lang w:val="hy-AM" w:eastAsia="ru-RU"/>
        </w:rPr>
        <w:t>այդ թվում՝ ուսման վարձի լրիվ կամ մասն</w:t>
      </w:r>
      <w:bookmarkStart w:id="65" w:name="_GoBack"/>
      <w:bookmarkEnd w:id="65"/>
      <w:r w:rsidR="00D75DEB" w:rsidRPr="00E5298A">
        <w:rPr>
          <w:rFonts w:ascii="GHEA Grapalat" w:eastAsia="Times New Roman" w:hAnsi="GHEA Grapalat" w:cs="Times New Roman"/>
          <w:sz w:val="24"/>
          <w:szCs w:val="24"/>
          <w:lang w:val="hy-AM" w:eastAsia="ru-RU"/>
        </w:rPr>
        <w:t>ակի (զեղչ) փոխհատուցման</w:t>
      </w:r>
      <w:r w:rsidR="008E5331" w:rsidRPr="008E752D">
        <w:rPr>
          <w:rFonts w:ascii="Cambria Math" w:eastAsia="Times New Roman" w:hAnsi="Cambria Math" w:cs="Times New Roman"/>
          <w:sz w:val="24"/>
          <w:szCs w:val="24"/>
          <w:lang w:val="hy-AM" w:eastAsia="ru-RU"/>
        </w:rPr>
        <w:t>․</w:t>
      </w:r>
      <w:r w:rsidR="008E5331" w:rsidRPr="008E752D">
        <w:rPr>
          <w:rFonts w:ascii="GHEA Grapalat" w:eastAsia="Times New Roman" w:hAnsi="GHEA Grapalat" w:cs="Times New Roman"/>
          <w:sz w:val="24"/>
          <w:szCs w:val="24"/>
          <w:lang w:val="hy-AM" w:eastAsia="ru-RU"/>
        </w:rPr>
        <w:t xml:space="preserve"> </w:t>
      </w:r>
      <w:r w:rsidR="00D75DEB" w:rsidRPr="00E5298A">
        <w:rPr>
          <w:rFonts w:ascii="GHEA Grapalat" w:eastAsia="Times New Roman" w:hAnsi="GHEA Grapalat" w:cs="Times New Roman"/>
          <w:sz w:val="24"/>
          <w:szCs w:val="24"/>
          <w:lang w:val="hy-AM" w:eastAsia="ru-RU"/>
        </w:rPr>
        <w:t xml:space="preserve">  </w:t>
      </w:r>
    </w:p>
    <w:p w14:paraId="510FBB84" w14:textId="1F496C40" w:rsidR="00B06812" w:rsidRPr="00E5298A" w:rsidRDefault="00B0681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շարունակելու ուսումնառությունը տվյալ կամ մեկ այլ ՄՈՒՀ-ի կրթական ծրագրով իր ուսումնառած կրթական ծրագրերից որևէ մեկի դադարեցման դեպքում</w:t>
      </w:r>
      <w:r w:rsidR="00AB20A2" w:rsidRPr="008E752D">
        <w:rPr>
          <w:rFonts w:ascii="GHEA Grapalat" w:eastAsia="Times New Roman" w:hAnsi="GHEA Grapalat" w:cs="Times New Roman"/>
          <w:sz w:val="24"/>
          <w:szCs w:val="24"/>
          <w:lang w:val="hy-AM" w:eastAsia="ru-RU"/>
        </w:rPr>
        <w:t>՝ լիազոր մարմնի սահմանած կարգով</w:t>
      </w:r>
      <w:r w:rsidRPr="00E5298A">
        <w:rPr>
          <w:rFonts w:ascii="Cambria Math" w:eastAsia="Times New Roman" w:hAnsi="Cambria Math" w:cs="Cambria Math"/>
          <w:sz w:val="24"/>
          <w:szCs w:val="24"/>
          <w:lang w:val="hy-AM" w:eastAsia="ru-RU"/>
        </w:rPr>
        <w:t>․</w:t>
      </w:r>
    </w:p>
    <w:p w14:paraId="0CF2CBD8" w14:textId="77777777" w:rsidR="00170E95" w:rsidRPr="00E5298A" w:rsidRDefault="00B0681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նախաձեռնելու և ստեղծելու ուսանողական կառույցներ, միավորումներ՝ ուսանողական ինքնակառավարման մարմիններ, ընդգրկվելու և անդամակցելու դրանց ու հանդես գալու ուսանողական նախաձեռնություններով, ծրագրերով, սոցիալական կամավորական միջոցառումներով</w:t>
      </w:r>
      <w:r w:rsidR="00170E95" w:rsidRPr="00E5298A">
        <w:rPr>
          <w:rFonts w:ascii="Cambria Math" w:eastAsia="Times New Roman" w:hAnsi="Cambria Math" w:cs="Cambria Math"/>
          <w:sz w:val="24"/>
          <w:szCs w:val="24"/>
          <w:lang w:val="hy-AM" w:eastAsia="ru-RU"/>
        </w:rPr>
        <w:t>․</w:t>
      </w:r>
    </w:p>
    <w:p w14:paraId="5432EAFA" w14:textId="79DC2134" w:rsidR="009C1942" w:rsidRPr="00E5298A" w:rsidRDefault="009C194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օգտվելու սահմանված չափի, ներառյալ` անվանական, ինչպես նաև իրենց ուսման ուղարկած իրավաբանական կամ ֆիզիկական անձանց նշանակած կրթաթոշակներից, նպաստներից և վարկերից, նվիրատվություններից և դրամաշնորհներից.</w:t>
      </w:r>
    </w:p>
    <w:p w14:paraId="617AA931" w14:textId="53B8838A" w:rsidR="00B06812" w:rsidRPr="00E5298A" w:rsidRDefault="00B0681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կրթության առանձնահատուկ պայմանների կարիք ունենալու դեպքում ստանալ </w:t>
      </w:r>
      <w:r w:rsidR="00026954" w:rsidRPr="008E752D">
        <w:rPr>
          <w:rFonts w:ascii="GHEA Grapalat" w:eastAsia="Times New Roman" w:hAnsi="GHEA Grapalat" w:cs="Times New Roman"/>
          <w:sz w:val="24"/>
          <w:szCs w:val="24"/>
          <w:lang w:val="hy-AM" w:eastAsia="ru-RU"/>
        </w:rPr>
        <w:t xml:space="preserve">սահմանված </w:t>
      </w:r>
      <w:r w:rsidRPr="00E5298A">
        <w:rPr>
          <w:rFonts w:ascii="GHEA Grapalat" w:eastAsia="Times New Roman" w:hAnsi="GHEA Grapalat" w:cs="Times New Roman"/>
          <w:sz w:val="24"/>
          <w:szCs w:val="24"/>
          <w:lang w:val="hy-AM" w:eastAsia="ru-RU"/>
        </w:rPr>
        <w:t>խելամիտ հարմարեցումներ առանց հավելյալ վճարների.</w:t>
      </w:r>
    </w:p>
    <w:p w14:paraId="01477497" w14:textId="66E6D894" w:rsidR="00B06812" w:rsidRPr="00E5298A" w:rsidRDefault="00B06812"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մասնակցելու ՄՈՒՀ-ի </w:t>
      </w:r>
      <w:r w:rsidR="00DB2CF2" w:rsidRPr="008E752D">
        <w:rPr>
          <w:rFonts w:ascii="GHEA Grapalat" w:eastAsia="Times New Roman" w:hAnsi="GHEA Grapalat" w:cs="Times New Roman"/>
          <w:sz w:val="24"/>
          <w:szCs w:val="24"/>
          <w:lang w:val="hy-AM" w:eastAsia="ru-RU"/>
        </w:rPr>
        <w:t xml:space="preserve">որակի ներքին </w:t>
      </w:r>
      <w:r w:rsidRPr="00E5298A">
        <w:rPr>
          <w:rFonts w:ascii="GHEA Grapalat" w:eastAsia="Times New Roman" w:hAnsi="GHEA Grapalat" w:cs="Times New Roman"/>
          <w:sz w:val="24"/>
          <w:szCs w:val="24"/>
          <w:lang w:val="hy-AM" w:eastAsia="ru-RU"/>
        </w:rPr>
        <w:t>գնահատման</w:t>
      </w:r>
      <w:r w:rsidR="00DB2CF2" w:rsidRPr="008E752D">
        <w:rPr>
          <w:rFonts w:ascii="GHEA Grapalat" w:eastAsia="Times New Roman" w:hAnsi="GHEA Grapalat" w:cs="Times New Roman"/>
          <w:sz w:val="24"/>
          <w:szCs w:val="24"/>
          <w:lang w:val="hy-AM" w:eastAsia="ru-RU"/>
        </w:rPr>
        <w:t>ը</w:t>
      </w:r>
      <w:r w:rsidR="00DB2CF2" w:rsidRPr="00E5298A">
        <w:rPr>
          <w:rFonts w:ascii="GHEA Grapalat" w:eastAsia="Times New Roman" w:hAnsi="GHEA Grapalat" w:cs="Times New Roman"/>
          <w:sz w:val="24"/>
          <w:szCs w:val="24"/>
          <w:lang w:val="hy-AM" w:eastAsia="ru-RU"/>
        </w:rPr>
        <w:t>՝ ըստ սահմանված ուղղությունների</w:t>
      </w:r>
      <w:r w:rsidR="00DB2CF2" w:rsidRPr="008E752D">
        <w:rPr>
          <w:rFonts w:ascii="Cambria Math" w:eastAsia="Times New Roman" w:hAnsi="Cambria Math" w:cs="Cambria Math"/>
          <w:sz w:val="24"/>
          <w:szCs w:val="24"/>
          <w:lang w:val="hy-AM" w:eastAsia="ru-RU"/>
        </w:rPr>
        <w:t>․</w:t>
      </w:r>
    </w:p>
    <w:p w14:paraId="0C0C3E8F" w14:textId="0A5A4D7A" w:rsidR="003D511D" w:rsidRPr="008E752D" w:rsidRDefault="003D511D"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օրենքով, ՄՈՒՀ-ի կանոնադրությամբ և ներքին իրավական ակտերով սահմանված կարգով բողոքարկելու ՄՈՒՀ-ի վարչակազմի հրամաններն ու կարգադրությունները, իր իրավունքները պաշպանել դատական կարգով</w:t>
      </w:r>
      <w:r w:rsidRPr="008E752D">
        <w:rPr>
          <w:rFonts w:ascii="Cambria Math" w:eastAsia="Times New Roman" w:hAnsi="Cambria Math" w:cs="Times New Roman"/>
          <w:sz w:val="24"/>
          <w:szCs w:val="24"/>
          <w:lang w:val="hy-AM" w:eastAsia="ru-RU"/>
        </w:rPr>
        <w:t>․</w:t>
      </w:r>
    </w:p>
    <w:p w14:paraId="5432EAFB" w14:textId="1F8D4678" w:rsidR="009C1942" w:rsidRPr="00E5298A" w:rsidRDefault="00E41901" w:rsidP="00E5298A">
      <w:pPr>
        <w:pStyle w:val="ListParagraph"/>
        <w:numPr>
          <w:ilvl w:val="0"/>
          <w:numId w:val="161"/>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օրենքներով</w:t>
      </w:r>
      <w:r w:rsidR="00077FF1" w:rsidRPr="008E752D">
        <w:rPr>
          <w:rFonts w:ascii="GHEA Grapalat" w:eastAsia="Times New Roman" w:hAnsi="GHEA Grapalat" w:cs="Times New Roman"/>
          <w:sz w:val="24"/>
          <w:szCs w:val="24"/>
          <w:lang w:val="hy-AM" w:eastAsia="ru-RU"/>
        </w:rPr>
        <w:t>,</w:t>
      </w:r>
      <w:r w:rsidRPr="00E5298A">
        <w:rPr>
          <w:rFonts w:ascii="GHEA Grapalat" w:eastAsia="Times New Roman" w:hAnsi="GHEA Grapalat" w:cs="Times New Roman"/>
          <w:sz w:val="24"/>
          <w:szCs w:val="24"/>
          <w:lang w:val="hy-AM" w:eastAsia="ru-RU"/>
        </w:rPr>
        <w:t xml:space="preserve"> ՄՈՒՀ</w:t>
      </w:r>
      <w:r w:rsidR="00077FF1" w:rsidRPr="008E752D">
        <w:rPr>
          <w:rFonts w:ascii="GHEA Grapalat" w:eastAsia="Times New Roman" w:hAnsi="GHEA Grapalat" w:cs="Times New Roman"/>
          <w:sz w:val="24"/>
          <w:szCs w:val="24"/>
          <w:lang w:val="hy-AM" w:eastAsia="ru-RU"/>
        </w:rPr>
        <w:t>-ի</w:t>
      </w:r>
      <w:r w:rsidRPr="00E5298A">
        <w:rPr>
          <w:rFonts w:ascii="GHEA Grapalat" w:eastAsia="Times New Roman" w:hAnsi="GHEA Grapalat" w:cs="Times New Roman"/>
          <w:sz w:val="24"/>
          <w:szCs w:val="24"/>
          <w:lang w:val="hy-AM" w:eastAsia="ru-RU"/>
        </w:rPr>
        <w:t xml:space="preserve"> կանոնադրությամբ</w:t>
      </w:r>
      <w:r w:rsidR="00077FF1" w:rsidRPr="008E752D">
        <w:rPr>
          <w:rFonts w:ascii="GHEA Grapalat" w:eastAsia="Times New Roman" w:hAnsi="GHEA Grapalat" w:cs="Times New Roman"/>
          <w:sz w:val="24"/>
          <w:szCs w:val="24"/>
          <w:lang w:val="hy-AM" w:eastAsia="ru-RU"/>
        </w:rPr>
        <w:t>, ուսանողի միջև կնքված պայմանագրով նախատեսված</w:t>
      </w:r>
      <w:r w:rsidRPr="00E5298A">
        <w:rPr>
          <w:rFonts w:ascii="GHEA Grapalat" w:eastAsia="Times New Roman" w:hAnsi="GHEA Grapalat" w:cs="Times New Roman"/>
          <w:sz w:val="24"/>
          <w:szCs w:val="24"/>
          <w:lang w:val="hy-AM" w:eastAsia="ru-RU"/>
        </w:rPr>
        <w:t xml:space="preserve"> այլ իրավունքներ:</w:t>
      </w:r>
    </w:p>
    <w:p w14:paraId="12CE552C" w14:textId="77777777" w:rsidR="00170E95" w:rsidRPr="00E5298A" w:rsidRDefault="00170E95" w:rsidP="00E5298A">
      <w:pPr>
        <w:pStyle w:val="ListParagraph"/>
        <w:numPr>
          <w:ilvl w:val="0"/>
          <w:numId w:val="54"/>
        </w:numPr>
        <w:shd w:val="clear" w:color="auto" w:fill="FFFFFF"/>
        <w:spacing w:after="0" w:line="360" w:lineRule="atLeast"/>
        <w:contextualSpacing w:val="0"/>
        <w:jc w:val="both"/>
        <w:rPr>
          <w:rFonts w:ascii="GHEA Grapalat" w:hAnsi="GHEA Grapalat"/>
          <w:color w:val="000000"/>
          <w:sz w:val="24"/>
          <w:szCs w:val="24"/>
          <w:lang w:val="hy-AM"/>
        </w:rPr>
      </w:pPr>
      <w:r w:rsidRPr="00E5298A">
        <w:rPr>
          <w:rFonts w:ascii="GHEA Grapalat" w:eastAsia="Times New Roman" w:hAnsi="GHEA Grapalat" w:cs="Times New Roman"/>
          <w:sz w:val="24"/>
          <w:szCs w:val="24"/>
          <w:lang w:val="hy-AM" w:eastAsia="ru-RU"/>
        </w:rPr>
        <w:t>Ուսանողը</w:t>
      </w:r>
      <w:r w:rsidRPr="00E5298A">
        <w:rPr>
          <w:rFonts w:ascii="GHEA Grapalat" w:hAnsi="GHEA Grapalat"/>
          <w:color w:val="000000"/>
          <w:sz w:val="24"/>
          <w:szCs w:val="24"/>
          <w:lang w:val="hy-AM"/>
        </w:rPr>
        <w:t xml:space="preserve"> պարտավոր է՝</w:t>
      </w:r>
    </w:p>
    <w:p w14:paraId="10A63202" w14:textId="493140BE" w:rsidR="00170E95" w:rsidRPr="00E5298A" w:rsidRDefault="00170E95" w:rsidP="00E5298A">
      <w:pPr>
        <w:pStyle w:val="ListParagraph"/>
        <w:numPr>
          <w:ilvl w:val="0"/>
          <w:numId w:val="10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կատարել ՄՈՒՀ-ի կանոնադրությամբ և ներքին կարգապահական կանոններով սահմանված պարտականությունները.</w:t>
      </w:r>
    </w:p>
    <w:p w14:paraId="2EE79C0E" w14:textId="583B9EB1" w:rsidR="00077FF1" w:rsidRPr="00E5298A" w:rsidRDefault="00170E95" w:rsidP="00077FF1">
      <w:pPr>
        <w:pStyle w:val="ListParagraph"/>
        <w:numPr>
          <w:ilvl w:val="0"/>
          <w:numId w:val="10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ուսումնառության պայմանագրով նախատեսված ժամկետներում և կարգով վճարել ուսման վարձը</w:t>
      </w:r>
      <w:r w:rsidR="00077FF1" w:rsidRPr="008E752D">
        <w:rPr>
          <w:rFonts w:ascii="GHEA Grapalat" w:eastAsia="Times New Roman" w:hAnsi="GHEA Grapalat" w:cs="Times New Roman"/>
          <w:sz w:val="24"/>
          <w:szCs w:val="24"/>
          <w:lang w:val="hy-AM" w:eastAsia="ru-RU"/>
        </w:rPr>
        <w:t>, կատարել</w:t>
      </w:r>
      <w:r w:rsidR="00077FF1" w:rsidRPr="00E5298A">
        <w:rPr>
          <w:rFonts w:ascii="GHEA Grapalat" w:eastAsia="Times New Roman" w:hAnsi="GHEA Grapalat" w:cs="Times New Roman"/>
          <w:sz w:val="24"/>
          <w:szCs w:val="24"/>
          <w:lang w:val="hy-AM" w:eastAsia="ru-RU"/>
        </w:rPr>
        <w:t xml:space="preserve"> պայմանագրային </w:t>
      </w:r>
      <w:r w:rsidR="00077FF1" w:rsidRPr="008E752D">
        <w:rPr>
          <w:rFonts w:ascii="GHEA Grapalat" w:eastAsia="Times New Roman" w:hAnsi="GHEA Grapalat" w:cs="Times New Roman"/>
          <w:sz w:val="24"/>
          <w:szCs w:val="24"/>
          <w:lang w:val="hy-AM" w:eastAsia="ru-RU"/>
        </w:rPr>
        <w:t>այլ</w:t>
      </w:r>
      <w:r w:rsidR="00077FF1" w:rsidRPr="00E5298A">
        <w:rPr>
          <w:rFonts w:ascii="GHEA Grapalat" w:eastAsia="Times New Roman" w:hAnsi="GHEA Grapalat" w:cs="Times New Roman"/>
          <w:sz w:val="24"/>
          <w:szCs w:val="24"/>
          <w:lang w:val="hy-AM" w:eastAsia="ru-RU"/>
        </w:rPr>
        <w:t xml:space="preserve"> պարտավորությունները</w:t>
      </w:r>
      <w:r w:rsidR="00077FF1" w:rsidRPr="008E752D">
        <w:rPr>
          <w:rFonts w:ascii="Cambria Math" w:eastAsia="Times New Roman" w:hAnsi="Cambria Math" w:cs="Cambria Math"/>
          <w:sz w:val="24"/>
          <w:szCs w:val="24"/>
          <w:lang w:val="hy-AM" w:eastAsia="ru-RU"/>
        </w:rPr>
        <w:t>․</w:t>
      </w:r>
    </w:p>
    <w:p w14:paraId="1D7978E9" w14:textId="61AD8F6C" w:rsidR="00170E95" w:rsidRPr="00E5298A" w:rsidRDefault="00077FF1" w:rsidP="00E5298A">
      <w:pPr>
        <w:pStyle w:val="ListParagraph"/>
        <w:numPr>
          <w:ilvl w:val="0"/>
          <w:numId w:val="108"/>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կատարել </w:t>
      </w:r>
      <w:r w:rsidR="00170E95" w:rsidRPr="00E5298A">
        <w:rPr>
          <w:rFonts w:ascii="GHEA Grapalat" w:eastAsia="Times New Roman" w:hAnsi="GHEA Grapalat" w:cs="Times New Roman"/>
          <w:sz w:val="24"/>
          <w:szCs w:val="24"/>
          <w:lang w:val="hy-AM" w:eastAsia="ru-RU"/>
        </w:rPr>
        <w:t xml:space="preserve">օրենքներով, </w:t>
      </w:r>
      <w:r w:rsidRPr="008E752D">
        <w:rPr>
          <w:rFonts w:ascii="GHEA Grapalat" w:eastAsia="Times New Roman" w:hAnsi="GHEA Grapalat" w:cs="Times New Roman"/>
          <w:sz w:val="24"/>
          <w:szCs w:val="24"/>
          <w:lang w:val="hy-AM" w:eastAsia="ru-RU"/>
        </w:rPr>
        <w:t xml:space="preserve">ՄՈՒՀ-ի </w:t>
      </w:r>
      <w:r w:rsidR="00170E95" w:rsidRPr="00E5298A">
        <w:rPr>
          <w:rFonts w:ascii="GHEA Grapalat" w:eastAsia="Times New Roman" w:hAnsi="GHEA Grapalat" w:cs="Times New Roman"/>
          <w:sz w:val="24"/>
          <w:szCs w:val="24"/>
          <w:lang w:val="hy-AM" w:eastAsia="ru-RU"/>
        </w:rPr>
        <w:t>կանոնադրությամբ</w:t>
      </w:r>
      <w:r w:rsidRPr="008E752D">
        <w:rPr>
          <w:rFonts w:ascii="GHEA Grapalat" w:eastAsia="Times New Roman" w:hAnsi="GHEA Grapalat" w:cs="Times New Roman"/>
          <w:sz w:val="24"/>
          <w:szCs w:val="24"/>
          <w:lang w:val="hy-AM" w:eastAsia="ru-RU"/>
        </w:rPr>
        <w:t>,</w:t>
      </w:r>
      <w:r w:rsidR="00170E95" w:rsidRPr="00E5298A">
        <w:rPr>
          <w:rFonts w:ascii="GHEA Grapalat" w:eastAsia="Times New Roman" w:hAnsi="GHEA Grapalat" w:cs="Times New Roman"/>
          <w:sz w:val="24"/>
          <w:szCs w:val="24"/>
          <w:lang w:val="hy-AM" w:eastAsia="ru-RU"/>
        </w:rPr>
        <w:t xml:space="preserve"> ուսանողի միջև կնքված պայմանագրով նախատեսված այլ պարտականություններ:</w:t>
      </w:r>
    </w:p>
    <w:p w14:paraId="5820567D" w14:textId="2FAA5E15" w:rsidR="00170E95" w:rsidRPr="008E752D" w:rsidRDefault="00965668">
      <w:pPr>
        <w:pStyle w:val="ListParagraph"/>
        <w:numPr>
          <w:ilvl w:val="0"/>
          <w:numId w:val="54"/>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ՄՈՒՀ-ի </w:t>
      </w:r>
      <w:r w:rsidR="00170E95" w:rsidRPr="00E5298A">
        <w:rPr>
          <w:rFonts w:ascii="GHEA Grapalat" w:eastAsia="Times New Roman" w:hAnsi="GHEA Grapalat" w:cs="Times New Roman"/>
          <w:sz w:val="24"/>
          <w:szCs w:val="24"/>
          <w:lang w:val="hy-AM" w:eastAsia="ru-RU"/>
        </w:rPr>
        <w:t>կանոնադրությամբ և ներքին կարգապահական կանոններով նախատեսված պարտականությունների խախտման դեպքում ուսանողի նկատմամբ կարող են կիրառվել կարգապահական տույժեր</w:t>
      </w:r>
      <w:r w:rsidR="00D975E2" w:rsidRPr="008E752D">
        <w:rPr>
          <w:rFonts w:ascii="GHEA Grapalat" w:eastAsia="Times New Roman" w:hAnsi="GHEA Grapalat" w:cs="Times New Roman"/>
          <w:sz w:val="24"/>
          <w:szCs w:val="24"/>
          <w:lang w:val="hy-AM" w:eastAsia="ru-RU"/>
        </w:rPr>
        <w:t xml:space="preserve">, այդ թվում՝ </w:t>
      </w:r>
      <w:r w:rsidR="00350461" w:rsidRPr="008E752D">
        <w:rPr>
          <w:rFonts w:ascii="GHEA Grapalat" w:eastAsia="Times New Roman" w:hAnsi="GHEA Grapalat" w:cs="Times New Roman"/>
          <w:sz w:val="24"/>
          <w:szCs w:val="24"/>
          <w:lang w:val="hy-AM" w:eastAsia="ru-RU"/>
        </w:rPr>
        <w:t>ՄՈՒՀ-ից</w:t>
      </w:r>
      <w:r w:rsidR="00170E95" w:rsidRPr="00E5298A">
        <w:rPr>
          <w:rFonts w:ascii="GHEA Grapalat" w:eastAsia="Times New Roman" w:hAnsi="GHEA Grapalat" w:cs="Times New Roman"/>
          <w:sz w:val="24"/>
          <w:szCs w:val="24"/>
          <w:lang w:val="hy-AM" w:eastAsia="ru-RU"/>
        </w:rPr>
        <w:t xml:space="preserve"> հեռաց</w:t>
      </w:r>
      <w:r w:rsidR="00D975E2" w:rsidRPr="008E752D">
        <w:rPr>
          <w:rFonts w:ascii="GHEA Grapalat" w:eastAsia="Times New Roman" w:hAnsi="GHEA Grapalat" w:cs="Times New Roman"/>
          <w:sz w:val="24"/>
          <w:szCs w:val="24"/>
          <w:lang w:val="hy-AM" w:eastAsia="ru-RU"/>
        </w:rPr>
        <w:t>ում</w:t>
      </w:r>
      <w:r w:rsidR="00170E95" w:rsidRPr="00E5298A">
        <w:rPr>
          <w:rFonts w:ascii="GHEA Grapalat" w:eastAsia="Times New Roman" w:hAnsi="GHEA Grapalat" w:cs="Times New Roman"/>
          <w:sz w:val="24"/>
          <w:szCs w:val="24"/>
          <w:lang w:val="hy-AM" w:eastAsia="ru-RU"/>
        </w:rPr>
        <w:t>:</w:t>
      </w:r>
      <w:r w:rsidR="00D626B7" w:rsidRPr="008E752D">
        <w:rPr>
          <w:rFonts w:ascii="GHEA Grapalat" w:eastAsia="Times New Roman" w:hAnsi="GHEA Grapalat" w:cs="Times New Roman"/>
          <w:sz w:val="24"/>
          <w:szCs w:val="24"/>
          <w:lang w:val="hy-AM" w:eastAsia="ru-RU"/>
        </w:rPr>
        <w:t xml:space="preserve"> Ուսանողի նկատմամբ հավելյալ դրամական վճարի ձևով կարգապահական  միջոցներ  կարող են կիրառվել միայն ՄՈՒՀ-ի կողմից մատուցվող լրացուցիչ ծառայությունների </w:t>
      </w:r>
      <w:r w:rsidR="00052B90" w:rsidRPr="008E752D">
        <w:rPr>
          <w:rFonts w:ascii="GHEA Grapalat" w:eastAsia="Times New Roman" w:hAnsi="GHEA Grapalat" w:cs="Times New Roman"/>
          <w:sz w:val="24"/>
          <w:szCs w:val="24"/>
          <w:lang w:val="hy-AM" w:eastAsia="ru-RU"/>
        </w:rPr>
        <w:t>դեպքում</w:t>
      </w:r>
      <w:r w:rsidR="00D626B7" w:rsidRPr="008E752D">
        <w:rPr>
          <w:rFonts w:ascii="GHEA Grapalat" w:eastAsia="Times New Roman" w:hAnsi="GHEA Grapalat" w:cs="Times New Roman"/>
          <w:sz w:val="24"/>
          <w:szCs w:val="24"/>
          <w:lang w:val="hy-AM" w:eastAsia="ru-RU"/>
        </w:rPr>
        <w:t xml:space="preserve">։ </w:t>
      </w:r>
    </w:p>
    <w:p w14:paraId="182E4F69" w14:textId="399E30A7" w:rsidR="00830B00" w:rsidRPr="008E752D" w:rsidRDefault="00830B00" w:rsidP="00830B00">
      <w:pPr>
        <w:pStyle w:val="ListParagraph"/>
        <w:numPr>
          <w:ilvl w:val="0"/>
          <w:numId w:val="54"/>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Առողջական պատճառներով, հղիության և ծննդաբերության, ընտանեկան հանգամանքների, զինվորական ծառայության, փոխանակման և համագործակցային ծրագրերում միջանկյալ ուսումնառության, սույն հոդվածի </w:t>
      </w:r>
      <w:r w:rsidR="0036073F" w:rsidRPr="008E752D">
        <w:rPr>
          <w:rFonts w:ascii="GHEA Grapalat" w:eastAsia="Times New Roman" w:hAnsi="GHEA Grapalat" w:cs="Times New Roman"/>
          <w:sz w:val="24"/>
          <w:szCs w:val="24"/>
          <w:lang w:val="hy-AM" w:eastAsia="ru-RU"/>
        </w:rPr>
        <w:t>5</w:t>
      </w:r>
      <w:r w:rsidRPr="008E752D">
        <w:rPr>
          <w:rFonts w:ascii="GHEA Grapalat" w:eastAsia="Times New Roman" w:hAnsi="GHEA Grapalat" w:cs="Times New Roman"/>
          <w:sz w:val="24"/>
          <w:szCs w:val="24"/>
          <w:lang w:val="hy-AM" w:eastAsia="ru-RU"/>
        </w:rPr>
        <w:t xml:space="preserve">-րդ մասով սահմանված դեպքերում, ուսանողին կարող է տրամադրվել ակադեմիական արձակուրդ՝  հիմնավորված ժամկետով, բայց ոչ ավել, քան մեկ  տարի տևողությամբ, որի ընթացքում նա պահպանում է ուսանողի իր իրավունքը, ինչպես նաև ուսումնառության պայմանները: Ակադեմիական արձակուրդ տրամադրելու հիմքերը, կարգը և ժամկետները սահմանում </w:t>
      </w:r>
      <w:r w:rsidRPr="008E752D">
        <w:rPr>
          <w:rFonts w:ascii="GHEA Grapalat" w:eastAsia="Times New Roman" w:hAnsi="GHEA Grapalat" w:cs="Times New Roman"/>
          <w:sz w:val="24"/>
          <w:szCs w:val="24"/>
          <w:lang w:val="hy-AM" w:eastAsia="ru-RU"/>
        </w:rPr>
        <w:lastRenderedPageBreak/>
        <w:t xml:space="preserve">է </w:t>
      </w:r>
      <w:r w:rsidR="00B6666C" w:rsidRPr="008E752D">
        <w:rPr>
          <w:rFonts w:ascii="GHEA Grapalat" w:eastAsia="Times New Roman" w:hAnsi="GHEA Grapalat" w:cs="Times New Roman"/>
          <w:sz w:val="24"/>
          <w:szCs w:val="24"/>
          <w:lang w:val="hy-AM" w:eastAsia="ru-RU"/>
        </w:rPr>
        <w:t xml:space="preserve">կրթության պետական կառավարման </w:t>
      </w:r>
      <w:r w:rsidRPr="008E752D">
        <w:rPr>
          <w:rFonts w:ascii="GHEA Grapalat" w:eastAsia="Times New Roman" w:hAnsi="GHEA Grapalat" w:cs="Times New Roman"/>
          <w:sz w:val="24"/>
          <w:szCs w:val="24"/>
          <w:lang w:val="hy-AM" w:eastAsia="ru-RU"/>
        </w:rPr>
        <w:t>լիազոր մարմինը: Արգելվում է ուսանողի հեռացումը ակադեմիական արձակուրդի ընթացքում:</w:t>
      </w:r>
    </w:p>
    <w:p w14:paraId="43A9319B" w14:textId="126CC37F" w:rsidR="00830B00" w:rsidRPr="008E752D" w:rsidRDefault="00830B00" w:rsidP="00830B00">
      <w:pPr>
        <w:pStyle w:val="ListParagraph"/>
        <w:numPr>
          <w:ilvl w:val="0"/>
          <w:numId w:val="54"/>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 xml:space="preserve">Ուսանողը կարող է մասնակցել (ընդգրկվել)  մասնագիտական ոլորտի կամ համապետական նշանակության միջոցառումներին, իր ուսումնառած  ծրագրին առնչվող կրթական ծրագրերին, մրցույթներին, փառատոներին և այլ ակադեմիական միջոցառումներին՝ համաձայն լիազոր մարմնի սահմանած կարգի։  </w:t>
      </w:r>
      <w:r w:rsidR="00350461" w:rsidRPr="008E752D">
        <w:rPr>
          <w:rFonts w:ascii="GHEA Grapalat" w:eastAsia="Times New Roman" w:hAnsi="GHEA Grapalat" w:cs="Times New Roman"/>
          <w:sz w:val="24"/>
          <w:szCs w:val="24"/>
          <w:lang w:val="hy-AM" w:eastAsia="ru-RU"/>
        </w:rPr>
        <w:t>Ո</w:t>
      </w:r>
      <w:r w:rsidRPr="008E752D">
        <w:rPr>
          <w:rFonts w:ascii="GHEA Grapalat" w:eastAsia="Times New Roman" w:hAnsi="GHEA Grapalat" w:cs="Times New Roman"/>
          <w:sz w:val="24"/>
          <w:szCs w:val="24"/>
          <w:lang w:val="hy-AM" w:eastAsia="ru-RU"/>
        </w:rPr>
        <w:t>ւսանող</w:t>
      </w:r>
      <w:r w:rsidR="00350461" w:rsidRPr="008E752D">
        <w:rPr>
          <w:rFonts w:ascii="GHEA Grapalat" w:eastAsia="Times New Roman" w:hAnsi="GHEA Grapalat" w:cs="Times New Roman"/>
          <w:sz w:val="24"/>
          <w:szCs w:val="24"/>
          <w:lang w:val="hy-AM" w:eastAsia="ru-RU"/>
        </w:rPr>
        <w:t>ի</w:t>
      </w:r>
      <w:r w:rsidRPr="008E752D">
        <w:rPr>
          <w:rFonts w:ascii="GHEA Grapalat" w:eastAsia="Times New Roman" w:hAnsi="GHEA Grapalat" w:cs="Times New Roman"/>
          <w:sz w:val="24"/>
          <w:szCs w:val="24"/>
          <w:lang w:val="hy-AM" w:eastAsia="ru-RU"/>
        </w:rPr>
        <w:t xml:space="preserve"> կրթական ծրագրի բաց թողնված արդյունքները, առանց լրացուցիչ վճարման պայմանի, լրացվում </w:t>
      </w:r>
      <w:r w:rsidR="00350461" w:rsidRPr="008E752D">
        <w:rPr>
          <w:rFonts w:ascii="GHEA Grapalat" w:eastAsia="Times New Roman" w:hAnsi="GHEA Grapalat" w:cs="Times New Roman"/>
          <w:sz w:val="24"/>
          <w:szCs w:val="24"/>
          <w:lang w:val="hy-AM" w:eastAsia="ru-RU"/>
        </w:rPr>
        <w:t>են</w:t>
      </w:r>
      <w:r w:rsidRPr="008E752D">
        <w:rPr>
          <w:rFonts w:ascii="GHEA Grapalat" w:eastAsia="Times New Roman" w:hAnsi="GHEA Grapalat" w:cs="Times New Roman"/>
          <w:sz w:val="24"/>
          <w:szCs w:val="24"/>
          <w:lang w:val="hy-AM" w:eastAsia="ru-RU"/>
        </w:rPr>
        <w:t xml:space="preserve">  ՄՈՒՀ-ի աջակցությամբ։    </w:t>
      </w:r>
    </w:p>
    <w:p w14:paraId="7194ABDC" w14:textId="7E8EC9D4" w:rsidR="0076267D" w:rsidRPr="008E752D" w:rsidRDefault="0076267D" w:rsidP="00E5298A">
      <w:pPr>
        <w:pStyle w:val="ListParagraph"/>
        <w:numPr>
          <w:ilvl w:val="0"/>
          <w:numId w:val="54"/>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C12C36">
        <w:rPr>
          <w:rFonts w:ascii="GHEA Grapalat" w:eastAsia="Times New Roman" w:hAnsi="GHEA Grapalat" w:cs="Times New Roman"/>
          <w:color w:val="000000"/>
          <w:sz w:val="24"/>
          <w:szCs w:val="24"/>
          <w:lang w:val="hy-AM"/>
        </w:rPr>
        <w:t xml:space="preserve">Եթե ոչ պետական </w:t>
      </w:r>
      <w:r w:rsidRPr="008E752D">
        <w:rPr>
          <w:rFonts w:ascii="GHEA Grapalat" w:eastAsia="Times New Roman" w:hAnsi="GHEA Grapalat" w:cs="Times New Roman"/>
          <w:color w:val="000000"/>
          <w:sz w:val="24"/>
          <w:szCs w:val="24"/>
          <w:lang w:val="hy-AM"/>
        </w:rPr>
        <w:t>ՄՈՒՀ-ի ուսանողը</w:t>
      </w:r>
      <w:r w:rsidRPr="00C12C36">
        <w:rPr>
          <w:rFonts w:ascii="GHEA Grapalat" w:eastAsia="Times New Roman" w:hAnsi="GHEA Grapalat" w:cs="Times New Roman"/>
          <w:color w:val="000000"/>
          <w:sz w:val="24"/>
          <w:szCs w:val="24"/>
          <w:lang w:val="hy-AM"/>
        </w:rPr>
        <w:t xml:space="preserve"> կամ նրա ծնողը չ</w:t>
      </w:r>
      <w:r w:rsidRPr="008E752D">
        <w:rPr>
          <w:rFonts w:ascii="GHEA Grapalat" w:eastAsia="Times New Roman" w:hAnsi="GHEA Grapalat" w:cs="Times New Roman"/>
          <w:color w:val="000000"/>
          <w:sz w:val="24"/>
          <w:szCs w:val="24"/>
          <w:lang w:val="hy-AM"/>
        </w:rPr>
        <w:t>են</w:t>
      </w:r>
      <w:r w:rsidRPr="00C12C36">
        <w:rPr>
          <w:rFonts w:ascii="GHEA Grapalat" w:eastAsia="Times New Roman" w:hAnsi="GHEA Grapalat" w:cs="Times New Roman"/>
          <w:color w:val="000000"/>
          <w:sz w:val="24"/>
          <w:szCs w:val="24"/>
          <w:lang w:val="hy-AM"/>
        </w:rPr>
        <w:t xml:space="preserve"> պահպան</w:t>
      </w:r>
      <w:r w:rsidR="00EA4D81" w:rsidRPr="008E752D">
        <w:rPr>
          <w:rFonts w:ascii="GHEA Grapalat" w:eastAsia="Times New Roman" w:hAnsi="GHEA Grapalat" w:cs="Times New Roman"/>
          <w:color w:val="000000"/>
          <w:sz w:val="24"/>
          <w:szCs w:val="24"/>
          <w:lang w:val="hy-AM"/>
        </w:rPr>
        <w:t>ում</w:t>
      </w:r>
      <w:r w:rsidRPr="00C12C36">
        <w:rPr>
          <w:rFonts w:ascii="GHEA Grapalat" w:eastAsia="Times New Roman" w:hAnsi="GHEA Grapalat" w:cs="Times New Roman"/>
          <w:color w:val="000000"/>
          <w:sz w:val="24"/>
          <w:szCs w:val="24"/>
          <w:lang w:val="hy-AM"/>
        </w:rPr>
        <w:t xml:space="preserve"> պայմանագրային դրույթները, կամ </w:t>
      </w:r>
      <w:r w:rsidRPr="008E752D">
        <w:rPr>
          <w:rFonts w:ascii="GHEA Grapalat" w:eastAsia="Times New Roman" w:hAnsi="GHEA Grapalat" w:cs="Times New Roman"/>
          <w:color w:val="000000"/>
          <w:sz w:val="24"/>
          <w:szCs w:val="24"/>
          <w:lang w:val="hy-AM"/>
        </w:rPr>
        <w:t>ուսանող</w:t>
      </w:r>
      <w:r w:rsidR="00EA4D81" w:rsidRPr="008E752D">
        <w:rPr>
          <w:rFonts w:ascii="GHEA Grapalat" w:eastAsia="Times New Roman" w:hAnsi="GHEA Grapalat" w:cs="Times New Roman"/>
          <w:color w:val="000000"/>
          <w:sz w:val="24"/>
          <w:szCs w:val="24"/>
          <w:lang w:val="hy-AM"/>
        </w:rPr>
        <w:t>ը</w:t>
      </w:r>
      <w:r w:rsidRPr="00C12C36">
        <w:rPr>
          <w:rFonts w:ascii="GHEA Grapalat" w:eastAsia="Times New Roman" w:hAnsi="GHEA Grapalat" w:cs="Times New Roman"/>
          <w:color w:val="000000"/>
          <w:sz w:val="24"/>
          <w:szCs w:val="24"/>
          <w:lang w:val="hy-AM"/>
        </w:rPr>
        <w:t xml:space="preserve"> չի ապահով</w:t>
      </w:r>
      <w:r w:rsidR="00EA4D81" w:rsidRPr="008E752D">
        <w:rPr>
          <w:rFonts w:ascii="GHEA Grapalat" w:eastAsia="Times New Roman" w:hAnsi="GHEA Grapalat" w:cs="Times New Roman"/>
          <w:color w:val="000000"/>
          <w:sz w:val="24"/>
          <w:szCs w:val="24"/>
          <w:lang w:val="hy-AM"/>
        </w:rPr>
        <w:t>ում</w:t>
      </w:r>
      <w:r w:rsidRPr="00C12C36">
        <w:rPr>
          <w:rFonts w:ascii="GHEA Grapalat" w:eastAsia="Times New Roman" w:hAnsi="GHEA Grapalat" w:cs="Times New Roman"/>
          <w:color w:val="000000"/>
          <w:sz w:val="24"/>
          <w:szCs w:val="24"/>
          <w:lang w:val="hy-AM"/>
        </w:rPr>
        <w:t xml:space="preserve"> </w:t>
      </w:r>
      <w:r w:rsidR="009C2658" w:rsidRPr="008E752D">
        <w:rPr>
          <w:rFonts w:ascii="GHEA Grapalat" w:eastAsia="Times New Roman" w:hAnsi="GHEA Grapalat" w:cs="Times New Roman"/>
          <w:color w:val="000000"/>
          <w:sz w:val="24"/>
          <w:szCs w:val="24"/>
          <w:lang w:val="hy-AM"/>
        </w:rPr>
        <w:t xml:space="preserve">համապատասխան որակավորման բովանդակային ուղղվածության և </w:t>
      </w:r>
      <w:r w:rsidR="00E13A72" w:rsidRPr="008E752D">
        <w:rPr>
          <w:rFonts w:ascii="GHEA Grapalat" w:eastAsia="Times New Roman" w:hAnsi="GHEA Grapalat" w:cs="Times New Roman"/>
          <w:color w:val="000000"/>
          <w:sz w:val="24"/>
          <w:szCs w:val="24"/>
          <w:lang w:val="hy-AM"/>
        </w:rPr>
        <w:t xml:space="preserve">մասնագիտական </w:t>
      </w:r>
      <w:r w:rsidR="009C2658" w:rsidRPr="008E752D">
        <w:rPr>
          <w:rFonts w:ascii="GHEA Grapalat" w:eastAsia="Times New Roman" w:hAnsi="GHEA Grapalat" w:cs="Times New Roman"/>
          <w:color w:val="000000"/>
          <w:sz w:val="24"/>
          <w:szCs w:val="24"/>
          <w:lang w:val="hy-AM"/>
        </w:rPr>
        <w:t>կարողությունների</w:t>
      </w:r>
      <w:r w:rsidRPr="00C12C36">
        <w:rPr>
          <w:rFonts w:ascii="GHEA Grapalat" w:eastAsia="Times New Roman" w:hAnsi="GHEA Grapalat" w:cs="Times New Roman"/>
          <w:color w:val="000000"/>
          <w:sz w:val="24"/>
          <w:szCs w:val="24"/>
          <w:lang w:val="hy-AM"/>
        </w:rPr>
        <w:t xml:space="preserve"> </w:t>
      </w:r>
      <w:r w:rsidR="009C2658" w:rsidRPr="008E752D">
        <w:rPr>
          <w:rFonts w:ascii="GHEA Grapalat" w:eastAsia="Times New Roman" w:hAnsi="GHEA Grapalat" w:cs="Times New Roman"/>
          <w:color w:val="000000"/>
          <w:sz w:val="24"/>
          <w:szCs w:val="24"/>
          <w:lang w:val="hy-AM"/>
        </w:rPr>
        <w:t xml:space="preserve">ձեռք բերման </w:t>
      </w:r>
      <w:r w:rsidRPr="00C12C36">
        <w:rPr>
          <w:rFonts w:ascii="GHEA Grapalat" w:eastAsia="Times New Roman" w:hAnsi="GHEA Grapalat" w:cs="Times New Roman"/>
          <w:color w:val="000000"/>
          <w:sz w:val="24"/>
          <w:szCs w:val="24"/>
          <w:lang w:val="hy-AM"/>
        </w:rPr>
        <w:t xml:space="preserve">նվազագույն պահանջները, ապա տվյալ </w:t>
      </w:r>
      <w:r w:rsidRPr="008E752D">
        <w:rPr>
          <w:rFonts w:ascii="GHEA Grapalat" w:eastAsia="Times New Roman" w:hAnsi="GHEA Grapalat" w:cs="Times New Roman"/>
          <w:color w:val="000000"/>
          <w:sz w:val="24"/>
          <w:szCs w:val="24"/>
          <w:lang w:val="hy-AM"/>
        </w:rPr>
        <w:t xml:space="preserve">ՄՈՒՀ-ը </w:t>
      </w:r>
      <w:r w:rsidRPr="00C12C36">
        <w:rPr>
          <w:rFonts w:ascii="GHEA Grapalat" w:eastAsia="Times New Roman" w:hAnsi="GHEA Grapalat" w:cs="Times New Roman"/>
          <w:color w:val="000000"/>
          <w:sz w:val="24"/>
          <w:szCs w:val="24"/>
          <w:lang w:val="hy-AM"/>
        </w:rPr>
        <w:t xml:space="preserve">կարող է միակողմանի լուծել պայմանագիրը՝ այդ մասին տասն օր առաջ տեղյակ պահելով </w:t>
      </w:r>
      <w:r w:rsidRPr="008E752D">
        <w:rPr>
          <w:rFonts w:ascii="GHEA Grapalat" w:eastAsia="Times New Roman" w:hAnsi="GHEA Grapalat" w:cs="Times New Roman"/>
          <w:color w:val="000000"/>
          <w:sz w:val="24"/>
          <w:szCs w:val="24"/>
          <w:lang w:val="hy-AM"/>
        </w:rPr>
        <w:t>ուսանողի</w:t>
      </w:r>
      <w:r w:rsidR="00EA1283" w:rsidRPr="008E752D">
        <w:rPr>
          <w:rFonts w:ascii="GHEA Grapalat" w:eastAsia="Times New Roman" w:hAnsi="GHEA Grapalat" w:cs="Times New Roman"/>
          <w:color w:val="000000"/>
          <w:sz w:val="24"/>
          <w:szCs w:val="24"/>
          <w:lang w:val="hy-AM"/>
        </w:rPr>
        <w:t>ն</w:t>
      </w:r>
      <w:r w:rsidRPr="00C12C36">
        <w:rPr>
          <w:rFonts w:ascii="GHEA Grapalat" w:eastAsia="Times New Roman" w:hAnsi="GHEA Grapalat" w:cs="Times New Roman"/>
          <w:color w:val="000000"/>
          <w:sz w:val="24"/>
          <w:szCs w:val="24"/>
          <w:lang w:val="hy-AM"/>
        </w:rPr>
        <w:t xml:space="preserve"> </w:t>
      </w:r>
      <w:r w:rsidR="00EA1283" w:rsidRPr="008E752D">
        <w:rPr>
          <w:rFonts w:ascii="GHEA Grapalat" w:eastAsia="Times New Roman" w:hAnsi="GHEA Grapalat" w:cs="Times New Roman"/>
          <w:color w:val="000000"/>
          <w:sz w:val="24"/>
          <w:szCs w:val="24"/>
          <w:lang w:val="hy-AM"/>
        </w:rPr>
        <w:t xml:space="preserve">կամ </w:t>
      </w:r>
      <w:r w:rsidRPr="00C12C36">
        <w:rPr>
          <w:rFonts w:ascii="GHEA Grapalat" w:eastAsia="Times New Roman" w:hAnsi="GHEA Grapalat" w:cs="Times New Roman"/>
          <w:color w:val="000000"/>
          <w:sz w:val="24"/>
          <w:szCs w:val="24"/>
          <w:lang w:val="hy-AM"/>
        </w:rPr>
        <w:t>ծնողին:</w:t>
      </w:r>
      <w:r w:rsidR="00EA1283" w:rsidRPr="008E752D">
        <w:rPr>
          <w:rFonts w:ascii="GHEA Grapalat" w:eastAsia="Times New Roman" w:hAnsi="GHEA Grapalat" w:cs="Times New Roman"/>
          <w:color w:val="000000"/>
          <w:sz w:val="24"/>
          <w:szCs w:val="24"/>
          <w:lang w:val="hy-AM"/>
        </w:rPr>
        <w:t xml:space="preserve"> Ուսանողը կարող է օգտվել սույն օրենքի 16-րդ հոդվածի </w:t>
      </w:r>
      <w:r w:rsidR="00EA1283" w:rsidRPr="00E5298A">
        <w:rPr>
          <w:rFonts w:ascii="GHEA Grapalat" w:eastAsia="Times New Roman" w:hAnsi="GHEA Grapalat" w:cs="Times New Roman"/>
          <w:color w:val="000000"/>
          <w:sz w:val="24"/>
          <w:szCs w:val="24"/>
          <w:lang w:val="hy-AM"/>
        </w:rPr>
        <w:fldChar w:fldCharType="begin"/>
      </w:r>
      <w:r w:rsidR="00EA1283" w:rsidRPr="008E752D">
        <w:rPr>
          <w:rFonts w:ascii="GHEA Grapalat" w:eastAsia="Times New Roman" w:hAnsi="GHEA Grapalat" w:cs="Times New Roman"/>
          <w:color w:val="000000"/>
          <w:sz w:val="24"/>
          <w:szCs w:val="24"/>
          <w:lang w:val="hy-AM"/>
        </w:rPr>
        <w:instrText xml:space="preserve"> REF _Ref115253229 \r \h </w:instrText>
      </w:r>
      <w:r w:rsidR="008E752D" w:rsidRPr="00E5298A">
        <w:rPr>
          <w:rFonts w:ascii="GHEA Grapalat" w:eastAsia="Times New Roman" w:hAnsi="GHEA Grapalat" w:cs="Times New Roman"/>
          <w:color w:val="000000"/>
          <w:sz w:val="24"/>
          <w:szCs w:val="24"/>
          <w:lang w:val="hy-AM"/>
        </w:rPr>
        <w:instrText xml:space="preserve"> \* MERGEFORMAT </w:instrText>
      </w:r>
      <w:r w:rsidR="00EA1283" w:rsidRPr="00E5298A">
        <w:rPr>
          <w:rFonts w:ascii="GHEA Grapalat" w:eastAsia="Times New Roman" w:hAnsi="GHEA Grapalat" w:cs="Times New Roman"/>
          <w:color w:val="000000"/>
          <w:sz w:val="24"/>
          <w:szCs w:val="24"/>
          <w:lang w:val="hy-AM"/>
        </w:rPr>
      </w:r>
      <w:r w:rsidR="00EA1283" w:rsidRPr="00E5298A">
        <w:rPr>
          <w:rFonts w:ascii="GHEA Grapalat" w:eastAsia="Times New Roman" w:hAnsi="GHEA Grapalat" w:cs="Times New Roman"/>
          <w:color w:val="000000"/>
          <w:sz w:val="24"/>
          <w:szCs w:val="24"/>
          <w:lang w:val="hy-AM"/>
        </w:rPr>
        <w:fldChar w:fldCharType="separate"/>
      </w:r>
      <w:r w:rsidR="00306640">
        <w:rPr>
          <w:rFonts w:ascii="GHEA Grapalat" w:eastAsia="Times New Roman" w:hAnsi="GHEA Grapalat" w:cs="Times New Roman"/>
          <w:color w:val="000000"/>
          <w:sz w:val="24"/>
          <w:szCs w:val="24"/>
          <w:lang w:val="hy-AM"/>
        </w:rPr>
        <w:t>9</w:t>
      </w:r>
      <w:r w:rsidR="00EA1283" w:rsidRPr="00E5298A">
        <w:rPr>
          <w:rFonts w:ascii="GHEA Grapalat" w:eastAsia="Times New Roman" w:hAnsi="GHEA Grapalat" w:cs="Times New Roman"/>
          <w:color w:val="000000"/>
          <w:sz w:val="24"/>
          <w:szCs w:val="24"/>
          <w:lang w:val="hy-AM"/>
        </w:rPr>
        <w:fldChar w:fldCharType="end"/>
      </w:r>
      <w:r w:rsidR="00EA1283" w:rsidRPr="008E752D">
        <w:rPr>
          <w:rFonts w:ascii="GHEA Grapalat" w:eastAsia="Times New Roman" w:hAnsi="GHEA Grapalat" w:cs="Times New Roman"/>
          <w:color w:val="000000"/>
          <w:sz w:val="24"/>
          <w:szCs w:val="24"/>
          <w:lang w:val="hy-AM"/>
        </w:rPr>
        <w:t xml:space="preserve">-րդ մասով նախատեսված իրավունքից։ </w:t>
      </w:r>
    </w:p>
    <w:p w14:paraId="5C32C942" w14:textId="23F9DA3E" w:rsidR="00830B00" w:rsidRPr="008E752D" w:rsidRDefault="00830B00" w:rsidP="00830B00">
      <w:pPr>
        <w:pStyle w:val="ListParagraph"/>
        <w:numPr>
          <w:ilvl w:val="0"/>
          <w:numId w:val="54"/>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Ունկնդիրը մասնագիտական կրթական ծառայություններ ստանալիս օգտվում է ուսանողի իրավունքներից և կրում ուսանողի համար սահմանված պարտականություններ:</w:t>
      </w:r>
    </w:p>
    <w:p w14:paraId="38C0FF3E" w14:textId="314B914A" w:rsidR="0088131B" w:rsidRPr="008E752D" w:rsidRDefault="0088131B" w:rsidP="0088131B">
      <w:pPr>
        <w:shd w:val="clear" w:color="auto" w:fill="FFFFFF"/>
        <w:spacing w:after="0" w:line="360" w:lineRule="atLeast"/>
        <w:jc w:val="both"/>
        <w:rPr>
          <w:rFonts w:ascii="GHEA Grapalat" w:eastAsia="Times New Roman" w:hAnsi="GHEA Grapalat" w:cs="Times New Roman"/>
          <w:sz w:val="24"/>
          <w:szCs w:val="24"/>
          <w:lang w:val="hy-AM" w:eastAsia="ru-RU"/>
        </w:rPr>
      </w:pPr>
    </w:p>
    <w:p w14:paraId="3B119C39" w14:textId="3669CD5D" w:rsidR="0088131B" w:rsidRPr="00E5298A" w:rsidRDefault="00830B00" w:rsidP="00E5298A">
      <w:pPr>
        <w:pStyle w:val="Heading2"/>
        <w:rPr>
          <w:rFonts w:ascii="Cambria Math" w:eastAsia="Times New Roman" w:hAnsi="Cambria Math" w:cs="Times New Roman"/>
          <w:lang w:val="hy-AM" w:eastAsia="ru-RU"/>
        </w:rPr>
      </w:pPr>
      <w:bookmarkStart w:id="66" w:name="_Toc116218035"/>
      <w:r w:rsidRPr="00E5298A">
        <w:rPr>
          <w:rFonts w:eastAsia="Times New Roman" w:cs="Times New Roman"/>
          <w:lang w:val="hy-AM" w:eastAsia="ru-RU"/>
        </w:rPr>
        <w:t>Հոդված</w:t>
      </w:r>
      <w:r w:rsidR="004B6D6C" w:rsidRPr="00E5298A">
        <w:rPr>
          <w:rFonts w:eastAsia="Times New Roman" w:cs="Times New Roman"/>
          <w:lang w:val="hy-AM" w:eastAsia="ru-RU"/>
        </w:rPr>
        <w:t xml:space="preserve"> 31</w:t>
      </w:r>
      <w:r w:rsidRPr="00E5298A">
        <w:rPr>
          <w:rFonts w:ascii="Cambria Math" w:eastAsia="Times New Roman" w:hAnsi="Cambria Math" w:cs="Times New Roman"/>
          <w:lang w:val="hy-AM" w:eastAsia="ru-RU"/>
        </w:rPr>
        <w:t xml:space="preserve">․ </w:t>
      </w:r>
      <w:r w:rsidRPr="00E5298A">
        <w:rPr>
          <w:lang w:val="hy-AM"/>
        </w:rPr>
        <w:t>Ուսանողական ինքնակառավարման մարմինները</w:t>
      </w:r>
      <w:bookmarkEnd w:id="66"/>
    </w:p>
    <w:p w14:paraId="5DD6252D" w14:textId="56012D04" w:rsidR="00170E95" w:rsidRPr="00E5298A" w:rsidRDefault="00170E95" w:rsidP="00E5298A">
      <w:pPr>
        <w:pStyle w:val="ListParagraph"/>
        <w:numPr>
          <w:ilvl w:val="0"/>
          <w:numId w:val="160"/>
        </w:numPr>
        <w:shd w:val="clear" w:color="auto" w:fill="FFFFFF"/>
        <w:spacing w:after="0" w:line="360" w:lineRule="atLeast"/>
        <w:contextualSpacing w:val="0"/>
        <w:jc w:val="both"/>
        <w:rPr>
          <w:rFonts w:ascii="GHEA Grapalat" w:hAnsi="GHEA Grapalat" w:cs="GHEA Grapalat"/>
          <w:sz w:val="24"/>
          <w:szCs w:val="24"/>
          <w:lang w:val="hy-AM"/>
        </w:rPr>
      </w:pPr>
      <w:r w:rsidRPr="00E5298A">
        <w:rPr>
          <w:rFonts w:ascii="GHEA Grapalat" w:eastAsia="Times New Roman" w:hAnsi="GHEA Grapalat" w:cs="Times New Roman"/>
          <w:sz w:val="24"/>
          <w:szCs w:val="24"/>
          <w:lang w:val="hy-AM" w:eastAsia="ru-RU"/>
        </w:rPr>
        <w:t>Ուսանողների նախաձեռնությամբ</w:t>
      </w:r>
      <w:r w:rsidRPr="00E5298A">
        <w:rPr>
          <w:rFonts w:ascii="GHEA Grapalat" w:hAnsi="GHEA Grapalat" w:cs="GHEA Grapalat"/>
          <w:sz w:val="24"/>
          <w:szCs w:val="24"/>
          <w:lang w:val="hy-AM"/>
        </w:rPr>
        <w:t xml:space="preserve"> </w:t>
      </w:r>
      <w:r w:rsidR="00C93930" w:rsidRPr="008E752D">
        <w:rPr>
          <w:rFonts w:ascii="GHEA Grapalat" w:hAnsi="GHEA Grapalat" w:cs="GHEA Grapalat"/>
          <w:sz w:val="24"/>
          <w:szCs w:val="24"/>
          <w:lang w:val="hy-AM"/>
        </w:rPr>
        <w:t>ՄՈՒՀ-ում</w:t>
      </w:r>
      <w:r w:rsidRPr="00E5298A">
        <w:rPr>
          <w:rFonts w:ascii="GHEA Grapalat" w:hAnsi="GHEA Grapalat" w:cs="GHEA Grapalat"/>
          <w:sz w:val="24"/>
          <w:szCs w:val="24"/>
          <w:lang w:val="hy-AM"/>
        </w:rPr>
        <w:t xml:space="preserve"> կարող են ստեղծվել ուսանողական տարբեր կառույցներ և միավորումներ՝ ուսանողական ինքնակառավարման մարմիններ, որոնց ստեղծման և գործունեության կարգը սահմանում է </w:t>
      </w:r>
      <w:r w:rsidR="0088131B" w:rsidRPr="00E5298A">
        <w:rPr>
          <w:rFonts w:ascii="GHEA Grapalat" w:hAnsi="GHEA Grapalat" w:cs="GHEA Grapalat"/>
          <w:sz w:val="24"/>
          <w:szCs w:val="24"/>
          <w:lang w:val="hy-AM"/>
        </w:rPr>
        <w:t>ՄՈՒՀ-ի</w:t>
      </w:r>
      <w:r w:rsidRPr="00E5298A">
        <w:rPr>
          <w:rFonts w:ascii="GHEA Grapalat" w:hAnsi="GHEA Grapalat" w:cs="GHEA Grapalat"/>
          <w:sz w:val="24"/>
          <w:szCs w:val="24"/>
          <w:lang w:val="hy-AM"/>
        </w:rPr>
        <w:t xml:space="preserve"> խորհուրդը։ </w:t>
      </w:r>
    </w:p>
    <w:p w14:paraId="7B5D1446" w14:textId="5AAE37A8" w:rsidR="00170E95" w:rsidRPr="00E5298A" w:rsidRDefault="00965668" w:rsidP="00E5298A">
      <w:pPr>
        <w:pStyle w:val="ListParagraph"/>
        <w:numPr>
          <w:ilvl w:val="0"/>
          <w:numId w:val="160"/>
        </w:numPr>
        <w:shd w:val="clear" w:color="auto" w:fill="FFFFFF"/>
        <w:spacing w:after="0" w:line="360" w:lineRule="atLeast"/>
        <w:contextualSpacing w:val="0"/>
        <w:jc w:val="both"/>
        <w:rPr>
          <w:rFonts w:ascii="GHEA Grapalat" w:hAnsi="GHEA Grapalat"/>
          <w:sz w:val="24"/>
          <w:szCs w:val="24"/>
          <w:lang w:val="hy-AM"/>
        </w:rPr>
      </w:pPr>
      <w:r w:rsidRPr="00E5298A">
        <w:rPr>
          <w:rFonts w:ascii="GHEA Grapalat" w:hAnsi="GHEA Grapalat"/>
          <w:sz w:val="24"/>
          <w:szCs w:val="24"/>
          <w:lang w:val="hy-AM"/>
        </w:rPr>
        <w:t xml:space="preserve">ՄՈՒՀ-ի </w:t>
      </w:r>
      <w:r w:rsidR="00170E95" w:rsidRPr="00E5298A">
        <w:rPr>
          <w:rFonts w:ascii="GHEA Grapalat" w:hAnsi="GHEA Grapalat"/>
          <w:sz w:val="24"/>
          <w:szCs w:val="24"/>
          <w:lang w:val="hy-AM"/>
        </w:rPr>
        <w:t xml:space="preserve">ուսանողական ինքնակառավարման մարմինները ձևավորվում և գործում են սույն օրենքի, տվյալ </w:t>
      </w:r>
      <w:r w:rsidRPr="00E5298A">
        <w:rPr>
          <w:rFonts w:ascii="GHEA Grapalat" w:hAnsi="GHEA Grapalat"/>
          <w:sz w:val="24"/>
          <w:szCs w:val="24"/>
          <w:lang w:val="hy-AM"/>
        </w:rPr>
        <w:t>ՄՈՒՀ-ի</w:t>
      </w:r>
      <w:r w:rsidR="00170E95" w:rsidRPr="00E5298A">
        <w:rPr>
          <w:rFonts w:ascii="GHEA Grapalat" w:hAnsi="GHEA Grapalat"/>
          <w:sz w:val="24"/>
          <w:szCs w:val="24"/>
          <w:lang w:val="hy-AM"/>
        </w:rPr>
        <w:t xml:space="preserve"> կանոնադրության և</w:t>
      </w:r>
      <w:r w:rsidRPr="00E5298A">
        <w:rPr>
          <w:rFonts w:ascii="GHEA Grapalat" w:hAnsi="GHEA Grapalat"/>
          <w:sz w:val="24"/>
          <w:szCs w:val="24"/>
          <w:lang w:val="hy-AM"/>
        </w:rPr>
        <w:t xml:space="preserve"> ՄՈՒՀ-ի </w:t>
      </w:r>
      <w:r w:rsidR="00170E95" w:rsidRPr="00E5298A">
        <w:rPr>
          <w:rFonts w:ascii="GHEA Grapalat" w:hAnsi="GHEA Grapalat"/>
          <w:sz w:val="24"/>
          <w:szCs w:val="24"/>
          <w:lang w:val="hy-AM"/>
        </w:rPr>
        <w:t>ակադեմիական խորհրդի հաստատած կանոնադրության հիման վրա:</w:t>
      </w:r>
    </w:p>
    <w:p w14:paraId="3CDFB4F8" w14:textId="63EB8BA5" w:rsidR="00170E95" w:rsidRPr="00E5298A" w:rsidRDefault="00965668" w:rsidP="00E5298A">
      <w:pPr>
        <w:pStyle w:val="ListParagraph"/>
        <w:numPr>
          <w:ilvl w:val="0"/>
          <w:numId w:val="160"/>
        </w:numPr>
        <w:shd w:val="clear" w:color="auto" w:fill="FFFFFF"/>
        <w:spacing w:after="0" w:line="360" w:lineRule="atLeast"/>
        <w:contextualSpacing w:val="0"/>
        <w:jc w:val="both"/>
        <w:rPr>
          <w:rFonts w:ascii="GHEA Grapalat" w:hAnsi="GHEA Grapalat"/>
          <w:color w:val="000000"/>
          <w:sz w:val="24"/>
          <w:szCs w:val="24"/>
          <w:lang w:val="hy-AM"/>
        </w:rPr>
      </w:pPr>
      <w:r w:rsidRPr="00E5298A">
        <w:rPr>
          <w:rFonts w:ascii="GHEA Grapalat" w:hAnsi="GHEA Grapalat"/>
          <w:sz w:val="24"/>
          <w:szCs w:val="24"/>
          <w:lang w:val="hy-AM"/>
        </w:rPr>
        <w:t>Ո</w:t>
      </w:r>
      <w:r w:rsidR="00170E95" w:rsidRPr="00E5298A">
        <w:rPr>
          <w:rFonts w:ascii="GHEA Grapalat" w:hAnsi="GHEA Grapalat"/>
          <w:sz w:val="24"/>
          <w:szCs w:val="24"/>
          <w:lang w:val="hy-AM"/>
        </w:rPr>
        <w:t xml:space="preserve">ւսանողական ինքնակառավարման մարմինները </w:t>
      </w:r>
      <w:r w:rsidRPr="00E5298A">
        <w:rPr>
          <w:rFonts w:ascii="GHEA Grapalat" w:hAnsi="GHEA Grapalat"/>
          <w:sz w:val="24"/>
          <w:szCs w:val="24"/>
          <w:lang w:val="hy-AM"/>
        </w:rPr>
        <w:t>ՄՈՒՀ-ում</w:t>
      </w:r>
      <w:r w:rsidR="00170E95" w:rsidRPr="00E5298A">
        <w:rPr>
          <w:rFonts w:ascii="GHEA Grapalat" w:hAnsi="GHEA Grapalat"/>
          <w:sz w:val="24"/>
          <w:szCs w:val="24"/>
          <w:lang w:val="hy-AM"/>
        </w:rPr>
        <w:t xml:space="preserve"> և դրա համապատասխան կառուցվածքային միավորներում գործում են որպես ուսանողական ներկայացուցչական </w:t>
      </w:r>
      <w:r w:rsidR="00170E95" w:rsidRPr="00E5298A">
        <w:rPr>
          <w:rFonts w:ascii="GHEA Grapalat" w:hAnsi="GHEA Grapalat"/>
          <w:color w:val="000000"/>
          <w:sz w:val="24"/>
          <w:szCs w:val="24"/>
          <w:lang w:val="hy-AM"/>
        </w:rPr>
        <w:t>մարմիններ:</w:t>
      </w:r>
    </w:p>
    <w:p w14:paraId="6D2E6B87" w14:textId="130BD43A" w:rsidR="00170E95" w:rsidRPr="00E5298A" w:rsidRDefault="00965668" w:rsidP="00E5298A">
      <w:pPr>
        <w:pStyle w:val="ListParagraph"/>
        <w:numPr>
          <w:ilvl w:val="0"/>
          <w:numId w:val="160"/>
        </w:numPr>
        <w:shd w:val="clear" w:color="auto" w:fill="FFFFFF"/>
        <w:spacing w:after="0" w:line="360" w:lineRule="atLeast"/>
        <w:contextualSpacing w:val="0"/>
        <w:jc w:val="both"/>
        <w:rPr>
          <w:rFonts w:ascii="GHEA Grapalat" w:hAnsi="GHEA Grapalat"/>
          <w:color w:val="000000"/>
          <w:sz w:val="24"/>
          <w:szCs w:val="24"/>
          <w:lang w:val="hy-AM"/>
        </w:rPr>
      </w:pPr>
      <w:r w:rsidRPr="00E5298A">
        <w:rPr>
          <w:rFonts w:ascii="GHEA Grapalat" w:hAnsi="GHEA Grapalat"/>
          <w:color w:val="000000"/>
          <w:sz w:val="24"/>
          <w:szCs w:val="24"/>
          <w:lang w:val="hy-AM"/>
        </w:rPr>
        <w:t>ՄՈՒՀ-ի</w:t>
      </w:r>
      <w:r w:rsidR="00170E95" w:rsidRPr="00E5298A">
        <w:rPr>
          <w:rFonts w:ascii="GHEA Grapalat" w:hAnsi="GHEA Grapalat"/>
          <w:color w:val="000000"/>
          <w:sz w:val="24"/>
          <w:szCs w:val="24"/>
          <w:lang w:val="hy-AM"/>
        </w:rPr>
        <w:t xml:space="preserve"> ուսանողական ինքնակառավարման մարմիններն իրենց գործունեությունն իրականացնելիս առաջնորդվում են հետևյալ սկզբունքներով.</w:t>
      </w:r>
    </w:p>
    <w:p w14:paraId="28E0074A" w14:textId="3A03FD09" w:rsidR="00170E95" w:rsidRPr="00E5298A" w:rsidRDefault="00170E95" w:rsidP="00E5298A">
      <w:pPr>
        <w:pStyle w:val="ListParagraph"/>
        <w:numPr>
          <w:ilvl w:val="0"/>
          <w:numId w:val="109"/>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տվյալ մարմն</w:t>
      </w:r>
      <w:r w:rsidR="00063CFF" w:rsidRPr="008E752D">
        <w:rPr>
          <w:rFonts w:ascii="GHEA Grapalat" w:hAnsi="GHEA Grapalat"/>
          <w:color w:val="000000"/>
          <w:sz w:val="24"/>
          <w:szCs w:val="24"/>
          <w:lang w:val="hy-AM" w:eastAsia="ru-RU"/>
        </w:rPr>
        <w:t xml:space="preserve">ին միանալու </w:t>
      </w:r>
      <w:r w:rsidRPr="00E5298A">
        <w:rPr>
          <w:rFonts w:ascii="GHEA Grapalat" w:hAnsi="GHEA Grapalat"/>
          <w:color w:val="000000"/>
          <w:sz w:val="24"/>
          <w:szCs w:val="24"/>
          <w:lang w:val="hy-AM" w:eastAsia="ru-RU"/>
        </w:rPr>
        <w:t xml:space="preserve">ազատությունն ու  կամավորությունը. </w:t>
      </w:r>
    </w:p>
    <w:p w14:paraId="3584756E" w14:textId="090080B8" w:rsidR="00170E95" w:rsidRPr="00E5298A" w:rsidRDefault="00170E95" w:rsidP="00E5298A">
      <w:pPr>
        <w:pStyle w:val="ListParagraph"/>
        <w:numPr>
          <w:ilvl w:val="0"/>
          <w:numId w:val="109"/>
        </w:numPr>
        <w:shd w:val="clear" w:color="auto" w:fill="FFFFFF"/>
        <w:tabs>
          <w:tab w:val="left" w:pos="0"/>
          <w:tab w:val="left" w:pos="993"/>
        </w:tabs>
        <w:spacing w:after="0" w:line="360" w:lineRule="atLeast"/>
        <w:contextualSpacing w:val="0"/>
        <w:jc w:val="both"/>
        <w:rPr>
          <w:rFonts w:ascii="GHEA Grapalat" w:hAnsi="GHEA Grapalat"/>
          <w:sz w:val="24"/>
          <w:szCs w:val="24"/>
          <w:lang w:val="hy-AM" w:eastAsia="ru-RU"/>
        </w:rPr>
      </w:pPr>
      <w:r w:rsidRPr="00E5298A">
        <w:rPr>
          <w:rFonts w:ascii="GHEA Grapalat" w:hAnsi="GHEA Grapalat"/>
          <w:color w:val="000000"/>
          <w:sz w:val="24"/>
          <w:szCs w:val="24"/>
          <w:lang w:val="hy-AM" w:eastAsia="ru-RU"/>
        </w:rPr>
        <w:t>տվյալ մարմնի աշխատանքներում ուսանողների հավասար մասնակցության հնարավորության ապահովումը</w:t>
      </w:r>
      <w:r w:rsidRPr="00E5298A">
        <w:rPr>
          <w:rFonts w:ascii="GHEA Grapalat" w:hAnsi="GHEA Grapalat"/>
          <w:sz w:val="24"/>
          <w:szCs w:val="24"/>
          <w:lang w:val="hy-AM" w:eastAsia="ru-RU"/>
        </w:rPr>
        <w:t xml:space="preserve">. </w:t>
      </w:r>
    </w:p>
    <w:p w14:paraId="3599C4BE" w14:textId="77777777" w:rsidR="00170E95" w:rsidRPr="00E5298A" w:rsidRDefault="00170E95" w:rsidP="00E5298A">
      <w:pPr>
        <w:pStyle w:val="ListParagraph"/>
        <w:numPr>
          <w:ilvl w:val="0"/>
          <w:numId w:val="109"/>
        </w:numPr>
        <w:shd w:val="clear" w:color="auto" w:fill="FFFFFF"/>
        <w:tabs>
          <w:tab w:val="left" w:pos="0"/>
          <w:tab w:val="left" w:pos="993"/>
        </w:tabs>
        <w:spacing w:after="0" w:line="360" w:lineRule="atLeast"/>
        <w:contextualSpacing w:val="0"/>
        <w:jc w:val="both"/>
        <w:rPr>
          <w:rFonts w:ascii="GHEA Grapalat" w:hAnsi="GHEA Grapalat"/>
          <w:sz w:val="24"/>
          <w:szCs w:val="24"/>
          <w:lang w:val="hy-AM" w:eastAsia="ru-RU"/>
        </w:rPr>
      </w:pPr>
      <w:r w:rsidRPr="00E5298A">
        <w:rPr>
          <w:rFonts w:ascii="GHEA Grapalat" w:hAnsi="GHEA Grapalat"/>
          <w:sz w:val="24"/>
          <w:szCs w:val="24"/>
          <w:lang w:val="hy-AM" w:eastAsia="ru-RU"/>
        </w:rPr>
        <w:t>գործունեության թափանցիկությունն ու հրապարակայնությունը.</w:t>
      </w:r>
    </w:p>
    <w:p w14:paraId="671D874F" w14:textId="77777777" w:rsidR="00170E95" w:rsidRPr="00E5298A" w:rsidRDefault="00170E95" w:rsidP="00E5298A">
      <w:pPr>
        <w:pStyle w:val="ListParagraph"/>
        <w:numPr>
          <w:ilvl w:val="0"/>
          <w:numId w:val="109"/>
        </w:numPr>
        <w:shd w:val="clear" w:color="auto" w:fill="FFFFFF"/>
        <w:tabs>
          <w:tab w:val="left" w:pos="0"/>
          <w:tab w:val="left" w:pos="993"/>
        </w:tabs>
        <w:spacing w:after="0" w:line="360" w:lineRule="atLeast"/>
        <w:contextualSpacing w:val="0"/>
        <w:jc w:val="both"/>
        <w:rPr>
          <w:rFonts w:ascii="GHEA Grapalat" w:hAnsi="GHEA Grapalat"/>
          <w:sz w:val="24"/>
          <w:szCs w:val="24"/>
          <w:lang w:val="hy-AM" w:eastAsia="ru-RU"/>
        </w:rPr>
      </w:pPr>
      <w:r w:rsidRPr="00E5298A">
        <w:rPr>
          <w:rFonts w:ascii="GHEA Grapalat" w:hAnsi="GHEA Grapalat"/>
          <w:sz w:val="24"/>
          <w:szCs w:val="24"/>
          <w:lang w:val="hy-AM" w:eastAsia="ru-RU"/>
        </w:rPr>
        <w:lastRenderedPageBreak/>
        <w:t>գործելու կոլեգիալությունը, անձնական պատասխանատվությունը և հաշվետվողականությունը.</w:t>
      </w:r>
    </w:p>
    <w:p w14:paraId="72DCDD2E" w14:textId="77777777" w:rsidR="00170E95" w:rsidRPr="00E5298A" w:rsidRDefault="00170E95" w:rsidP="00E5298A">
      <w:pPr>
        <w:pStyle w:val="ListParagraph"/>
        <w:numPr>
          <w:ilvl w:val="0"/>
          <w:numId w:val="109"/>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sz w:val="24"/>
          <w:szCs w:val="24"/>
          <w:lang w:val="hy-AM" w:eastAsia="ru-RU"/>
        </w:rPr>
        <w:t xml:space="preserve">բազմակարծության և բազմազանության </w:t>
      </w:r>
      <w:r w:rsidRPr="00E5298A">
        <w:rPr>
          <w:rFonts w:ascii="GHEA Grapalat" w:hAnsi="GHEA Grapalat"/>
          <w:color w:val="000000"/>
          <w:sz w:val="24"/>
          <w:szCs w:val="24"/>
          <w:lang w:val="hy-AM" w:eastAsia="ru-RU"/>
        </w:rPr>
        <w:t xml:space="preserve">ապահովումը.   </w:t>
      </w:r>
    </w:p>
    <w:p w14:paraId="1E1E14BD" w14:textId="44084162" w:rsidR="00170E95" w:rsidRPr="00E5298A" w:rsidRDefault="00170E95" w:rsidP="00E5298A">
      <w:pPr>
        <w:pStyle w:val="ListParagraph"/>
        <w:numPr>
          <w:ilvl w:val="0"/>
          <w:numId w:val="109"/>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 xml:space="preserve">քաղաքական կուսակցությունների և կրոնական կազմակերպությունների ազդեցությունից անկախությունը։ </w:t>
      </w:r>
    </w:p>
    <w:p w14:paraId="030E6736" w14:textId="3A245AFB" w:rsidR="00170E95" w:rsidRPr="00E5298A" w:rsidRDefault="00063CFF" w:rsidP="00E5298A">
      <w:pPr>
        <w:pStyle w:val="ListParagraph"/>
        <w:numPr>
          <w:ilvl w:val="0"/>
          <w:numId w:val="160"/>
        </w:numPr>
        <w:shd w:val="clear" w:color="auto" w:fill="FFFFFF"/>
        <w:spacing w:after="0" w:line="360" w:lineRule="atLeast"/>
        <w:contextualSpacing w:val="0"/>
        <w:jc w:val="both"/>
        <w:rPr>
          <w:rFonts w:ascii="GHEA Grapalat" w:hAnsi="GHEA Grapalat"/>
          <w:color w:val="000000"/>
          <w:sz w:val="24"/>
          <w:szCs w:val="24"/>
          <w:lang w:val="hy-AM"/>
        </w:rPr>
      </w:pPr>
      <w:r w:rsidRPr="008E752D">
        <w:rPr>
          <w:rFonts w:ascii="GHEA Grapalat" w:hAnsi="GHEA Grapalat"/>
          <w:color w:val="000000"/>
          <w:sz w:val="24"/>
          <w:szCs w:val="24"/>
          <w:lang w:val="hy-AM"/>
        </w:rPr>
        <w:t>ՄՈՒՀ-ի</w:t>
      </w:r>
      <w:r w:rsidR="00170E95" w:rsidRPr="00E5298A">
        <w:rPr>
          <w:rFonts w:ascii="GHEA Grapalat" w:hAnsi="GHEA Grapalat"/>
          <w:color w:val="000000"/>
          <w:sz w:val="24"/>
          <w:szCs w:val="24"/>
          <w:lang w:val="hy-AM"/>
        </w:rPr>
        <w:t xml:space="preserve"> ուսանողական ինքնակառավարման մարմինները՝</w:t>
      </w:r>
    </w:p>
    <w:p w14:paraId="5A9A4035" w14:textId="7F7A23C2" w:rsidR="00170E95" w:rsidRPr="00E5298A" w:rsidRDefault="00170E95" w:rsidP="00E5298A">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աջակցում են ուսանողության նախաձեռնություններին, մասնակցում դրանց իրականացմանը</w:t>
      </w:r>
      <w:r w:rsidR="00424F28" w:rsidRPr="008E752D">
        <w:rPr>
          <w:rFonts w:ascii="GHEA Grapalat" w:hAnsi="GHEA Grapalat"/>
          <w:color w:val="000000"/>
          <w:sz w:val="24"/>
          <w:szCs w:val="24"/>
          <w:lang w:val="hy-AM" w:eastAsia="ru-RU"/>
        </w:rPr>
        <w:t xml:space="preserve">, </w:t>
      </w:r>
    </w:p>
    <w:p w14:paraId="6A9E16EF" w14:textId="7352A5F7" w:rsidR="00170E95" w:rsidRPr="00E5298A" w:rsidRDefault="00170E95" w:rsidP="00E5298A">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 xml:space="preserve">կազմակերպում են ուսանողական </w:t>
      </w:r>
      <w:r w:rsidR="00424F28" w:rsidRPr="008E752D">
        <w:rPr>
          <w:rFonts w:ascii="GHEA Grapalat" w:hAnsi="GHEA Grapalat"/>
          <w:color w:val="000000"/>
          <w:sz w:val="24"/>
          <w:szCs w:val="24"/>
          <w:lang w:val="hy-AM" w:eastAsia="ru-RU"/>
        </w:rPr>
        <w:t xml:space="preserve">քննարկումներ և այլ մասնագիտական </w:t>
      </w:r>
      <w:r w:rsidRPr="00E5298A">
        <w:rPr>
          <w:rFonts w:ascii="GHEA Grapalat" w:hAnsi="GHEA Grapalat"/>
          <w:color w:val="000000"/>
          <w:sz w:val="24"/>
          <w:szCs w:val="24"/>
          <w:lang w:val="hy-AM" w:eastAsia="ru-RU"/>
        </w:rPr>
        <w:t>միջոցառումներ.</w:t>
      </w:r>
    </w:p>
    <w:p w14:paraId="0E9475F8" w14:textId="237ACA0F" w:rsidR="00424F28" w:rsidRPr="00E5298A" w:rsidRDefault="00170E95">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 xml:space="preserve">աջակցում են </w:t>
      </w:r>
      <w:r w:rsidR="00424F28" w:rsidRPr="008E752D">
        <w:rPr>
          <w:rFonts w:ascii="GHEA Grapalat" w:hAnsi="GHEA Grapalat"/>
          <w:color w:val="000000"/>
          <w:sz w:val="24"/>
          <w:szCs w:val="24"/>
          <w:lang w:val="hy-AM" w:eastAsia="ru-RU"/>
        </w:rPr>
        <w:t>աշխատանքի վրա հիմնված ուսուցման կազմակրեպման արդյունավետության բարձրացմանը</w:t>
      </w:r>
      <w:r w:rsidR="00424F28" w:rsidRPr="00E5298A">
        <w:rPr>
          <w:rFonts w:ascii="GHEA Grapalat" w:hAnsi="GHEA Grapalat"/>
          <w:color w:val="000000"/>
          <w:sz w:val="24"/>
          <w:szCs w:val="24"/>
          <w:lang w:val="hy-AM" w:eastAsia="ru-RU"/>
        </w:rPr>
        <w:t>, սոցիալական գործընկերության ծրագրերում ուսանողների ընդգրկվածությանը</w:t>
      </w:r>
      <w:r w:rsidR="00424F28" w:rsidRPr="008E752D">
        <w:rPr>
          <w:rFonts w:ascii="Cambria Math" w:hAnsi="Cambria Math" w:cs="Cambria Math"/>
          <w:color w:val="000000"/>
          <w:sz w:val="24"/>
          <w:szCs w:val="24"/>
          <w:lang w:val="hy-AM" w:eastAsia="ru-RU"/>
        </w:rPr>
        <w:t>․</w:t>
      </w:r>
    </w:p>
    <w:p w14:paraId="4A546E9B" w14:textId="77777777" w:rsidR="00424F28" w:rsidRPr="008E752D" w:rsidRDefault="00424F28" w:rsidP="00424F28">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8E752D">
        <w:rPr>
          <w:rFonts w:ascii="GHEA Grapalat" w:hAnsi="GHEA Grapalat"/>
          <w:color w:val="000000"/>
          <w:sz w:val="24"/>
          <w:szCs w:val="24"/>
          <w:lang w:val="hy-AM" w:eastAsia="ru-RU"/>
        </w:rPr>
        <w:t>աջակցում են կրթության և ուսումնառության արդյունավետության բարձրացմանն ուղղված ծրագրերի իրականացմանը.</w:t>
      </w:r>
    </w:p>
    <w:p w14:paraId="0BEBCDBE" w14:textId="117CD07B" w:rsidR="00170E95" w:rsidRPr="00E5298A" w:rsidRDefault="00170E95" w:rsidP="00E5298A">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աջակցում են ուսանողների հետազոտական աշխատանքների</w:t>
      </w:r>
      <w:r w:rsidR="00424F28" w:rsidRPr="008E752D">
        <w:rPr>
          <w:rFonts w:ascii="GHEA Grapalat" w:hAnsi="GHEA Grapalat"/>
          <w:color w:val="000000"/>
          <w:sz w:val="24"/>
          <w:szCs w:val="24"/>
          <w:lang w:val="hy-AM" w:eastAsia="ru-RU"/>
        </w:rPr>
        <w:t xml:space="preserve"> իրականացմանը և դրանց արդյունքների</w:t>
      </w:r>
      <w:r w:rsidRPr="00E5298A">
        <w:rPr>
          <w:rFonts w:ascii="GHEA Grapalat" w:hAnsi="GHEA Grapalat"/>
          <w:color w:val="000000"/>
          <w:sz w:val="24"/>
          <w:szCs w:val="24"/>
          <w:lang w:val="hy-AM" w:eastAsia="ru-RU"/>
        </w:rPr>
        <w:t xml:space="preserve"> հրապարակմանը.</w:t>
      </w:r>
    </w:p>
    <w:p w14:paraId="62D1B55D" w14:textId="7A73976F" w:rsidR="00424F28" w:rsidRPr="008E752D" w:rsidRDefault="00424F28" w:rsidP="00424F28">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8E752D">
        <w:rPr>
          <w:rFonts w:ascii="GHEA Grapalat" w:hAnsi="GHEA Grapalat"/>
          <w:color w:val="000000"/>
          <w:sz w:val="24"/>
          <w:szCs w:val="24"/>
          <w:lang w:val="hy-AM" w:eastAsia="ru-RU"/>
        </w:rPr>
        <w:t xml:space="preserve">խթանում են ուսանողների կամավորական աշխատանքների իրականացումը և  աջակցում դրանց. </w:t>
      </w:r>
    </w:p>
    <w:p w14:paraId="7C9B1FD7" w14:textId="3ED3F429" w:rsidR="00170E95" w:rsidRPr="00E5298A" w:rsidRDefault="00170E95" w:rsidP="00E5298A">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համագործակցում են համապատասխան միջազգային</w:t>
      </w:r>
      <w:r w:rsidR="00424F28" w:rsidRPr="008E752D">
        <w:rPr>
          <w:rFonts w:ascii="GHEA Grapalat" w:hAnsi="GHEA Grapalat"/>
          <w:color w:val="000000"/>
          <w:sz w:val="24"/>
          <w:szCs w:val="24"/>
          <w:lang w:val="hy-AM" w:eastAsia="ru-RU"/>
        </w:rPr>
        <w:t xml:space="preserve"> </w:t>
      </w:r>
      <w:r w:rsidRPr="00E5298A">
        <w:rPr>
          <w:rFonts w:ascii="GHEA Grapalat" w:hAnsi="GHEA Grapalat"/>
          <w:color w:val="000000"/>
          <w:sz w:val="24"/>
          <w:szCs w:val="24"/>
          <w:lang w:val="hy-AM" w:eastAsia="ru-RU"/>
        </w:rPr>
        <w:t>կազմակերպությունների հետ, անդամակցում համանման կառույցներին, հանդես գալիս ներկայացուցչական նախաձեռնություններով.</w:t>
      </w:r>
    </w:p>
    <w:p w14:paraId="66216BB8" w14:textId="09DBD451" w:rsidR="00170E95" w:rsidRPr="00E5298A" w:rsidRDefault="00965668" w:rsidP="00E5298A">
      <w:pPr>
        <w:pStyle w:val="ListParagraph"/>
        <w:numPr>
          <w:ilvl w:val="0"/>
          <w:numId w:val="150"/>
        </w:numPr>
        <w:shd w:val="clear" w:color="auto" w:fill="FFFFFF"/>
        <w:tabs>
          <w:tab w:val="left" w:pos="0"/>
          <w:tab w:val="left" w:pos="993"/>
        </w:tabs>
        <w:spacing w:after="0" w:line="360" w:lineRule="atLeast"/>
        <w:contextualSpacing w:val="0"/>
        <w:jc w:val="both"/>
        <w:rPr>
          <w:rFonts w:ascii="GHEA Grapalat" w:hAnsi="GHEA Grapalat"/>
          <w:color w:val="000000"/>
          <w:sz w:val="24"/>
          <w:szCs w:val="24"/>
          <w:lang w:val="hy-AM" w:eastAsia="ru-RU"/>
        </w:rPr>
      </w:pPr>
      <w:r w:rsidRPr="00E5298A">
        <w:rPr>
          <w:rFonts w:ascii="GHEA Grapalat" w:hAnsi="GHEA Grapalat"/>
          <w:color w:val="000000"/>
          <w:sz w:val="24"/>
          <w:szCs w:val="24"/>
          <w:lang w:val="hy-AM" w:eastAsia="ru-RU"/>
        </w:rPr>
        <w:t xml:space="preserve">ՄՈՒՀ-ի </w:t>
      </w:r>
      <w:r w:rsidR="00170E95" w:rsidRPr="00E5298A">
        <w:rPr>
          <w:rFonts w:ascii="GHEA Grapalat" w:hAnsi="GHEA Grapalat"/>
          <w:color w:val="000000"/>
          <w:sz w:val="24"/>
          <w:szCs w:val="24"/>
          <w:lang w:val="hy-AM" w:eastAsia="ru-RU"/>
        </w:rPr>
        <w:t xml:space="preserve">կառավարման խորհրդի սահմանած կարգի համաձայն՝ իրականացնում են </w:t>
      </w:r>
      <w:r w:rsidR="00170E95" w:rsidRPr="00E5298A">
        <w:rPr>
          <w:rFonts w:ascii="GHEA Grapalat" w:hAnsi="GHEA Grapalat"/>
          <w:sz w:val="24"/>
          <w:szCs w:val="24"/>
          <w:lang w:val="hy-AM" w:eastAsia="ru-RU"/>
        </w:rPr>
        <w:t>ֆոնդհայթայթման միջոցառումներ</w:t>
      </w:r>
      <w:r w:rsidR="00170E95" w:rsidRPr="00E5298A">
        <w:rPr>
          <w:rFonts w:ascii="GHEA Grapalat" w:hAnsi="GHEA Grapalat"/>
          <w:color w:val="000000"/>
          <w:sz w:val="24"/>
          <w:szCs w:val="24"/>
          <w:lang w:val="hy-AM" w:eastAsia="ru-RU"/>
        </w:rPr>
        <w:t xml:space="preserve">, որոնցից գոյացած միջոցները կարող են ուղղվել բացառապես իրենց գործունեության նպատակների իրականացմանը։ </w:t>
      </w:r>
    </w:p>
    <w:p w14:paraId="73AA1A42" w14:textId="378CFE96" w:rsidR="00965668" w:rsidRPr="008E752D" w:rsidRDefault="00170E95" w:rsidP="00830B00">
      <w:pPr>
        <w:pStyle w:val="ListParagraph"/>
        <w:numPr>
          <w:ilvl w:val="0"/>
          <w:numId w:val="160"/>
        </w:numPr>
        <w:shd w:val="clear" w:color="auto" w:fill="FFFFFF"/>
        <w:spacing w:after="0" w:line="360" w:lineRule="atLeast"/>
        <w:contextualSpacing w:val="0"/>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Ուսանողական ինքնակառավարման մարմիններին հատկացվող ընդհանուր ֆինանսավորման չափը, գույքի և այլ ռեսուրսների (այդ թվում՝ հավելյալ)  տրամադրման դեպքերը, նվազագույն չափը,  դրանց օգտագործման պայմանները և հաշվետվողականության կարգը  սահմանում է </w:t>
      </w:r>
      <w:r w:rsidR="00965668" w:rsidRPr="00E5298A">
        <w:rPr>
          <w:rFonts w:ascii="GHEA Grapalat" w:hAnsi="GHEA Grapalat"/>
          <w:color w:val="000000"/>
          <w:sz w:val="24"/>
          <w:szCs w:val="24"/>
          <w:lang w:val="hy-AM"/>
        </w:rPr>
        <w:t>ՄՈՒՀ-ի</w:t>
      </w:r>
      <w:r w:rsidRPr="00E5298A">
        <w:rPr>
          <w:rFonts w:ascii="GHEA Grapalat" w:hAnsi="GHEA Grapalat"/>
          <w:color w:val="000000"/>
          <w:sz w:val="24"/>
          <w:szCs w:val="24"/>
          <w:lang w:val="hy-AM"/>
        </w:rPr>
        <w:t xml:space="preserve"> կառավարման խորհուրդը: </w:t>
      </w:r>
    </w:p>
    <w:p w14:paraId="370F9B62" w14:textId="509F46AC" w:rsidR="00350461" w:rsidRPr="008E752D" w:rsidRDefault="00350461" w:rsidP="00350461">
      <w:pPr>
        <w:shd w:val="clear" w:color="auto" w:fill="FFFFFF"/>
        <w:spacing w:after="0" w:line="360" w:lineRule="atLeast"/>
        <w:jc w:val="both"/>
        <w:rPr>
          <w:rFonts w:ascii="GHEA Grapalat" w:hAnsi="GHEA Grapalat"/>
          <w:color w:val="000000"/>
          <w:sz w:val="24"/>
          <w:szCs w:val="24"/>
          <w:lang w:val="hy-AM"/>
        </w:rPr>
      </w:pPr>
    </w:p>
    <w:p w14:paraId="69C0C253" w14:textId="0D1E6962" w:rsidR="006E346F" w:rsidRPr="00E5298A" w:rsidRDefault="006E346F" w:rsidP="006E346F">
      <w:pPr>
        <w:pStyle w:val="Heading2"/>
        <w:rPr>
          <w:b w:val="0"/>
          <w:lang w:val="hy-AM"/>
        </w:rPr>
      </w:pPr>
      <w:bookmarkStart w:id="67" w:name="_Toc116218036"/>
      <w:r w:rsidRPr="00E5298A">
        <w:rPr>
          <w:lang w:val="hy-AM"/>
        </w:rPr>
        <w:t xml:space="preserve">Հոդված </w:t>
      </w:r>
      <w:r w:rsidR="004B6D6C" w:rsidRPr="00E5298A">
        <w:rPr>
          <w:lang w:val="hy-AM"/>
        </w:rPr>
        <w:t>32</w:t>
      </w:r>
      <w:r w:rsidR="004B6D6C" w:rsidRPr="00E5298A">
        <w:rPr>
          <w:rFonts w:ascii="Cambria Math" w:hAnsi="Cambria Math"/>
          <w:lang w:val="hy-AM"/>
        </w:rPr>
        <w:t>․</w:t>
      </w:r>
      <w:r w:rsidRPr="00E5298A">
        <w:rPr>
          <w:lang w:val="hy-AM"/>
        </w:rPr>
        <w:t xml:space="preserve"> Ուսանողների ուսման վարձը, կրթաթոշակ</w:t>
      </w:r>
      <w:r w:rsidR="00887155" w:rsidRPr="00E5298A">
        <w:rPr>
          <w:lang w:val="hy-AM"/>
        </w:rPr>
        <w:t>ը</w:t>
      </w:r>
      <w:r w:rsidRPr="00E5298A">
        <w:rPr>
          <w:lang w:val="hy-AM"/>
        </w:rPr>
        <w:t xml:space="preserve"> կամ ուսանողական նպաստի ձևով փոխհատուցում</w:t>
      </w:r>
      <w:r w:rsidR="00887155" w:rsidRPr="00E5298A">
        <w:rPr>
          <w:lang w:val="hy-AM"/>
        </w:rPr>
        <w:t>ը</w:t>
      </w:r>
      <w:bookmarkEnd w:id="67"/>
    </w:p>
    <w:p w14:paraId="6B305FA6" w14:textId="45D79DD1" w:rsidR="00682C50" w:rsidRPr="008E752D" w:rsidRDefault="00682C50" w:rsidP="00682C50">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 xml:space="preserve">ՄՈՒՀ-երը կրթական ծառայություններ մատուցելու համար կարող են սահմանել ըստ կրթական ծրագրի </w:t>
      </w:r>
      <w:r w:rsidR="00887155" w:rsidRPr="008E752D">
        <w:rPr>
          <w:rFonts w:ascii="GHEA Grapalat" w:hAnsi="GHEA Grapalat"/>
          <w:color w:val="000000"/>
          <w:sz w:val="24"/>
          <w:szCs w:val="24"/>
          <w:lang w:val="hy-AM"/>
        </w:rPr>
        <w:t xml:space="preserve">յուրաքանչյուր մակարդակի որակավորման (ուղղվածության) </w:t>
      </w:r>
      <w:r w:rsidRPr="008E752D">
        <w:rPr>
          <w:rFonts w:ascii="GHEA Grapalat" w:hAnsi="GHEA Grapalat"/>
          <w:color w:val="000000"/>
          <w:sz w:val="24"/>
          <w:szCs w:val="24"/>
          <w:lang w:val="hy-AM"/>
        </w:rPr>
        <w:t>ուսման վարձը և որոշել դրա չափը:</w:t>
      </w:r>
    </w:p>
    <w:p w14:paraId="1ED10756" w14:textId="3CC1FF58" w:rsidR="006546A6" w:rsidRPr="008E752D" w:rsidRDefault="006546A6" w:rsidP="006546A6">
      <w:pPr>
        <w:pStyle w:val="ListParagraph"/>
        <w:numPr>
          <w:ilvl w:val="0"/>
          <w:numId w:val="162"/>
        </w:numPr>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lastRenderedPageBreak/>
        <w:t>Ուսանողի կարգավիճակը վերականգնած ուսանողի ուսման վարձի չափը սահմանվում է տվյալ ուսումնական տարվա համար սահմանված վարձի չափով, և նրա հետ կնքվում է նոր պայմանագիր:</w:t>
      </w:r>
    </w:p>
    <w:p w14:paraId="7F18580A" w14:textId="77777777" w:rsidR="006546A6" w:rsidRPr="008E752D" w:rsidRDefault="006546A6" w:rsidP="006546A6">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Պարտադիր ժամկետային զինվորական ծառայությունից, ինչպես նաև առողջական վիճակի պատճառով կամ մինչև երեք տարեկան երեխայի խնամքի նպատակով արձակուրդից վերադարձած ուսանողի կարգավիճակը վերականգնելիս, ինչպես նաև օրենքով սահմանված այլ դեպքերում, ՄՈՒՀ ընդունվելու պահին սահմանված ուսման վարձի չափը պահպանվում է (բացառությամբ տվյալ ուսումնական տարում ուսման վարձի նվազման դեպքի), որը ենթակա չէ փոփոխման ամբողջ ուսումնառության ընթացքում, եթե ուսանողն իր կարգավիճակը վերականգնելու վերաբերյալ դիմումը ներկայացրել է ուսումնառության ընդհատման պատճառը վերանալու օրվանից հետո՝ ոչ ուշ, քան երկու ամսվա ընթացքում:</w:t>
      </w:r>
    </w:p>
    <w:p w14:paraId="4EED33EC" w14:textId="5513D86F" w:rsidR="006546A6" w:rsidRPr="008E752D" w:rsidRDefault="006546A6" w:rsidP="006546A6">
      <w:pPr>
        <w:pStyle w:val="ListParagraph"/>
        <w:numPr>
          <w:ilvl w:val="0"/>
          <w:numId w:val="162"/>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8E752D">
        <w:rPr>
          <w:rFonts w:ascii="GHEA Grapalat" w:hAnsi="GHEA Grapalat"/>
          <w:color w:val="000000"/>
          <w:sz w:val="24"/>
          <w:szCs w:val="24"/>
          <w:lang w:val="hy-AM"/>
        </w:rPr>
        <w:t>Ուսանողական</w:t>
      </w:r>
      <w:r w:rsidRPr="008E752D">
        <w:rPr>
          <w:rFonts w:ascii="GHEA Grapalat" w:eastAsia="Times New Roman" w:hAnsi="GHEA Grapalat" w:cs="Times New Roman"/>
          <w:sz w:val="24"/>
          <w:szCs w:val="24"/>
          <w:lang w:val="hy-AM" w:eastAsia="ru-RU"/>
        </w:rPr>
        <w:t xml:space="preserve">  կրթաթոշակը,  ուսանողական նպաստը, այդ թվում՝ տվյալ համակարգերում  ուսման վարձի լրիվ կամ մասնակի փոխհատուցումը (զեղչը)  տրամադրվում է </w:t>
      </w:r>
      <w:r w:rsidRPr="008E752D">
        <w:rPr>
          <w:rFonts w:ascii="GHEA Grapalat" w:eastAsia="Times New Roman" w:hAnsi="GHEA Grapalat" w:cs="Arial Unicode"/>
          <w:sz w:val="24"/>
          <w:szCs w:val="24"/>
          <w:lang w:val="hy-AM" w:eastAsia="ru-RU"/>
        </w:rPr>
        <w:t>օրենքներով</w:t>
      </w:r>
      <w:r w:rsidRPr="008E752D">
        <w:rPr>
          <w:rFonts w:ascii="GHEA Grapalat" w:eastAsia="Times New Roman" w:hAnsi="GHEA Grapalat" w:cs="Times New Roman"/>
          <w:sz w:val="24"/>
          <w:szCs w:val="24"/>
          <w:lang w:val="hy-AM" w:eastAsia="ru-RU"/>
        </w:rPr>
        <w:t xml:space="preserve"> սահմանված դեպքերում և Կառավարության հաստատած տեղերի քանակին և կարգին համապատասխան: </w:t>
      </w:r>
    </w:p>
    <w:p w14:paraId="73E9C21A" w14:textId="5730CDCC" w:rsidR="002F2949" w:rsidRPr="008E752D" w:rsidRDefault="002F2949" w:rsidP="002F2949">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Պետության կողմից տրամադրվող կրթաթոշակի կարող են հավակնել միայն լրիվ բեռնվածությամբ սովորող ուսանողները: Ուսումնառությունը մասնակի բեռնվածությամբ շարունակելու դեպքում ուսանողը զրկվում է պետության կողմից կրթաթոշակ ստանալու հնարավորությունից:</w:t>
      </w:r>
    </w:p>
    <w:p w14:paraId="0653ED1F" w14:textId="41A7870E" w:rsidR="006D3304" w:rsidRPr="008E752D" w:rsidRDefault="006D3304">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E5298A">
        <w:rPr>
          <w:rFonts w:ascii="GHEA Grapalat" w:eastAsia="Times New Roman" w:hAnsi="GHEA Grapalat" w:cs="Times New Roman"/>
          <w:sz w:val="24"/>
          <w:szCs w:val="24"/>
          <w:lang w:val="hy-AM" w:eastAsia="ru-RU"/>
        </w:rPr>
        <w:t xml:space="preserve">Կրթաթոշակ չի տրամադրվում կրթական ծրագրի շրջանակներում աշխատող և աշխատավարձ ստացող, մասնակի բեռնվածությամբ կամ դրսեկության ձևով ուսումնառություն անցնող ուսանողներին։  </w:t>
      </w:r>
    </w:p>
    <w:p w14:paraId="2134DA99" w14:textId="7D1CC40E" w:rsidR="006546A6" w:rsidRPr="008E752D" w:rsidRDefault="002218C0" w:rsidP="00E5298A">
      <w:pPr>
        <w:pStyle w:val="ListParagraph"/>
        <w:numPr>
          <w:ilvl w:val="0"/>
          <w:numId w:val="162"/>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hAnsi="GHEA Grapalat"/>
          <w:color w:val="000000"/>
          <w:sz w:val="24"/>
          <w:szCs w:val="24"/>
          <w:lang w:val="hy-AM"/>
        </w:rPr>
        <w:t>Պետության կողմից</w:t>
      </w:r>
      <w:r w:rsidR="006546A6" w:rsidRPr="008E752D">
        <w:rPr>
          <w:rFonts w:ascii="GHEA Grapalat" w:eastAsia="Times New Roman" w:hAnsi="GHEA Grapalat" w:cs="Times New Roman"/>
          <w:sz w:val="24"/>
          <w:szCs w:val="24"/>
          <w:lang w:val="hy-AM" w:eastAsia="ru-RU"/>
        </w:rPr>
        <w:t xml:space="preserve"> ուսման վճարի փոխհատուցում (լրիվ կամ մասնակի (զեղչ)) նպաստի ձևով տրվում է</w:t>
      </w:r>
      <w:r w:rsidRPr="008E752D">
        <w:rPr>
          <w:rFonts w:ascii="GHEA Grapalat" w:eastAsia="Times New Roman" w:hAnsi="GHEA Grapalat" w:cs="Times New Roman"/>
          <w:sz w:val="24"/>
          <w:szCs w:val="24"/>
          <w:lang w:val="hy-AM" w:eastAsia="ru-RU"/>
        </w:rPr>
        <w:t xml:space="preserve"> </w:t>
      </w:r>
      <w:r w:rsidR="006546A6" w:rsidRPr="008E752D">
        <w:rPr>
          <w:rFonts w:ascii="GHEA Grapalat" w:eastAsia="Times New Roman" w:hAnsi="GHEA Grapalat" w:cs="Times New Roman"/>
          <w:sz w:val="24"/>
          <w:szCs w:val="24"/>
          <w:lang w:val="hy-AM" w:eastAsia="ru-RU"/>
        </w:rPr>
        <w:t xml:space="preserve">Հայաստանի </w:t>
      </w:r>
      <w:r w:rsidR="006546A6" w:rsidRPr="00E5298A">
        <w:rPr>
          <w:rFonts w:ascii="GHEA Grapalat" w:hAnsi="GHEA Grapalat"/>
          <w:color w:val="000000"/>
          <w:sz w:val="24"/>
          <w:szCs w:val="24"/>
          <w:lang w:val="hy-AM"/>
        </w:rPr>
        <w:t>Հանրապետության</w:t>
      </w:r>
      <w:r w:rsidR="006546A6" w:rsidRPr="008E752D">
        <w:rPr>
          <w:rFonts w:ascii="GHEA Grapalat" w:eastAsia="Times New Roman" w:hAnsi="GHEA Grapalat" w:cs="Times New Roman"/>
          <w:sz w:val="24"/>
          <w:szCs w:val="24"/>
          <w:lang w:val="hy-AM" w:eastAsia="ru-RU"/>
        </w:rPr>
        <w:t xml:space="preserve"> կառավարության որոշմամբ սահմանված կարգով և չափով</w:t>
      </w:r>
      <w:r w:rsidR="00617E51" w:rsidRPr="008E752D">
        <w:rPr>
          <w:rFonts w:ascii="GHEA Grapalat" w:eastAsia="Times New Roman" w:hAnsi="GHEA Grapalat" w:cs="Times New Roman"/>
          <w:sz w:val="24"/>
          <w:szCs w:val="24"/>
          <w:lang w:val="hy-AM" w:eastAsia="ru-RU"/>
        </w:rPr>
        <w:t>,</w:t>
      </w:r>
      <w:r w:rsidR="006546A6" w:rsidRPr="008E752D">
        <w:rPr>
          <w:rFonts w:ascii="GHEA Grapalat" w:eastAsia="Times New Roman" w:hAnsi="GHEA Grapalat" w:cs="Times New Roman"/>
          <w:sz w:val="24"/>
          <w:szCs w:val="24"/>
          <w:lang w:val="hy-AM" w:eastAsia="ru-RU"/>
        </w:rPr>
        <w:t xml:space="preserve"> ըստ առաջադիմության՝ ընտանիքների անապահովության սահմանային միավորից բարձր միավորներ ունեցող ուսանողներին, սոցիալական աջակցություն ստացող սահմանամերձ համայնքների ուսանողներին, մարտական գործողություններին մասնակցած ուսանողներին, երկու և ավելի անչափահաս երեխա ունեցող ուսանողներին, պետության համար առաջնահերթություն և կարևորություն ներկայացնող </w:t>
      </w:r>
      <w:r w:rsidR="00617E51" w:rsidRPr="008E752D">
        <w:rPr>
          <w:rFonts w:ascii="GHEA Grapalat" w:eastAsia="Times New Roman" w:hAnsi="GHEA Grapalat" w:cs="Times New Roman"/>
          <w:sz w:val="24"/>
          <w:szCs w:val="24"/>
          <w:lang w:val="hy-AM" w:eastAsia="ru-RU"/>
        </w:rPr>
        <w:t xml:space="preserve">որակավորումներով </w:t>
      </w:r>
      <w:r w:rsidR="006546A6" w:rsidRPr="008E752D">
        <w:rPr>
          <w:rFonts w:ascii="GHEA Grapalat" w:eastAsia="Times New Roman" w:hAnsi="GHEA Grapalat" w:cs="Times New Roman"/>
          <w:sz w:val="24"/>
          <w:szCs w:val="24"/>
          <w:lang w:val="hy-AM" w:eastAsia="ru-RU"/>
        </w:rPr>
        <w:t>նպատակային ուսուցմամբ ընդունված ուսանողներին։</w:t>
      </w:r>
    </w:p>
    <w:p w14:paraId="04238864" w14:textId="595DE81A" w:rsidR="006546A6" w:rsidRPr="008E752D" w:rsidRDefault="006546A6" w:rsidP="00E5298A">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Պետական բյուջեից ֆինանսավորու</w:t>
      </w:r>
      <w:r w:rsidR="0080000A" w:rsidRPr="008E752D">
        <w:rPr>
          <w:rFonts w:ascii="GHEA Grapalat" w:hAnsi="GHEA Grapalat"/>
          <w:color w:val="000000"/>
          <w:sz w:val="24"/>
          <w:szCs w:val="24"/>
          <w:lang w:val="hy-AM"/>
        </w:rPr>
        <w:t xml:space="preserve">մ </w:t>
      </w:r>
      <w:r w:rsidRPr="008E752D">
        <w:rPr>
          <w:rFonts w:ascii="GHEA Grapalat" w:hAnsi="GHEA Grapalat"/>
          <w:color w:val="000000"/>
          <w:sz w:val="24"/>
          <w:szCs w:val="24"/>
          <w:lang w:val="hy-AM"/>
        </w:rPr>
        <w:t>չեն կարող ստանալ՝</w:t>
      </w:r>
    </w:p>
    <w:p w14:paraId="62340C30" w14:textId="25F8179B" w:rsidR="006546A6" w:rsidRPr="00E5298A" w:rsidRDefault="006546A6" w:rsidP="006546A6">
      <w:pPr>
        <w:pStyle w:val="ListParagraph"/>
        <w:numPr>
          <w:ilvl w:val="0"/>
          <w:numId w:val="153"/>
        </w:numPr>
        <w:shd w:val="clear" w:color="auto" w:fill="FFFFFF"/>
        <w:tabs>
          <w:tab w:val="left" w:pos="0"/>
        </w:tabs>
        <w:spacing w:after="0" w:line="360" w:lineRule="atLeast"/>
        <w:jc w:val="both"/>
        <w:rPr>
          <w:rFonts w:ascii="GHEA Grapalat" w:hAnsi="GHEA Grapalat"/>
          <w:sz w:val="24"/>
          <w:szCs w:val="24"/>
          <w:lang w:val="hy-AM"/>
        </w:rPr>
      </w:pPr>
      <w:r w:rsidRPr="00E5298A">
        <w:rPr>
          <w:rFonts w:ascii="GHEA Grapalat" w:hAnsi="GHEA Grapalat"/>
          <w:sz w:val="24"/>
          <w:szCs w:val="24"/>
          <w:lang w:val="hy-AM"/>
        </w:rPr>
        <w:t>այն անձինք, որոնք զուգահեռ ուսումնառում են այլ կրթական ծրագրի մակա</w:t>
      </w:r>
      <w:r w:rsidR="006D3304" w:rsidRPr="00E5298A">
        <w:rPr>
          <w:rFonts w:ascii="GHEA Grapalat" w:hAnsi="GHEA Grapalat"/>
          <w:sz w:val="24"/>
          <w:szCs w:val="24"/>
          <w:lang w:val="hy-AM"/>
        </w:rPr>
        <w:t>ր</w:t>
      </w:r>
      <w:r w:rsidRPr="00E5298A">
        <w:rPr>
          <w:rFonts w:ascii="GHEA Grapalat" w:hAnsi="GHEA Grapalat"/>
          <w:sz w:val="24"/>
          <w:szCs w:val="24"/>
          <w:lang w:val="hy-AM"/>
        </w:rPr>
        <w:t>դակով կամ որակավորմամբ, եթե նրանք ձեռք են բերել այդ կրթական ծրագրի կրեդիտների կեսից ավելին պետական բյուջեի միջոցներով, բացառությամբ Կառավարության սահմանած դեպքերի.</w:t>
      </w:r>
    </w:p>
    <w:p w14:paraId="01C47F8F" w14:textId="77777777" w:rsidR="006546A6" w:rsidRPr="00E5298A" w:rsidRDefault="006546A6" w:rsidP="006546A6">
      <w:pPr>
        <w:pStyle w:val="ListParagraph"/>
        <w:numPr>
          <w:ilvl w:val="0"/>
          <w:numId w:val="153"/>
        </w:numPr>
        <w:shd w:val="clear" w:color="auto" w:fill="FFFFFF"/>
        <w:tabs>
          <w:tab w:val="left" w:pos="0"/>
        </w:tabs>
        <w:spacing w:after="0" w:line="360" w:lineRule="atLeast"/>
        <w:jc w:val="both"/>
        <w:rPr>
          <w:rFonts w:ascii="GHEA Grapalat" w:hAnsi="GHEA Grapalat"/>
          <w:sz w:val="24"/>
          <w:szCs w:val="24"/>
          <w:lang w:val="hy-AM"/>
        </w:rPr>
      </w:pPr>
      <w:r w:rsidRPr="00E5298A">
        <w:rPr>
          <w:rFonts w:ascii="GHEA Grapalat" w:hAnsi="GHEA Grapalat"/>
          <w:sz w:val="24"/>
          <w:szCs w:val="24"/>
          <w:lang w:val="hy-AM"/>
        </w:rPr>
        <w:lastRenderedPageBreak/>
        <w:t xml:space="preserve">այն անձինք, որոնք միաժամանակ ուսումնառում են նույն կրթական մակարդակի երկու ծրագրով և դրանցից մեկի ուսումնառության համար պետական բյուջեի միջոցներից ստանում են ֆինանսավորում.  </w:t>
      </w:r>
    </w:p>
    <w:p w14:paraId="3B601333" w14:textId="77777777" w:rsidR="006546A6" w:rsidRPr="00E5298A" w:rsidRDefault="006546A6" w:rsidP="006546A6">
      <w:pPr>
        <w:pStyle w:val="ListParagraph"/>
        <w:numPr>
          <w:ilvl w:val="0"/>
          <w:numId w:val="153"/>
        </w:numPr>
        <w:shd w:val="clear" w:color="auto" w:fill="FFFFFF"/>
        <w:tabs>
          <w:tab w:val="left" w:pos="0"/>
        </w:tabs>
        <w:spacing w:after="0" w:line="360" w:lineRule="atLeast"/>
        <w:jc w:val="both"/>
        <w:rPr>
          <w:rFonts w:ascii="GHEA Grapalat" w:hAnsi="GHEA Grapalat"/>
          <w:sz w:val="24"/>
          <w:szCs w:val="24"/>
          <w:lang w:val="hy-AM"/>
        </w:rPr>
      </w:pPr>
      <w:r w:rsidRPr="00E5298A">
        <w:rPr>
          <w:rFonts w:ascii="GHEA Grapalat" w:hAnsi="GHEA Grapalat"/>
          <w:sz w:val="24"/>
          <w:szCs w:val="24"/>
          <w:lang w:val="hy-AM"/>
        </w:rPr>
        <w:t>այն անձինք, որոնք ուսումնառում են Հայաստանի Հանրապետությունում գործող օտարերկրյա ՄՈՒՀ-երի մասնաճյուղերում, բացառությամբ միջազգային պայմանագրերով սահմանված դեպքերի.</w:t>
      </w:r>
    </w:p>
    <w:p w14:paraId="6FCD50AF" w14:textId="77777777" w:rsidR="006546A6" w:rsidRPr="008E752D" w:rsidRDefault="006546A6" w:rsidP="006546A6">
      <w:pPr>
        <w:pStyle w:val="ListParagraph"/>
        <w:numPr>
          <w:ilvl w:val="0"/>
          <w:numId w:val="153"/>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այն անձինք, որոնք Հայաստանի Հանրապետության երկքաղաքացի են, սակայն ՄՈՒՀ են ընդունվել օտարերկրյա քաղաքացիների համար սահմանված կարգով.</w:t>
      </w:r>
    </w:p>
    <w:p w14:paraId="329D3C84" w14:textId="77777777" w:rsidR="006546A6" w:rsidRPr="008E752D" w:rsidRDefault="006546A6" w:rsidP="006546A6">
      <w:pPr>
        <w:pStyle w:val="ListParagraph"/>
        <w:numPr>
          <w:ilvl w:val="0"/>
          <w:numId w:val="153"/>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Կառավարության սահմանած այլ դեպքերում:</w:t>
      </w:r>
    </w:p>
    <w:p w14:paraId="4D89947B" w14:textId="77777777" w:rsidR="00B444BB" w:rsidRPr="008E752D" w:rsidRDefault="00B444BB" w:rsidP="00B444BB">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Պետության և ՄՈՒՀ-ի կողմից տրվող կրթաթոշակներին հավակնելու դեպքում ուսանողը կարող է օգտվել դրանցից միայն մեկից, որի դեպքում կիրառվում է լրիվ կամ մասնակի փոխհատուցման առավելագույն չափը:</w:t>
      </w:r>
    </w:p>
    <w:p w14:paraId="39D261DC" w14:textId="41B48E8B" w:rsidR="00682C50" w:rsidRPr="008E752D" w:rsidRDefault="00682C50" w:rsidP="00682C50">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ՄՈՒՀ-երը կարող են նաև հաստատության սահմանած կարգով լրացուցիչ ծառայությունների մատուցման համար գանձել ծառայության վճարներ, որոնց չափը հաստատում է տվյալ ՄՈՒՀ-ի կառավարման խորհուրդը` տնօրենի ներկայացմամբ:</w:t>
      </w:r>
    </w:p>
    <w:p w14:paraId="570106D1" w14:textId="77777777" w:rsidR="00682C50" w:rsidRPr="008E752D" w:rsidRDefault="00682C50" w:rsidP="00682C50">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Արգելվում է կրթության առանձնահատուկ պայմանների կարիք ունեցող անձանց ուսումնառությունը կազմակերպելու նպատակով անհրաժեշտ ծառայությունների մատուցման համար գանձել հավելյալ վճարներ:</w:t>
      </w:r>
    </w:p>
    <w:p w14:paraId="5D6F6E38" w14:textId="77777777" w:rsidR="00682C50" w:rsidRPr="008E752D" w:rsidRDefault="00682C50">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Կրթական ծրագրերի ուսուցումը օտար լեզվով կազմակերպելու դեպքում ՄՈՒՀ-ը կարող է սահմանել ուսման վարձի ավելի բարձր չափ:</w:t>
      </w:r>
    </w:p>
    <w:p w14:paraId="16E44292" w14:textId="50B33A7C" w:rsidR="00682C50" w:rsidRPr="008E752D" w:rsidRDefault="00682C50">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 xml:space="preserve">Արգելվում է ՄՈՒՀ-երի վճարովի ուսուցմամբ ուսումնառող՝ Արցախի Հանրապետության և Վրաստանի Սամցխե-Ջավախք ու Քվեմո-Քարթլի նահանգներում գրանցված և բնակվող հայազգի, Հայաստանի Հանրապետությունում փախստական ճանաչված և ապաստան ստացած անձանց, ինչպես նաև ծագումով հայ այն օտարերկրյա քաղաքացիների համար, որոնց մշտական բնակության օտարերկրյա պետությունում ստեղծվել է նրանց կյանքին կամ առողջությանը սպառնացող արտակարգ իրավիճակ, կիրառել ուսման վարձի ավելի բարձր չափ, քան սահմանված է տվյալ </w:t>
      </w:r>
      <w:r w:rsidR="00082A91" w:rsidRPr="008E752D">
        <w:rPr>
          <w:rFonts w:ascii="GHEA Grapalat" w:hAnsi="GHEA Grapalat"/>
          <w:color w:val="000000"/>
          <w:sz w:val="24"/>
          <w:szCs w:val="24"/>
          <w:lang w:val="hy-AM"/>
        </w:rPr>
        <w:t>ՄՈՒՀ-ում</w:t>
      </w:r>
      <w:r w:rsidRPr="008E752D">
        <w:rPr>
          <w:rFonts w:ascii="GHEA Grapalat" w:hAnsi="GHEA Grapalat"/>
          <w:color w:val="000000"/>
          <w:sz w:val="24"/>
          <w:szCs w:val="24"/>
          <w:lang w:val="hy-AM"/>
        </w:rPr>
        <w:t xml:space="preserve"> սովորող Հայաստանի Հանրապետության քաղաքացիների համար: Սույն մասում նշված արտակարգ իրավիճակի առկայությունը հավաստում է արտաքին քաղաքականության ոլորտի պետական կառավարման լիազոր մարմինը:</w:t>
      </w:r>
    </w:p>
    <w:p w14:paraId="1D6A945B" w14:textId="6C7D8314" w:rsidR="00331F72" w:rsidRPr="00E5298A" w:rsidRDefault="00AF1988" w:rsidP="00E5298A">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ՄՈՒՀ-ը</w:t>
      </w:r>
      <w:r w:rsidR="00341E53" w:rsidRPr="00E5298A">
        <w:rPr>
          <w:rFonts w:ascii="GHEA Grapalat" w:hAnsi="GHEA Grapalat"/>
          <w:color w:val="000000"/>
          <w:sz w:val="24"/>
          <w:szCs w:val="24"/>
          <w:lang w:val="hy-AM"/>
        </w:rPr>
        <w:t xml:space="preserve"> </w:t>
      </w:r>
      <w:r w:rsidR="00341E53" w:rsidRPr="008E752D">
        <w:rPr>
          <w:rFonts w:ascii="GHEA Grapalat" w:hAnsi="GHEA Grapalat"/>
          <w:color w:val="000000"/>
          <w:sz w:val="24"/>
          <w:szCs w:val="24"/>
          <w:lang w:val="hy-AM"/>
        </w:rPr>
        <w:t>կարող է վճարովի հիմունքով սովորող ուսանողական համակազմի մինչև տասը տոկոսին, հաշվի առնելով ուսանողի սոցիալական վիճակը և բարձր առաջադիմության արդյունքները, իր միջոցների հաշվին ամբողջությամբ կամ մասնակի փոխհատուցել ուսման վճարը</w:t>
      </w:r>
      <w:r w:rsidR="00B444BB" w:rsidRPr="008E752D">
        <w:rPr>
          <w:rFonts w:ascii="GHEA Grapalat" w:hAnsi="GHEA Grapalat"/>
          <w:color w:val="000000"/>
          <w:sz w:val="24"/>
          <w:szCs w:val="24"/>
          <w:lang w:val="hy-AM"/>
        </w:rPr>
        <w:t>՝ լիազոր մարմնի սահմանած դեպքերի համար</w:t>
      </w:r>
      <w:r w:rsidR="00331F72" w:rsidRPr="00E5298A">
        <w:rPr>
          <w:rFonts w:ascii="GHEA Grapalat" w:hAnsi="GHEA Grapalat"/>
          <w:color w:val="000000"/>
          <w:sz w:val="24"/>
          <w:szCs w:val="24"/>
          <w:lang w:val="hy-AM"/>
        </w:rPr>
        <w:t>:</w:t>
      </w:r>
    </w:p>
    <w:p w14:paraId="19B25064" w14:textId="261A7EA5" w:rsidR="00331F72" w:rsidRPr="00E5298A" w:rsidRDefault="00FC6C9A" w:rsidP="00E5298A">
      <w:pPr>
        <w:pStyle w:val="ListParagraph"/>
        <w:numPr>
          <w:ilvl w:val="0"/>
          <w:numId w:val="162"/>
        </w:numPr>
        <w:shd w:val="clear" w:color="auto" w:fill="FFFFFF"/>
        <w:tabs>
          <w:tab w:val="left" w:pos="0"/>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ՄՈՒՀ-ն </w:t>
      </w:r>
      <w:r w:rsidR="00331F72" w:rsidRPr="00E5298A">
        <w:rPr>
          <w:rFonts w:ascii="GHEA Grapalat" w:hAnsi="GHEA Grapalat"/>
          <w:color w:val="000000"/>
          <w:sz w:val="24"/>
          <w:szCs w:val="24"/>
          <w:lang w:val="hy-AM"/>
        </w:rPr>
        <w:t>ուսանողներին կարող է տրամադրել կրթաթոշակներ, ուսանողական նպաստներ և ուսանողական ֆինանսական խրախուսում, ինչպես նաև կարող է սահմանել ուսման  վարձի վճարման պարբերականություն:</w:t>
      </w:r>
    </w:p>
    <w:p w14:paraId="597D077C" w14:textId="77777777" w:rsidR="00331F72" w:rsidRPr="00E5298A" w:rsidRDefault="00331F72" w:rsidP="00E5298A">
      <w:pPr>
        <w:pStyle w:val="ListParagraph"/>
        <w:shd w:val="clear" w:color="auto" w:fill="FFFFFF"/>
        <w:tabs>
          <w:tab w:val="left" w:pos="0"/>
        </w:tabs>
        <w:spacing w:after="0" w:line="360" w:lineRule="atLeast"/>
        <w:ind w:left="360"/>
        <w:jc w:val="both"/>
        <w:rPr>
          <w:rFonts w:ascii="GHEA Grapalat" w:hAnsi="GHEA Grapalat"/>
          <w:color w:val="000000"/>
          <w:sz w:val="24"/>
          <w:szCs w:val="24"/>
          <w:lang w:val="hy-AM"/>
        </w:rPr>
      </w:pPr>
    </w:p>
    <w:p w14:paraId="6E2C2928" w14:textId="01DE9FBD" w:rsidR="004718B2" w:rsidRPr="008E752D" w:rsidRDefault="004718B2" w:rsidP="004718B2">
      <w:pPr>
        <w:pStyle w:val="Heading2"/>
        <w:rPr>
          <w:rFonts w:eastAsia="Times New Roman"/>
        </w:rPr>
      </w:pPr>
      <w:bookmarkStart w:id="68" w:name="_Toc116218037"/>
      <w:r w:rsidRPr="00E5298A">
        <w:rPr>
          <w:rFonts w:eastAsia="Times New Roman"/>
        </w:rPr>
        <w:t xml:space="preserve">Հոդված </w:t>
      </w:r>
      <w:r w:rsidR="004B6D6C" w:rsidRPr="008E752D">
        <w:rPr>
          <w:rFonts w:eastAsia="Times New Roman"/>
          <w:lang w:val="hy-AM"/>
        </w:rPr>
        <w:t>33</w:t>
      </w:r>
      <w:r w:rsidRPr="00E5298A">
        <w:rPr>
          <w:rFonts w:eastAsia="Times New Roman"/>
        </w:rPr>
        <w:t>.</w:t>
      </w:r>
      <w:r w:rsidRPr="00E5298A">
        <w:rPr>
          <w:rFonts w:eastAsia="Times New Roman"/>
        </w:rPr>
        <w:tab/>
      </w:r>
      <w:r w:rsidR="00CA4183" w:rsidRPr="00E5298A">
        <w:rPr>
          <w:rFonts w:eastAsia="Times New Roman"/>
          <w:lang w:val="hy-AM"/>
        </w:rPr>
        <w:t>Ուսանողների</w:t>
      </w:r>
      <w:r w:rsidR="00CA4183" w:rsidRPr="00E5298A">
        <w:rPr>
          <w:rFonts w:eastAsia="Times New Roman"/>
        </w:rPr>
        <w:t xml:space="preserve"> </w:t>
      </w:r>
      <w:r w:rsidRPr="00E5298A">
        <w:rPr>
          <w:rFonts w:eastAsia="Times New Roman"/>
        </w:rPr>
        <w:t>առողջության պահպանումը</w:t>
      </w:r>
      <w:bookmarkEnd w:id="68"/>
    </w:p>
    <w:p w14:paraId="1B5038F0" w14:textId="2B5243AD" w:rsidR="00EA1283" w:rsidRPr="008E752D" w:rsidRDefault="00CA4183" w:rsidP="00E5298A">
      <w:pPr>
        <w:pStyle w:val="ListParagraph"/>
        <w:numPr>
          <w:ilvl w:val="0"/>
          <w:numId w:val="172"/>
        </w:numPr>
        <w:rPr>
          <w:rFonts w:ascii="GHEA Grapalat" w:hAnsi="GHEA Grapalat"/>
          <w:color w:val="000000"/>
          <w:sz w:val="24"/>
          <w:szCs w:val="24"/>
          <w:lang w:val="hy-AM"/>
        </w:rPr>
      </w:pPr>
      <w:r w:rsidRPr="008E752D">
        <w:rPr>
          <w:rFonts w:ascii="GHEA Grapalat" w:hAnsi="GHEA Grapalat"/>
          <w:color w:val="000000"/>
          <w:sz w:val="24"/>
          <w:szCs w:val="24"/>
          <w:lang w:val="hy-AM"/>
        </w:rPr>
        <w:t>ՄՈՒՀ-ն</w:t>
      </w:r>
      <w:r w:rsidR="00294CAA" w:rsidRPr="008E752D">
        <w:rPr>
          <w:rFonts w:ascii="GHEA Grapalat" w:hAnsi="GHEA Grapalat"/>
          <w:color w:val="000000"/>
          <w:sz w:val="24"/>
          <w:szCs w:val="24"/>
          <w:lang w:val="hy-AM"/>
        </w:rPr>
        <w:t xml:space="preserve"> ապահովում է </w:t>
      </w:r>
      <w:r w:rsidRPr="008E752D">
        <w:rPr>
          <w:rFonts w:ascii="GHEA Grapalat" w:hAnsi="GHEA Grapalat"/>
          <w:color w:val="000000"/>
          <w:sz w:val="24"/>
          <w:szCs w:val="24"/>
          <w:lang w:val="hy-AM"/>
        </w:rPr>
        <w:t>ուսումնառության</w:t>
      </w:r>
      <w:r w:rsidR="00294CAA" w:rsidRPr="008E752D">
        <w:rPr>
          <w:rFonts w:ascii="GHEA Grapalat" w:hAnsi="GHEA Grapalat"/>
          <w:color w:val="000000"/>
          <w:sz w:val="24"/>
          <w:szCs w:val="24"/>
          <w:lang w:val="hy-AM"/>
        </w:rPr>
        <w:t xml:space="preserve"> անվտանգ և ապահով պայմաններ, բնականոն աշխատանքային ռեժիմ, բժշկական օգնություն և սպասարկում, </w:t>
      </w:r>
      <w:r w:rsidRPr="008E752D">
        <w:rPr>
          <w:rFonts w:ascii="GHEA Grapalat" w:hAnsi="GHEA Grapalat"/>
          <w:color w:val="000000"/>
          <w:sz w:val="24"/>
          <w:szCs w:val="24"/>
          <w:lang w:val="hy-AM"/>
        </w:rPr>
        <w:t>ուսանողների</w:t>
      </w:r>
      <w:r w:rsidR="00294CAA" w:rsidRPr="008E752D">
        <w:rPr>
          <w:rFonts w:ascii="GHEA Grapalat" w:hAnsi="GHEA Grapalat"/>
          <w:color w:val="000000"/>
          <w:sz w:val="24"/>
          <w:szCs w:val="24"/>
          <w:lang w:val="hy-AM"/>
        </w:rPr>
        <w:t xml:space="preserve"> ֆիզիկական զարգացման ու առողջության ամրապնդման համար անհրաժեշտ պայմաններ, ձևավորում է անձնական հիգիենայի և առողջ ապրելակերպի հմտություններ՝ համաձայն առողջապահության բնագավառում պետական կառավարման լիազորված մարմնի սահմանած կարգի:</w:t>
      </w:r>
    </w:p>
    <w:p w14:paraId="2C0A9313" w14:textId="663921C0" w:rsidR="00294CAA" w:rsidRPr="00C12C36" w:rsidRDefault="00294CAA" w:rsidP="00E5298A">
      <w:pPr>
        <w:pStyle w:val="ListParagraph"/>
        <w:numPr>
          <w:ilvl w:val="0"/>
          <w:numId w:val="172"/>
        </w:numPr>
        <w:rPr>
          <w:rFonts w:eastAsia="Times New Roman" w:cs="Times New Roman"/>
          <w:lang w:val="hy-AM"/>
        </w:rPr>
      </w:pPr>
      <w:r w:rsidRPr="008E752D">
        <w:rPr>
          <w:rFonts w:ascii="GHEA Grapalat" w:hAnsi="GHEA Grapalat"/>
          <w:color w:val="000000"/>
          <w:sz w:val="24"/>
          <w:szCs w:val="24"/>
          <w:lang w:val="hy-AM"/>
        </w:rPr>
        <w:t xml:space="preserve"> </w:t>
      </w:r>
      <w:r w:rsidR="00CA4183" w:rsidRPr="008E752D">
        <w:rPr>
          <w:rFonts w:ascii="GHEA Grapalat" w:hAnsi="GHEA Grapalat"/>
          <w:color w:val="000000"/>
          <w:sz w:val="24"/>
          <w:szCs w:val="24"/>
          <w:lang w:val="hy-AM"/>
        </w:rPr>
        <w:t>Ուսանողներ</w:t>
      </w:r>
      <w:r w:rsidRPr="008E752D">
        <w:rPr>
          <w:rFonts w:ascii="GHEA Grapalat" w:hAnsi="GHEA Grapalat"/>
          <w:color w:val="000000"/>
          <w:sz w:val="24"/>
          <w:szCs w:val="24"/>
          <w:lang w:val="hy-AM"/>
        </w:rPr>
        <w:t xml:space="preserve">ի առողջության պահպանման և ֆիզիկական ու մտավոր զարգացման դժվարությունները կանխարգելելու, վերականգնելու նպատակով յուրաքանչյուր </w:t>
      </w:r>
      <w:r w:rsidR="00CA4183" w:rsidRPr="008E752D">
        <w:rPr>
          <w:rFonts w:ascii="GHEA Grapalat" w:hAnsi="GHEA Grapalat"/>
          <w:color w:val="000000"/>
          <w:sz w:val="24"/>
          <w:szCs w:val="24"/>
          <w:lang w:val="hy-AM"/>
        </w:rPr>
        <w:t xml:space="preserve">ուսանող </w:t>
      </w:r>
      <w:r w:rsidRPr="008E752D">
        <w:rPr>
          <w:rFonts w:ascii="GHEA Grapalat" w:hAnsi="GHEA Grapalat"/>
          <w:color w:val="000000"/>
          <w:sz w:val="24"/>
          <w:szCs w:val="24"/>
          <w:lang w:val="hy-AM"/>
        </w:rPr>
        <w:t xml:space="preserve">տարին առնվազն մեկ անգամ անցնում է բժշկական (պրոֆիլակտիկ) հետազոտություն` </w:t>
      </w:r>
      <w:r w:rsidR="00CA4183" w:rsidRPr="008E752D">
        <w:rPr>
          <w:rFonts w:ascii="GHEA Grapalat" w:hAnsi="GHEA Grapalat"/>
          <w:color w:val="000000"/>
          <w:sz w:val="24"/>
          <w:szCs w:val="24"/>
          <w:lang w:val="hy-AM"/>
        </w:rPr>
        <w:t>ՄՈՒՀ-ի</w:t>
      </w:r>
      <w:r w:rsidRPr="008E752D">
        <w:rPr>
          <w:rFonts w:ascii="GHEA Grapalat" w:hAnsi="GHEA Grapalat"/>
          <w:color w:val="000000"/>
          <w:sz w:val="24"/>
          <w:szCs w:val="24"/>
          <w:lang w:val="hy-AM"/>
        </w:rPr>
        <w:t xml:space="preserve"> բժշկական սպասարկման ծառայության կողմից, իսկ դրա անհնարինության դեպքում` տարածքային սպասարկման առողջապահական կազմակերպության կողմից` պետական բյուջեի միջոցների հաշվին:</w:t>
      </w:r>
    </w:p>
    <w:p w14:paraId="2CB90630" w14:textId="77777777" w:rsidR="00294CAA" w:rsidRPr="00C12C36" w:rsidRDefault="00294CAA" w:rsidP="00E5298A">
      <w:pPr>
        <w:shd w:val="clear" w:color="auto" w:fill="FFFFFF"/>
        <w:spacing w:after="0" w:line="360" w:lineRule="atLeast"/>
        <w:ind w:firstLine="375"/>
        <w:jc w:val="both"/>
        <w:rPr>
          <w:rFonts w:ascii="GHEA Grapalat" w:eastAsia="Times New Roman" w:hAnsi="GHEA Grapalat" w:cs="Times New Roman"/>
          <w:color w:val="000000"/>
          <w:sz w:val="24"/>
          <w:szCs w:val="24"/>
          <w:lang w:val="hy-AM"/>
        </w:rPr>
      </w:pPr>
      <w:r w:rsidRPr="00C12C36">
        <w:rPr>
          <w:rFonts w:ascii="Calibri" w:eastAsia="Times New Roman" w:hAnsi="Calibri" w:cs="Calibri"/>
          <w:color w:val="000000"/>
          <w:sz w:val="24"/>
          <w:szCs w:val="24"/>
          <w:lang w:val="hy-AM"/>
        </w:rPr>
        <w:t> </w:t>
      </w:r>
    </w:p>
    <w:p w14:paraId="5432EB06" w14:textId="558A4A7E" w:rsidR="008E4DD3" w:rsidRPr="00E5298A" w:rsidRDefault="004545E5" w:rsidP="00E5298A">
      <w:pPr>
        <w:pStyle w:val="Heading2"/>
        <w:rPr>
          <w:rFonts w:eastAsia="Times New Roman"/>
          <w:b w:val="0"/>
          <w:bCs/>
          <w:lang w:val="hy-AM" w:eastAsia="ru-RU"/>
        </w:rPr>
      </w:pPr>
      <w:bookmarkStart w:id="69" w:name="_Toc116218038"/>
      <w:r w:rsidRPr="00E5298A">
        <w:rPr>
          <w:rFonts w:eastAsia="Times New Roman"/>
          <w:bCs/>
          <w:lang w:val="hy-AM" w:eastAsia="ru-RU"/>
        </w:rPr>
        <w:t xml:space="preserve">Հոդված </w:t>
      </w:r>
      <w:r w:rsidR="00D843E4" w:rsidRPr="00E5298A">
        <w:rPr>
          <w:rFonts w:eastAsia="Times New Roman"/>
          <w:bCs/>
          <w:lang w:val="hy-AM" w:eastAsia="ru-RU"/>
        </w:rPr>
        <w:t>3</w:t>
      </w:r>
      <w:r w:rsidR="004B6D6C" w:rsidRPr="00E5298A">
        <w:rPr>
          <w:rFonts w:eastAsia="Times New Roman"/>
          <w:bCs/>
          <w:lang w:val="hy-AM" w:eastAsia="ru-RU"/>
        </w:rPr>
        <w:t>4</w:t>
      </w:r>
      <w:r w:rsidRPr="00E5298A">
        <w:rPr>
          <w:rFonts w:eastAsia="Times New Roman"/>
          <w:bCs/>
          <w:lang w:val="hy-AM" w:eastAsia="ru-RU"/>
        </w:rPr>
        <w:t xml:space="preserve">. </w:t>
      </w:r>
      <w:r w:rsidR="00571581" w:rsidRPr="00E5298A">
        <w:rPr>
          <w:rFonts w:eastAsia="Times New Roman"/>
          <w:bCs/>
          <w:lang w:val="hy-AM" w:eastAsia="ru-RU"/>
        </w:rPr>
        <w:t xml:space="preserve">ՄՈՒՀ-ի </w:t>
      </w:r>
      <w:r w:rsidRPr="00E5298A">
        <w:rPr>
          <w:rFonts w:eastAsia="Times New Roman"/>
          <w:bCs/>
          <w:lang w:val="hy-AM" w:eastAsia="ru-RU"/>
        </w:rPr>
        <w:t xml:space="preserve"> աշխատողները</w:t>
      </w:r>
      <w:r w:rsidR="00571581" w:rsidRPr="00E5298A">
        <w:rPr>
          <w:rFonts w:eastAsia="Times New Roman"/>
          <w:bCs/>
          <w:lang w:val="hy-AM" w:eastAsia="ru-RU"/>
        </w:rPr>
        <w:t>, նրանց իրավունքներ ու պարտականությունները</w:t>
      </w:r>
      <w:bookmarkEnd w:id="69"/>
      <w:r w:rsidR="00571581" w:rsidRPr="00E5298A">
        <w:rPr>
          <w:rFonts w:eastAsia="Times New Roman"/>
          <w:bCs/>
          <w:lang w:val="hy-AM" w:eastAsia="ru-RU"/>
        </w:rPr>
        <w:t xml:space="preserve"> </w:t>
      </w:r>
    </w:p>
    <w:p w14:paraId="327F9A5E" w14:textId="77777777" w:rsidR="000D3B9A" w:rsidRPr="00E5298A" w:rsidRDefault="000D3B9A" w:rsidP="00E5298A">
      <w:pPr>
        <w:pStyle w:val="ListParagraph"/>
        <w:numPr>
          <w:ilvl w:val="0"/>
          <w:numId w:val="158"/>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ՄՈՒՀ-ի դասախոս կարող է լինել այն անձը, որը ունի դասավանդվող մոդուլային ծրագրի համար հիմնարար համարվող որակավորմամբ բարձրագույն կրթություն կամ առնվազն միջին մասնագիտական կրթություն և տվյալ զբաղմունքի բնագավառում վերջին տասը տարվա ընթացքում առնվազն չորս տարվա աշխատանքային ստաժ, իսկ վարպետի դեպքում՝ առնվազն մասնագիտական կրթություն կամ վերջին տասը տարվա ընթացքում տվյալ զբաղմունքի բնագավառում գործունեության առնվազն չորս տարվա աշխատանքային ստաժ։</w:t>
      </w:r>
    </w:p>
    <w:p w14:paraId="269B2A65" w14:textId="210AAFA1" w:rsidR="00571581" w:rsidRPr="00E5298A" w:rsidRDefault="00571581" w:rsidP="00E5298A">
      <w:pPr>
        <w:pStyle w:val="ListParagraph"/>
        <w:numPr>
          <w:ilvl w:val="0"/>
          <w:numId w:val="158"/>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Մ</w:t>
      </w:r>
      <w:r w:rsidR="00A742D8" w:rsidRPr="00E5298A">
        <w:rPr>
          <w:rFonts w:ascii="GHEA Grapalat" w:eastAsia="Calibri" w:hAnsi="GHEA Grapalat" w:cs="Times New Roman"/>
          <w:color w:val="000000"/>
          <w:sz w:val="24"/>
          <w:szCs w:val="24"/>
          <w:lang w:val="hy-AM" w:eastAsia="ru-RU"/>
        </w:rPr>
        <w:t xml:space="preserve">ՈՒՀ-ի </w:t>
      </w:r>
      <w:r w:rsidRPr="00E5298A">
        <w:rPr>
          <w:rFonts w:ascii="GHEA Grapalat" w:eastAsia="Calibri" w:hAnsi="GHEA Grapalat" w:cs="Times New Roman"/>
          <w:color w:val="000000"/>
          <w:sz w:val="24"/>
          <w:szCs w:val="24"/>
          <w:lang w:val="hy-AM" w:eastAsia="ru-RU"/>
        </w:rPr>
        <w:t xml:space="preserve">աշխատողների ընտրության, նշանակման, առաջխաղացման և վերանշանակման չափանիշներն ու պայմանները, իրավունքներն ու պարտականությունները </w:t>
      </w:r>
      <w:r w:rsidR="00445412" w:rsidRPr="00E5298A">
        <w:rPr>
          <w:rFonts w:ascii="GHEA Grapalat" w:eastAsia="Calibri" w:hAnsi="GHEA Grapalat" w:cs="Times New Roman"/>
          <w:color w:val="000000"/>
          <w:sz w:val="24"/>
          <w:szCs w:val="24"/>
          <w:lang w:val="hy-AM" w:eastAsia="ru-RU"/>
        </w:rPr>
        <w:t>սահմանվում են</w:t>
      </w:r>
      <w:r w:rsidR="00C7030D" w:rsidRPr="008E752D">
        <w:rPr>
          <w:rFonts w:ascii="GHEA Grapalat" w:eastAsia="Calibri" w:hAnsi="GHEA Grapalat" w:cs="Times New Roman"/>
          <w:color w:val="000000"/>
          <w:sz w:val="24"/>
          <w:szCs w:val="24"/>
          <w:lang w:val="hy-AM" w:eastAsia="ru-RU"/>
        </w:rPr>
        <w:t xml:space="preserve"> սույն</w:t>
      </w:r>
      <w:r w:rsidR="00445412" w:rsidRPr="00E5298A">
        <w:rPr>
          <w:rFonts w:ascii="GHEA Grapalat" w:eastAsia="Calibri" w:hAnsi="GHEA Grapalat" w:cs="Times New Roman"/>
          <w:color w:val="000000"/>
          <w:sz w:val="24"/>
          <w:szCs w:val="24"/>
          <w:lang w:val="hy-AM" w:eastAsia="ru-RU"/>
        </w:rPr>
        <w:t xml:space="preserve"> </w:t>
      </w:r>
      <w:r w:rsidR="000D3B9A" w:rsidRPr="008E752D">
        <w:rPr>
          <w:rFonts w:ascii="GHEA Grapalat" w:eastAsia="Calibri" w:hAnsi="GHEA Grapalat" w:cs="Times New Roman"/>
          <w:color w:val="000000"/>
          <w:sz w:val="24"/>
          <w:szCs w:val="24"/>
          <w:lang w:val="hy-AM" w:eastAsia="ru-RU"/>
        </w:rPr>
        <w:t xml:space="preserve">օրենքով, </w:t>
      </w:r>
      <w:r w:rsidRPr="00E5298A">
        <w:rPr>
          <w:rFonts w:ascii="GHEA Grapalat" w:eastAsia="Calibri" w:hAnsi="GHEA Grapalat" w:cs="Times New Roman"/>
          <w:color w:val="000000"/>
          <w:sz w:val="24"/>
          <w:szCs w:val="24"/>
          <w:lang w:val="hy-AM" w:eastAsia="ru-RU"/>
        </w:rPr>
        <w:t>ՄՈՒՀ-ի կանոնադրությամբ</w:t>
      </w:r>
      <w:r w:rsidR="00445412" w:rsidRPr="00E5298A">
        <w:rPr>
          <w:rFonts w:ascii="GHEA Grapalat" w:eastAsia="Calibri" w:hAnsi="GHEA Grapalat" w:cs="Times New Roman"/>
          <w:color w:val="000000"/>
          <w:sz w:val="24"/>
          <w:szCs w:val="24"/>
          <w:lang w:val="hy-AM" w:eastAsia="ru-RU"/>
        </w:rPr>
        <w:t xml:space="preserve"> և </w:t>
      </w:r>
      <w:r w:rsidRPr="00E5298A">
        <w:rPr>
          <w:rFonts w:ascii="GHEA Grapalat" w:eastAsia="Calibri" w:hAnsi="GHEA Grapalat" w:cs="Times New Roman"/>
          <w:color w:val="000000"/>
          <w:sz w:val="24"/>
          <w:szCs w:val="24"/>
          <w:lang w:val="hy-AM" w:eastAsia="ru-RU"/>
        </w:rPr>
        <w:t>ներքին իրավական ակտերով:</w:t>
      </w:r>
    </w:p>
    <w:p w14:paraId="20EE4F92" w14:textId="6D7FA54A" w:rsidR="00BE77B2" w:rsidRPr="008E752D" w:rsidRDefault="00445466">
      <w:pPr>
        <w:pStyle w:val="ListParagraph"/>
        <w:numPr>
          <w:ilvl w:val="0"/>
          <w:numId w:val="158"/>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ՄՈՒՀ-</w:t>
      </w:r>
      <w:r w:rsidR="00571581" w:rsidRPr="00E5298A">
        <w:rPr>
          <w:rFonts w:ascii="GHEA Grapalat" w:eastAsia="Calibri" w:hAnsi="GHEA Grapalat" w:cs="Times New Roman"/>
          <w:color w:val="000000"/>
          <w:sz w:val="24"/>
          <w:szCs w:val="24"/>
          <w:lang w:val="hy-AM" w:eastAsia="ru-RU"/>
        </w:rPr>
        <w:t xml:space="preserve">ում սահմանվում են </w:t>
      </w:r>
      <w:r w:rsidR="006872F3" w:rsidRPr="00E5298A">
        <w:rPr>
          <w:rFonts w:ascii="GHEA Grapalat" w:eastAsia="Calibri" w:hAnsi="GHEA Grapalat" w:cs="Times New Roman"/>
          <w:color w:val="000000"/>
          <w:sz w:val="24"/>
          <w:szCs w:val="24"/>
          <w:lang w:val="hy-AM" w:eastAsia="ru-RU"/>
        </w:rPr>
        <w:t xml:space="preserve">մանկավարժական </w:t>
      </w:r>
      <w:r w:rsidR="00571581" w:rsidRPr="00E5298A">
        <w:rPr>
          <w:rFonts w:ascii="GHEA Grapalat" w:eastAsia="Calibri" w:hAnsi="GHEA Grapalat" w:cs="Times New Roman"/>
          <w:color w:val="000000"/>
          <w:sz w:val="24"/>
          <w:szCs w:val="24"/>
          <w:lang w:val="hy-AM" w:eastAsia="ru-RU"/>
        </w:rPr>
        <w:t xml:space="preserve">կազմի </w:t>
      </w:r>
      <w:r w:rsidR="00BE77B2" w:rsidRPr="008E752D">
        <w:rPr>
          <w:rFonts w:ascii="GHEA Grapalat" w:eastAsia="Calibri" w:hAnsi="GHEA Grapalat" w:cs="Times New Roman"/>
          <w:color w:val="000000"/>
          <w:sz w:val="24"/>
          <w:szCs w:val="24"/>
          <w:lang w:val="hy-AM" w:eastAsia="ru-RU"/>
        </w:rPr>
        <w:t>հետևյ</w:t>
      </w:r>
      <w:r w:rsidR="00934EF7" w:rsidRPr="008E752D">
        <w:rPr>
          <w:rFonts w:ascii="GHEA Grapalat" w:eastAsia="Calibri" w:hAnsi="GHEA Grapalat" w:cs="Times New Roman"/>
          <w:color w:val="000000"/>
          <w:sz w:val="24"/>
          <w:szCs w:val="24"/>
          <w:lang w:val="hy-AM" w:eastAsia="ru-RU"/>
        </w:rPr>
        <w:t>ա</w:t>
      </w:r>
      <w:r w:rsidR="00BE77B2" w:rsidRPr="008E752D">
        <w:rPr>
          <w:rFonts w:ascii="GHEA Grapalat" w:eastAsia="Calibri" w:hAnsi="GHEA Grapalat" w:cs="Times New Roman"/>
          <w:color w:val="000000"/>
          <w:sz w:val="24"/>
          <w:szCs w:val="24"/>
          <w:lang w:val="hy-AM" w:eastAsia="ru-RU"/>
        </w:rPr>
        <w:t>լ պաշտոնները՝</w:t>
      </w:r>
    </w:p>
    <w:p w14:paraId="2655A4E0" w14:textId="556F3869" w:rsidR="00BE77B2" w:rsidRPr="008E752D" w:rsidRDefault="006872F3" w:rsidP="00BE77B2">
      <w:pPr>
        <w:pStyle w:val="ListParagraph"/>
        <w:numPr>
          <w:ilvl w:val="0"/>
          <w:numId w:val="184"/>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ասիստենտ</w:t>
      </w:r>
      <w:r w:rsidR="00F50084" w:rsidRPr="00E5298A">
        <w:rPr>
          <w:rFonts w:ascii="GHEA Grapalat" w:eastAsia="Calibri" w:hAnsi="GHEA Grapalat" w:cs="Times New Roman"/>
          <w:color w:val="000000"/>
          <w:sz w:val="24"/>
          <w:szCs w:val="24"/>
          <w:lang w:val="hy-AM" w:eastAsia="ru-RU"/>
        </w:rPr>
        <w:t xml:space="preserve"> կամ</w:t>
      </w:r>
      <w:r w:rsidRPr="00E5298A">
        <w:rPr>
          <w:rFonts w:ascii="GHEA Grapalat" w:eastAsia="Calibri" w:hAnsi="GHEA Grapalat" w:cs="Times New Roman"/>
          <w:color w:val="000000"/>
          <w:sz w:val="24"/>
          <w:szCs w:val="24"/>
          <w:lang w:val="hy-AM" w:eastAsia="ru-RU"/>
        </w:rPr>
        <w:t xml:space="preserve"> կրտսեր դասախոս</w:t>
      </w:r>
      <w:r w:rsidR="00AB1C7D" w:rsidRPr="008E752D">
        <w:rPr>
          <w:rFonts w:ascii="Cambria Math" w:eastAsia="Calibri" w:hAnsi="Cambria Math" w:cs="Times New Roman"/>
          <w:color w:val="000000"/>
          <w:sz w:val="24"/>
          <w:szCs w:val="24"/>
          <w:lang w:val="hy-AM" w:eastAsia="ru-RU"/>
        </w:rPr>
        <w:t>․</w:t>
      </w:r>
    </w:p>
    <w:p w14:paraId="6E36417A" w14:textId="2A8BD7A9" w:rsidR="00BE77B2" w:rsidRPr="008E752D" w:rsidRDefault="006872F3" w:rsidP="00BE77B2">
      <w:pPr>
        <w:pStyle w:val="ListParagraph"/>
        <w:numPr>
          <w:ilvl w:val="0"/>
          <w:numId w:val="184"/>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դասախոս</w:t>
      </w:r>
      <w:r w:rsidR="00AB1C7D" w:rsidRPr="008E752D">
        <w:rPr>
          <w:rFonts w:ascii="Cambria Math" w:eastAsia="Calibri" w:hAnsi="Cambria Math" w:cs="Times New Roman"/>
          <w:color w:val="000000"/>
          <w:sz w:val="24"/>
          <w:szCs w:val="24"/>
          <w:lang w:val="hy-AM" w:eastAsia="ru-RU"/>
        </w:rPr>
        <w:t>․</w:t>
      </w:r>
    </w:p>
    <w:p w14:paraId="7D03F9AC" w14:textId="51DD41B7" w:rsidR="00BE77B2" w:rsidRPr="008E752D" w:rsidRDefault="006872F3" w:rsidP="00BE77B2">
      <w:pPr>
        <w:pStyle w:val="ListParagraph"/>
        <w:numPr>
          <w:ilvl w:val="0"/>
          <w:numId w:val="184"/>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ավագ դասախոս</w:t>
      </w:r>
      <w:r w:rsidR="00AB1C7D" w:rsidRPr="008E752D">
        <w:rPr>
          <w:rFonts w:ascii="Cambria Math" w:eastAsia="Calibri" w:hAnsi="Cambria Math" w:cs="Times New Roman"/>
          <w:color w:val="000000"/>
          <w:sz w:val="24"/>
          <w:szCs w:val="24"/>
          <w:lang w:val="hy-AM" w:eastAsia="ru-RU"/>
        </w:rPr>
        <w:t>․</w:t>
      </w:r>
    </w:p>
    <w:p w14:paraId="16E82872" w14:textId="120DF106" w:rsidR="00BE77B2" w:rsidRPr="008E752D" w:rsidRDefault="00E86571" w:rsidP="00BE77B2">
      <w:pPr>
        <w:pStyle w:val="ListParagraph"/>
        <w:numPr>
          <w:ilvl w:val="0"/>
          <w:numId w:val="184"/>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8E752D">
        <w:rPr>
          <w:rFonts w:ascii="GHEA Grapalat" w:eastAsia="Calibri" w:hAnsi="GHEA Grapalat" w:cs="Times New Roman"/>
          <w:color w:val="000000"/>
          <w:sz w:val="24"/>
          <w:szCs w:val="24"/>
          <w:lang w:val="hy-AM" w:eastAsia="ru-RU"/>
        </w:rPr>
        <w:t>ՄՈՒՀ</w:t>
      </w:r>
      <w:r w:rsidR="00EC608B" w:rsidRPr="008E752D">
        <w:rPr>
          <w:rFonts w:ascii="GHEA Grapalat" w:eastAsia="Calibri" w:hAnsi="GHEA Grapalat" w:cs="Times New Roman"/>
          <w:color w:val="000000"/>
          <w:sz w:val="24"/>
          <w:szCs w:val="24"/>
          <w:lang w:val="hy-AM" w:eastAsia="ru-RU"/>
        </w:rPr>
        <w:t>-ի</w:t>
      </w:r>
      <w:r w:rsidR="006872F3" w:rsidRPr="00E5298A">
        <w:rPr>
          <w:rFonts w:ascii="GHEA Grapalat" w:eastAsia="Calibri" w:hAnsi="GHEA Grapalat" w:cs="Times New Roman"/>
          <w:color w:val="000000"/>
          <w:sz w:val="24"/>
          <w:szCs w:val="24"/>
          <w:lang w:val="hy-AM" w:eastAsia="ru-RU"/>
        </w:rPr>
        <w:t xml:space="preserve"> </w:t>
      </w:r>
      <w:r w:rsidR="00571581" w:rsidRPr="00E5298A">
        <w:rPr>
          <w:rFonts w:ascii="GHEA Grapalat" w:eastAsia="Calibri" w:hAnsi="GHEA Grapalat" w:cs="Times New Roman"/>
          <w:color w:val="000000"/>
          <w:sz w:val="24"/>
          <w:szCs w:val="24"/>
          <w:lang w:val="hy-AM" w:eastAsia="ru-RU"/>
        </w:rPr>
        <w:t>դոցենտ</w:t>
      </w:r>
      <w:r w:rsidR="00AB1C7D" w:rsidRPr="008E752D">
        <w:rPr>
          <w:rFonts w:ascii="Cambria Math" w:eastAsia="Calibri" w:hAnsi="Cambria Math" w:cs="Times New Roman"/>
          <w:color w:val="000000"/>
          <w:sz w:val="24"/>
          <w:szCs w:val="24"/>
          <w:lang w:val="hy-AM" w:eastAsia="ru-RU"/>
        </w:rPr>
        <w:t>․</w:t>
      </w:r>
    </w:p>
    <w:p w14:paraId="29B63850" w14:textId="60814D33" w:rsidR="00571581" w:rsidRPr="00E5298A" w:rsidRDefault="00E86571" w:rsidP="00E5298A">
      <w:pPr>
        <w:pStyle w:val="ListParagraph"/>
        <w:numPr>
          <w:ilvl w:val="0"/>
          <w:numId w:val="184"/>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8E752D">
        <w:rPr>
          <w:rFonts w:ascii="GHEA Grapalat" w:eastAsia="Calibri" w:hAnsi="GHEA Grapalat" w:cs="Times New Roman"/>
          <w:color w:val="000000"/>
          <w:sz w:val="24"/>
          <w:szCs w:val="24"/>
          <w:lang w:val="hy-AM" w:eastAsia="ru-RU"/>
        </w:rPr>
        <w:t>մասնագիտացված ուսուցման հրահանգ</w:t>
      </w:r>
      <w:r w:rsidR="00A2492F" w:rsidRPr="008E752D">
        <w:rPr>
          <w:rFonts w:ascii="GHEA Grapalat" w:eastAsia="Calibri" w:hAnsi="GHEA Grapalat" w:cs="Times New Roman"/>
          <w:color w:val="000000"/>
          <w:sz w:val="24"/>
          <w:szCs w:val="24"/>
          <w:lang w:val="hy-AM" w:eastAsia="ru-RU"/>
        </w:rPr>
        <w:t>ի</w:t>
      </w:r>
      <w:r w:rsidR="00BE77B2" w:rsidRPr="008E752D">
        <w:rPr>
          <w:rFonts w:ascii="GHEA Grapalat" w:eastAsia="Calibri" w:hAnsi="GHEA Grapalat" w:cs="Times New Roman"/>
          <w:color w:val="000000"/>
          <w:sz w:val="24"/>
          <w:szCs w:val="24"/>
          <w:lang w:val="hy-AM" w:eastAsia="ru-RU"/>
        </w:rPr>
        <w:t>չ՝ գործընկեր կազմակերպության հետ համաձայնությամբ</w:t>
      </w:r>
      <w:r w:rsidR="00071863" w:rsidRPr="008E752D">
        <w:rPr>
          <w:rFonts w:ascii="GHEA Grapalat" w:eastAsia="Calibri" w:hAnsi="GHEA Grapalat" w:cs="Times New Roman"/>
          <w:color w:val="000000"/>
          <w:sz w:val="24"/>
          <w:szCs w:val="24"/>
          <w:lang w:val="hy-AM" w:eastAsia="ru-RU"/>
        </w:rPr>
        <w:t xml:space="preserve">։ </w:t>
      </w:r>
      <w:r w:rsidR="00571581" w:rsidRPr="00E5298A">
        <w:rPr>
          <w:rFonts w:ascii="GHEA Grapalat" w:eastAsia="Calibri" w:hAnsi="GHEA Grapalat" w:cs="Times New Roman"/>
          <w:color w:val="000000"/>
          <w:sz w:val="24"/>
          <w:szCs w:val="24"/>
          <w:lang w:val="hy-AM" w:eastAsia="ru-RU"/>
        </w:rPr>
        <w:t xml:space="preserve"> </w:t>
      </w:r>
    </w:p>
    <w:p w14:paraId="4E9B23D0" w14:textId="11D35992" w:rsidR="00571581" w:rsidRPr="00E5298A" w:rsidRDefault="00255B5D" w:rsidP="00E5298A">
      <w:pPr>
        <w:pStyle w:val="ListParagraph"/>
        <w:numPr>
          <w:ilvl w:val="0"/>
          <w:numId w:val="158"/>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8E752D">
        <w:rPr>
          <w:rFonts w:ascii="GHEA Grapalat" w:eastAsia="Calibri" w:hAnsi="GHEA Grapalat" w:cs="Times New Roman"/>
          <w:color w:val="000000"/>
          <w:sz w:val="24"/>
          <w:szCs w:val="24"/>
          <w:lang w:val="hy-AM" w:eastAsia="ru-RU"/>
        </w:rPr>
        <w:lastRenderedPageBreak/>
        <w:t>Ա</w:t>
      </w:r>
      <w:r w:rsidRPr="008E752D">
        <w:rPr>
          <w:rFonts w:ascii="GHEA Grapalat" w:eastAsia="Calibri" w:hAnsi="GHEA Grapalat" w:cs="Times New Roman"/>
          <w:sz w:val="24"/>
          <w:szCs w:val="24"/>
          <w:lang w:val="hy-AM" w:eastAsia="ru-RU"/>
        </w:rPr>
        <w:t xml:space="preserve">րվեստի, մշակույթի, սպորտի և այլ ոլորտներում </w:t>
      </w:r>
      <w:r w:rsidR="00445466" w:rsidRPr="00E5298A">
        <w:rPr>
          <w:rFonts w:ascii="GHEA Grapalat" w:eastAsia="Calibri" w:hAnsi="GHEA Grapalat" w:cs="Times New Roman"/>
          <w:color w:val="000000"/>
          <w:sz w:val="24"/>
          <w:szCs w:val="24"/>
          <w:lang w:val="hy-AM" w:eastAsia="ru-RU"/>
        </w:rPr>
        <w:t>Մ</w:t>
      </w:r>
      <w:r w:rsidR="00316553" w:rsidRPr="00E5298A">
        <w:rPr>
          <w:rFonts w:ascii="GHEA Grapalat" w:eastAsia="Calibri" w:hAnsi="GHEA Grapalat" w:cs="Times New Roman"/>
          <w:color w:val="000000"/>
          <w:sz w:val="24"/>
          <w:szCs w:val="24"/>
          <w:lang w:val="hy-AM" w:eastAsia="ru-RU"/>
        </w:rPr>
        <w:t>ՈՒՀ</w:t>
      </w:r>
      <w:r w:rsidR="00445466" w:rsidRPr="00E5298A">
        <w:rPr>
          <w:rFonts w:ascii="GHEA Grapalat" w:eastAsia="Calibri" w:hAnsi="GHEA Grapalat" w:cs="Times New Roman"/>
          <w:color w:val="000000"/>
          <w:sz w:val="24"/>
          <w:szCs w:val="24"/>
          <w:lang w:val="hy-AM" w:eastAsia="ru-RU"/>
        </w:rPr>
        <w:t>-</w:t>
      </w:r>
      <w:r w:rsidR="00571581" w:rsidRPr="00E5298A">
        <w:rPr>
          <w:rFonts w:ascii="GHEA Grapalat" w:eastAsia="Calibri" w:hAnsi="GHEA Grapalat" w:cs="Times New Roman"/>
          <w:color w:val="000000"/>
          <w:sz w:val="24"/>
          <w:szCs w:val="24"/>
          <w:lang w:val="hy-AM" w:eastAsia="ru-RU"/>
        </w:rPr>
        <w:t>ի</w:t>
      </w:r>
      <w:r w:rsidR="00445466" w:rsidRPr="00E5298A">
        <w:rPr>
          <w:rFonts w:ascii="GHEA Grapalat" w:eastAsia="Calibri" w:hAnsi="GHEA Grapalat" w:cs="Times New Roman"/>
          <w:color w:val="000000"/>
          <w:sz w:val="24"/>
          <w:szCs w:val="24"/>
          <w:lang w:val="hy-AM" w:eastAsia="ru-RU"/>
        </w:rPr>
        <w:t xml:space="preserve"> կրթական ծրագրերի մակարդակի և որակավորումների ուսումնառության </w:t>
      </w:r>
      <w:r w:rsidR="006B4AD7" w:rsidRPr="008E752D">
        <w:rPr>
          <w:rFonts w:ascii="GHEA Grapalat" w:eastAsia="Calibri" w:hAnsi="GHEA Grapalat" w:cs="Times New Roman"/>
          <w:color w:val="000000"/>
          <w:sz w:val="24"/>
          <w:szCs w:val="24"/>
          <w:lang w:val="hy-AM" w:eastAsia="ru-RU"/>
        </w:rPr>
        <w:t xml:space="preserve">կազմակերպման </w:t>
      </w:r>
      <w:r w:rsidR="00571581" w:rsidRPr="00E5298A">
        <w:rPr>
          <w:rFonts w:ascii="GHEA Grapalat" w:eastAsia="Calibri" w:hAnsi="GHEA Grapalat" w:cs="Times New Roman"/>
          <w:color w:val="000000"/>
          <w:sz w:val="24"/>
          <w:szCs w:val="24"/>
          <w:lang w:val="hy-AM" w:eastAsia="ru-RU"/>
        </w:rPr>
        <w:t>առանձնահատկություններից ելնելով</w:t>
      </w:r>
      <w:r w:rsidRPr="008E752D">
        <w:rPr>
          <w:rFonts w:ascii="GHEA Grapalat" w:eastAsia="Calibri" w:hAnsi="GHEA Grapalat" w:cs="Times New Roman"/>
          <w:color w:val="000000"/>
          <w:sz w:val="24"/>
          <w:szCs w:val="24"/>
          <w:lang w:val="hy-AM" w:eastAsia="ru-RU"/>
        </w:rPr>
        <w:t xml:space="preserve"> </w:t>
      </w:r>
      <w:r w:rsidR="00571581" w:rsidRPr="00E5298A">
        <w:rPr>
          <w:rFonts w:ascii="GHEA Grapalat" w:eastAsia="Calibri" w:hAnsi="GHEA Grapalat" w:cs="Times New Roman"/>
          <w:color w:val="000000"/>
          <w:sz w:val="24"/>
          <w:szCs w:val="24"/>
          <w:lang w:val="hy-AM" w:eastAsia="ru-RU"/>
        </w:rPr>
        <w:t xml:space="preserve"> </w:t>
      </w:r>
      <w:r w:rsidRPr="008E752D">
        <w:rPr>
          <w:rFonts w:ascii="GHEA Grapalat" w:eastAsia="Calibri" w:hAnsi="GHEA Grapalat" w:cs="Times New Roman"/>
          <w:sz w:val="24"/>
          <w:szCs w:val="24"/>
          <w:lang w:val="hy-AM" w:eastAsia="ru-RU"/>
        </w:rPr>
        <w:t xml:space="preserve">ՄՈՒՀ-ի կանոնադրությամբ </w:t>
      </w:r>
      <w:r w:rsidR="00571581" w:rsidRPr="00E5298A">
        <w:rPr>
          <w:rFonts w:ascii="GHEA Grapalat" w:eastAsia="Calibri" w:hAnsi="GHEA Grapalat" w:cs="Times New Roman"/>
          <w:color w:val="000000"/>
          <w:sz w:val="24"/>
          <w:szCs w:val="24"/>
          <w:lang w:val="hy-AM" w:eastAsia="ru-RU"/>
        </w:rPr>
        <w:t xml:space="preserve">կարող </w:t>
      </w:r>
      <w:r w:rsidRPr="008E752D">
        <w:rPr>
          <w:rFonts w:ascii="GHEA Grapalat" w:eastAsia="Calibri" w:hAnsi="GHEA Grapalat" w:cs="Times New Roman"/>
          <w:color w:val="000000"/>
          <w:sz w:val="24"/>
          <w:szCs w:val="24"/>
          <w:lang w:val="hy-AM" w:eastAsia="ru-RU"/>
        </w:rPr>
        <w:t>են</w:t>
      </w:r>
      <w:r w:rsidR="00571581" w:rsidRPr="00E5298A">
        <w:rPr>
          <w:rFonts w:ascii="GHEA Grapalat" w:eastAsia="Calibri" w:hAnsi="GHEA Grapalat" w:cs="Times New Roman"/>
          <w:color w:val="000000"/>
          <w:sz w:val="24"/>
          <w:szCs w:val="24"/>
          <w:lang w:val="hy-AM" w:eastAsia="ru-RU"/>
        </w:rPr>
        <w:t xml:space="preserve"> սահման</w:t>
      </w:r>
      <w:r w:rsidRPr="008E752D">
        <w:rPr>
          <w:rFonts w:ascii="GHEA Grapalat" w:eastAsia="Calibri" w:hAnsi="GHEA Grapalat" w:cs="Times New Roman"/>
          <w:color w:val="000000"/>
          <w:sz w:val="24"/>
          <w:szCs w:val="24"/>
          <w:lang w:val="hy-AM" w:eastAsia="ru-RU"/>
        </w:rPr>
        <w:t>վ</w:t>
      </w:r>
      <w:r w:rsidR="00571581" w:rsidRPr="00E5298A">
        <w:rPr>
          <w:rFonts w:ascii="GHEA Grapalat" w:eastAsia="Calibri" w:hAnsi="GHEA Grapalat" w:cs="Times New Roman"/>
          <w:color w:val="000000"/>
          <w:sz w:val="24"/>
          <w:szCs w:val="24"/>
          <w:lang w:val="hy-AM" w:eastAsia="ru-RU"/>
        </w:rPr>
        <w:t xml:space="preserve">ել </w:t>
      </w:r>
      <w:r w:rsidR="00071863" w:rsidRPr="008E752D">
        <w:rPr>
          <w:rFonts w:ascii="GHEA Grapalat" w:eastAsia="Calibri" w:hAnsi="GHEA Grapalat" w:cs="Times New Roman"/>
          <w:color w:val="000000"/>
          <w:sz w:val="24"/>
          <w:szCs w:val="24"/>
          <w:lang w:val="hy-AM" w:eastAsia="ru-RU"/>
        </w:rPr>
        <w:t>ուսումնաօժանդակ, արտադրական կազմի և այլ պաշտոններ:</w:t>
      </w:r>
    </w:p>
    <w:p w14:paraId="604807AD" w14:textId="648F45EA" w:rsidR="00571581" w:rsidRPr="008E752D" w:rsidRDefault="00571581">
      <w:pPr>
        <w:pStyle w:val="ListParagraph"/>
        <w:numPr>
          <w:ilvl w:val="0"/>
          <w:numId w:val="158"/>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 xml:space="preserve">Վարչական պաշտոն զբաղեցնող կամ կառավարման գործառույթներ իրականացնող </w:t>
      </w:r>
      <w:r w:rsidR="00E01C09" w:rsidRPr="008E752D">
        <w:rPr>
          <w:rFonts w:ascii="GHEA Grapalat" w:eastAsia="Calibri" w:hAnsi="GHEA Grapalat" w:cs="Times New Roman"/>
          <w:color w:val="000000"/>
          <w:sz w:val="24"/>
          <w:szCs w:val="24"/>
          <w:lang w:val="hy-AM" w:eastAsia="ru-RU"/>
        </w:rPr>
        <w:t xml:space="preserve"> և </w:t>
      </w:r>
      <w:r w:rsidR="00E01C09" w:rsidRPr="00E5298A">
        <w:rPr>
          <w:rFonts w:ascii="GHEA Grapalat" w:hAnsi="GHEA Grapalat"/>
          <w:color w:val="000000"/>
          <w:sz w:val="24"/>
          <w:szCs w:val="24"/>
          <w:lang w:val="hy-AM"/>
        </w:rPr>
        <w:t xml:space="preserve">համապատասխան որակավորում ունեցող </w:t>
      </w:r>
      <w:r w:rsidRPr="00E5298A">
        <w:rPr>
          <w:rFonts w:ascii="GHEA Grapalat" w:eastAsia="Calibri" w:hAnsi="GHEA Grapalat" w:cs="Times New Roman"/>
          <w:color w:val="000000"/>
          <w:sz w:val="24"/>
          <w:szCs w:val="24"/>
          <w:lang w:val="hy-AM" w:eastAsia="ru-RU"/>
        </w:rPr>
        <w:t xml:space="preserve">անձինք </w:t>
      </w:r>
      <w:r w:rsidR="00E01C09" w:rsidRPr="008E752D">
        <w:rPr>
          <w:rFonts w:ascii="GHEA Grapalat" w:eastAsia="Calibri" w:hAnsi="GHEA Grapalat" w:cs="Times New Roman"/>
          <w:color w:val="000000"/>
          <w:sz w:val="24"/>
          <w:szCs w:val="24"/>
          <w:lang w:val="hy-AM" w:eastAsia="ru-RU"/>
        </w:rPr>
        <w:t xml:space="preserve">կարող են </w:t>
      </w:r>
      <w:r w:rsidR="00237B52" w:rsidRPr="008E752D">
        <w:rPr>
          <w:rFonts w:ascii="GHEA Grapalat" w:eastAsia="Calibri" w:hAnsi="GHEA Grapalat" w:cs="Times New Roman"/>
          <w:color w:val="000000"/>
          <w:sz w:val="24"/>
          <w:szCs w:val="24"/>
          <w:lang w:val="hy-AM" w:eastAsia="ru-RU"/>
        </w:rPr>
        <w:t xml:space="preserve">նույն ՄՈՒՀ-ում </w:t>
      </w:r>
      <w:r w:rsidRPr="00E5298A">
        <w:rPr>
          <w:rFonts w:ascii="GHEA Grapalat" w:eastAsia="Calibri" w:hAnsi="GHEA Grapalat" w:cs="Times New Roman"/>
          <w:color w:val="000000"/>
          <w:sz w:val="24"/>
          <w:szCs w:val="24"/>
          <w:lang w:val="hy-AM" w:eastAsia="ru-RU"/>
        </w:rPr>
        <w:t xml:space="preserve">իրականացնել նաև </w:t>
      </w:r>
      <w:r w:rsidR="004451A5" w:rsidRPr="00E5298A">
        <w:rPr>
          <w:rFonts w:ascii="GHEA Grapalat" w:eastAsia="Calibri" w:hAnsi="GHEA Grapalat" w:cs="Times New Roman"/>
          <w:color w:val="000000"/>
          <w:sz w:val="24"/>
          <w:szCs w:val="24"/>
          <w:lang w:val="hy-AM" w:eastAsia="ru-RU"/>
        </w:rPr>
        <w:t xml:space="preserve">մանկավարժական </w:t>
      </w:r>
      <w:r w:rsidRPr="00E5298A">
        <w:rPr>
          <w:rFonts w:ascii="GHEA Grapalat" w:eastAsia="Calibri" w:hAnsi="GHEA Grapalat" w:cs="Times New Roman"/>
          <w:color w:val="000000"/>
          <w:sz w:val="24"/>
          <w:szCs w:val="24"/>
          <w:lang w:val="hy-AM" w:eastAsia="ru-RU"/>
        </w:rPr>
        <w:t>գործունեություն</w:t>
      </w:r>
      <w:r w:rsidR="00237B52" w:rsidRPr="008E752D">
        <w:rPr>
          <w:rFonts w:ascii="GHEA Grapalat" w:eastAsia="Calibri" w:hAnsi="GHEA Grapalat" w:cs="Times New Roman"/>
          <w:color w:val="000000"/>
          <w:sz w:val="24"/>
          <w:szCs w:val="24"/>
          <w:lang w:val="hy-AM" w:eastAsia="ru-RU"/>
        </w:rPr>
        <w:t>՝</w:t>
      </w:r>
      <w:r w:rsidR="00391091" w:rsidRPr="00E5298A">
        <w:rPr>
          <w:rFonts w:ascii="GHEA Grapalat" w:eastAsia="Calibri" w:hAnsi="GHEA Grapalat" w:cs="Times New Roman"/>
          <w:color w:val="000000"/>
          <w:sz w:val="24"/>
          <w:szCs w:val="24"/>
          <w:lang w:val="hy-AM" w:eastAsia="ru-RU"/>
        </w:rPr>
        <w:t xml:space="preserve"> ոչ ավել, քան 8 ակադեմիական ժամ </w:t>
      </w:r>
      <w:r w:rsidR="00E01C09" w:rsidRPr="008E752D">
        <w:rPr>
          <w:rFonts w:ascii="GHEA Grapalat" w:eastAsia="Calibri" w:hAnsi="GHEA Grapalat" w:cs="Times New Roman"/>
          <w:color w:val="000000"/>
          <w:sz w:val="24"/>
          <w:szCs w:val="24"/>
          <w:lang w:val="hy-AM" w:eastAsia="ru-RU"/>
        </w:rPr>
        <w:t>բեռնվածությամբ</w:t>
      </w:r>
      <w:r w:rsidR="00966D43" w:rsidRPr="00E5298A">
        <w:rPr>
          <w:rFonts w:ascii="GHEA Grapalat" w:eastAsia="Calibri" w:hAnsi="GHEA Grapalat" w:cs="Times New Roman"/>
          <w:color w:val="000000"/>
          <w:sz w:val="24"/>
          <w:szCs w:val="24"/>
          <w:lang w:val="hy-AM" w:eastAsia="ru-RU"/>
        </w:rPr>
        <w:t>։</w:t>
      </w:r>
    </w:p>
    <w:p w14:paraId="465B56B5" w14:textId="72190F30" w:rsidR="00571581" w:rsidRPr="00E5298A" w:rsidRDefault="00571581" w:rsidP="00E5298A">
      <w:pPr>
        <w:pStyle w:val="ListParagraph"/>
        <w:numPr>
          <w:ilvl w:val="0"/>
          <w:numId w:val="158"/>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Վարչական պաշտոն զբաղեցնող անձը չի կարող զբաղեցնել վարչական կամ կառավարման գործառույթներ իրականացնող այլ պաշտոն:</w:t>
      </w:r>
    </w:p>
    <w:p w14:paraId="391A35F2" w14:textId="74664669" w:rsidR="00571581" w:rsidRPr="00E5298A" w:rsidRDefault="004451A5" w:rsidP="00E5298A">
      <w:pPr>
        <w:pStyle w:val="ListParagraph"/>
        <w:numPr>
          <w:ilvl w:val="0"/>
          <w:numId w:val="158"/>
        </w:numPr>
        <w:shd w:val="clear" w:color="auto" w:fill="FFFFFF"/>
        <w:tabs>
          <w:tab w:val="left" w:pos="0"/>
          <w:tab w:val="left" w:pos="993"/>
        </w:tabs>
        <w:spacing w:after="0" w:line="360" w:lineRule="atLeast"/>
        <w:jc w:val="both"/>
        <w:rPr>
          <w:rFonts w:ascii="GHEA Grapalat" w:eastAsia="Calibri" w:hAnsi="GHEA Grapalat" w:cs="Times New Roman"/>
          <w:color w:val="000000"/>
          <w:sz w:val="24"/>
          <w:szCs w:val="24"/>
          <w:lang w:val="hy-AM" w:eastAsia="ru-RU"/>
        </w:rPr>
      </w:pPr>
      <w:r w:rsidRPr="00E5298A">
        <w:rPr>
          <w:rFonts w:ascii="GHEA Grapalat" w:eastAsia="Calibri" w:hAnsi="GHEA Grapalat" w:cs="Times New Roman"/>
          <w:color w:val="000000"/>
          <w:sz w:val="24"/>
          <w:szCs w:val="24"/>
          <w:lang w:val="hy-AM" w:eastAsia="ru-RU"/>
        </w:rPr>
        <w:t>ՄՈՒՀ-ի կ</w:t>
      </w:r>
      <w:r w:rsidR="00571581" w:rsidRPr="00E5298A">
        <w:rPr>
          <w:rFonts w:ascii="GHEA Grapalat" w:eastAsia="Calibri" w:hAnsi="GHEA Grapalat" w:cs="Times New Roman"/>
          <w:color w:val="000000"/>
          <w:sz w:val="24"/>
          <w:szCs w:val="24"/>
          <w:lang w:val="hy-AM" w:eastAsia="ru-RU"/>
        </w:rPr>
        <w:t>առուցվածքային միավորի ղեկավարի</w:t>
      </w:r>
      <w:r w:rsidRPr="00E5298A">
        <w:rPr>
          <w:rFonts w:ascii="GHEA Grapalat" w:eastAsia="Calibri" w:hAnsi="GHEA Grapalat" w:cs="Times New Roman"/>
          <w:color w:val="000000"/>
          <w:sz w:val="24"/>
          <w:szCs w:val="24"/>
          <w:lang w:val="hy-AM" w:eastAsia="ru-RU"/>
        </w:rPr>
        <w:t xml:space="preserve"> (ա</w:t>
      </w:r>
      <w:r w:rsidR="00571581" w:rsidRPr="00E5298A">
        <w:rPr>
          <w:rFonts w:ascii="GHEA Grapalat" w:eastAsia="Calibri" w:hAnsi="GHEA Grapalat" w:cs="Times New Roman"/>
          <w:color w:val="000000"/>
          <w:sz w:val="24"/>
          <w:szCs w:val="24"/>
          <w:lang w:val="hy-AM" w:eastAsia="ru-RU"/>
        </w:rPr>
        <w:t>մբիոնի վարիչ</w:t>
      </w:r>
      <w:r w:rsidRPr="00E5298A">
        <w:rPr>
          <w:rFonts w:ascii="GHEA Grapalat" w:eastAsia="Calibri" w:hAnsi="GHEA Grapalat" w:cs="Times New Roman"/>
          <w:color w:val="000000"/>
          <w:sz w:val="24"/>
          <w:szCs w:val="24"/>
          <w:lang w:val="hy-AM" w:eastAsia="ru-RU"/>
        </w:rPr>
        <w:t xml:space="preserve">, </w:t>
      </w:r>
      <w:r w:rsidR="003E0F00" w:rsidRPr="008E752D">
        <w:rPr>
          <w:rFonts w:ascii="GHEA Grapalat" w:eastAsia="Calibri" w:hAnsi="GHEA Grapalat" w:cs="Times New Roman"/>
          <w:color w:val="000000"/>
          <w:sz w:val="24"/>
          <w:szCs w:val="24"/>
          <w:lang w:val="hy-AM" w:eastAsia="ru-RU"/>
        </w:rPr>
        <w:t>ոլորտային հոսքի</w:t>
      </w:r>
      <w:r w:rsidR="003E0F00" w:rsidRPr="00E5298A">
        <w:rPr>
          <w:rFonts w:ascii="GHEA Grapalat" w:eastAsia="Calibri" w:hAnsi="GHEA Grapalat" w:cs="Times New Roman"/>
          <w:color w:val="000000"/>
          <w:sz w:val="24"/>
          <w:szCs w:val="24"/>
          <w:lang w:val="hy-AM" w:eastAsia="ru-RU"/>
        </w:rPr>
        <w:t xml:space="preserve"> </w:t>
      </w:r>
      <w:r w:rsidRPr="00E5298A">
        <w:rPr>
          <w:rFonts w:ascii="GHEA Grapalat" w:eastAsia="Calibri" w:hAnsi="GHEA Grapalat" w:cs="Times New Roman"/>
          <w:color w:val="000000"/>
          <w:sz w:val="24"/>
          <w:szCs w:val="24"/>
          <w:lang w:val="hy-AM" w:eastAsia="ru-RU"/>
        </w:rPr>
        <w:t xml:space="preserve">ղեկավար և այլն) </w:t>
      </w:r>
      <w:r w:rsidR="00571581" w:rsidRPr="00E5298A">
        <w:rPr>
          <w:rFonts w:ascii="GHEA Grapalat" w:eastAsia="Calibri" w:hAnsi="GHEA Grapalat" w:cs="Times New Roman"/>
          <w:color w:val="000000"/>
          <w:sz w:val="24"/>
          <w:szCs w:val="24"/>
          <w:lang w:val="hy-AM" w:eastAsia="ru-RU"/>
        </w:rPr>
        <w:t xml:space="preserve"> գործունեությունը համարվում է </w:t>
      </w:r>
      <w:r w:rsidRPr="00E5298A">
        <w:rPr>
          <w:rFonts w:ascii="GHEA Grapalat" w:eastAsia="Calibri" w:hAnsi="GHEA Grapalat" w:cs="Times New Roman"/>
          <w:color w:val="000000"/>
          <w:sz w:val="24"/>
          <w:szCs w:val="24"/>
          <w:lang w:val="hy-AM" w:eastAsia="ru-RU"/>
        </w:rPr>
        <w:t>մանկավարժական</w:t>
      </w:r>
      <w:r w:rsidR="00571581" w:rsidRPr="00E5298A">
        <w:rPr>
          <w:rFonts w:ascii="GHEA Grapalat" w:eastAsia="Calibri" w:hAnsi="GHEA Grapalat" w:cs="Times New Roman"/>
          <w:color w:val="000000"/>
          <w:sz w:val="24"/>
          <w:szCs w:val="24"/>
          <w:lang w:val="hy-AM" w:eastAsia="ru-RU"/>
        </w:rPr>
        <w:t>։</w:t>
      </w:r>
    </w:p>
    <w:p w14:paraId="5083E72D" w14:textId="74DCF8F7" w:rsidR="00DE67AC" w:rsidRPr="008E752D" w:rsidRDefault="000E71E6">
      <w:pPr>
        <w:pStyle w:val="ListParagraph"/>
        <w:numPr>
          <w:ilvl w:val="0"/>
          <w:numId w:val="158"/>
        </w:numPr>
        <w:tabs>
          <w:tab w:val="left" w:pos="993"/>
        </w:tabs>
        <w:spacing w:after="0" w:line="360" w:lineRule="atLeast"/>
        <w:jc w:val="both"/>
        <w:rPr>
          <w:rFonts w:ascii="GHEA Grapalat" w:hAnsi="GHEA Grapalat"/>
          <w:sz w:val="24"/>
          <w:szCs w:val="24"/>
          <w:lang w:val="hy-AM" w:eastAsia="ru-RU"/>
        </w:rPr>
      </w:pPr>
      <w:bookmarkStart w:id="70" w:name="_Ref113895596"/>
      <w:r w:rsidRPr="00E5298A">
        <w:rPr>
          <w:rFonts w:ascii="GHEA Grapalat" w:hAnsi="GHEA Grapalat"/>
          <w:sz w:val="24"/>
          <w:szCs w:val="24"/>
          <w:lang w:val="hy-AM" w:eastAsia="ru-RU"/>
        </w:rPr>
        <w:t>ՄՈՒՀ-</w:t>
      </w:r>
      <w:r w:rsidR="00DE67AC" w:rsidRPr="00E5298A">
        <w:rPr>
          <w:rFonts w:ascii="GHEA Grapalat" w:hAnsi="GHEA Grapalat"/>
          <w:sz w:val="24"/>
          <w:szCs w:val="24"/>
          <w:lang w:val="hy-AM" w:eastAsia="ru-RU"/>
        </w:rPr>
        <w:t>ի մանկավարժական և վարչական</w:t>
      </w:r>
      <w:r w:rsidR="00C713D9" w:rsidRPr="00E5298A">
        <w:rPr>
          <w:rFonts w:ascii="GHEA Grapalat" w:hAnsi="GHEA Grapalat"/>
          <w:sz w:val="24"/>
          <w:szCs w:val="24"/>
          <w:lang w:val="hy-AM" w:eastAsia="ru-RU"/>
        </w:rPr>
        <w:t xml:space="preserve"> </w:t>
      </w:r>
      <w:r w:rsidR="00DE67AC" w:rsidRPr="00E5298A">
        <w:rPr>
          <w:rFonts w:ascii="GHEA Grapalat" w:hAnsi="GHEA Grapalat"/>
          <w:sz w:val="24"/>
          <w:szCs w:val="24"/>
          <w:lang w:val="hy-AM" w:eastAsia="ru-RU"/>
        </w:rPr>
        <w:t>պաշտոններին ներկայացվող հիմնական չափանիշները սահմանում է լիազոր</w:t>
      </w:r>
      <w:r w:rsidR="00EC538F" w:rsidRPr="00E5298A">
        <w:rPr>
          <w:rFonts w:ascii="GHEA Grapalat" w:hAnsi="GHEA Grapalat"/>
          <w:sz w:val="24"/>
          <w:szCs w:val="24"/>
          <w:lang w:val="hy-AM" w:eastAsia="ru-RU"/>
        </w:rPr>
        <w:t xml:space="preserve"> </w:t>
      </w:r>
      <w:r w:rsidR="00DE67AC" w:rsidRPr="00E5298A">
        <w:rPr>
          <w:rFonts w:ascii="GHEA Grapalat" w:hAnsi="GHEA Grapalat"/>
          <w:sz w:val="24"/>
          <w:szCs w:val="24"/>
          <w:lang w:val="hy-AM" w:eastAsia="ru-RU"/>
        </w:rPr>
        <w:t>մարմինը</w:t>
      </w:r>
      <w:r w:rsidR="00EC538F" w:rsidRPr="00E5298A">
        <w:rPr>
          <w:rFonts w:ascii="GHEA Grapalat" w:hAnsi="GHEA Grapalat"/>
          <w:sz w:val="24"/>
          <w:szCs w:val="24"/>
          <w:lang w:val="hy-AM" w:eastAsia="ru-RU"/>
        </w:rPr>
        <w:t>՝</w:t>
      </w:r>
      <w:r w:rsidR="00DE67AC" w:rsidRPr="00E5298A">
        <w:rPr>
          <w:rFonts w:ascii="GHEA Grapalat" w:hAnsi="GHEA Grapalat"/>
          <w:sz w:val="24"/>
          <w:szCs w:val="24"/>
          <w:lang w:val="hy-AM" w:eastAsia="ru-RU"/>
        </w:rPr>
        <w:t xml:space="preserve"> հաշվի անելով</w:t>
      </w:r>
      <w:r w:rsidR="00C713D9" w:rsidRPr="00E5298A">
        <w:rPr>
          <w:rFonts w:ascii="GHEA Grapalat" w:hAnsi="GHEA Grapalat"/>
          <w:sz w:val="24"/>
          <w:szCs w:val="24"/>
          <w:lang w:val="hy-AM" w:eastAsia="ru-RU"/>
        </w:rPr>
        <w:t xml:space="preserve"> </w:t>
      </w:r>
      <w:r w:rsidRPr="00E5298A">
        <w:rPr>
          <w:rFonts w:ascii="GHEA Grapalat" w:hAnsi="GHEA Grapalat"/>
          <w:sz w:val="24"/>
          <w:szCs w:val="24"/>
          <w:lang w:val="hy-AM" w:eastAsia="ru-RU"/>
        </w:rPr>
        <w:t>ՄՈՒՀ-</w:t>
      </w:r>
      <w:r w:rsidR="00DE67AC" w:rsidRPr="00E5298A">
        <w:rPr>
          <w:rFonts w:ascii="GHEA Grapalat" w:hAnsi="GHEA Grapalat"/>
          <w:sz w:val="24"/>
          <w:szCs w:val="24"/>
          <w:lang w:val="hy-AM" w:eastAsia="ru-RU"/>
        </w:rPr>
        <w:t>ի, կրթության մակարդակի և մասնագիտական ոլորտների կրթական ծրագրերի առանձնահատկությունները։</w:t>
      </w:r>
      <w:bookmarkEnd w:id="70"/>
    </w:p>
    <w:p w14:paraId="668DC7C3" w14:textId="5439DCAD" w:rsidR="00A2492F" w:rsidRPr="008E752D" w:rsidRDefault="00A2492F">
      <w:pPr>
        <w:pStyle w:val="ListParagraph"/>
        <w:numPr>
          <w:ilvl w:val="0"/>
          <w:numId w:val="158"/>
        </w:numPr>
        <w:tabs>
          <w:tab w:val="left" w:pos="993"/>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Ուսումնական հաստատության աշխատողների աշխատանքի և հանգստի ռեժիմի առանձնահատկությունները սահմանում է Հայաստանի Հանրապետության կառավարությունը:</w:t>
      </w:r>
    </w:p>
    <w:p w14:paraId="44A5D6C2" w14:textId="01B040E2" w:rsidR="00D96FEF" w:rsidRPr="00E5298A" w:rsidRDefault="00CD670D" w:rsidP="00E5298A">
      <w:pPr>
        <w:pStyle w:val="ListParagraph"/>
        <w:numPr>
          <w:ilvl w:val="0"/>
          <w:numId w:val="158"/>
        </w:numPr>
        <w:shd w:val="clear" w:color="auto" w:fill="FFFFFF"/>
        <w:tabs>
          <w:tab w:val="left" w:pos="0"/>
          <w:tab w:val="left" w:pos="993"/>
        </w:tabs>
        <w:spacing w:after="0" w:line="360" w:lineRule="atLeast"/>
        <w:jc w:val="both"/>
        <w:rPr>
          <w:rFonts w:ascii="GHEA Grapalat" w:hAnsi="GHEA Grapalat"/>
          <w:color w:val="000000"/>
          <w:sz w:val="24"/>
          <w:szCs w:val="24"/>
          <w:lang w:val="hy-AM"/>
        </w:rPr>
      </w:pPr>
      <w:r w:rsidRPr="00E5298A">
        <w:rPr>
          <w:rFonts w:ascii="GHEA Grapalat" w:eastAsia="Calibri" w:hAnsi="GHEA Grapalat"/>
          <w:color w:val="000000"/>
          <w:sz w:val="24"/>
          <w:szCs w:val="24"/>
          <w:lang w:val="hy-AM"/>
        </w:rPr>
        <w:t>ՄՈՒՀ</w:t>
      </w:r>
      <w:r w:rsidRPr="00E5298A">
        <w:rPr>
          <w:rFonts w:ascii="GHEA Grapalat" w:hAnsi="GHEA Grapalat"/>
          <w:color w:val="000000"/>
          <w:sz w:val="24"/>
          <w:szCs w:val="24"/>
          <w:lang w:val="hy-AM"/>
        </w:rPr>
        <w:t xml:space="preserve">-ի մանկավարժական </w:t>
      </w:r>
      <w:r w:rsidR="00D96FEF" w:rsidRPr="00E5298A">
        <w:rPr>
          <w:rFonts w:ascii="GHEA Grapalat" w:hAnsi="GHEA Grapalat"/>
          <w:color w:val="000000"/>
          <w:sz w:val="24"/>
          <w:szCs w:val="24"/>
          <w:lang w:val="hy-AM"/>
        </w:rPr>
        <w:t>աշխատողն իրավունք ունի՝</w:t>
      </w:r>
    </w:p>
    <w:p w14:paraId="6E6E7BF2" w14:textId="1B7A7090" w:rsidR="00991D5D" w:rsidRPr="008E752D" w:rsidRDefault="00991D5D" w:rsidP="00991D5D">
      <w:pPr>
        <w:pStyle w:val="ListParagraph"/>
        <w:numPr>
          <w:ilvl w:val="0"/>
          <w:numId w:val="110"/>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8E752D">
        <w:rPr>
          <w:rFonts w:ascii="GHEA Grapalat" w:hAnsi="GHEA Grapalat"/>
          <w:color w:val="000000"/>
          <w:sz w:val="24"/>
          <w:szCs w:val="24"/>
          <w:lang w:val="hy-AM"/>
        </w:rPr>
        <w:t>կրթական ծրագրի շրջանակներում իր հայեցողությամբ կազմելու դասընթացի կամ ուսումնական մոդուլի բովանդակությունը, ընտրելու դասավանդման և ուսումնառության</w:t>
      </w:r>
      <w:r w:rsidR="001139C7" w:rsidRPr="008E752D">
        <w:rPr>
          <w:rFonts w:ascii="GHEA Grapalat" w:hAnsi="GHEA Grapalat"/>
          <w:color w:val="000000"/>
          <w:sz w:val="24"/>
          <w:szCs w:val="24"/>
          <w:lang w:val="hy-AM"/>
        </w:rPr>
        <w:t xml:space="preserve"> մեթոդներ</w:t>
      </w:r>
      <w:r w:rsidR="007817F5" w:rsidRPr="008E752D">
        <w:rPr>
          <w:rFonts w:ascii="GHEA Grapalat" w:hAnsi="GHEA Grapalat"/>
          <w:color w:val="000000"/>
          <w:sz w:val="24"/>
          <w:szCs w:val="24"/>
          <w:lang w:val="hy-AM"/>
        </w:rPr>
        <w:t>ը և անհրաժեշտ ռեսուրսները</w:t>
      </w:r>
      <w:r w:rsidRPr="008E752D">
        <w:rPr>
          <w:rFonts w:ascii="GHEA Grapalat" w:hAnsi="GHEA Grapalat"/>
          <w:color w:val="000000"/>
          <w:sz w:val="24"/>
          <w:szCs w:val="24"/>
          <w:lang w:val="hy-AM"/>
        </w:rPr>
        <w:t xml:space="preserve">, </w:t>
      </w:r>
      <w:r w:rsidR="001139C7" w:rsidRPr="008E752D">
        <w:rPr>
          <w:rFonts w:ascii="GHEA Grapalat" w:eastAsia="Times New Roman" w:hAnsi="GHEA Grapalat" w:cs="Times New Roman"/>
          <w:color w:val="000000"/>
          <w:sz w:val="24"/>
          <w:szCs w:val="24"/>
          <w:lang w:val="hy-AM"/>
        </w:rPr>
        <w:t xml:space="preserve">ուսանողական առաջադրանքների և </w:t>
      </w:r>
      <w:r w:rsidR="001139C7" w:rsidRPr="008E752D">
        <w:rPr>
          <w:rFonts w:ascii="GHEA Grapalat" w:hAnsi="GHEA Grapalat"/>
          <w:color w:val="000000"/>
          <w:sz w:val="24"/>
          <w:szCs w:val="24"/>
          <w:lang w:val="hy-AM"/>
        </w:rPr>
        <w:t xml:space="preserve">հետազոտությունների թեմաներ և </w:t>
      </w:r>
      <w:r w:rsidR="00BA4A9E" w:rsidRPr="008E752D">
        <w:rPr>
          <w:rFonts w:ascii="GHEA Grapalat" w:hAnsi="GHEA Grapalat"/>
          <w:color w:val="000000"/>
          <w:sz w:val="24"/>
          <w:szCs w:val="24"/>
          <w:lang w:val="hy-AM"/>
        </w:rPr>
        <w:t>սահմանել</w:t>
      </w:r>
      <w:r w:rsidR="007817F5" w:rsidRPr="008E752D">
        <w:rPr>
          <w:rFonts w:ascii="GHEA Grapalat" w:hAnsi="GHEA Grapalat"/>
          <w:color w:val="000000"/>
          <w:sz w:val="24"/>
          <w:szCs w:val="24"/>
          <w:lang w:val="hy-AM"/>
        </w:rPr>
        <w:t>ու</w:t>
      </w:r>
      <w:r w:rsidR="00BA4A9E" w:rsidRPr="008E752D">
        <w:rPr>
          <w:rFonts w:ascii="GHEA Grapalat" w:hAnsi="GHEA Grapalat"/>
          <w:color w:val="000000"/>
          <w:sz w:val="24"/>
          <w:szCs w:val="24"/>
          <w:lang w:val="hy-AM"/>
        </w:rPr>
        <w:t xml:space="preserve"> դրանց կատարման մեթոդաբանությունը, </w:t>
      </w:r>
      <w:r w:rsidR="001139C7" w:rsidRPr="008E752D">
        <w:rPr>
          <w:rFonts w:ascii="GHEA Grapalat" w:eastAsia="Times New Roman" w:hAnsi="GHEA Grapalat" w:cs="Times New Roman"/>
          <w:color w:val="000000"/>
          <w:sz w:val="24"/>
          <w:szCs w:val="24"/>
          <w:lang w:val="hy-AM"/>
        </w:rPr>
        <w:t>ընթացիկ և ամփոփիչ արդյունքների</w:t>
      </w:r>
      <w:r w:rsidRPr="00C12C36">
        <w:rPr>
          <w:rFonts w:ascii="GHEA Grapalat" w:eastAsia="Times New Roman" w:hAnsi="GHEA Grapalat" w:cs="Times New Roman"/>
          <w:color w:val="000000"/>
          <w:sz w:val="24"/>
          <w:szCs w:val="24"/>
          <w:lang w:val="hy-AM"/>
        </w:rPr>
        <w:t xml:space="preserve"> գնահատման</w:t>
      </w:r>
      <w:r w:rsidRPr="008E752D">
        <w:rPr>
          <w:rFonts w:ascii="GHEA Grapalat" w:eastAsia="Times New Roman" w:hAnsi="GHEA Grapalat" w:cs="Times New Roman"/>
          <w:color w:val="000000"/>
          <w:sz w:val="24"/>
          <w:szCs w:val="24"/>
          <w:lang w:val="hy-AM"/>
        </w:rPr>
        <w:t xml:space="preserve"> </w:t>
      </w:r>
      <w:r w:rsidR="00F33449" w:rsidRPr="008E752D">
        <w:rPr>
          <w:rFonts w:ascii="GHEA Grapalat" w:eastAsia="Times New Roman" w:hAnsi="GHEA Grapalat" w:cs="Times New Roman"/>
          <w:color w:val="000000"/>
          <w:sz w:val="24"/>
          <w:szCs w:val="24"/>
          <w:lang w:val="hy-AM"/>
        </w:rPr>
        <w:t>միջոցներ</w:t>
      </w:r>
      <w:r w:rsidR="007817F5" w:rsidRPr="008E752D">
        <w:rPr>
          <w:rFonts w:ascii="GHEA Grapalat" w:eastAsia="Times New Roman" w:hAnsi="GHEA Grapalat" w:cs="Times New Roman"/>
          <w:color w:val="000000"/>
          <w:sz w:val="24"/>
          <w:szCs w:val="24"/>
          <w:lang w:val="hy-AM"/>
        </w:rPr>
        <w:t>ը</w:t>
      </w:r>
      <w:r w:rsidRPr="008E752D">
        <w:rPr>
          <w:rFonts w:ascii="GHEA Grapalat" w:eastAsia="Times New Roman" w:hAnsi="GHEA Grapalat" w:cs="Times New Roman"/>
          <w:color w:val="000000"/>
          <w:sz w:val="24"/>
          <w:szCs w:val="24"/>
          <w:lang w:val="hy-AM"/>
        </w:rPr>
        <w:t>,</w:t>
      </w:r>
      <w:r w:rsidRPr="008E752D">
        <w:rPr>
          <w:rFonts w:ascii="GHEA Grapalat" w:hAnsi="GHEA Grapalat"/>
          <w:color w:val="000000"/>
          <w:sz w:val="24"/>
          <w:szCs w:val="24"/>
          <w:lang w:val="hy-AM"/>
        </w:rPr>
        <w:t xml:space="preserve"> </w:t>
      </w:r>
      <w:r w:rsidRPr="00C12C36">
        <w:rPr>
          <w:rFonts w:ascii="GHEA Grapalat" w:eastAsia="Times New Roman" w:hAnsi="GHEA Grapalat" w:cs="Times New Roman"/>
          <w:color w:val="000000"/>
          <w:sz w:val="24"/>
          <w:szCs w:val="24"/>
          <w:lang w:val="hy-AM"/>
        </w:rPr>
        <w:t xml:space="preserve">որոնք ապահովում են </w:t>
      </w:r>
      <w:r w:rsidR="008768A3" w:rsidRPr="008E752D">
        <w:rPr>
          <w:rFonts w:ascii="GHEA Grapalat" w:eastAsia="Times New Roman" w:hAnsi="GHEA Grapalat" w:cs="Times New Roman"/>
          <w:color w:val="000000"/>
          <w:sz w:val="24"/>
          <w:szCs w:val="24"/>
          <w:lang w:val="hy-AM"/>
        </w:rPr>
        <w:t xml:space="preserve">վերջնարդյունքների հաղթահարման </w:t>
      </w:r>
      <w:r w:rsidR="00B170EE" w:rsidRPr="008E752D">
        <w:rPr>
          <w:rFonts w:ascii="GHEA Grapalat" w:eastAsia="Times New Roman" w:hAnsi="GHEA Grapalat" w:cs="Times New Roman"/>
          <w:color w:val="000000"/>
          <w:sz w:val="24"/>
          <w:szCs w:val="24"/>
          <w:lang w:val="hy-AM"/>
        </w:rPr>
        <w:t>արդյունավետություն</w:t>
      </w:r>
      <w:r w:rsidRPr="008E752D">
        <w:rPr>
          <w:rFonts w:ascii="Cambria Math" w:hAnsi="Cambria Math"/>
          <w:color w:val="000000"/>
          <w:sz w:val="24"/>
          <w:szCs w:val="24"/>
          <w:lang w:val="hy-AM"/>
        </w:rPr>
        <w:t xml:space="preserve">․ </w:t>
      </w:r>
    </w:p>
    <w:p w14:paraId="5B8B8C96" w14:textId="714C1EB8" w:rsidR="007817F5" w:rsidRPr="00C12C36" w:rsidRDefault="007817F5" w:rsidP="007817F5">
      <w:pPr>
        <w:pStyle w:val="ListParagraph"/>
        <w:numPr>
          <w:ilvl w:val="0"/>
          <w:numId w:val="110"/>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t xml:space="preserve">առաջարկներ ներկայացնելու </w:t>
      </w:r>
      <w:r w:rsidR="00721CD5" w:rsidRPr="008E752D">
        <w:rPr>
          <w:rFonts w:ascii="GHEA Grapalat" w:eastAsia="Times New Roman" w:hAnsi="GHEA Grapalat" w:cs="Times New Roman"/>
          <w:color w:val="000000"/>
          <w:sz w:val="24"/>
          <w:szCs w:val="24"/>
          <w:lang w:val="hy-AM"/>
        </w:rPr>
        <w:t xml:space="preserve">կրթական ծրագրի </w:t>
      </w:r>
      <w:r w:rsidRPr="008E752D">
        <w:rPr>
          <w:rFonts w:ascii="GHEA Grapalat" w:eastAsia="Times New Roman" w:hAnsi="GHEA Grapalat" w:cs="Times New Roman"/>
          <w:color w:val="000000"/>
          <w:sz w:val="24"/>
          <w:szCs w:val="24"/>
          <w:lang w:val="hy-AM"/>
        </w:rPr>
        <w:t>նկարագրերի</w:t>
      </w:r>
      <w:r w:rsidRPr="00C12C36">
        <w:rPr>
          <w:rFonts w:ascii="GHEA Grapalat" w:eastAsia="Times New Roman" w:hAnsi="GHEA Grapalat" w:cs="Times New Roman"/>
          <w:color w:val="000000"/>
          <w:sz w:val="24"/>
          <w:szCs w:val="24"/>
          <w:lang w:val="hy-AM"/>
        </w:rPr>
        <w:t xml:space="preserve">, </w:t>
      </w:r>
      <w:r w:rsidR="00721CD5" w:rsidRPr="008E752D">
        <w:rPr>
          <w:rFonts w:ascii="GHEA Grapalat" w:eastAsia="Times New Roman" w:hAnsi="GHEA Grapalat" w:cs="Times New Roman"/>
          <w:color w:val="000000"/>
          <w:sz w:val="24"/>
          <w:szCs w:val="24"/>
          <w:lang w:val="hy-AM"/>
        </w:rPr>
        <w:t>մոդուլների և ուսումնառության նյութերի</w:t>
      </w:r>
      <w:r w:rsidRPr="00C12C36">
        <w:rPr>
          <w:rFonts w:ascii="GHEA Grapalat" w:eastAsia="Times New Roman" w:hAnsi="GHEA Grapalat" w:cs="Times New Roman"/>
          <w:color w:val="000000"/>
          <w:sz w:val="24"/>
          <w:szCs w:val="24"/>
          <w:lang w:val="hy-AM"/>
        </w:rPr>
        <w:t xml:space="preserve"> բարելավման վերաբերյալ.</w:t>
      </w:r>
    </w:p>
    <w:p w14:paraId="0FB0176F" w14:textId="77777777" w:rsidR="00A76F94" w:rsidRPr="008E752D" w:rsidRDefault="00A76F94" w:rsidP="00A76F94">
      <w:pPr>
        <w:pStyle w:val="ListParagraph"/>
        <w:numPr>
          <w:ilvl w:val="0"/>
          <w:numId w:val="110"/>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8E752D">
        <w:rPr>
          <w:rFonts w:ascii="GHEA Grapalat" w:eastAsia="Times New Roman" w:hAnsi="GHEA Grapalat" w:cs="Times New Roman"/>
          <w:color w:val="000000"/>
          <w:sz w:val="24"/>
          <w:szCs w:val="24"/>
          <w:lang w:val="hy-AM"/>
        </w:rPr>
        <w:t>մասնակցելու մասնագիտական կատարելագործման դասընթացների և մասնագիտական փոխանակման ու գիտամանկավարժական այլ միջոցառումների.</w:t>
      </w:r>
    </w:p>
    <w:p w14:paraId="05B5E810" w14:textId="49BDFB65" w:rsidR="00C21DDE" w:rsidRPr="00C12C36" w:rsidRDefault="00121C58" w:rsidP="00C21DDE">
      <w:pPr>
        <w:pStyle w:val="ListParagraph"/>
        <w:numPr>
          <w:ilvl w:val="0"/>
          <w:numId w:val="110"/>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8E752D">
        <w:rPr>
          <w:rFonts w:ascii="GHEA Grapalat" w:eastAsia="Times New Roman" w:hAnsi="GHEA Grapalat" w:cs="Times New Roman"/>
          <w:color w:val="000000"/>
          <w:sz w:val="24"/>
          <w:szCs w:val="24"/>
          <w:lang w:val="hy-AM"/>
        </w:rPr>
        <w:t>մասնակցելու</w:t>
      </w:r>
      <w:r w:rsidR="00C21DDE" w:rsidRPr="00C12C36">
        <w:rPr>
          <w:rFonts w:ascii="GHEA Grapalat" w:eastAsia="Times New Roman" w:hAnsi="GHEA Grapalat" w:cs="Times New Roman"/>
          <w:color w:val="000000"/>
          <w:sz w:val="24"/>
          <w:szCs w:val="24"/>
          <w:lang w:val="hy-AM"/>
        </w:rPr>
        <w:t xml:space="preserve"> արտահերթ ատեստավոր</w:t>
      </w:r>
      <w:r w:rsidRPr="008E752D">
        <w:rPr>
          <w:rFonts w:ascii="GHEA Grapalat" w:eastAsia="Times New Roman" w:hAnsi="GHEA Grapalat" w:cs="Times New Roman"/>
          <w:color w:val="000000"/>
          <w:sz w:val="24"/>
          <w:szCs w:val="24"/>
          <w:lang w:val="hy-AM"/>
        </w:rPr>
        <w:t xml:space="preserve">մանը, դիմելու </w:t>
      </w:r>
      <w:r w:rsidR="00C21DDE" w:rsidRPr="00C12C36">
        <w:rPr>
          <w:rFonts w:ascii="GHEA Grapalat" w:eastAsia="Times New Roman" w:hAnsi="GHEA Grapalat" w:cs="Times New Roman"/>
          <w:color w:val="000000"/>
          <w:sz w:val="24"/>
          <w:szCs w:val="24"/>
          <w:lang w:val="hy-AM"/>
        </w:rPr>
        <w:t>որակավորման համապատասխան տարակարգ ստանալու</w:t>
      </w:r>
      <w:r w:rsidRPr="008E752D">
        <w:rPr>
          <w:rFonts w:ascii="GHEA Grapalat" w:eastAsia="Times New Roman" w:hAnsi="GHEA Grapalat" w:cs="Times New Roman"/>
          <w:color w:val="000000"/>
          <w:sz w:val="24"/>
          <w:szCs w:val="24"/>
          <w:lang w:val="hy-AM"/>
        </w:rPr>
        <w:t xml:space="preserve"> համար</w:t>
      </w:r>
      <w:r w:rsidR="00C21DDE" w:rsidRPr="00C12C36">
        <w:rPr>
          <w:rFonts w:ascii="GHEA Grapalat" w:eastAsia="Times New Roman" w:hAnsi="GHEA Grapalat" w:cs="Times New Roman"/>
          <w:color w:val="000000"/>
          <w:sz w:val="24"/>
          <w:szCs w:val="24"/>
          <w:lang w:val="hy-AM"/>
        </w:rPr>
        <w:t>.</w:t>
      </w:r>
    </w:p>
    <w:p w14:paraId="28203175" w14:textId="4E4C1080" w:rsidR="00141282" w:rsidRPr="008E752D" w:rsidRDefault="0022738F" w:rsidP="0022738F">
      <w:pPr>
        <w:pStyle w:val="ListParagraph"/>
        <w:numPr>
          <w:ilvl w:val="0"/>
          <w:numId w:val="110"/>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8E752D">
        <w:rPr>
          <w:rFonts w:ascii="GHEA Grapalat" w:eastAsia="Times New Roman" w:hAnsi="GHEA Grapalat" w:cs="Times New Roman"/>
          <w:color w:val="000000"/>
          <w:sz w:val="24"/>
          <w:szCs w:val="24"/>
          <w:lang w:val="hy-AM"/>
        </w:rPr>
        <w:t>մասնակցել</w:t>
      </w:r>
      <w:r w:rsidR="00A76F94" w:rsidRPr="008E752D">
        <w:rPr>
          <w:rFonts w:ascii="GHEA Grapalat" w:eastAsia="Times New Roman" w:hAnsi="GHEA Grapalat" w:cs="Times New Roman"/>
          <w:color w:val="000000"/>
          <w:sz w:val="24"/>
          <w:szCs w:val="24"/>
          <w:lang w:val="hy-AM"/>
        </w:rPr>
        <w:t>ու</w:t>
      </w:r>
      <w:r w:rsidR="00105CA0" w:rsidRPr="008E752D">
        <w:rPr>
          <w:rFonts w:ascii="GHEA Grapalat" w:eastAsia="Times New Roman" w:hAnsi="GHEA Grapalat" w:cs="Times New Roman"/>
          <w:color w:val="000000"/>
          <w:sz w:val="24"/>
          <w:szCs w:val="24"/>
          <w:lang w:val="hy-AM"/>
        </w:rPr>
        <w:t xml:space="preserve"> </w:t>
      </w:r>
      <w:r w:rsidR="003B0E2B" w:rsidRPr="008E752D">
        <w:rPr>
          <w:rFonts w:ascii="GHEA Grapalat" w:hAnsi="GHEA Grapalat"/>
          <w:color w:val="000000"/>
          <w:sz w:val="24"/>
          <w:szCs w:val="24"/>
          <w:lang w:val="hy-AM"/>
        </w:rPr>
        <w:t>փորձարարական</w:t>
      </w:r>
      <w:r w:rsidR="003B0E2B" w:rsidRPr="008E752D">
        <w:rPr>
          <w:rFonts w:ascii="GHEA Grapalat" w:eastAsia="Times New Roman" w:hAnsi="GHEA Grapalat" w:cs="Times New Roman"/>
          <w:color w:val="000000"/>
          <w:sz w:val="24"/>
          <w:szCs w:val="24"/>
          <w:lang w:val="hy-AM"/>
        </w:rPr>
        <w:t xml:space="preserve">, </w:t>
      </w:r>
      <w:r w:rsidRPr="008E752D">
        <w:rPr>
          <w:rFonts w:ascii="GHEA Grapalat" w:eastAsia="Times New Roman" w:hAnsi="GHEA Grapalat" w:cs="Times New Roman"/>
          <w:color w:val="000000"/>
          <w:sz w:val="24"/>
          <w:szCs w:val="24"/>
          <w:lang w:val="hy-AM"/>
        </w:rPr>
        <w:t>ն</w:t>
      </w:r>
      <w:r w:rsidRPr="00E5298A">
        <w:rPr>
          <w:rFonts w:ascii="GHEA Grapalat" w:eastAsia="Times New Roman" w:hAnsi="GHEA Grapalat" w:cs="Times New Roman"/>
          <w:color w:val="000000"/>
          <w:sz w:val="24"/>
          <w:szCs w:val="24"/>
          <w:lang w:val="hy-AM"/>
        </w:rPr>
        <w:t xml:space="preserve">որարական ծրագրերի և մեթոդների </w:t>
      </w:r>
      <w:r w:rsidR="00105CA0" w:rsidRPr="008E752D">
        <w:rPr>
          <w:rFonts w:ascii="GHEA Grapalat" w:eastAsia="Times New Roman" w:hAnsi="GHEA Grapalat" w:cs="Times New Roman"/>
          <w:color w:val="000000"/>
          <w:sz w:val="24"/>
          <w:szCs w:val="24"/>
          <w:lang w:val="hy-AM"/>
        </w:rPr>
        <w:t xml:space="preserve">մշակմանն ու </w:t>
      </w:r>
      <w:r w:rsidRPr="00E5298A">
        <w:rPr>
          <w:rFonts w:ascii="GHEA Grapalat" w:eastAsia="Times New Roman" w:hAnsi="GHEA Grapalat" w:cs="Times New Roman"/>
          <w:color w:val="000000"/>
          <w:sz w:val="24"/>
          <w:szCs w:val="24"/>
          <w:lang w:val="hy-AM"/>
        </w:rPr>
        <w:t>ներդրմ</w:t>
      </w:r>
      <w:r w:rsidRPr="008E752D">
        <w:rPr>
          <w:rFonts w:ascii="GHEA Grapalat" w:eastAsia="Times New Roman" w:hAnsi="GHEA Grapalat" w:cs="Times New Roman"/>
          <w:color w:val="000000"/>
          <w:sz w:val="24"/>
          <w:szCs w:val="24"/>
          <w:lang w:val="hy-AM"/>
        </w:rPr>
        <w:t>անը</w:t>
      </w:r>
      <w:r w:rsidR="00141282" w:rsidRPr="008E752D">
        <w:rPr>
          <w:rFonts w:ascii="Cambria Math" w:eastAsia="Times New Roman" w:hAnsi="Cambria Math" w:cs="Times New Roman"/>
          <w:color w:val="000000"/>
          <w:sz w:val="24"/>
          <w:szCs w:val="24"/>
          <w:lang w:val="hy-AM"/>
        </w:rPr>
        <w:t>․</w:t>
      </w:r>
      <w:r w:rsidRPr="008E752D">
        <w:rPr>
          <w:rFonts w:ascii="GHEA Grapalat" w:eastAsia="Times New Roman" w:hAnsi="GHEA Grapalat" w:cs="Times New Roman"/>
          <w:color w:val="000000"/>
          <w:sz w:val="24"/>
          <w:szCs w:val="24"/>
          <w:lang w:val="hy-AM"/>
        </w:rPr>
        <w:t xml:space="preserve"> </w:t>
      </w:r>
    </w:p>
    <w:p w14:paraId="4868B544" w14:textId="7F5F56A9" w:rsidR="0022738F" w:rsidRPr="008E752D" w:rsidRDefault="00141282" w:rsidP="0022738F">
      <w:pPr>
        <w:pStyle w:val="ListParagraph"/>
        <w:numPr>
          <w:ilvl w:val="0"/>
          <w:numId w:val="110"/>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8E752D">
        <w:rPr>
          <w:rFonts w:ascii="GHEA Grapalat" w:eastAsia="Times New Roman" w:hAnsi="GHEA Grapalat" w:cs="Times New Roman"/>
          <w:color w:val="000000"/>
          <w:sz w:val="24"/>
          <w:szCs w:val="24"/>
          <w:lang w:val="hy-AM"/>
        </w:rPr>
        <w:lastRenderedPageBreak/>
        <w:t>կազմակերպել</w:t>
      </w:r>
      <w:r w:rsidR="00A76F94" w:rsidRPr="008E752D">
        <w:rPr>
          <w:rFonts w:ascii="GHEA Grapalat" w:eastAsia="Times New Roman" w:hAnsi="GHEA Grapalat" w:cs="Times New Roman"/>
          <w:color w:val="000000"/>
          <w:sz w:val="24"/>
          <w:szCs w:val="24"/>
          <w:lang w:val="hy-AM"/>
        </w:rPr>
        <w:t>ու</w:t>
      </w:r>
      <w:r w:rsidRPr="008E752D">
        <w:rPr>
          <w:rFonts w:ascii="GHEA Grapalat" w:eastAsia="Times New Roman" w:hAnsi="GHEA Grapalat" w:cs="Times New Roman"/>
          <w:color w:val="000000"/>
          <w:sz w:val="24"/>
          <w:szCs w:val="24"/>
          <w:lang w:val="hy-AM"/>
        </w:rPr>
        <w:t xml:space="preserve"> ու իրականացնել</w:t>
      </w:r>
      <w:r w:rsidR="00A76F94" w:rsidRPr="008E752D">
        <w:rPr>
          <w:rFonts w:ascii="GHEA Grapalat" w:eastAsia="Times New Roman" w:hAnsi="GHEA Grapalat" w:cs="Times New Roman"/>
          <w:color w:val="000000"/>
          <w:sz w:val="24"/>
          <w:szCs w:val="24"/>
          <w:lang w:val="hy-AM"/>
        </w:rPr>
        <w:t>ու</w:t>
      </w:r>
      <w:r w:rsidRPr="008E752D">
        <w:rPr>
          <w:rFonts w:ascii="GHEA Grapalat" w:eastAsia="Times New Roman" w:hAnsi="GHEA Grapalat" w:cs="Times New Roman"/>
          <w:color w:val="000000"/>
          <w:sz w:val="24"/>
          <w:szCs w:val="24"/>
          <w:lang w:val="hy-AM"/>
        </w:rPr>
        <w:t xml:space="preserve"> մասնագիտական ուսուցման և կատարելագործման,</w:t>
      </w:r>
      <w:r w:rsidRPr="00C12C36">
        <w:rPr>
          <w:lang w:val="hy-AM"/>
        </w:rPr>
        <w:t xml:space="preserve"> </w:t>
      </w:r>
      <w:r w:rsidR="00105CA0" w:rsidRPr="00E5298A">
        <w:rPr>
          <w:rFonts w:ascii="GHEA Grapalat" w:eastAsia="Times New Roman" w:hAnsi="GHEA Grapalat" w:cs="Times New Roman"/>
          <w:color w:val="000000"/>
          <w:sz w:val="24"/>
          <w:szCs w:val="24"/>
          <w:lang w:val="hy-AM"/>
        </w:rPr>
        <w:t xml:space="preserve">ինչպես նաև </w:t>
      </w:r>
      <w:r w:rsidRPr="008E752D">
        <w:rPr>
          <w:rFonts w:ascii="GHEA Grapalat" w:eastAsia="Times New Roman" w:hAnsi="GHEA Grapalat" w:cs="Times New Roman"/>
          <w:color w:val="000000"/>
          <w:sz w:val="24"/>
          <w:szCs w:val="24"/>
          <w:lang w:val="hy-AM"/>
        </w:rPr>
        <w:t>սոցիալական, կամավորական, ձեռներեցության ծրագրեր</w:t>
      </w:r>
      <w:r w:rsidRPr="008E752D">
        <w:rPr>
          <w:rFonts w:ascii="Cambria Math" w:eastAsia="Times New Roman" w:hAnsi="Cambria Math" w:cs="Times New Roman"/>
          <w:color w:val="000000"/>
          <w:sz w:val="24"/>
          <w:szCs w:val="24"/>
          <w:lang w:val="hy-AM"/>
        </w:rPr>
        <w:t>․</w:t>
      </w:r>
      <w:r w:rsidR="0022738F" w:rsidRPr="00E5298A">
        <w:rPr>
          <w:rFonts w:ascii="GHEA Grapalat" w:eastAsia="Times New Roman" w:hAnsi="GHEA Grapalat" w:cs="Times New Roman"/>
          <w:color w:val="000000"/>
          <w:sz w:val="24"/>
          <w:szCs w:val="24"/>
          <w:lang w:val="hy-AM"/>
        </w:rPr>
        <w:t xml:space="preserve"> </w:t>
      </w:r>
    </w:p>
    <w:p w14:paraId="0A4FDA7B" w14:textId="7F1B51FB" w:rsidR="00141282" w:rsidRPr="008E752D" w:rsidRDefault="00141282" w:rsidP="00141282">
      <w:pPr>
        <w:pStyle w:val="ListParagraph"/>
        <w:numPr>
          <w:ilvl w:val="0"/>
          <w:numId w:val="110"/>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8E752D">
        <w:rPr>
          <w:rFonts w:ascii="GHEA Grapalat" w:hAnsi="GHEA Grapalat"/>
          <w:color w:val="000000"/>
          <w:sz w:val="24"/>
          <w:szCs w:val="24"/>
          <w:lang w:val="hy-AM"/>
        </w:rPr>
        <w:t>մասնակցել</w:t>
      </w:r>
      <w:r w:rsidR="00A76F94" w:rsidRPr="008E752D">
        <w:rPr>
          <w:rFonts w:ascii="GHEA Grapalat" w:hAnsi="GHEA Grapalat"/>
          <w:color w:val="000000"/>
          <w:sz w:val="24"/>
          <w:szCs w:val="24"/>
          <w:lang w:val="hy-AM"/>
        </w:rPr>
        <w:t>ու</w:t>
      </w:r>
      <w:r w:rsidRPr="008E752D">
        <w:rPr>
          <w:rFonts w:ascii="GHEA Grapalat" w:hAnsi="GHEA Grapalat"/>
          <w:color w:val="000000"/>
          <w:sz w:val="24"/>
          <w:szCs w:val="24"/>
          <w:lang w:val="hy-AM"/>
        </w:rPr>
        <w:t xml:space="preserve"> </w:t>
      </w:r>
      <w:r w:rsidR="007968E4" w:rsidRPr="008E752D">
        <w:rPr>
          <w:rFonts w:ascii="GHEA Grapalat" w:hAnsi="GHEA Grapalat"/>
          <w:color w:val="000000"/>
          <w:sz w:val="24"/>
          <w:szCs w:val="24"/>
          <w:lang w:val="hy-AM"/>
        </w:rPr>
        <w:t xml:space="preserve">տեղական և միջազգային ծրագրերի, </w:t>
      </w:r>
      <w:r w:rsidRPr="008E752D">
        <w:rPr>
          <w:rFonts w:ascii="GHEA Grapalat" w:hAnsi="GHEA Grapalat"/>
          <w:color w:val="000000"/>
          <w:sz w:val="24"/>
          <w:szCs w:val="24"/>
          <w:lang w:val="hy-AM"/>
        </w:rPr>
        <w:t xml:space="preserve">մրցույթների և </w:t>
      </w:r>
      <w:r w:rsidR="007968E4" w:rsidRPr="008E752D">
        <w:rPr>
          <w:rFonts w:ascii="GHEA Grapalat" w:hAnsi="GHEA Grapalat"/>
          <w:color w:val="000000"/>
          <w:sz w:val="24"/>
          <w:szCs w:val="24"/>
          <w:lang w:val="hy-AM"/>
        </w:rPr>
        <w:t>ընդգրկվել</w:t>
      </w:r>
      <w:r w:rsidR="007B4CF1" w:rsidRPr="008E752D">
        <w:rPr>
          <w:rFonts w:ascii="GHEA Grapalat" w:hAnsi="GHEA Grapalat"/>
          <w:color w:val="000000"/>
          <w:sz w:val="24"/>
          <w:szCs w:val="24"/>
          <w:lang w:val="hy-AM"/>
        </w:rPr>
        <w:t>ու</w:t>
      </w:r>
      <w:r w:rsidR="007968E4" w:rsidRPr="008E752D">
        <w:rPr>
          <w:rFonts w:ascii="GHEA Grapalat" w:hAnsi="GHEA Grapalat"/>
          <w:color w:val="000000"/>
          <w:sz w:val="24"/>
          <w:szCs w:val="24"/>
          <w:lang w:val="hy-AM"/>
        </w:rPr>
        <w:t xml:space="preserve"> </w:t>
      </w:r>
      <w:r w:rsidRPr="008E752D">
        <w:rPr>
          <w:rFonts w:ascii="GHEA Grapalat" w:hAnsi="GHEA Grapalat"/>
          <w:color w:val="000000"/>
          <w:sz w:val="24"/>
          <w:szCs w:val="24"/>
          <w:lang w:val="hy-AM"/>
        </w:rPr>
        <w:t>աշխատանքներում խմբերում.</w:t>
      </w:r>
    </w:p>
    <w:p w14:paraId="292CB782" w14:textId="4156CE1A" w:rsidR="00D96FEF" w:rsidRPr="00E5298A" w:rsidRDefault="00D96FEF" w:rsidP="00E5298A">
      <w:pPr>
        <w:pStyle w:val="ListParagraph"/>
        <w:numPr>
          <w:ilvl w:val="0"/>
          <w:numId w:val="110"/>
        </w:numPr>
        <w:shd w:val="clear" w:color="auto" w:fill="FFFFFF"/>
        <w:spacing w:after="0" w:line="360" w:lineRule="atLeast"/>
        <w:contextualSpacing w:val="0"/>
        <w:jc w:val="both"/>
        <w:rPr>
          <w:rFonts w:ascii="GHEA Grapalat" w:hAnsi="GHEA Grapalat"/>
          <w:color w:val="000000"/>
          <w:sz w:val="24"/>
          <w:szCs w:val="24"/>
          <w:lang w:val="hy-AM"/>
        </w:rPr>
      </w:pPr>
      <w:r w:rsidRPr="00E5298A">
        <w:rPr>
          <w:rFonts w:ascii="GHEA Grapalat" w:eastAsia="Times New Roman" w:hAnsi="GHEA Grapalat" w:cs="Times New Roman"/>
          <w:color w:val="000000"/>
          <w:sz w:val="24"/>
          <w:szCs w:val="24"/>
          <w:lang w:val="hy-AM"/>
        </w:rPr>
        <w:t xml:space="preserve">ընտրելու և ընտրվելու </w:t>
      </w:r>
      <w:r w:rsidR="00CD670D" w:rsidRPr="00E5298A">
        <w:rPr>
          <w:rFonts w:ascii="GHEA Grapalat" w:eastAsia="Times New Roman" w:hAnsi="GHEA Grapalat" w:cs="Times New Roman"/>
          <w:color w:val="000000"/>
          <w:sz w:val="24"/>
          <w:szCs w:val="24"/>
          <w:lang w:val="hy-AM"/>
        </w:rPr>
        <w:t>ՄՈՒՀ-ի</w:t>
      </w:r>
      <w:r w:rsidR="00CD670D"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համապատասխան պաշտոններում և կառավարման մարմիններում</w:t>
      </w:r>
      <w:r w:rsidR="007B4CF1" w:rsidRPr="008E752D">
        <w:rPr>
          <w:rFonts w:ascii="GHEA Grapalat" w:hAnsi="GHEA Grapalat"/>
          <w:color w:val="000000"/>
          <w:sz w:val="24"/>
          <w:szCs w:val="24"/>
          <w:lang w:val="hy-AM"/>
        </w:rPr>
        <w:t xml:space="preserve">՝ </w:t>
      </w:r>
      <w:r w:rsidR="007B4CF1" w:rsidRPr="008E752D">
        <w:rPr>
          <w:rFonts w:ascii="GHEA Grapalat" w:eastAsia="Times New Roman" w:hAnsi="GHEA Grapalat" w:cs="Times New Roman"/>
          <w:color w:val="000000"/>
          <w:sz w:val="24"/>
          <w:szCs w:val="24"/>
          <w:lang w:val="hy-AM"/>
        </w:rPr>
        <w:t>ՄՈՒՀ-ի կանոնադրությամբ սահմանված կարգով</w:t>
      </w:r>
      <w:r w:rsidRPr="00E5298A">
        <w:rPr>
          <w:rFonts w:ascii="GHEA Grapalat" w:hAnsi="GHEA Grapalat"/>
          <w:color w:val="000000"/>
          <w:sz w:val="24"/>
          <w:szCs w:val="24"/>
          <w:lang w:val="hy-AM"/>
        </w:rPr>
        <w:t>.</w:t>
      </w:r>
    </w:p>
    <w:p w14:paraId="3388B757" w14:textId="5D1B0E81" w:rsidR="00D96FEF" w:rsidRPr="00E5298A" w:rsidRDefault="00D96FEF" w:rsidP="00E5298A">
      <w:pPr>
        <w:pStyle w:val="ListParagraph"/>
        <w:numPr>
          <w:ilvl w:val="0"/>
          <w:numId w:val="110"/>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մասնակցելու </w:t>
      </w:r>
      <w:r w:rsidR="00CD670D" w:rsidRPr="00E5298A">
        <w:rPr>
          <w:rFonts w:ascii="GHEA Grapalat" w:hAnsi="GHEA Grapalat"/>
          <w:color w:val="000000"/>
          <w:sz w:val="24"/>
          <w:szCs w:val="24"/>
          <w:lang w:val="hy-AM"/>
        </w:rPr>
        <w:t>ՄՈՒՀ-ի</w:t>
      </w:r>
      <w:r w:rsidRPr="00E5298A">
        <w:rPr>
          <w:rFonts w:ascii="GHEA Grapalat" w:hAnsi="GHEA Grapalat"/>
          <w:color w:val="000000"/>
          <w:sz w:val="24"/>
          <w:szCs w:val="24"/>
          <w:lang w:val="hy-AM"/>
        </w:rPr>
        <w:t xml:space="preserve"> գործունեությանը վերաբերող հարցերի քննարկմանը.</w:t>
      </w:r>
    </w:p>
    <w:p w14:paraId="4FDFAB7E" w14:textId="77777777" w:rsidR="002506D5" w:rsidRPr="00C12C36" w:rsidRDefault="002506D5" w:rsidP="002506D5">
      <w:pPr>
        <w:pStyle w:val="ListParagraph"/>
        <w:numPr>
          <w:ilvl w:val="0"/>
          <w:numId w:val="110"/>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t>ունենալու կազմակերպական և նյութատեխնիկական պայմաններ մասնագիտական գործունեություն իրականացնելու համար.</w:t>
      </w:r>
    </w:p>
    <w:p w14:paraId="73C765E8" w14:textId="039B8667" w:rsidR="00A67991" w:rsidRPr="00C12C36" w:rsidRDefault="00A67991" w:rsidP="00E5298A">
      <w:pPr>
        <w:pStyle w:val="ListParagraph"/>
        <w:numPr>
          <w:ilvl w:val="0"/>
          <w:numId w:val="110"/>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t xml:space="preserve">օգտվելու </w:t>
      </w:r>
      <w:r w:rsidR="002506D5" w:rsidRPr="008E752D">
        <w:rPr>
          <w:rFonts w:ascii="GHEA Grapalat" w:eastAsia="Times New Roman" w:hAnsi="GHEA Grapalat" w:cs="Times New Roman"/>
          <w:color w:val="000000"/>
          <w:sz w:val="24"/>
          <w:szCs w:val="24"/>
          <w:lang w:val="hy-AM"/>
        </w:rPr>
        <w:t>ՄՈՒՀ-ի</w:t>
      </w:r>
      <w:r w:rsidRPr="00C12C36">
        <w:rPr>
          <w:rFonts w:ascii="GHEA Grapalat" w:eastAsia="Times New Roman" w:hAnsi="GHEA Grapalat" w:cs="Times New Roman"/>
          <w:color w:val="000000"/>
          <w:sz w:val="24"/>
          <w:szCs w:val="24"/>
          <w:lang w:val="hy-AM"/>
        </w:rPr>
        <w:t xml:space="preserve"> գրադարանի, տեղեկատվական պահոցների ծառայություններից.</w:t>
      </w:r>
    </w:p>
    <w:p w14:paraId="595276EF" w14:textId="6D214EEC" w:rsidR="00D96FEF" w:rsidRPr="00E5298A" w:rsidRDefault="00D96FEF" w:rsidP="00E5298A">
      <w:pPr>
        <w:pStyle w:val="ListParagraph"/>
        <w:numPr>
          <w:ilvl w:val="0"/>
          <w:numId w:val="110"/>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ազատորեն օգտագործելու, տարածելու և փոխանակելու </w:t>
      </w:r>
      <w:r w:rsidR="00E61DF6" w:rsidRPr="008E752D">
        <w:rPr>
          <w:rFonts w:ascii="GHEA Grapalat" w:hAnsi="GHEA Grapalat"/>
          <w:color w:val="000000"/>
          <w:sz w:val="24"/>
          <w:szCs w:val="24"/>
          <w:lang w:val="hy-AM"/>
        </w:rPr>
        <w:t>մասնա</w:t>
      </w:r>
      <w:r w:rsidRPr="00E5298A">
        <w:rPr>
          <w:rFonts w:ascii="GHEA Grapalat" w:hAnsi="GHEA Grapalat"/>
          <w:color w:val="000000"/>
          <w:sz w:val="24"/>
          <w:szCs w:val="24"/>
          <w:lang w:val="hy-AM"/>
        </w:rPr>
        <w:t>գիտական տեղեկատվություն, տպագրելու և հրապարակելու սեփական հետազոտությունների արդյունքները, եթե դրանք չեն պարունակում օրենսդրությամբ նախատեսված պետական, ծառայողական, առևտրային և այլ գաղտնիք համարվող տեղեկատվություն.</w:t>
      </w:r>
    </w:p>
    <w:p w14:paraId="3EF9E6EA" w14:textId="0F5B8BA3" w:rsidR="00A67991" w:rsidRPr="00E5298A" w:rsidRDefault="00A67991" w:rsidP="00E5298A">
      <w:pPr>
        <w:pStyle w:val="ListParagraph"/>
        <w:numPr>
          <w:ilvl w:val="0"/>
          <w:numId w:val="110"/>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C12C36">
        <w:rPr>
          <w:rFonts w:ascii="GHEA Grapalat" w:eastAsia="Times New Roman" w:hAnsi="GHEA Grapalat" w:cs="Times New Roman"/>
          <w:color w:val="000000"/>
          <w:sz w:val="24"/>
          <w:szCs w:val="24"/>
          <w:lang w:val="hy-AM"/>
        </w:rPr>
        <w:t xml:space="preserve">պաշտպանված լինելու </w:t>
      </w:r>
      <w:r w:rsidR="00AF12BF" w:rsidRPr="008E752D">
        <w:rPr>
          <w:rFonts w:ascii="GHEA Grapalat" w:eastAsia="Times New Roman" w:hAnsi="GHEA Grapalat" w:cs="Times New Roman"/>
          <w:color w:val="000000"/>
          <w:sz w:val="24"/>
          <w:szCs w:val="24"/>
          <w:lang w:val="hy-AM"/>
        </w:rPr>
        <w:t>ուսանողների</w:t>
      </w:r>
      <w:r w:rsidRPr="00C12C36">
        <w:rPr>
          <w:rFonts w:ascii="GHEA Grapalat" w:eastAsia="Times New Roman" w:hAnsi="GHEA Grapalat" w:cs="Times New Roman"/>
          <w:color w:val="000000"/>
          <w:sz w:val="24"/>
          <w:szCs w:val="24"/>
          <w:lang w:val="hy-AM"/>
        </w:rPr>
        <w:t>, մանկավարժական և այլ աշխատողների այնպիսի գործողություններից, որոնք նսեմացնում են իր մասնագիտական վարկանիշն ու արժանապատվությունը.</w:t>
      </w:r>
    </w:p>
    <w:p w14:paraId="097458FD" w14:textId="5618CE8F" w:rsidR="00D96FEF" w:rsidRPr="00E5298A" w:rsidRDefault="00D96FEF" w:rsidP="00E5298A">
      <w:pPr>
        <w:pStyle w:val="ListParagraph"/>
        <w:numPr>
          <w:ilvl w:val="0"/>
          <w:numId w:val="110"/>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E5298A">
        <w:rPr>
          <w:rFonts w:ascii="GHEA Grapalat" w:hAnsi="GHEA Grapalat"/>
          <w:color w:val="000000"/>
          <w:sz w:val="24"/>
          <w:szCs w:val="24"/>
          <w:lang w:val="hy-AM"/>
        </w:rPr>
        <w:t>օգտվելու ակադեմիական ազատության սկզբունքներից բխող այլ իրավունքներից.</w:t>
      </w:r>
    </w:p>
    <w:p w14:paraId="0621541F" w14:textId="37C09466" w:rsidR="00CF6C0F" w:rsidRPr="00E5298A" w:rsidRDefault="00CF6C0F" w:rsidP="00E5298A">
      <w:pPr>
        <w:pStyle w:val="ListParagraph"/>
        <w:numPr>
          <w:ilvl w:val="0"/>
          <w:numId w:val="110"/>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E5298A">
        <w:rPr>
          <w:rFonts w:ascii="GHEA Grapalat" w:hAnsi="GHEA Grapalat"/>
          <w:color w:val="000000"/>
          <w:sz w:val="24"/>
          <w:szCs w:val="24"/>
          <w:lang w:val="hy-AM"/>
        </w:rPr>
        <w:t>օգտվելու</w:t>
      </w:r>
      <w:r w:rsidRPr="00C12C36">
        <w:rPr>
          <w:rFonts w:ascii="GHEA Grapalat" w:eastAsia="Times New Roman" w:hAnsi="GHEA Grapalat" w:cs="Times New Roman"/>
          <w:color w:val="000000"/>
          <w:sz w:val="24"/>
          <w:szCs w:val="24"/>
          <w:lang w:val="hy-AM"/>
        </w:rPr>
        <w:t xml:space="preserve"> օրենքներով և </w:t>
      </w:r>
      <w:r w:rsidR="001A6154" w:rsidRPr="008E752D">
        <w:rPr>
          <w:rFonts w:ascii="GHEA Grapalat" w:eastAsia="Times New Roman" w:hAnsi="GHEA Grapalat" w:cs="Times New Roman"/>
          <w:color w:val="000000"/>
          <w:sz w:val="24"/>
          <w:szCs w:val="24"/>
          <w:lang w:val="hy-AM"/>
        </w:rPr>
        <w:t>ՄՈՒՀ-ի</w:t>
      </w:r>
      <w:r w:rsidRPr="00C12C36">
        <w:rPr>
          <w:rFonts w:ascii="GHEA Grapalat" w:eastAsia="Times New Roman" w:hAnsi="GHEA Grapalat" w:cs="Times New Roman"/>
          <w:color w:val="000000"/>
          <w:sz w:val="24"/>
          <w:szCs w:val="24"/>
          <w:lang w:val="hy-AM"/>
        </w:rPr>
        <w:t xml:space="preserve"> կանոնադրությամբ իրեն վերապահված </w:t>
      </w:r>
      <w:r w:rsidRPr="008E752D">
        <w:rPr>
          <w:rFonts w:ascii="GHEA Grapalat" w:eastAsia="Times New Roman" w:hAnsi="GHEA Grapalat" w:cs="Times New Roman"/>
          <w:color w:val="000000"/>
          <w:sz w:val="24"/>
          <w:szCs w:val="24"/>
          <w:lang w:val="hy-AM"/>
        </w:rPr>
        <w:t xml:space="preserve">այլ </w:t>
      </w:r>
      <w:r w:rsidRPr="00C12C36">
        <w:rPr>
          <w:rFonts w:ascii="GHEA Grapalat" w:eastAsia="Times New Roman" w:hAnsi="GHEA Grapalat" w:cs="Times New Roman"/>
          <w:color w:val="000000"/>
          <w:sz w:val="24"/>
          <w:szCs w:val="24"/>
          <w:lang w:val="hy-AM"/>
        </w:rPr>
        <w:t>իրավունքներից, լիազորություններից և խրախուսման ձևերից</w:t>
      </w:r>
      <w:r w:rsidRPr="008E752D">
        <w:rPr>
          <w:rFonts w:ascii="GHEA Grapalat" w:eastAsia="Times New Roman" w:hAnsi="GHEA Grapalat" w:cs="Times New Roman"/>
          <w:color w:val="000000"/>
          <w:sz w:val="24"/>
          <w:szCs w:val="24"/>
          <w:lang w:val="hy-AM"/>
        </w:rPr>
        <w:t>։</w:t>
      </w:r>
    </w:p>
    <w:p w14:paraId="7A543AAB" w14:textId="11ABC7EC" w:rsidR="00D96FEF" w:rsidRPr="00E5298A" w:rsidRDefault="00CD670D" w:rsidP="00E5298A">
      <w:pPr>
        <w:pStyle w:val="ListParagraph"/>
        <w:numPr>
          <w:ilvl w:val="0"/>
          <w:numId w:val="158"/>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sz w:val="24"/>
          <w:szCs w:val="24"/>
          <w:lang w:val="hy-AM" w:eastAsia="ru-RU"/>
        </w:rPr>
        <w:t>ՄՈՒՀ</w:t>
      </w:r>
      <w:r w:rsidRPr="00E5298A">
        <w:rPr>
          <w:rFonts w:ascii="GHEA Grapalat" w:hAnsi="GHEA Grapalat"/>
          <w:color w:val="000000"/>
          <w:sz w:val="24"/>
          <w:szCs w:val="24"/>
          <w:lang w:val="hy-AM"/>
        </w:rPr>
        <w:t>-ի մանկավարժական</w:t>
      </w:r>
      <w:r w:rsidR="00D96FEF" w:rsidRPr="00E5298A">
        <w:rPr>
          <w:rFonts w:ascii="GHEA Grapalat" w:hAnsi="GHEA Grapalat"/>
          <w:color w:val="000000"/>
          <w:sz w:val="24"/>
          <w:szCs w:val="24"/>
          <w:lang w:val="hy-AM"/>
        </w:rPr>
        <w:t xml:space="preserve"> աշխատողը պարտավոր է՝</w:t>
      </w:r>
    </w:p>
    <w:p w14:paraId="0C5B9ACD" w14:textId="75F5F526" w:rsidR="00D96FEF" w:rsidRPr="00E5298A" w:rsidRDefault="00D96FEF" w:rsidP="00E5298A">
      <w:pPr>
        <w:pStyle w:val="ListParagraph"/>
        <w:numPr>
          <w:ilvl w:val="0"/>
          <w:numId w:val="111"/>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պահպանել </w:t>
      </w:r>
      <w:r w:rsidR="00CD670D" w:rsidRPr="00E5298A">
        <w:rPr>
          <w:rFonts w:ascii="GHEA Grapalat" w:hAnsi="GHEA Grapalat"/>
          <w:color w:val="000000"/>
          <w:sz w:val="24"/>
          <w:szCs w:val="24"/>
          <w:lang w:val="hy-AM"/>
        </w:rPr>
        <w:t>ՄՈՒՀ-ի</w:t>
      </w:r>
      <w:r w:rsidRPr="00E5298A">
        <w:rPr>
          <w:rFonts w:ascii="GHEA Grapalat" w:hAnsi="GHEA Grapalat"/>
          <w:color w:val="000000"/>
          <w:sz w:val="24"/>
          <w:szCs w:val="24"/>
          <w:lang w:val="hy-AM"/>
        </w:rPr>
        <w:t xml:space="preserve"> կանոնադրությամբ</w:t>
      </w:r>
      <w:r w:rsidR="00E1732D" w:rsidRPr="008E752D">
        <w:rPr>
          <w:rFonts w:ascii="GHEA Grapalat" w:hAnsi="GHEA Grapalat"/>
          <w:color w:val="000000"/>
          <w:sz w:val="24"/>
          <w:szCs w:val="24"/>
          <w:lang w:val="hy-AM"/>
        </w:rPr>
        <w:t xml:space="preserve"> և </w:t>
      </w:r>
      <w:r w:rsidRPr="00E5298A">
        <w:rPr>
          <w:rFonts w:ascii="GHEA Grapalat" w:hAnsi="GHEA Grapalat"/>
          <w:color w:val="000000"/>
          <w:sz w:val="24"/>
          <w:szCs w:val="24"/>
          <w:lang w:val="hy-AM"/>
        </w:rPr>
        <w:t xml:space="preserve">ներքին </w:t>
      </w:r>
      <w:r w:rsidR="00E1732D" w:rsidRPr="00C12C36">
        <w:rPr>
          <w:rFonts w:ascii="GHEA Grapalat" w:eastAsia="Times New Roman" w:hAnsi="GHEA Grapalat" w:cs="Times New Roman"/>
          <w:color w:val="000000"/>
          <w:sz w:val="24"/>
          <w:szCs w:val="24"/>
          <w:lang w:val="hy-AM"/>
        </w:rPr>
        <w:t>իրավական ակտերով սահմանված պահանջները.</w:t>
      </w:r>
    </w:p>
    <w:p w14:paraId="2D2EA8A8" w14:textId="77777777" w:rsidR="0046579D" w:rsidRPr="00C12C36" w:rsidRDefault="0046579D" w:rsidP="0046579D">
      <w:pPr>
        <w:pStyle w:val="ListParagraph"/>
        <w:numPr>
          <w:ilvl w:val="0"/>
          <w:numId w:val="111"/>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t xml:space="preserve">հարգել և պաշտպանել </w:t>
      </w:r>
      <w:r w:rsidRPr="008E752D">
        <w:rPr>
          <w:rFonts w:ascii="GHEA Grapalat" w:eastAsia="Times New Roman" w:hAnsi="GHEA Grapalat" w:cs="Times New Roman"/>
          <w:color w:val="000000"/>
          <w:sz w:val="24"/>
          <w:szCs w:val="24"/>
          <w:lang w:val="hy-AM"/>
        </w:rPr>
        <w:t>ուսանող</w:t>
      </w:r>
      <w:r w:rsidRPr="00C12C36">
        <w:rPr>
          <w:rFonts w:ascii="GHEA Grapalat" w:eastAsia="Times New Roman" w:hAnsi="GHEA Grapalat" w:cs="Times New Roman"/>
          <w:color w:val="000000"/>
          <w:sz w:val="24"/>
          <w:szCs w:val="24"/>
          <w:lang w:val="hy-AM"/>
        </w:rPr>
        <w:t>ի իրավունքներն ու ազատությունները, պատիվն ու արժանապատվությունը.</w:t>
      </w:r>
    </w:p>
    <w:p w14:paraId="192CFD97" w14:textId="77777777" w:rsidR="00E61DF6" w:rsidRPr="00C12C36" w:rsidRDefault="00E61DF6" w:rsidP="00E61DF6">
      <w:pPr>
        <w:pStyle w:val="ListParagraph"/>
        <w:numPr>
          <w:ilvl w:val="0"/>
          <w:numId w:val="111"/>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t xml:space="preserve">նպաստել </w:t>
      </w:r>
      <w:r w:rsidRPr="008E752D">
        <w:rPr>
          <w:rFonts w:ascii="GHEA Grapalat" w:eastAsia="Times New Roman" w:hAnsi="GHEA Grapalat" w:cs="Times New Roman"/>
          <w:color w:val="000000"/>
          <w:sz w:val="24"/>
          <w:szCs w:val="24"/>
          <w:lang w:val="hy-AM"/>
        </w:rPr>
        <w:t xml:space="preserve">անձի </w:t>
      </w:r>
      <w:r w:rsidRPr="00C12C36">
        <w:rPr>
          <w:rFonts w:ascii="GHEA Grapalat" w:eastAsia="Times New Roman" w:hAnsi="GHEA Grapalat" w:cs="Times New Roman"/>
          <w:color w:val="000000"/>
          <w:sz w:val="24"/>
          <w:szCs w:val="24"/>
          <w:lang w:val="hy-AM"/>
        </w:rPr>
        <w:t>կրթության իրավունքի իրացմանը՝ հաշվի առնելով յուրաքանչյուրի կրթական կարիքների առանձնահատկությունները.</w:t>
      </w:r>
    </w:p>
    <w:p w14:paraId="6E095442" w14:textId="3BB9A45F" w:rsidR="00E61DF6" w:rsidRPr="00C12C36" w:rsidRDefault="00E61DF6" w:rsidP="00E61DF6">
      <w:pPr>
        <w:pStyle w:val="ListParagraph"/>
        <w:numPr>
          <w:ilvl w:val="0"/>
          <w:numId w:val="111"/>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t xml:space="preserve">նպաստել </w:t>
      </w:r>
      <w:r w:rsidRPr="008E752D">
        <w:rPr>
          <w:rFonts w:ascii="GHEA Grapalat" w:eastAsia="Times New Roman" w:hAnsi="GHEA Grapalat" w:cs="Times New Roman"/>
          <w:color w:val="000000"/>
          <w:sz w:val="24"/>
          <w:szCs w:val="24"/>
          <w:lang w:val="hy-AM"/>
        </w:rPr>
        <w:t>ուսանողների</w:t>
      </w:r>
      <w:r w:rsidRPr="00C12C36">
        <w:rPr>
          <w:rFonts w:ascii="GHEA Grapalat" w:eastAsia="Times New Roman" w:hAnsi="GHEA Grapalat" w:cs="Times New Roman"/>
          <w:color w:val="000000"/>
          <w:sz w:val="24"/>
          <w:szCs w:val="24"/>
          <w:lang w:val="hy-AM"/>
        </w:rPr>
        <w:t xml:space="preserve"> կողմից </w:t>
      </w:r>
      <w:r w:rsidRPr="00E5298A">
        <w:rPr>
          <w:rFonts w:ascii="GHEA Grapalat" w:eastAsia="Times New Roman" w:hAnsi="GHEA Grapalat" w:cs="Times New Roman"/>
          <w:color w:val="000000"/>
          <w:sz w:val="24"/>
          <w:szCs w:val="24"/>
          <w:lang w:val="hy-AM"/>
        </w:rPr>
        <w:t xml:space="preserve">ուսումնառության մոդուլների յուրացմանը և </w:t>
      </w:r>
      <w:r w:rsidR="002A10D6" w:rsidRPr="00C12C36">
        <w:rPr>
          <w:rFonts w:ascii="GHEA Grapalat" w:eastAsia="Times New Roman" w:hAnsi="GHEA Grapalat" w:cs="Times New Roman"/>
          <w:color w:val="000000"/>
          <w:sz w:val="24"/>
          <w:szCs w:val="24"/>
          <w:lang w:val="hy-AM"/>
        </w:rPr>
        <w:t>ուսումնառության վերջնարդյունքներ</w:t>
      </w:r>
      <w:r w:rsidR="002A10D6" w:rsidRPr="00E5298A">
        <w:rPr>
          <w:rFonts w:ascii="GHEA Grapalat" w:eastAsia="Times New Roman" w:hAnsi="GHEA Grapalat" w:cs="Times New Roman"/>
          <w:color w:val="000000"/>
          <w:sz w:val="24"/>
          <w:szCs w:val="24"/>
          <w:lang w:val="hy-AM"/>
        </w:rPr>
        <w:t>ի ձեռք բերմանը</w:t>
      </w:r>
      <w:r w:rsidR="002A10D6" w:rsidRPr="008E752D">
        <w:rPr>
          <w:rFonts w:ascii="Cambria Math" w:eastAsia="Times New Roman" w:hAnsi="Cambria Math" w:cs="Times New Roman"/>
          <w:color w:val="000000"/>
          <w:sz w:val="24"/>
          <w:szCs w:val="24"/>
          <w:lang w:val="hy-AM"/>
        </w:rPr>
        <w:t xml:space="preserve">․ </w:t>
      </w:r>
    </w:p>
    <w:p w14:paraId="2ADEC9BF" w14:textId="4B9DF09E" w:rsidR="002A10D6" w:rsidRPr="00E5298A" w:rsidRDefault="002A10D6">
      <w:pPr>
        <w:pStyle w:val="ListParagraph"/>
        <w:numPr>
          <w:ilvl w:val="0"/>
          <w:numId w:val="111"/>
        </w:numPr>
        <w:shd w:val="clear" w:color="auto" w:fill="FFFFFF"/>
        <w:tabs>
          <w:tab w:val="left" w:pos="0"/>
        </w:tabs>
        <w:spacing w:after="0" w:line="360" w:lineRule="atLeast"/>
        <w:contextualSpacing w:val="0"/>
        <w:jc w:val="both"/>
        <w:rPr>
          <w:rFonts w:ascii="GHEA Grapalat" w:hAnsi="GHEA Grapalat"/>
          <w:color w:val="000000"/>
          <w:sz w:val="24"/>
          <w:szCs w:val="24"/>
          <w:lang w:val="hy-AM"/>
        </w:rPr>
      </w:pPr>
      <w:r w:rsidRPr="008E752D">
        <w:rPr>
          <w:rFonts w:ascii="GHEA Grapalat" w:hAnsi="GHEA Grapalat"/>
          <w:color w:val="000000"/>
          <w:sz w:val="24"/>
          <w:szCs w:val="24"/>
          <w:lang w:val="hy-AM"/>
        </w:rPr>
        <w:t>մասնակցել պարտադիր ատեստավորմանը</w:t>
      </w:r>
      <w:r w:rsidR="00E1732D" w:rsidRPr="008E752D">
        <w:rPr>
          <w:rFonts w:ascii="Cambria Math" w:hAnsi="Cambria Math"/>
          <w:color w:val="000000"/>
          <w:sz w:val="24"/>
          <w:szCs w:val="24"/>
          <w:lang w:val="hy-AM"/>
        </w:rPr>
        <w:t xml:space="preserve">, </w:t>
      </w:r>
      <w:r w:rsidR="00E1732D" w:rsidRPr="00C12C36">
        <w:rPr>
          <w:rFonts w:ascii="GHEA Grapalat" w:eastAsia="Times New Roman" w:hAnsi="GHEA Grapalat" w:cs="Times New Roman"/>
          <w:color w:val="000000"/>
          <w:sz w:val="24"/>
          <w:szCs w:val="24"/>
          <w:lang w:val="hy-AM"/>
        </w:rPr>
        <w:t>իր պաշտոնի նկարագրին համապատասխան՝ մասնակցել վերապատրաստումների՝ կառավարության որոշմամբ սահմանված կարգի և ժամանակացույցի</w:t>
      </w:r>
      <w:r w:rsidR="00E1732D" w:rsidRPr="008E752D">
        <w:rPr>
          <w:rFonts w:ascii="GHEA Grapalat" w:eastAsia="Times New Roman" w:hAnsi="GHEA Grapalat" w:cs="Times New Roman"/>
          <w:color w:val="000000"/>
          <w:sz w:val="24"/>
          <w:szCs w:val="24"/>
          <w:lang w:val="hy-AM"/>
        </w:rPr>
        <w:t xml:space="preserve"> համապատասխան</w:t>
      </w:r>
      <w:r w:rsidR="00E1732D" w:rsidRPr="008E752D">
        <w:rPr>
          <w:rFonts w:ascii="Cambria Math" w:eastAsia="Times New Roman" w:hAnsi="Cambria Math" w:cs="Times New Roman"/>
          <w:color w:val="000000"/>
          <w:sz w:val="24"/>
          <w:szCs w:val="24"/>
          <w:lang w:val="hy-AM"/>
        </w:rPr>
        <w:t>․</w:t>
      </w:r>
    </w:p>
    <w:p w14:paraId="7A60ABDF" w14:textId="019D8BFB" w:rsidR="00902AA9" w:rsidRPr="00C12C36" w:rsidRDefault="00902AA9" w:rsidP="00902AA9">
      <w:pPr>
        <w:pStyle w:val="ListParagraph"/>
        <w:numPr>
          <w:ilvl w:val="0"/>
          <w:numId w:val="111"/>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t>հետևողականորեն կատարելագործել իր առարկայական և մասնագիտական գիտելիքներն ու հմտությունները, իրականացնել ստեղծագործական և հետազոտական աշխատանքներ.</w:t>
      </w:r>
    </w:p>
    <w:p w14:paraId="3289F8AE" w14:textId="7A183E7E" w:rsidR="00CF6C0F" w:rsidRPr="00C12C36" w:rsidRDefault="00CF6C0F" w:rsidP="00E5298A">
      <w:pPr>
        <w:pStyle w:val="ListParagraph"/>
        <w:numPr>
          <w:ilvl w:val="0"/>
          <w:numId w:val="111"/>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C12C36">
        <w:rPr>
          <w:rFonts w:ascii="GHEA Grapalat" w:eastAsia="Times New Roman" w:hAnsi="GHEA Grapalat" w:cs="Times New Roman"/>
          <w:color w:val="000000"/>
          <w:sz w:val="24"/>
          <w:szCs w:val="24"/>
          <w:lang w:val="hy-AM"/>
        </w:rPr>
        <w:lastRenderedPageBreak/>
        <w:t>համագործակցել գործընկերների հետ փորձի փոխանակման և մասնագիտական գործունեության արդյունավետության բարձրացման նպատակով.</w:t>
      </w:r>
    </w:p>
    <w:p w14:paraId="6286A8F7" w14:textId="77C20D2C" w:rsidR="00CF6C0F" w:rsidRPr="00C12C36" w:rsidRDefault="00AF12BF" w:rsidP="00E5298A">
      <w:pPr>
        <w:pStyle w:val="ListParagraph"/>
        <w:numPr>
          <w:ilvl w:val="0"/>
          <w:numId w:val="111"/>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8E752D">
        <w:rPr>
          <w:rFonts w:ascii="GHEA Grapalat" w:eastAsia="Times New Roman" w:hAnsi="GHEA Grapalat" w:cs="Times New Roman"/>
          <w:color w:val="000000"/>
          <w:sz w:val="24"/>
          <w:szCs w:val="24"/>
          <w:lang w:val="hy-AM"/>
        </w:rPr>
        <w:t>ուսանողների</w:t>
      </w:r>
      <w:r w:rsidR="00CF6C0F" w:rsidRPr="00C12C36">
        <w:rPr>
          <w:rFonts w:ascii="GHEA Grapalat" w:eastAsia="Times New Roman" w:hAnsi="GHEA Grapalat" w:cs="Times New Roman"/>
          <w:color w:val="000000"/>
          <w:sz w:val="24"/>
          <w:szCs w:val="24"/>
          <w:lang w:val="hy-AM"/>
        </w:rPr>
        <w:t xml:space="preserve"> մեջ ձևավորել պատշաճ վարքագիծ ու վարվելակերպ, դաստիարակել հայրենասիրություն.</w:t>
      </w:r>
    </w:p>
    <w:p w14:paraId="0BBD241C" w14:textId="683B3EA7" w:rsidR="00CF6C0F" w:rsidRPr="00C12C36" w:rsidRDefault="00AF12BF" w:rsidP="00E5298A">
      <w:pPr>
        <w:pStyle w:val="ListParagraph"/>
        <w:numPr>
          <w:ilvl w:val="0"/>
          <w:numId w:val="111"/>
        </w:numPr>
        <w:shd w:val="clear" w:color="auto" w:fill="FFFFFF"/>
        <w:spacing w:after="0" w:line="360" w:lineRule="atLeast"/>
        <w:contextualSpacing w:val="0"/>
        <w:jc w:val="both"/>
        <w:rPr>
          <w:rFonts w:ascii="GHEA Grapalat" w:eastAsia="Times New Roman" w:hAnsi="GHEA Grapalat" w:cs="Times New Roman"/>
          <w:color w:val="000000"/>
          <w:sz w:val="24"/>
          <w:szCs w:val="24"/>
          <w:lang w:val="hy-AM"/>
        </w:rPr>
      </w:pPr>
      <w:r w:rsidRPr="008E752D">
        <w:rPr>
          <w:rFonts w:ascii="GHEA Grapalat" w:eastAsia="Times New Roman" w:hAnsi="GHEA Grapalat" w:cs="Times New Roman"/>
          <w:color w:val="000000"/>
          <w:sz w:val="24"/>
          <w:szCs w:val="24"/>
          <w:lang w:val="hy-AM"/>
        </w:rPr>
        <w:t>ուսանողների</w:t>
      </w:r>
      <w:r w:rsidR="00CF6C0F" w:rsidRPr="00C12C36">
        <w:rPr>
          <w:rFonts w:ascii="GHEA Grapalat" w:eastAsia="Times New Roman" w:hAnsi="GHEA Grapalat" w:cs="Times New Roman"/>
          <w:color w:val="000000"/>
          <w:sz w:val="24"/>
          <w:szCs w:val="24"/>
          <w:lang w:val="hy-AM"/>
        </w:rPr>
        <w:t xml:space="preserve"> մեջ զարգացնել ինքնուրույնություն, նախաձեռնություն և ստեղծագործական ունակություններ</w:t>
      </w:r>
      <w:r w:rsidR="00CF6C0F" w:rsidRPr="008E752D">
        <w:rPr>
          <w:rFonts w:ascii="Cambria Math" w:eastAsia="Times New Roman" w:hAnsi="Cambria Math" w:cs="Cambria Math"/>
          <w:color w:val="000000"/>
          <w:sz w:val="24"/>
          <w:szCs w:val="24"/>
          <w:lang w:val="hy-AM"/>
        </w:rPr>
        <w:t>․</w:t>
      </w:r>
    </w:p>
    <w:p w14:paraId="630CEB7D" w14:textId="22BE8D7A" w:rsidR="00CF6C0F" w:rsidRPr="00C12C36" w:rsidRDefault="00CF6C0F" w:rsidP="00E5298A">
      <w:pPr>
        <w:pStyle w:val="ListParagraph"/>
        <w:numPr>
          <w:ilvl w:val="0"/>
          <w:numId w:val="111"/>
        </w:numPr>
        <w:shd w:val="clear" w:color="auto" w:fill="FFFFFF"/>
        <w:tabs>
          <w:tab w:val="left" w:pos="0"/>
        </w:tabs>
        <w:spacing w:after="0" w:line="360" w:lineRule="atLeast"/>
        <w:contextualSpacing w:val="0"/>
        <w:jc w:val="both"/>
        <w:rPr>
          <w:rFonts w:ascii="GHEA Grapalat" w:eastAsia="Times New Roman" w:hAnsi="GHEA Grapalat" w:cs="Times New Roman"/>
          <w:color w:val="000000"/>
          <w:sz w:val="24"/>
          <w:szCs w:val="24"/>
          <w:lang w:val="hy-AM"/>
        </w:rPr>
      </w:pPr>
      <w:r w:rsidRPr="00E5298A">
        <w:rPr>
          <w:rFonts w:ascii="GHEA Grapalat" w:hAnsi="GHEA Grapalat"/>
          <w:color w:val="000000"/>
          <w:sz w:val="24"/>
          <w:szCs w:val="24"/>
          <w:lang w:val="hy-AM"/>
        </w:rPr>
        <w:t xml:space="preserve">կատարել </w:t>
      </w:r>
      <w:r w:rsidR="001B15CC" w:rsidRPr="008E752D">
        <w:rPr>
          <w:rFonts w:ascii="GHEA Grapalat" w:hAnsi="GHEA Grapalat"/>
          <w:color w:val="000000"/>
          <w:sz w:val="24"/>
          <w:szCs w:val="24"/>
          <w:lang w:val="hy-AM"/>
        </w:rPr>
        <w:t xml:space="preserve">օրենքով, </w:t>
      </w:r>
      <w:r w:rsidRPr="00E5298A">
        <w:rPr>
          <w:rFonts w:ascii="GHEA Grapalat" w:hAnsi="GHEA Grapalat"/>
          <w:color w:val="000000"/>
          <w:sz w:val="24"/>
          <w:szCs w:val="24"/>
          <w:lang w:val="hy-AM"/>
        </w:rPr>
        <w:t>ՄՈՒՀ-ի կանոնադրությամբ, այլ</w:t>
      </w:r>
      <w:r w:rsidR="001B15CC" w:rsidRPr="00C12C36">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իրավական ակտերով և աշխատանքային պայմանագրով նախատեսված այլ պարտականություններ</w:t>
      </w:r>
      <w:r w:rsidRPr="00C12C36">
        <w:rPr>
          <w:rFonts w:ascii="GHEA Grapalat" w:eastAsia="Times New Roman" w:hAnsi="GHEA Grapalat" w:cs="Times New Roman"/>
          <w:color w:val="000000"/>
          <w:sz w:val="24"/>
          <w:szCs w:val="24"/>
          <w:lang w:val="hy-AM"/>
        </w:rPr>
        <w:t>:</w:t>
      </w:r>
    </w:p>
    <w:p w14:paraId="01B2F980" w14:textId="251CD2F7" w:rsidR="00CF6C0F" w:rsidRPr="00E5298A" w:rsidRDefault="00CF6C0F" w:rsidP="00E5298A">
      <w:pPr>
        <w:pStyle w:val="ListParagraph"/>
        <w:numPr>
          <w:ilvl w:val="0"/>
          <w:numId w:val="158"/>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Մանկավարժական աշխատողների համար </w:t>
      </w:r>
      <w:r w:rsidR="00F96162" w:rsidRPr="008E752D">
        <w:rPr>
          <w:rFonts w:ascii="GHEA Grapalat" w:hAnsi="GHEA Grapalat"/>
          <w:color w:val="000000"/>
          <w:sz w:val="24"/>
          <w:szCs w:val="24"/>
          <w:lang w:val="hy-AM"/>
        </w:rPr>
        <w:t>ՄՈՒՀ-ի</w:t>
      </w:r>
      <w:r w:rsidRPr="00E5298A">
        <w:rPr>
          <w:rFonts w:ascii="GHEA Grapalat" w:hAnsi="GHEA Grapalat"/>
          <w:color w:val="000000"/>
          <w:sz w:val="24"/>
          <w:szCs w:val="24"/>
          <w:lang w:val="hy-AM"/>
        </w:rPr>
        <w:t xml:space="preserve">, պետական և տեղական ինքնակառավարման մարմինների, սոցիալական գործընկերների, կազմակերպությունների, անհատների կողմից կարող են սահմանվել խրախուսման </w:t>
      </w:r>
      <w:r w:rsidR="00FC549F" w:rsidRPr="008E752D">
        <w:rPr>
          <w:rFonts w:ascii="GHEA Grapalat" w:hAnsi="GHEA Grapalat"/>
          <w:color w:val="000000"/>
          <w:sz w:val="24"/>
          <w:szCs w:val="24"/>
          <w:lang w:val="hy-AM"/>
        </w:rPr>
        <w:t>ձևեր։</w:t>
      </w:r>
    </w:p>
    <w:p w14:paraId="73DBCF61" w14:textId="7249F841" w:rsidR="009A27FE" w:rsidRPr="00E5298A" w:rsidRDefault="009A27FE">
      <w:pPr>
        <w:shd w:val="clear" w:color="auto" w:fill="FFFFFF"/>
        <w:tabs>
          <w:tab w:val="left" w:pos="993"/>
        </w:tabs>
        <w:spacing w:after="0" w:line="360" w:lineRule="atLeast"/>
        <w:jc w:val="both"/>
        <w:rPr>
          <w:rFonts w:ascii="GHEA Grapalat" w:eastAsia="Times New Roman" w:hAnsi="GHEA Grapalat" w:cs="Times New Roman"/>
          <w:sz w:val="24"/>
          <w:szCs w:val="24"/>
          <w:lang w:val="hy-AM" w:eastAsia="ru-RU"/>
        </w:rPr>
      </w:pPr>
    </w:p>
    <w:p w14:paraId="70589E9E" w14:textId="040DAAD5" w:rsidR="00666F40" w:rsidRPr="00E5298A" w:rsidRDefault="00666F40" w:rsidP="00E5298A">
      <w:pPr>
        <w:pStyle w:val="Heading2"/>
        <w:rPr>
          <w:rFonts w:eastAsia="Times New Roman"/>
          <w:b w:val="0"/>
          <w:bdr w:val="none" w:sz="0" w:space="0" w:color="auto" w:frame="1"/>
          <w:lang w:val="hy-AM"/>
        </w:rPr>
      </w:pPr>
      <w:bookmarkStart w:id="71" w:name="_Toc116218039"/>
      <w:r w:rsidRPr="00E5298A">
        <w:rPr>
          <w:rFonts w:eastAsia="Times New Roman" w:cs="Times New Roman"/>
          <w:bdr w:val="none" w:sz="0" w:space="0" w:color="auto" w:frame="1"/>
          <w:lang w:val="hy-AM"/>
        </w:rPr>
        <w:t>Հոդված</w:t>
      </w:r>
      <w:r w:rsidR="00C713D9" w:rsidRPr="00E5298A">
        <w:rPr>
          <w:rFonts w:eastAsia="Times New Roman" w:cs="Calibri"/>
          <w:bdr w:val="none" w:sz="0" w:space="0" w:color="auto" w:frame="1"/>
          <w:lang w:val="hy-AM"/>
        </w:rPr>
        <w:t xml:space="preserve"> </w:t>
      </w:r>
      <w:r w:rsidR="000E1427" w:rsidRPr="00E5298A">
        <w:rPr>
          <w:rFonts w:eastAsia="Times New Roman" w:cs="Calibri"/>
          <w:bdr w:val="none" w:sz="0" w:space="0" w:color="auto" w:frame="1"/>
          <w:lang w:val="hy-AM"/>
        </w:rPr>
        <w:t>3</w:t>
      </w:r>
      <w:r w:rsidR="004B6D6C" w:rsidRPr="00E5298A">
        <w:rPr>
          <w:rFonts w:eastAsia="Times New Roman" w:cs="Calibri"/>
          <w:bdr w:val="none" w:sz="0" w:space="0" w:color="auto" w:frame="1"/>
          <w:lang w:val="hy-AM"/>
        </w:rPr>
        <w:t>5</w:t>
      </w:r>
      <w:r w:rsidR="000E1427" w:rsidRPr="00E5298A">
        <w:rPr>
          <w:rFonts w:eastAsia="Times New Roman" w:cs="Calibri"/>
          <w:bdr w:val="none" w:sz="0" w:space="0" w:color="auto" w:frame="1"/>
          <w:lang w:val="hy-AM"/>
        </w:rPr>
        <w:t>.</w:t>
      </w:r>
      <w:r w:rsidR="00C713D9" w:rsidRPr="00E5298A">
        <w:rPr>
          <w:rFonts w:eastAsia="Times New Roman" w:cs="Calibri"/>
          <w:bdr w:val="none" w:sz="0" w:space="0" w:color="auto" w:frame="1"/>
          <w:lang w:val="hy-AM"/>
        </w:rPr>
        <w:t xml:space="preserve"> </w:t>
      </w:r>
      <w:r w:rsidR="000E71E6" w:rsidRPr="00E5298A">
        <w:rPr>
          <w:rFonts w:eastAsia="Times New Roman"/>
          <w:bdr w:val="none" w:sz="0" w:space="0" w:color="auto" w:frame="1"/>
          <w:lang w:val="hy-AM"/>
        </w:rPr>
        <w:t>ՄՈՒՀ-</w:t>
      </w:r>
      <w:r w:rsidR="009A27FE" w:rsidRPr="00E5298A">
        <w:rPr>
          <w:rFonts w:eastAsia="Times New Roman"/>
          <w:bdr w:val="none" w:sz="0" w:space="0" w:color="auto" w:frame="1"/>
          <w:lang w:val="hy-AM"/>
        </w:rPr>
        <w:t>ի մանկավարժական աշխատողների</w:t>
      </w:r>
      <w:r w:rsidR="001310B4" w:rsidRPr="00E5298A">
        <w:rPr>
          <w:rFonts w:eastAsia="Times New Roman"/>
          <w:bdr w:val="none" w:sz="0" w:space="0" w:color="auto" w:frame="1"/>
          <w:lang w:val="hy-AM"/>
        </w:rPr>
        <w:t>ն ներկայացվող</w:t>
      </w:r>
      <w:r w:rsidR="009A27FE" w:rsidRPr="00E5298A">
        <w:rPr>
          <w:rFonts w:eastAsia="Times New Roman"/>
          <w:bdr w:val="none" w:sz="0" w:space="0" w:color="auto" w:frame="1"/>
          <w:lang w:val="hy-AM"/>
        </w:rPr>
        <w:t xml:space="preserve"> </w:t>
      </w:r>
      <w:r w:rsidR="00A77726" w:rsidRPr="00E5298A">
        <w:rPr>
          <w:rFonts w:eastAsia="Times New Roman"/>
          <w:bdr w:val="none" w:sz="0" w:space="0" w:color="auto" w:frame="1"/>
          <w:lang w:val="hy-AM"/>
        </w:rPr>
        <w:t xml:space="preserve">պահանջները, </w:t>
      </w:r>
      <w:r w:rsidR="009A27FE" w:rsidRPr="00E5298A">
        <w:rPr>
          <w:rFonts w:eastAsia="Times New Roman"/>
          <w:bdr w:val="none" w:sz="0" w:space="0" w:color="auto" w:frame="1"/>
          <w:lang w:val="hy-AM"/>
        </w:rPr>
        <w:t>վերապատրաստումը,</w:t>
      </w:r>
      <w:r w:rsidR="004B6D6C" w:rsidRPr="00E5298A">
        <w:rPr>
          <w:rFonts w:eastAsia="Times New Roman"/>
          <w:bdr w:val="none" w:sz="0" w:space="0" w:color="auto" w:frame="1"/>
          <w:lang w:val="hy-AM"/>
        </w:rPr>
        <w:t xml:space="preserve"> </w:t>
      </w:r>
      <w:r w:rsidR="009A27FE" w:rsidRPr="00E5298A">
        <w:rPr>
          <w:rFonts w:eastAsia="Times New Roman"/>
          <w:bdr w:val="none" w:sz="0" w:space="0" w:color="auto" w:frame="1"/>
          <w:lang w:val="hy-AM"/>
        </w:rPr>
        <w:t>ատեստավորումը, տարակարգի շնորհումը</w:t>
      </w:r>
      <w:bookmarkEnd w:id="71"/>
      <w:r w:rsidR="00C713D9" w:rsidRPr="00E5298A">
        <w:rPr>
          <w:rFonts w:eastAsia="Times New Roman"/>
          <w:bdr w:val="none" w:sz="0" w:space="0" w:color="auto" w:frame="1"/>
          <w:lang w:val="hy-AM"/>
        </w:rPr>
        <w:t xml:space="preserve"> </w:t>
      </w:r>
    </w:p>
    <w:p w14:paraId="315FE3FD" w14:textId="77777777" w:rsidR="00685A2A" w:rsidRPr="00E5298A" w:rsidRDefault="00685A2A">
      <w:pPr>
        <w:shd w:val="clear" w:color="auto" w:fill="FFFFFF"/>
        <w:tabs>
          <w:tab w:val="left" w:pos="993"/>
        </w:tabs>
        <w:spacing w:after="0" w:line="360" w:lineRule="atLeast"/>
        <w:jc w:val="both"/>
        <w:textAlignment w:val="baseline"/>
        <w:rPr>
          <w:rFonts w:ascii="GHEA Grapalat" w:eastAsia="Times New Roman" w:hAnsi="GHEA Grapalat" w:cs="Times New Roman"/>
          <w:sz w:val="24"/>
          <w:szCs w:val="24"/>
          <w:lang w:val="hy-AM"/>
        </w:rPr>
      </w:pPr>
    </w:p>
    <w:p w14:paraId="1B6EC9AA" w14:textId="609BA6B4" w:rsidR="00E7639C" w:rsidRPr="008E752D" w:rsidRDefault="000E1427" w:rsidP="008A4210">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Սույն օրենքի 3</w:t>
      </w:r>
      <w:r w:rsidR="0036073F" w:rsidRPr="00C12C36">
        <w:rPr>
          <w:rFonts w:ascii="GHEA Grapalat" w:hAnsi="GHEA Grapalat"/>
          <w:color w:val="000000"/>
          <w:sz w:val="24"/>
          <w:szCs w:val="24"/>
          <w:lang w:val="hy-AM"/>
        </w:rPr>
        <w:t>4</w:t>
      </w:r>
      <w:r w:rsidRPr="008E752D">
        <w:rPr>
          <w:rFonts w:ascii="GHEA Grapalat" w:hAnsi="GHEA Grapalat"/>
          <w:color w:val="000000"/>
          <w:sz w:val="24"/>
          <w:szCs w:val="24"/>
          <w:lang w:val="hy-AM"/>
        </w:rPr>
        <w:t>-րդ հոդվածի</w:t>
      </w:r>
      <w:r w:rsidR="00676089" w:rsidRPr="008E752D">
        <w:rPr>
          <w:rFonts w:ascii="GHEA Grapalat" w:hAnsi="GHEA Grapalat"/>
          <w:color w:val="000000"/>
          <w:sz w:val="24"/>
          <w:szCs w:val="24"/>
          <w:lang w:val="hy-AM"/>
        </w:rPr>
        <w:t xml:space="preserve"> </w:t>
      </w:r>
      <w:r w:rsidR="00165181" w:rsidRPr="00E5298A">
        <w:rPr>
          <w:rFonts w:ascii="GHEA Grapalat" w:hAnsi="GHEA Grapalat"/>
          <w:color w:val="000000"/>
          <w:sz w:val="24"/>
          <w:szCs w:val="24"/>
          <w:lang w:val="hy-AM"/>
        </w:rPr>
        <w:fldChar w:fldCharType="begin"/>
      </w:r>
      <w:r w:rsidR="00165181" w:rsidRPr="008E752D">
        <w:rPr>
          <w:rFonts w:ascii="GHEA Grapalat" w:hAnsi="GHEA Grapalat"/>
          <w:color w:val="000000"/>
          <w:sz w:val="24"/>
          <w:szCs w:val="24"/>
          <w:lang w:val="hy-AM"/>
        </w:rPr>
        <w:instrText xml:space="preserve"> REF _Ref113895596 \r \h  \* MERGEFORMAT </w:instrText>
      </w:r>
      <w:r w:rsidR="00165181" w:rsidRPr="00E5298A">
        <w:rPr>
          <w:rFonts w:ascii="GHEA Grapalat" w:hAnsi="GHEA Grapalat"/>
          <w:color w:val="000000"/>
          <w:sz w:val="24"/>
          <w:szCs w:val="24"/>
          <w:lang w:val="hy-AM"/>
        </w:rPr>
      </w:r>
      <w:r w:rsidR="00165181" w:rsidRPr="00E5298A">
        <w:rPr>
          <w:rFonts w:ascii="GHEA Grapalat" w:hAnsi="GHEA Grapalat"/>
          <w:color w:val="000000"/>
          <w:sz w:val="24"/>
          <w:szCs w:val="24"/>
          <w:lang w:val="hy-AM"/>
        </w:rPr>
        <w:fldChar w:fldCharType="separate"/>
      </w:r>
      <w:r w:rsidR="00306640">
        <w:rPr>
          <w:rFonts w:ascii="GHEA Grapalat" w:hAnsi="GHEA Grapalat"/>
          <w:color w:val="000000"/>
          <w:sz w:val="24"/>
          <w:szCs w:val="24"/>
          <w:lang w:val="hy-AM"/>
        </w:rPr>
        <w:t>8</w:t>
      </w:r>
      <w:r w:rsidR="00165181" w:rsidRPr="00E5298A">
        <w:rPr>
          <w:rFonts w:ascii="GHEA Grapalat" w:hAnsi="GHEA Grapalat"/>
          <w:color w:val="000000"/>
          <w:sz w:val="24"/>
          <w:szCs w:val="24"/>
          <w:lang w:val="hy-AM"/>
        </w:rPr>
        <w:fldChar w:fldCharType="end"/>
      </w:r>
      <w:r w:rsidR="00165181" w:rsidRPr="008E752D">
        <w:rPr>
          <w:rFonts w:ascii="GHEA Grapalat" w:hAnsi="GHEA Grapalat"/>
          <w:color w:val="000000"/>
          <w:sz w:val="24"/>
          <w:szCs w:val="24"/>
          <w:lang w:val="hy-AM"/>
        </w:rPr>
        <w:t>-</w:t>
      </w:r>
      <w:r w:rsidR="00676089" w:rsidRPr="008E752D">
        <w:rPr>
          <w:rFonts w:ascii="GHEA Grapalat" w:hAnsi="GHEA Grapalat"/>
          <w:color w:val="000000"/>
          <w:sz w:val="24"/>
          <w:szCs w:val="24"/>
          <w:lang w:val="hy-AM"/>
        </w:rPr>
        <w:t xml:space="preserve">րդ </w:t>
      </w:r>
      <w:r w:rsidR="0074671D" w:rsidRPr="008E752D">
        <w:rPr>
          <w:rFonts w:ascii="GHEA Grapalat" w:hAnsi="GHEA Grapalat"/>
          <w:color w:val="000000"/>
          <w:sz w:val="24"/>
          <w:szCs w:val="24"/>
          <w:lang w:val="hy-AM"/>
        </w:rPr>
        <w:t xml:space="preserve">մասով </w:t>
      </w:r>
      <w:r w:rsidRPr="008E752D">
        <w:rPr>
          <w:rFonts w:ascii="GHEA Grapalat" w:hAnsi="GHEA Grapalat"/>
          <w:color w:val="000000"/>
          <w:sz w:val="24"/>
          <w:szCs w:val="24"/>
          <w:lang w:val="hy-AM"/>
        </w:rPr>
        <w:t xml:space="preserve">սահմանված մանկավարժական պաշտոնների հիմնական չափանիշների հիման վրա </w:t>
      </w:r>
      <w:r w:rsidR="000E71E6" w:rsidRPr="008E752D">
        <w:rPr>
          <w:rFonts w:ascii="GHEA Grapalat" w:hAnsi="GHEA Grapalat"/>
          <w:color w:val="000000"/>
          <w:sz w:val="24"/>
          <w:szCs w:val="24"/>
          <w:lang w:val="hy-AM"/>
        </w:rPr>
        <w:t>ՄՈՒՀ-</w:t>
      </w:r>
      <w:r w:rsidRPr="008E752D">
        <w:rPr>
          <w:rFonts w:ascii="GHEA Grapalat" w:hAnsi="GHEA Grapalat"/>
          <w:color w:val="000000"/>
          <w:sz w:val="24"/>
          <w:szCs w:val="24"/>
          <w:lang w:val="hy-AM"/>
        </w:rPr>
        <w:t>ը սահմանում է յուրաքանչյուր</w:t>
      </w:r>
      <w:r w:rsidR="00C713D9" w:rsidRPr="008E752D">
        <w:rPr>
          <w:rFonts w:ascii="GHEA Grapalat" w:hAnsi="GHEA Grapalat"/>
          <w:color w:val="000000"/>
          <w:sz w:val="24"/>
          <w:szCs w:val="24"/>
          <w:lang w:val="hy-AM"/>
        </w:rPr>
        <w:t xml:space="preserve"> </w:t>
      </w:r>
      <w:r w:rsidRPr="008E752D">
        <w:rPr>
          <w:rFonts w:ascii="GHEA Grapalat" w:hAnsi="GHEA Grapalat"/>
          <w:color w:val="000000"/>
          <w:sz w:val="24"/>
          <w:szCs w:val="24"/>
          <w:lang w:val="hy-AM"/>
        </w:rPr>
        <w:t xml:space="preserve">մոդուլը կազմակերպող դասախոսի կամ վարպետի </w:t>
      </w:r>
      <w:r w:rsidR="00666F40" w:rsidRPr="008E752D">
        <w:rPr>
          <w:rFonts w:ascii="GHEA Grapalat" w:hAnsi="GHEA Grapalat"/>
          <w:color w:val="000000"/>
          <w:sz w:val="24"/>
          <w:szCs w:val="24"/>
          <w:lang w:val="hy-AM"/>
        </w:rPr>
        <w:t>պաշտոնի նկարագի</w:t>
      </w:r>
      <w:r w:rsidR="00E7639C" w:rsidRPr="008E752D">
        <w:rPr>
          <w:rFonts w:ascii="GHEA Grapalat" w:hAnsi="GHEA Grapalat"/>
          <w:color w:val="000000"/>
          <w:sz w:val="24"/>
          <w:szCs w:val="24"/>
          <w:lang w:val="hy-AM"/>
        </w:rPr>
        <w:t>րը</w:t>
      </w:r>
      <w:r w:rsidRPr="008E752D">
        <w:rPr>
          <w:rFonts w:ascii="GHEA Grapalat" w:hAnsi="GHEA Grapalat"/>
          <w:color w:val="000000"/>
          <w:sz w:val="24"/>
          <w:szCs w:val="24"/>
          <w:lang w:val="hy-AM"/>
        </w:rPr>
        <w:t xml:space="preserve">։ </w:t>
      </w:r>
    </w:p>
    <w:p w14:paraId="28E53A75" w14:textId="0AAA326E" w:rsidR="004D2163" w:rsidRPr="008E752D" w:rsidRDefault="004D2163"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Դասախոսի և վարպետի պաշտոնի նկարագիրը ներառում է</w:t>
      </w:r>
      <w:r w:rsidR="00676089" w:rsidRPr="008E752D">
        <w:rPr>
          <w:rFonts w:ascii="GHEA Grapalat" w:hAnsi="GHEA Grapalat"/>
          <w:color w:val="000000"/>
          <w:sz w:val="24"/>
          <w:szCs w:val="24"/>
          <w:lang w:val="hy-AM"/>
        </w:rPr>
        <w:t>, մասնավորապես</w:t>
      </w:r>
      <w:r w:rsidRPr="008E752D">
        <w:rPr>
          <w:rFonts w:ascii="GHEA Grapalat" w:hAnsi="GHEA Grapalat"/>
          <w:color w:val="000000"/>
          <w:sz w:val="24"/>
          <w:szCs w:val="24"/>
          <w:lang w:val="hy-AM"/>
        </w:rPr>
        <w:t xml:space="preserve">. </w:t>
      </w:r>
    </w:p>
    <w:p w14:paraId="366D191B" w14:textId="3CBB4342" w:rsidR="004D2163" w:rsidRPr="00E5298A" w:rsidRDefault="0016240A" w:rsidP="00E5298A">
      <w:pPr>
        <w:pStyle w:val="ListParagraph"/>
        <w:numPr>
          <w:ilvl w:val="0"/>
          <w:numId w:val="97"/>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մ</w:t>
      </w:r>
      <w:r w:rsidR="004D2163" w:rsidRPr="00E5298A">
        <w:rPr>
          <w:rFonts w:ascii="GHEA Grapalat" w:eastAsia="Times New Roman" w:hAnsi="GHEA Grapalat" w:cs="Times New Roman"/>
          <w:sz w:val="24"/>
          <w:szCs w:val="24"/>
          <w:lang w:val="hy-AM"/>
        </w:rPr>
        <w:t xml:space="preserve">ասնագիտական խնդիրները, </w:t>
      </w:r>
    </w:p>
    <w:p w14:paraId="2767A8B5" w14:textId="3D6EB972" w:rsidR="007D6407" w:rsidRPr="00E5298A" w:rsidRDefault="0016240A" w:rsidP="00E5298A">
      <w:pPr>
        <w:pStyle w:val="ListParagraph"/>
        <w:numPr>
          <w:ilvl w:val="0"/>
          <w:numId w:val="97"/>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տ</w:t>
      </w:r>
      <w:r w:rsidR="007D6407" w:rsidRPr="00E5298A">
        <w:rPr>
          <w:rFonts w:ascii="GHEA Grapalat" w:eastAsia="Times New Roman" w:hAnsi="GHEA Grapalat" w:cs="Times New Roman"/>
          <w:sz w:val="24"/>
          <w:szCs w:val="24"/>
          <w:lang w:val="hy-AM"/>
        </w:rPr>
        <w:t xml:space="preserve">եսական և գործնական ուսուցման ու դասավանդման ուսումնամեթոդական նկարագիրը, </w:t>
      </w:r>
    </w:p>
    <w:p w14:paraId="427F6372" w14:textId="66E0AFB3" w:rsidR="007D6407" w:rsidRPr="00E5298A" w:rsidRDefault="0016240A" w:rsidP="00E5298A">
      <w:pPr>
        <w:pStyle w:val="ListParagraph"/>
        <w:numPr>
          <w:ilvl w:val="0"/>
          <w:numId w:val="97"/>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վ</w:t>
      </w:r>
      <w:r w:rsidR="00142B0D" w:rsidRPr="00E5298A">
        <w:rPr>
          <w:rFonts w:ascii="GHEA Grapalat" w:eastAsia="Times New Roman" w:hAnsi="GHEA Grapalat" w:cs="Times New Roman"/>
          <w:sz w:val="24"/>
          <w:szCs w:val="24"/>
          <w:lang w:val="hy-AM"/>
        </w:rPr>
        <w:t>երլուծական և հ</w:t>
      </w:r>
      <w:r w:rsidR="007D6407" w:rsidRPr="00E5298A">
        <w:rPr>
          <w:rFonts w:ascii="GHEA Grapalat" w:eastAsia="Times New Roman" w:hAnsi="GHEA Grapalat" w:cs="Times New Roman"/>
          <w:sz w:val="24"/>
          <w:szCs w:val="24"/>
          <w:lang w:val="hy-AM"/>
        </w:rPr>
        <w:t xml:space="preserve">ետազոտական աշխատանքների ուղղվածությունները, </w:t>
      </w:r>
    </w:p>
    <w:p w14:paraId="519525C9" w14:textId="1676A568" w:rsidR="007D6407" w:rsidRPr="00E5298A" w:rsidRDefault="0016240A" w:rsidP="00E5298A">
      <w:pPr>
        <w:pStyle w:val="ListParagraph"/>
        <w:numPr>
          <w:ilvl w:val="0"/>
          <w:numId w:val="97"/>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ա</w:t>
      </w:r>
      <w:r w:rsidR="007D6407" w:rsidRPr="00E5298A">
        <w:rPr>
          <w:rFonts w:ascii="GHEA Grapalat" w:eastAsia="Times New Roman" w:hAnsi="GHEA Grapalat" w:cs="Times New Roman"/>
          <w:sz w:val="24"/>
          <w:szCs w:val="24"/>
          <w:lang w:val="hy-AM"/>
        </w:rPr>
        <w:t>շխատանքների պլան</w:t>
      </w:r>
      <w:r w:rsidR="00142B0D" w:rsidRPr="00E5298A">
        <w:rPr>
          <w:rFonts w:ascii="GHEA Grapalat" w:eastAsia="Times New Roman" w:hAnsi="GHEA Grapalat" w:cs="Times New Roman"/>
          <w:sz w:val="24"/>
          <w:szCs w:val="24"/>
          <w:lang w:val="hy-AM"/>
        </w:rPr>
        <w:t>ա</w:t>
      </w:r>
      <w:r w:rsidR="007D6407" w:rsidRPr="00E5298A">
        <w:rPr>
          <w:rFonts w:ascii="GHEA Grapalat" w:eastAsia="Times New Roman" w:hAnsi="GHEA Grapalat" w:cs="Times New Roman"/>
          <w:sz w:val="24"/>
          <w:szCs w:val="24"/>
          <w:lang w:val="hy-AM"/>
        </w:rPr>
        <w:t>վորման և կազմակերպման հմտութ</w:t>
      </w:r>
      <w:r w:rsidR="00A742D8" w:rsidRPr="00E5298A">
        <w:rPr>
          <w:rFonts w:ascii="GHEA Grapalat" w:eastAsia="Times New Roman" w:hAnsi="GHEA Grapalat" w:cs="Times New Roman"/>
          <w:sz w:val="24"/>
          <w:szCs w:val="24"/>
          <w:lang w:val="hy-AM"/>
        </w:rPr>
        <w:t>յ</w:t>
      </w:r>
      <w:r w:rsidR="007D6407" w:rsidRPr="00E5298A">
        <w:rPr>
          <w:rFonts w:ascii="GHEA Grapalat" w:eastAsia="Times New Roman" w:hAnsi="GHEA Grapalat" w:cs="Times New Roman"/>
          <w:sz w:val="24"/>
          <w:szCs w:val="24"/>
          <w:lang w:val="hy-AM"/>
        </w:rPr>
        <w:t xml:space="preserve">ունների նկարագիրը, </w:t>
      </w:r>
    </w:p>
    <w:p w14:paraId="081138E3" w14:textId="7FBB2A29" w:rsidR="007D6407" w:rsidRPr="00E5298A" w:rsidRDefault="0016240A" w:rsidP="00E5298A">
      <w:pPr>
        <w:pStyle w:val="ListParagraph"/>
        <w:numPr>
          <w:ilvl w:val="0"/>
          <w:numId w:val="97"/>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խ</w:t>
      </w:r>
      <w:r w:rsidR="007D6407" w:rsidRPr="00E5298A">
        <w:rPr>
          <w:rFonts w:ascii="GHEA Grapalat" w:eastAsia="Times New Roman" w:hAnsi="GHEA Grapalat" w:cs="Times New Roman"/>
          <w:sz w:val="24"/>
          <w:szCs w:val="24"/>
          <w:lang w:val="hy-AM"/>
        </w:rPr>
        <w:t xml:space="preserve">որհրդատվություններ և հետադարձ կապ ապահովելու հմտությունների պահանջը, </w:t>
      </w:r>
    </w:p>
    <w:p w14:paraId="0EA31E79" w14:textId="13935D33" w:rsidR="007D6407" w:rsidRPr="00E5298A" w:rsidRDefault="0016240A" w:rsidP="00E5298A">
      <w:pPr>
        <w:pStyle w:val="ListParagraph"/>
        <w:numPr>
          <w:ilvl w:val="0"/>
          <w:numId w:val="97"/>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rPr>
      </w:pPr>
      <w:r w:rsidRPr="00E5298A">
        <w:rPr>
          <w:rFonts w:ascii="GHEA Grapalat" w:eastAsia="Times New Roman" w:hAnsi="GHEA Grapalat" w:cs="Times New Roman"/>
          <w:sz w:val="24"/>
          <w:szCs w:val="24"/>
          <w:lang w:val="hy-AM"/>
        </w:rPr>
        <w:t>թ</w:t>
      </w:r>
      <w:r w:rsidR="007D6407" w:rsidRPr="00E5298A">
        <w:rPr>
          <w:rFonts w:ascii="GHEA Grapalat" w:eastAsia="Times New Roman" w:hAnsi="GHEA Grapalat" w:cs="Times New Roman"/>
          <w:sz w:val="24"/>
          <w:szCs w:val="24"/>
        </w:rPr>
        <w:t xml:space="preserve">վային հմտությունների </w:t>
      </w:r>
      <w:r w:rsidR="00676089" w:rsidRPr="00E5298A">
        <w:rPr>
          <w:rFonts w:ascii="GHEA Grapalat" w:eastAsia="Times New Roman" w:hAnsi="GHEA Grapalat" w:cs="Times New Roman"/>
          <w:sz w:val="24"/>
          <w:szCs w:val="24"/>
          <w:lang w:val="hy-AM"/>
        </w:rPr>
        <w:t>շրջանակը։</w:t>
      </w:r>
    </w:p>
    <w:p w14:paraId="54138CFF" w14:textId="7EAF13ED" w:rsidR="004D2163" w:rsidRPr="00E5298A" w:rsidRDefault="002F7865"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 xml:space="preserve">ՄՈՒՀ-ի </w:t>
      </w:r>
      <w:r w:rsidR="004D2163" w:rsidRPr="00E5298A">
        <w:rPr>
          <w:rFonts w:ascii="GHEA Grapalat" w:hAnsi="GHEA Grapalat"/>
          <w:color w:val="000000"/>
          <w:sz w:val="24"/>
          <w:szCs w:val="24"/>
          <w:lang w:val="hy-AM"/>
        </w:rPr>
        <w:t xml:space="preserve">մանկավարժական </w:t>
      </w:r>
      <w:r w:rsidR="000A3E27" w:rsidRPr="00E5298A">
        <w:rPr>
          <w:rFonts w:ascii="GHEA Grapalat" w:hAnsi="GHEA Grapalat"/>
          <w:color w:val="000000"/>
          <w:sz w:val="24"/>
          <w:szCs w:val="24"/>
          <w:lang w:val="hy-AM"/>
        </w:rPr>
        <w:t xml:space="preserve">աշխատողների </w:t>
      </w:r>
      <w:r w:rsidR="004D2163" w:rsidRPr="00E5298A">
        <w:rPr>
          <w:rFonts w:ascii="GHEA Grapalat" w:hAnsi="GHEA Grapalat"/>
          <w:color w:val="000000"/>
          <w:sz w:val="24"/>
          <w:szCs w:val="24"/>
          <w:lang w:val="hy-AM"/>
        </w:rPr>
        <w:t xml:space="preserve">թափուր </w:t>
      </w:r>
      <w:r w:rsidR="000A3E27" w:rsidRPr="00E5298A">
        <w:rPr>
          <w:rFonts w:ascii="GHEA Grapalat" w:hAnsi="GHEA Grapalat"/>
          <w:color w:val="000000"/>
          <w:sz w:val="24"/>
          <w:szCs w:val="24"/>
          <w:lang w:val="hy-AM"/>
        </w:rPr>
        <w:t xml:space="preserve">տեղերը </w:t>
      </w:r>
      <w:r w:rsidR="004D2163" w:rsidRPr="00E5298A">
        <w:rPr>
          <w:rFonts w:ascii="GHEA Grapalat" w:hAnsi="GHEA Grapalat"/>
          <w:color w:val="000000"/>
          <w:sz w:val="24"/>
          <w:szCs w:val="24"/>
          <w:lang w:val="hy-AM"/>
        </w:rPr>
        <w:t>համալր</w:t>
      </w:r>
      <w:r w:rsidR="000A3E27" w:rsidRPr="00E5298A">
        <w:rPr>
          <w:rFonts w:ascii="GHEA Grapalat" w:hAnsi="GHEA Grapalat"/>
          <w:color w:val="000000"/>
          <w:sz w:val="24"/>
          <w:szCs w:val="24"/>
          <w:lang w:val="hy-AM"/>
        </w:rPr>
        <w:t xml:space="preserve">վում են </w:t>
      </w:r>
      <w:r w:rsidR="00D37F70" w:rsidRPr="00E5298A">
        <w:rPr>
          <w:rFonts w:ascii="GHEA Grapalat" w:hAnsi="GHEA Grapalat"/>
          <w:color w:val="000000"/>
          <w:sz w:val="24"/>
          <w:szCs w:val="24"/>
          <w:lang w:val="hy-AM"/>
        </w:rPr>
        <w:t xml:space="preserve">լիազոր մարմնի սահմանած </w:t>
      </w:r>
      <w:r w:rsidR="004D2163" w:rsidRPr="00E5298A">
        <w:rPr>
          <w:rFonts w:ascii="GHEA Grapalat" w:hAnsi="GHEA Grapalat"/>
          <w:color w:val="000000"/>
          <w:sz w:val="24"/>
          <w:szCs w:val="24"/>
          <w:lang w:val="hy-AM"/>
        </w:rPr>
        <w:t>մրցութային կարգո</w:t>
      </w:r>
      <w:r w:rsidR="00D37F70" w:rsidRPr="00E5298A">
        <w:rPr>
          <w:rFonts w:ascii="GHEA Grapalat" w:hAnsi="GHEA Grapalat"/>
          <w:color w:val="000000"/>
          <w:sz w:val="24"/>
          <w:szCs w:val="24"/>
          <w:lang w:val="hy-AM"/>
        </w:rPr>
        <w:t>վ</w:t>
      </w:r>
      <w:r w:rsidR="004D2163" w:rsidRPr="00E5298A">
        <w:rPr>
          <w:rFonts w:ascii="GHEA Grapalat" w:hAnsi="GHEA Grapalat"/>
          <w:color w:val="000000"/>
          <w:sz w:val="24"/>
          <w:szCs w:val="24"/>
          <w:lang w:val="hy-AM"/>
        </w:rPr>
        <w:t>։</w:t>
      </w:r>
      <w:r w:rsidR="00EA7172" w:rsidRPr="00E5298A">
        <w:rPr>
          <w:rFonts w:ascii="GHEA Grapalat" w:hAnsi="GHEA Grapalat"/>
          <w:color w:val="000000"/>
          <w:sz w:val="24"/>
          <w:szCs w:val="24"/>
          <w:lang w:val="hy-AM"/>
        </w:rPr>
        <w:t xml:space="preserve"> </w:t>
      </w:r>
      <w:r w:rsidR="00E05E2C" w:rsidRPr="00E5298A">
        <w:rPr>
          <w:rFonts w:ascii="GHEA Grapalat" w:hAnsi="GHEA Grapalat"/>
          <w:color w:val="000000"/>
          <w:sz w:val="24"/>
          <w:szCs w:val="24"/>
          <w:lang w:val="hy-AM"/>
        </w:rPr>
        <w:t xml:space="preserve">Թափուր տեղ է համարվում </w:t>
      </w:r>
      <w:r w:rsidR="00EA7172" w:rsidRPr="00E5298A">
        <w:rPr>
          <w:rFonts w:ascii="GHEA Grapalat" w:hAnsi="GHEA Grapalat"/>
          <w:color w:val="000000"/>
          <w:sz w:val="24"/>
          <w:szCs w:val="24"/>
          <w:lang w:val="hy-AM"/>
        </w:rPr>
        <w:t xml:space="preserve">տվյալ որակավորման ուղղվածության ուսումնական պլանով սահմանված </w:t>
      </w:r>
      <w:r w:rsidR="00E05E2C" w:rsidRPr="00E5298A">
        <w:rPr>
          <w:rFonts w:ascii="GHEA Grapalat" w:hAnsi="GHEA Grapalat"/>
          <w:color w:val="000000"/>
          <w:sz w:val="24"/>
          <w:szCs w:val="24"/>
          <w:lang w:val="hy-AM"/>
        </w:rPr>
        <w:t xml:space="preserve">առարկան </w:t>
      </w:r>
      <w:r w:rsidR="00EA7172" w:rsidRPr="00E5298A">
        <w:rPr>
          <w:rFonts w:ascii="GHEA Grapalat" w:hAnsi="GHEA Grapalat"/>
          <w:color w:val="000000"/>
          <w:sz w:val="24"/>
          <w:szCs w:val="24"/>
          <w:lang w:val="hy-AM"/>
        </w:rPr>
        <w:t xml:space="preserve">կամ </w:t>
      </w:r>
      <w:r w:rsidR="00E05E2C" w:rsidRPr="00E5298A">
        <w:rPr>
          <w:rFonts w:ascii="GHEA Grapalat" w:hAnsi="GHEA Grapalat"/>
          <w:color w:val="000000"/>
          <w:sz w:val="24"/>
          <w:szCs w:val="24"/>
          <w:lang w:val="hy-AM"/>
        </w:rPr>
        <w:t>մոդուլը</w:t>
      </w:r>
      <w:r w:rsidR="00EA7172" w:rsidRPr="00E5298A">
        <w:rPr>
          <w:rFonts w:ascii="GHEA Grapalat" w:hAnsi="GHEA Grapalat"/>
          <w:color w:val="000000"/>
          <w:sz w:val="24"/>
          <w:szCs w:val="24"/>
          <w:lang w:val="hy-AM"/>
        </w:rPr>
        <w:t xml:space="preserve"> </w:t>
      </w:r>
      <w:r w:rsidR="00E05E2C" w:rsidRPr="00E5298A">
        <w:rPr>
          <w:rFonts w:ascii="GHEA Grapalat" w:hAnsi="GHEA Grapalat"/>
          <w:color w:val="000000"/>
          <w:sz w:val="24"/>
          <w:szCs w:val="24"/>
          <w:lang w:val="hy-AM"/>
        </w:rPr>
        <w:t xml:space="preserve">դասավանդող դասախոսի կամ վարպետի չզբաղեցրած </w:t>
      </w:r>
      <w:r w:rsidR="0097374E" w:rsidRPr="00E5298A">
        <w:rPr>
          <w:rFonts w:ascii="GHEA Grapalat" w:hAnsi="GHEA Grapalat"/>
          <w:color w:val="000000"/>
          <w:sz w:val="24"/>
          <w:szCs w:val="24"/>
          <w:lang w:val="hy-AM"/>
        </w:rPr>
        <w:t>հաստիքը</w:t>
      </w:r>
      <w:r w:rsidR="00E05E2C" w:rsidRPr="00E5298A">
        <w:rPr>
          <w:rFonts w:ascii="GHEA Grapalat" w:hAnsi="GHEA Grapalat"/>
          <w:color w:val="000000"/>
          <w:sz w:val="24"/>
          <w:szCs w:val="24"/>
          <w:lang w:val="hy-AM"/>
        </w:rPr>
        <w:t>:</w:t>
      </w:r>
      <w:r w:rsidR="00EF12B4" w:rsidRPr="008E752D">
        <w:rPr>
          <w:rFonts w:ascii="GHEA Grapalat" w:hAnsi="GHEA Grapalat"/>
          <w:color w:val="000000"/>
          <w:sz w:val="24"/>
          <w:szCs w:val="24"/>
          <w:lang w:val="hy-AM"/>
        </w:rPr>
        <w:t xml:space="preserve"> Թափուր տեղի համար մրցույթ կարող է  չհայտարարվել կրթության պետական կառավարման լիազոր մարմնի սահմանած դեպքերում։ </w:t>
      </w:r>
    </w:p>
    <w:p w14:paraId="5C56EEEB" w14:textId="5C832D5B" w:rsidR="00B76CCA" w:rsidRPr="00E5298A" w:rsidRDefault="00E7639C"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Զբաղեցրած պաշտոնին համապատասխանությունը ստուգելու նպատակով</w:t>
      </w:r>
      <w:r w:rsidR="00B76CCA" w:rsidRPr="00E5298A">
        <w:rPr>
          <w:rFonts w:ascii="GHEA Grapalat" w:hAnsi="GHEA Grapalat"/>
          <w:color w:val="000000"/>
          <w:sz w:val="24"/>
          <w:szCs w:val="24"/>
          <w:lang w:val="hy-AM"/>
        </w:rPr>
        <w:t>՝</w:t>
      </w:r>
      <w:r w:rsidRPr="00E5298A">
        <w:rPr>
          <w:rFonts w:ascii="GHEA Grapalat" w:hAnsi="GHEA Grapalat"/>
          <w:color w:val="000000"/>
          <w:sz w:val="24"/>
          <w:szCs w:val="24"/>
          <w:lang w:val="hy-AM"/>
        </w:rPr>
        <w:t xml:space="preserve"> </w:t>
      </w:r>
      <w:r w:rsidR="000E71E6" w:rsidRPr="00E5298A">
        <w:rPr>
          <w:rFonts w:ascii="GHEA Grapalat" w:hAnsi="GHEA Grapalat"/>
          <w:color w:val="000000"/>
          <w:sz w:val="24"/>
          <w:szCs w:val="24"/>
          <w:lang w:val="hy-AM"/>
        </w:rPr>
        <w:t>ՄՈՒՀ-</w:t>
      </w:r>
      <w:r w:rsidRPr="00E5298A">
        <w:rPr>
          <w:rFonts w:ascii="GHEA Grapalat" w:hAnsi="GHEA Grapalat"/>
          <w:color w:val="000000"/>
          <w:sz w:val="24"/>
          <w:szCs w:val="24"/>
          <w:lang w:val="hy-AM"/>
        </w:rPr>
        <w:t>ը</w:t>
      </w:r>
      <w:r w:rsidR="00B76CCA" w:rsidRPr="00E5298A">
        <w:rPr>
          <w:rFonts w:ascii="GHEA Grapalat" w:hAnsi="GHEA Grapalat"/>
          <w:color w:val="000000"/>
          <w:sz w:val="24"/>
          <w:szCs w:val="24"/>
          <w:lang w:val="hy-AM"/>
        </w:rPr>
        <w:t xml:space="preserve"> իրականացնում է</w:t>
      </w:r>
      <w:r w:rsidR="00825AF8" w:rsidRPr="00825AF8">
        <w:rPr>
          <w:rFonts w:ascii="GHEA Grapalat" w:hAnsi="GHEA Grapalat"/>
          <w:color w:val="000000"/>
          <w:sz w:val="24"/>
          <w:szCs w:val="24"/>
          <w:lang w:val="hy-AM"/>
        </w:rPr>
        <w:t xml:space="preserve"> հիմնական աշխատող հանդիսացող </w:t>
      </w:r>
      <w:r w:rsidR="00B76CCA" w:rsidRPr="00E5298A">
        <w:rPr>
          <w:rFonts w:ascii="GHEA Grapalat" w:hAnsi="GHEA Grapalat"/>
          <w:color w:val="000000"/>
          <w:sz w:val="24"/>
          <w:szCs w:val="24"/>
          <w:lang w:val="hy-AM"/>
        </w:rPr>
        <w:t xml:space="preserve">դասախոսի կամ վարպետի  ատեստավորում՝ յուրաքանչյուրի համար հինգ տարին մեկ անգամ։ </w:t>
      </w:r>
      <w:r w:rsidR="00B0522D" w:rsidRPr="00E5298A">
        <w:rPr>
          <w:rFonts w:ascii="GHEA Grapalat" w:hAnsi="GHEA Grapalat"/>
          <w:color w:val="000000"/>
          <w:sz w:val="24"/>
          <w:szCs w:val="24"/>
          <w:lang w:val="hy-AM"/>
        </w:rPr>
        <w:t xml:space="preserve">Յուրաքանչյուր տարի </w:t>
      </w:r>
      <w:r w:rsidR="000E71E6" w:rsidRPr="00E5298A">
        <w:rPr>
          <w:rFonts w:ascii="GHEA Grapalat" w:hAnsi="GHEA Grapalat"/>
          <w:color w:val="000000"/>
          <w:sz w:val="24"/>
          <w:szCs w:val="24"/>
          <w:lang w:val="hy-AM"/>
        </w:rPr>
        <w:lastRenderedPageBreak/>
        <w:t>ՄՈՒՀ-</w:t>
      </w:r>
      <w:r w:rsidR="00B0522D" w:rsidRPr="00E5298A">
        <w:rPr>
          <w:rFonts w:ascii="GHEA Grapalat" w:hAnsi="GHEA Grapalat"/>
          <w:color w:val="000000"/>
          <w:sz w:val="24"/>
          <w:szCs w:val="24"/>
          <w:lang w:val="hy-AM"/>
        </w:rPr>
        <w:t xml:space="preserve">ի </w:t>
      </w:r>
      <w:r w:rsidR="00AD072E" w:rsidRPr="00E5298A">
        <w:rPr>
          <w:rFonts w:ascii="GHEA Grapalat" w:hAnsi="GHEA Grapalat"/>
          <w:color w:val="000000"/>
          <w:sz w:val="24"/>
          <w:szCs w:val="24"/>
          <w:lang w:val="hy-AM"/>
        </w:rPr>
        <w:t xml:space="preserve">դասախոսների </w:t>
      </w:r>
      <w:r w:rsidR="00B0522D" w:rsidRPr="00E5298A">
        <w:rPr>
          <w:rFonts w:ascii="GHEA Grapalat" w:hAnsi="GHEA Grapalat"/>
          <w:color w:val="000000"/>
          <w:sz w:val="24"/>
          <w:szCs w:val="24"/>
          <w:lang w:val="hy-AM"/>
        </w:rPr>
        <w:t xml:space="preserve">և վարպետների մեկ </w:t>
      </w:r>
      <w:r w:rsidR="00AD072E" w:rsidRPr="00E5298A">
        <w:rPr>
          <w:rFonts w:ascii="GHEA Grapalat" w:hAnsi="GHEA Grapalat"/>
          <w:color w:val="000000"/>
          <w:sz w:val="24"/>
          <w:szCs w:val="24"/>
          <w:lang w:val="hy-AM"/>
        </w:rPr>
        <w:t xml:space="preserve">հինգերորդը </w:t>
      </w:r>
      <w:r w:rsidR="00B0522D" w:rsidRPr="00E5298A">
        <w:rPr>
          <w:rFonts w:ascii="GHEA Grapalat" w:hAnsi="GHEA Grapalat"/>
          <w:color w:val="000000"/>
          <w:sz w:val="24"/>
          <w:szCs w:val="24"/>
          <w:lang w:val="hy-AM"/>
        </w:rPr>
        <w:t xml:space="preserve">ենթակա է ատեստավորման՝ ըստ </w:t>
      </w:r>
      <w:r w:rsidR="000E71E6" w:rsidRPr="00E5298A">
        <w:rPr>
          <w:rFonts w:ascii="GHEA Grapalat" w:hAnsi="GHEA Grapalat"/>
          <w:color w:val="000000"/>
          <w:sz w:val="24"/>
          <w:szCs w:val="24"/>
          <w:lang w:val="hy-AM"/>
        </w:rPr>
        <w:t>ՄՈՒՀ-</w:t>
      </w:r>
      <w:r w:rsidR="00B0522D" w:rsidRPr="00E5298A">
        <w:rPr>
          <w:rFonts w:ascii="GHEA Grapalat" w:hAnsi="GHEA Grapalat"/>
          <w:color w:val="000000"/>
          <w:sz w:val="24"/>
          <w:szCs w:val="24"/>
          <w:lang w:val="hy-AM"/>
        </w:rPr>
        <w:t>ի</w:t>
      </w:r>
      <w:r w:rsidR="00C713D9" w:rsidRPr="00E5298A">
        <w:rPr>
          <w:rFonts w:ascii="GHEA Grapalat" w:hAnsi="GHEA Grapalat"/>
          <w:color w:val="000000"/>
          <w:sz w:val="24"/>
          <w:szCs w:val="24"/>
          <w:lang w:val="hy-AM"/>
        </w:rPr>
        <w:t xml:space="preserve"> </w:t>
      </w:r>
      <w:r w:rsidR="00B0522D" w:rsidRPr="00E5298A">
        <w:rPr>
          <w:rFonts w:ascii="GHEA Grapalat" w:hAnsi="GHEA Grapalat"/>
          <w:color w:val="000000"/>
          <w:sz w:val="24"/>
          <w:szCs w:val="24"/>
          <w:lang w:val="hy-AM"/>
        </w:rPr>
        <w:t>հաստատած ժամանակացույցի։</w:t>
      </w:r>
    </w:p>
    <w:p w14:paraId="194DAECB" w14:textId="5438432A" w:rsidR="00B76CCA" w:rsidRPr="00E5298A" w:rsidRDefault="00B76CCA"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Մինչև սահմանված ժամկետի լրանալը դասախոսը կամ վարպետը կարող է իր նախաձեռնությամբ և իր միջոցներով վերապատրաստվել և դիմել </w:t>
      </w:r>
      <w:r w:rsidR="003E21D9" w:rsidRPr="008E752D">
        <w:rPr>
          <w:rFonts w:ascii="GHEA Grapalat" w:hAnsi="GHEA Grapalat"/>
          <w:color w:val="000000"/>
          <w:sz w:val="24"/>
          <w:szCs w:val="24"/>
          <w:lang w:val="hy-AM"/>
        </w:rPr>
        <w:t xml:space="preserve">արտահերթ </w:t>
      </w:r>
      <w:r w:rsidRPr="00E5298A">
        <w:rPr>
          <w:rFonts w:ascii="GHEA Grapalat" w:hAnsi="GHEA Grapalat"/>
          <w:color w:val="000000"/>
          <w:sz w:val="24"/>
          <w:szCs w:val="24"/>
          <w:lang w:val="hy-AM"/>
        </w:rPr>
        <w:t xml:space="preserve">ատեստավորման, բայց ոչ շուտ, քան հերթական ատեստավորումից մեկ տարի հետո։ </w:t>
      </w:r>
    </w:p>
    <w:p w14:paraId="7AF61109" w14:textId="42EC1463" w:rsidR="00E7639C" w:rsidRPr="00E5298A" w:rsidRDefault="000E71E6"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ՄՈՒՀ-</w:t>
      </w:r>
      <w:r w:rsidR="00B76CCA" w:rsidRPr="00E5298A">
        <w:rPr>
          <w:rFonts w:ascii="GHEA Grapalat" w:hAnsi="GHEA Grapalat"/>
          <w:color w:val="000000"/>
          <w:sz w:val="24"/>
          <w:szCs w:val="24"/>
          <w:lang w:val="hy-AM"/>
        </w:rPr>
        <w:t xml:space="preserve">ը յուրաքանչյուր ատեստավորումից ոչ շուտ, քան մեկ օր առաջ ձևավորում է ատեստավորման հանձնաժողով, որի կազմում ընդգրկվում են </w:t>
      </w:r>
      <w:r w:rsidR="00E7639C" w:rsidRPr="00E5298A">
        <w:rPr>
          <w:rFonts w:ascii="GHEA Grapalat" w:hAnsi="GHEA Grapalat"/>
          <w:color w:val="000000"/>
          <w:sz w:val="24"/>
          <w:szCs w:val="24"/>
          <w:lang w:val="hy-AM"/>
        </w:rPr>
        <w:t>լիազոր մարմնի և</w:t>
      </w:r>
      <w:r w:rsidR="00842B5B" w:rsidRPr="008E752D">
        <w:rPr>
          <w:rFonts w:ascii="GHEA Grapalat" w:hAnsi="GHEA Grapalat"/>
          <w:color w:val="000000"/>
          <w:sz w:val="24"/>
          <w:szCs w:val="24"/>
          <w:lang w:val="hy-AM"/>
        </w:rPr>
        <w:t xml:space="preserve"> ՄՈՒՀ-ի</w:t>
      </w:r>
      <w:r w:rsidR="00487B22" w:rsidRPr="008E752D">
        <w:rPr>
          <w:rFonts w:ascii="GHEA Grapalat" w:hAnsi="GHEA Grapalat"/>
          <w:color w:val="000000"/>
          <w:sz w:val="24"/>
          <w:szCs w:val="24"/>
          <w:lang w:val="hy-AM"/>
        </w:rPr>
        <w:t xml:space="preserve"> գործընկեր կազմակերպության ն</w:t>
      </w:r>
      <w:r w:rsidR="00E7639C" w:rsidRPr="00E5298A">
        <w:rPr>
          <w:rFonts w:ascii="GHEA Grapalat" w:hAnsi="GHEA Grapalat"/>
          <w:color w:val="000000"/>
          <w:sz w:val="24"/>
          <w:szCs w:val="24"/>
          <w:lang w:val="hy-AM"/>
        </w:rPr>
        <w:t>երկայացուց</w:t>
      </w:r>
      <w:r w:rsidR="00B76CCA" w:rsidRPr="00E5298A">
        <w:rPr>
          <w:rFonts w:ascii="GHEA Grapalat" w:hAnsi="GHEA Grapalat"/>
          <w:color w:val="000000"/>
          <w:sz w:val="24"/>
          <w:szCs w:val="24"/>
          <w:lang w:val="hy-AM"/>
        </w:rPr>
        <w:t xml:space="preserve">իչը։ </w:t>
      </w:r>
    </w:p>
    <w:p w14:paraId="6D29BF36" w14:textId="380D0E0F" w:rsidR="00666F40" w:rsidRPr="00E5298A" w:rsidRDefault="00AD072E"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Միջնակարգ կրթության </w:t>
      </w:r>
      <w:r w:rsidR="00E7639C" w:rsidRPr="00E5298A">
        <w:rPr>
          <w:rFonts w:ascii="GHEA Grapalat" w:hAnsi="GHEA Grapalat"/>
          <w:color w:val="000000"/>
          <w:sz w:val="24"/>
          <w:szCs w:val="24"/>
          <w:lang w:val="hy-AM"/>
        </w:rPr>
        <w:t>երրորդ մակարդակին համապատասխան առարկայական ծրագիր վարող դասախոսը կարող է ատեստավորվել և տարակարգ ստանալ «</w:t>
      </w:r>
      <w:r w:rsidR="0074671D" w:rsidRPr="00E5298A">
        <w:rPr>
          <w:rFonts w:ascii="GHEA Grapalat" w:hAnsi="GHEA Grapalat"/>
          <w:color w:val="000000"/>
          <w:sz w:val="24"/>
          <w:szCs w:val="24"/>
          <w:lang w:val="hy-AM"/>
        </w:rPr>
        <w:t xml:space="preserve">Հանրակրթության </w:t>
      </w:r>
      <w:r w:rsidR="00E7639C" w:rsidRPr="00E5298A">
        <w:rPr>
          <w:rFonts w:ascii="GHEA Grapalat" w:hAnsi="GHEA Grapalat"/>
          <w:color w:val="000000"/>
          <w:sz w:val="24"/>
          <w:szCs w:val="24"/>
          <w:lang w:val="hy-AM"/>
        </w:rPr>
        <w:t>մասին» օրենքով սահմանված ուսուցչի ատեստավորման և տարակարգի շնորհման ընթացակարգով։</w:t>
      </w:r>
      <w:r w:rsidR="00C713D9" w:rsidRPr="00E5298A">
        <w:rPr>
          <w:rFonts w:ascii="GHEA Grapalat" w:hAnsi="GHEA Grapalat"/>
          <w:color w:val="000000"/>
          <w:sz w:val="24"/>
          <w:szCs w:val="24"/>
          <w:lang w:val="hy-AM"/>
        </w:rPr>
        <w:t xml:space="preserve"> </w:t>
      </w:r>
    </w:p>
    <w:p w14:paraId="11F67A7C" w14:textId="144D0213"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Հերթական ատեստավորման ենթակա </w:t>
      </w:r>
      <w:r w:rsidR="00B0522D" w:rsidRPr="00E5298A">
        <w:rPr>
          <w:rFonts w:ascii="GHEA Grapalat" w:hAnsi="GHEA Grapalat"/>
          <w:color w:val="000000"/>
          <w:sz w:val="24"/>
          <w:szCs w:val="24"/>
          <w:lang w:val="hy-AM"/>
        </w:rPr>
        <w:t xml:space="preserve">դասախոսը կամ վարպետը </w:t>
      </w:r>
      <w:r w:rsidRPr="00E5298A">
        <w:rPr>
          <w:rFonts w:ascii="GHEA Grapalat" w:hAnsi="GHEA Grapalat"/>
          <w:color w:val="000000"/>
          <w:sz w:val="24"/>
          <w:szCs w:val="24"/>
          <w:lang w:val="hy-AM"/>
        </w:rPr>
        <w:t>ոչ ուշ, քան երեք ամիս առաջ տեղեկացվում է ատեստավորման</w:t>
      </w:r>
      <w:r w:rsidR="00011B4C"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անցկացման ժամկետի մասին:</w:t>
      </w:r>
    </w:p>
    <w:p w14:paraId="37C5A0AB" w14:textId="6708DD9F"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Հերթական ատեստավորման ենթակա </w:t>
      </w:r>
      <w:r w:rsidR="00B0522D" w:rsidRPr="00E5298A">
        <w:rPr>
          <w:rFonts w:ascii="GHEA Grapalat" w:hAnsi="GHEA Grapalat"/>
          <w:color w:val="000000"/>
          <w:sz w:val="24"/>
          <w:szCs w:val="24"/>
          <w:lang w:val="hy-AM"/>
        </w:rPr>
        <w:t xml:space="preserve">դասախոսը կամ վարպետը </w:t>
      </w:r>
      <w:r w:rsidR="000E71E6" w:rsidRPr="00E5298A">
        <w:rPr>
          <w:rFonts w:ascii="GHEA Grapalat" w:hAnsi="GHEA Grapalat"/>
          <w:color w:val="000000"/>
          <w:sz w:val="24"/>
          <w:szCs w:val="24"/>
          <w:lang w:val="hy-AM"/>
        </w:rPr>
        <w:t>ՄՈՒՀ-</w:t>
      </w:r>
      <w:r w:rsidR="00B0522D" w:rsidRPr="00E5298A">
        <w:rPr>
          <w:rFonts w:ascii="GHEA Grapalat" w:hAnsi="GHEA Grapalat"/>
          <w:color w:val="000000"/>
          <w:sz w:val="24"/>
          <w:szCs w:val="24"/>
          <w:lang w:val="hy-AM"/>
        </w:rPr>
        <w:t xml:space="preserve">ի </w:t>
      </w:r>
      <w:r w:rsidRPr="00E5298A">
        <w:rPr>
          <w:rFonts w:ascii="GHEA Grapalat" w:hAnsi="GHEA Grapalat"/>
          <w:color w:val="000000"/>
          <w:sz w:val="24"/>
          <w:szCs w:val="24"/>
          <w:lang w:val="hy-AM"/>
        </w:rPr>
        <w:t xml:space="preserve">միջոցների հաշվին նախապես անցնում է վերապատրաստում` </w:t>
      </w:r>
      <w:r w:rsidR="005E65BA" w:rsidRPr="00E5298A">
        <w:rPr>
          <w:rFonts w:ascii="GHEA Grapalat" w:hAnsi="GHEA Grapalat"/>
          <w:color w:val="000000"/>
          <w:sz w:val="24"/>
          <w:szCs w:val="24"/>
          <w:lang w:val="hy-AM"/>
        </w:rPr>
        <w:t>լիազոր մարմ</w:t>
      </w:r>
      <w:r w:rsidRPr="00E5298A">
        <w:rPr>
          <w:rFonts w:ascii="GHEA Grapalat" w:hAnsi="GHEA Grapalat"/>
          <w:color w:val="000000"/>
          <w:sz w:val="24"/>
          <w:szCs w:val="24"/>
          <w:lang w:val="hy-AM"/>
        </w:rPr>
        <w:t xml:space="preserve">նի սահմանած </w:t>
      </w:r>
      <w:r w:rsidR="002D15C6" w:rsidRPr="00E5298A">
        <w:rPr>
          <w:rFonts w:ascii="GHEA Grapalat" w:hAnsi="GHEA Grapalat"/>
          <w:color w:val="000000"/>
          <w:sz w:val="24"/>
          <w:szCs w:val="24"/>
          <w:lang w:val="hy-AM"/>
        </w:rPr>
        <w:t xml:space="preserve">ծրագրին  </w:t>
      </w:r>
      <w:r w:rsidRPr="00E5298A">
        <w:rPr>
          <w:rFonts w:ascii="GHEA Grapalat" w:hAnsi="GHEA Grapalat"/>
          <w:color w:val="000000"/>
          <w:sz w:val="24"/>
          <w:szCs w:val="24"/>
          <w:lang w:val="hy-AM"/>
        </w:rPr>
        <w:t>համապատասխան։</w:t>
      </w:r>
    </w:p>
    <w:p w14:paraId="0BC34938" w14:textId="4EA6FC77" w:rsidR="002503BD" w:rsidRPr="00E5298A" w:rsidRDefault="002D15C6"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ՄՈՒՀ</w:t>
      </w:r>
      <w:r w:rsidR="0016240A" w:rsidRPr="00E5298A">
        <w:rPr>
          <w:rFonts w:ascii="GHEA Grapalat" w:hAnsi="GHEA Grapalat"/>
          <w:color w:val="000000"/>
          <w:sz w:val="24"/>
          <w:szCs w:val="24"/>
          <w:lang w:val="hy-AM"/>
        </w:rPr>
        <w:t xml:space="preserve">-ի </w:t>
      </w:r>
      <w:r w:rsidRPr="00E5298A">
        <w:rPr>
          <w:rFonts w:ascii="GHEA Grapalat" w:hAnsi="GHEA Grapalat"/>
          <w:color w:val="000000"/>
          <w:sz w:val="24"/>
          <w:szCs w:val="24"/>
          <w:lang w:val="hy-AM"/>
        </w:rPr>
        <w:t>մանկավարժական աշխատողի վերապատրաստումը կազմակեր</w:t>
      </w:r>
      <w:r w:rsidR="00FA71C1" w:rsidRPr="00E5298A">
        <w:rPr>
          <w:rFonts w:ascii="GHEA Grapalat" w:hAnsi="GHEA Grapalat"/>
          <w:color w:val="000000"/>
          <w:sz w:val="24"/>
          <w:szCs w:val="24"/>
          <w:lang w:val="hy-AM"/>
        </w:rPr>
        <w:t>պ</w:t>
      </w:r>
      <w:r w:rsidRPr="00E5298A">
        <w:rPr>
          <w:rFonts w:ascii="GHEA Grapalat" w:hAnsi="GHEA Grapalat"/>
          <w:color w:val="000000"/>
          <w:sz w:val="24"/>
          <w:szCs w:val="24"/>
          <w:lang w:val="hy-AM"/>
        </w:rPr>
        <w:t xml:space="preserve">վում է օրենքով և կառավարության սահմանած լրացուցիչ կրթական ծրագրերի կազմակերպման և իրականացման ընթացակարգերին </w:t>
      </w:r>
      <w:r w:rsidR="001D7E46" w:rsidRPr="00E5298A">
        <w:rPr>
          <w:rFonts w:ascii="GHEA Grapalat" w:hAnsi="GHEA Grapalat"/>
          <w:color w:val="000000"/>
          <w:sz w:val="24"/>
          <w:szCs w:val="24"/>
          <w:lang w:val="hy-AM"/>
        </w:rPr>
        <w:t>համապատասխան</w:t>
      </w:r>
      <w:r w:rsidRPr="00E5298A">
        <w:rPr>
          <w:rFonts w:ascii="GHEA Grapalat" w:hAnsi="GHEA Grapalat"/>
          <w:color w:val="000000"/>
          <w:sz w:val="24"/>
          <w:szCs w:val="24"/>
          <w:lang w:val="hy-AM"/>
        </w:rPr>
        <w:t>՝ մոդուլային ուսուցման ծրագր</w:t>
      </w:r>
      <w:r w:rsidR="002503BD" w:rsidRPr="00E5298A">
        <w:rPr>
          <w:rFonts w:ascii="GHEA Grapalat" w:hAnsi="GHEA Grapalat"/>
          <w:color w:val="000000"/>
          <w:sz w:val="24"/>
          <w:szCs w:val="24"/>
          <w:lang w:val="hy-AM"/>
        </w:rPr>
        <w:t>ով, որի արդյունքու</w:t>
      </w:r>
      <w:r w:rsidR="002E43B2" w:rsidRPr="00E5298A">
        <w:rPr>
          <w:rFonts w:ascii="GHEA Grapalat" w:hAnsi="GHEA Grapalat"/>
          <w:color w:val="000000"/>
          <w:sz w:val="24"/>
          <w:szCs w:val="24"/>
          <w:lang w:val="hy-AM"/>
        </w:rPr>
        <w:t>մ</w:t>
      </w:r>
      <w:r w:rsidR="002503BD" w:rsidRPr="00E5298A">
        <w:rPr>
          <w:rFonts w:ascii="GHEA Grapalat" w:hAnsi="GHEA Grapalat"/>
          <w:color w:val="000000"/>
          <w:sz w:val="24"/>
          <w:szCs w:val="24"/>
          <w:lang w:val="hy-AM"/>
        </w:rPr>
        <w:t xml:space="preserve"> տրվում է պետական նմուշի վկայական և ձեռք բերված ուսումնառության արդյունքների վերաբերյալ ներդիր։ </w:t>
      </w:r>
    </w:p>
    <w:p w14:paraId="22F57D51" w14:textId="69858DC4" w:rsidR="002503BD" w:rsidRPr="00E5298A" w:rsidRDefault="00B0522D"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Դասախոսի կամ վարպետի </w:t>
      </w:r>
      <w:r w:rsidR="00666F40" w:rsidRPr="00E5298A">
        <w:rPr>
          <w:rFonts w:ascii="GHEA Grapalat" w:hAnsi="GHEA Grapalat"/>
          <w:color w:val="000000"/>
          <w:sz w:val="24"/>
          <w:szCs w:val="24"/>
          <w:lang w:val="hy-AM"/>
        </w:rPr>
        <w:t xml:space="preserve">կողմից հավաքագրվող անհրաժեշտ կրեդիտների անվանացանկը, </w:t>
      </w:r>
      <w:r w:rsidR="00CB08BB" w:rsidRPr="008E752D">
        <w:rPr>
          <w:rFonts w:ascii="GHEA Grapalat" w:hAnsi="GHEA Grapalat"/>
          <w:color w:val="000000"/>
          <w:sz w:val="24"/>
          <w:szCs w:val="24"/>
          <w:lang w:val="hy-AM"/>
        </w:rPr>
        <w:t>մասնագիտական չափանիշները</w:t>
      </w:r>
      <w:r w:rsidR="00666F40" w:rsidRPr="00E5298A">
        <w:rPr>
          <w:rFonts w:ascii="GHEA Grapalat" w:hAnsi="GHEA Grapalat"/>
          <w:color w:val="000000"/>
          <w:sz w:val="24"/>
          <w:szCs w:val="24"/>
          <w:lang w:val="hy-AM"/>
        </w:rPr>
        <w:t xml:space="preserve"> </w:t>
      </w:r>
      <w:r w:rsidR="00CB08BB" w:rsidRPr="008E752D">
        <w:rPr>
          <w:rFonts w:ascii="GHEA Grapalat" w:hAnsi="GHEA Grapalat"/>
          <w:color w:val="000000"/>
          <w:sz w:val="24"/>
          <w:szCs w:val="24"/>
          <w:lang w:val="hy-AM"/>
        </w:rPr>
        <w:t>սահմանում</w:t>
      </w:r>
      <w:r w:rsidR="00CB08BB"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 xml:space="preserve">է </w:t>
      </w:r>
      <w:r w:rsidR="00CB08BB" w:rsidRPr="008E752D">
        <w:rPr>
          <w:rFonts w:ascii="GHEA Grapalat" w:hAnsi="GHEA Grapalat"/>
          <w:color w:val="000000"/>
          <w:sz w:val="24"/>
          <w:szCs w:val="24"/>
          <w:lang w:val="hy-AM"/>
        </w:rPr>
        <w:t xml:space="preserve">կրթության պետական կառավարման </w:t>
      </w:r>
      <w:r w:rsidR="005E65BA" w:rsidRPr="00E5298A">
        <w:rPr>
          <w:rFonts w:ascii="GHEA Grapalat" w:hAnsi="GHEA Grapalat"/>
          <w:color w:val="000000"/>
          <w:sz w:val="24"/>
          <w:szCs w:val="24"/>
          <w:lang w:val="hy-AM"/>
        </w:rPr>
        <w:t>լիազոր մարմ</w:t>
      </w:r>
      <w:r w:rsidR="00666F40" w:rsidRPr="00E5298A">
        <w:rPr>
          <w:rFonts w:ascii="GHEA Grapalat" w:hAnsi="GHEA Grapalat"/>
          <w:color w:val="000000"/>
          <w:sz w:val="24"/>
          <w:szCs w:val="24"/>
          <w:lang w:val="hy-AM"/>
        </w:rPr>
        <w:t>ինը։</w:t>
      </w:r>
      <w:r w:rsidR="002D15C6" w:rsidRPr="00E5298A">
        <w:rPr>
          <w:rFonts w:ascii="GHEA Grapalat" w:hAnsi="GHEA Grapalat"/>
          <w:color w:val="000000"/>
          <w:sz w:val="24"/>
          <w:szCs w:val="24"/>
          <w:lang w:val="hy-AM"/>
        </w:rPr>
        <w:t xml:space="preserve"> </w:t>
      </w:r>
      <w:r w:rsidR="002E43B2" w:rsidRPr="00E5298A">
        <w:rPr>
          <w:rFonts w:ascii="GHEA Grapalat" w:hAnsi="GHEA Grapalat"/>
          <w:color w:val="000000"/>
          <w:sz w:val="24"/>
          <w:szCs w:val="24"/>
          <w:lang w:val="hy-AM"/>
        </w:rPr>
        <w:t>Սույն հոդվածի 10-րդ մասում նշված փաստաթղթեր</w:t>
      </w:r>
      <w:r w:rsidR="00EA1969" w:rsidRPr="00E5298A">
        <w:rPr>
          <w:rFonts w:ascii="GHEA Grapalat" w:hAnsi="GHEA Grapalat"/>
          <w:color w:val="000000"/>
          <w:sz w:val="24"/>
          <w:szCs w:val="24"/>
          <w:lang w:val="hy-AM"/>
        </w:rPr>
        <w:t>ը</w:t>
      </w:r>
      <w:r w:rsidR="002E43B2" w:rsidRPr="00E5298A">
        <w:rPr>
          <w:rFonts w:ascii="GHEA Grapalat" w:hAnsi="GHEA Grapalat"/>
          <w:color w:val="000000"/>
          <w:sz w:val="24"/>
          <w:szCs w:val="24"/>
          <w:lang w:val="hy-AM"/>
        </w:rPr>
        <w:t xml:space="preserve"> և </w:t>
      </w:r>
      <w:r w:rsidR="00EA1969" w:rsidRPr="00E5298A">
        <w:rPr>
          <w:rFonts w:ascii="GHEA Grapalat" w:hAnsi="GHEA Grapalat"/>
          <w:color w:val="000000"/>
          <w:sz w:val="24"/>
          <w:szCs w:val="24"/>
          <w:lang w:val="hy-AM"/>
        </w:rPr>
        <w:t xml:space="preserve">ուսումնառության ընթացքում կատարած </w:t>
      </w:r>
      <w:r w:rsidR="002E43B2" w:rsidRPr="00E5298A">
        <w:rPr>
          <w:rFonts w:ascii="GHEA Grapalat" w:hAnsi="GHEA Grapalat"/>
          <w:color w:val="000000"/>
          <w:sz w:val="24"/>
          <w:szCs w:val="24"/>
          <w:lang w:val="hy-AM"/>
        </w:rPr>
        <w:t>առաջադրանքներ</w:t>
      </w:r>
      <w:r w:rsidR="00EA1969" w:rsidRPr="00E5298A">
        <w:rPr>
          <w:rFonts w:ascii="GHEA Grapalat" w:hAnsi="GHEA Grapalat"/>
          <w:color w:val="000000"/>
          <w:sz w:val="24"/>
          <w:szCs w:val="24"/>
          <w:lang w:val="hy-AM"/>
        </w:rPr>
        <w:t>ի հիմքերը</w:t>
      </w:r>
      <w:r w:rsidR="002E43B2" w:rsidRPr="00E5298A">
        <w:rPr>
          <w:rFonts w:ascii="GHEA Grapalat" w:hAnsi="GHEA Grapalat"/>
          <w:color w:val="000000"/>
          <w:sz w:val="24"/>
          <w:szCs w:val="24"/>
          <w:lang w:val="hy-AM"/>
        </w:rPr>
        <w:t xml:space="preserve">,  ինչպես նաև ՄՈՒՀ-ի շահակիցների (տնօրեն, </w:t>
      </w:r>
      <w:r w:rsidR="00EA1969" w:rsidRPr="00E5298A">
        <w:rPr>
          <w:rFonts w:ascii="GHEA Grapalat" w:hAnsi="GHEA Grapalat"/>
          <w:color w:val="000000"/>
          <w:sz w:val="24"/>
          <w:szCs w:val="24"/>
          <w:lang w:val="hy-AM"/>
        </w:rPr>
        <w:t>ուսանող, ՄՈՒՀ մանկավարժական աշխատող</w:t>
      </w:r>
      <w:r w:rsidR="002E43B2" w:rsidRPr="00E5298A">
        <w:rPr>
          <w:rFonts w:ascii="GHEA Grapalat" w:hAnsi="GHEA Grapalat"/>
          <w:color w:val="000000"/>
          <w:sz w:val="24"/>
          <w:szCs w:val="24"/>
          <w:lang w:val="hy-AM"/>
        </w:rPr>
        <w:t>)</w:t>
      </w:r>
      <w:r w:rsidR="00EA1969" w:rsidRPr="00E5298A">
        <w:rPr>
          <w:rFonts w:ascii="GHEA Grapalat" w:hAnsi="GHEA Grapalat"/>
          <w:color w:val="000000"/>
          <w:sz w:val="24"/>
          <w:szCs w:val="24"/>
          <w:lang w:val="hy-AM"/>
        </w:rPr>
        <w:t xml:space="preserve"> </w:t>
      </w:r>
      <w:r w:rsidR="002E43B2" w:rsidRPr="00E5298A">
        <w:rPr>
          <w:rFonts w:ascii="GHEA Grapalat" w:hAnsi="GHEA Grapalat"/>
          <w:color w:val="000000"/>
          <w:sz w:val="24"/>
          <w:szCs w:val="24"/>
          <w:lang w:val="hy-AM"/>
        </w:rPr>
        <w:t>կարծիքներ</w:t>
      </w:r>
      <w:r w:rsidR="00EA1969" w:rsidRPr="00E5298A">
        <w:rPr>
          <w:rFonts w:ascii="GHEA Grapalat" w:hAnsi="GHEA Grapalat"/>
          <w:color w:val="000000"/>
          <w:sz w:val="24"/>
          <w:szCs w:val="24"/>
          <w:lang w:val="hy-AM"/>
        </w:rPr>
        <w:t xml:space="preserve">ը մաս են </w:t>
      </w:r>
      <w:r w:rsidR="002E43B2" w:rsidRPr="00E5298A">
        <w:rPr>
          <w:rFonts w:ascii="GHEA Grapalat" w:hAnsi="GHEA Grapalat"/>
          <w:color w:val="000000"/>
          <w:sz w:val="24"/>
          <w:szCs w:val="24"/>
          <w:lang w:val="hy-AM"/>
        </w:rPr>
        <w:t>կազմում սույն մասով սահմանվ</w:t>
      </w:r>
      <w:r w:rsidR="00EA1969" w:rsidRPr="00E5298A">
        <w:rPr>
          <w:rFonts w:ascii="GHEA Grapalat" w:hAnsi="GHEA Grapalat"/>
          <w:color w:val="000000"/>
          <w:sz w:val="24"/>
          <w:szCs w:val="24"/>
          <w:lang w:val="hy-AM"/>
        </w:rPr>
        <w:t>ող չ</w:t>
      </w:r>
      <w:r w:rsidR="002E43B2" w:rsidRPr="00E5298A">
        <w:rPr>
          <w:rFonts w:ascii="GHEA Grapalat" w:hAnsi="GHEA Grapalat"/>
          <w:color w:val="000000"/>
          <w:sz w:val="24"/>
          <w:szCs w:val="24"/>
          <w:lang w:val="hy-AM"/>
        </w:rPr>
        <w:t xml:space="preserve">ափանիշների։ </w:t>
      </w:r>
    </w:p>
    <w:p w14:paraId="3D97B91F" w14:textId="5A2B0463"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Ատեստավորման հանձնաժողովի` </w:t>
      </w:r>
      <w:r w:rsidR="00B0522D" w:rsidRPr="00E5298A">
        <w:rPr>
          <w:rFonts w:ascii="GHEA Grapalat" w:hAnsi="GHEA Grapalat"/>
          <w:color w:val="000000"/>
          <w:sz w:val="24"/>
          <w:szCs w:val="24"/>
          <w:lang w:val="hy-AM"/>
        </w:rPr>
        <w:t xml:space="preserve">դասախոսի կամ վարպետի </w:t>
      </w:r>
      <w:r w:rsidRPr="00E5298A">
        <w:rPr>
          <w:rFonts w:ascii="GHEA Grapalat" w:hAnsi="GHEA Grapalat"/>
          <w:color w:val="000000"/>
          <w:sz w:val="24"/>
          <w:szCs w:val="24"/>
          <w:lang w:val="hy-AM"/>
        </w:rPr>
        <w:t>զբաղեցրած պաշտոնին չհամապատասխանելու մասին որոշումը</w:t>
      </w:r>
      <w:r w:rsidR="002D15C6" w:rsidRPr="00E5298A">
        <w:rPr>
          <w:rFonts w:ascii="GHEA Grapalat" w:hAnsi="GHEA Grapalat"/>
          <w:color w:val="000000"/>
          <w:sz w:val="24"/>
          <w:szCs w:val="24"/>
          <w:lang w:val="hy-AM"/>
        </w:rPr>
        <w:t>, ինչպես նաև ՄՈՒՀ-ի ներքին և արտաքին գնահատման բացասական արդյունքներ</w:t>
      </w:r>
      <w:r w:rsidR="00330961" w:rsidRPr="00E5298A">
        <w:rPr>
          <w:rFonts w:ascii="GHEA Grapalat" w:hAnsi="GHEA Grapalat"/>
          <w:color w:val="000000"/>
          <w:sz w:val="24"/>
          <w:szCs w:val="24"/>
          <w:lang w:val="hy-AM"/>
        </w:rPr>
        <w:t>ը</w:t>
      </w:r>
      <w:r w:rsidR="002D15C6"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 xml:space="preserve">հիմք է </w:t>
      </w:r>
      <w:r w:rsidR="00B0522D" w:rsidRPr="00E5298A">
        <w:rPr>
          <w:rFonts w:ascii="GHEA Grapalat" w:hAnsi="GHEA Grapalat"/>
          <w:color w:val="000000"/>
          <w:sz w:val="24"/>
          <w:szCs w:val="24"/>
          <w:lang w:val="hy-AM"/>
        </w:rPr>
        <w:t>դասախոսի կամ վարպետի</w:t>
      </w:r>
      <w:r w:rsidR="00C713D9"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հետ կնքված աշխատանքային պայմանագ</w:t>
      </w:r>
      <w:r w:rsidR="00B0522D" w:rsidRPr="00E5298A">
        <w:rPr>
          <w:rFonts w:ascii="GHEA Grapalat" w:hAnsi="GHEA Grapalat"/>
          <w:color w:val="000000"/>
          <w:sz w:val="24"/>
          <w:szCs w:val="24"/>
          <w:lang w:val="hy-AM"/>
        </w:rPr>
        <w:t xml:space="preserve">իրը </w:t>
      </w:r>
      <w:r w:rsidRPr="00E5298A">
        <w:rPr>
          <w:rFonts w:ascii="GHEA Grapalat" w:hAnsi="GHEA Grapalat"/>
          <w:color w:val="000000"/>
          <w:sz w:val="24"/>
          <w:szCs w:val="24"/>
          <w:lang w:val="hy-AM"/>
        </w:rPr>
        <w:t>լուծ</w:t>
      </w:r>
      <w:r w:rsidR="00B0522D" w:rsidRPr="00E5298A">
        <w:rPr>
          <w:rFonts w:ascii="GHEA Grapalat" w:hAnsi="GHEA Grapalat"/>
          <w:color w:val="000000"/>
          <w:sz w:val="24"/>
          <w:szCs w:val="24"/>
          <w:lang w:val="hy-AM"/>
        </w:rPr>
        <w:t xml:space="preserve">ելու </w:t>
      </w:r>
      <w:r w:rsidRPr="00E5298A">
        <w:rPr>
          <w:rFonts w:ascii="GHEA Grapalat" w:hAnsi="GHEA Grapalat"/>
          <w:color w:val="000000"/>
          <w:sz w:val="24"/>
          <w:szCs w:val="24"/>
          <w:lang w:val="hy-AM"/>
        </w:rPr>
        <w:t>համար:</w:t>
      </w:r>
    </w:p>
    <w:p w14:paraId="00A5A0D9" w14:textId="7E591D49"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Ատեստավորման հանձնաժողովի որոշումը կարող է բողոքարկվել </w:t>
      </w:r>
      <w:r w:rsidR="0054640F" w:rsidRPr="00E5298A">
        <w:rPr>
          <w:rFonts w:ascii="GHEA Grapalat" w:hAnsi="GHEA Grapalat"/>
          <w:color w:val="000000"/>
          <w:sz w:val="24"/>
          <w:szCs w:val="24"/>
          <w:lang w:val="hy-AM"/>
        </w:rPr>
        <w:t>27-րդ հոդվածի 11-րդ մասով</w:t>
      </w:r>
      <w:r w:rsidR="003E2420"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սահմանած կարգ</w:t>
      </w:r>
      <w:r w:rsidR="0016240A" w:rsidRPr="00E5298A">
        <w:rPr>
          <w:rFonts w:ascii="GHEA Grapalat" w:hAnsi="GHEA Grapalat"/>
          <w:color w:val="000000"/>
          <w:sz w:val="24"/>
          <w:szCs w:val="24"/>
          <w:lang w:val="hy-AM"/>
        </w:rPr>
        <w:t>ով</w:t>
      </w:r>
      <w:r w:rsidR="00B0522D" w:rsidRPr="00E5298A">
        <w:rPr>
          <w:rFonts w:ascii="GHEA Grapalat" w:hAnsi="GHEA Grapalat"/>
          <w:color w:val="000000"/>
          <w:sz w:val="24"/>
          <w:szCs w:val="24"/>
          <w:lang w:val="hy-AM"/>
        </w:rPr>
        <w:t>։ Այդ ընթացքում դասախոսի կամ վար</w:t>
      </w:r>
      <w:r w:rsidR="003E2420" w:rsidRPr="00E5298A">
        <w:rPr>
          <w:rFonts w:ascii="GHEA Grapalat" w:hAnsi="GHEA Grapalat"/>
          <w:color w:val="000000"/>
          <w:sz w:val="24"/>
          <w:szCs w:val="24"/>
          <w:lang w:val="hy-AM"/>
        </w:rPr>
        <w:t>պ</w:t>
      </w:r>
      <w:r w:rsidR="00B0522D" w:rsidRPr="00E5298A">
        <w:rPr>
          <w:rFonts w:ascii="GHEA Grapalat" w:hAnsi="GHEA Grapalat"/>
          <w:color w:val="000000"/>
          <w:sz w:val="24"/>
          <w:szCs w:val="24"/>
          <w:lang w:val="hy-AM"/>
        </w:rPr>
        <w:t xml:space="preserve">ետի </w:t>
      </w:r>
      <w:r w:rsidRPr="00E5298A">
        <w:rPr>
          <w:rFonts w:ascii="GHEA Grapalat" w:hAnsi="GHEA Grapalat"/>
          <w:color w:val="000000"/>
          <w:sz w:val="24"/>
          <w:szCs w:val="24"/>
          <w:lang w:val="hy-AM"/>
        </w:rPr>
        <w:t>ազատումը հետաձգվում է մինչև հանձնաժողովի կողմից վերջնական որոշում կայացնելը:</w:t>
      </w:r>
    </w:p>
    <w:p w14:paraId="6D185C5A" w14:textId="77777777"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Զբաղեցրած պաշտոնին չհամապատասխանելու դեպքում անձը չի զրկվում մանկավարժական գործունեությամբ զբաղվելու իրավունքից։</w:t>
      </w:r>
    </w:p>
    <w:p w14:paraId="5A9BD963" w14:textId="77777777"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lastRenderedPageBreak/>
        <w:t>Ատեստավորման ենթակա չէ`</w:t>
      </w:r>
    </w:p>
    <w:p w14:paraId="27EF978A" w14:textId="0AEB8661" w:rsidR="00666F40" w:rsidRPr="008E752D" w:rsidRDefault="003E2420" w:rsidP="00E5298A">
      <w:pPr>
        <w:pStyle w:val="ListParagraph"/>
        <w:numPr>
          <w:ilvl w:val="0"/>
          <w:numId w:val="175"/>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տ</w:t>
      </w:r>
      <w:r w:rsidR="00666F40" w:rsidRPr="008E752D">
        <w:rPr>
          <w:rFonts w:ascii="GHEA Grapalat" w:eastAsia="Times New Roman" w:hAnsi="GHEA Grapalat" w:cs="Times New Roman"/>
          <w:sz w:val="24"/>
          <w:szCs w:val="24"/>
          <w:lang w:val="hy-AM"/>
        </w:rPr>
        <w:t xml:space="preserve">վյալ պաշտոնը մեկ տարուց պակաս ժամկետով զբաղեցնող </w:t>
      </w:r>
      <w:r w:rsidR="00B0522D" w:rsidRPr="008E752D">
        <w:rPr>
          <w:rFonts w:ascii="GHEA Grapalat" w:eastAsia="Times New Roman" w:hAnsi="GHEA Grapalat" w:cs="Times New Roman"/>
          <w:sz w:val="24"/>
          <w:szCs w:val="24"/>
          <w:lang w:val="hy-AM"/>
        </w:rPr>
        <w:t>դասախոսը կամ վարպետը</w:t>
      </w:r>
      <w:r w:rsidR="00666F40" w:rsidRPr="008E752D">
        <w:rPr>
          <w:rFonts w:ascii="GHEA Grapalat" w:eastAsia="Times New Roman" w:hAnsi="GHEA Grapalat" w:cs="Times New Roman"/>
          <w:sz w:val="24"/>
          <w:szCs w:val="24"/>
          <w:lang w:val="hy-AM"/>
        </w:rPr>
        <w:t>.</w:t>
      </w:r>
    </w:p>
    <w:p w14:paraId="2D95442E" w14:textId="6EAF7610" w:rsidR="00666F40" w:rsidRPr="008E752D" w:rsidRDefault="003E2420" w:rsidP="00E5298A">
      <w:pPr>
        <w:pStyle w:val="ListParagraph"/>
        <w:numPr>
          <w:ilvl w:val="0"/>
          <w:numId w:val="175"/>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հ</w:t>
      </w:r>
      <w:r w:rsidR="00666F40" w:rsidRPr="008E752D">
        <w:rPr>
          <w:rFonts w:ascii="GHEA Grapalat" w:eastAsia="Times New Roman" w:hAnsi="GHEA Grapalat" w:cs="Times New Roman"/>
          <w:sz w:val="24"/>
          <w:szCs w:val="24"/>
          <w:lang w:val="hy-AM"/>
        </w:rPr>
        <w:t xml:space="preserve">ղի և մինչև երեք տարեկան երեխայի խնամքի համար արձակուրդում գտնվող </w:t>
      </w:r>
      <w:r w:rsidR="00AD072E" w:rsidRPr="008E752D">
        <w:rPr>
          <w:rFonts w:ascii="GHEA Grapalat" w:eastAsia="Times New Roman" w:hAnsi="GHEA Grapalat" w:cs="Times New Roman"/>
          <w:sz w:val="24"/>
          <w:szCs w:val="24"/>
          <w:lang w:val="hy-AM"/>
        </w:rPr>
        <w:t xml:space="preserve">վարպետը </w:t>
      </w:r>
      <w:r w:rsidR="00B0522D" w:rsidRPr="008E752D">
        <w:rPr>
          <w:rFonts w:ascii="GHEA Grapalat" w:eastAsia="Times New Roman" w:hAnsi="GHEA Grapalat" w:cs="Times New Roman"/>
          <w:sz w:val="24"/>
          <w:szCs w:val="24"/>
          <w:lang w:val="hy-AM"/>
        </w:rPr>
        <w:t>կամ դասախոսը</w:t>
      </w:r>
      <w:r w:rsidR="00666F40" w:rsidRPr="008E752D">
        <w:rPr>
          <w:rFonts w:ascii="GHEA Grapalat" w:eastAsia="Times New Roman" w:hAnsi="GHEA Grapalat" w:cs="Times New Roman"/>
          <w:sz w:val="24"/>
          <w:szCs w:val="24"/>
          <w:lang w:val="hy-AM"/>
        </w:rPr>
        <w:t>, եթե նա նման հայտ չի ներկայացրել:</w:t>
      </w:r>
    </w:p>
    <w:p w14:paraId="52655148" w14:textId="5CE56DC4"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Հղի և մինչև երեք տարեկան երեխայի խնամքի համար արձակուրդում գտնվող </w:t>
      </w:r>
      <w:r w:rsidR="00B0522D" w:rsidRPr="00E5298A">
        <w:rPr>
          <w:rFonts w:ascii="GHEA Grapalat" w:hAnsi="GHEA Grapalat"/>
          <w:color w:val="000000"/>
          <w:sz w:val="24"/>
          <w:szCs w:val="24"/>
          <w:lang w:val="hy-AM"/>
        </w:rPr>
        <w:t xml:space="preserve">դասախոսը կամ վարպետը </w:t>
      </w:r>
      <w:r w:rsidRPr="00E5298A">
        <w:rPr>
          <w:rFonts w:ascii="GHEA Grapalat" w:hAnsi="GHEA Grapalat"/>
          <w:color w:val="000000"/>
          <w:sz w:val="24"/>
          <w:szCs w:val="24"/>
          <w:lang w:val="hy-AM"/>
        </w:rPr>
        <w:t>ենթակա է ատեստավորման արձակուրդից վերադառնալուց ոչ շուտ, քան մեկ տարի հետո, եթե նա ավելի վաղ ատեստավորվելու հայտ չի ներկայացրել:</w:t>
      </w:r>
    </w:p>
    <w:p w14:paraId="13EC1651" w14:textId="05DD4D15"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Ատեստավորման ենթակա, սակայն արձակուրդում, գործուղման մեջ գտնվող, ինչպես նաև ժամանակավոր անաշխատունակ ճանաչված </w:t>
      </w:r>
      <w:r w:rsidR="00B0522D" w:rsidRPr="00E5298A">
        <w:rPr>
          <w:rFonts w:ascii="GHEA Grapalat" w:hAnsi="GHEA Grapalat"/>
          <w:color w:val="000000"/>
          <w:sz w:val="24"/>
          <w:szCs w:val="24"/>
          <w:lang w:val="hy-AM"/>
        </w:rPr>
        <w:t xml:space="preserve">դասախոսը կամ </w:t>
      </w:r>
      <w:r w:rsidR="00AD072E" w:rsidRPr="00E5298A">
        <w:rPr>
          <w:rFonts w:ascii="GHEA Grapalat" w:hAnsi="GHEA Grapalat"/>
          <w:color w:val="000000"/>
          <w:sz w:val="24"/>
          <w:szCs w:val="24"/>
          <w:lang w:val="hy-AM"/>
        </w:rPr>
        <w:t xml:space="preserve">վարպետը </w:t>
      </w:r>
      <w:r w:rsidRPr="00E5298A">
        <w:rPr>
          <w:rFonts w:ascii="GHEA Grapalat" w:hAnsi="GHEA Grapalat"/>
          <w:color w:val="000000"/>
          <w:sz w:val="24"/>
          <w:szCs w:val="24"/>
          <w:lang w:val="hy-AM"/>
        </w:rPr>
        <w:t>ենթակա է</w:t>
      </w:r>
      <w:r w:rsidR="00C713D9"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ատեստավորման աշխատանքի ներկայանալուց հետո` չորսամսյա ժամկետում:</w:t>
      </w:r>
    </w:p>
    <w:p w14:paraId="5F68E85E" w14:textId="77777777" w:rsidR="00E66B29"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Ատեստավորված </w:t>
      </w:r>
      <w:r w:rsidR="00514491" w:rsidRPr="00E5298A">
        <w:rPr>
          <w:rFonts w:ascii="GHEA Grapalat" w:hAnsi="GHEA Grapalat"/>
          <w:color w:val="000000"/>
          <w:sz w:val="24"/>
          <w:szCs w:val="24"/>
          <w:lang w:val="hy-AM"/>
        </w:rPr>
        <w:t xml:space="preserve">դասախոսը կամ վարպետը </w:t>
      </w:r>
      <w:r w:rsidRPr="00E5298A">
        <w:rPr>
          <w:rFonts w:ascii="GHEA Grapalat" w:hAnsi="GHEA Grapalat"/>
          <w:color w:val="000000"/>
          <w:sz w:val="24"/>
          <w:szCs w:val="24"/>
          <w:lang w:val="hy-AM"/>
        </w:rPr>
        <w:t xml:space="preserve">իր նախաձեռնությամբ կարող է մասնակցել </w:t>
      </w:r>
      <w:r w:rsidR="00514491" w:rsidRPr="00E5298A">
        <w:rPr>
          <w:rFonts w:ascii="GHEA Grapalat" w:hAnsi="GHEA Grapalat"/>
          <w:color w:val="000000"/>
          <w:sz w:val="24"/>
          <w:szCs w:val="24"/>
          <w:lang w:val="hy-AM"/>
        </w:rPr>
        <w:t xml:space="preserve">դասախոսի կամ վարպետի </w:t>
      </w:r>
      <w:r w:rsidRPr="00E5298A">
        <w:rPr>
          <w:rFonts w:ascii="GHEA Grapalat" w:hAnsi="GHEA Grapalat"/>
          <w:color w:val="000000"/>
          <w:sz w:val="24"/>
          <w:szCs w:val="24"/>
          <w:lang w:val="hy-AM"/>
        </w:rPr>
        <w:t>որակավորման տարակարգի շնորհման գործընթացին։</w:t>
      </w:r>
    </w:p>
    <w:p w14:paraId="43CC224C" w14:textId="439C9542" w:rsidR="006F70C1" w:rsidRPr="00E5298A" w:rsidRDefault="00514491"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Դասախոսի կամ վարպետի </w:t>
      </w:r>
      <w:r w:rsidR="00666F40" w:rsidRPr="00E5298A">
        <w:rPr>
          <w:rFonts w:ascii="GHEA Grapalat" w:hAnsi="GHEA Grapalat"/>
          <w:color w:val="000000"/>
          <w:sz w:val="24"/>
          <w:szCs w:val="24"/>
          <w:lang w:val="hy-AM"/>
        </w:rPr>
        <w:t xml:space="preserve">որակավորման տարակարգը </w:t>
      </w:r>
      <w:r w:rsidRPr="00E5298A">
        <w:rPr>
          <w:rFonts w:ascii="GHEA Grapalat" w:hAnsi="GHEA Grapalat"/>
          <w:color w:val="000000"/>
          <w:sz w:val="24"/>
          <w:szCs w:val="24"/>
          <w:lang w:val="hy-AM"/>
        </w:rPr>
        <w:t xml:space="preserve">եռաստիճան է </w:t>
      </w:r>
      <w:r w:rsidR="00666F40" w:rsidRPr="00E5298A">
        <w:rPr>
          <w:rFonts w:ascii="GHEA Grapalat" w:hAnsi="GHEA Grapalat"/>
          <w:color w:val="000000"/>
          <w:sz w:val="24"/>
          <w:szCs w:val="24"/>
          <w:lang w:val="hy-AM"/>
        </w:rPr>
        <w:t xml:space="preserve">և շնորհվում է </w:t>
      </w:r>
      <w:r w:rsidRPr="00E5298A">
        <w:rPr>
          <w:rFonts w:ascii="GHEA Grapalat" w:hAnsi="GHEA Grapalat"/>
          <w:color w:val="000000"/>
          <w:sz w:val="24"/>
          <w:szCs w:val="24"/>
          <w:lang w:val="hy-AM"/>
        </w:rPr>
        <w:t>դասախոսի կամ վարպետի</w:t>
      </w:r>
      <w:r w:rsidR="00D70FD5" w:rsidRPr="00E5298A">
        <w:rPr>
          <w:rFonts w:ascii="GHEA Grapalat" w:hAnsi="GHEA Grapalat"/>
          <w:color w:val="000000"/>
          <w:sz w:val="24"/>
          <w:szCs w:val="24"/>
          <w:lang w:val="hy-AM"/>
        </w:rPr>
        <w:t xml:space="preserve">ն։ </w:t>
      </w:r>
      <w:r w:rsidRPr="00E5298A">
        <w:rPr>
          <w:rFonts w:ascii="GHEA Grapalat" w:hAnsi="GHEA Grapalat"/>
          <w:color w:val="000000"/>
          <w:sz w:val="24"/>
          <w:szCs w:val="24"/>
          <w:lang w:val="hy-AM"/>
        </w:rPr>
        <w:t xml:space="preserve"> </w:t>
      </w:r>
      <w:r w:rsidR="00E66B29" w:rsidRPr="00E5298A">
        <w:rPr>
          <w:rFonts w:ascii="GHEA Grapalat" w:hAnsi="GHEA Grapalat"/>
          <w:color w:val="000000"/>
          <w:sz w:val="24"/>
          <w:szCs w:val="24"/>
          <w:lang w:val="hy-AM"/>
        </w:rPr>
        <w:t>Որակավորման երր</w:t>
      </w:r>
      <w:r w:rsidR="007412E3" w:rsidRPr="00E5298A">
        <w:rPr>
          <w:rFonts w:ascii="GHEA Grapalat" w:hAnsi="GHEA Grapalat"/>
          <w:color w:val="000000"/>
          <w:sz w:val="24"/>
          <w:szCs w:val="24"/>
          <w:lang w:val="hy-AM"/>
        </w:rPr>
        <w:t>որ</w:t>
      </w:r>
      <w:r w:rsidR="00E66B29" w:rsidRPr="00E5298A">
        <w:rPr>
          <w:rFonts w:ascii="GHEA Grapalat" w:hAnsi="GHEA Grapalat"/>
          <w:color w:val="000000"/>
          <w:sz w:val="24"/>
          <w:szCs w:val="24"/>
          <w:lang w:val="hy-AM"/>
        </w:rPr>
        <w:t xml:space="preserve">դ աստիճանի տարակարգ ստացած դասախոսը կարող է նշանակվել ՄՈՒՀ-ի դոցենտի պաշտոնում։  </w:t>
      </w:r>
    </w:p>
    <w:p w14:paraId="076806FB" w14:textId="0DFD5669" w:rsidR="00666F40" w:rsidRPr="00E5298A" w:rsidRDefault="006F70C1"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Դասախոսի կամ վարպետի </w:t>
      </w:r>
      <w:r w:rsidR="00666F40" w:rsidRPr="00E5298A">
        <w:rPr>
          <w:rFonts w:ascii="GHEA Grapalat" w:hAnsi="GHEA Grapalat"/>
          <w:color w:val="000000"/>
          <w:sz w:val="24"/>
          <w:szCs w:val="24"/>
          <w:lang w:val="hy-AM"/>
        </w:rPr>
        <w:t xml:space="preserve">որակավորման տարակարգի շնորհման մասին որոշումն ընդունվում է պարզ ընթացակարգով` փաստաթղթային եղանակով, </w:t>
      </w:r>
      <w:r w:rsidRPr="00E5298A">
        <w:rPr>
          <w:rFonts w:ascii="GHEA Grapalat" w:hAnsi="GHEA Grapalat"/>
          <w:color w:val="000000"/>
          <w:sz w:val="24"/>
          <w:szCs w:val="24"/>
          <w:lang w:val="hy-AM"/>
        </w:rPr>
        <w:t>դասախոսի կամ վարպետի</w:t>
      </w:r>
      <w:r w:rsidR="00C713D9"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 xml:space="preserve">տարակարգի շնորհման </w:t>
      </w:r>
      <w:r w:rsidR="00781387" w:rsidRPr="008E752D">
        <w:rPr>
          <w:rFonts w:ascii="GHEA Grapalat" w:hAnsi="GHEA Grapalat"/>
          <w:color w:val="000000"/>
          <w:sz w:val="24"/>
          <w:szCs w:val="24"/>
          <w:lang w:val="hy-AM"/>
        </w:rPr>
        <w:t xml:space="preserve">հանրապետական </w:t>
      </w:r>
      <w:r w:rsidRPr="00E5298A">
        <w:rPr>
          <w:rFonts w:ascii="GHEA Grapalat" w:hAnsi="GHEA Grapalat"/>
          <w:color w:val="000000"/>
          <w:sz w:val="24"/>
          <w:szCs w:val="24"/>
          <w:lang w:val="hy-AM"/>
        </w:rPr>
        <w:t>հ</w:t>
      </w:r>
      <w:r w:rsidR="00666F40" w:rsidRPr="00E5298A">
        <w:rPr>
          <w:rFonts w:ascii="GHEA Grapalat" w:hAnsi="GHEA Grapalat"/>
          <w:color w:val="000000"/>
          <w:sz w:val="24"/>
          <w:szCs w:val="24"/>
          <w:lang w:val="hy-AM"/>
        </w:rPr>
        <w:t>անձնաժողովի կողմից։</w:t>
      </w:r>
    </w:p>
    <w:p w14:paraId="79131317" w14:textId="5CD20D7E" w:rsidR="00B94876" w:rsidRPr="00E5298A" w:rsidRDefault="00EC1325"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Դասախոսի կամ վարպետի </w:t>
      </w:r>
      <w:r w:rsidR="00666F40" w:rsidRPr="00E5298A">
        <w:rPr>
          <w:rFonts w:ascii="GHEA Grapalat" w:hAnsi="GHEA Grapalat"/>
          <w:color w:val="000000"/>
          <w:sz w:val="24"/>
          <w:szCs w:val="24"/>
          <w:lang w:val="hy-AM"/>
        </w:rPr>
        <w:t xml:space="preserve">որակավորման տարակարգերը համապատասխանում են </w:t>
      </w:r>
      <w:r w:rsidRPr="00E5298A">
        <w:rPr>
          <w:rFonts w:ascii="GHEA Grapalat" w:hAnsi="GHEA Grapalat"/>
          <w:color w:val="000000"/>
          <w:sz w:val="24"/>
          <w:szCs w:val="24"/>
          <w:lang w:val="hy-AM"/>
        </w:rPr>
        <w:t xml:space="preserve">դասախոսի կամ վարպետի </w:t>
      </w:r>
      <w:r w:rsidR="00666F40" w:rsidRPr="00E5298A">
        <w:rPr>
          <w:rFonts w:ascii="GHEA Grapalat" w:hAnsi="GHEA Grapalat"/>
          <w:color w:val="000000"/>
          <w:sz w:val="24"/>
          <w:szCs w:val="24"/>
          <w:lang w:val="hy-AM"/>
        </w:rPr>
        <w:t>մասնագիտական չափ</w:t>
      </w:r>
      <w:r w:rsidR="00B6666C" w:rsidRPr="008E752D">
        <w:rPr>
          <w:rFonts w:ascii="GHEA Grapalat" w:hAnsi="GHEA Grapalat"/>
          <w:color w:val="000000"/>
          <w:sz w:val="24"/>
          <w:szCs w:val="24"/>
          <w:lang w:val="hy-AM"/>
        </w:rPr>
        <w:t>անիշների,</w:t>
      </w:r>
      <w:r w:rsidR="00666F40" w:rsidRPr="00E5298A">
        <w:rPr>
          <w:rFonts w:ascii="GHEA Grapalat" w:hAnsi="GHEA Grapalat"/>
          <w:color w:val="000000"/>
          <w:sz w:val="24"/>
          <w:szCs w:val="24"/>
          <w:lang w:val="hy-AM"/>
        </w:rPr>
        <w:t xml:space="preserve"> որոնք սահմանում է </w:t>
      </w:r>
      <w:r w:rsidR="00800383" w:rsidRPr="008E752D">
        <w:rPr>
          <w:rFonts w:ascii="GHEA Grapalat" w:hAnsi="GHEA Grapalat"/>
          <w:color w:val="000000"/>
          <w:sz w:val="24"/>
          <w:szCs w:val="24"/>
          <w:lang w:val="hy-AM"/>
        </w:rPr>
        <w:t>կրթության</w:t>
      </w:r>
      <w:r w:rsidR="00B6666C" w:rsidRPr="008E752D">
        <w:rPr>
          <w:rFonts w:ascii="GHEA Grapalat" w:hAnsi="GHEA Grapalat"/>
          <w:color w:val="000000"/>
          <w:sz w:val="24"/>
          <w:szCs w:val="24"/>
          <w:lang w:val="hy-AM"/>
        </w:rPr>
        <w:t xml:space="preserve"> </w:t>
      </w:r>
      <w:r w:rsidR="00800383" w:rsidRPr="008E752D">
        <w:rPr>
          <w:rFonts w:ascii="GHEA Grapalat" w:hAnsi="GHEA Grapalat"/>
          <w:color w:val="000000"/>
          <w:sz w:val="24"/>
          <w:szCs w:val="24"/>
          <w:lang w:val="hy-AM"/>
        </w:rPr>
        <w:t xml:space="preserve">պետական կառավարման </w:t>
      </w:r>
      <w:r w:rsidR="005E65BA" w:rsidRPr="00E5298A">
        <w:rPr>
          <w:rFonts w:ascii="GHEA Grapalat" w:hAnsi="GHEA Grapalat"/>
          <w:color w:val="000000"/>
          <w:sz w:val="24"/>
          <w:szCs w:val="24"/>
          <w:lang w:val="hy-AM"/>
        </w:rPr>
        <w:t>լիազոր մարմ</w:t>
      </w:r>
      <w:r w:rsidR="00666F40" w:rsidRPr="00E5298A">
        <w:rPr>
          <w:rFonts w:ascii="GHEA Grapalat" w:hAnsi="GHEA Grapalat"/>
          <w:color w:val="000000"/>
          <w:sz w:val="24"/>
          <w:szCs w:val="24"/>
          <w:lang w:val="hy-AM"/>
        </w:rPr>
        <w:t xml:space="preserve">ինը` </w:t>
      </w:r>
      <w:r w:rsidR="00B94876" w:rsidRPr="00E5298A">
        <w:rPr>
          <w:rFonts w:ascii="GHEA Grapalat" w:hAnsi="GHEA Grapalat"/>
          <w:color w:val="000000"/>
          <w:sz w:val="24"/>
          <w:szCs w:val="24"/>
          <w:lang w:val="hy-AM"/>
        </w:rPr>
        <w:t xml:space="preserve">մանկավարժական, մասնագիտական (ոլորտային), </w:t>
      </w:r>
      <w:r w:rsidR="001D7E46" w:rsidRPr="00E5298A">
        <w:rPr>
          <w:rFonts w:ascii="GHEA Grapalat" w:hAnsi="GHEA Grapalat"/>
          <w:color w:val="000000"/>
          <w:sz w:val="24"/>
          <w:szCs w:val="24"/>
          <w:lang w:val="hy-AM"/>
        </w:rPr>
        <w:t>կազմակերպչական</w:t>
      </w:r>
      <w:r w:rsidR="00B94876" w:rsidRPr="00E5298A">
        <w:rPr>
          <w:rFonts w:ascii="GHEA Grapalat" w:hAnsi="GHEA Grapalat"/>
          <w:color w:val="000000"/>
          <w:sz w:val="24"/>
          <w:szCs w:val="24"/>
          <w:lang w:val="hy-AM"/>
        </w:rPr>
        <w:t xml:space="preserve"> և առաջնորդման գործառույթների և դրանց ապահովման հետևյալ չափանիշների հիման վրա</w:t>
      </w:r>
      <w:r w:rsidR="00A339C1" w:rsidRPr="00E5298A">
        <w:rPr>
          <w:rFonts w:ascii="GHEA Grapalat" w:hAnsi="GHEA Grapalat"/>
          <w:color w:val="000000"/>
          <w:sz w:val="24"/>
          <w:szCs w:val="24"/>
          <w:lang w:val="hy-AM"/>
        </w:rPr>
        <w:t>, մասնավորապես</w:t>
      </w:r>
      <w:r w:rsidR="00B94876" w:rsidRPr="00E5298A">
        <w:rPr>
          <w:rFonts w:ascii="GHEA Grapalat" w:hAnsi="GHEA Grapalat"/>
          <w:color w:val="000000"/>
          <w:sz w:val="24"/>
          <w:szCs w:val="24"/>
          <w:lang w:val="hy-AM"/>
        </w:rPr>
        <w:t>.</w:t>
      </w:r>
    </w:p>
    <w:p w14:paraId="6BD0518A" w14:textId="4374423B" w:rsidR="00B94876" w:rsidRPr="008E752D" w:rsidRDefault="00B94876" w:rsidP="00E5298A">
      <w:pPr>
        <w:pStyle w:val="ListParagraph"/>
        <w:numPr>
          <w:ilvl w:val="0"/>
          <w:numId w:val="176"/>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8E752D">
        <w:rPr>
          <w:rFonts w:ascii="GHEA Grapalat" w:eastAsia="Times New Roman" w:hAnsi="GHEA Grapalat" w:cs="Times New Roman"/>
          <w:sz w:val="24"/>
          <w:szCs w:val="24"/>
          <w:lang w:val="hy-AM"/>
        </w:rPr>
        <w:t xml:space="preserve">Մասնակցություն մանկավարժական կարողությունների ձևավորում,  կիրառում. </w:t>
      </w:r>
    </w:p>
    <w:p w14:paraId="31D50276" w14:textId="3016BCFC"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ա) </w:t>
      </w:r>
      <w:r w:rsidR="00B94876" w:rsidRPr="00E5298A">
        <w:rPr>
          <w:rFonts w:ascii="GHEA Grapalat" w:eastAsia="Times New Roman" w:hAnsi="GHEA Grapalat" w:cs="Times New Roman"/>
          <w:sz w:val="24"/>
          <w:szCs w:val="24"/>
          <w:lang w:val="hy-AM"/>
        </w:rPr>
        <w:t>Նոր մեթոդների ձևավորում</w:t>
      </w:r>
      <w:r w:rsidR="001D7E46" w:rsidRPr="00E5298A">
        <w:rPr>
          <w:rFonts w:ascii="GHEA Grapalat" w:eastAsia="Times New Roman" w:hAnsi="GHEA Grapalat" w:cs="Times New Roman"/>
          <w:sz w:val="24"/>
          <w:szCs w:val="24"/>
          <w:lang w:val="hy-AM"/>
        </w:rPr>
        <w:t xml:space="preserve"> և փորձարկում</w:t>
      </w:r>
      <w:r w:rsidR="00B94876" w:rsidRPr="00E5298A">
        <w:rPr>
          <w:rFonts w:ascii="GHEA Grapalat" w:eastAsia="Times New Roman" w:hAnsi="GHEA Grapalat" w:cs="Times New Roman"/>
          <w:sz w:val="24"/>
          <w:szCs w:val="24"/>
          <w:lang w:val="hy-AM"/>
        </w:rPr>
        <w:t>,</w:t>
      </w:r>
    </w:p>
    <w:p w14:paraId="53CC2EED" w14:textId="0083E9F5"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բ) </w:t>
      </w:r>
      <w:r w:rsidR="00B94876" w:rsidRPr="00E5298A">
        <w:rPr>
          <w:rFonts w:ascii="GHEA Grapalat" w:eastAsia="Times New Roman" w:hAnsi="GHEA Grapalat" w:cs="Times New Roman"/>
          <w:sz w:val="24"/>
          <w:szCs w:val="24"/>
          <w:lang w:val="hy-AM"/>
        </w:rPr>
        <w:t xml:space="preserve">Գործնական ուսուցման և կիրառական հմտությունների ձևավորում, կիրառում, </w:t>
      </w:r>
    </w:p>
    <w:p w14:paraId="5B310D91" w14:textId="451FFCE0"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գ) </w:t>
      </w:r>
      <w:r w:rsidR="00B94876" w:rsidRPr="00E5298A">
        <w:rPr>
          <w:rFonts w:ascii="GHEA Grapalat" w:eastAsia="Times New Roman" w:hAnsi="GHEA Grapalat" w:cs="Times New Roman"/>
          <w:sz w:val="24"/>
          <w:szCs w:val="24"/>
          <w:lang w:val="hy-AM"/>
        </w:rPr>
        <w:t xml:space="preserve">Թեմատիկ նյութերի, հրապարակումներ, զեկույցներ, </w:t>
      </w:r>
    </w:p>
    <w:p w14:paraId="03E25ADB" w14:textId="015C7165"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դ) </w:t>
      </w:r>
      <w:r w:rsidR="00B94876" w:rsidRPr="00E5298A">
        <w:rPr>
          <w:rFonts w:ascii="GHEA Grapalat" w:eastAsia="Times New Roman" w:hAnsi="GHEA Grapalat" w:cs="Times New Roman"/>
          <w:sz w:val="24"/>
          <w:szCs w:val="24"/>
          <w:lang w:val="hy-AM"/>
        </w:rPr>
        <w:t xml:space="preserve">Դասընթացի ծրագրի իրականացման ընթացքում նոր և </w:t>
      </w:r>
      <w:r w:rsidR="00AF12BF" w:rsidRPr="008E752D">
        <w:rPr>
          <w:rFonts w:ascii="GHEA Grapalat" w:eastAsia="Times New Roman" w:hAnsi="GHEA Grapalat" w:cs="Times New Roman"/>
          <w:color w:val="000000"/>
          <w:sz w:val="24"/>
          <w:szCs w:val="24"/>
          <w:lang w:val="hy-AM"/>
        </w:rPr>
        <w:t>ուսանողի</w:t>
      </w:r>
      <w:r w:rsidR="00B94876" w:rsidRPr="00E5298A">
        <w:rPr>
          <w:rFonts w:ascii="GHEA Grapalat" w:eastAsia="Times New Roman" w:hAnsi="GHEA Grapalat" w:cs="Times New Roman"/>
          <w:sz w:val="24"/>
          <w:szCs w:val="24"/>
          <w:lang w:val="hy-AM"/>
        </w:rPr>
        <w:t>արժեհամակարգի ձևավորմանը միտված</w:t>
      </w:r>
      <w:r w:rsidR="00DD3B4C" w:rsidRPr="00E5298A">
        <w:rPr>
          <w:rFonts w:ascii="GHEA Grapalat" w:eastAsia="Times New Roman" w:hAnsi="GHEA Grapalat" w:cs="Times New Roman"/>
          <w:sz w:val="24"/>
          <w:szCs w:val="24"/>
          <w:lang w:val="hy-AM"/>
        </w:rPr>
        <w:t xml:space="preserve"> </w:t>
      </w:r>
      <w:r w:rsidR="00B94876" w:rsidRPr="00E5298A">
        <w:rPr>
          <w:rFonts w:ascii="GHEA Grapalat" w:eastAsia="Times New Roman" w:hAnsi="GHEA Grapalat" w:cs="Times New Roman"/>
          <w:sz w:val="24"/>
          <w:szCs w:val="24"/>
          <w:lang w:val="hy-AM"/>
        </w:rPr>
        <w:t>հմտություններ,</w:t>
      </w:r>
    </w:p>
    <w:p w14:paraId="1DC43B9B" w14:textId="7244AFBB"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ե) </w:t>
      </w:r>
      <w:r w:rsidR="00B94876" w:rsidRPr="00E5298A">
        <w:rPr>
          <w:rFonts w:ascii="GHEA Grapalat" w:eastAsia="Times New Roman" w:hAnsi="GHEA Grapalat" w:cs="Times New Roman"/>
          <w:sz w:val="24"/>
          <w:szCs w:val="24"/>
          <w:lang w:val="hy-AM"/>
        </w:rPr>
        <w:t>Թվային կրթական տեխնոլոգիաների հա</w:t>
      </w:r>
      <w:r w:rsidRPr="00E5298A">
        <w:rPr>
          <w:rFonts w:ascii="GHEA Grapalat" w:eastAsia="Times New Roman" w:hAnsi="GHEA Grapalat" w:cs="Times New Roman"/>
          <w:sz w:val="24"/>
          <w:szCs w:val="24"/>
          <w:lang w:val="hy-AM"/>
        </w:rPr>
        <w:t>ր</w:t>
      </w:r>
      <w:r w:rsidR="00B94876" w:rsidRPr="00E5298A">
        <w:rPr>
          <w:rFonts w:ascii="GHEA Grapalat" w:eastAsia="Times New Roman" w:hAnsi="GHEA Grapalat" w:cs="Times New Roman"/>
          <w:sz w:val="24"/>
          <w:szCs w:val="24"/>
          <w:lang w:val="hy-AM"/>
        </w:rPr>
        <w:t xml:space="preserve">մարեցման և կիրառման հմտություններ և այլն։ </w:t>
      </w:r>
    </w:p>
    <w:p w14:paraId="0C2F7E0E" w14:textId="77777777" w:rsidR="00B94876" w:rsidRPr="00E5298A" w:rsidRDefault="00B94876" w:rsidP="00E5298A">
      <w:pPr>
        <w:pStyle w:val="ListParagraph"/>
        <w:numPr>
          <w:ilvl w:val="0"/>
          <w:numId w:val="176"/>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 Մասնագիտական ոլորտային հմտությունների զարգացում, ներդրում.</w:t>
      </w:r>
    </w:p>
    <w:p w14:paraId="1503A346" w14:textId="4BFFA8D4"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ա) </w:t>
      </w:r>
      <w:r w:rsidR="00B94876" w:rsidRPr="00E5298A">
        <w:rPr>
          <w:rFonts w:ascii="GHEA Grapalat" w:eastAsia="Times New Roman" w:hAnsi="GHEA Grapalat" w:cs="Times New Roman"/>
          <w:sz w:val="24"/>
          <w:szCs w:val="24"/>
          <w:lang w:val="hy-AM"/>
        </w:rPr>
        <w:t xml:space="preserve">Մասնագիտական </w:t>
      </w:r>
      <w:r w:rsidR="001D7E46" w:rsidRPr="00E5298A">
        <w:rPr>
          <w:rFonts w:ascii="GHEA Grapalat" w:eastAsia="Times New Roman" w:hAnsi="GHEA Grapalat" w:cs="Times New Roman"/>
          <w:sz w:val="24"/>
          <w:szCs w:val="24"/>
          <w:lang w:val="hy-AM"/>
        </w:rPr>
        <w:t>կատարելագործման</w:t>
      </w:r>
      <w:r w:rsidR="00B94876" w:rsidRPr="00E5298A">
        <w:rPr>
          <w:rFonts w:ascii="GHEA Grapalat" w:eastAsia="Times New Roman" w:hAnsi="GHEA Grapalat" w:cs="Times New Roman"/>
          <w:sz w:val="24"/>
          <w:szCs w:val="24"/>
          <w:lang w:val="hy-AM"/>
        </w:rPr>
        <w:t xml:space="preserve"> և այլ օժանդակող լրացուցիչ կրթական ծրագրերի մասնակցության, տեղայնացում, </w:t>
      </w:r>
    </w:p>
    <w:p w14:paraId="479B7325" w14:textId="58A2A299"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lastRenderedPageBreak/>
        <w:t xml:space="preserve">բ) </w:t>
      </w:r>
      <w:r w:rsidR="00B94876" w:rsidRPr="00E5298A">
        <w:rPr>
          <w:rFonts w:ascii="GHEA Grapalat" w:eastAsia="Times New Roman" w:hAnsi="GHEA Grapalat" w:cs="Times New Roman"/>
          <w:sz w:val="24"/>
          <w:szCs w:val="24"/>
          <w:lang w:val="hy-AM"/>
        </w:rPr>
        <w:t xml:space="preserve">Փորձի և կարողությունների  փոխանակման ծրագրերի մասնակցություն, տեղայնացում, </w:t>
      </w:r>
    </w:p>
    <w:p w14:paraId="319D2D8E" w14:textId="4197794F"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գ) </w:t>
      </w:r>
      <w:r w:rsidR="00B94876" w:rsidRPr="00E5298A">
        <w:rPr>
          <w:rFonts w:ascii="GHEA Grapalat" w:eastAsia="Times New Roman" w:hAnsi="GHEA Grapalat" w:cs="Times New Roman"/>
          <w:sz w:val="24"/>
          <w:szCs w:val="24"/>
          <w:lang w:val="hy-AM"/>
        </w:rPr>
        <w:t xml:space="preserve">Նոր մասնագիտական ծրագրերի մշակում, </w:t>
      </w:r>
    </w:p>
    <w:p w14:paraId="75E975A0" w14:textId="5FE6C0D0"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դ) </w:t>
      </w:r>
      <w:r w:rsidR="00B94876" w:rsidRPr="00E5298A">
        <w:rPr>
          <w:rFonts w:ascii="GHEA Grapalat" w:eastAsia="Times New Roman" w:hAnsi="GHEA Grapalat" w:cs="Times New Roman"/>
          <w:sz w:val="24"/>
          <w:szCs w:val="24"/>
          <w:lang w:val="hy-AM"/>
        </w:rPr>
        <w:t>Նորարական ծրագրերի և մեթոդների ներդրում,</w:t>
      </w:r>
    </w:p>
    <w:p w14:paraId="1852818D" w14:textId="6788E9CF"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ե) </w:t>
      </w:r>
      <w:r w:rsidR="00B94876" w:rsidRPr="00E5298A">
        <w:rPr>
          <w:rFonts w:ascii="GHEA Grapalat" w:eastAsia="Times New Roman" w:hAnsi="GHEA Grapalat" w:cs="Times New Roman"/>
          <w:sz w:val="24"/>
          <w:szCs w:val="24"/>
          <w:lang w:val="hy-AM"/>
        </w:rPr>
        <w:t xml:space="preserve">Հրապարակումներ և զեկույցներ՝ գիտական հարթակներում, </w:t>
      </w:r>
    </w:p>
    <w:p w14:paraId="3040AC9B" w14:textId="5276E244"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զ) </w:t>
      </w:r>
      <w:r w:rsidR="00AF12BF" w:rsidRPr="008E752D">
        <w:rPr>
          <w:rFonts w:ascii="GHEA Grapalat" w:eastAsia="Times New Roman" w:hAnsi="GHEA Grapalat" w:cs="Times New Roman"/>
          <w:color w:val="000000"/>
          <w:sz w:val="24"/>
          <w:szCs w:val="24"/>
          <w:lang w:val="hy-AM"/>
        </w:rPr>
        <w:t xml:space="preserve">ուսանողների </w:t>
      </w:r>
      <w:r w:rsidR="00B94876" w:rsidRPr="00E5298A">
        <w:rPr>
          <w:rFonts w:ascii="GHEA Grapalat" w:eastAsia="Times New Roman" w:hAnsi="GHEA Grapalat" w:cs="Times New Roman"/>
          <w:sz w:val="24"/>
          <w:szCs w:val="24"/>
          <w:lang w:val="hy-AM"/>
        </w:rPr>
        <w:t xml:space="preserve"> մասնագիտական ոլորտի ծրագրերում ու միջոցառումներում  ընդգրկվածության խթանում,  մասնակցային հնարավորությունների ստեղծում</w:t>
      </w:r>
      <w:r w:rsidRPr="00E5298A">
        <w:rPr>
          <w:rFonts w:ascii="GHEA Grapalat" w:eastAsia="Times New Roman" w:hAnsi="GHEA Grapalat" w:cs="Times New Roman"/>
          <w:sz w:val="24"/>
          <w:szCs w:val="24"/>
          <w:lang w:val="hy-AM"/>
        </w:rPr>
        <w:t>։</w:t>
      </w:r>
      <w:r w:rsidR="00B94876" w:rsidRPr="00E5298A">
        <w:rPr>
          <w:rFonts w:ascii="GHEA Grapalat" w:eastAsia="Times New Roman" w:hAnsi="GHEA Grapalat" w:cs="Times New Roman"/>
          <w:sz w:val="24"/>
          <w:szCs w:val="24"/>
          <w:lang w:val="hy-AM"/>
        </w:rPr>
        <w:t xml:space="preserve"> </w:t>
      </w:r>
    </w:p>
    <w:p w14:paraId="3C2A7A7E" w14:textId="16DF0D7C" w:rsidR="00B94876" w:rsidRPr="00E5298A" w:rsidRDefault="00B94876" w:rsidP="00E5298A">
      <w:pPr>
        <w:pStyle w:val="ListParagraph"/>
        <w:numPr>
          <w:ilvl w:val="0"/>
          <w:numId w:val="176"/>
        </w:numPr>
        <w:shd w:val="clear" w:color="auto" w:fill="FFFFFF"/>
        <w:tabs>
          <w:tab w:val="left" w:pos="851"/>
          <w:tab w:val="left" w:pos="993"/>
        </w:tabs>
        <w:spacing w:after="0" w:line="360" w:lineRule="atLeast"/>
        <w:contextualSpacing w:val="0"/>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Կազմակերպչական և առաջնորդման  հմտություններ</w:t>
      </w:r>
      <w:r w:rsidR="00A60723" w:rsidRPr="00E5298A">
        <w:rPr>
          <w:rFonts w:ascii="GHEA Grapalat" w:eastAsia="Times New Roman" w:hAnsi="GHEA Grapalat" w:cs="Times New Roman"/>
          <w:sz w:val="24"/>
          <w:szCs w:val="24"/>
          <w:lang w:val="hy-AM"/>
        </w:rPr>
        <w:t>ի</w:t>
      </w:r>
      <w:r w:rsidRPr="00E5298A">
        <w:rPr>
          <w:rFonts w:ascii="GHEA Grapalat" w:eastAsia="Times New Roman" w:hAnsi="GHEA Grapalat" w:cs="Times New Roman"/>
          <w:sz w:val="24"/>
          <w:szCs w:val="24"/>
          <w:lang w:val="hy-AM"/>
        </w:rPr>
        <w:t xml:space="preserve"> կիրառում. </w:t>
      </w:r>
    </w:p>
    <w:p w14:paraId="4C883E4F" w14:textId="65293FF2"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ա) </w:t>
      </w:r>
      <w:r w:rsidR="00B94876" w:rsidRPr="00E5298A">
        <w:rPr>
          <w:rFonts w:ascii="GHEA Grapalat" w:eastAsia="Times New Roman" w:hAnsi="GHEA Grapalat" w:cs="Times New Roman"/>
          <w:sz w:val="24"/>
          <w:szCs w:val="24"/>
          <w:lang w:val="hy-AM"/>
        </w:rPr>
        <w:t>Միջո</w:t>
      </w:r>
      <w:r w:rsidRPr="00E5298A">
        <w:rPr>
          <w:rFonts w:ascii="GHEA Grapalat" w:eastAsia="Times New Roman" w:hAnsi="GHEA Grapalat" w:cs="Times New Roman"/>
          <w:sz w:val="24"/>
          <w:szCs w:val="24"/>
          <w:lang w:val="hy-AM"/>
        </w:rPr>
        <w:t>ց</w:t>
      </w:r>
      <w:r w:rsidR="00B94876" w:rsidRPr="00E5298A">
        <w:rPr>
          <w:rFonts w:ascii="GHEA Grapalat" w:eastAsia="Times New Roman" w:hAnsi="GHEA Grapalat" w:cs="Times New Roman"/>
          <w:sz w:val="24"/>
          <w:szCs w:val="24"/>
          <w:lang w:val="hy-AM"/>
        </w:rPr>
        <w:t>առումներ</w:t>
      </w:r>
      <w:r w:rsidRPr="00E5298A">
        <w:rPr>
          <w:rFonts w:ascii="GHEA Grapalat" w:eastAsia="Times New Roman" w:hAnsi="GHEA Grapalat" w:cs="Times New Roman"/>
          <w:sz w:val="24"/>
          <w:szCs w:val="24"/>
          <w:lang w:val="hy-AM"/>
        </w:rPr>
        <w:t>ի և մ</w:t>
      </w:r>
      <w:r w:rsidR="00B94876" w:rsidRPr="00E5298A">
        <w:rPr>
          <w:rFonts w:ascii="GHEA Grapalat" w:eastAsia="Times New Roman" w:hAnsi="GHEA Grapalat" w:cs="Times New Roman"/>
          <w:sz w:val="24"/>
          <w:szCs w:val="24"/>
          <w:lang w:val="hy-AM"/>
        </w:rPr>
        <w:t>րցույթներ</w:t>
      </w:r>
      <w:r w:rsidRPr="00E5298A">
        <w:rPr>
          <w:rFonts w:ascii="GHEA Grapalat" w:eastAsia="Times New Roman" w:hAnsi="GHEA Grapalat" w:cs="Times New Roman"/>
          <w:sz w:val="24"/>
          <w:szCs w:val="24"/>
          <w:lang w:val="hy-AM"/>
        </w:rPr>
        <w:t>ի կազմակերպում</w:t>
      </w:r>
      <w:r w:rsidRPr="00E5298A">
        <w:rPr>
          <w:rFonts w:ascii="Cambria Math" w:eastAsia="Times New Roman" w:hAnsi="Cambria Math" w:cs="Cambria Math"/>
          <w:sz w:val="24"/>
          <w:szCs w:val="24"/>
          <w:lang w:val="hy-AM"/>
        </w:rPr>
        <w:t>․</w:t>
      </w:r>
    </w:p>
    <w:p w14:paraId="21CB31BF" w14:textId="29F249BE"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բ) </w:t>
      </w:r>
      <w:r w:rsidR="00B94876" w:rsidRPr="00E5298A">
        <w:rPr>
          <w:rFonts w:ascii="GHEA Grapalat" w:eastAsia="Times New Roman" w:hAnsi="GHEA Grapalat" w:cs="Times New Roman"/>
          <w:sz w:val="24"/>
          <w:szCs w:val="24"/>
          <w:lang w:val="hy-AM"/>
        </w:rPr>
        <w:t xml:space="preserve">Վերապատրաստումներ կամ մասնագիտական ուսուցման </w:t>
      </w:r>
      <w:r w:rsidRPr="00E5298A">
        <w:rPr>
          <w:rFonts w:ascii="GHEA Grapalat" w:eastAsia="Times New Roman" w:hAnsi="GHEA Grapalat" w:cs="Times New Roman"/>
          <w:sz w:val="24"/>
          <w:szCs w:val="24"/>
          <w:lang w:val="hy-AM"/>
        </w:rPr>
        <w:t>ծրագրերի կազմակերպում</w:t>
      </w:r>
      <w:r w:rsidR="00B94876" w:rsidRPr="00E5298A">
        <w:rPr>
          <w:rFonts w:ascii="GHEA Grapalat" w:eastAsia="Times New Roman" w:hAnsi="GHEA Grapalat" w:cs="Times New Roman"/>
          <w:sz w:val="24"/>
          <w:szCs w:val="24"/>
          <w:lang w:val="hy-AM"/>
        </w:rPr>
        <w:t>՝ անձնակազմի և այլ կազմակերպությունների ներկայացուցիչների համար</w:t>
      </w:r>
      <w:r w:rsidRPr="00E5298A">
        <w:rPr>
          <w:rFonts w:ascii="Cambria Math" w:eastAsia="Times New Roman" w:hAnsi="Cambria Math" w:cs="Cambria Math"/>
          <w:sz w:val="24"/>
          <w:szCs w:val="24"/>
          <w:lang w:val="hy-AM"/>
        </w:rPr>
        <w:t>․</w:t>
      </w:r>
      <w:r w:rsidR="00B94876" w:rsidRPr="00E5298A">
        <w:rPr>
          <w:rFonts w:ascii="GHEA Grapalat" w:eastAsia="Times New Roman" w:hAnsi="GHEA Grapalat" w:cs="Times New Roman"/>
          <w:sz w:val="24"/>
          <w:szCs w:val="24"/>
          <w:lang w:val="hy-AM"/>
        </w:rPr>
        <w:t xml:space="preserve"> </w:t>
      </w:r>
    </w:p>
    <w:p w14:paraId="0B402616" w14:textId="7C226359"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գ) </w:t>
      </w:r>
      <w:r w:rsidR="00B94876" w:rsidRPr="00E5298A">
        <w:rPr>
          <w:rFonts w:ascii="GHEA Grapalat" w:eastAsia="Times New Roman" w:hAnsi="GHEA Grapalat" w:cs="Times New Roman"/>
          <w:sz w:val="24"/>
          <w:szCs w:val="24"/>
          <w:lang w:val="hy-AM"/>
        </w:rPr>
        <w:t>Սոցիալական</w:t>
      </w:r>
      <w:r w:rsidRPr="00E5298A">
        <w:rPr>
          <w:rFonts w:ascii="GHEA Grapalat" w:eastAsia="Times New Roman" w:hAnsi="GHEA Grapalat" w:cs="Times New Roman"/>
          <w:sz w:val="24"/>
          <w:szCs w:val="24"/>
          <w:lang w:val="hy-AM"/>
        </w:rPr>
        <w:t>, կամավորական, ձեռներեցության ծրագրերի մշակում և իրականացում</w:t>
      </w:r>
      <w:r w:rsidRPr="00E5298A">
        <w:rPr>
          <w:rFonts w:ascii="Cambria Math" w:eastAsia="Times New Roman" w:hAnsi="Cambria Math" w:cs="Cambria Math"/>
          <w:sz w:val="24"/>
          <w:szCs w:val="24"/>
          <w:lang w:val="hy-AM"/>
        </w:rPr>
        <w:t>․</w:t>
      </w:r>
    </w:p>
    <w:p w14:paraId="583783BF" w14:textId="14A881F8"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դ) </w:t>
      </w:r>
      <w:r w:rsidR="00B94876" w:rsidRPr="00E5298A">
        <w:rPr>
          <w:rFonts w:ascii="GHEA Grapalat" w:eastAsia="Times New Roman" w:hAnsi="GHEA Grapalat" w:cs="Times New Roman"/>
          <w:sz w:val="24"/>
          <w:szCs w:val="24"/>
          <w:lang w:val="hy-AM"/>
        </w:rPr>
        <w:t>Մասնավոր հատվածի ներգրավում և շարունակական համագործակցությ</w:t>
      </w:r>
      <w:r w:rsidRPr="00E5298A">
        <w:rPr>
          <w:rFonts w:ascii="GHEA Grapalat" w:eastAsia="Times New Roman" w:hAnsi="GHEA Grapalat" w:cs="Times New Roman"/>
          <w:sz w:val="24"/>
          <w:szCs w:val="24"/>
          <w:lang w:val="hy-AM"/>
        </w:rPr>
        <w:t>ան խթանում</w:t>
      </w:r>
      <w:r w:rsidR="00B94876" w:rsidRPr="00E5298A">
        <w:rPr>
          <w:rFonts w:ascii="GHEA Grapalat" w:eastAsia="Times New Roman" w:hAnsi="GHEA Grapalat" w:cs="Times New Roman"/>
          <w:sz w:val="24"/>
          <w:szCs w:val="24"/>
          <w:lang w:val="hy-AM"/>
        </w:rPr>
        <w:t xml:space="preserve">, </w:t>
      </w:r>
    </w:p>
    <w:p w14:paraId="64C610C0" w14:textId="643542A5"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 xml:space="preserve">ե) </w:t>
      </w:r>
      <w:r w:rsidR="00AF12BF" w:rsidRPr="008E752D">
        <w:rPr>
          <w:rFonts w:ascii="GHEA Grapalat" w:eastAsia="Times New Roman" w:hAnsi="GHEA Grapalat" w:cs="Times New Roman"/>
          <w:color w:val="000000"/>
          <w:sz w:val="24"/>
          <w:szCs w:val="24"/>
          <w:lang w:val="hy-AM"/>
        </w:rPr>
        <w:t>ուսանողների</w:t>
      </w:r>
      <w:r w:rsidR="00B94876" w:rsidRPr="00E5298A">
        <w:rPr>
          <w:rFonts w:ascii="GHEA Grapalat" w:eastAsia="Times New Roman" w:hAnsi="GHEA Grapalat" w:cs="Times New Roman"/>
          <w:sz w:val="24"/>
          <w:szCs w:val="24"/>
          <w:lang w:val="hy-AM"/>
        </w:rPr>
        <w:t xml:space="preserve"> կարի</w:t>
      </w:r>
      <w:r w:rsidRPr="00E5298A">
        <w:rPr>
          <w:rFonts w:ascii="GHEA Grapalat" w:eastAsia="Times New Roman" w:hAnsi="GHEA Grapalat" w:cs="Times New Roman"/>
          <w:sz w:val="24"/>
          <w:szCs w:val="24"/>
          <w:lang w:val="hy-AM"/>
        </w:rPr>
        <w:t>ե</w:t>
      </w:r>
      <w:r w:rsidR="00B94876" w:rsidRPr="00E5298A">
        <w:rPr>
          <w:rFonts w:ascii="GHEA Grapalat" w:eastAsia="Times New Roman" w:hAnsi="GHEA Grapalat" w:cs="Times New Roman"/>
          <w:sz w:val="24"/>
          <w:szCs w:val="24"/>
          <w:lang w:val="hy-AM"/>
        </w:rPr>
        <w:t xml:space="preserve">րայի խթանման միջոցառումներ, </w:t>
      </w:r>
    </w:p>
    <w:p w14:paraId="1D7D71D7" w14:textId="0F07457D" w:rsidR="00B94876" w:rsidRPr="00E5298A" w:rsidRDefault="00A60723">
      <w:pPr>
        <w:shd w:val="clear" w:color="auto" w:fill="FFFFFF"/>
        <w:tabs>
          <w:tab w:val="left" w:pos="851"/>
          <w:tab w:val="left" w:pos="993"/>
        </w:tabs>
        <w:spacing w:after="0" w:line="360" w:lineRule="atLeast"/>
        <w:ind w:left="927"/>
        <w:jc w:val="both"/>
        <w:textAlignment w:val="baseline"/>
        <w:rPr>
          <w:rFonts w:ascii="GHEA Grapalat" w:eastAsia="Times New Roman" w:hAnsi="GHEA Grapalat" w:cs="Times New Roman"/>
          <w:sz w:val="24"/>
          <w:szCs w:val="24"/>
        </w:rPr>
      </w:pPr>
      <w:r w:rsidRPr="00E5298A">
        <w:rPr>
          <w:rFonts w:ascii="GHEA Grapalat" w:eastAsia="Times New Roman" w:hAnsi="GHEA Grapalat" w:cs="Times New Roman"/>
          <w:sz w:val="24"/>
          <w:szCs w:val="24"/>
          <w:lang w:val="hy-AM"/>
        </w:rPr>
        <w:t xml:space="preserve">զ) </w:t>
      </w:r>
      <w:r w:rsidR="00B94876" w:rsidRPr="00E5298A">
        <w:rPr>
          <w:rFonts w:ascii="GHEA Grapalat" w:eastAsia="Times New Roman" w:hAnsi="GHEA Grapalat" w:cs="Times New Roman"/>
          <w:sz w:val="24"/>
          <w:szCs w:val="24"/>
        </w:rPr>
        <w:t>Միջազգային ծրագրեր</w:t>
      </w:r>
      <w:r w:rsidR="00D65C93" w:rsidRPr="00E5298A">
        <w:rPr>
          <w:rFonts w:ascii="GHEA Grapalat" w:eastAsia="Times New Roman" w:hAnsi="GHEA Grapalat" w:cs="Times New Roman"/>
          <w:sz w:val="24"/>
          <w:szCs w:val="24"/>
          <w:lang w:val="hy-AM"/>
        </w:rPr>
        <w:t>ի ներգրավում</w:t>
      </w:r>
      <w:r w:rsidR="00B94876" w:rsidRPr="00E5298A">
        <w:rPr>
          <w:rFonts w:ascii="GHEA Grapalat" w:eastAsia="Times New Roman" w:hAnsi="GHEA Grapalat" w:cs="Times New Roman"/>
          <w:sz w:val="24"/>
          <w:szCs w:val="24"/>
        </w:rPr>
        <w:t xml:space="preserve">։ </w:t>
      </w:r>
    </w:p>
    <w:p w14:paraId="18A5684E" w14:textId="0017A022" w:rsidR="00666F40" w:rsidRPr="00E5298A" w:rsidRDefault="00EC1325"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Դասախոսի կամ վարպետի որակավորման տարակարգի շնորհման</w:t>
      </w:r>
      <w:r w:rsidR="00666F40" w:rsidRPr="00E5298A">
        <w:rPr>
          <w:rFonts w:ascii="GHEA Grapalat" w:hAnsi="GHEA Grapalat"/>
          <w:color w:val="000000"/>
          <w:sz w:val="24"/>
          <w:szCs w:val="24"/>
          <w:lang w:val="hy-AM"/>
        </w:rPr>
        <w:t xml:space="preserve"> հանձնաժողովը փաստաթղթային </w:t>
      </w:r>
      <w:r w:rsidR="00A339C1" w:rsidRPr="00E5298A">
        <w:rPr>
          <w:rFonts w:ascii="GHEA Grapalat" w:hAnsi="GHEA Grapalat"/>
          <w:color w:val="000000"/>
          <w:sz w:val="24"/>
          <w:szCs w:val="24"/>
          <w:lang w:val="hy-AM"/>
        </w:rPr>
        <w:t xml:space="preserve">գնահատման </w:t>
      </w:r>
      <w:r w:rsidR="00666F40" w:rsidRPr="00E5298A">
        <w:rPr>
          <w:rFonts w:ascii="GHEA Grapalat" w:hAnsi="GHEA Grapalat"/>
          <w:color w:val="000000"/>
          <w:sz w:val="24"/>
          <w:szCs w:val="24"/>
          <w:lang w:val="hy-AM"/>
        </w:rPr>
        <w:t>արդյունքո</w:t>
      </w:r>
      <w:r w:rsidR="00A339C1" w:rsidRPr="00E5298A">
        <w:rPr>
          <w:rFonts w:ascii="GHEA Grapalat" w:hAnsi="GHEA Grapalat"/>
          <w:color w:val="000000"/>
          <w:sz w:val="24"/>
          <w:szCs w:val="24"/>
          <w:lang w:val="hy-AM"/>
        </w:rPr>
        <w:t>ւմ</w:t>
      </w:r>
      <w:r w:rsidR="00666F40" w:rsidRPr="00E5298A">
        <w:rPr>
          <w:rFonts w:ascii="GHEA Grapalat" w:hAnsi="GHEA Grapalat"/>
          <w:color w:val="000000"/>
          <w:sz w:val="24"/>
          <w:szCs w:val="24"/>
          <w:lang w:val="hy-AM"/>
        </w:rPr>
        <w:t xml:space="preserve"> ընդունում է հետևյալ որոշումներից մեկը.</w:t>
      </w:r>
    </w:p>
    <w:p w14:paraId="1C9F2705" w14:textId="32665441" w:rsidR="00666F40" w:rsidRPr="00E5298A" w:rsidRDefault="0074671D" w:rsidP="00E5298A">
      <w:pPr>
        <w:pStyle w:val="ListParagraph"/>
        <w:numPr>
          <w:ilvl w:val="0"/>
          <w:numId w:val="177"/>
        </w:numPr>
        <w:shd w:val="clear" w:color="auto" w:fill="FFFFFF"/>
        <w:tabs>
          <w:tab w:val="left" w:pos="851"/>
          <w:tab w:val="left" w:pos="993"/>
        </w:tabs>
        <w:spacing w:after="0" w:line="360" w:lineRule="atLeast"/>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ե</w:t>
      </w:r>
      <w:r w:rsidR="00666F40" w:rsidRPr="00E5298A">
        <w:rPr>
          <w:rFonts w:ascii="GHEA Grapalat" w:eastAsia="Times New Roman" w:hAnsi="GHEA Grapalat" w:cs="Times New Roman"/>
          <w:sz w:val="24"/>
          <w:szCs w:val="24"/>
          <w:lang w:val="hy-AM"/>
        </w:rPr>
        <w:t>նթակա է համապատասխան որակավորման տարակարգի շնորհման.</w:t>
      </w:r>
    </w:p>
    <w:p w14:paraId="20A8A483" w14:textId="1ABB0B6C" w:rsidR="00666F40" w:rsidRPr="00E5298A" w:rsidRDefault="0074671D" w:rsidP="00E5298A">
      <w:pPr>
        <w:pStyle w:val="ListParagraph"/>
        <w:numPr>
          <w:ilvl w:val="0"/>
          <w:numId w:val="177"/>
        </w:numPr>
        <w:shd w:val="clear" w:color="auto" w:fill="FFFFFF"/>
        <w:tabs>
          <w:tab w:val="left" w:pos="851"/>
          <w:tab w:val="left" w:pos="993"/>
        </w:tabs>
        <w:spacing w:after="0" w:line="360" w:lineRule="atLeast"/>
        <w:jc w:val="both"/>
        <w:textAlignment w:val="baseline"/>
        <w:rPr>
          <w:rFonts w:ascii="GHEA Grapalat" w:eastAsia="Times New Roman" w:hAnsi="GHEA Grapalat" w:cs="Times New Roman"/>
          <w:sz w:val="24"/>
          <w:szCs w:val="24"/>
          <w:lang w:val="hy-AM"/>
        </w:rPr>
      </w:pPr>
      <w:r w:rsidRPr="00E5298A">
        <w:rPr>
          <w:rFonts w:ascii="GHEA Grapalat" w:eastAsia="Times New Roman" w:hAnsi="GHEA Grapalat" w:cs="Times New Roman"/>
          <w:sz w:val="24"/>
          <w:szCs w:val="24"/>
          <w:lang w:val="hy-AM"/>
        </w:rPr>
        <w:t>ե</w:t>
      </w:r>
      <w:r w:rsidR="00666F40" w:rsidRPr="00E5298A">
        <w:rPr>
          <w:rFonts w:ascii="GHEA Grapalat" w:eastAsia="Times New Roman" w:hAnsi="GHEA Grapalat" w:cs="Times New Roman"/>
          <w:sz w:val="24"/>
          <w:szCs w:val="24"/>
          <w:lang w:val="hy-AM"/>
        </w:rPr>
        <w:t>նթակա չէ համապատասխան որակավորման տարակարգի շնորհման:</w:t>
      </w:r>
    </w:p>
    <w:p w14:paraId="1F18AD05" w14:textId="02F9C00F" w:rsidR="00A50934" w:rsidRPr="00E5298A" w:rsidRDefault="00EC1325"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Դասախոսի կամ վարպետի որակավորման տարակարգի շնորհման </w:t>
      </w:r>
      <w:r w:rsidR="00666F40" w:rsidRPr="00E5298A">
        <w:rPr>
          <w:rFonts w:ascii="GHEA Grapalat" w:hAnsi="GHEA Grapalat"/>
          <w:color w:val="000000"/>
          <w:sz w:val="24"/>
          <w:szCs w:val="24"/>
          <w:lang w:val="hy-AM"/>
        </w:rPr>
        <w:t>հանձնաժողովի</w:t>
      </w:r>
      <w:r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որոշումները</w:t>
      </w:r>
      <w:r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կարող</w:t>
      </w:r>
      <w:r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են</w:t>
      </w:r>
      <w:r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բողոքարկվել</w:t>
      </w:r>
      <w:r w:rsidRPr="00E5298A">
        <w:rPr>
          <w:rFonts w:ascii="GHEA Grapalat" w:hAnsi="GHEA Grapalat"/>
          <w:color w:val="000000"/>
          <w:sz w:val="24"/>
          <w:szCs w:val="24"/>
          <w:lang w:val="hy-AM"/>
        </w:rPr>
        <w:t xml:space="preserve"> </w:t>
      </w:r>
      <w:r w:rsidR="005E65BA" w:rsidRPr="00E5298A">
        <w:rPr>
          <w:rFonts w:ascii="GHEA Grapalat" w:hAnsi="GHEA Grapalat"/>
          <w:color w:val="000000"/>
          <w:sz w:val="24"/>
          <w:szCs w:val="24"/>
          <w:lang w:val="hy-AM"/>
        </w:rPr>
        <w:t>լիազոր մարմ</w:t>
      </w:r>
      <w:r w:rsidR="00666F40" w:rsidRPr="00E5298A">
        <w:rPr>
          <w:rFonts w:ascii="GHEA Grapalat" w:hAnsi="GHEA Grapalat"/>
          <w:color w:val="000000"/>
          <w:sz w:val="24"/>
          <w:szCs w:val="24"/>
          <w:lang w:val="hy-AM"/>
        </w:rPr>
        <w:t>ին</w:t>
      </w:r>
      <w:r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կամ</w:t>
      </w:r>
      <w:r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դատական</w:t>
      </w:r>
      <w:r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կարգով:</w:t>
      </w:r>
      <w:r w:rsidR="00A50934" w:rsidRPr="00E5298A">
        <w:rPr>
          <w:rFonts w:ascii="GHEA Grapalat" w:hAnsi="GHEA Grapalat"/>
          <w:color w:val="000000"/>
          <w:sz w:val="24"/>
          <w:szCs w:val="24"/>
          <w:lang w:val="hy-AM"/>
        </w:rPr>
        <w:t xml:space="preserve"> Բող</w:t>
      </w:r>
      <w:r w:rsidR="001D7E46" w:rsidRPr="00E5298A">
        <w:rPr>
          <w:rFonts w:ascii="GHEA Grapalat" w:hAnsi="GHEA Grapalat"/>
          <w:color w:val="000000"/>
          <w:sz w:val="24"/>
          <w:szCs w:val="24"/>
          <w:lang w:val="hy-AM"/>
        </w:rPr>
        <w:t>ոք</w:t>
      </w:r>
      <w:r w:rsidR="00A50934" w:rsidRPr="00E5298A">
        <w:rPr>
          <w:rFonts w:ascii="GHEA Grapalat" w:hAnsi="GHEA Grapalat"/>
          <w:color w:val="000000"/>
          <w:sz w:val="24"/>
          <w:szCs w:val="24"/>
          <w:lang w:val="hy-AM"/>
        </w:rPr>
        <w:t xml:space="preserve">արկման  դեպքում դասախոսին կամ վարպետին տարակարգ շնորհելը հետաձգվում է մինչև վերջնական որոշման կայացումը։ </w:t>
      </w:r>
    </w:p>
    <w:p w14:paraId="04B22463" w14:textId="37D9EB1E" w:rsidR="008A2D53" w:rsidRPr="00E5298A" w:rsidRDefault="00EC1325"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Դասախոսի կամ վարպետի որակավորման տարակարգի շնորհման</w:t>
      </w:r>
      <w:r w:rsidR="00666F40" w:rsidRPr="00E5298A">
        <w:rPr>
          <w:rFonts w:ascii="GHEA Grapalat" w:hAnsi="GHEA Grapalat"/>
          <w:color w:val="000000"/>
          <w:sz w:val="24"/>
          <w:szCs w:val="24"/>
          <w:lang w:val="hy-AM"/>
        </w:rPr>
        <w:t xml:space="preserve"> հանձնաժողովի որոշումը հիմք է </w:t>
      </w:r>
      <w:r w:rsidR="00072F45" w:rsidRPr="00E5298A">
        <w:rPr>
          <w:rFonts w:ascii="GHEA Grapalat" w:hAnsi="GHEA Grapalat"/>
          <w:color w:val="000000"/>
          <w:sz w:val="24"/>
          <w:szCs w:val="24"/>
          <w:lang w:val="hy-AM"/>
        </w:rPr>
        <w:t>լիազոր</w:t>
      </w:r>
      <w:r w:rsidR="00666F40" w:rsidRPr="00E5298A">
        <w:rPr>
          <w:rFonts w:ascii="GHEA Grapalat" w:hAnsi="GHEA Grapalat"/>
          <w:color w:val="000000"/>
          <w:sz w:val="24"/>
          <w:szCs w:val="24"/>
          <w:lang w:val="hy-AM"/>
        </w:rPr>
        <w:t xml:space="preserve"> մարմնի կողմից </w:t>
      </w:r>
      <w:r w:rsidRPr="00E5298A">
        <w:rPr>
          <w:rFonts w:ascii="GHEA Grapalat" w:hAnsi="GHEA Grapalat"/>
          <w:color w:val="000000"/>
          <w:sz w:val="24"/>
          <w:szCs w:val="24"/>
          <w:lang w:val="hy-AM"/>
        </w:rPr>
        <w:t xml:space="preserve">դասախոսին և վարպետին </w:t>
      </w:r>
      <w:r w:rsidR="00666F40" w:rsidRPr="00E5298A">
        <w:rPr>
          <w:rFonts w:ascii="GHEA Grapalat" w:hAnsi="GHEA Grapalat"/>
          <w:color w:val="000000"/>
          <w:sz w:val="24"/>
          <w:szCs w:val="24"/>
          <w:lang w:val="hy-AM"/>
        </w:rPr>
        <w:t>որակավորման համապատասխան տարակարգ շնորհելու և հավելավճար սահմանելու համար։</w:t>
      </w:r>
      <w:r w:rsidR="008A2D53" w:rsidRPr="00E5298A">
        <w:rPr>
          <w:rFonts w:ascii="GHEA Grapalat" w:hAnsi="GHEA Grapalat"/>
          <w:color w:val="000000"/>
          <w:sz w:val="24"/>
          <w:szCs w:val="24"/>
          <w:lang w:val="hy-AM"/>
        </w:rPr>
        <w:t xml:space="preserve"> Որակավորման տարակարգը շնորհվում է երեք տարի ժամկետով։ </w:t>
      </w:r>
    </w:p>
    <w:p w14:paraId="42B1EBE5" w14:textId="10E871A9"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Որակավորման</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տարակարգ</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ստացած</w:t>
      </w:r>
      <w:r w:rsidR="00EC1325" w:rsidRPr="00E5298A">
        <w:rPr>
          <w:rFonts w:ascii="GHEA Grapalat" w:hAnsi="GHEA Grapalat"/>
          <w:color w:val="000000"/>
          <w:sz w:val="24"/>
          <w:szCs w:val="24"/>
          <w:lang w:val="hy-AM"/>
        </w:rPr>
        <w:t xml:space="preserve"> դասախոսին կամ վարպետին </w:t>
      </w:r>
      <w:r w:rsidRPr="00E5298A">
        <w:rPr>
          <w:rFonts w:ascii="GHEA Grapalat" w:hAnsi="GHEA Grapalat"/>
          <w:color w:val="000000"/>
          <w:sz w:val="24"/>
          <w:szCs w:val="24"/>
          <w:lang w:val="hy-AM"/>
        </w:rPr>
        <w:t>տրվում</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է</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համապատասխան</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հավելավճար</w:t>
      </w:r>
      <w:r w:rsidR="00EC1325" w:rsidRPr="00E5298A">
        <w:rPr>
          <w:rFonts w:ascii="GHEA Grapalat" w:hAnsi="GHEA Grapalat"/>
          <w:color w:val="000000"/>
          <w:sz w:val="24"/>
          <w:szCs w:val="24"/>
          <w:lang w:val="hy-AM"/>
        </w:rPr>
        <w:t xml:space="preserve"> </w:t>
      </w:r>
      <w:r w:rsidR="000E71E6" w:rsidRPr="00E5298A">
        <w:rPr>
          <w:rFonts w:ascii="GHEA Grapalat" w:hAnsi="GHEA Grapalat"/>
          <w:color w:val="000000"/>
          <w:sz w:val="24"/>
          <w:szCs w:val="24"/>
          <w:lang w:val="hy-AM"/>
        </w:rPr>
        <w:t>ՄՈՒՀ-</w:t>
      </w:r>
      <w:r w:rsidR="00EC1325" w:rsidRPr="00E5298A">
        <w:rPr>
          <w:rFonts w:ascii="GHEA Grapalat" w:hAnsi="GHEA Grapalat"/>
          <w:color w:val="000000"/>
          <w:sz w:val="24"/>
          <w:szCs w:val="24"/>
          <w:lang w:val="hy-AM"/>
        </w:rPr>
        <w:t xml:space="preserve">ին </w:t>
      </w:r>
      <w:r w:rsidRPr="00E5298A">
        <w:rPr>
          <w:rFonts w:ascii="GHEA Grapalat" w:hAnsi="GHEA Grapalat"/>
          <w:color w:val="000000"/>
          <w:sz w:val="24"/>
          <w:szCs w:val="24"/>
          <w:lang w:val="hy-AM"/>
        </w:rPr>
        <w:t>հատկացված</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միջոցների</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 xml:space="preserve">հաշվին` </w:t>
      </w:r>
      <w:r w:rsidR="008D30B3" w:rsidRPr="00E5298A">
        <w:rPr>
          <w:rFonts w:ascii="GHEA Grapalat" w:hAnsi="GHEA Grapalat"/>
          <w:color w:val="000000"/>
          <w:sz w:val="24"/>
          <w:szCs w:val="24"/>
          <w:lang w:val="hy-AM"/>
        </w:rPr>
        <w:t>Կառավարութ</w:t>
      </w:r>
      <w:r w:rsidRPr="00E5298A">
        <w:rPr>
          <w:rFonts w:ascii="GHEA Grapalat" w:hAnsi="GHEA Grapalat"/>
          <w:color w:val="000000"/>
          <w:sz w:val="24"/>
          <w:szCs w:val="24"/>
          <w:lang w:val="hy-AM"/>
        </w:rPr>
        <w:t>յան</w:t>
      </w:r>
      <w:r w:rsidR="00EC1325"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սահմանած</w:t>
      </w:r>
      <w:r w:rsidR="00EC1325" w:rsidRPr="00E5298A">
        <w:rPr>
          <w:rFonts w:ascii="GHEA Grapalat" w:hAnsi="GHEA Grapalat"/>
          <w:color w:val="000000"/>
          <w:sz w:val="24"/>
          <w:szCs w:val="24"/>
          <w:lang w:val="hy-AM"/>
        </w:rPr>
        <w:t xml:space="preserve"> </w:t>
      </w:r>
      <w:r w:rsidR="00A50934" w:rsidRPr="00E5298A">
        <w:rPr>
          <w:rFonts w:ascii="GHEA Grapalat" w:hAnsi="GHEA Grapalat"/>
          <w:color w:val="000000"/>
          <w:sz w:val="24"/>
          <w:szCs w:val="24"/>
          <w:lang w:val="hy-AM"/>
        </w:rPr>
        <w:t xml:space="preserve">չափով և </w:t>
      </w:r>
      <w:r w:rsidRPr="00E5298A">
        <w:rPr>
          <w:rFonts w:ascii="GHEA Grapalat" w:hAnsi="GHEA Grapalat"/>
          <w:color w:val="000000"/>
          <w:sz w:val="24"/>
          <w:szCs w:val="24"/>
          <w:lang w:val="hy-AM"/>
        </w:rPr>
        <w:t>կարգով:</w:t>
      </w:r>
    </w:p>
    <w:p w14:paraId="0A8F11E4" w14:textId="3274455B" w:rsidR="00666F40" w:rsidRPr="00E5298A" w:rsidRDefault="00666F40"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Որակավորման տարակարգի համար տրվող հավելավճարը դադարեցվում է, եթե տվյալ </w:t>
      </w:r>
      <w:r w:rsidR="00113DC3" w:rsidRPr="00E5298A">
        <w:rPr>
          <w:rFonts w:ascii="GHEA Grapalat" w:hAnsi="GHEA Grapalat"/>
          <w:color w:val="000000"/>
          <w:sz w:val="24"/>
          <w:szCs w:val="24"/>
          <w:lang w:val="hy-AM"/>
        </w:rPr>
        <w:t xml:space="preserve">դասախոսը կամ վարպետը </w:t>
      </w:r>
      <w:r w:rsidRPr="00E5298A">
        <w:rPr>
          <w:rFonts w:ascii="GHEA Grapalat" w:hAnsi="GHEA Grapalat"/>
          <w:color w:val="000000"/>
          <w:sz w:val="24"/>
          <w:szCs w:val="24"/>
          <w:lang w:val="hy-AM"/>
        </w:rPr>
        <w:t>ատեստավորումից հետո զբաղեցրած պաշտոնին չի համապատասխանել։</w:t>
      </w:r>
    </w:p>
    <w:p w14:paraId="2DAE03AA" w14:textId="2E6DF879" w:rsidR="00666F40" w:rsidRPr="00E5298A" w:rsidRDefault="000E71E6"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lastRenderedPageBreak/>
        <w:t>ՄՈՒՀ-</w:t>
      </w:r>
      <w:r w:rsidR="00113DC3" w:rsidRPr="00E5298A">
        <w:rPr>
          <w:rFonts w:ascii="GHEA Grapalat" w:hAnsi="GHEA Grapalat"/>
          <w:color w:val="000000"/>
          <w:sz w:val="24"/>
          <w:szCs w:val="24"/>
          <w:lang w:val="hy-AM"/>
        </w:rPr>
        <w:t>ից</w:t>
      </w:r>
      <w:r w:rsidR="00666F40" w:rsidRPr="00E5298A">
        <w:rPr>
          <w:rFonts w:ascii="GHEA Grapalat" w:hAnsi="GHEA Grapalat"/>
          <w:color w:val="000000"/>
          <w:sz w:val="24"/>
          <w:szCs w:val="24"/>
          <w:lang w:val="hy-AM"/>
        </w:rPr>
        <w:t xml:space="preserve"> այլ </w:t>
      </w:r>
      <w:r w:rsidRPr="00E5298A">
        <w:rPr>
          <w:rFonts w:ascii="GHEA Grapalat" w:hAnsi="GHEA Grapalat"/>
          <w:color w:val="000000"/>
          <w:sz w:val="24"/>
          <w:szCs w:val="24"/>
          <w:lang w:val="hy-AM"/>
        </w:rPr>
        <w:t>ՄՈՒՀ</w:t>
      </w:r>
      <w:r w:rsidR="000E53C3"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 xml:space="preserve">տեղափոխվող </w:t>
      </w:r>
      <w:r w:rsidR="00113DC3" w:rsidRPr="00E5298A">
        <w:rPr>
          <w:rFonts w:ascii="GHEA Grapalat" w:hAnsi="GHEA Grapalat"/>
          <w:color w:val="000000"/>
          <w:sz w:val="24"/>
          <w:szCs w:val="24"/>
          <w:lang w:val="hy-AM"/>
        </w:rPr>
        <w:t xml:space="preserve">դասախոսի կամ վարպետի </w:t>
      </w:r>
      <w:r w:rsidR="00666F40" w:rsidRPr="00E5298A">
        <w:rPr>
          <w:rFonts w:ascii="GHEA Grapalat" w:hAnsi="GHEA Grapalat"/>
          <w:color w:val="000000"/>
          <w:sz w:val="24"/>
          <w:szCs w:val="24"/>
          <w:lang w:val="hy-AM"/>
        </w:rPr>
        <w:t>որակավորման տարակարգը պահպանվում է։</w:t>
      </w:r>
    </w:p>
    <w:p w14:paraId="07CF4E34" w14:textId="4C80DD0C" w:rsidR="00666F40" w:rsidRPr="00E5298A" w:rsidRDefault="00113DC3" w:rsidP="00E5298A">
      <w:pPr>
        <w:pStyle w:val="ListParagraph"/>
        <w:numPr>
          <w:ilvl w:val="0"/>
          <w:numId w:val="174"/>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Հանրային և մասնավոր </w:t>
      </w:r>
      <w:r w:rsidR="000E71E6" w:rsidRPr="00E5298A">
        <w:rPr>
          <w:rFonts w:ascii="GHEA Grapalat" w:hAnsi="GHEA Grapalat"/>
          <w:color w:val="000000"/>
          <w:sz w:val="24"/>
          <w:szCs w:val="24"/>
          <w:lang w:val="hy-AM"/>
        </w:rPr>
        <w:t>ՄՈՒՀ-</w:t>
      </w:r>
      <w:r w:rsidRPr="00E5298A">
        <w:rPr>
          <w:rFonts w:ascii="GHEA Grapalat" w:hAnsi="GHEA Grapalat"/>
          <w:color w:val="000000"/>
          <w:sz w:val="24"/>
          <w:szCs w:val="24"/>
          <w:lang w:val="hy-AM"/>
        </w:rPr>
        <w:t>ի կամ կազմակերպության մասնագիտական կրթական ծրագիր իրականացնող ստորաբաժանման դասախոսը կամ վարպետը</w:t>
      </w:r>
      <w:r w:rsidR="00C713D9"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 xml:space="preserve">կարող է </w:t>
      </w:r>
      <w:r w:rsidR="005E65BA" w:rsidRPr="00E5298A">
        <w:rPr>
          <w:rFonts w:ascii="GHEA Grapalat" w:hAnsi="GHEA Grapalat"/>
          <w:color w:val="000000"/>
          <w:sz w:val="24"/>
          <w:szCs w:val="24"/>
          <w:lang w:val="hy-AM"/>
        </w:rPr>
        <w:t>լիազոր մարմ</w:t>
      </w:r>
      <w:r w:rsidR="00666F40" w:rsidRPr="00E5298A">
        <w:rPr>
          <w:rFonts w:ascii="GHEA Grapalat" w:hAnsi="GHEA Grapalat"/>
          <w:color w:val="000000"/>
          <w:sz w:val="24"/>
          <w:szCs w:val="24"/>
          <w:lang w:val="hy-AM"/>
        </w:rPr>
        <w:t xml:space="preserve">նի սահմանած կարգով մասնակցել տարակարգի շնորհման գործընթացին՝ </w:t>
      </w:r>
      <w:r w:rsidR="003E4C28" w:rsidRPr="008E752D">
        <w:rPr>
          <w:rFonts w:ascii="GHEA Grapalat" w:hAnsi="GHEA Grapalat"/>
          <w:color w:val="000000"/>
          <w:sz w:val="24"/>
          <w:szCs w:val="24"/>
          <w:lang w:val="hy-AM"/>
        </w:rPr>
        <w:t>ՄՈՒՀ-ի</w:t>
      </w:r>
      <w:r w:rsidR="003E4C28" w:rsidRPr="00E5298A">
        <w:rPr>
          <w:rFonts w:ascii="GHEA Grapalat" w:hAnsi="GHEA Grapalat"/>
          <w:color w:val="000000"/>
          <w:sz w:val="24"/>
          <w:szCs w:val="24"/>
          <w:lang w:val="hy-AM"/>
        </w:rPr>
        <w:t xml:space="preserve"> </w:t>
      </w:r>
      <w:r w:rsidR="00666F40" w:rsidRPr="00E5298A">
        <w:rPr>
          <w:rFonts w:ascii="GHEA Grapalat" w:hAnsi="GHEA Grapalat"/>
          <w:color w:val="000000"/>
          <w:sz w:val="24"/>
          <w:szCs w:val="24"/>
          <w:lang w:val="hy-AM"/>
        </w:rPr>
        <w:t>ֆինանսական միջոցների հաշվին։</w:t>
      </w:r>
    </w:p>
    <w:p w14:paraId="7C3AA1A8" w14:textId="77777777" w:rsidR="00666F40" w:rsidRPr="00E5298A" w:rsidRDefault="00666F40">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5432EB0C" w14:textId="73A32094" w:rsidR="009C1942" w:rsidRPr="00E5298A" w:rsidRDefault="009C1942" w:rsidP="00E5298A">
      <w:pPr>
        <w:pStyle w:val="Heading1"/>
        <w:rPr>
          <w:rFonts w:eastAsia="Times New Roman"/>
          <w:b w:val="0"/>
          <w:lang w:val="hy-AM" w:eastAsia="ru-RU"/>
        </w:rPr>
      </w:pPr>
      <w:bookmarkStart w:id="72" w:name="_Toc116218040"/>
      <w:r w:rsidRPr="00E5298A">
        <w:rPr>
          <w:rFonts w:eastAsia="Times New Roman" w:cs="Times New Roman"/>
          <w:lang w:val="hy-AM" w:eastAsia="ru-RU"/>
        </w:rPr>
        <w:t>Գ Լ ՈՒ Խ</w:t>
      </w:r>
      <w:r w:rsidR="00C713D9" w:rsidRPr="00E5298A">
        <w:rPr>
          <w:rFonts w:eastAsia="Times New Roman" w:cs="Calibri"/>
          <w:lang w:val="hy-AM" w:eastAsia="ru-RU"/>
        </w:rPr>
        <w:t xml:space="preserve"> </w:t>
      </w:r>
      <w:r w:rsidRPr="00E5298A">
        <w:rPr>
          <w:rFonts w:eastAsia="Times New Roman" w:cs="Times New Roman"/>
          <w:lang w:val="hy-AM" w:eastAsia="ru-RU"/>
        </w:rPr>
        <w:t>5</w:t>
      </w:r>
      <w:r w:rsidRPr="00E5298A">
        <w:rPr>
          <w:rFonts w:eastAsia="Times New Roman" w:cs="Times New Roman"/>
          <w:lang w:val="hy-AM" w:eastAsia="ru-RU"/>
        </w:rPr>
        <w:br/>
      </w:r>
      <w:r w:rsidRPr="00E5298A">
        <w:rPr>
          <w:rFonts w:eastAsia="Times New Roman"/>
          <w:lang w:val="hy-AM" w:eastAsia="ru-RU"/>
        </w:rPr>
        <w:t>ՄԱՍՆԱԳԻՏԱԿԱՆ</w:t>
      </w:r>
      <w:r w:rsidRPr="00E5298A">
        <w:rPr>
          <w:rFonts w:eastAsia="Times New Roman" w:cs="Times New Roman"/>
          <w:lang w:val="hy-AM" w:eastAsia="ru-RU"/>
        </w:rPr>
        <w:t xml:space="preserve"> </w:t>
      </w:r>
      <w:r w:rsidRPr="00E5298A">
        <w:rPr>
          <w:rFonts w:eastAsia="Times New Roman"/>
          <w:lang w:val="hy-AM" w:eastAsia="ru-RU"/>
        </w:rPr>
        <w:t>ԿՐԹՈՒԹՅԱՆ</w:t>
      </w:r>
      <w:r w:rsidRPr="00E5298A">
        <w:rPr>
          <w:rFonts w:eastAsia="Times New Roman" w:cs="Times New Roman"/>
          <w:lang w:val="hy-AM" w:eastAsia="ru-RU"/>
        </w:rPr>
        <w:t xml:space="preserve"> </w:t>
      </w:r>
      <w:r w:rsidRPr="00E5298A">
        <w:rPr>
          <w:rFonts w:eastAsia="Times New Roman"/>
          <w:lang w:val="hy-AM" w:eastAsia="ru-RU"/>
        </w:rPr>
        <w:t>ՀԱՄԱԿԱՐԳԻ</w:t>
      </w:r>
      <w:r w:rsidRPr="00E5298A">
        <w:rPr>
          <w:rFonts w:eastAsia="Times New Roman" w:cs="Times New Roman"/>
          <w:lang w:val="hy-AM" w:eastAsia="ru-RU"/>
        </w:rPr>
        <w:t xml:space="preserve"> </w:t>
      </w:r>
      <w:r w:rsidRPr="00E5298A">
        <w:rPr>
          <w:rFonts w:eastAsia="Times New Roman"/>
          <w:lang w:val="hy-AM" w:eastAsia="ru-RU"/>
        </w:rPr>
        <w:t>ՏՆՏԵՍԱԿԱՆ</w:t>
      </w:r>
      <w:r w:rsidRPr="00E5298A">
        <w:rPr>
          <w:rFonts w:eastAsia="Times New Roman" w:cs="Times New Roman"/>
          <w:lang w:val="hy-AM" w:eastAsia="ru-RU"/>
        </w:rPr>
        <w:t xml:space="preserve"> </w:t>
      </w:r>
      <w:r w:rsidRPr="00E5298A">
        <w:rPr>
          <w:rFonts w:eastAsia="Times New Roman"/>
          <w:lang w:val="hy-AM" w:eastAsia="ru-RU"/>
        </w:rPr>
        <w:t>ՀԻՄՔԵՐԸ</w:t>
      </w:r>
      <w:bookmarkEnd w:id="72"/>
    </w:p>
    <w:p w14:paraId="5432EB0D" w14:textId="77777777" w:rsidR="008E4DD3" w:rsidRPr="00E5298A" w:rsidRDefault="008E4DD3">
      <w:pPr>
        <w:shd w:val="clear" w:color="auto" w:fill="FFFFFF"/>
        <w:spacing w:after="0" w:line="360" w:lineRule="atLeast"/>
        <w:jc w:val="center"/>
        <w:rPr>
          <w:rFonts w:ascii="GHEA Grapalat" w:eastAsia="Times New Roman" w:hAnsi="GHEA Grapalat" w:cs="Times New Roman"/>
          <w:sz w:val="24"/>
          <w:szCs w:val="24"/>
          <w:lang w:val="hy-AM" w:eastAsia="ru-RU"/>
        </w:rPr>
      </w:pPr>
    </w:p>
    <w:p w14:paraId="5432EB0E" w14:textId="60BC5E3B" w:rsidR="00377AF8" w:rsidRPr="00E5298A" w:rsidRDefault="00377AF8" w:rsidP="00E5298A">
      <w:pPr>
        <w:pStyle w:val="Heading2"/>
        <w:rPr>
          <w:rFonts w:eastAsia="Times New Roman"/>
          <w:b w:val="0"/>
          <w:lang w:val="hy-AM" w:eastAsia="ru-RU"/>
        </w:rPr>
      </w:pPr>
      <w:bookmarkStart w:id="73" w:name="_Toc116218041"/>
      <w:r w:rsidRPr="00E5298A">
        <w:rPr>
          <w:rFonts w:eastAsia="Times New Roman"/>
          <w:lang w:val="hy-AM" w:eastAsia="ru-RU"/>
        </w:rPr>
        <w:t xml:space="preserve">Հոդված </w:t>
      </w:r>
      <w:r w:rsidR="00113DC3" w:rsidRPr="00E5298A">
        <w:rPr>
          <w:rFonts w:eastAsia="Times New Roman"/>
          <w:lang w:val="hy-AM" w:eastAsia="ru-RU"/>
        </w:rPr>
        <w:t>3</w:t>
      </w:r>
      <w:r w:rsidR="000900FC" w:rsidRPr="00C12C36">
        <w:rPr>
          <w:rFonts w:eastAsia="Times New Roman"/>
          <w:lang w:val="hy-AM" w:eastAsia="ru-RU"/>
        </w:rPr>
        <w:t>6</w:t>
      </w:r>
      <w:r w:rsidRPr="00E5298A">
        <w:rPr>
          <w:rFonts w:eastAsia="Times New Roman"/>
          <w:lang w:val="hy-AM" w:eastAsia="ru-RU"/>
        </w:rPr>
        <w:t>.</w:t>
      </w:r>
      <w:r w:rsidR="00C713D9" w:rsidRPr="00E5298A">
        <w:rPr>
          <w:rFonts w:eastAsia="Times New Roman"/>
          <w:lang w:val="hy-AM" w:eastAsia="ru-RU"/>
        </w:rPr>
        <w:t xml:space="preserve"> </w:t>
      </w:r>
      <w:r w:rsidR="00113DC3" w:rsidRPr="00E5298A">
        <w:rPr>
          <w:rFonts w:eastAsia="Times New Roman"/>
          <w:lang w:val="hy-AM" w:eastAsia="ru-RU"/>
        </w:rPr>
        <w:t>Մ</w:t>
      </w:r>
      <w:r w:rsidRPr="00E5298A">
        <w:rPr>
          <w:rFonts w:eastAsia="Times New Roman"/>
          <w:lang w:val="hy-AM" w:eastAsia="ru-RU"/>
        </w:rPr>
        <w:t>ասնագիտական կրթության և ուսուցման համակարգի սեփականության հարաբերությունները</w:t>
      </w:r>
      <w:bookmarkEnd w:id="73"/>
    </w:p>
    <w:p w14:paraId="5432EB0F" w14:textId="5CC3D2E4" w:rsidR="009C1942" w:rsidRPr="00E5298A" w:rsidRDefault="000E71E6" w:rsidP="00E5298A">
      <w:pPr>
        <w:pStyle w:val="ListParagraph"/>
        <w:numPr>
          <w:ilvl w:val="0"/>
          <w:numId w:val="178"/>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ՄՈՒՀ-</w:t>
      </w:r>
      <w:r w:rsidR="00177125" w:rsidRPr="00E5298A">
        <w:rPr>
          <w:rFonts w:ascii="GHEA Grapalat" w:hAnsi="GHEA Grapalat"/>
          <w:color w:val="000000"/>
          <w:sz w:val="24"/>
          <w:szCs w:val="24"/>
          <w:lang w:val="hy-AM"/>
        </w:rPr>
        <w:t>ի</w:t>
      </w:r>
      <w:r w:rsidR="009C1942" w:rsidRPr="00E5298A">
        <w:rPr>
          <w:rFonts w:ascii="GHEA Grapalat" w:hAnsi="GHEA Grapalat"/>
          <w:color w:val="000000"/>
          <w:sz w:val="24"/>
          <w:szCs w:val="24"/>
          <w:lang w:val="hy-AM"/>
        </w:rPr>
        <w:t xml:space="preserve"> կանոնադրությամբ նախատեսված գործունեության ապահովման նպատակով հիմնադիրը (հիմնադիրները) ուսումնական հաստատությանը սեփականության կամ օգտագործման (անհատույց կամ հատուցելի) իրավունքով տրամադրում է շենքեր, շինություններ, տրանսպորտ, հողամասեր, սարքավորումներ, ինչպես նաև սպառողական, սոցիալական, մշակութային և այլ նշանակության անհրաժեշտ գույք:</w:t>
      </w:r>
    </w:p>
    <w:p w14:paraId="5432EB10" w14:textId="5F7E5483" w:rsidR="009C1942" w:rsidRPr="00E5298A" w:rsidRDefault="009C1942" w:rsidP="00E5298A">
      <w:pPr>
        <w:pStyle w:val="ListParagraph"/>
        <w:numPr>
          <w:ilvl w:val="0"/>
          <w:numId w:val="178"/>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Պետական </w:t>
      </w:r>
      <w:r w:rsidR="000E71E6" w:rsidRPr="00E5298A">
        <w:rPr>
          <w:rFonts w:ascii="GHEA Grapalat" w:hAnsi="GHEA Grapalat"/>
          <w:color w:val="000000"/>
          <w:sz w:val="24"/>
          <w:szCs w:val="24"/>
          <w:lang w:val="hy-AM"/>
        </w:rPr>
        <w:t>ՄՈՒՀ</w:t>
      </w:r>
      <w:r w:rsidR="0074671D" w:rsidRPr="00E5298A">
        <w:rPr>
          <w:rFonts w:ascii="GHEA Grapalat" w:hAnsi="GHEA Grapalat"/>
          <w:color w:val="000000"/>
          <w:sz w:val="24"/>
          <w:szCs w:val="24"/>
          <w:lang w:val="hy-AM"/>
        </w:rPr>
        <w:t>-</w:t>
      </w:r>
      <w:r w:rsidRPr="00E5298A">
        <w:rPr>
          <w:rFonts w:ascii="GHEA Grapalat" w:hAnsi="GHEA Grapalat"/>
          <w:color w:val="000000"/>
          <w:sz w:val="24"/>
          <w:szCs w:val="24"/>
          <w:lang w:val="hy-AM"/>
        </w:rPr>
        <w:t>երին հիմնադիրը (հիմնադիրները) գույքը տրամադրում է անժամկետ և անհատույց օգտագործման իրավունքով:</w:t>
      </w:r>
    </w:p>
    <w:p w14:paraId="5432EB11" w14:textId="321DD39C" w:rsidR="009C1942" w:rsidRPr="00E5298A" w:rsidRDefault="000E71E6" w:rsidP="00E5298A">
      <w:pPr>
        <w:pStyle w:val="ListParagraph"/>
        <w:numPr>
          <w:ilvl w:val="0"/>
          <w:numId w:val="178"/>
        </w:numPr>
        <w:tabs>
          <w:tab w:val="left" w:pos="993"/>
        </w:tabs>
        <w:spacing w:after="0" w:line="360" w:lineRule="atLeast"/>
        <w:jc w:val="both"/>
        <w:rPr>
          <w:rFonts w:ascii="GHEA Grapalat" w:eastAsia="Times New Roman" w:hAnsi="GHEA Grapalat" w:cs="Times New Roman"/>
          <w:sz w:val="24"/>
          <w:szCs w:val="24"/>
          <w:lang w:val="hy-AM" w:eastAsia="ru-RU"/>
        </w:rPr>
      </w:pPr>
      <w:r w:rsidRPr="00E5298A">
        <w:rPr>
          <w:rFonts w:ascii="GHEA Grapalat" w:hAnsi="GHEA Grapalat"/>
          <w:color w:val="000000"/>
          <w:sz w:val="24"/>
          <w:szCs w:val="24"/>
          <w:lang w:val="hy-AM"/>
        </w:rPr>
        <w:t>ՄՈՒՀ-</w:t>
      </w:r>
      <w:r w:rsidR="00113DC3" w:rsidRPr="00E5298A">
        <w:rPr>
          <w:rFonts w:ascii="GHEA Grapalat" w:hAnsi="GHEA Grapalat"/>
          <w:color w:val="000000"/>
          <w:sz w:val="24"/>
          <w:szCs w:val="24"/>
          <w:lang w:val="hy-AM"/>
        </w:rPr>
        <w:t>ը</w:t>
      </w:r>
      <w:r w:rsidR="009C1942" w:rsidRPr="00E5298A">
        <w:rPr>
          <w:rFonts w:ascii="GHEA Grapalat" w:hAnsi="GHEA Grapalat"/>
          <w:color w:val="000000"/>
          <w:sz w:val="24"/>
          <w:szCs w:val="24"/>
          <w:lang w:val="hy-AM"/>
        </w:rPr>
        <w:t xml:space="preserve"> սեփականության իրավունք ունի ֆիզիկական և իրավաբանական անձանց կողմից </w:t>
      </w:r>
      <w:r w:rsidRPr="00E5298A">
        <w:rPr>
          <w:rFonts w:ascii="GHEA Grapalat" w:hAnsi="GHEA Grapalat"/>
          <w:color w:val="000000"/>
          <w:sz w:val="24"/>
          <w:szCs w:val="24"/>
          <w:lang w:val="hy-AM"/>
        </w:rPr>
        <w:t>ՄՈՒՀ-</w:t>
      </w:r>
      <w:r w:rsidR="00113DC3" w:rsidRPr="00E5298A">
        <w:rPr>
          <w:rFonts w:ascii="GHEA Grapalat" w:hAnsi="GHEA Grapalat"/>
          <w:color w:val="000000"/>
          <w:sz w:val="24"/>
          <w:szCs w:val="24"/>
          <w:lang w:val="hy-AM"/>
        </w:rPr>
        <w:t xml:space="preserve">ին </w:t>
      </w:r>
      <w:r w:rsidR="009C1942" w:rsidRPr="00E5298A">
        <w:rPr>
          <w:rFonts w:ascii="GHEA Grapalat" w:hAnsi="GHEA Grapalat"/>
          <w:color w:val="000000"/>
          <w:sz w:val="24"/>
          <w:szCs w:val="24"/>
          <w:lang w:val="hy-AM"/>
        </w:rPr>
        <w:t>նվիրա</w:t>
      </w:r>
      <w:r w:rsidR="00E608B3" w:rsidRPr="00E5298A">
        <w:rPr>
          <w:rFonts w:ascii="GHEA Grapalat" w:hAnsi="GHEA Grapalat"/>
          <w:color w:val="000000"/>
          <w:sz w:val="24"/>
          <w:szCs w:val="24"/>
          <w:lang w:val="hy-AM"/>
        </w:rPr>
        <w:t>բերության</w:t>
      </w:r>
      <w:r w:rsidR="009C1942" w:rsidRPr="00E5298A">
        <w:rPr>
          <w:rFonts w:ascii="GHEA Grapalat" w:hAnsi="GHEA Grapalat"/>
          <w:color w:val="000000"/>
          <w:sz w:val="24"/>
          <w:szCs w:val="24"/>
          <w:lang w:val="hy-AM"/>
        </w:rPr>
        <w:t>, հանգանակության կամ կտակի ձևով փոխանցված դրամական միջոցների, գույքի և սեփականության այլ օբյեկտների, օրենքով չարգելված այլ աղբյուրների, ինչպես նաև սեփական գործունեությունից ստացված եկամուտների և այդ եկամուտների հաշվին ձեռք բերված գույքի նկատմամբ</w:t>
      </w:r>
      <w:r w:rsidR="009C1942" w:rsidRPr="00E5298A">
        <w:rPr>
          <w:rFonts w:ascii="GHEA Grapalat" w:eastAsia="Times New Roman" w:hAnsi="GHEA Grapalat" w:cs="Times New Roman"/>
          <w:sz w:val="24"/>
          <w:szCs w:val="24"/>
          <w:lang w:val="hy-AM" w:eastAsia="ru-RU"/>
        </w:rPr>
        <w:t>:</w:t>
      </w:r>
    </w:p>
    <w:p w14:paraId="5432EB12" w14:textId="77777777" w:rsidR="009C1942" w:rsidRPr="00E5298A" w:rsidRDefault="009C1942">
      <w:pPr>
        <w:shd w:val="clear" w:color="auto" w:fill="FFFFFF"/>
        <w:spacing w:after="0" w:line="360" w:lineRule="atLeast"/>
        <w:ind w:firstLine="375"/>
        <w:jc w:val="both"/>
        <w:rPr>
          <w:rFonts w:ascii="GHEA Grapalat" w:eastAsia="Times New Roman" w:hAnsi="GHEA Grapalat" w:cs="Courier New"/>
          <w:sz w:val="24"/>
          <w:szCs w:val="24"/>
          <w:lang w:val="hy-AM" w:eastAsia="ru-RU"/>
        </w:rPr>
      </w:pPr>
      <w:r w:rsidRPr="00E5298A">
        <w:rPr>
          <w:rFonts w:ascii="Calibri" w:eastAsia="Times New Roman" w:hAnsi="Calibri" w:cs="Calibri"/>
          <w:sz w:val="24"/>
          <w:szCs w:val="24"/>
          <w:lang w:val="hy-AM" w:eastAsia="ru-RU"/>
        </w:rPr>
        <w:t> </w:t>
      </w:r>
    </w:p>
    <w:p w14:paraId="5432EB14" w14:textId="3D4BCCC2" w:rsidR="00377AF8" w:rsidRPr="00E5298A" w:rsidRDefault="00377AF8" w:rsidP="00E5298A">
      <w:pPr>
        <w:pStyle w:val="Heading2"/>
        <w:rPr>
          <w:rFonts w:eastAsia="Times New Roman"/>
          <w:lang w:val="hy-AM" w:eastAsia="ru-RU"/>
        </w:rPr>
      </w:pPr>
      <w:bookmarkStart w:id="74" w:name="_Toc116218042"/>
      <w:r w:rsidRPr="00E5298A">
        <w:rPr>
          <w:rFonts w:eastAsia="Times New Roman"/>
          <w:lang w:val="hy-AM" w:eastAsia="ru-RU"/>
        </w:rPr>
        <w:t xml:space="preserve">Հոդված </w:t>
      </w:r>
      <w:r w:rsidR="00552418" w:rsidRPr="00E5298A">
        <w:rPr>
          <w:rFonts w:eastAsia="Times New Roman"/>
          <w:lang w:val="hy-AM" w:eastAsia="ru-RU"/>
        </w:rPr>
        <w:t>3</w:t>
      </w:r>
      <w:r w:rsidR="000900FC" w:rsidRPr="00E5298A">
        <w:rPr>
          <w:rFonts w:eastAsia="Times New Roman"/>
          <w:lang w:eastAsia="ru-RU"/>
        </w:rPr>
        <w:t>7</w:t>
      </w:r>
      <w:r w:rsidRPr="00E5298A">
        <w:rPr>
          <w:rFonts w:eastAsia="Times New Roman"/>
          <w:lang w:val="hy-AM" w:eastAsia="ru-RU"/>
        </w:rPr>
        <w:t xml:space="preserve">. </w:t>
      </w:r>
      <w:r w:rsidR="00552418" w:rsidRPr="00E5298A">
        <w:rPr>
          <w:rFonts w:eastAsia="Times New Roman"/>
          <w:lang w:val="hy-AM" w:eastAsia="ru-RU"/>
        </w:rPr>
        <w:t>Մ</w:t>
      </w:r>
      <w:r w:rsidRPr="00E5298A">
        <w:rPr>
          <w:rFonts w:eastAsia="Times New Roman"/>
          <w:lang w:val="hy-AM" w:eastAsia="ru-RU"/>
        </w:rPr>
        <w:t>ասնագիտական կրթության համակարգի ֆինանսավորումը</w:t>
      </w:r>
      <w:bookmarkEnd w:id="74"/>
    </w:p>
    <w:p w14:paraId="5432EB16" w14:textId="5A6B09E8" w:rsidR="009C1942" w:rsidRPr="00E5298A" w:rsidRDefault="00552418"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w:t>
      </w:r>
      <w:r w:rsidR="009C1942" w:rsidRPr="00E5298A">
        <w:rPr>
          <w:rFonts w:ascii="GHEA Grapalat" w:hAnsi="GHEA Grapalat"/>
          <w:color w:val="000000"/>
          <w:sz w:val="24"/>
          <w:szCs w:val="24"/>
          <w:lang w:val="hy-AM"/>
        </w:rPr>
        <w:t>ասնագիտական ուսումնական հաստատության ֆինանսավորումն իրականացնում է հիմնադիրը (հիմնադիրները)՝ օրենքով սահմանված կարգով</w:t>
      </w:r>
      <w:r w:rsidR="00ED04B5" w:rsidRPr="00E5298A">
        <w:rPr>
          <w:rFonts w:ascii="GHEA Grapalat" w:hAnsi="GHEA Grapalat"/>
          <w:color w:val="000000"/>
          <w:sz w:val="24"/>
          <w:szCs w:val="24"/>
          <w:lang w:val="hy-AM"/>
        </w:rPr>
        <w:t>՝ ելնելով իրականացվող կրթական ծրագրերի ֆինանսական հաշվարկից</w:t>
      </w:r>
      <w:r w:rsidR="009C1942" w:rsidRPr="00E5298A">
        <w:rPr>
          <w:rFonts w:ascii="GHEA Grapalat" w:hAnsi="GHEA Grapalat"/>
          <w:color w:val="000000"/>
          <w:sz w:val="24"/>
          <w:szCs w:val="24"/>
          <w:lang w:val="hy-AM"/>
        </w:rPr>
        <w:t>:</w:t>
      </w:r>
    </w:p>
    <w:p w14:paraId="5432EB17" w14:textId="576800DE" w:rsidR="009C1942" w:rsidRPr="00E5298A" w:rsidRDefault="00552418"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w:t>
      </w:r>
      <w:r w:rsidR="009C1942" w:rsidRPr="00E5298A">
        <w:rPr>
          <w:rFonts w:ascii="GHEA Grapalat" w:hAnsi="GHEA Grapalat"/>
          <w:color w:val="000000"/>
          <w:sz w:val="24"/>
          <w:szCs w:val="24"/>
          <w:lang w:val="hy-AM"/>
        </w:rPr>
        <w:t>ասնագիտական կրթական համակարգը</w:t>
      </w:r>
      <w:r w:rsidR="00AD072E" w:rsidRPr="00E5298A">
        <w:rPr>
          <w:rFonts w:ascii="GHEA Grapalat" w:hAnsi="GHEA Grapalat"/>
          <w:color w:val="000000"/>
          <w:sz w:val="24"/>
          <w:szCs w:val="24"/>
          <w:lang w:val="hy-AM"/>
        </w:rPr>
        <w:t>,</w:t>
      </w:r>
      <w:r w:rsidR="009C1942" w:rsidRPr="00E5298A">
        <w:rPr>
          <w:rFonts w:ascii="GHEA Grapalat" w:hAnsi="GHEA Grapalat"/>
          <w:color w:val="000000"/>
          <w:sz w:val="24"/>
          <w:szCs w:val="24"/>
          <w:lang w:val="hy-AM"/>
        </w:rPr>
        <w:t xml:space="preserve"> ըստ </w:t>
      </w:r>
      <w:r w:rsidR="008D30B3" w:rsidRPr="00E5298A">
        <w:rPr>
          <w:rFonts w:ascii="GHEA Grapalat" w:hAnsi="GHEA Grapalat"/>
          <w:color w:val="000000"/>
          <w:sz w:val="24"/>
          <w:szCs w:val="24"/>
          <w:lang w:val="hy-AM"/>
        </w:rPr>
        <w:t>Կառավարութ</w:t>
      </w:r>
      <w:r w:rsidR="009C1942" w:rsidRPr="00E5298A">
        <w:rPr>
          <w:rFonts w:ascii="GHEA Grapalat" w:hAnsi="GHEA Grapalat"/>
          <w:color w:val="000000"/>
          <w:sz w:val="24"/>
          <w:szCs w:val="24"/>
          <w:lang w:val="hy-AM"/>
        </w:rPr>
        <w:t>յան սահմանած չափի և հատկացումների</w:t>
      </w:r>
      <w:r w:rsidR="00AD072E" w:rsidRPr="00E5298A">
        <w:rPr>
          <w:rFonts w:ascii="GHEA Grapalat" w:hAnsi="GHEA Grapalat"/>
          <w:color w:val="000000"/>
          <w:sz w:val="24"/>
          <w:szCs w:val="24"/>
          <w:lang w:val="hy-AM"/>
        </w:rPr>
        <w:t>,</w:t>
      </w:r>
      <w:r w:rsidR="009C1942" w:rsidRPr="00E5298A">
        <w:rPr>
          <w:rFonts w:ascii="GHEA Grapalat" w:hAnsi="GHEA Grapalat"/>
          <w:color w:val="000000"/>
          <w:sz w:val="24"/>
          <w:szCs w:val="24"/>
          <w:lang w:val="hy-AM"/>
        </w:rPr>
        <w:t xml:space="preserve"> ֆինանսավորվում է պետական բյուջեից և օրենքով չարգելված այլ միջոցներից:</w:t>
      </w:r>
    </w:p>
    <w:p w14:paraId="5432EB1C" w14:textId="4BF61A97" w:rsidR="009C1942" w:rsidRPr="00E5298A" w:rsidRDefault="00552418"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lastRenderedPageBreak/>
        <w:t>Մ</w:t>
      </w:r>
      <w:r w:rsidR="009C1942" w:rsidRPr="00E5298A">
        <w:rPr>
          <w:rFonts w:ascii="GHEA Grapalat" w:hAnsi="GHEA Grapalat"/>
          <w:color w:val="000000"/>
          <w:sz w:val="24"/>
          <w:szCs w:val="24"/>
          <w:lang w:val="hy-AM"/>
        </w:rPr>
        <w:t>ասնագիտական ուսումնական հաստատությունները սահմանված կարգով իրականացնում են իրենց տնտեսական և ֆինանսական գործունեության հաշվապահական հաշվառումը։</w:t>
      </w:r>
    </w:p>
    <w:p w14:paraId="5432EB1D" w14:textId="3B66F9CF" w:rsidR="009C1942" w:rsidRPr="00E5298A" w:rsidRDefault="00552418"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w:t>
      </w:r>
      <w:r w:rsidR="009C1942" w:rsidRPr="00E5298A">
        <w:rPr>
          <w:rFonts w:ascii="GHEA Grapalat" w:hAnsi="GHEA Grapalat"/>
          <w:color w:val="000000"/>
          <w:sz w:val="24"/>
          <w:szCs w:val="24"/>
          <w:lang w:val="hy-AM"/>
        </w:rPr>
        <w:t xml:space="preserve">ասնագիտական կրթություն իրականացնող կազմակերպություններում տնտեսական և ֆինանսական գործունեության վերահսկողությունն իրենց լիազորությունների սահմանում իրականացնում են </w:t>
      </w:r>
      <w:r w:rsidR="00072F45" w:rsidRPr="00E5298A">
        <w:rPr>
          <w:rFonts w:ascii="GHEA Grapalat" w:hAnsi="GHEA Grapalat"/>
          <w:color w:val="000000"/>
          <w:sz w:val="24"/>
          <w:szCs w:val="24"/>
          <w:lang w:val="hy-AM"/>
        </w:rPr>
        <w:t xml:space="preserve">պետական կառավարման համակարգի </w:t>
      </w:r>
      <w:r w:rsidR="005E65BA" w:rsidRPr="00E5298A">
        <w:rPr>
          <w:rFonts w:ascii="GHEA Grapalat" w:hAnsi="GHEA Grapalat"/>
          <w:color w:val="000000"/>
          <w:sz w:val="24"/>
          <w:szCs w:val="24"/>
          <w:lang w:val="hy-AM"/>
        </w:rPr>
        <w:t xml:space="preserve"> մարմ</w:t>
      </w:r>
      <w:r w:rsidR="009C1942" w:rsidRPr="00E5298A">
        <w:rPr>
          <w:rFonts w:ascii="GHEA Grapalat" w:hAnsi="GHEA Grapalat"/>
          <w:color w:val="000000"/>
          <w:sz w:val="24"/>
          <w:szCs w:val="24"/>
          <w:lang w:val="hy-AM"/>
        </w:rPr>
        <w:t>ինները:</w:t>
      </w:r>
    </w:p>
    <w:p w14:paraId="5432EB1E" w14:textId="788A43B3" w:rsidR="009C1942" w:rsidRPr="00E5298A" w:rsidRDefault="00552418"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w:t>
      </w:r>
      <w:r w:rsidR="009C1942" w:rsidRPr="00E5298A">
        <w:rPr>
          <w:rFonts w:ascii="GHEA Grapalat" w:hAnsi="GHEA Grapalat"/>
          <w:color w:val="000000"/>
          <w:sz w:val="24"/>
          <w:szCs w:val="24"/>
          <w:lang w:val="hy-AM"/>
        </w:rPr>
        <w:t xml:space="preserve">ասնագիտական կրթություն իրականացնող կազմակերպությունների գործունեության տարեկան ֆինանսական հաշվետվությունների հավաստիությունը կարող է ենթարկվել </w:t>
      </w:r>
      <w:r w:rsidR="00AB5FE7" w:rsidRPr="00E5298A">
        <w:rPr>
          <w:rFonts w:ascii="GHEA Grapalat" w:hAnsi="GHEA Grapalat"/>
          <w:color w:val="000000"/>
          <w:sz w:val="24"/>
          <w:szCs w:val="24"/>
          <w:lang w:val="hy-AM"/>
        </w:rPr>
        <w:t xml:space="preserve">անկախ </w:t>
      </w:r>
      <w:r w:rsidR="009C1942" w:rsidRPr="00E5298A">
        <w:rPr>
          <w:rFonts w:ascii="GHEA Grapalat" w:hAnsi="GHEA Grapalat"/>
          <w:color w:val="000000"/>
          <w:sz w:val="24"/>
          <w:szCs w:val="24"/>
          <w:lang w:val="hy-AM"/>
        </w:rPr>
        <w:t xml:space="preserve">աուդիտի (վերստուգման)` </w:t>
      </w:r>
      <w:r w:rsidR="008D30B3" w:rsidRPr="00E5298A">
        <w:rPr>
          <w:rFonts w:ascii="GHEA Grapalat" w:hAnsi="GHEA Grapalat"/>
          <w:color w:val="000000"/>
          <w:sz w:val="24"/>
          <w:szCs w:val="24"/>
          <w:lang w:val="hy-AM"/>
        </w:rPr>
        <w:t>Կառավարութ</w:t>
      </w:r>
      <w:r w:rsidR="009C1942" w:rsidRPr="00E5298A">
        <w:rPr>
          <w:rFonts w:ascii="GHEA Grapalat" w:hAnsi="GHEA Grapalat"/>
          <w:color w:val="000000"/>
          <w:sz w:val="24"/>
          <w:szCs w:val="24"/>
          <w:lang w:val="hy-AM"/>
        </w:rPr>
        <w:t>յան սահմանած կարգով:</w:t>
      </w:r>
    </w:p>
    <w:p w14:paraId="2A300D4B" w14:textId="6B54317F" w:rsidR="00653AD1" w:rsidRPr="00E5298A" w:rsidRDefault="00653AD1"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Մասնագիտական կրթության համակարգի ֆինանսավորման աղբյուրներն են՝</w:t>
      </w:r>
    </w:p>
    <w:p w14:paraId="107AAF0C" w14:textId="2FCA63AB" w:rsidR="00653AD1" w:rsidRPr="00E5298A" w:rsidRDefault="00653AD1" w:rsidP="00E5298A">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պետական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բյուջեից</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ստացված</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ֆինանսավորումը</w:t>
      </w:r>
      <w:r w:rsidRPr="00E5298A">
        <w:rPr>
          <w:rFonts w:ascii="GHEA Grapalat" w:eastAsia="Times New Roman" w:hAnsi="GHEA Grapalat" w:cs="Times New Roman"/>
          <w:sz w:val="24"/>
          <w:szCs w:val="24"/>
          <w:lang w:val="hy-AM" w:eastAsia="ru-RU"/>
        </w:rPr>
        <w:t>.</w:t>
      </w:r>
    </w:p>
    <w:p w14:paraId="4D9A06B2" w14:textId="7B208A8C" w:rsidR="00653AD1" w:rsidRPr="00E5298A" w:rsidRDefault="00AB5FE7" w:rsidP="00E5298A">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դրամաշնորհները</w:t>
      </w:r>
      <w:r w:rsidRPr="00E5298A">
        <w:rPr>
          <w:rFonts w:ascii="Cambria Math" w:eastAsia="Times New Roman" w:hAnsi="Cambria Math" w:cs="Cambria Math"/>
          <w:sz w:val="24"/>
          <w:szCs w:val="24"/>
          <w:lang w:val="hy-AM" w:eastAsia="ru-RU"/>
        </w:rPr>
        <w:t>․</w:t>
      </w:r>
    </w:p>
    <w:p w14:paraId="28FFC25E" w14:textId="277FD570" w:rsidR="00653AD1" w:rsidRPr="00E5298A" w:rsidRDefault="00653AD1" w:rsidP="00E5298A">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վճարովի</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ուսուցման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ծառայություններից</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ստացված</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եկամուտները</w:t>
      </w:r>
      <w:r w:rsidR="000C719F" w:rsidRPr="008E752D">
        <w:rPr>
          <w:rFonts w:ascii="GHEA Grapalat" w:eastAsia="Times New Roman" w:hAnsi="GHEA Grapalat" w:cs="GHEA Grapalat"/>
          <w:sz w:val="24"/>
          <w:szCs w:val="24"/>
          <w:lang w:val="hy-AM" w:eastAsia="ru-RU"/>
        </w:rPr>
        <w:t xml:space="preserve">, այդ թվում՝ </w:t>
      </w:r>
      <w:r w:rsidR="000C719F" w:rsidRPr="008E752D">
        <w:rPr>
          <w:rFonts w:ascii="GHEA Grapalat" w:eastAsia="Times New Roman" w:hAnsi="GHEA Grapalat" w:cs="Times New Roman"/>
          <w:sz w:val="24"/>
          <w:szCs w:val="24"/>
          <w:lang w:val="hy-AM" w:eastAsia="ru-RU"/>
        </w:rPr>
        <w:t xml:space="preserve">ուսման </w:t>
      </w:r>
      <w:r w:rsidR="00426B2E" w:rsidRPr="008E752D">
        <w:rPr>
          <w:rFonts w:ascii="GHEA Grapalat" w:eastAsia="Times New Roman" w:hAnsi="GHEA Grapalat" w:cs="Times New Roman"/>
          <w:sz w:val="24"/>
          <w:szCs w:val="24"/>
          <w:lang w:val="hy-AM" w:eastAsia="ru-RU"/>
        </w:rPr>
        <w:t>վարձի վճարները</w:t>
      </w:r>
      <w:r w:rsidRPr="00E5298A">
        <w:rPr>
          <w:rFonts w:ascii="GHEA Grapalat" w:eastAsia="Times New Roman" w:hAnsi="GHEA Grapalat" w:cs="Times New Roman"/>
          <w:sz w:val="24"/>
          <w:szCs w:val="24"/>
          <w:lang w:val="hy-AM" w:eastAsia="ru-RU"/>
        </w:rPr>
        <w:t>.</w:t>
      </w:r>
    </w:p>
    <w:p w14:paraId="3D9B8028" w14:textId="77777777" w:rsidR="00426B2E" w:rsidRPr="008E752D" w:rsidRDefault="00426B2E" w:rsidP="00426B2E">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8E752D">
        <w:rPr>
          <w:rFonts w:ascii="GHEA Grapalat" w:eastAsia="Times New Roman" w:hAnsi="GHEA Grapalat" w:cs="Times New Roman"/>
          <w:sz w:val="24"/>
          <w:szCs w:val="24"/>
          <w:lang w:val="hy-AM" w:eastAsia="ru-RU"/>
        </w:rPr>
        <w:t>աշխատանքի վրա հիմնված ուսումնառության շրջանակներում գործատուի պատվերով իրականացվող կրթական ծրագրերում ընդգրկված ուսանողների կրթաթոշակների կամ ուսման վարձի փոխհատուցումները</w:t>
      </w:r>
      <w:r w:rsidRPr="008E752D">
        <w:rPr>
          <w:rFonts w:ascii="Cambria Math" w:eastAsia="Times New Roman" w:hAnsi="Cambria Math" w:cs="Cambria Math"/>
          <w:sz w:val="24"/>
          <w:szCs w:val="24"/>
          <w:lang w:val="hy-AM" w:eastAsia="ru-RU"/>
        </w:rPr>
        <w:t>․</w:t>
      </w:r>
    </w:p>
    <w:p w14:paraId="76D0529B" w14:textId="281D5466" w:rsidR="00653AD1" w:rsidRPr="00E5298A" w:rsidRDefault="00653AD1" w:rsidP="00E5298A">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ձեռնարկատիրական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գործունեությունից</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ստացված</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միջոցները</w:t>
      </w:r>
      <w:r w:rsidRPr="00E5298A">
        <w:rPr>
          <w:rFonts w:ascii="GHEA Grapalat" w:eastAsia="Times New Roman" w:hAnsi="GHEA Grapalat" w:cs="Times New Roman"/>
          <w:sz w:val="24"/>
          <w:szCs w:val="24"/>
          <w:lang w:val="hy-AM" w:eastAsia="ru-RU"/>
        </w:rPr>
        <w:t>.</w:t>
      </w:r>
    </w:p>
    <w:p w14:paraId="30FE08EF" w14:textId="729E3AF3" w:rsidR="00653AD1" w:rsidRPr="00E5298A" w:rsidRDefault="00653AD1" w:rsidP="00E5298A">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վարկային</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միջոցները</w:t>
      </w:r>
      <w:r w:rsidRPr="00E5298A">
        <w:rPr>
          <w:rFonts w:ascii="GHEA Grapalat" w:eastAsia="Times New Roman" w:hAnsi="GHEA Grapalat" w:cs="Times New Roman"/>
          <w:sz w:val="24"/>
          <w:szCs w:val="24"/>
          <w:lang w:val="hy-AM" w:eastAsia="ru-RU"/>
        </w:rPr>
        <w:t>.</w:t>
      </w:r>
    </w:p>
    <w:p w14:paraId="2D97F605" w14:textId="048EED07" w:rsidR="00653AD1" w:rsidRPr="00E5298A" w:rsidRDefault="00653AD1" w:rsidP="00E5298A">
      <w:pPr>
        <w:pStyle w:val="ListParagraph"/>
        <w:numPr>
          <w:ilvl w:val="0"/>
          <w:numId w:val="180"/>
        </w:numPr>
        <w:shd w:val="clear" w:color="auto" w:fill="FFFFFF"/>
        <w:tabs>
          <w:tab w:val="left" w:pos="0"/>
          <w:tab w:val="left" w:pos="90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ֆիզիկա</w:t>
      </w:r>
      <w:r w:rsidRPr="00E5298A">
        <w:rPr>
          <w:rFonts w:ascii="GHEA Grapalat" w:eastAsia="Times New Roman" w:hAnsi="GHEA Grapalat" w:cs="Times New Roman"/>
          <w:sz w:val="24"/>
          <w:szCs w:val="24"/>
          <w:lang w:val="hy-AM" w:eastAsia="ru-RU"/>
        </w:rPr>
        <w:t>կան և իրավաբանական անձանց նվիրատվությունները և նվիրաբերությունները, այդ թվում՝ օտարերկրյա քաղաքացիների, միջազգային կազմակերպությունների նվիրատվությունները և նվիրաբերությունները.</w:t>
      </w:r>
    </w:p>
    <w:p w14:paraId="39C5F9E7" w14:textId="6305C5C9" w:rsidR="00653AD1" w:rsidRPr="00E5298A" w:rsidRDefault="00653AD1" w:rsidP="00E5298A">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այլ</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պետություններից</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ստացված</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ֆինանսավորումը</w:t>
      </w:r>
      <w:r w:rsidRPr="00E5298A">
        <w:rPr>
          <w:rFonts w:ascii="GHEA Grapalat" w:eastAsia="Times New Roman" w:hAnsi="GHEA Grapalat" w:cs="Times New Roman"/>
          <w:sz w:val="24"/>
          <w:szCs w:val="24"/>
          <w:lang w:val="hy-AM" w:eastAsia="ru-RU"/>
        </w:rPr>
        <w:t>.</w:t>
      </w:r>
    </w:p>
    <w:p w14:paraId="7B10F5D2" w14:textId="5B6A7EE1" w:rsidR="00653AD1" w:rsidRPr="00E5298A" w:rsidRDefault="00653AD1" w:rsidP="00E5298A">
      <w:pPr>
        <w:pStyle w:val="ListParagraph"/>
        <w:numPr>
          <w:ilvl w:val="0"/>
          <w:numId w:val="180"/>
        </w:num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GHEA Grapalat"/>
          <w:sz w:val="24"/>
          <w:szCs w:val="24"/>
          <w:lang w:val="hy-AM" w:eastAsia="ru-RU"/>
        </w:rPr>
        <w:t>օրենքով</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չարգելված</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այլ</w:t>
      </w:r>
      <w:r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GHEA Grapalat"/>
          <w:sz w:val="24"/>
          <w:szCs w:val="24"/>
          <w:lang w:val="hy-AM" w:eastAsia="ru-RU"/>
        </w:rPr>
        <w:t>ա</w:t>
      </w:r>
      <w:r w:rsidRPr="00E5298A">
        <w:rPr>
          <w:rFonts w:ascii="GHEA Grapalat" w:eastAsia="Times New Roman" w:hAnsi="GHEA Grapalat" w:cs="Times New Roman"/>
          <w:sz w:val="24"/>
          <w:szCs w:val="24"/>
          <w:lang w:val="hy-AM" w:eastAsia="ru-RU"/>
        </w:rPr>
        <w:t>ղբյուրներից ստացված միջոցները:</w:t>
      </w:r>
    </w:p>
    <w:p w14:paraId="54B37080" w14:textId="4EF3FAE2" w:rsidR="00653AD1" w:rsidRPr="00E5298A" w:rsidRDefault="000E71E6"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ՄՈՒՀ-</w:t>
      </w:r>
      <w:r w:rsidR="00653AD1" w:rsidRPr="00E5298A">
        <w:rPr>
          <w:rFonts w:ascii="GHEA Grapalat" w:hAnsi="GHEA Grapalat"/>
          <w:color w:val="000000"/>
          <w:sz w:val="24"/>
          <w:szCs w:val="24"/>
          <w:lang w:val="hy-AM"/>
        </w:rPr>
        <w:t>երը Հայաստանի Հանրապետության պետական բյուջեից կարող են ֆինանսավորվել հետևյալ</w:t>
      </w:r>
      <w:r w:rsidR="00C713D9" w:rsidRPr="00E5298A">
        <w:rPr>
          <w:rFonts w:ascii="GHEA Grapalat" w:hAnsi="GHEA Grapalat"/>
          <w:color w:val="000000"/>
          <w:sz w:val="24"/>
          <w:szCs w:val="24"/>
          <w:lang w:val="hy-AM"/>
        </w:rPr>
        <w:t xml:space="preserve"> </w:t>
      </w:r>
      <w:r w:rsidR="00653AD1" w:rsidRPr="00E5298A">
        <w:rPr>
          <w:rFonts w:ascii="GHEA Grapalat" w:hAnsi="GHEA Grapalat"/>
          <w:color w:val="000000"/>
          <w:sz w:val="24"/>
          <w:szCs w:val="24"/>
          <w:lang w:val="hy-AM"/>
        </w:rPr>
        <w:t>ձևերով.</w:t>
      </w:r>
    </w:p>
    <w:p w14:paraId="02EFB80B" w14:textId="0C2D02F8" w:rsidR="00653AD1" w:rsidRPr="00E5298A" w:rsidRDefault="00653AD1" w:rsidP="00E5298A">
      <w:pPr>
        <w:pStyle w:val="ListParagraph"/>
        <w:numPr>
          <w:ilvl w:val="0"/>
          <w:numId w:val="181"/>
        </w:numPr>
        <w:shd w:val="clear" w:color="auto" w:fill="FFFFFF"/>
        <w:tabs>
          <w:tab w:val="left" w:pos="0"/>
          <w:tab w:val="left" w:pos="90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ինստիտուցիոնալ ֆինանսավորում, որը հատկացվում է պետական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երին</w:t>
      </w:r>
      <w:r w:rsidR="005B1E0E"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ենթակառուցվածքների </w:t>
      </w:r>
      <w:r w:rsidR="00426B2E" w:rsidRPr="008E752D">
        <w:rPr>
          <w:rFonts w:ascii="GHEA Grapalat" w:eastAsia="Times New Roman" w:hAnsi="GHEA Grapalat" w:cs="Times New Roman"/>
          <w:sz w:val="24"/>
          <w:szCs w:val="24"/>
          <w:lang w:val="hy-AM" w:eastAsia="ru-RU"/>
        </w:rPr>
        <w:t xml:space="preserve">պահպանման և </w:t>
      </w:r>
      <w:r w:rsidRPr="00E5298A">
        <w:rPr>
          <w:rFonts w:ascii="GHEA Grapalat" w:eastAsia="Times New Roman" w:hAnsi="GHEA Grapalat" w:cs="Times New Roman"/>
          <w:sz w:val="24"/>
          <w:szCs w:val="24"/>
          <w:lang w:val="hy-AM" w:eastAsia="ru-RU"/>
        </w:rPr>
        <w:t>զարգացման, ինչպես նաև կրթության որակի բարելավման նպատակով</w:t>
      </w:r>
      <w:r w:rsidR="00DA27D0" w:rsidRPr="00E5298A">
        <w:rPr>
          <w:rFonts w:ascii="GHEA Grapalat" w:eastAsia="Times New Roman" w:hAnsi="GHEA Grapalat" w:cs="Times New Roman"/>
          <w:sz w:val="24"/>
          <w:szCs w:val="24"/>
          <w:lang w:val="hy-AM" w:eastAsia="ru-RU"/>
        </w:rPr>
        <w:t>՝ ան</w:t>
      </w:r>
      <w:r w:rsidRPr="00E5298A">
        <w:rPr>
          <w:rFonts w:ascii="GHEA Grapalat" w:eastAsia="Times New Roman" w:hAnsi="GHEA Grapalat" w:cs="Times New Roman"/>
          <w:sz w:val="24"/>
          <w:szCs w:val="24"/>
          <w:lang w:val="hy-AM" w:eastAsia="ru-RU"/>
        </w:rPr>
        <w:t xml:space="preserve">կախ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 xml:space="preserve">ին տրամադրվող պետական կրթաթոշակներից: Ինստիտուցիոնալ ֆինանսավորման հիմք են նաև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ի գործունեության արդյունքային ցուցանիշները.</w:t>
      </w:r>
    </w:p>
    <w:p w14:paraId="417433CB" w14:textId="2C3789B2" w:rsidR="00653AD1" w:rsidRPr="00E5298A" w:rsidRDefault="00653AD1" w:rsidP="00E5298A">
      <w:pPr>
        <w:pStyle w:val="ListParagraph"/>
        <w:numPr>
          <w:ilvl w:val="0"/>
          <w:numId w:val="181"/>
        </w:numPr>
        <w:shd w:val="clear" w:color="auto" w:fill="FFFFFF"/>
        <w:tabs>
          <w:tab w:val="left" w:pos="0"/>
          <w:tab w:val="left" w:pos="90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կրթաթոշակների տրամադրում՝ կրթաթոշակի ձևով ուսման վարձի լրիվ կամ մասնակի փոխհատուցում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 xml:space="preserve"> ընդունելության արդյունքների կամ ուսումնառության ընթացքում ցուցաբերած առաջադիմության հիմքով այն ուսանողներին, որոնք բավարարում են կրթաթոշակի ստացման սահմանված պահանջները և չափանիշները կամ օրենսդրությամբ սահմանված կարգով նպատակային ուսումնառության համար կնքել են համապատասխան պայմանագիր.</w:t>
      </w:r>
    </w:p>
    <w:p w14:paraId="21F3DCA0" w14:textId="421FE811" w:rsidR="00653AD1" w:rsidRPr="00E5298A" w:rsidRDefault="00653AD1" w:rsidP="00E5298A">
      <w:pPr>
        <w:pStyle w:val="ListParagraph"/>
        <w:numPr>
          <w:ilvl w:val="0"/>
          <w:numId w:val="181"/>
        </w:numPr>
        <w:shd w:val="clear" w:color="auto" w:fill="FFFFFF"/>
        <w:tabs>
          <w:tab w:val="left" w:pos="0"/>
          <w:tab w:val="left" w:pos="90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ուսանողական նպաստների տրամադրում՝ նպաստի ձևով ուսման վարձի փոխհատուցում սոցիալապես խոցելի կամ այլ առանձին խմբերի այն ուսանողներին, որոնք բավարարում են նպաստի ստացման սահմանված պահանջները և չափանիշները.</w:t>
      </w:r>
    </w:p>
    <w:p w14:paraId="2363A37E" w14:textId="4838D6FB" w:rsidR="00653AD1" w:rsidRPr="00E5298A" w:rsidRDefault="00653AD1" w:rsidP="00E5298A">
      <w:pPr>
        <w:pStyle w:val="ListParagraph"/>
        <w:numPr>
          <w:ilvl w:val="0"/>
          <w:numId w:val="181"/>
        </w:numPr>
        <w:shd w:val="clear" w:color="auto" w:fill="FFFFFF"/>
        <w:tabs>
          <w:tab w:val="left" w:pos="0"/>
          <w:tab w:val="left" w:pos="90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ուսանողական ֆինանսական խրախուսում՝ ուսուցման հետ կապված այլ ծախսերի կամ ակադեմիական և աշխատանքային արդյունքների ձեռքբերումների համար լավագույն ուսանողների ֆինանսական աջակցություն, որոնք բավարարում են ֆինանսական խրախուսման սահմանված պահանջները և չափանիշները.</w:t>
      </w:r>
    </w:p>
    <w:p w14:paraId="4083E98C" w14:textId="4F7CCF69" w:rsidR="00653AD1" w:rsidRPr="00E5298A" w:rsidRDefault="00653AD1" w:rsidP="00E5298A">
      <w:pPr>
        <w:pStyle w:val="ListParagraph"/>
        <w:numPr>
          <w:ilvl w:val="0"/>
          <w:numId w:val="181"/>
        </w:numPr>
        <w:shd w:val="clear" w:color="auto" w:fill="FFFFFF"/>
        <w:tabs>
          <w:tab w:val="left" w:pos="0"/>
          <w:tab w:val="left" w:pos="90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մրցակցային ֆինանսավորում, որը տրամադրվում է </w:t>
      </w:r>
      <w:r w:rsidR="000E71E6" w:rsidRPr="00E5298A">
        <w:rPr>
          <w:rFonts w:ascii="GHEA Grapalat" w:eastAsia="Times New Roman" w:hAnsi="GHEA Grapalat" w:cs="Times New Roman"/>
          <w:sz w:val="24"/>
          <w:szCs w:val="24"/>
          <w:lang w:val="hy-AM" w:eastAsia="ru-RU"/>
        </w:rPr>
        <w:t>ՄՈՒՀ-</w:t>
      </w:r>
      <w:r w:rsidRPr="00E5298A">
        <w:rPr>
          <w:rFonts w:ascii="GHEA Grapalat" w:eastAsia="Times New Roman" w:hAnsi="GHEA Grapalat" w:cs="Times New Roman"/>
          <w:sz w:val="24"/>
          <w:szCs w:val="24"/>
          <w:lang w:val="hy-AM" w:eastAsia="ru-RU"/>
        </w:rPr>
        <w:t>ի զարգացմանն ուղղված նորարարական-նպատակային ծրագրերի ֆինանսավորմանը՝ մրցութային հիմունքներով.</w:t>
      </w:r>
    </w:p>
    <w:p w14:paraId="1FA3725C" w14:textId="325BD385" w:rsidR="00653AD1" w:rsidRPr="00E5298A" w:rsidRDefault="00653AD1" w:rsidP="00E5298A">
      <w:pPr>
        <w:pStyle w:val="ListParagraph"/>
        <w:numPr>
          <w:ilvl w:val="0"/>
          <w:numId w:val="181"/>
        </w:numPr>
        <w:shd w:val="clear" w:color="auto" w:fill="FFFFFF"/>
        <w:tabs>
          <w:tab w:val="left" w:pos="0"/>
          <w:tab w:val="left" w:pos="900"/>
        </w:tabs>
        <w:spacing w:after="0" w:line="360" w:lineRule="atLeast"/>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նպատակային ֆինանսավորում՝ պետության կողմից կոնկրետ միջոցառումների իրականացման համար տրամադրվող ֆինանսավորում:</w:t>
      </w:r>
    </w:p>
    <w:p w14:paraId="0C64112D" w14:textId="07CE6C8A" w:rsidR="00A84292" w:rsidRPr="00E5298A" w:rsidRDefault="00A84292"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 xml:space="preserve">Կրթության առանձնահատուկ պայմանների կարիք ունեցող, այդ թվում՝ հաշմանդամություն ունեցող </w:t>
      </w:r>
      <w:r w:rsidR="00333E14" w:rsidRPr="00E5298A">
        <w:rPr>
          <w:rFonts w:ascii="GHEA Grapalat" w:hAnsi="GHEA Grapalat"/>
          <w:color w:val="000000"/>
          <w:sz w:val="24"/>
          <w:szCs w:val="24"/>
          <w:lang w:val="hy-AM"/>
        </w:rPr>
        <w:t>ուսանողների</w:t>
      </w:r>
      <w:r w:rsidRPr="00E5298A">
        <w:rPr>
          <w:rFonts w:ascii="GHEA Grapalat" w:hAnsi="GHEA Grapalat"/>
          <w:color w:val="000000"/>
          <w:sz w:val="24"/>
          <w:szCs w:val="24"/>
          <w:lang w:val="hy-AM"/>
        </w:rPr>
        <w:t xml:space="preserve"> կրթության կազմակերպման գործընթացում խելամիտ հարմարեցումներ ապահովելու նպատակով պետական բյուջեի միջոցներից տրամադրվում է նպատակային ֆինանսավորում։ Ֆինանսավորման կարգը սահմանում է Հայաստանի Հանրապետության կառավարությունը։</w:t>
      </w:r>
    </w:p>
    <w:p w14:paraId="5432EB1F" w14:textId="09453B0D" w:rsidR="008E4DD3" w:rsidRPr="00E5298A" w:rsidRDefault="000E71E6" w:rsidP="00E5298A">
      <w:pPr>
        <w:pStyle w:val="ListParagraph"/>
        <w:numPr>
          <w:ilvl w:val="0"/>
          <w:numId w:val="179"/>
        </w:numPr>
        <w:tabs>
          <w:tab w:val="left" w:pos="993"/>
        </w:tabs>
        <w:spacing w:after="0" w:line="360" w:lineRule="atLeast"/>
        <w:jc w:val="both"/>
        <w:rPr>
          <w:rFonts w:ascii="GHEA Grapalat" w:hAnsi="GHEA Grapalat"/>
          <w:color w:val="000000"/>
          <w:sz w:val="24"/>
          <w:szCs w:val="24"/>
          <w:lang w:val="hy-AM"/>
        </w:rPr>
      </w:pPr>
      <w:r w:rsidRPr="00E5298A">
        <w:rPr>
          <w:rFonts w:ascii="GHEA Grapalat" w:hAnsi="GHEA Grapalat"/>
          <w:color w:val="000000"/>
          <w:sz w:val="24"/>
          <w:szCs w:val="24"/>
          <w:lang w:val="hy-AM"/>
        </w:rPr>
        <w:t>ՄՈՒՀ-</w:t>
      </w:r>
      <w:r w:rsidR="003D1E31" w:rsidRPr="00E5298A">
        <w:rPr>
          <w:rFonts w:ascii="GHEA Grapalat" w:hAnsi="GHEA Grapalat"/>
          <w:color w:val="000000"/>
          <w:sz w:val="24"/>
          <w:szCs w:val="24"/>
          <w:lang w:val="hy-AM"/>
        </w:rPr>
        <w:t xml:space="preserve">երը կարող են </w:t>
      </w:r>
      <w:r w:rsidR="00DA702D" w:rsidRPr="00E5298A">
        <w:rPr>
          <w:rFonts w:ascii="GHEA Grapalat" w:hAnsi="GHEA Grapalat"/>
          <w:color w:val="000000"/>
          <w:sz w:val="24"/>
          <w:szCs w:val="24"/>
          <w:lang w:val="hy-AM"/>
        </w:rPr>
        <w:t xml:space="preserve">իրականացնել </w:t>
      </w:r>
      <w:r w:rsidR="003D1E31" w:rsidRPr="00E5298A">
        <w:rPr>
          <w:rFonts w:ascii="GHEA Grapalat" w:hAnsi="GHEA Grapalat"/>
          <w:color w:val="000000"/>
          <w:sz w:val="24"/>
          <w:szCs w:val="24"/>
          <w:lang w:val="hy-AM"/>
        </w:rPr>
        <w:t>օրենքով չարգելված և</w:t>
      </w:r>
      <w:r w:rsidR="00DA702D" w:rsidRPr="00E5298A">
        <w:rPr>
          <w:rFonts w:ascii="GHEA Grapalat" w:hAnsi="GHEA Grapalat"/>
          <w:color w:val="000000"/>
          <w:sz w:val="24"/>
          <w:szCs w:val="24"/>
          <w:lang w:val="hy-AM"/>
        </w:rPr>
        <w:t xml:space="preserve"> </w:t>
      </w:r>
      <w:r w:rsidRPr="00E5298A">
        <w:rPr>
          <w:rFonts w:ascii="GHEA Grapalat" w:hAnsi="GHEA Grapalat"/>
          <w:color w:val="000000"/>
          <w:sz w:val="24"/>
          <w:szCs w:val="24"/>
          <w:lang w:val="hy-AM"/>
        </w:rPr>
        <w:t>ՄՈՒՀ-</w:t>
      </w:r>
      <w:r w:rsidR="00DA702D" w:rsidRPr="00E5298A">
        <w:rPr>
          <w:rFonts w:ascii="GHEA Grapalat" w:hAnsi="GHEA Grapalat"/>
          <w:color w:val="000000"/>
          <w:sz w:val="24"/>
          <w:szCs w:val="24"/>
          <w:lang w:val="hy-AM"/>
        </w:rPr>
        <w:t>ի</w:t>
      </w:r>
      <w:r w:rsidR="003D1E31" w:rsidRPr="00E5298A">
        <w:rPr>
          <w:rFonts w:ascii="GHEA Grapalat" w:hAnsi="GHEA Grapalat"/>
          <w:color w:val="000000"/>
          <w:sz w:val="24"/>
          <w:szCs w:val="24"/>
          <w:lang w:val="hy-AM"/>
        </w:rPr>
        <w:t xml:space="preserve"> կանոնադրությամբ սահմանված</w:t>
      </w:r>
      <w:r w:rsidR="00B85171" w:rsidRPr="00E5298A">
        <w:rPr>
          <w:rFonts w:ascii="GHEA Grapalat" w:hAnsi="GHEA Grapalat"/>
          <w:color w:val="000000"/>
          <w:sz w:val="24"/>
          <w:szCs w:val="24"/>
          <w:lang w:val="hy-AM"/>
        </w:rPr>
        <w:t xml:space="preserve"> </w:t>
      </w:r>
      <w:r w:rsidR="00653AD1" w:rsidRPr="00E5298A">
        <w:rPr>
          <w:rFonts w:ascii="GHEA Grapalat" w:hAnsi="GHEA Grapalat"/>
          <w:color w:val="000000"/>
          <w:sz w:val="24"/>
          <w:szCs w:val="24"/>
          <w:lang w:val="hy-AM"/>
        </w:rPr>
        <w:t>ձեռնարկատիրական գործունեության</w:t>
      </w:r>
      <w:r w:rsidR="003D1E31" w:rsidRPr="00E5298A">
        <w:rPr>
          <w:rFonts w:ascii="GHEA Grapalat" w:hAnsi="GHEA Grapalat"/>
          <w:color w:val="000000"/>
          <w:sz w:val="24"/>
          <w:szCs w:val="24"/>
          <w:lang w:val="hy-AM"/>
        </w:rPr>
        <w:t xml:space="preserve"> </w:t>
      </w:r>
      <w:r w:rsidR="00DA702D" w:rsidRPr="00E5298A">
        <w:rPr>
          <w:rFonts w:ascii="GHEA Grapalat" w:hAnsi="GHEA Grapalat"/>
          <w:color w:val="000000"/>
          <w:sz w:val="24"/>
          <w:szCs w:val="24"/>
          <w:lang w:val="hy-AM"/>
        </w:rPr>
        <w:t>հետևյալ տեսակները</w:t>
      </w:r>
      <w:r w:rsidR="00FF2A1A" w:rsidRPr="00E5298A">
        <w:rPr>
          <w:rFonts w:ascii="GHEA Grapalat" w:hAnsi="GHEA Grapalat"/>
          <w:color w:val="000000"/>
          <w:sz w:val="24"/>
          <w:szCs w:val="24"/>
          <w:lang w:val="hy-AM"/>
        </w:rPr>
        <w:t>, այդ թվում</w:t>
      </w:r>
      <w:r w:rsidR="00DA702D" w:rsidRPr="00E5298A">
        <w:rPr>
          <w:rFonts w:ascii="GHEA Grapalat" w:hAnsi="GHEA Grapalat"/>
          <w:color w:val="000000"/>
          <w:sz w:val="24"/>
          <w:szCs w:val="24"/>
          <w:lang w:val="hy-AM"/>
        </w:rPr>
        <w:t xml:space="preserve">. </w:t>
      </w:r>
    </w:p>
    <w:p w14:paraId="1CDF173A" w14:textId="52DBE002" w:rsidR="00DA702D" w:rsidRPr="00E5298A" w:rsidRDefault="00FC491B"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կ</w:t>
      </w:r>
      <w:r w:rsidR="00853CAB" w:rsidRPr="00E5298A">
        <w:rPr>
          <w:rFonts w:ascii="GHEA Grapalat" w:eastAsia="Times New Roman" w:hAnsi="GHEA Grapalat" w:cs="Times New Roman"/>
          <w:sz w:val="24"/>
          <w:szCs w:val="24"/>
          <w:lang w:val="hy-AM" w:eastAsia="ru-RU"/>
        </w:rPr>
        <w:t>ազմակերպել հանրակրթական և մասնագիտական կրթական ծրագրեր՝ լիցենզիայով սահմանված պահանջներ</w:t>
      </w:r>
      <w:r w:rsidR="00FF2A1A" w:rsidRPr="00E5298A">
        <w:rPr>
          <w:rFonts w:ascii="GHEA Grapalat" w:eastAsia="Times New Roman" w:hAnsi="GHEA Grapalat" w:cs="Times New Roman"/>
          <w:sz w:val="24"/>
          <w:szCs w:val="24"/>
          <w:lang w:val="hy-AM" w:eastAsia="ru-RU"/>
        </w:rPr>
        <w:t>ի պահպանմամբ</w:t>
      </w:r>
      <w:r w:rsidR="00853CAB" w:rsidRPr="00E5298A">
        <w:rPr>
          <w:rFonts w:ascii="GHEA Grapalat" w:eastAsia="Times New Roman" w:hAnsi="GHEA Grapalat" w:cs="Times New Roman"/>
          <w:sz w:val="24"/>
          <w:szCs w:val="24"/>
          <w:lang w:val="hy-AM" w:eastAsia="ru-RU"/>
        </w:rPr>
        <w:t xml:space="preserve">, </w:t>
      </w:r>
    </w:p>
    <w:p w14:paraId="5492EEC0" w14:textId="7AEF553C" w:rsidR="00FC491B" w:rsidRPr="00E5298A" w:rsidRDefault="00FC491B"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մ</w:t>
      </w:r>
      <w:r w:rsidR="00853CAB" w:rsidRPr="00E5298A">
        <w:rPr>
          <w:rFonts w:ascii="GHEA Grapalat" w:eastAsia="Times New Roman" w:hAnsi="GHEA Grapalat" w:cs="Times New Roman"/>
          <w:sz w:val="24"/>
          <w:szCs w:val="24"/>
          <w:lang w:val="hy-AM" w:eastAsia="ru-RU"/>
        </w:rPr>
        <w:t xml:space="preserve">շակել և </w:t>
      </w:r>
      <w:r w:rsidR="000A7E5B" w:rsidRPr="00E5298A">
        <w:rPr>
          <w:rFonts w:ascii="GHEA Grapalat" w:eastAsia="Times New Roman" w:hAnsi="GHEA Grapalat" w:cs="Times New Roman"/>
          <w:sz w:val="24"/>
          <w:szCs w:val="24"/>
          <w:lang w:val="hy-AM" w:eastAsia="ru-RU"/>
        </w:rPr>
        <w:t xml:space="preserve">իրականացնել </w:t>
      </w:r>
      <w:r w:rsidR="00853CAB" w:rsidRPr="00E5298A">
        <w:rPr>
          <w:rFonts w:ascii="GHEA Grapalat" w:eastAsia="Times New Roman" w:hAnsi="GHEA Grapalat" w:cs="Times New Roman"/>
          <w:sz w:val="24"/>
          <w:szCs w:val="24"/>
          <w:lang w:val="hy-AM" w:eastAsia="ru-RU"/>
        </w:rPr>
        <w:t>լրացուցիչ կրթական ծրագրեր</w:t>
      </w:r>
      <w:r w:rsidRPr="00E5298A">
        <w:rPr>
          <w:rFonts w:ascii="GHEA Grapalat" w:eastAsia="Times New Roman" w:hAnsi="GHEA Grapalat" w:cs="Times New Roman"/>
          <w:sz w:val="24"/>
          <w:szCs w:val="24"/>
          <w:lang w:val="hy-AM" w:eastAsia="ru-RU"/>
        </w:rPr>
        <w:t>՝ մասնագիտական ուսուցման, վերապատրաստման, արտադպրոցական դաստիարակության, նախապատրաստական դասընթացների և ոչ</w:t>
      </w:r>
      <w:r w:rsidR="00C713D9" w:rsidRPr="00E5298A">
        <w:rPr>
          <w:rFonts w:ascii="GHEA Grapalat" w:eastAsia="Times New Roman" w:hAnsi="GHEA Grapalat" w:cs="Times New Roman"/>
          <w:sz w:val="24"/>
          <w:szCs w:val="24"/>
          <w:lang w:val="hy-AM" w:eastAsia="ru-RU"/>
        </w:rPr>
        <w:t xml:space="preserve"> </w:t>
      </w:r>
      <w:r w:rsidR="00853CAB" w:rsidRPr="00E5298A">
        <w:rPr>
          <w:rFonts w:ascii="GHEA Grapalat" w:eastAsia="Times New Roman" w:hAnsi="GHEA Grapalat" w:cs="Times New Roman"/>
          <w:sz w:val="24"/>
          <w:szCs w:val="24"/>
          <w:lang w:val="hy-AM" w:eastAsia="ru-RU"/>
        </w:rPr>
        <w:t>ֆորմալ ուսուցում</w:t>
      </w:r>
      <w:r w:rsidRPr="00E5298A">
        <w:rPr>
          <w:rFonts w:ascii="GHEA Grapalat" w:eastAsia="Times New Roman" w:hAnsi="GHEA Grapalat" w:cs="Times New Roman"/>
          <w:sz w:val="24"/>
          <w:szCs w:val="24"/>
          <w:lang w:val="hy-AM" w:eastAsia="ru-RU"/>
        </w:rPr>
        <w:t xml:space="preserve"> այլ ձևերով,</w:t>
      </w:r>
    </w:p>
    <w:p w14:paraId="3A6062F8" w14:textId="5208F616" w:rsidR="00133F34" w:rsidRPr="00E5298A" w:rsidRDefault="00133F34"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ստեղծել ռեսուրս-կենտրոն՝ կրթության ոլորտի ու սոցիալական գործընկերների կարիքներին համապատասխան, </w:t>
      </w:r>
    </w:p>
    <w:p w14:paraId="0FA507A9" w14:textId="57A83D56" w:rsidR="00133F34" w:rsidRPr="00E5298A" w:rsidRDefault="00133F34"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ստեղծել </w:t>
      </w:r>
      <w:r w:rsidR="00B85171" w:rsidRPr="00E5298A">
        <w:rPr>
          <w:rFonts w:ascii="GHEA Grapalat" w:eastAsia="Times New Roman" w:hAnsi="GHEA Grapalat" w:cs="Times New Roman"/>
          <w:sz w:val="24"/>
          <w:szCs w:val="24"/>
          <w:lang w:val="hy-AM" w:eastAsia="ru-RU"/>
        </w:rPr>
        <w:t xml:space="preserve">ՄՈՒՀ-երի </w:t>
      </w:r>
      <w:r w:rsidRPr="00E5298A">
        <w:rPr>
          <w:rFonts w:ascii="GHEA Grapalat" w:eastAsia="Times New Roman" w:hAnsi="GHEA Grapalat" w:cs="Times New Roman"/>
          <w:sz w:val="24"/>
          <w:szCs w:val="24"/>
          <w:lang w:val="hy-AM" w:eastAsia="ru-RU"/>
        </w:rPr>
        <w:t>և այլ կրթական ծրագրեր իրականացնող կազմակերպությունների միջև փոխադարձ ծառայությունների և փոխգործակցության</w:t>
      </w:r>
      <w:r w:rsidR="00C713D9" w:rsidRPr="00E5298A">
        <w:rPr>
          <w:rFonts w:ascii="GHEA Grapalat" w:eastAsia="Times New Roman" w:hAnsi="GHEA Grapalat" w:cs="Times New Roman"/>
          <w:sz w:val="24"/>
          <w:szCs w:val="24"/>
          <w:lang w:val="hy-AM" w:eastAsia="ru-RU"/>
        </w:rPr>
        <w:t xml:space="preserve"> </w:t>
      </w:r>
      <w:r w:rsidRPr="00E5298A">
        <w:rPr>
          <w:rFonts w:ascii="GHEA Grapalat" w:eastAsia="Times New Roman" w:hAnsi="GHEA Grapalat" w:cs="Times New Roman"/>
          <w:sz w:val="24"/>
          <w:szCs w:val="24"/>
          <w:lang w:val="hy-AM" w:eastAsia="ru-RU"/>
        </w:rPr>
        <w:t xml:space="preserve">ցանց, </w:t>
      </w:r>
    </w:p>
    <w:p w14:paraId="7EEB5214" w14:textId="30B8B1D3" w:rsidR="00853CAB" w:rsidRPr="00E5298A" w:rsidRDefault="000A7E5B"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իրականացնել </w:t>
      </w:r>
      <w:r w:rsidR="00FC491B" w:rsidRPr="00E5298A">
        <w:rPr>
          <w:rFonts w:ascii="GHEA Grapalat" w:eastAsia="Times New Roman" w:hAnsi="GHEA Grapalat" w:cs="Times New Roman"/>
          <w:sz w:val="24"/>
          <w:szCs w:val="24"/>
          <w:lang w:val="hy-AM" w:eastAsia="ru-RU"/>
        </w:rPr>
        <w:t>ստեղծագործական, հետազոտական, փորձարարական և փորձագիտական գործունեությ</w:t>
      </w:r>
      <w:r w:rsidRPr="00E5298A">
        <w:rPr>
          <w:rFonts w:ascii="GHEA Grapalat" w:eastAsia="Times New Roman" w:hAnsi="GHEA Grapalat" w:cs="Times New Roman"/>
          <w:sz w:val="24"/>
          <w:szCs w:val="24"/>
          <w:lang w:val="hy-AM" w:eastAsia="ru-RU"/>
        </w:rPr>
        <w:t>ուն</w:t>
      </w:r>
      <w:r w:rsidR="00FC491B" w:rsidRPr="00E5298A">
        <w:rPr>
          <w:rFonts w:ascii="GHEA Grapalat" w:eastAsia="Times New Roman" w:hAnsi="GHEA Grapalat" w:cs="Times New Roman"/>
          <w:sz w:val="24"/>
          <w:szCs w:val="24"/>
          <w:lang w:val="hy-AM" w:eastAsia="ru-RU"/>
        </w:rPr>
        <w:t xml:space="preserve">, այդ թվում՝ պետական կամ տեղական ինքնակառավարման մարմինների պատվերով կամ համագործակցությամբ, </w:t>
      </w:r>
    </w:p>
    <w:p w14:paraId="388AB7A1" w14:textId="3278E57B" w:rsidR="00E55D57" w:rsidRPr="00E5298A" w:rsidRDefault="00663949"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663949">
        <w:rPr>
          <w:rFonts w:ascii="GHEA Grapalat" w:eastAsia="Times New Roman" w:hAnsi="GHEA Grapalat" w:cs="Times New Roman"/>
          <w:sz w:val="24"/>
          <w:szCs w:val="24"/>
          <w:lang w:val="hy-AM" w:eastAsia="ru-RU"/>
        </w:rPr>
        <w:t>իր լիցենզավորված կրթական ծրագրերի որակավորումներին և զբաղմունքին համապատասխան</w:t>
      </w:r>
      <w:r w:rsidR="00B85171" w:rsidRPr="00E5298A">
        <w:rPr>
          <w:rFonts w:ascii="GHEA Grapalat" w:eastAsia="Times New Roman" w:hAnsi="GHEA Grapalat" w:cs="Times New Roman"/>
          <w:sz w:val="24"/>
          <w:szCs w:val="24"/>
          <w:lang w:val="hy-AM" w:eastAsia="ru-RU"/>
        </w:rPr>
        <w:t>, ինչպես նաև աշխատանքի վրա հիմնվա</w:t>
      </w:r>
      <w:r w:rsidR="00C85095" w:rsidRPr="008E752D">
        <w:rPr>
          <w:rFonts w:ascii="GHEA Grapalat" w:eastAsia="Times New Roman" w:hAnsi="GHEA Grapalat" w:cs="Times New Roman"/>
          <w:sz w:val="24"/>
          <w:szCs w:val="24"/>
          <w:lang w:val="hy-AM" w:eastAsia="ru-RU"/>
        </w:rPr>
        <w:t>ծ ուսումնառության</w:t>
      </w:r>
      <w:r w:rsidR="003E7FC2" w:rsidRPr="00E5298A">
        <w:rPr>
          <w:rFonts w:ascii="GHEA Grapalat" w:eastAsia="Times New Roman" w:hAnsi="GHEA Grapalat" w:cs="Times New Roman"/>
          <w:sz w:val="24"/>
          <w:szCs w:val="24"/>
          <w:lang w:val="hy-AM" w:eastAsia="ru-RU"/>
        </w:rPr>
        <w:t xml:space="preserve"> </w:t>
      </w:r>
      <w:r w:rsidR="003E7FC2" w:rsidRPr="00E5298A">
        <w:rPr>
          <w:rFonts w:ascii="GHEA Grapalat" w:eastAsia="Times New Roman" w:hAnsi="GHEA Grapalat" w:cs="Times New Roman"/>
          <w:sz w:val="24"/>
          <w:szCs w:val="24"/>
          <w:lang w:val="hy-AM" w:eastAsia="ru-RU"/>
        </w:rPr>
        <w:br/>
      </w:r>
      <w:r w:rsidR="00B85171" w:rsidRPr="00E5298A">
        <w:rPr>
          <w:rFonts w:ascii="GHEA Grapalat" w:eastAsia="Times New Roman" w:hAnsi="GHEA Grapalat" w:cs="Times New Roman"/>
          <w:sz w:val="24"/>
          <w:szCs w:val="24"/>
          <w:lang w:val="hy-AM" w:eastAsia="ru-RU"/>
        </w:rPr>
        <w:t>մոդելով գործնական աշխատանքային ուսուցման շրջանակներում մատուցել ծառայություն, կազմակերպել արտադրություն, իրացում և վաճառք</w:t>
      </w:r>
      <w:r w:rsidR="00FB1C52" w:rsidRPr="00E5298A">
        <w:rPr>
          <w:rFonts w:ascii="GHEA Grapalat" w:eastAsia="Times New Roman" w:hAnsi="GHEA Grapalat" w:cs="Times New Roman"/>
          <w:sz w:val="24"/>
          <w:szCs w:val="24"/>
          <w:lang w:val="hy-AM" w:eastAsia="ru-RU"/>
        </w:rPr>
        <w:t>,</w:t>
      </w:r>
      <w:r w:rsidR="00B85171" w:rsidRPr="00E5298A">
        <w:rPr>
          <w:rFonts w:ascii="GHEA Grapalat" w:eastAsia="Times New Roman" w:hAnsi="GHEA Grapalat" w:cs="Times New Roman"/>
          <w:sz w:val="24"/>
          <w:szCs w:val="24"/>
          <w:lang w:val="hy-AM" w:eastAsia="ru-RU"/>
        </w:rPr>
        <w:t xml:space="preserve"> </w:t>
      </w:r>
    </w:p>
    <w:p w14:paraId="2824765F" w14:textId="7AA33024" w:rsidR="00FC491B" w:rsidRPr="00E5298A" w:rsidRDefault="000A7E5B"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lastRenderedPageBreak/>
        <w:t xml:space="preserve">մշակել </w:t>
      </w:r>
      <w:r w:rsidR="00FF2A1A" w:rsidRPr="00E5298A">
        <w:rPr>
          <w:rFonts w:ascii="GHEA Grapalat" w:eastAsia="Times New Roman" w:hAnsi="GHEA Grapalat" w:cs="Times New Roman"/>
          <w:sz w:val="24"/>
          <w:szCs w:val="24"/>
          <w:lang w:val="hy-AM" w:eastAsia="ru-RU"/>
        </w:rPr>
        <w:t xml:space="preserve">և </w:t>
      </w:r>
      <w:r w:rsidRPr="00E5298A">
        <w:rPr>
          <w:rFonts w:ascii="GHEA Grapalat" w:eastAsia="Times New Roman" w:hAnsi="GHEA Grapalat" w:cs="Times New Roman"/>
          <w:sz w:val="24"/>
          <w:szCs w:val="24"/>
          <w:lang w:val="hy-AM" w:eastAsia="ru-RU"/>
        </w:rPr>
        <w:t xml:space="preserve">հրատարակել </w:t>
      </w:r>
      <w:r w:rsidR="00F93CC7" w:rsidRPr="00E5298A">
        <w:rPr>
          <w:rFonts w:ascii="GHEA Grapalat" w:eastAsia="Times New Roman" w:hAnsi="GHEA Grapalat" w:cs="Times New Roman"/>
          <w:sz w:val="24"/>
          <w:szCs w:val="24"/>
          <w:lang w:val="hy-AM" w:eastAsia="ru-RU"/>
        </w:rPr>
        <w:t>գրականությ</w:t>
      </w:r>
      <w:r w:rsidR="00FF2A1A" w:rsidRPr="00E5298A">
        <w:rPr>
          <w:rFonts w:ascii="GHEA Grapalat" w:eastAsia="Times New Roman" w:hAnsi="GHEA Grapalat" w:cs="Times New Roman"/>
          <w:sz w:val="24"/>
          <w:szCs w:val="24"/>
          <w:lang w:val="hy-AM" w:eastAsia="ru-RU"/>
        </w:rPr>
        <w:t>ու</w:t>
      </w:r>
      <w:r w:rsidR="00F93CC7" w:rsidRPr="00E5298A">
        <w:rPr>
          <w:rFonts w:ascii="GHEA Grapalat" w:eastAsia="Times New Roman" w:hAnsi="GHEA Grapalat" w:cs="Times New Roman"/>
          <w:sz w:val="24"/>
          <w:szCs w:val="24"/>
          <w:lang w:val="hy-AM" w:eastAsia="ru-RU"/>
        </w:rPr>
        <w:t xml:space="preserve">ն, </w:t>
      </w:r>
      <w:r w:rsidR="00FC491B" w:rsidRPr="00E5298A">
        <w:rPr>
          <w:rFonts w:ascii="GHEA Grapalat" w:eastAsia="Times New Roman" w:hAnsi="GHEA Grapalat" w:cs="Times New Roman"/>
          <w:sz w:val="24"/>
          <w:szCs w:val="24"/>
          <w:lang w:val="hy-AM" w:eastAsia="ru-RU"/>
        </w:rPr>
        <w:t xml:space="preserve">ձեռնարկներ, ուղեցույցներ </w:t>
      </w:r>
      <w:r w:rsidRPr="00E5298A">
        <w:rPr>
          <w:rFonts w:ascii="GHEA Grapalat" w:eastAsia="Times New Roman" w:hAnsi="GHEA Grapalat" w:cs="Times New Roman"/>
          <w:sz w:val="24"/>
          <w:szCs w:val="24"/>
          <w:lang w:val="hy-AM" w:eastAsia="ru-RU"/>
        </w:rPr>
        <w:t xml:space="preserve">և </w:t>
      </w:r>
      <w:r w:rsidR="00FF2A1A" w:rsidRPr="00E5298A">
        <w:rPr>
          <w:rFonts w:ascii="GHEA Grapalat" w:eastAsia="Times New Roman" w:hAnsi="GHEA Grapalat" w:cs="Times New Roman"/>
          <w:sz w:val="24"/>
          <w:szCs w:val="24"/>
          <w:lang w:val="hy-AM" w:eastAsia="ru-RU"/>
        </w:rPr>
        <w:t>այլ ուսումնամեթոդական նյութեր</w:t>
      </w:r>
      <w:r w:rsidR="00F93CC7" w:rsidRPr="00E5298A">
        <w:rPr>
          <w:rFonts w:ascii="GHEA Grapalat" w:eastAsia="Times New Roman" w:hAnsi="GHEA Grapalat" w:cs="Times New Roman"/>
          <w:sz w:val="24"/>
          <w:szCs w:val="24"/>
          <w:lang w:val="hy-AM" w:eastAsia="ru-RU"/>
        </w:rPr>
        <w:t>,</w:t>
      </w:r>
    </w:p>
    <w:p w14:paraId="14466225" w14:textId="73315D97" w:rsidR="00DA702D" w:rsidRPr="00E5298A" w:rsidRDefault="00E55D57"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կազմակերպել </w:t>
      </w:r>
      <w:r w:rsidR="00F93CC7" w:rsidRPr="00E5298A">
        <w:rPr>
          <w:rFonts w:ascii="GHEA Grapalat" w:eastAsia="Times New Roman" w:hAnsi="GHEA Grapalat" w:cs="Times New Roman"/>
          <w:sz w:val="24"/>
          <w:szCs w:val="24"/>
          <w:lang w:val="hy-AM" w:eastAsia="ru-RU"/>
        </w:rPr>
        <w:t>հանրային սն</w:t>
      </w:r>
      <w:r w:rsidRPr="00E5298A">
        <w:rPr>
          <w:rFonts w:ascii="GHEA Grapalat" w:eastAsia="Times New Roman" w:hAnsi="GHEA Grapalat" w:cs="Times New Roman"/>
          <w:sz w:val="24"/>
          <w:szCs w:val="24"/>
          <w:lang w:val="hy-AM" w:eastAsia="ru-RU"/>
        </w:rPr>
        <w:t>ունդ</w:t>
      </w:r>
      <w:r w:rsidR="00F93CC7" w:rsidRPr="00E5298A">
        <w:rPr>
          <w:rFonts w:ascii="GHEA Grapalat" w:eastAsia="Times New Roman" w:hAnsi="GHEA Grapalat" w:cs="Times New Roman"/>
          <w:sz w:val="24"/>
          <w:szCs w:val="24"/>
          <w:lang w:val="hy-AM" w:eastAsia="ru-RU"/>
        </w:rPr>
        <w:t xml:space="preserve">՝ </w:t>
      </w:r>
      <w:r w:rsidR="00AF12BF" w:rsidRPr="008E752D">
        <w:rPr>
          <w:rFonts w:ascii="GHEA Grapalat" w:eastAsia="Times New Roman" w:hAnsi="GHEA Grapalat" w:cs="Times New Roman"/>
          <w:color w:val="000000"/>
          <w:sz w:val="24"/>
          <w:szCs w:val="24"/>
          <w:lang w:val="hy-AM"/>
        </w:rPr>
        <w:t>ուսանողների (ունկնդիրների)</w:t>
      </w:r>
      <w:r w:rsidR="00F93CC7" w:rsidRPr="00E5298A">
        <w:rPr>
          <w:rFonts w:ascii="GHEA Grapalat" w:eastAsia="Times New Roman" w:hAnsi="GHEA Grapalat" w:cs="Times New Roman"/>
          <w:sz w:val="24"/>
          <w:szCs w:val="24"/>
          <w:lang w:val="hy-AM" w:eastAsia="ru-RU"/>
        </w:rPr>
        <w:t xml:space="preserve">, աշխատողների և այլ </w:t>
      </w:r>
      <w:r w:rsidRPr="00E5298A">
        <w:rPr>
          <w:rFonts w:ascii="GHEA Grapalat" w:eastAsia="Times New Roman" w:hAnsi="GHEA Grapalat" w:cs="Times New Roman"/>
          <w:sz w:val="24"/>
          <w:szCs w:val="24"/>
          <w:lang w:val="hy-AM" w:eastAsia="ru-RU"/>
        </w:rPr>
        <w:t xml:space="preserve">հաճախորդների համար, </w:t>
      </w:r>
    </w:p>
    <w:p w14:paraId="6B2FE25B" w14:textId="617ADBB9" w:rsidR="00DA702D" w:rsidRPr="00E5298A" w:rsidRDefault="00E55D57"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տրամադրել կեցության ծառայություններ, շահագործել </w:t>
      </w:r>
      <w:r w:rsidR="00DA702D" w:rsidRPr="00E5298A">
        <w:rPr>
          <w:rFonts w:ascii="GHEA Grapalat" w:eastAsia="Times New Roman" w:hAnsi="GHEA Grapalat" w:cs="Times New Roman"/>
          <w:sz w:val="24"/>
          <w:szCs w:val="24"/>
          <w:lang w:val="hy-AM" w:eastAsia="ru-RU"/>
        </w:rPr>
        <w:t>հանրակացարաններ</w:t>
      </w:r>
      <w:r w:rsidR="00F93CC7" w:rsidRPr="00E5298A">
        <w:rPr>
          <w:rFonts w:ascii="GHEA Grapalat" w:eastAsia="Times New Roman" w:hAnsi="GHEA Grapalat" w:cs="Times New Roman"/>
          <w:sz w:val="24"/>
          <w:szCs w:val="24"/>
          <w:lang w:val="hy-AM" w:eastAsia="ru-RU"/>
        </w:rPr>
        <w:t xml:space="preserve">, </w:t>
      </w:r>
    </w:p>
    <w:p w14:paraId="36EC0CCC" w14:textId="3C19B22B" w:rsidR="00F93CC7" w:rsidRPr="00E5298A" w:rsidRDefault="00E55D57"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կազմակերպել </w:t>
      </w:r>
      <w:r w:rsidR="00F93CC7" w:rsidRPr="00E5298A">
        <w:rPr>
          <w:rFonts w:ascii="GHEA Grapalat" w:eastAsia="Times New Roman" w:hAnsi="GHEA Grapalat" w:cs="Times New Roman"/>
          <w:sz w:val="24"/>
          <w:szCs w:val="24"/>
          <w:lang w:val="hy-AM" w:eastAsia="ru-RU"/>
        </w:rPr>
        <w:t>ու</w:t>
      </w:r>
      <w:r w:rsidR="000A7E5B" w:rsidRPr="00E5298A">
        <w:rPr>
          <w:rFonts w:ascii="GHEA Grapalat" w:eastAsia="Times New Roman" w:hAnsi="GHEA Grapalat" w:cs="Times New Roman"/>
          <w:sz w:val="24"/>
          <w:szCs w:val="24"/>
          <w:lang w:val="hy-AM" w:eastAsia="ru-RU"/>
        </w:rPr>
        <w:t xml:space="preserve">սանողների և աշխատողների հանգստի, ժամանցի և առողջ ապրելակերպի </w:t>
      </w:r>
      <w:r w:rsidRPr="00E5298A">
        <w:rPr>
          <w:rFonts w:ascii="GHEA Grapalat" w:eastAsia="Times New Roman" w:hAnsi="GHEA Grapalat" w:cs="Times New Roman"/>
          <w:sz w:val="24"/>
          <w:szCs w:val="24"/>
          <w:lang w:val="hy-AM" w:eastAsia="ru-RU"/>
        </w:rPr>
        <w:t>միջոցառումներ,</w:t>
      </w:r>
    </w:p>
    <w:p w14:paraId="1CC4DD49" w14:textId="2EF2B93A" w:rsidR="00DA702D" w:rsidRPr="00E5298A" w:rsidRDefault="00E55D57"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val="hy-AM" w:eastAsia="ru-RU"/>
        </w:rPr>
      </w:pPr>
      <w:r w:rsidRPr="00E5298A">
        <w:rPr>
          <w:rFonts w:ascii="GHEA Grapalat" w:eastAsia="Times New Roman" w:hAnsi="GHEA Grapalat" w:cs="Times New Roman"/>
          <w:sz w:val="24"/>
          <w:szCs w:val="24"/>
          <w:lang w:val="hy-AM" w:eastAsia="ru-RU"/>
        </w:rPr>
        <w:t xml:space="preserve">կազմակերպել և սպասարկել </w:t>
      </w:r>
      <w:r w:rsidR="00DA702D" w:rsidRPr="00E5298A">
        <w:rPr>
          <w:rFonts w:ascii="GHEA Grapalat" w:eastAsia="Times New Roman" w:hAnsi="GHEA Grapalat" w:cs="Times New Roman"/>
          <w:sz w:val="24"/>
          <w:szCs w:val="24"/>
          <w:lang w:val="hy-AM" w:eastAsia="ru-RU"/>
        </w:rPr>
        <w:t>կրթական, մշակութային, սոցիալական, մարզակ</w:t>
      </w:r>
      <w:r w:rsidRPr="00E5298A">
        <w:rPr>
          <w:rFonts w:ascii="GHEA Grapalat" w:eastAsia="Times New Roman" w:hAnsi="GHEA Grapalat" w:cs="Times New Roman"/>
          <w:sz w:val="24"/>
          <w:szCs w:val="24"/>
          <w:lang w:val="hy-AM" w:eastAsia="ru-RU"/>
        </w:rPr>
        <w:t xml:space="preserve">ան և այլ բնույթի միջոցառումների, </w:t>
      </w:r>
    </w:p>
    <w:p w14:paraId="4A55FBD2" w14:textId="1CC95C75" w:rsidR="00DA702D" w:rsidRPr="00E5298A" w:rsidRDefault="00DA702D" w:rsidP="00E5298A">
      <w:pPr>
        <w:pStyle w:val="ListParagraph"/>
        <w:numPr>
          <w:ilvl w:val="0"/>
          <w:numId w:val="45"/>
        </w:numPr>
        <w:shd w:val="clear" w:color="auto" w:fill="FFFFFF"/>
        <w:spacing w:after="0" w:line="360" w:lineRule="atLeast"/>
        <w:contextualSpacing w:val="0"/>
        <w:jc w:val="both"/>
        <w:rPr>
          <w:rFonts w:ascii="GHEA Grapalat" w:eastAsia="Times New Roman" w:hAnsi="GHEA Grapalat" w:cs="Times New Roman"/>
          <w:sz w:val="24"/>
          <w:szCs w:val="24"/>
          <w:lang w:eastAsia="ru-RU"/>
        </w:rPr>
      </w:pPr>
      <w:r w:rsidRPr="00E5298A">
        <w:rPr>
          <w:rFonts w:ascii="GHEA Grapalat" w:eastAsia="Times New Roman" w:hAnsi="GHEA Grapalat" w:cs="Times New Roman"/>
          <w:sz w:val="24"/>
          <w:szCs w:val="24"/>
          <w:lang w:eastAsia="ru-RU"/>
        </w:rPr>
        <w:t xml:space="preserve">մշակութային </w:t>
      </w:r>
      <w:r w:rsidR="000A7E5B" w:rsidRPr="00E5298A">
        <w:rPr>
          <w:rFonts w:ascii="GHEA Grapalat" w:eastAsia="Times New Roman" w:hAnsi="GHEA Grapalat" w:cs="Times New Roman"/>
          <w:sz w:val="24"/>
          <w:szCs w:val="24"/>
          <w:lang w:eastAsia="ru-RU"/>
        </w:rPr>
        <w:t xml:space="preserve">ոլորտի </w:t>
      </w:r>
      <w:r w:rsidRPr="00E5298A">
        <w:rPr>
          <w:rFonts w:ascii="GHEA Grapalat" w:eastAsia="Times New Roman" w:hAnsi="GHEA Grapalat" w:cs="Times New Roman"/>
          <w:sz w:val="24"/>
          <w:szCs w:val="24"/>
          <w:lang w:eastAsia="ru-RU"/>
        </w:rPr>
        <w:t>գործունեության իրականացում</w:t>
      </w:r>
      <w:r w:rsidR="000A7E5B" w:rsidRPr="00E5298A">
        <w:rPr>
          <w:rFonts w:ascii="GHEA Grapalat" w:eastAsia="Times New Roman" w:hAnsi="GHEA Grapalat" w:cs="Times New Roman"/>
          <w:sz w:val="24"/>
          <w:szCs w:val="24"/>
          <w:lang w:eastAsia="ru-RU"/>
        </w:rPr>
        <w:t>.</w:t>
      </w:r>
      <w:r w:rsidRPr="00E5298A">
        <w:rPr>
          <w:rFonts w:ascii="GHEA Grapalat" w:eastAsia="Times New Roman" w:hAnsi="GHEA Grapalat" w:cs="Times New Roman"/>
          <w:sz w:val="24"/>
          <w:szCs w:val="24"/>
          <w:lang w:eastAsia="ru-RU"/>
        </w:rPr>
        <w:t xml:space="preserve"> </w:t>
      </w:r>
    </w:p>
    <w:p w14:paraId="422FF88D" w14:textId="7B923079" w:rsidR="00853CAB" w:rsidRPr="00E5298A" w:rsidRDefault="000A7E5B">
      <w:pPr>
        <w:pStyle w:val="NormalWeb"/>
        <w:numPr>
          <w:ilvl w:val="0"/>
          <w:numId w:val="45"/>
        </w:numPr>
        <w:shd w:val="clear" w:color="auto" w:fill="FFFFFF"/>
        <w:spacing w:before="0" w:beforeAutospacing="0" w:after="0" w:afterAutospacing="0" w:line="360" w:lineRule="atLeast"/>
        <w:rPr>
          <w:rFonts w:ascii="GHEA Grapalat" w:hAnsi="GHEA Grapalat"/>
          <w:lang w:eastAsia="ru-RU"/>
        </w:rPr>
      </w:pPr>
      <w:r w:rsidRPr="00E5298A">
        <w:rPr>
          <w:rFonts w:ascii="GHEA Grapalat" w:hAnsi="GHEA Grapalat"/>
          <w:lang w:eastAsia="ru-RU"/>
        </w:rPr>
        <w:t>սպորտի բնագավառի այլ գործունեություն:</w:t>
      </w:r>
    </w:p>
    <w:p w14:paraId="4FE25BDB" w14:textId="77777777" w:rsidR="00F35BBD" w:rsidRPr="008E752D" w:rsidRDefault="00F35BBD" w:rsidP="00F35BBD">
      <w:pPr>
        <w:pStyle w:val="ListParagraph"/>
        <w:numPr>
          <w:ilvl w:val="0"/>
          <w:numId w:val="179"/>
        </w:numPr>
        <w:tabs>
          <w:tab w:val="left" w:pos="993"/>
        </w:tabs>
        <w:spacing w:after="0" w:line="360" w:lineRule="atLeast"/>
        <w:jc w:val="both"/>
        <w:rPr>
          <w:rFonts w:ascii="GHEA Grapalat" w:eastAsia="Times New Roman" w:hAnsi="GHEA Grapalat" w:cs="Times New Roman"/>
          <w:sz w:val="24"/>
          <w:szCs w:val="24"/>
          <w:lang w:eastAsia="ru-RU"/>
        </w:rPr>
      </w:pPr>
      <w:r w:rsidRPr="008E752D">
        <w:rPr>
          <w:rFonts w:ascii="GHEA Grapalat" w:hAnsi="GHEA Grapalat"/>
          <w:color w:val="000000"/>
          <w:sz w:val="24"/>
          <w:szCs w:val="24"/>
          <w:lang w:val="hy-AM"/>
        </w:rPr>
        <w:t>Սույն հոդվածի 9-րդ մասով նախատեսված ձեռնարկատիրական գործունեության իրականացման համար ՄՈՒՀ-ը կարող է հիմնադրել տնտեսական ընկերություն կամ դառնալ դրա մասնակից՝</w:t>
      </w:r>
      <w:r w:rsidRPr="008E752D">
        <w:rPr>
          <w:rFonts w:ascii="GHEA Grapalat" w:eastAsia="Times New Roman" w:hAnsi="GHEA Grapalat" w:cs="Times New Roman"/>
          <w:sz w:val="24"/>
          <w:szCs w:val="24"/>
          <w:lang w:val="hy-AM" w:eastAsia="ru-RU"/>
        </w:rPr>
        <w:t xml:space="preserve"> օրենքով և լիազոր մարմնի կողմից սահմանված կարգով։</w:t>
      </w:r>
    </w:p>
    <w:p w14:paraId="3D0828A2" w14:textId="04EA6EE0" w:rsidR="00DA702D" w:rsidRPr="008E752D" w:rsidRDefault="00A74F93">
      <w:pPr>
        <w:pStyle w:val="ListParagraph"/>
        <w:numPr>
          <w:ilvl w:val="0"/>
          <w:numId w:val="179"/>
        </w:numPr>
        <w:tabs>
          <w:tab w:val="left" w:pos="993"/>
        </w:tabs>
        <w:spacing w:after="0" w:line="360" w:lineRule="atLeast"/>
        <w:jc w:val="both"/>
        <w:rPr>
          <w:rFonts w:ascii="GHEA Grapalat" w:eastAsia="Times New Roman" w:hAnsi="GHEA Grapalat" w:cs="Times New Roman"/>
          <w:sz w:val="24"/>
          <w:szCs w:val="24"/>
          <w:lang w:eastAsia="ru-RU"/>
        </w:rPr>
      </w:pPr>
      <w:r w:rsidRPr="00E5298A">
        <w:rPr>
          <w:rFonts w:ascii="GHEA Grapalat" w:hAnsi="GHEA Grapalat"/>
          <w:color w:val="000000"/>
          <w:sz w:val="24"/>
          <w:szCs w:val="24"/>
          <w:lang w:val="hy-AM"/>
        </w:rPr>
        <w:t xml:space="preserve">ՄՈՒՀ-երը </w:t>
      </w:r>
      <w:r w:rsidR="00265CBC" w:rsidRPr="00E5298A">
        <w:rPr>
          <w:rFonts w:ascii="GHEA Grapalat" w:hAnsi="GHEA Grapalat"/>
          <w:color w:val="000000"/>
          <w:sz w:val="24"/>
          <w:szCs w:val="24"/>
          <w:lang w:val="hy-AM"/>
        </w:rPr>
        <w:t>կարող են իրականացնել իրենց որակավորումներին համապատասխան կամ դրանցից ածանցված ապրանքների ու ծառայությունների փորձարկում</w:t>
      </w:r>
      <w:r w:rsidR="00265CBC" w:rsidRPr="00E5298A">
        <w:rPr>
          <w:rFonts w:ascii="GHEA Grapalat" w:eastAsia="Times New Roman" w:hAnsi="GHEA Grapalat" w:cs="Times New Roman"/>
          <w:sz w:val="24"/>
          <w:szCs w:val="24"/>
          <w:lang w:eastAsia="ru-RU"/>
        </w:rPr>
        <w:t xml:space="preserve">։ </w:t>
      </w:r>
    </w:p>
    <w:p w14:paraId="5A0D6E33" w14:textId="77777777" w:rsidR="00653AD1" w:rsidRPr="00E5298A" w:rsidRDefault="00653AD1">
      <w:pPr>
        <w:shd w:val="clear" w:color="auto" w:fill="FFFFFF"/>
        <w:spacing w:after="0" w:line="360" w:lineRule="atLeast"/>
        <w:ind w:firstLine="375"/>
        <w:jc w:val="both"/>
        <w:rPr>
          <w:rFonts w:ascii="GHEA Grapalat" w:eastAsia="Times New Roman" w:hAnsi="GHEA Grapalat" w:cs="Times New Roman"/>
          <w:sz w:val="24"/>
          <w:szCs w:val="24"/>
          <w:lang w:val="hy-AM" w:eastAsia="ru-RU"/>
        </w:rPr>
      </w:pPr>
    </w:p>
    <w:p w14:paraId="5432EB20" w14:textId="078E86C4" w:rsidR="009C1942" w:rsidRPr="00E5298A" w:rsidRDefault="009C1942" w:rsidP="00E5298A">
      <w:pPr>
        <w:pStyle w:val="Heading1"/>
        <w:rPr>
          <w:rFonts w:eastAsia="Times New Roman"/>
          <w:b w:val="0"/>
          <w:lang w:val="hy-AM" w:eastAsia="ru-RU"/>
        </w:rPr>
      </w:pPr>
      <w:bookmarkStart w:id="75" w:name="_Toc116218043"/>
      <w:r w:rsidRPr="00E5298A">
        <w:rPr>
          <w:rFonts w:eastAsia="Times New Roman"/>
          <w:lang w:val="hy-AM" w:eastAsia="ru-RU"/>
        </w:rPr>
        <w:t>Գ Լ ՈՒ Խ</w:t>
      </w:r>
      <w:r w:rsidR="00C713D9" w:rsidRPr="00E5298A">
        <w:rPr>
          <w:rFonts w:eastAsia="Times New Roman"/>
          <w:lang w:val="hy-AM" w:eastAsia="ru-RU"/>
        </w:rPr>
        <w:t xml:space="preserve"> </w:t>
      </w:r>
      <w:r w:rsidRPr="00E5298A">
        <w:rPr>
          <w:rFonts w:eastAsia="Times New Roman"/>
          <w:lang w:val="hy-AM" w:eastAsia="ru-RU"/>
        </w:rPr>
        <w:t>6</w:t>
      </w:r>
      <w:r w:rsidRPr="00E5298A">
        <w:rPr>
          <w:rFonts w:eastAsia="Times New Roman"/>
          <w:lang w:val="hy-AM" w:eastAsia="ru-RU"/>
        </w:rPr>
        <w:br/>
        <w:t>ԱՆՑՈՒՄԱՅԻՆ ԵՎ ԵԶՐԱՓԱԿԻՉ ԴՐՈՒՅԹՆԵՐ</w:t>
      </w:r>
      <w:bookmarkEnd w:id="75"/>
    </w:p>
    <w:p w14:paraId="5432EB21" w14:textId="77777777" w:rsidR="00377AF8" w:rsidRPr="00E5298A" w:rsidRDefault="00377AF8">
      <w:pPr>
        <w:shd w:val="clear" w:color="auto" w:fill="FFFFFF"/>
        <w:spacing w:after="0" w:line="360" w:lineRule="atLeast"/>
        <w:jc w:val="center"/>
        <w:rPr>
          <w:rFonts w:ascii="GHEA Grapalat" w:eastAsia="Times New Roman" w:hAnsi="GHEA Grapalat" w:cs="Times New Roman"/>
          <w:b/>
          <w:bCs/>
          <w:iCs/>
          <w:sz w:val="24"/>
          <w:szCs w:val="24"/>
          <w:lang w:val="hy-AM" w:eastAsia="ru-RU"/>
        </w:rPr>
      </w:pPr>
    </w:p>
    <w:p w14:paraId="5432EB22" w14:textId="0BA60A12" w:rsidR="008E4DD3" w:rsidRPr="00E5298A" w:rsidRDefault="00A56302" w:rsidP="00E5298A">
      <w:pPr>
        <w:pStyle w:val="Heading2"/>
        <w:rPr>
          <w:rFonts w:eastAsia="Times New Roman"/>
          <w:lang w:val="hy-AM" w:eastAsia="ru-RU"/>
        </w:rPr>
      </w:pPr>
      <w:bookmarkStart w:id="76" w:name="_Toc116218044"/>
      <w:r w:rsidRPr="00E5298A">
        <w:rPr>
          <w:rFonts w:eastAsia="Times New Roman"/>
          <w:lang w:val="hy-AM" w:eastAsia="ru-RU"/>
        </w:rPr>
        <w:t>Հոդված 3</w:t>
      </w:r>
      <w:r w:rsidR="000900FC" w:rsidRPr="00E5298A">
        <w:rPr>
          <w:rFonts w:eastAsia="Times New Roman"/>
          <w:lang w:eastAsia="ru-RU"/>
        </w:rPr>
        <w:t>8</w:t>
      </w:r>
      <w:r w:rsidRPr="00E5298A">
        <w:rPr>
          <w:rFonts w:eastAsia="Times New Roman"/>
          <w:lang w:val="hy-AM" w:eastAsia="ru-RU"/>
        </w:rPr>
        <w:t>.</w:t>
      </w:r>
      <w:r w:rsidR="00377AF8" w:rsidRPr="00E5298A">
        <w:rPr>
          <w:rFonts w:eastAsia="Times New Roman"/>
          <w:lang w:val="hy-AM" w:eastAsia="ru-RU"/>
        </w:rPr>
        <w:t xml:space="preserve"> Անցումային դրույթներ</w:t>
      </w:r>
      <w:r w:rsidR="006A26E2" w:rsidRPr="00E5298A">
        <w:rPr>
          <w:rStyle w:val="FootnoteReference"/>
          <w:rFonts w:eastAsia="Times New Roman" w:cs="Times New Roman"/>
          <w:bCs/>
          <w:szCs w:val="24"/>
          <w:lang w:val="hy-AM" w:eastAsia="ru-RU"/>
        </w:rPr>
        <w:footnoteReference w:id="2"/>
      </w:r>
      <w:bookmarkEnd w:id="76"/>
    </w:p>
    <w:p w14:paraId="5432EB2A" w14:textId="3BEC3BF7" w:rsidR="009C1942" w:rsidRPr="008E752D" w:rsidRDefault="009C1942" w:rsidP="00E5298A">
      <w:pPr>
        <w:pStyle w:val="ListParagraph"/>
        <w:numPr>
          <w:ilvl w:val="0"/>
          <w:numId w:val="182"/>
        </w:numPr>
        <w:tabs>
          <w:tab w:val="left" w:pos="993"/>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Սույն օրենքն ուժի մեջ է մտնում պաշտոնական հրապարակման</w:t>
      </w:r>
      <w:r w:rsidR="00A71EA4" w:rsidRPr="008E752D">
        <w:rPr>
          <w:rFonts w:ascii="GHEA Grapalat" w:hAnsi="GHEA Grapalat"/>
          <w:color w:val="000000"/>
          <w:sz w:val="24"/>
          <w:szCs w:val="24"/>
          <w:lang w:val="hy-AM"/>
        </w:rPr>
        <w:t xml:space="preserve"> օրվան </w:t>
      </w:r>
      <w:r w:rsidRPr="008E752D">
        <w:rPr>
          <w:rFonts w:ascii="GHEA Grapalat" w:hAnsi="GHEA Grapalat"/>
          <w:color w:val="000000"/>
          <w:sz w:val="24"/>
          <w:szCs w:val="24"/>
          <w:lang w:val="hy-AM"/>
        </w:rPr>
        <w:t xml:space="preserve">հաջորդող </w:t>
      </w:r>
      <w:r w:rsidR="00A71EA4" w:rsidRPr="008E752D">
        <w:rPr>
          <w:rFonts w:ascii="GHEA Grapalat" w:hAnsi="GHEA Grapalat"/>
          <w:color w:val="000000"/>
          <w:sz w:val="24"/>
          <w:szCs w:val="24"/>
          <w:lang w:val="hy-AM"/>
        </w:rPr>
        <w:t>տաս</w:t>
      </w:r>
      <w:r w:rsidRPr="008E752D">
        <w:rPr>
          <w:rFonts w:ascii="GHEA Grapalat" w:hAnsi="GHEA Grapalat"/>
          <w:color w:val="000000"/>
          <w:sz w:val="24"/>
          <w:szCs w:val="24"/>
          <w:lang w:val="hy-AM"/>
        </w:rPr>
        <w:t>ներորդ օր</w:t>
      </w:r>
      <w:r w:rsidR="00A71EA4" w:rsidRPr="008E752D">
        <w:rPr>
          <w:rFonts w:ascii="GHEA Grapalat" w:hAnsi="GHEA Grapalat"/>
          <w:color w:val="000000"/>
          <w:sz w:val="24"/>
          <w:szCs w:val="24"/>
          <w:lang w:val="hy-AM"/>
        </w:rPr>
        <w:t>ը։</w:t>
      </w:r>
      <w:r w:rsidR="00C713D9" w:rsidRPr="008E752D">
        <w:rPr>
          <w:rFonts w:ascii="GHEA Grapalat" w:hAnsi="GHEA Grapalat"/>
          <w:color w:val="000000"/>
          <w:sz w:val="24"/>
          <w:szCs w:val="24"/>
          <w:lang w:val="hy-AM"/>
        </w:rPr>
        <w:t xml:space="preserve"> </w:t>
      </w:r>
    </w:p>
    <w:p w14:paraId="6D7F86F3" w14:textId="673D5DBD" w:rsidR="00B96194" w:rsidRPr="008E752D" w:rsidRDefault="00B96194">
      <w:pPr>
        <w:pStyle w:val="ListParagraph"/>
        <w:numPr>
          <w:ilvl w:val="0"/>
          <w:numId w:val="182"/>
        </w:numPr>
        <w:tabs>
          <w:tab w:val="left" w:pos="993"/>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t xml:space="preserve">Սույն օրենքի </w:t>
      </w:r>
      <w:r w:rsidR="003D19A3" w:rsidRPr="008E752D">
        <w:rPr>
          <w:rFonts w:ascii="GHEA Grapalat" w:hAnsi="GHEA Grapalat"/>
          <w:color w:val="000000"/>
          <w:sz w:val="24"/>
          <w:szCs w:val="24"/>
          <w:lang w:val="hy-AM"/>
        </w:rPr>
        <w:t>18</w:t>
      </w:r>
      <w:r w:rsidR="00FB1C52" w:rsidRPr="008E752D">
        <w:rPr>
          <w:rFonts w:ascii="GHEA Grapalat" w:hAnsi="GHEA Grapalat"/>
          <w:color w:val="000000"/>
          <w:sz w:val="24"/>
          <w:szCs w:val="24"/>
          <w:lang w:val="hy-AM"/>
        </w:rPr>
        <w:t>-րդ</w:t>
      </w:r>
      <w:r w:rsidR="003D19A3" w:rsidRPr="008E752D">
        <w:rPr>
          <w:rFonts w:ascii="GHEA Grapalat" w:hAnsi="GHEA Grapalat"/>
          <w:color w:val="000000"/>
          <w:sz w:val="24"/>
          <w:szCs w:val="24"/>
          <w:lang w:val="hy-AM"/>
        </w:rPr>
        <w:t xml:space="preserve"> և 19-</w:t>
      </w:r>
      <w:r w:rsidRPr="008E752D">
        <w:rPr>
          <w:rFonts w:ascii="GHEA Grapalat" w:hAnsi="GHEA Grapalat"/>
          <w:color w:val="000000"/>
          <w:sz w:val="24"/>
          <w:szCs w:val="24"/>
          <w:lang w:val="hy-AM"/>
        </w:rPr>
        <w:t>րդ հոդվածներով</w:t>
      </w:r>
      <w:r w:rsidR="005E42BE" w:rsidRPr="008E752D">
        <w:rPr>
          <w:rFonts w:ascii="GHEA Grapalat" w:hAnsi="GHEA Grapalat"/>
          <w:color w:val="000000"/>
          <w:sz w:val="24"/>
          <w:szCs w:val="24"/>
          <w:lang w:val="hy-AM"/>
        </w:rPr>
        <w:t xml:space="preserve"> նախատեսված </w:t>
      </w:r>
      <w:r w:rsidRPr="008E752D">
        <w:rPr>
          <w:rFonts w:ascii="GHEA Grapalat" w:hAnsi="GHEA Grapalat"/>
          <w:color w:val="000000"/>
          <w:sz w:val="24"/>
          <w:szCs w:val="24"/>
          <w:lang w:val="hy-AM"/>
        </w:rPr>
        <w:t xml:space="preserve">ենթաօրենսդրական </w:t>
      </w:r>
      <w:r w:rsidR="005B3087" w:rsidRPr="008E752D">
        <w:rPr>
          <w:rFonts w:ascii="GHEA Grapalat" w:hAnsi="GHEA Grapalat"/>
          <w:color w:val="000000"/>
          <w:sz w:val="24"/>
          <w:szCs w:val="24"/>
          <w:lang w:val="hy-AM"/>
        </w:rPr>
        <w:t xml:space="preserve">նորմատիվ </w:t>
      </w:r>
      <w:r w:rsidRPr="008E752D">
        <w:rPr>
          <w:rFonts w:ascii="GHEA Grapalat" w:hAnsi="GHEA Grapalat"/>
          <w:color w:val="000000"/>
          <w:sz w:val="24"/>
          <w:szCs w:val="24"/>
          <w:lang w:val="hy-AM"/>
        </w:rPr>
        <w:t>իրավական ակտերի ընդունման ժամկետ սահմանել մինչ</w:t>
      </w:r>
      <w:r w:rsidR="00FB1C52" w:rsidRPr="008E752D">
        <w:rPr>
          <w:rFonts w:ascii="GHEA Grapalat" w:hAnsi="GHEA Grapalat"/>
          <w:color w:val="000000"/>
          <w:sz w:val="24"/>
          <w:szCs w:val="24"/>
          <w:lang w:val="hy-AM"/>
        </w:rPr>
        <w:t>և</w:t>
      </w:r>
      <w:r w:rsidRPr="008E752D">
        <w:rPr>
          <w:rFonts w:ascii="GHEA Grapalat" w:hAnsi="GHEA Grapalat"/>
          <w:color w:val="000000"/>
          <w:sz w:val="24"/>
          <w:szCs w:val="24"/>
          <w:lang w:val="hy-AM"/>
        </w:rPr>
        <w:t xml:space="preserve"> 202</w:t>
      </w:r>
      <w:r w:rsidR="00186E7B" w:rsidRPr="008E752D">
        <w:rPr>
          <w:rFonts w:ascii="GHEA Grapalat" w:hAnsi="GHEA Grapalat"/>
          <w:color w:val="000000"/>
          <w:sz w:val="24"/>
          <w:szCs w:val="24"/>
          <w:lang w:val="hy-AM"/>
        </w:rPr>
        <w:t>3</w:t>
      </w:r>
      <w:r w:rsidRPr="008E752D">
        <w:rPr>
          <w:rFonts w:ascii="GHEA Grapalat" w:hAnsi="GHEA Grapalat"/>
          <w:color w:val="000000"/>
          <w:sz w:val="24"/>
          <w:szCs w:val="24"/>
          <w:lang w:val="hy-AM"/>
        </w:rPr>
        <w:t xml:space="preserve"> թվականի դեկտեմբերի 30-ը։</w:t>
      </w:r>
    </w:p>
    <w:p w14:paraId="7C07575D" w14:textId="74457B01" w:rsidR="000B5C88" w:rsidRPr="00E5298A" w:rsidRDefault="00B96194">
      <w:pPr>
        <w:pStyle w:val="ListParagraph"/>
        <w:numPr>
          <w:ilvl w:val="0"/>
          <w:numId w:val="182"/>
        </w:numPr>
        <w:tabs>
          <w:tab w:val="left" w:pos="993"/>
        </w:tabs>
        <w:spacing w:after="0" w:line="360" w:lineRule="atLeast"/>
        <w:jc w:val="both"/>
        <w:rPr>
          <w:rFonts w:ascii="GHEA Grapalat" w:hAnsi="GHEA Grapalat"/>
          <w:sz w:val="24"/>
          <w:szCs w:val="24"/>
          <w:lang w:val="hy-AM"/>
        </w:rPr>
      </w:pPr>
      <w:bookmarkStart w:id="77" w:name="_Ref115530162"/>
      <w:r w:rsidRPr="008E752D">
        <w:rPr>
          <w:rFonts w:ascii="GHEA Grapalat" w:hAnsi="GHEA Grapalat"/>
          <w:color w:val="000000"/>
          <w:sz w:val="24"/>
          <w:szCs w:val="24"/>
          <w:lang w:val="hy-AM"/>
        </w:rPr>
        <w:t xml:space="preserve">Սույն օրենքի </w:t>
      </w:r>
      <w:r w:rsidR="005D7762" w:rsidRPr="008E752D">
        <w:rPr>
          <w:rFonts w:ascii="GHEA Grapalat" w:hAnsi="GHEA Grapalat"/>
          <w:color w:val="000000"/>
          <w:sz w:val="24"/>
          <w:szCs w:val="24"/>
          <w:lang w:val="hy-AM"/>
        </w:rPr>
        <w:t>7-րդ</w:t>
      </w:r>
      <w:r w:rsidR="00C33627" w:rsidRPr="00E5298A">
        <w:rPr>
          <w:rFonts w:ascii="GHEA Grapalat" w:hAnsi="GHEA Grapalat"/>
          <w:color w:val="000000"/>
          <w:sz w:val="24"/>
          <w:szCs w:val="24"/>
          <w:lang w:val="hy-AM"/>
        </w:rPr>
        <w:t xml:space="preserve"> հոդվածի 4-6-րդ մասերով,</w:t>
      </w:r>
      <w:r w:rsidR="005D7762" w:rsidRPr="008E752D">
        <w:rPr>
          <w:rFonts w:ascii="GHEA Grapalat" w:hAnsi="GHEA Grapalat"/>
          <w:color w:val="000000"/>
          <w:sz w:val="24"/>
          <w:szCs w:val="24"/>
          <w:lang w:val="hy-AM"/>
        </w:rPr>
        <w:t xml:space="preserve"> 8-րդ հոդված</w:t>
      </w:r>
      <w:r w:rsidR="00C33627" w:rsidRPr="008E752D">
        <w:rPr>
          <w:rFonts w:ascii="GHEA Grapalat" w:hAnsi="GHEA Grapalat"/>
          <w:color w:val="000000"/>
          <w:sz w:val="24"/>
          <w:szCs w:val="24"/>
          <w:lang w:val="hy-AM"/>
        </w:rPr>
        <w:t>ի 5-րդ, 6-րդ, 8-րդ</w:t>
      </w:r>
      <w:r w:rsidR="000F6A19" w:rsidRPr="008E752D">
        <w:rPr>
          <w:rFonts w:ascii="GHEA Grapalat" w:hAnsi="GHEA Grapalat"/>
          <w:color w:val="000000"/>
          <w:sz w:val="24"/>
          <w:szCs w:val="24"/>
          <w:lang w:val="hy-AM"/>
        </w:rPr>
        <w:t xml:space="preserve"> մասերով նախատեսված </w:t>
      </w:r>
      <w:r w:rsidR="005D7762" w:rsidRPr="008E752D">
        <w:rPr>
          <w:rFonts w:ascii="GHEA Grapalat" w:hAnsi="GHEA Grapalat"/>
          <w:color w:val="000000"/>
          <w:sz w:val="24"/>
          <w:szCs w:val="24"/>
          <w:lang w:val="hy-AM"/>
        </w:rPr>
        <w:t>կրեդիտային համակարգ</w:t>
      </w:r>
      <w:r w:rsidR="00C33627" w:rsidRPr="008E752D">
        <w:rPr>
          <w:rFonts w:ascii="GHEA Grapalat" w:hAnsi="GHEA Grapalat"/>
          <w:color w:val="000000"/>
          <w:sz w:val="24"/>
          <w:szCs w:val="24"/>
          <w:lang w:val="hy-AM"/>
        </w:rPr>
        <w:t xml:space="preserve">ին վերաբերող կարգավորումները, </w:t>
      </w:r>
      <w:r w:rsidR="005D7762" w:rsidRPr="008E752D">
        <w:rPr>
          <w:rFonts w:ascii="GHEA Grapalat" w:hAnsi="GHEA Grapalat"/>
          <w:color w:val="000000"/>
          <w:sz w:val="24"/>
          <w:szCs w:val="24"/>
          <w:lang w:val="hy-AM"/>
        </w:rPr>
        <w:t>11-13-րդ հոդվածներով</w:t>
      </w:r>
      <w:r w:rsidR="00C33627" w:rsidRPr="008E752D">
        <w:rPr>
          <w:rFonts w:ascii="GHEA Grapalat" w:hAnsi="GHEA Grapalat"/>
          <w:color w:val="000000"/>
          <w:sz w:val="24"/>
          <w:szCs w:val="24"/>
          <w:lang w:val="hy-AM"/>
        </w:rPr>
        <w:t xml:space="preserve">, </w:t>
      </w:r>
      <w:r w:rsidR="005D7762" w:rsidRPr="008E752D">
        <w:rPr>
          <w:rFonts w:ascii="GHEA Grapalat" w:hAnsi="GHEA Grapalat"/>
          <w:color w:val="000000"/>
          <w:sz w:val="24"/>
          <w:szCs w:val="24"/>
          <w:lang w:val="hy-AM"/>
        </w:rPr>
        <w:t>15</w:t>
      </w:r>
      <w:r w:rsidRPr="008E752D">
        <w:rPr>
          <w:rFonts w:ascii="GHEA Grapalat" w:hAnsi="GHEA Grapalat"/>
          <w:color w:val="000000"/>
          <w:sz w:val="24"/>
          <w:szCs w:val="24"/>
          <w:lang w:val="hy-AM"/>
        </w:rPr>
        <w:t>-րդ</w:t>
      </w:r>
      <w:r w:rsidR="00C33627" w:rsidRPr="008E752D">
        <w:rPr>
          <w:rFonts w:ascii="GHEA Grapalat" w:hAnsi="GHEA Grapalat"/>
          <w:color w:val="000000"/>
          <w:sz w:val="24"/>
          <w:szCs w:val="24"/>
          <w:lang w:val="hy-AM"/>
        </w:rPr>
        <w:t xml:space="preserve"> հոդվածի 4-ր</w:t>
      </w:r>
      <w:r w:rsidR="005E42BE" w:rsidRPr="008E752D">
        <w:rPr>
          <w:rFonts w:ascii="GHEA Grapalat" w:hAnsi="GHEA Grapalat"/>
          <w:color w:val="000000"/>
          <w:sz w:val="24"/>
          <w:szCs w:val="24"/>
          <w:lang w:val="hy-AM"/>
        </w:rPr>
        <w:t>դ և</w:t>
      </w:r>
      <w:r w:rsidR="00C33627" w:rsidRPr="008E752D">
        <w:rPr>
          <w:rFonts w:ascii="GHEA Grapalat" w:hAnsi="GHEA Grapalat"/>
          <w:color w:val="000000"/>
          <w:sz w:val="24"/>
          <w:szCs w:val="24"/>
          <w:lang w:val="hy-AM"/>
        </w:rPr>
        <w:t xml:space="preserve"> 9-14-րդ մասերով,</w:t>
      </w:r>
      <w:r w:rsidR="000A39B3" w:rsidRPr="008E752D">
        <w:rPr>
          <w:rFonts w:ascii="GHEA Grapalat" w:hAnsi="GHEA Grapalat"/>
          <w:color w:val="000000"/>
          <w:sz w:val="24"/>
          <w:szCs w:val="24"/>
          <w:lang w:val="hy-AM"/>
        </w:rPr>
        <w:t xml:space="preserve"> </w:t>
      </w:r>
      <w:r w:rsidR="006430F6" w:rsidRPr="008E752D">
        <w:rPr>
          <w:rFonts w:ascii="GHEA Grapalat" w:hAnsi="GHEA Grapalat"/>
          <w:color w:val="000000"/>
          <w:sz w:val="24"/>
          <w:szCs w:val="24"/>
          <w:lang w:val="hy-AM"/>
        </w:rPr>
        <w:t>22-2</w:t>
      </w:r>
      <w:r w:rsidR="000E0819" w:rsidRPr="008E752D">
        <w:rPr>
          <w:rFonts w:ascii="GHEA Grapalat" w:hAnsi="GHEA Grapalat"/>
          <w:color w:val="000000"/>
          <w:sz w:val="24"/>
          <w:szCs w:val="24"/>
          <w:lang w:val="hy-AM"/>
        </w:rPr>
        <w:t>9</w:t>
      </w:r>
      <w:r w:rsidR="006430F6" w:rsidRPr="008E752D">
        <w:rPr>
          <w:rFonts w:ascii="GHEA Grapalat" w:hAnsi="GHEA Grapalat"/>
          <w:color w:val="000000"/>
          <w:sz w:val="24"/>
          <w:szCs w:val="24"/>
          <w:lang w:val="hy-AM"/>
        </w:rPr>
        <w:t>-րդ</w:t>
      </w:r>
      <w:r w:rsidR="00C713D9" w:rsidRPr="008E752D">
        <w:rPr>
          <w:rFonts w:ascii="GHEA Grapalat" w:hAnsi="GHEA Grapalat"/>
          <w:color w:val="000000"/>
          <w:sz w:val="24"/>
          <w:szCs w:val="24"/>
          <w:lang w:val="hy-AM"/>
        </w:rPr>
        <w:t xml:space="preserve"> </w:t>
      </w:r>
      <w:r w:rsidR="006430F6" w:rsidRPr="008E752D">
        <w:rPr>
          <w:rFonts w:ascii="GHEA Grapalat" w:hAnsi="GHEA Grapalat"/>
          <w:color w:val="000000"/>
          <w:sz w:val="24"/>
          <w:szCs w:val="24"/>
          <w:lang w:val="hy-AM"/>
        </w:rPr>
        <w:t>հոդվածով</w:t>
      </w:r>
      <w:r w:rsidR="000E0819" w:rsidRPr="008E752D">
        <w:rPr>
          <w:rFonts w:ascii="GHEA Grapalat" w:hAnsi="GHEA Grapalat"/>
          <w:color w:val="000000"/>
          <w:sz w:val="24"/>
          <w:szCs w:val="24"/>
          <w:lang w:val="hy-AM"/>
        </w:rPr>
        <w:t xml:space="preserve">, </w:t>
      </w:r>
      <w:r w:rsidR="0064640C" w:rsidRPr="008E752D">
        <w:rPr>
          <w:rFonts w:ascii="GHEA Grapalat" w:hAnsi="GHEA Grapalat"/>
          <w:color w:val="000000"/>
          <w:sz w:val="24"/>
          <w:szCs w:val="24"/>
          <w:lang w:val="hy-AM"/>
        </w:rPr>
        <w:t>3</w:t>
      </w:r>
      <w:r w:rsidR="000E0819" w:rsidRPr="008E752D">
        <w:rPr>
          <w:rFonts w:ascii="GHEA Grapalat" w:hAnsi="GHEA Grapalat"/>
          <w:color w:val="000000"/>
          <w:sz w:val="24"/>
          <w:szCs w:val="24"/>
          <w:lang w:val="hy-AM"/>
        </w:rPr>
        <w:t>5</w:t>
      </w:r>
      <w:r w:rsidR="0064640C" w:rsidRPr="008E752D">
        <w:rPr>
          <w:rFonts w:ascii="GHEA Grapalat" w:hAnsi="GHEA Grapalat"/>
          <w:color w:val="000000"/>
          <w:sz w:val="24"/>
          <w:szCs w:val="24"/>
          <w:lang w:val="hy-AM"/>
        </w:rPr>
        <w:t>-րդ հոդվածով</w:t>
      </w:r>
      <w:r w:rsidR="000E0819" w:rsidRPr="008E752D">
        <w:rPr>
          <w:rFonts w:ascii="GHEA Grapalat" w:hAnsi="GHEA Grapalat"/>
          <w:color w:val="000000"/>
          <w:sz w:val="24"/>
          <w:szCs w:val="24"/>
          <w:lang w:val="hy-AM"/>
        </w:rPr>
        <w:t xml:space="preserve">, </w:t>
      </w:r>
      <w:r w:rsidR="0064640C" w:rsidRPr="008E752D">
        <w:rPr>
          <w:rFonts w:ascii="GHEA Grapalat" w:hAnsi="GHEA Grapalat"/>
          <w:color w:val="000000"/>
          <w:sz w:val="24"/>
          <w:szCs w:val="24"/>
          <w:lang w:val="hy-AM"/>
        </w:rPr>
        <w:t>3</w:t>
      </w:r>
      <w:r w:rsidR="000E0819" w:rsidRPr="008E752D">
        <w:rPr>
          <w:rFonts w:ascii="GHEA Grapalat" w:hAnsi="GHEA Grapalat"/>
          <w:color w:val="000000"/>
          <w:sz w:val="24"/>
          <w:szCs w:val="24"/>
          <w:lang w:val="hy-AM"/>
        </w:rPr>
        <w:t>7</w:t>
      </w:r>
      <w:r w:rsidR="0064640C" w:rsidRPr="008E752D">
        <w:rPr>
          <w:rFonts w:ascii="GHEA Grapalat" w:hAnsi="GHEA Grapalat"/>
          <w:color w:val="000000"/>
          <w:sz w:val="24"/>
          <w:szCs w:val="24"/>
          <w:lang w:val="hy-AM"/>
        </w:rPr>
        <w:t xml:space="preserve">-րդ հոդվածով նախատեսված </w:t>
      </w:r>
      <w:r w:rsidR="000E0819" w:rsidRPr="008E752D">
        <w:rPr>
          <w:rFonts w:ascii="GHEA Grapalat" w:hAnsi="GHEA Grapalat"/>
          <w:color w:val="000000"/>
          <w:sz w:val="24"/>
          <w:szCs w:val="24"/>
          <w:lang w:val="hy-AM"/>
        </w:rPr>
        <w:t xml:space="preserve">դրույթները </w:t>
      </w:r>
      <w:r w:rsidRPr="008E752D">
        <w:rPr>
          <w:rFonts w:ascii="GHEA Grapalat" w:hAnsi="GHEA Grapalat"/>
          <w:color w:val="000000"/>
          <w:sz w:val="24"/>
          <w:szCs w:val="24"/>
          <w:lang w:val="hy-AM"/>
        </w:rPr>
        <w:t xml:space="preserve">ներդրվում </w:t>
      </w:r>
      <w:r w:rsidR="00FB1C52" w:rsidRPr="008E752D">
        <w:rPr>
          <w:rFonts w:ascii="GHEA Grapalat" w:hAnsi="GHEA Grapalat"/>
          <w:color w:val="000000"/>
          <w:sz w:val="24"/>
          <w:szCs w:val="24"/>
          <w:lang w:val="hy-AM"/>
        </w:rPr>
        <w:t>են</w:t>
      </w:r>
      <w:r w:rsidRPr="008E752D">
        <w:rPr>
          <w:rFonts w:ascii="GHEA Grapalat" w:hAnsi="GHEA Grapalat"/>
          <w:color w:val="000000"/>
          <w:sz w:val="24"/>
          <w:szCs w:val="24"/>
          <w:lang w:val="hy-AM"/>
        </w:rPr>
        <w:t xml:space="preserve"> համաձայն </w:t>
      </w:r>
      <w:r w:rsidR="008D30B3" w:rsidRPr="008E752D">
        <w:rPr>
          <w:rFonts w:ascii="GHEA Grapalat" w:hAnsi="GHEA Grapalat"/>
          <w:color w:val="000000"/>
          <w:sz w:val="24"/>
          <w:szCs w:val="24"/>
          <w:lang w:val="hy-AM"/>
        </w:rPr>
        <w:t>Կառավարութ</w:t>
      </w:r>
      <w:r w:rsidRPr="008E752D">
        <w:rPr>
          <w:rFonts w:ascii="GHEA Grapalat" w:hAnsi="GHEA Grapalat"/>
          <w:color w:val="000000"/>
          <w:sz w:val="24"/>
          <w:szCs w:val="24"/>
          <w:lang w:val="hy-AM"/>
        </w:rPr>
        <w:t>յան հաստատած գործողութ</w:t>
      </w:r>
      <w:r w:rsidR="00CC4341" w:rsidRPr="008E752D">
        <w:rPr>
          <w:rFonts w:ascii="GHEA Grapalat" w:hAnsi="GHEA Grapalat"/>
          <w:color w:val="000000"/>
          <w:sz w:val="24"/>
          <w:szCs w:val="24"/>
          <w:lang w:val="hy-AM"/>
        </w:rPr>
        <w:t>յ</w:t>
      </w:r>
      <w:r w:rsidRPr="008E752D">
        <w:rPr>
          <w:rFonts w:ascii="GHEA Grapalat" w:hAnsi="GHEA Grapalat"/>
          <w:color w:val="000000"/>
          <w:sz w:val="24"/>
          <w:szCs w:val="24"/>
          <w:lang w:val="hy-AM"/>
        </w:rPr>
        <w:t xml:space="preserve">ունների պլանի </w:t>
      </w:r>
      <w:r w:rsidR="00FB1C52" w:rsidRPr="008E752D">
        <w:rPr>
          <w:rFonts w:ascii="GHEA Grapalat" w:hAnsi="GHEA Grapalat"/>
          <w:color w:val="000000"/>
          <w:sz w:val="24"/>
          <w:szCs w:val="24"/>
          <w:lang w:val="hy-AM"/>
        </w:rPr>
        <w:t>և</w:t>
      </w:r>
      <w:r w:rsidRPr="008E752D">
        <w:rPr>
          <w:rFonts w:ascii="GHEA Grapalat" w:hAnsi="GHEA Grapalat"/>
          <w:color w:val="000000"/>
          <w:sz w:val="24"/>
          <w:szCs w:val="24"/>
          <w:lang w:val="hy-AM"/>
        </w:rPr>
        <w:t xml:space="preserve"> ժամանակացույցի՝ </w:t>
      </w:r>
      <w:r w:rsidR="00FA1780" w:rsidRPr="008E752D">
        <w:rPr>
          <w:rFonts w:ascii="GHEA Grapalat" w:hAnsi="GHEA Grapalat"/>
          <w:color w:val="000000"/>
          <w:sz w:val="24"/>
          <w:szCs w:val="24"/>
          <w:lang w:val="hy-AM"/>
        </w:rPr>
        <w:t xml:space="preserve">ոչ ուշ, քան </w:t>
      </w:r>
      <w:r w:rsidR="000D7AC0" w:rsidRPr="008E752D">
        <w:rPr>
          <w:rFonts w:ascii="GHEA Grapalat" w:hAnsi="GHEA Grapalat"/>
          <w:color w:val="000000"/>
          <w:sz w:val="24"/>
          <w:szCs w:val="24"/>
          <w:lang w:val="hy-AM"/>
        </w:rPr>
        <w:t xml:space="preserve">մինչև </w:t>
      </w:r>
      <w:r w:rsidR="00544192" w:rsidRPr="008E752D">
        <w:rPr>
          <w:rFonts w:ascii="GHEA Grapalat" w:hAnsi="GHEA Grapalat"/>
          <w:color w:val="000000"/>
          <w:sz w:val="24"/>
          <w:szCs w:val="24"/>
          <w:lang w:val="hy-AM"/>
        </w:rPr>
        <w:t>202</w:t>
      </w:r>
      <w:r w:rsidR="00186E7B" w:rsidRPr="008E752D">
        <w:rPr>
          <w:rFonts w:ascii="GHEA Grapalat" w:hAnsi="GHEA Grapalat"/>
          <w:color w:val="000000"/>
          <w:sz w:val="24"/>
          <w:szCs w:val="24"/>
          <w:lang w:val="hy-AM"/>
        </w:rPr>
        <w:t>5</w:t>
      </w:r>
      <w:r w:rsidR="00544192" w:rsidRPr="008E752D">
        <w:rPr>
          <w:rFonts w:ascii="GHEA Grapalat" w:hAnsi="GHEA Grapalat"/>
          <w:color w:val="000000"/>
          <w:sz w:val="24"/>
          <w:szCs w:val="24"/>
          <w:lang w:val="hy-AM"/>
        </w:rPr>
        <w:t xml:space="preserve"> թ</w:t>
      </w:r>
      <w:r w:rsidR="00544192" w:rsidRPr="008E752D">
        <w:rPr>
          <w:rFonts w:ascii="Cambria Math" w:hAnsi="Cambria Math" w:cs="Cambria Math"/>
          <w:color w:val="000000"/>
          <w:sz w:val="24"/>
          <w:szCs w:val="24"/>
          <w:lang w:val="hy-AM"/>
        </w:rPr>
        <w:t>․</w:t>
      </w:r>
      <w:r w:rsidR="00544192" w:rsidRPr="008E752D">
        <w:rPr>
          <w:rFonts w:ascii="GHEA Grapalat" w:hAnsi="GHEA Grapalat"/>
          <w:color w:val="000000"/>
          <w:sz w:val="24"/>
          <w:szCs w:val="24"/>
          <w:lang w:val="hy-AM"/>
        </w:rPr>
        <w:t xml:space="preserve"> հուլիսի 31-ը</w:t>
      </w:r>
      <w:r w:rsidR="00544192" w:rsidRPr="00E5298A">
        <w:rPr>
          <w:rFonts w:ascii="GHEA Grapalat" w:eastAsia="Times New Roman" w:hAnsi="GHEA Grapalat" w:cs="Calibri"/>
          <w:bCs/>
          <w:iCs/>
          <w:sz w:val="24"/>
          <w:szCs w:val="24"/>
          <w:lang w:val="hy-AM"/>
        </w:rPr>
        <w:t>։</w:t>
      </w:r>
      <w:bookmarkEnd w:id="77"/>
      <w:r w:rsidR="00544192" w:rsidRPr="00E5298A">
        <w:rPr>
          <w:rFonts w:ascii="GHEA Grapalat" w:eastAsia="Times New Roman" w:hAnsi="GHEA Grapalat" w:cs="Calibri"/>
          <w:bCs/>
          <w:iCs/>
          <w:sz w:val="24"/>
          <w:szCs w:val="24"/>
          <w:lang w:val="hy-AM"/>
        </w:rPr>
        <w:t xml:space="preserve"> </w:t>
      </w:r>
    </w:p>
    <w:p w14:paraId="4BDB5FF2" w14:textId="04850DDA" w:rsidR="000E0819" w:rsidRPr="008E752D" w:rsidRDefault="000E0819" w:rsidP="000E0819">
      <w:pPr>
        <w:pStyle w:val="ListParagraph"/>
        <w:numPr>
          <w:ilvl w:val="0"/>
          <w:numId w:val="182"/>
        </w:numPr>
        <w:tabs>
          <w:tab w:val="left" w:pos="993"/>
        </w:tabs>
        <w:spacing w:after="0" w:line="360" w:lineRule="atLeast"/>
        <w:jc w:val="both"/>
        <w:rPr>
          <w:rFonts w:ascii="GHEA Grapalat" w:hAnsi="GHEA Grapalat"/>
          <w:color w:val="000000"/>
          <w:sz w:val="24"/>
          <w:szCs w:val="24"/>
          <w:lang w:val="hy-AM"/>
        </w:rPr>
      </w:pPr>
      <w:r w:rsidRPr="008E752D">
        <w:rPr>
          <w:rFonts w:ascii="GHEA Grapalat" w:hAnsi="GHEA Grapalat"/>
          <w:color w:val="000000"/>
          <w:sz w:val="24"/>
          <w:szCs w:val="24"/>
          <w:lang w:val="hy-AM"/>
        </w:rPr>
        <w:lastRenderedPageBreak/>
        <w:t xml:space="preserve">Մինչև սույն օրենքի ուժի մեջ մտնելը ձևավորված պետական ՄՈՒՀ-ի կառավարման խորհուրդները շարունակում են գործել, մինչև սույն հոդվածի </w:t>
      </w:r>
      <w:r w:rsidR="0036073F" w:rsidRPr="00E5298A">
        <w:rPr>
          <w:rFonts w:ascii="GHEA Grapalat" w:hAnsi="GHEA Grapalat"/>
          <w:color w:val="000000"/>
          <w:sz w:val="24"/>
          <w:szCs w:val="24"/>
          <w:lang w:val="hy-AM"/>
        </w:rPr>
        <w:fldChar w:fldCharType="begin"/>
      </w:r>
      <w:r w:rsidR="0036073F" w:rsidRPr="008E752D">
        <w:rPr>
          <w:rFonts w:ascii="GHEA Grapalat" w:hAnsi="GHEA Grapalat"/>
          <w:color w:val="000000"/>
          <w:sz w:val="24"/>
          <w:szCs w:val="24"/>
          <w:lang w:val="hy-AM"/>
        </w:rPr>
        <w:instrText xml:space="preserve"> REF _Ref115530162 \r \h </w:instrText>
      </w:r>
      <w:r w:rsidR="008E752D">
        <w:rPr>
          <w:rFonts w:ascii="GHEA Grapalat" w:hAnsi="GHEA Grapalat"/>
          <w:color w:val="000000"/>
          <w:sz w:val="24"/>
          <w:szCs w:val="24"/>
          <w:lang w:val="hy-AM"/>
        </w:rPr>
        <w:instrText xml:space="preserve"> \* MERGEFORMAT </w:instrText>
      </w:r>
      <w:r w:rsidR="0036073F" w:rsidRPr="00E5298A">
        <w:rPr>
          <w:rFonts w:ascii="GHEA Grapalat" w:hAnsi="GHEA Grapalat"/>
          <w:color w:val="000000"/>
          <w:sz w:val="24"/>
          <w:szCs w:val="24"/>
          <w:lang w:val="hy-AM"/>
        </w:rPr>
      </w:r>
      <w:r w:rsidR="0036073F" w:rsidRPr="00E5298A">
        <w:rPr>
          <w:rFonts w:ascii="GHEA Grapalat" w:hAnsi="GHEA Grapalat"/>
          <w:color w:val="000000"/>
          <w:sz w:val="24"/>
          <w:szCs w:val="24"/>
          <w:lang w:val="hy-AM"/>
        </w:rPr>
        <w:fldChar w:fldCharType="separate"/>
      </w:r>
      <w:r w:rsidR="00306640">
        <w:rPr>
          <w:rFonts w:ascii="GHEA Grapalat" w:hAnsi="GHEA Grapalat"/>
          <w:color w:val="000000"/>
          <w:sz w:val="24"/>
          <w:szCs w:val="24"/>
          <w:lang w:val="hy-AM"/>
        </w:rPr>
        <w:t>3</w:t>
      </w:r>
      <w:r w:rsidR="0036073F" w:rsidRPr="00E5298A">
        <w:rPr>
          <w:rFonts w:ascii="GHEA Grapalat" w:hAnsi="GHEA Grapalat"/>
          <w:color w:val="000000"/>
          <w:sz w:val="24"/>
          <w:szCs w:val="24"/>
          <w:lang w:val="hy-AM"/>
        </w:rPr>
        <w:fldChar w:fldCharType="end"/>
      </w:r>
      <w:r w:rsidRPr="008E752D">
        <w:rPr>
          <w:rFonts w:ascii="GHEA Grapalat" w:hAnsi="GHEA Grapalat"/>
          <w:color w:val="000000"/>
          <w:sz w:val="24"/>
          <w:szCs w:val="24"/>
          <w:lang w:val="hy-AM"/>
        </w:rPr>
        <w:t xml:space="preserve">-րդ մասին համապատասխան նոր կառավարման խորհուրդների ձևավորումը։ Սույն օրենքի 22-րդ հոդվածին համպատասխան նոր ձևավորվող կառավարման խորհուրդների առաջին կազմի երկու անդամ ընտրվում են՝ երկու, երկու անդամ՝ երեք, երկու անդամ՝ չորս և երկու անդամ՝ հինգ տարի ժամկետով։ </w:t>
      </w:r>
    </w:p>
    <w:p w14:paraId="427CE148" w14:textId="4435D82D" w:rsidR="000E0819" w:rsidRPr="00E5298A" w:rsidRDefault="000E0819" w:rsidP="00E5298A">
      <w:pPr>
        <w:pStyle w:val="ListParagraph"/>
        <w:numPr>
          <w:ilvl w:val="0"/>
          <w:numId w:val="182"/>
        </w:numPr>
        <w:tabs>
          <w:tab w:val="left" w:pos="993"/>
        </w:tabs>
        <w:spacing w:after="0" w:line="360" w:lineRule="atLeast"/>
        <w:jc w:val="both"/>
        <w:rPr>
          <w:rFonts w:ascii="GHEA Grapalat" w:hAnsi="GHEA Grapalat"/>
          <w:sz w:val="24"/>
          <w:szCs w:val="24"/>
          <w:lang w:val="hy-AM"/>
        </w:rPr>
      </w:pPr>
      <w:r w:rsidRPr="008E752D">
        <w:rPr>
          <w:rFonts w:ascii="GHEA Grapalat" w:hAnsi="GHEA Grapalat"/>
          <w:color w:val="000000"/>
          <w:sz w:val="24"/>
          <w:szCs w:val="24"/>
          <w:lang w:val="hy-AM"/>
        </w:rPr>
        <w:t xml:space="preserve">Մինչև սույն օրենքի ուժի մեջ մտնելն ընտրված պետական ՄՈՒՀ տնօրենները շարունակում են պաշտոնավարել մինչև իրենց լիազորությունների ժամկետի ավարտը։ </w:t>
      </w:r>
    </w:p>
    <w:sectPr w:rsidR="000E0819" w:rsidRPr="00E5298A" w:rsidSect="00CB25E2">
      <w:footerReference w:type="default" r:id="rId9"/>
      <w:pgSz w:w="12240" w:h="15840"/>
      <w:pgMar w:top="1134" w:right="758" w:bottom="1134"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E2C2" w16cex:dateUtc="2022-09-16T07:55:00Z"/>
  <w16cex:commentExtensible w16cex:durableId="26D56281" w16cex:dateUtc="2022-09-21T06:14:00Z"/>
  <w16cex:commentExtensible w16cex:durableId="26D700F2" w16cex:dateUtc="2022-09-22T11:42:00Z"/>
  <w16cex:commentExtensible w16cex:durableId="26DC606F" w16cex:dateUtc="2022-09-26T13:31:00Z"/>
  <w16cex:commentExtensible w16cex:durableId="26EAD576" w16cex:dateUtc="2022-10-07T12:42:00Z"/>
  <w16cex:commentExtensible w16cex:durableId="26D821AF" w16cex:dateUtc="2022-09-23T08:14:00Z"/>
  <w16cex:commentExtensible w16cex:durableId="26DF0D74" w16cex:dateUtc="2022-09-28T14:14:00Z"/>
  <w16cex:commentExtensible w16cex:durableId="26EAD7D1" w16cex:dateUtc="2022-10-07T12:52:00Z"/>
  <w16cex:commentExtensible w16cex:durableId="26DF0A5E" w16cex:dateUtc="2022-09-28T14:01:00Z"/>
  <w16cex:commentExtensible w16cex:durableId="26EAD9E9" w16cex:dateUtc="2022-10-0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DEF48" w16cid:durableId="26CEE2C2"/>
  <w16cid:commentId w16cid:paraId="09CFC73F" w16cid:durableId="26D56281"/>
  <w16cid:commentId w16cid:paraId="0A65D628" w16cid:durableId="26D700F2"/>
  <w16cid:commentId w16cid:paraId="4E5928AB" w16cid:durableId="26DC606F"/>
  <w16cid:commentId w16cid:paraId="7589E8FC" w16cid:durableId="26EAD576"/>
  <w16cid:commentId w16cid:paraId="54347AD1" w16cid:durableId="26D821AF"/>
  <w16cid:commentId w16cid:paraId="0548A0D6" w16cid:durableId="26DF0D74"/>
  <w16cid:commentId w16cid:paraId="2449C8CA" w16cid:durableId="26EAD7D1"/>
  <w16cid:commentId w16cid:paraId="63C5C95D" w16cid:durableId="26DF0A5E"/>
  <w16cid:commentId w16cid:paraId="611BE59D" w16cid:durableId="26EAD9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F3DDC" w14:textId="77777777" w:rsidR="0066129F" w:rsidRDefault="0066129F" w:rsidP="00A23C5F">
      <w:pPr>
        <w:spacing w:after="0" w:line="240" w:lineRule="auto"/>
      </w:pPr>
      <w:r>
        <w:separator/>
      </w:r>
    </w:p>
  </w:endnote>
  <w:endnote w:type="continuationSeparator" w:id="0">
    <w:p w14:paraId="2CA6D42E" w14:textId="77777777" w:rsidR="0066129F" w:rsidRDefault="0066129F" w:rsidP="00A2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677267"/>
      <w:docPartObj>
        <w:docPartGallery w:val="Page Numbers (Bottom of Page)"/>
        <w:docPartUnique/>
      </w:docPartObj>
    </w:sdtPr>
    <w:sdtEndPr>
      <w:rPr>
        <w:noProof/>
      </w:rPr>
    </w:sdtEndPr>
    <w:sdtContent>
      <w:p w14:paraId="10A185FC" w14:textId="0182B1B4" w:rsidR="00D906BE" w:rsidRDefault="00D906BE">
        <w:pPr>
          <w:pStyle w:val="Footer"/>
          <w:jc w:val="right"/>
        </w:pPr>
        <w:r>
          <w:fldChar w:fldCharType="begin"/>
        </w:r>
        <w:r>
          <w:instrText xml:space="preserve"> PAGE   \* MERGEFORMAT </w:instrText>
        </w:r>
        <w:r>
          <w:fldChar w:fldCharType="separate"/>
        </w:r>
        <w:r w:rsidR="00825AF8">
          <w:rPr>
            <w:noProof/>
          </w:rPr>
          <w:t>57</w:t>
        </w:r>
        <w:r>
          <w:rPr>
            <w:noProof/>
          </w:rPr>
          <w:fldChar w:fldCharType="end"/>
        </w:r>
      </w:p>
    </w:sdtContent>
  </w:sdt>
  <w:p w14:paraId="4B062B3A" w14:textId="77777777" w:rsidR="00D906BE" w:rsidRDefault="00D90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C4865" w14:textId="77777777" w:rsidR="0066129F" w:rsidRDefault="0066129F" w:rsidP="00A23C5F">
      <w:pPr>
        <w:spacing w:after="0" w:line="240" w:lineRule="auto"/>
      </w:pPr>
      <w:r>
        <w:separator/>
      </w:r>
    </w:p>
  </w:footnote>
  <w:footnote w:type="continuationSeparator" w:id="0">
    <w:p w14:paraId="07B922C2" w14:textId="77777777" w:rsidR="0066129F" w:rsidRDefault="0066129F" w:rsidP="00A23C5F">
      <w:pPr>
        <w:spacing w:after="0" w:line="240" w:lineRule="auto"/>
      </w:pPr>
      <w:r>
        <w:continuationSeparator/>
      </w:r>
    </w:p>
  </w:footnote>
  <w:footnote w:id="1">
    <w:p w14:paraId="585ACB5C" w14:textId="611E81C5" w:rsidR="00D906BE" w:rsidRPr="006A26E2" w:rsidRDefault="00D906BE" w:rsidP="006A26E2">
      <w:pPr>
        <w:pStyle w:val="FootnoteText"/>
        <w:rPr>
          <w:lang w:val="hy-AM"/>
        </w:rPr>
      </w:pPr>
      <w:r w:rsidRPr="006A26E2">
        <w:rPr>
          <w:rStyle w:val="FootnoteReference"/>
        </w:rPr>
        <w:footnoteRef/>
      </w:r>
      <w:r w:rsidRPr="006A26E2">
        <w:t xml:space="preserve"> </w:t>
      </w:r>
      <w:r w:rsidRPr="006A26E2">
        <w:rPr>
          <w:i/>
          <w:iCs/>
          <w:lang w:val="hy-AM"/>
        </w:rPr>
        <w:t>Նախագիծը պատրաստվել է Գերմանիայի կառավարության անունից Գերմանական միջազգային համագործակցության ընկերության (ԳՄՀԸ/GIZ) կողմից իրականացվող «Մասնավոր հատվածի զարգացում և մասնագիտական կրթություն և ուսուցում Հարավային Կովկասում» ծրագրի աջակցությամբ</w:t>
      </w:r>
    </w:p>
  </w:footnote>
  <w:footnote w:id="2">
    <w:p w14:paraId="15E3B054" w14:textId="3DC6C9CF" w:rsidR="00D906BE" w:rsidRPr="006A26E2" w:rsidRDefault="00D906BE">
      <w:pPr>
        <w:pStyle w:val="FootnoteText"/>
        <w:rPr>
          <w:lang w:val="hy-AM"/>
        </w:rPr>
      </w:pPr>
      <w:r>
        <w:rPr>
          <w:rStyle w:val="FootnoteReference"/>
        </w:rPr>
        <w:footnoteRef/>
      </w:r>
      <w:r w:rsidRPr="00C12C36">
        <w:rPr>
          <w:lang w:val="hy-AM"/>
        </w:rPr>
        <w:t xml:space="preserve"> </w:t>
      </w:r>
      <w:r>
        <w:rPr>
          <w:lang w:val="hy-AM"/>
        </w:rPr>
        <w:t>Ենթակա է վերանայման և լրամշակման նախագծի ամբողջականացումից հետո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B8C"/>
    <w:multiLevelType w:val="hybridMultilevel"/>
    <w:tmpl w:val="6E949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96B47"/>
    <w:multiLevelType w:val="hybridMultilevel"/>
    <w:tmpl w:val="AF7A7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36A35"/>
    <w:multiLevelType w:val="hybridMultilevel"/>
    <w:tmpl w:val="60E6B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9C4095"/>
    <w:multiLevelType w:val="multilevel"/>
    <w:tmpl w:val="90605662"/>
    <w:lvl w:ilvl="0">
      <w:start w:val="1"/>
      <w:numFmt w:val="decimal"/>
      <w:lvlText w:val="%1)"/>
      <w:lvlJc w:val="left"/>
      <w:pPr>
        <w:ind w:left="720" w:hanging="360"/>
      </w:pPr>
      <w:rPr>
        <w:rFonts w:cs="Times New Roman"/>
        <w:b w:val="0"/>
        <w:bCs w:val="0"/>
        <w:i w:val="0"/>
        <w:vertAlign w:val="baseline"/>
      </w:rPr>
    </w:lvl>
    <w:lvl w:ilvl="1">
      <w:start w:val="1"/>
      <w:numFmt w:val="decimal"/>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 w15:restartNumberingAfterBreak="0">
    <w:nsid w:val="0456790F"/>
    <w:multiLevelType w:val="hybridMultilevel"/>
    <w:tmpl w:val="06960D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D4ACB"/>
    <w:multiLevelType w:val="hybridMultilevel"/>
    <w:tmpl w:val="1776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51476"/>
    <w:multiLevelType w:val="hybridMultilevel"/>
    <w:tmpl w:val="179AE322"/>
    <w:lvl w:ilvl="0" w:tplc="0E288398">
      <w:start w:val="1"/>
      <w:numFmt w:val="decimal"/>
      <w:lvlText w:val="%1)"/>
      <w:lvlJc w:val="left"/>
      <w:pPr>
        <w:ind w:left="1069" w:hanging="360"/>
      </w:pPr>
      <w:rPr>
        <w:rFonts w:ascii="GHEA Grapalat" w:eastAsia="Times New Roman" w:hAnsi="GHEA Grapalat" w:cs="Sylfae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121FFF"/>
    <w:multiLevelType w:val="hybridMultilevel"/>
    <w:tmpl w:val="6B8C73D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506368"/>
    <w:multiLevelType w:val="hybridMultilevel"/>
    <w:tmpl w:val="A27262A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9A11462"/>
    <w:multiLevelType w:val="hybridMultilevel"/>
    <w:tmpl w:val="4808D1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BB7078"/>
    <w:multiLevelType w:val="hybridMultilevel"/>
    <w:tmpl w:val="1A7079B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A3F5165"/>
    <w:multiLevelType w:val="hybridMultilevel"/>
    <w:tmpl w:val="9BB4EBB4"/>
    <w:lvl w:ilvl="0" w:tplc="212E646A">
      <w:start w:val="1"/>
      <w:numFmt w:val="decimal"/>
      <w:lvlText w:val="%1)"/>
      <w:lvlJc w:val="left"/>
      <w:pPr>
        <w:ind w:left="768" w:hanging="408"/>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2" w15:restartNumberingAfterBreak="0">
    <w:nsid w:val="0A8136A7"/>
    <w:multiLevelType w:val="hybridMultilevel"/>
    <w:tmpl w:val="A216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D00188"/>
    <w:multiLevelType w:val="hybridMultilevel"/>
    <w:tmpl w:val="B96AD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D0038F"/>
    <w:multiLevelType w:val="multilevel"/>
    <w:tmpl w:val="30023918"/>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5" w15:restartNumberingAfterBreak="0">
    <w:nsid w:val="0B15490F"/>
    <w:multiLevelType w:val="hybridMultilevel"/>
    <w:tmpl w:val="066843B8"/>
    <w:lvl w:ilvl="0" w:tplc="0409000F">
      <w:start w:val="1"/>
      <w:numFmt w:val="decimal"/>
      <w:lvlText w:val="%1."/>
      <w:lvlJc w:val="left"/>
      <w:pPr>
        <w:ind w:left="720" w:hanging="360"/>
      </w:pPr>
    </w:lvl>
    <w:lvl w:ilvl="1" w:tplc="534020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822B38"/>
    <w:multiLevelType w:val="hybridMultilevel"/>
    <w:tmpl w:val="7390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582F7B"/>
    <w:multiLevelType w:val="multilevel"/>
    <w:tmpl w:val="30023918"/>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8" w15:restartNumberingAfterBreak="0">
    <w:nsid w:val="0C902331"/>
    <w:multiLevelType w:val="multilevel"/>
    <w:tmpl w:val="3F18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F46DCA"/>
    <w:multiLevelType w:val="hybridMultilevel"/>
    <w:tmpl w:val="35427044"/>
    <w:lvl w:ilvl="0" w:tplc="0409000F">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563177"/>
    <w:multiLevelType w:val="multilevel"/>
    <w:tmpl w:val="30023918"/>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21" w15:restartNumberingAfterBreak="0">
    <w:nsid w:val="0F223796"/>
    <w:multiLevelType w:val="multilevel"/>
    <w:tmpl w:val="B756F978"/>
    <w:lvl w:ilvl="0">
      <w:start w:val="1"/>
      <w:numFmt w:val="decimal"/>
      <w:lvlText w:val="%1)"/>
      <w:lvlJc w:val="left"/>
      <w:pPr>
        <w:ind w:left="786" w:hanging="360"/>
      </w:pPr>
      <w:rPr>
        <w:rFonts w:cs="Times New Roman"/>
        <w:b w:val="0"/>
        <w:i w:val="0"/>
        <w:vertAlign w:val="baseline"/>
      </w:rPr>
    </w:lvl>
    <w:lvl w:ilvl="1">
      <w:start w:val="1"/>
      <w:numFmt w:val="decimal"/>
      <w:lvlText w:val="%2)"/>
      <w:lvlJc w:val="left"/>
      <w:pPr>
        <w:ind w:left="1506" w:hanging="360"/>
      </w:pPr>
      <w:rPr>
        <w:rFonts w:cs="Times New Roman"/>
        <w:vertAlign w:val="baseline"/>
      </w:rPr>
    </w:lvl>
    <w:lvl w:ilvl="2">
      <w:start w:val="1"/>
      <w:numFmt w:val="lowerRoman"/>
      <w:lvlText w:val="%3."/>
      <w:lvlJc w:val="right"/>
      <w:pPr>
        <w:ind w:left="2226" w:hanging="180"/>
      </w:pPr>
      <w:rPr>
        <w:rFonts w:cs="Times New Roman"/>
        <w:vertAlign w:val="baseline"/>
      </w:rPr>
    </w:lvl>
    <w:lvl w:ilvl="3">
      <w:start w:val="1"/>
      <w:numFmt w:val="decimal"/>
      <w:lvlText w:val="%4."/>
      <w:lvlJc w:val="left"/>
      <w:pPr>
        <w:ind w:left="2946" w:hanging="360"/>
      </w:pPr>
      <w:rPr>
        <w:rFonts w:cs="Times New Roman"/>
        <w:vertAlign w:val="baseline"/>
      </w:rPr>
    </w:lvl>
    <w:lvl w:ilvl="4">
      <w:start w:val="1"/>
      <w:numFmt w:val="lowerLetter"/>
      <w:lvlText w:val="%5."/>
      <w:lvlJc w:val="left"/>
      <w:pPr>
        <w:ind w:left="3666" w:hanging="360"/>
      </w:pPr>
      <w:rPr>
        <w:rFonts w:cs="Times New Roman"/>
        <w:vertAlign w:val="baseline"/>
      </w:rPr>
    </w:lvl>
    <w:lvl w:ilvl="5">
      <w:start w:val="1"/>
      <w:numFmt w:val="lowerRoman"/>
      <w:lvlText w:val="%6."/>
      <w:lvlJc w:val="right"/>
      <w:pPr>
        <w:ind w:left="4386" w:hanging="180"/>
      </w:pPr>
      <w:rPr>
        <w:rFonts w:cs="Times New Roman"/>
        <w:vertAlign w:val="baseline"/>
      </w:rPr>
    </w:lvl>
    <w:lvl w:ilvl="6">
      <w:start w:val="1"/>
      <w:numFmt w:val="decimal"/>
      <w:lvlText w:val="%7."/>
      <w:lvlJc w:val="left"/>
      <w:pPr>
        <w:ind w:left="5106" w:hanging="360"/>
      </w:pPr>
      <w:rPr>
        <w:rFonts w:cs="Times New Roman"/>
        <w:vertAlign w:val="baseline"/>
      </w:rPr>
    </w:lvl>
    <w:lvl w:ilvl="7">
      <w:start w:val="1"/>
      <w:numFmt w:val="lowerLetter"/>
      <w:lvlText w:val="%8."/>
      <w:lvlJc w:val="left"/>
      <w:pPr>
        <w:ind w:left="5826" w:hanging="360"/>
      </w:pPr>
      <w:rPr>
        <w:rFonts w:cs="Times New Roman"/>
        <w:vertAlign w:val="baseline"/>
      </w:rPr>
    </w:lvl>
    <w:lvl w:ilvl="8">
      <w:start w:val="1"/>
      <w:numFmt w:val="lowerRoman"/>
      <w:lvlText w:val="%9."/>
      <w:lvlJc w:val="right"/>
      <w:pPr>
        <w:ind w:left="6546" w:hanging="180"/>
      </w:pPr>
      <w:rPr>
        <w:rFonts w:cs="Times New Roman"/>
        <w:vertAlign w:val="baseline"/>
      </w:rPr>
    </w:lvl>
  </w:abstractNum>
  <w:abstractNum w:abstractNumId="22" w15:restartNumberingAfterBreak="0">
    <w:nsid w:val="0F531391"/>
    <w:multiLevelType w:val="hybridMultilevel"/>
    <w:tmpl w:val="BAA0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F14C20"/>
    <w:multiLevelType w:val="hybridMultilevel"/>
    <w:tmpl w:val="5C4A06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327DB4"/>
    <w:multiLevelType w:val="hybridMultilevel"/>
    <w:tmpl w:val="9D181FE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B77C69"/>
    <w:multiLevelType w:val="hybridMultilevel"/>
    <w:tmpl w:val="33DCD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1EC342F"/>
    <w:multiLevelType w:val="hybridMultilevel"/>
    <w:tmpl w:val="4A3AF97C"/>
    <w:lvl w:ilvl="0" w:tplc="04090011">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126845C7"/>
    <w:multiLevelType w:val="hybridMultilevel"/>
    <w:tmpl w:val="6158E50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323698A"/>
    <w:multiLevelType w:val="hybridMultilevel"/>
    <w:tmpl w:val="0630B202"/>
    <w:lvl w:ilvl="0" w:tplc="0409000F">
      <w:start w:val="1"/>
      <w:numFmt w:val="decimal"/>
      <w:lvlText w:val="%1."/>
      <w:lvlJc w:val="left"/>
      <w:pPr>
        <w:ind w:left="720" w:hanging="360"/>
      </w:pPr>
    </w:lvl>
    <w:lvl w:ilvl="1" w:tplc="A53C71CA">
      <w:numFmt w:val="bullet"/>
      <w:lvlText w:val="-"/>
      <w:lvlJc w:val="left"/>
      <w:pPr>
        <w:ind w:left="1440" w:hanging="360"/>
      </w:pPr>
      <w:rPr>
        <w:rFonts w:ascii="GHEA Grapalat" w:eastAsia="Times New Roman" w:hAnsi="GHEA Grapalat"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5C4BA1"/>
    <w:multiLevelType w:val="multilevel"/>
    <w:tmpl w:val="90605662"/>
    <w:lvl w:ilvl="0">
      <w:start w:val="1"/>
      <w:numFmt w:val="decimal"/>
      <w:lvlText w:val="%1)"/>
      <w:lvlJc w:val="left"/>
      <w:pPr>
        <w:ind w:left="720" w:hanging="360"/>
      </w:pPr>
      <w:rPr>
        <w:rFonts w:cs="Times New Roman"/>
        <w:b w:val="0"/>
        <w:bCs w:val="0"/>
        <w:i w:val="0"/>
        <w:vertAlign w:val="baseline"/>
      </w:rPr>
    </w:lvl>
    <w:lvl w:ilvl="1">
      <w:start w:val="1"/>
      <w:numFmt w:val="decimal"/>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14943223"/>
    <w:multiLevelType w:val="hybridMultilevel"/>
    <w:tmpl w:val="62D03A06"/>
    <w:lvl w:ilvl="0" w:tplc="82FED59E">
      <w:start w:val="1"/>
      <w:numFmt w:val="decimal"/>
      <w:lvlText w:val="%1)"/>
      <w:lvlJc w:val="left"/>
      <w:pPr>
        <w:ind w:left="-493" w:hanging="360"/>
      </w:pPr>
      <w:rPr>
        <w:rFonts w:ascii="GHEA Grapalat" w:hAnsi="GHEA Grapalat" w:cs="Times New Roman" w:hint="default"/>
      </w:rPr>
    </w:lvl>
    <w:lvl w:ilvl="1" w:tplc="08090011">
      <w:start w:val="1"/>
      <w:numFmt w:val="decimal"/>
      <w:lvlText w:val="%2)"/>
      <w:lvlJc w:val="left"/>
      <w:pPr>
        <w:ind w:left="227" w:hanging="360"/>
      </w:pPr>
      <w:rPr>
        <w:rFonts w:cs="Times New Roman"/>
      </w:rPr>
    </w:lvl>
    <w:lvl w:ilvl="2" w:tplc="5A82A466">
      <w:start w:val="1"/>
      <w:numFmt w:val="decimal"/>
      <w:lvlText w:val="%3."/>
      <w:lvlJc w:val="left"/>
      <w:pPr>
        <w:ind w:left="1127" w:hanging="360"/>
      </w:pPr>
      <w:rPr>
        <w:rFonts w:hint="default"/>
      </w:rPr>
    </w:lvl>
    <w:lvl w:ilvl="3" w:tplc="0809000F" w:tentative="1">
      <w:start w:val="1"/>
      <w:numFmt w:val="decimal"/>
      <w:lvlText w:val="%4."/>
      <w:lvlJc w:val="left"/>
      <w:pPr>
        <w:ind w:left="1667" w:hanging="360"/>
      </w:pPr>
      <w:rPr>
        <w:rFonts w:cs="Times New Roman"/>
      </w:rPr>
    </w:lvl>
    <w:lvl w:ilvl="4" w:tplc="08090019" w:tentative="1">
      <w:start w:val="1"/>
      <w:numFmt w:val="lowerLetter"/>
      <w:lvlText w:val="%5."/>
      <w:lvlJc w:val="left"/>
      <w:pPr>
        <w:ind w:left="2387" w:hanging="360"/>
      </w:pPr>
      <w:rPr>
        <w:rFonts w:cs="Times New Roman"/>
      </w:rPr>
    </w:lvl>
    <w:lvl w:ilvl="5" w:tplc="0809001B" w:tentative="1">
      <w:start w:val="1"/>
      <w:numFmt w:val="lowerRoman"/>
      <w:lvlText w:val="%6."/>
      <w:lvlJc w:val="right"/>
      <w:pPr>
        <w:ind w:left="3107" w:hanging="180"/>
      </w:pPr>
      <w:rPr>
        <w:rFonts w:cs="Times New Roman"/>
      </w:rPr>
    </w:lvl>
    <w:lvl w:ilvl="6" w:tplc="0809000F" w:tentative="1">
      <w:start w:val="1"/>
      <w:numFmt w:val="decimal"/>
      <w:lvlText w:val="%7."/>
      <w:lvlJc w:val="left"/>
      <w:pPr>
        <w:ind w:left="3827" w:hanging="360"/>
      </w:pPr>
      <w:rPr>
        <w:rFonts w:cs="Times New Roman"/>
      </w:rPr>
    </w:lvl>
    <w:lvl w:ilvl="7" w:tplc="08090019" w:tentative="1">
      <w:start w:val="1"/>
      <w:numFmt w:val="lowerLetter"/>
      <w:lvlText w:val="%8."/>
      <w:lvlJc w:val="left"/>
      <w:pPr>
        <w:ind w:left="4547" w:hanging="360"/>
      </w:pPr>
      <w:rPr>
        <w:rFonts w:cs="Times New Roman"/>
      </w:rPr>
    </w:lvl>
    <w:lvl w:ilvl="8" w:tplc="0809001B" w:tentative="1">
      <w:start w:val="1"/>
      <w:numFmt w:val="lowerRoman"/>
      <w:lvlText w:val="%9."/>
      <w:lvlJc w:val="right"/>
      <w:pPr>
        <w:ind w:left="5267" w:hanging="180"/>
      </w:pPr>
      <w:rPr>
        <w:rFonts w:cs="Times New Roman"/>
      </w:rPr>
    </w:lvl>
  </w:abstractNum>
  <w:abstractNum w:abstractNumId="31" w15:restartNumberingAfterBreak="0">
    <w:nsid w:val="14FF3677"/>
    <w:multiLevelType w:val="hybridMultilevel"/>
    <w:tmpl w:val="9E5A54F4"/>
    <w:lvl w:ilvl="0" w:tplc="6736F6BC">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157726DF"/>
    <w:multiLevelType w:val="hybridMultilevel"/>
    <w:tmpl w:val="D5FE0824"/>
    <w:lvl w:ilvl="0" w:tplc="8B2A62A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15B2038C"/>
    <w:multiLevelType w:val="hybridMultilevel"/>
    <w:tmpl w:val="7E02A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5E36347"/>
    <w:multiLevelType w:val="hybridMultilevel"/>
    <w:tmpl w:val="A260BB2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0F">
      <w:start w:val="1"/>
      <w:numFmt w:val="decimal"/>
      <w:lvlText w:val="%3."/>
      <w:lvlJc w:val="lef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15:restartNumberingAfterBreak="0">
    <w:nsid w:val="160B462A"/>
    <w:multiLevelType w:val="multilevel"/>
    <w:tmpl w:val="6ED8BA00"/>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36" w15:restartNumberingAfterBreak="0">
    <w:nsid w:val="17A30919"/>
    <w:multiLevelType w:val="multilevel"/>
    <w:tmpl w:val="6E32CE7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7" w15:restartNumberingAfterBreak="0">
    <w:nsid w:val="17A42384"/>
    <w:multiLevelType w:val="multilevel"/>
    <w:tmpl w:val="6ED8BA00"/>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38" w15:restartNumberingAfterBreak="0">
    <w:nsid w:val="17FA7B9E"/>
    <w:multiLevelType w:val="hybridMultilevel"/>
    <w:tmpl w:val="E1F04B54"/>
    <w:lvl w:ilvl="0" w:tplc="0E288398">
      <w:start w:val="1"/>
      <w:numFmt w:val="decimal"/>
      <w:lvlText w:val="%1)"/>
      <w:lvlJc w:val="left"/>
      <w:pPr>
        <w:ind w:left="2249" w:hanging="360"/>
      </w:pPr>
      <w:rPr>
        <w:rFonts w:ascii="GHEA Grapalat" w:eastAsia="Times New Roman" w:hAnsi="GHEA Grapalat" w:cs="Sylfaen"/>
      </w:rPr>
    </w:lvl>
    <w:lvl w:ilvl="1" w:tplc="04190019" w:tentative="1">
      <w:start w:val="1"/>
      <w:numFmt w:val="lowerLetter"/>
      <w:lvlText w:val="%2."/>
      <w:lvlJc w:val="left"/>
      <w:pPr>
        <w:ind w:left="2969" w:hanging="360"/>
      </w:pPr>
    </w:lvl>
    <w:lvl w:ilvl="2" w:tplc="0419001B" w:tentative="1">
      <w:start w:val="1"/>
      <w:numFmt w:val="lowerRoman"/>
      <w:lvlText w:val="%3."/>
      <w:lvlJc w:val="right"/>
      <w:pPr>
        <w:ind w:left="3689" w:hanging="180"/>
      </w:pPr>
    </w:lvl>
    <w:lvl w:ilvl="3" w:tplc="0419000F" w:tentative="1">
      <w:start w:val="1"/>
      <w:numFmt w:val="decimal"/>
      <w:lvlText w:val="%4."/>
      <w:lvlJc w:val="left"/>
      <w:pPr>
        <w:ind w:left="4409" w:hanging="360"/>
      </w:pPr>
    </w:lvl>
    <w:lvl w:ilvl="4" w:tplc="04190019" w:tentative="1">
      <w:start w:val="1"/>
      <w:numFmt w:val="lowerLetter"/>
      <w:lvlText w:val="%5."/>
      <w:lvlJc w:val="left"/>
      <w:pPr>
        <w:ind w:left="5129" w:hanging="360"/>
      </w:pPr>
    </w:lvl>
    <w:lvl w:ilvl="5" w:tplc="0419001B" w:tentative="1">
      <w:start w:val="1"/>
      <w:numFmt w:val="lowerRoman"/>
      <w:lvlText w:val="%6."/>
      <w:lvlJc w:val="right"/>
      <w:pPr>
        <w:ind w:left="5849" w:hanging="180"/>
      </w:pPr>
    </w:lvl>
    <w:lvl w:ilvl="6" w:tplc="0419000F" w:tentative="1">
      <w:start w:val="1"/>
      <w:numFmt w:val="decimal"/>
      <w:lvlText w:val="%7."/>
      <w:lvlJc w:val="left"/>
      <w:pPr>
        <w:ind w:left="6569" w:hanging="360"/>
      </w:pPr>
    </w:lvl>
    <w:lvl w:ilvl="7" w:tplc="04190019" w:tentative="1">
      <w:start w:val="1"/>
      <w:numFmt w:val="lowerLetter"/>
      <w:lvlText w:val="%8."/>
      <w:lvlJc w:val="left"/>
      <w:pPr>
        <w:ind w:left="7289" w:hanging="360"/>
      </w:pPr>
    </w:lvl>
    <w:lvl w:ilvl="8" w:tplc="0419001B" w:tentative="1">
      <w:start w:val="1"/>
      <w:numFmt w:val="lowerRoman"/>
      <w:lvlText w:val="%9."/>
      <w:lvlJc w:val="right"/>
      <w:pPr>
        <w:ind w:left="8009" w:hanging="180"/>
      </w:pPr>
    </w:lvl>
  </w:abstractNum>
  <w:abstractNum w:abstractNumId="39" w15:restartNumberingAfterBreak="0">
    <w:nsid w:val="18A07348"/>
    <w:multiLevelType w:val="hybridMultilevel"/>
    <w:tmpl w:val="D80E33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601C64"/>
    <w:multiLevelType w:val="hybridMultilevel"/>
    <w:tmpl w:val="220224AE"/>
    <w:lvl w:ilvl="0" w:tplc="FFFFFFFF">
      <w:start w:val="1"/>
      <w:numFmt w:val="decimal"/>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19AC2198"/>
    <w:multiLevelType w:val="hybridMultilevel"/>
    <w:tmpl w:val="12C684B2"/>
    <w:lvl w:ilvl="0" w:tplc="0409000F">
      <w:start w:val="1"/>
      <w:numFmt w:val="decimal"/>
      <w:lvlText w:val="%1."/>
      <w:lvlJc w:val="left"/>
      <w:pPr>
        <w:ind w:left="720" w:hanging="360"/>
      </w:pPr>
    </w:lvl>
    <w:lvl w:ilvl="1" w:tplc="534020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5E6E77"/>
    <w:multiLevelType w:val="hybridMultilevel"/>
    <w:tmpl w:val="DA4E7F2C"/>
    <w:lvl w:ilvl="0" w:tplc="04090011">
      <w:start w:val="1"/>
      <w:numFmt w:val="decimal"/>
      <w:lvlText w:val="%1)"/>
      <w:lvlJc w:val="left"/>
      <w:pPr>
        <w:ind w:left="862" w:hanging="360"/>
      </w:pPr>
    </w:lvl>
    <w:lvl w:ilvl="1" w:tplc="04090019">
      <w:start w:val="1"/>
      <w:numFmt w:val="lowerLetter"/>
      <w:lvlText w:val="%2."/>
      <w:lvlJc w:val="left"/>
      <w:pPr>
        <w:ind w:left="1582" w:hanging="360"/>
      </w:pPr>
    </w:lvl>
    <w:lvl w:ilvl="2" w:tplc="2A9880F8">
      <w:start w:val="1"/>
      <w:numFmt w:val="decimal"/>
      <w:lvlText w:val="%3."/>
      <w:lvlJc w:val="left"/>
      <w:pPr>
        <w:ind w:left="2482" w:hanging="360"/>
      </w:pPr>
      <w:rPr>
        <w:rFonts w:hint="default"/>
      </w:r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3" w15:restartNumberingAfterBreak="0">
    <w:nsid w:val="1CA06BA7"/>
    <w:multiLevelType w:val="hybridMultilevel"/>
    <w:tmpl w:val="6D586B0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472169"/>
    <w:multiLevelType w:val="hybridMultilevel"/>
    <w:tmpl w:val="713A501A"/>
    <w:lvl w:ilvl="0" w:tplc="53A2F4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90624A"/>
    <w:multiLevelType w:val="hybridMultilevel"/>
    <w:tmpl w:val="F5C0574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20981EBE"/>
    <w:multiLevelType w:val="hybridMultilevel"/>
    <w:tmpl w:val="6B8C73D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FF6D5B"/>
    <w:multiLevelType w:val="hybridMultilevel"/>
    <w:tmpl w:val="84CAA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2AA0DCC"/>
    <w:multiLevelType w:val="hybridMultilevel"/>
    <w:tmpl w:val="4808D1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4C26EB8"/>
    <w:multiLevelType w:val="hybridMultilevel"/>
    <w:tmpl w:val="CFFCA06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25A97088"/>
    <w:multiLevelType w:val="hybridMultilevel"/>
    <w:tmpl w:val="CC822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F52172"/>
    <w:multiLevelType w:val="hybridMultilevel"/>
    <w:tmpl w:val="9FF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FF03F6"/>
    <w:multiLevelType w:val="hybridMultilevel"/>
    <w:tmpl w:val="4082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90357E"/>
    <w:multiLevelType w:val="hybridMultilevel"/>
    <w:tmpl w:val="60E6B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2998659E"/>
    <w:multiLevelType w:val="hybridMultilevel"/>
    <w:tmpl w:val="423AF9C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A606532"/>
    <w:multiLevelType w:val="hybridMultilevel"/>
    <w:tmpl w:val="195E766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7870CA"/>
    <w:multiLevelType w:val="hybridMultilevel"/>
    <w:tmpl w:val="C3A06F2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2C0327D3"/>
    <w:multiLevelType w:val="hybridMultilevel"/>
    <w:tmpl w:val="193A3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E502F7"/>
    <w:multiLevelType w:val="hybridMultilevel"/>
    <w:tmpl w:val="F6B64F1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3F1820"/>
    <w:multiLevelType w:val="hybridMultilevel"/>
    <w:tmpl w:val="0FA20A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E29142B"/>
    <w:multiLevelType w:val="hybridMultilevel"/>
    <w:tmpl w:val="5894A3B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61" w15:restartNumberingAfterBreak="0">
    <w:nsid w:val="2E4A0FE4"/>
    <w:multiLevelType w:val="hybridMultilevel"/>
    <w:tmpl w:val="A82E6A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9E1AD5"/>
    <w:multiLevelType w:val="hybridMultilevel"/>
    <w:tmpl w:val="5894A3B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63" w15:restartNumberingAfterBreak="0">
    <w:nsid w:val="2FC72AEC"/>
    <w:multiLevelType w:val="hybridMultilevel"/>
    <w:tmpl w:val="94B46B70"/>
    <w:lvl w:ilvl="0" w:tplc="7F626936">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E772FA"/>
    <w:multiLevelType w:val="hybridMultilevel"/>
    <w:tmpl w:val="9FF4B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0BA1172"/>
    <w:multiLevelType w:val="hybridMultilevel"/>
    <w:tmpl w:val="8AE2AC58"/>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6" w15:restartNumberingAfterBreak="0">
    <w:nsid w:val="30DC204A"/>
    <w:multiLevelType w:val="hybridMultilevel"/>
    <w:tmpl w:val="45DA501A"/>
    <w:lvl w:ilvl="0" w:tplc="6A3A9384">
      <w:start w:val="1"/>
      <w:numFmt w:val="decimal"/>
      <w:lvlText w:val="%1)"/>
      <w:lvlJc w:val="left"/>
      <w:pPr>
        <w:ind w:left="12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1F126F2"/>
    <w:multiLevelType w:val="hybridMultilevel"/>
    <w:tmpl w:val="7B9C93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3B3DAA"/>
    <w:multiLevelType w:val="hybridMultilevel"/>
    <w:tmpl w:val="CB0052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7032E7"/>
    <w:multiLevelType w:val="hybridMultilevel"/>
    <w:tmpl w:val="60E6B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33212C05"/>
    <w:multiLevelType w:val="hybridMultilevel"/>
    <w:tmpl w:val="E5547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5D02509"/>
    <w:multiLevelType w:val="hybridMultilevel"/>
    <w:tmpl w:val="EF7ACB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F70A93"/>
    <w:multiLevelType w:val="multilevel"/>
    <w:tmpl w:val="30023918"/>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3" w15:restartNumberingAfterBreak="0">
    <w:nsid w:val="364A7145"/>
    <w:multiLevelType w:val="hybridMultilevel"/>
    <w:tmpl w:val="5894A3B4"/>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74" w15:restartNumberingAfterBreak="0">
    <w:nsid w:val="36A50F97"/>
    <w:multiLevelType w:val="hybridMultilevel"/>
    <w:tmpl w:val="220224AE"/>
    <w:lvl w:ilvl="0" w:tplc="FFFFFFFF">
      <w:start w:val="1"/>
      <w:numFmt w:val="decimal"/>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5" w15:restartNumberingAfterBreak="0">
    <w:nsid w:val="36AF1B73"/>
    <w:multiLevelType w:val="hybridMultilevel"/>
    <w:tmpl w:val="09BA8A5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6" w15:restartNumberingAfterBreak="0">
    <w:nsid w:val="370F06C8"/>
    <w:multiLevelType w:val="hybridMultilevel"/>
    <w:tmpl w:val="C458F002"/>
    <w:lvl w:ilvl="0" w:tplc="04090011">
      <w:start w:val="1"/>
      <w:numFmt w:val="decimal"/>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77" w15:restartNumberingAfterBreak="0">
    <w:nsid w:val="37B1516D"/>
    <w:multiLevelType w:val="multilevel"/>
    <w:tmpl w:val="3F18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87F0F34"/>
    <w:multiLevelType w:val="hybridMultilevel"/>
    <w:tmpl w:val="0292F2E2"/>
    <w:lvl w:ilvl="0" w:tplc="7F626936">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39455A92"/>
    <w:multiLevelType w:val="multilevel"/>
    <w:tmpl w:val="B9D0FC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C13EF8"/>
    <w:multiLevelType w:val="hybridMultilevel"/>
    <w:tmpl w:val="D466D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C73225"/>
    <w:multiLevelType w:val="hybridMultilevel"/>
    <w:tmpl w:val="E64206D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B28239D"/>
    <w:multiLevelType w:val="multilevel"/>
    <w:tmpl w:val="E8E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961BDB"/>
    <w:multiLevelType w:val="hybridMultilevel"/>
    <w:tmpl w:val="11D8E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BF448EC"/>
    <w:multiLevelType w:val="hybridMultilevel"/>
    <w:tmpl w:val="39E09A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C25193C"/>
    <w:multiLevelType w:val="hybridMultilevel"/>
    <w:tmpl w:val="8FD8C2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C2A4530"/>
    <w:multiLevelType w:val="hybridMultilevel"/>
    <w:tmpl w:val="12163F54"/>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3C530AB4"/>
    <w:multiLevelType w:val="hybridMultilevel"/>
    <w:tmpl w:val="C3A06F2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3CCB0175"/>
    <w:multiLevelType w:val="hybridMultilevel"/>
    <w:tmpl w:val="C3A06F2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3CE6751E"/>
    <w:multiLevelType w:val="hybridMultilevel"/>
    <w:tmpl w:val="8AE2AC5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0" w15:restartNumberingAfterBreak="0">
    <w:nsid w:val="3DE708D6"/>
    <w:multiLevelType w:val="hybridMultilevel"/>
    <w:tmpl w:val="60E6B1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FB8350D"/>
    <w:multiLevelType w:val="multilevel"/>
    <w:tmpl w:val="6E32CE7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2" w15:restartNumberingAfterBreak="0">
    <w:nsid w:val="4016607B"/>
    <w:multiLevelType w:val="hybridMultilevel"/>
    <w:tmpl w:val="3950FE2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3" w15:restartNumberingAfterBreak="0">
    <w:nsid w:val="406116E2"/>
    <w:multiLevelType w:val="hybridMultilevel"/>
    <w:tmpl w:val="47D05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BF27E3"/>
    <w:multiLevelType w:val="hybridMultilevel"/>
    <w:tmpl w:val="0FA20A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0FE0471"/>
    <w:multiLevelType w:val="hybridMultilevel"/>
    <w:tmpl w:val="48845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3567E67"/>
    <w:multiLevelType w:val="multilevel"/>
    <w:tmpl w:val="158021AE"/>
    <w:lvl w:ilvl="0">
      <w:start w:val="1"/>
      <w:numFmt w:val="decimal"/>
      <w:lvlText w:val="%1."/>
      <w:lvlJc w:val="left"/>
      <w:pPr>
        <w:ind w:left="786" w:hanging="360"/>
      </w:pPr>
      <w:rPr>
        <w:rFonts w:cs="Times New Roman"/>
        <w:b w:val="0"/>
        <w:vertAlign w:val="baseline"/>
      </w:rPr>
    </w:lvl>
    <w:lvl w:ilvl="1">
      <w:start w:val="1"/>
      <w:numFmt w:val="decimal"/>
      <w:lvlText w:val="%2)"/>
      <w:lvlJc w:val="left"/>
      <w:pPr>
        <w:ind w:left="1506" w:hanging="360"/>
      </w:pPr>
      <w:rPr>
        <w:rFonts w:cs="Times New Roman"/>
        <w:vertAlign w:val="baseline"/>
      </w:rPr>
    </w:lvl>
    <w:lvl w:ilvl="2">
      <w:start w:val="1"/>
      <w:numFmt w:val="lowerRoman"/>
      <w:lvlText w:val="%3."/>
      <w:lvlJc w:val="right"/>
      <w:pPr>
        <w:ind w:left="2226" w:hanging="180"/>
      </w:pPr>
      <w:rPr>
        <w:rFonts w:cs="Times New Roman"/>
        <w:vertAlign w:val="baseline"/>
      </w:rPr>
    </w:lvl>
    <w:lvl w:ilvl="3">
      <w:start w:val="1"/>
      <w:numFmt w:val="decimal"/>
      <w:lvlText w:val="%4."/>
      <w:lvlJc w:val="left"/>
      <w:pPr>
        <w:ind w:left="2946" w:hanging="360"/>
      </w:pPr>
      <w:rPr>
        <w:rFonts w:cs="Times New Roman"/>
        <w:vertAlign w:val="baseline"/>
      </w:rPr>
    </w:lvl>
    <w:lvl w:ilvl="4">
      <w:start w:val="1"/>
      <w:numFmt w:val="lowerLetter"/>
      <w:lvlText w:val="%5."/>
      <w:lvlJc w:val="left"/>
      <w:pPr>
        <w:ind w:left="3666" w:hanging="360"/>
      </w:pPr>
      <w:rPr>
        <w:rFonts w:cs="Times New Roman"/>
        <w:vertAlign w:val="baseline"/>
      </w:rPr>
    </w:lvl>
    <w:lvl w:ilvl="5">
      <w:start w:val="1"/>
      <w:numFmt w:val="lowerRoman"/>
      <w:lvlText w:val="%6."/>
      <w:lvlJc w:val="right"/>
      <w:pPr>
        <w:ind w:left="4386" w:hanging="180"/>
      </w:pPr>
      <w:rPr>
        <w:rFonts w:cs="Times New Roman"/>
        <w:vertAlign w:val="baseline"/>
      </w:rPr>
    </w:lvl>
    <w:lvl w:ilvl="6">
      <w:start w:val="1"/>
      <w:numFmt w:val="decimal"/>
      <w:lvlText w:val="%7."/>
      <w:lvlJc w:val="left"/>
      <w:pPr>
        <w:ind w:left="5106" w:hanging="360"/>
      </w:pPr>
      <w:rPr>
        <w:rFonts w:cs="Times New Roman"/>
        <w:vertAlign w:val="baseline"/>
      </w:rPr>
    </w:lvl>
    <w:lvl w:ilvl="7">
      <w:start w:val="1"/>
      <w:numFmt w:val="lowerLetter"/>
      <w:lvlText w:val="%8."/>
      <w:lvlJc w:val="left"/>
      <w:pPr>
        <w:ind w:left="5826" w:hanging="360"/>
      </w:pPr>
      <w:rPr>
        <w:rFonts w:cs="Times New Roman"/>
        <w:vertAlign w:val="baseline"/>
      </w:rPr>
    </w:lvl>
    <w:lvl w:ilvl="8">
      <w:start w:val="1"/>
      <w:numFmt w:val="lowerRoman"/>
      <w:lvlText w:val="%9."/>
      <w:lvlJc w:val="right"/>
      <w:pPr>
        <w:ind w:left="6546" w:hanging="180"/>
      </w:pPr>
      <w:rPr>
        <w:rFonts w:cs="Times New Roman"/>
        <w:vertAlign w:val="baseline"/>
      </w:rPr>
    </w:lvl>
  </w:abstractNum>
  <w:abstractNum w:abstractNumId="97" w15:restartNumberingAfterBreak="0">
    <w:nsid w:val="440F3C1C"/>
    <w:multiLevelType w:val="hybridMultilevel"/>
    <w:tmpl w:val="932EF9EA"/>
    <w:lvl w:ilvl="0" w:tplc="237CC0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466531"/>
    <w:multiLevelType w:val="hybridMultilevel"/>
    <w:tmpl w:val="7B7CD8BE"/>
    <w:lvl w:ilvl="0" w:tplc="04090011">
      <w:start w:val="1"/>
      <w:numFmt w:val="decimal"/>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9" w15:restartNumberingAfterBreak="0">
    <w:nsid w:val="45CD16B5"/>
    <w:multiLevelType w:val="hybridMultilevel"/>
    <w:tmpl w:val="5894A3B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00" w15:restartNumberingAfterBreak="0">
    <w:nsid w:val="46AA3B8E"/>
    <w:multiLevelType w:val="hybridMultilevel"/>
    <w:tmpl w:val="03B0CC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9A20B39"/>
    <w:multiLevelType w:val="hybridMultilevel"/>
    <w:tmpl w:val="C3A06F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A002DB8"/>
    <w:multiLevelType w:val="multilevel"/>
    <w:tmpl w:val="3F18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BB46A3B"/>
    <w:multiLevelType w:val="hybridMultilevel"/>
    <w:tmpl w:val="FB849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5B4196A">
      <w:start w:val="1"/>
      <w:numFmt w:val="decimal"/>
      <w:lvlText w:val="%4."/>
      <w:lvlJc w:val="left"/>
      <w:pPr>
        <w:ind w:left="2880" w:hanging="360"/>
      </w:pPr>
      <w:rPr>
        <w:b w:val="0"/>
        <w:bCs/>
        <w:i w:val="0"/>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C411FD8"/>
    <w:multiLevelType w:val="multilevel"/>
    <w:tmpl w:val="8C9813CC"/>
    <w:lvl w:ilvl="0">
      <w:start w:val="1"/>
      <w:numFmt w:val="decimal"/>
      <w:lvlText w:val="%1)"/>
      <w:lvlJc w:val="left"/>
      <w:pPr>
        <w:ind w:left="927" w:hanging="360"/>
      </w:pPr>
      <w:rPr>
        <w:rFonts w:ascii="GHEA Grapalat" w:eastAsia="Times New Roman" w:hAnsi="GHEA Grapalat" w:cs="Sylfaen" w:hint="default"/>
      </w:rPr>
    </w:lvl>
    <w:lvl w:ilvl="1">
      <w:start w:val="1"/>
      <w:numFmt w:val="decimal"/>
      <w:lvlText w:val="%1.%2)"/>
      <w:lvlJc w:val="left"/>
      <w:pPr>
        <w:ind w:left="126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367" w:hanging="180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727" w:hanging="2160"/>
      </w:pPr>
      <w:rPr>
        <w:rFonts w:hint="default"/>
      </w:rPr>
    </w:lvl>
  </w:abstractNum>
  <w:abstractNum w:abstractNumId="105" w15:restartNumberingAfterBreak="0">
    <w:nsid w:val="4C9653E7"/>
    <w:multiLevelType w:val="hybridMultilevel"/>
    <w:tmpl w:val="37CE6160"/>
    <w:lvl w:ilvl="0" w:tplc="0409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CC84C60"/>
    <w:multiLevelType w:val="hybridMultilevel"/>
    <w:tmpl w:val="ACCA529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7" w15:restartNumberingAfterBreak="0">
    <w:nsid w:val="4D947D43"/>
    <w:multiLevelType w:val="hybridMultilevel"/>
    <w:tmpl w:val="9066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B30188"/>
    <w:multiLevelType w:val="hybridMultilevel"/>
    <w:tmpl w:val="F668A9FA"/>
    <w:lvl w:ilvl="0" w:tplc="0409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E710013"/>
    <w:multiLevelType w:val="hybridMultilevel"/>
    <w:tmpl w:val="4DD0AEF0"/>
    <w:lvl w:ilvl="0" w:tplc="0409000F">
      <w:start w:val="1"/>
      <w:numFmt w:val="decimal"/>
      <w:lvlText w:val="%1."/>
      <w:lvlJc w:val="left"/>
      <w:pPr>
        <w:ind w:left="360" w:hanging="360"/>
      </w:pPr>
    </w:lvl>
    <w:lvl w:ilvl="1" w:tplc="D26AB34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4EDA4731"/>
    <w:multiLevelType w:val="multilevel"/>
    <w:tmpl w:val="30023918"/>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11" w15:restartNumberingAfterBreak="0">
    <w:nsid w:val="4F983539"/>
    <w:multiLevelType w:val="hybridMultilevel"/>
    <w:tmpl w:val="84CAA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53FD52DF"/>
    <w:multiLevelType w:val="hybridMultilevel"/>
    <w:tmpl w:val="D09EDE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4B979ED"/>
    <w:multiLevelType w:val="hybridMultilevel"/>
    <w:tmpl w:val="C80046B2"/>
    <w:lvl w:ilvl="0" w:tplc="0409000F">
      <w:start w:val="1"/>
      <w:numFmt w:val="decimal"/>
      <w:lvlText w:val="%1."/>
      <w:lvlJc w:val="left"/>
      <w:pPr>
        <w:ind w:left="720" w:hanging="360"/>
      </w:pPr>
    </w:lvl>
    <w:lvl w:ilvl="1" w:tplc="534020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3F0E7F"/>
    <w:multiLevelType w:val="multilevel"/>
    <w:tmpl w:val="7D9EB2D8"/>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59577E6"/>
    <w:multiLevelType w:val="hybridMultilevel"/>
    <w:tmpl w:val="EA4C2E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5C47DFB"/>
    <w:multiLevelType w:val="multilevel"/>
    <w:tmpl w:val="D2A0C8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62F20B2"/>
    <w:multiLevelType w:val="hybridMultilevel"/>
    <w:tmpl w:val="F49A4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66703EB"/>
    <w:multiLevelType w:val="hybridMultilevel"/>
    <w:tmpl w:val="E7ECD286"/>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6DA34DF"/>
    <w:multiLevelType w:val="hybridMultilevel"/>
    <w:tmpl w:val="C01A566A"/>
    <w:lvl w:ilvl="0" w:tplc="B09E3FE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0" w15:restartNumberingAfterBreak="0">
    <w:nsid w:val="57786D7A"/>
    <w:multiLevelType w:val="hybridMultilevel"/>
    <w:tmpl w:val="70FA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84640E3"/>
    <w:multiLevelType w:val="hybridMultilevel"/>
    <w:tmpl w:val="E9282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85E5BAE"/>
    <w:multiLevelType w:val="hybridMultilevel"/>
    <w:tmpl w:val="DA08FE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8877038"/>
    <w:multiLevelType w:val="hybridMultilevel"/>
    <w:tmpl w:val="072682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AB5785"/>
    <w:multiLevelType w:val="hybridMultilevel"/>
    <w:tmpl w:val="32D0B8AC"/>
    <w:lvl w:ilvl="0" w:tplc="53A2F4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91717A5"/>
    <w:multiLevelType w:val="hybridMultilevel"/>
    <w:tmpl w:val="CB0052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94E4AC8"/>
    <w:multiLevelType w:val="hybridMultilevel"/>
    <w:tmpl w:val="B96AD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9E35E6"/>
    <w:multiLevelType w:val="hybridMultilevel"/>
    <w:tmpl w:val="0FA20A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C2008FB"/>
    <w:multiLevelType w:val="hybridMultilevel"/>
    <w:tmpl w:val="6628A0D8"/>
    <w:lvl w:ilvl="0" w:tplc="0409000F">
      <w:start w:val="1"/>
      <w:numFmt w:val="decimal"/>
      <w:lvlText w:val="%1."/>
      <w:lvlJc w:val="left"/>
      <w:pPr>
        <w:ind w:left="1080" w:hanging="360"/>
      </w:p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C835993"/>
    <w:multiLevelType w:val="hybridMultilevel"/>
    <w:tmpl w:val="4352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CD77105"/>
    <w:multiLevelType w:val="multilevel"/>
    <w:tmpl w:val="EF6CC64C"/>
    <w:lvl w:ilvl="0">
      <w:start w:val="1"/>
      <w:numFmt w:val="decimal"/>
      <w:lvlText w:val="%1)"/>
      <w:lvlJc w:val="left"/>
      <w:pPr>
        <w:tabs>
          <w:tab w:val="num" w:pos="720"/>
        </w:tabs>
        <w:ind w:left="720" w:hanging="360"/>
      </w:pPr>
      <w:rPr>
        <w:rFonts w:hint="default"/>
        <w:sz w:val="24"/>
        <w:szCs w:val="24"/>
      </w:rPr>
    </w:lvl>
    <w:lvl w:ilvl="1">
      <w:start w:val="2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CD80923"/>
    <w:multiLevelType w:val="hybridMultilevel"/>
    <w:tmpl w:val="97C617B8"/>
    <w:lvl w:ilvl="0" w:tplc="0409000F">
      <w:start w:val="1"/>
      <w:numFmt w:val="decimal"/>
      <w:lvlText w:val="%1."/>
      <w:lvlJc w:val="left"/>
      <w:pPr>
        <w:ind w:left="720" w:hanging="360"/>
      </w:pPr>
    </w:lvl>
    <w:lvl w:ilvl="1" w:tplc="4E1CFC76">
      <w:start w:val="1"/>
      <w:numFmt w:val="decimal"/>
      <w:lvlText w:val="%2)"/>
      <w:lvlJc w:val="left"/>
      <w:pPr>
        <w:ind w:left="1440" w:hanging="360"/>
      </w:pPr>
      <w:rPr>
        <w:rFonts w:ascii="GHEA Grapalat" w:eastAsia="Times New Roman" w:hAnsi="GHEA Grapalat" w:cs="Times New Roman"/>
      </w:rPr>
    </w:lvl>
    <w:lvl w:ilvl="2" w:tplc="212E646A">
      <w:start w:val="1"/>
      <w:numFmt w:val="decimal"/>
      <w:lvlText w:val="%3)"/>
      <w:lvlJc w:val="left"/>
      <w:pPr>
        <w:ind w:left="2388" w:hanging="408"/>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D8C1DE8"/>
    <w:multiLevelType w:val="hybridMultilevel"/>
    <w:tmpl w:val="B45A878A"/>
    <w:lvl w:ilvl="0" w:tplc="20FE07A8">
      <w:start w:val="3"/>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3" w15:restartNumberingAfterBreak="0">
    <w:nsid w:val="5D9A3664"/>
    <w:multiLevelType w:val="hybridMultilevel"/>
    <w:tmpl w:val="97EA77C8"/>
    <w:lvl w:ilvl="0" w:tplc="D5A0F32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4" w15:restartNumberingAfterBreak="0">
    <w:nsid w:val="5ED26432"/>
    <w:multiLevelType w:val="hybridMultilevel"/>
    <w:tmpl w:val="2B2A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F760295"/>
    <w:multiLevelType w:val="hybridMultilevel"/>
    <w:tmpl w:val="6D586B0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BC6B8F"/>
    <w:multiLevelType w:val="multilevel"/>
    <w:tmpl w:val="30023918"/>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37" w15:restartNumberingAfterBreak="0">
    <w:nsid w:val="60FE315C"/>
    <w:multiLevelType w:val="hybridMultilevel"/>
    <w:tmpl w:val="87FEA8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13D3D45"/>
    <w:multiLevelType w:val="hybridMultilevel"/>
    <w:tmpl w:val="63A2B830"/>
    <w:lvl w:ilvl="0" w:tplc="04090011">
      <w:start w:val="1"/>
      <w:numFmt w:val="decimal"/>
      <w:lvlText w:val="%1)"/>
      <w:lvlJc w:val="left"/>
      <w:pPr>
        <w:ind w:left="720" w:hanging="360"/>
      </w:pPr>
      <w:rPr>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9" w15:restartNumberingAfterBreak="0">
    <w:nsid w:val="61C4794F"/>
    <w:multiLevelType w:val="hybridMultilevel"/>
    <w:tmpl w:val="52141FF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62E40D06"/>
    <w:multiLevelType w:val="hybridMultilevel"/>
    <w:tmpl w:val="9B1C1A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3F4583F"/>
    <w:multiLevelType w:val="hybridMultilevel"/>
    <w:tmpl w:val="81F07B26"/>
    <w:lvl w:ilvl="0" w:tplc="04090011">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4184697"/>
    <w:multiLevelType w:val="hybridMultilevel"/>
    <w:tmpl w:val="99AAA1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66267BF6"/>
    <w:multiLevelType w:val="hybridMultilevel"/>
    <w:tmpl w:val="03B0CC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7156E1B"/>
    <w:multiLevelType w:val="hybridMultilevel"/>
    <w:tmpl w:val="430C88AE"/>
    <w:lvl w:ilvl="0" w:tplc="FFCCE50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5" w15:restartNumberingAfterBreak="0">
    <w:nsid w:val="68F671EA"/>
    <w:multiLevelType w:val="hybridMultilevel"/>
    <w:tmpl w:val="B8F4EF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69A1011A"/>
    <w:multiLevelType w:val="hybridMultilevel"/>
    <w:tmpl w:val="FB4C1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075140"/>
    <w:multiLevelType w:val="hybridMultilevel"/>
    <w:tmpl w:val="8AE2AC58"/>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8" w15:restartNumberingAfterBreak="0">
    <w:nsid w:val="6CBF2169"/>
    <w:multiLevelType w:val="hybridMultilevel"/>
    <w:tmpl w:val="7E02AD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6CFB153E"/>
    <w:multiLevelType w:val="hybridMultilevel"/>
    <w:tmpl w:val="220224AE"/>
    <w:lvl w:ilvl="0" w:tplc="0409000F">
      <w:start w:val="1"/>
      <w:numFmt w:val="decimal"/>
      <w:lvlText w:val="%1."/>
      <w:lvlJc w:val="left"/>
      <w:pPr>
        <w:ind w:left="1287" w:hanging="360"/>
      </w:pPr>
    </w:lvl>
    <w:lvl w:ilvl="1" w:tplc="6D6AECCE">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6DEA0965"/>
    <w:multiLevelType w:val="hybridMultilevel"/>
    <w:tmpl w:val="352E6F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F9569F0"/>
    <w:multiLevelType w:val="hybridMultilevel"/>
    <w:tmpl w:val="C3A06F2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702F0303"/>
    <w:multiLevelType w:val="hybridMultilevel"/>
    <w:tmpl w:val="8FD8C2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04A1DCD"/>
    <w:multiLevelType w:val="hybridMultilevel"/>
    <w:tmpl w:val="4A3AF97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4" w15:restartNumberingAfterBreak="0">
    <w:nsid w:val="7068255D"/>
    <w:multiLevelType w:val="hybridMultilevel"/>
    <w:tmpl w:val="F7423BB6"/>
    <w:lvl w:ilvl="0" w:tplc="FD16DB56">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5" w15:restartNumberingAfterBreak="0">
    <w:nsid w:val="707C271C"/>
    <w:multiLevelType w:val="hybridMultilevel"/>
    <w:tmpl w:val="713A501A"/>
    <w:lvl w:ilvl="0" w:tplc="53A2F4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1A87BF0"/>
    <w:multiLevelType w:val="hybridMultilevel"/>
    <w:tmpl w:val="60E6B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72A62D86"/>
    <w:multiLevelType w:val="hybridMultilevel"/>
    <w:tmpl w:val="6D2007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FE54CA"/>
    <w:multiLevelType w:val="hybridMultilevel"/>
    <w:tmpl w:val="306878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3444FEB"/>
    <w:multiLevelType w:val="hybridMultilevel"/>
    <w:tmpl w:val="80BE94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3C6441E"/>
    <w:multiLevelType w:val="hybridMultilevel"/>
    <w:tmpl w:val="5894A3B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61" w15:restartNumberingAfterBreak="0">
    <w:nsid w:val="74F059E3"/>
    <w:multiLevelType w:val="hybridMultilevel"/>
    <w:tmpl w:val="19FEA11A"/>
    <w:lvl w:ilvl="0" w:tplc="04090011">
      <w:start w:val="1"/>
      <w:numFmt w:val="decimal"/>
      <w:lvlText w:val="%1)"/>
      <w:lvlJc w:val="left"/>
      <w:pPr>
        <w:ind w:left="735" w:hanging="360"/>
      </w:pPr>
      <w:rPr>
        <w:rFonts w:hint="default"/>
      </w:rPr>
    </w:lvl>
    <w:lvl w:ilvl="1" w:tplc="08090011">
      <w:start w:val="1"/>
      <w:numFmt w:val="decimal"/>
      <w:lvlText w:val="%2)"/>
      <w:lvlJc w:val="left"/>
      <w:pPr>
        <w:ind w:left="1455" w:hanging="360"/>
      </w:pPr>
      <w:rPr>
        <w:rFonts w:cs="Times New Roman"/>
      </w:rPr>
    </w:lvl>
    <w:lvl w:ilvl="2" w:tplc="5A82A466">
      <w:start w:val="1"/>
      <w:numFmt w:val="decimal"/>
      <w:lvlText w:val="%3."/>
      <w:lvlJc w:val="left"/>
      <w:pPr>
        <w:ind w:left="2355" w:hanging="360"/>
      </w:pPr>
      <w:rPr>
        <w:rFonts w:hint="default"/>
      </w:rPr>
    </w:lvl>
    <w:lvl w:ilvl="3" w:tplc="0809000F" w:tentative="1">
      <w:start w:val="1"/>
      <w:numFmt w:val="decimal"/>
      <w:lvlText w:val="%4."/>
      <w:lvlJc w:val="left"/>
      <w:pPr>
        <w:ind w:left="2895" w:hanging="360"/>
      </w:pPr>
      <w:rPr>
        <w:rFonts w:cs="Times New Roman"/>
      </w:rPr>
    </w:lvl>
    <w:lvl w:ilvl="4" w:tplc="08090019" w:tentative="1">
      <w:start w:val="1"/>
      <w:numFmt w:val="lowerLetter"/>
      <w:lvlText w:val="%5."/>
      <w:lvlJc w:val="left"/>
      <w:pPr>
        <w:ind w:left="3615" w:hanging="360"/>
      </w:pPr>
      <w:rPr>
        <w:rFonts w:cs="Times New Roman"/>
      </w:rPr>
    </w:lvl>
    <w:lvl w:ilvl="5" w:tplc="0809001B" w:tentative="1">
      <w:start w:val="1"/>
      <w:numFmt w:val="lowerRoman"/>
      <w:lvlText w:val="%6."/>
      <w:lvlJc w:val="right"/>
      <w:pPr>
        <w:ind w:left="4335" w:hanging="180"/>
      </w:pPr>
      <w:rPr>
        <w:rFonts w:cs="Times New Roman"/>
      </w:rPr>
    </w:lvl>
    <w:lvl w:ilvl="6" w:tplc="0809000F" w:tentative="1">
      <w:start w:val="1"/>
      <w:numFmt w:val="decimal"/>
      <w:lvlText w:val="%7."/>
      <w:lvlJc w:val="left"/>
      <w:pPr>
        <w:ind w:left="5055" w:hanging="360"/>
      </w:pPr>
      <w:rPr>
        <w:rFonts w:cs="Times New Roman"/>
      </w:rPr>
    </w:lvl>
    <w:lvl w:ilvl="7" w:tplc="08090019" w:tentative="1">
      <w:start w:val="1"/>
      <w:numFmt w:val="lowerLetter"/>
      <w:lvlText w:val="%8."/>
      <w:lvlJc w:val="left"/>
      <w:pPr>
        <w:ind w:left="5775" w:hanging="360"/>
      </w:pPr>
      <w:rPr>
        <w:rFonts w:cs="Times New Roman"/>
      </w:rPr>
    </w:lvl>
    <w:lvl w:ilvl="8" w:tplc="0809001B" w:tentative="1">
      <w:start w:val="1"/>
      <w:numFmt w:val="lowerRoman"/>
      <w:lvlText w:val="%9."/>
      <w:lvlJc w:val="right"/>
      <w:pPr>
        <w:ind w:left="6495" w:hanging="180"/>
      </w:pPr>
      <w:rPr>
        <w:rFonts w:cs="Times New Roman"/>
      </w:rPr>
    </w:lvl>
  </w:abstractNum>
  <w:abstractNum w:abstractNumId="162" w15:restartNumberingAfterBreak="0">
    <w:nsid w:val="75C0093D"/>
    <w:multiLevelType w:val="hybridMultilevel"/>
    <w:tmpl w:val="4D202E0A"/>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3" w15:restartNumberingAfterBreak="0">
    <w:nsid w:val="76976072"/>
    <w:multiLevelType w:val="hybridMultilevel"/>
    <w:tmpl w:val="5C4A0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6DE6B0F"/>
    <w:multiLevelType w:val="multilevel"/>
    <w:tmpl w:val="B756F978"/>
    <w:lvl w:ilvl="0">
      <w:start w:val="1"/>
      <w:numFmt w:val="decimal"/>
      <w:lvlText w:val="%1)"/>
      <w:lvlJc w:val="left"/>
      <w:pPr>
        <w:ind w:left="786" w:hanging="360"/>
      </w:pPr>
      <w:rPr>
        <w:rFonts w:cs="Times New Roman"/>
        <w:b w:val="0"/>
        <w:i w:val="0"/>
        <w:vertAlign w:val="baseline"/>
      </w:rPr>
    </w:lvl>
    <w:lvl w:ilvl="1">
      <w:start w:val="1"/>
      <w:numFmt w:val="decimal"/>
      <w:lvlText w:val="%2)"/>
      <w:lvlJc w:val="left"/>
      <w:pPr>
        <w:ind w:left="1506" w:hanging="360"/>
      </w:pPr>
      <w:rPr>
        <w:rFonts w:cs="Times New Roman"/>
        <w:vertAlign w:val="baseline"/>
      </w:rPr>
    </w:lvl>
    <w:lvl w:ilvl="2">
      <w:start w:val="1"/>
      <w:numFmt w:val="lowerRoman"/>
      <w:lvlText w:val="%3."/>
      <w:lvlJc w:val="right"/>
      <w:pPr>
        <w:ind w:left="2226" w:hanging="180"/>
      </w:pPr>
      <w:rPr>
        <w:rFonts w:cs="Times New Roman"/>
        <w:vertAlign w:val="baseline"/>
      </w:rPr>
    </w:lvl>
    <w:lvl w:ilvl="3">
      <w:start w:val="1"/>
      <w:numFmt w:val="decimal"/>
      <w:lvlText w:val="%4."/>
      <w:lvlJc w:val="left"/>
      <w:pPr>
        <w:ind w:left="2946" w:hanging="360"/>
      </w:pPr>
      <w:rPr>
        <w:rFonts w:cs="Times New Roman"/>
        <w:vertAlign w:val="baseline"/>
      </w:rPr>
    </w:lvl>
    <w:lvl w:ilvl="4">
      <w:start w:val="1"/>
      <w:numFmt w:val="lowerLetter"/>
      <w:lvlText w:val="%5."/>
      <w:lvlJc w:val="left"/>
      <w:pPr>
        <w:ind w:left="3666" w:hanging="360"/>
      </w:pPr>
      <w:rPr>
        <w:rFonts w:cs="Times New Roman"/>
        <w:vertAlign w:val="baseline"/>
      </w:rPr>
    </w:lvl>
    <w:lvl w:ilvl="5">
      <w:start w:val="1"/>
      <w:numFmt w:val="lowerRoman"/>
      <w:lvlText w:val="%6."/>
      <w:lvlJc w:val="right"/>
      <w:pPr>
        <w:ind w:left="4386" w:hanging="180"/>
      </w:pPr>
      <w:rPr>
        <w:rFonts w:cs="Times New Roman"/>
        <w:vertAlign w:val="baseline"/>
      </w:rPr>
    </w:lvl>
    <w:lvl w:ilvl="6">
      <w:start w:val="1"/>
      <w:numFmt w:val="decimal"/>
      <w:lvlText w:val="%7."/>
      <w:lvlJc w:val="left"/>
      <w:pPr>
        <w:ind w:left="5106" w:hanging="360"/>
      </w:pPr>
      <w:rPr>
        <w:rFonts w:cs="Times New Roman"/>
        <w:vertAlign w:val="baseline"/>
      </w:rPr>
    </w:lvl>
    <w:lvl w:ilvl="7">
      <w:start w:val="1"/>
      <w:numFmt w:val="lowerLetter"/>
      <w:lvlText w:val="%8."/>
      <w:lvlJc w:val="left"/>
      <w:pPr>
        <w:ind w:left="5826" w:hanging="360"/>
      </w:pPr>
      <w:rPr>
        <w:rFonts w:cs="Times New Roman"/>
        <w:vertAlign w:val="baseline"/>
      </w:rPr>
    </w:lvl>
    <w:lvl w:ilvl="8">
      <w:start w:val="1"/>
      <w:numFmt w:val="lowerRoman"/>
      <w:lvlText w:val="%9."/>
      <w:lvlJc w:val="right"/>
      <w:pPr>
        <w:ind w:left="6546" w:hanging="180"/>
      </w:pPr>
      <w:rPr>
        <w:rFonts w:cs="Times New Roman"/>
        <w:vertAlign w:val="baseline"/>
      </w:rPr>
    </w:lvl>
  </w:abstractNum>
  <w:abstractNum w:abstractNumId="165" w15:restartNumberingAfterBreak="0">
    <w:nsid w:val="77640055"/>
    <w:multiLevelType w:val="hybridMultilevel"/>
    <w:tmpl w:val="D09EDE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7802BA9"/>
    <w:multiLevelType w:val="hybridMultilevel"/>
    <w:tmpl w:val="54941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79309F5"/>
    <w:multiLevelType w:val="hybridMultilevel"/>
    <w:tmpl w:val="7B7CD8BE"/>
    <w:lvl w:ilvl="0" w:tplc="04090011">
      <w:start w:val="1"/>
      <w:numFmt w:val="decimal"/>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8" w15:restartNumberingAfterBreak="0">
    <w:nsid w:val="77B41014"/>
    <w:multiLevelType w:val="hybridMultilevel"/>
    <w:tmpl w:val="AB102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7D8753A"/>
    <w:multiLevelType w:val="hybridMultilevel"/>
    <w:tmpl w:val="5C4A0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7F67C0D"/>
    <w:multiLevelType w:val="hybridMultilevel"/>
    <w:tmpl w:val="C4FCA5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A892928"/>
    <w:multiLevelType w:val="hybridMultilevel"/>
    <w:tmpl w:val="37F4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A931B92"/>
    <w:multiLevelType w:val="hybridMultilevel"/>
    <w:tmpl w:val="B802B9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AF672A4"/>
    <w:multiLevelType w:val="hybridMultilevel"/>
    <w:tmpl w:val="84CAA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7B4C5DAF"/>
    <w:multiLevelType w:val="hybridMultilevel"/>
    <w:tmpl w:val="60E6B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7C4A7784"/>
    <w:multiLevelType w:val="hybridMultilevel"/>
    <w:tmpl w:val="7E02AD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7C63360F"/>
    <w:multiLevelType w:val="multilevel"/>
    <w:tmpl w:val="359E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F904EF"/>
    <w:multiLevelType w:val="hybridMultilevel"/>
    <w:tmpl w:val="EF32E7A8"/>
    <w:lvl w:ilvl="0" w:tplc="04090011">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8" w15:restartNumberingAfterBreak="0">
    <w:nsid w:val="7E277025"/>
    <w:multiLevelType w:val="hybridMultilevel"/>
    <w:tmpl w:val="396E9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F8B3C0E"/>
    <w:multiLevelType w:val="multilevel"/>
    <w:tmpl w:val="6ED8BA00"/>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80" w15:restartNumberingAfterBreak="0">
    <w:nsid w:val="7F8D1790"/>
    <w:multiLevelType w:val="hybridMultilevel"/>
    <w:tmpl w:val="F7423BB6"/>
    <w:lvl w:ilvl="0" w:tplc="FD16DB56">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1" w15:restartNumberingAfterBreak="0">
    <w:nsid w:val="7FD8551C"/>
    <w:multiLevelType w:val="hybridMultilevel"/>
    <w:tmpl w:val="C6E4B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78"/>
  </w:num>
  <w:num w:numId="3">
    <w:abstractNumId w:val="119"/>
  </w:num>
  <w:num w:numId="4">
    <w:abstractNumId w:val="6"/>
  </w:num>
  <w:num w:numId="5">
    <w:abstractNumId w:val="154"/>
  </w:num>
  <w:num w:numId="6">
    <w:abstractNumId w:val="38"/>
  </w:num>
  <w:num w:numId="7">
    <w:abstractNumId w:val="30"/>
  </w:num>
  <w:num w:numId="8">
    <w:abstractNumId w:val="132"/>
  </w:num>
  <w:num w:numId="9">
    <w:abstractNumId w:val="96"/>
  </w:num>
  <w:num w:numId="10">
    <w:abstractNumId w:val="10"/>
  </w:num>
  <w:num w:numId="11">
    <w:abstractNumId w:val="123"/>
  </w:num>
  <w:num w:numId="12">
    <w:abstractNumId w:val="15"/>
  </w:num>
  <w:num w:numId="13">
    <w:abstractNumId w:val="144"/>
  </w:num>
  <w:num w:numId="14">
    <w:abstractNumId w:val="139"/>
  </w:num>
  <w:num w:numId="15">
    <w:abstractNumId w:val="13"/>
  </w:num>
  <w:num w:numId="16">
    <w:abstractNumId w:val="32"/>
  </w:num>
  <w:num w:numId="17">
    <w:abstractNumId w:val="133"/>
  </w:num>
  <w:num w:numId="18">
    <w:abstractNumId w:val="149"/>
  </w:num>
  <w:num w:numId="19">
    <w:abstractNumId w:val="92"/>
  </w:num>
  <w:num w:numId="20">
    <w:abstractNumId w:val="34"/>
  </w:num>
  <w:num w:numId="21">
    <w:abstractNumId w:val="51"/>
  </w:num>
  <w:num w:numId="22">
    <w:abstractNumId w:val="55"/>
  </w:num>
  <w:num w:numId="23">
    <w:abstractNumId w:val="134"/>
  </w:num>
  <w:num w:numId="24">
    <w:abstractNumId w:val="97"/>
  </w:num>
  <w:num w:numId="25">
    <w:abstractNumId w:val="28"/>
  </w:num>
  <w:num w:numId="26">
    <w:abstractNumId w:val="176"/>
  </w:num>
  <w:num w:numId="27">
    <w:abstractNumId w:val="82"/>
  </w:num>
  <w:num w:numId="28">
    <w:abstractNumId w:val="79"/>
  </w:num>
  <w:num w:numId="29">
    <w:abstractNumId w:val="114"/>
  </w:num>
  <w:num w:numId="30">
    <w:abstractNumId w:val="163"/>
  </w:num>
  <w:num w:numId="31">
    <w:abstractNumId w:val="93"/>
  </w:num>
  <w:num w:numId="32">
    <w:abstractNumId w:val="115"/>
  </w:num>
  <w:num w:numId="33">
    <w:abstractNumId w:val="171"/>
  </w:num>
  <w:num w:numId="34">
    <w:abstractNumId w:val="146"/>
  </w:num>
  <w:num w:numId="35">
    <w:abstractNumId w:val="131"/>
  </w:num>
  <w:num w:numId="36">
    <w:abstractNumId w:val="1"/>
  </w:num>
  <w:num w:numId="37">
    <w:abstractNumId w:val="45"/>
  </w:num>
  <w:num w:numId="38">
    <w:abstractNumId w:val="172"/>
  </w:num>
  <w:num w:numId="39">
    <w:abstractNumId w:val="24"/>
  </w:num>
  <w:num w:numId="40">
    <w:abstractNumId w:val="66"/>
  </w:num>
  <w:num w:numId="41">
    <w:abstractNumId w:val="22"/>
  </w:num>
  <w:num w:numId="42">
    <w:abstractNumId w:val="181"/>
  </w:num>
  <w:num w:numId="43">
    <w:abstractNumId w:val="58"/>
  </w:num>
  <w:num w:numId="44">
    <w:abstractNumId w:val="130"/>
  </w:num>
  <w:num w:numId="45">
    <w:abstractNumId w:val="157"/>
  </w:num>
  <w:num w:numId="46">
    <w:abstractNumId w:val="103"/>
  </w:num>
  <w:num w:numId="47">
    <w:abstractNumId w:val="19"/>
  </w:num>
  <w:num w:numId="48">
    <w:abstractNumId w:val="135"/>
  </w:num>
  <w:num w:numId="49">
    <w:abstractNumId w:val="106"/>
  </w:num>
  <w:num w:numId="50">
    <w:abstractNumId w:val="107"/>
  </w:num>
  <w:num w:numId="51">
    <w:abstractNumId w:val="169"/>
  </w:num>
  <w:num w:numId="52">
    <w:abstractNumId w:val="162"/>
  </w:num>
  <w:num w:numId="53">
    <w:abstractNumId w:val="168"/>
  </w:num>
  <w:num w:numId="54">
    <w:abstractNumId w:val="136"/>
  </w:num>
  <w:num w:numId="55">
    <w:abstractNumId w:val="127"/>
  </w:num>
  <w:num w:numId="56">
    <w:abstractNumId w:val="116"/>
  </w:num>
  <w:num w:numId="57">
    <w:abstractNumId w:val="124"/>
  </w:num>
  <w:num w:numId="58">
    <w:abstractNumId w:val="75"/>
  </w:num>
  <w:num w:numId="59">
    <w:abstractNumId w:val="126"/>
  </w:num>
  <w:num w:numId="60">
    <w:abstractNumId w:val="89"/>
  </w:num>
  <w:num w:numId="61">
    <w:abstractNumId w:val="121"/>
  </w:num>
  <w:num w:numId="62">
    <w:abstractNumId w:val="173"/>
  </w:num>
  <w:num w:numId="63">
    <w:abstractNumId w:val="50"/>
  </w:num>
  <w:num w:numId="64">
    <w:abstractNumId w:val="47"/>
  </w:num>
  <w:num w:numId="65">
    <w:abstractNumId w:val="109"/>
  </w:num>
  <w:num w:numId="66">
    <w:abstractNumId w:val="111"/>
  </w:num>
  <w:num w:numId="67">
    <w:abstractNumId w:val="12"/>
  </w:num>
  <w:num w:numId="68">
    <w:abstractNumId w:val="178"/>
  </w:num>
  <w:num w:numId="69">
    <w:abstractNumId w:val="177"/>
  </w:num>
  <w:num w:numId="70">
    <w:abstractNumId w:val="180"/>
  </w:num>
  <w:num w:numId="71">
    <w:abstractNumId w:val="36"/>
  </w:num>
  <w:num w:numId="72">
    <w:abstractNumId w:val="167"/>
  </w:num>
  <w:num w:numId="73">
    <w:abstractNumId w:val="147"/>
  </w:num>
  <w:num w:numId="74">
    <w:abstractNumId w:val="65"/>
  </w:num>
  <w:num w:numId="75">
    <w:abstractNumId w:val="113"/>
  </w:num>
  <w:num w:numId="76">
    <w:abstractNumId w:val="128"/>
  </w:num>
  <w:num w:numId="77">
    <w:abstractNumId w:val="98"/>
  </w:num>
  <w:num w:numId="78">
    <w:abstractNumId w:val="41"/>
  </w:num>
  <w:num w:numId="79">
    <w:abstractNumId w:val="42"/>
  </w:num>
  <w:num w:numId="80">
    <w:abstractNumId w:val="86"/>
  </w:num>
  <w:num w:numId="81">
    <w:abstractNumId w:val="161"/>
  </w:num>
  <w:num w:numId="82">
    <w:abstractNumId w:val="49"/>
  </w:num>
  <w:num w:numId="83">
    <w:abstractNumId w:val="67"/>
  </w:num>
  <w:num w:numId="84">
    <w:abstractNumId w:val="117"/>
  </w:num>
  <w:num w:numId="85">
    <w:abstractNumId w:val="100"/>
  </w:num>
  <w:num w:numId="86">
    <w:abstractNumId w:val="143"/>
  </w:num>
  <w:num w:numId="87">
    <w:abstractNumId w:val="71"/>
  </w:num>
  <w:num w:numId="88">
    <w:abstractNumId w:val="52"/>
  </w:num>
  <w:num w:numId="89">
    <w:abstractNumId w:val="16"/>
  </w:num>
  <w:num w:numId="90">
    <w:abstractNumId w:val="43"/>
  </w:num>
  <w:num w:numId="91">
    <w:abstractNumId w:val="46"/>
  </w:num>
  <w:num w:numId="92">
    <w:abstractNumId w:val="11"/>
  </w:num>
  <w:num w:numId="93">
    <w:abstractNumId w:val="63"/>
  </w:num>
  <w:num w:numId="94">
    <w:abstractNumId w:val="155"/>
  </w:num>
  <w:num w:numId="95">
    <w:abstractNumId w:val="44"/>
  </w:num>
  <w:num w:numId="96">
    <w:abstractNumId w:val="80"/>
  </w:num>
  <w:num w:numId="97">
    <w:abstractNumId w:val="102"/>
  </w:num>
  <w:num w:numId="98">
    <w:abstractNumId w:val="104"/>
  </w:num>
  <w:num w:numId="99">
    <w:abstractNumId w:val="23"/>
  </w:num>
  <w:num w:numId="100">
    <w:abstractNumId w:val="7"/>
  </w:num>
  <w:num w:numId="101">
    <w:abstractNumId w:val="120"/>
  </w:num>
  <w:num w:numId="102">
    <w:abstractNumId w:val="129"/>
  </w:num>
  <w:num w:numId="103">
    <w:abstractNumId w:val="64"/>
  </w:num>
  <w:num w:numId="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4"/>
  </w:num>
  <w:num w:numId="109">
    <w:abstractNumId w:val="3"/>
  </w:num>
  <w:num w:numId="110">
    <w:abstractNumId w:val="164"/>
  </w:num>
  <w:num w:numId="111">
    <w:abstractNumId w:val="21"/>
  </w:num>
  <w:num w:numId="112">
    <w:abstractNumId w:val="9"/>
  </w:num>
  <w:num w:numId="113">
    <w:abstractNumId w:val="68"/>
  </w:num>
  <w:num w:numId="114">
    <w:abstractNumId w:val="137"/>
  </w:num>
  <w:num w:numId="115">
    <w:abstractNumId w:val="142"/>
  </w:num>
  <w:num w:numId="116">
    <w:abstractNumId w:val="48"/>
  </w:num>
  <w:num w:numId="117">
    <w:abstractNumId w:val="39"/>
  </w:num>
  <w:num w:numId="118">
    <w:abstractNumId w:val="0"/>
  </w:num>
  <w:num w:numId="119">
    <w:abstractNumId w:val="150"/>
  </w:num>
  <w:num w:numId="120">
    <w:abstractNumId w:val="158"/>
  </w:num>
  <w:num w:numId="121">
    <w:abstractNumId w:val="145"/>
  </w:num>
  <w:num w:numId="122">
    <w:abstractNumId w:val="140"/>
  </w:num>
  <w:num w:numId="123">
    <w:abstractNumId w:val="138"/>
  </w:num>
  <w:num w:numId="124">
    <w:abstractNumId w:val="170"/>
  </w:num>
  <w:num w:numId="125">
    <w:abstractNumId w:val="57"/>
  </w:num>
  <w:num w:numId="126">
    <w:abstractNumId w:val="37"/>
  </w:num>
  <w:num w:numId="127">
    <w:abstractNumId w:val="26"/>
  </w:num>
  <w:num w:numId="128">
    <w:abstractNumId w:val="74"/>
  </w:num>
  <w:num w:numId="129">
    <w:abstractNumId w:val="40"/>
  </w:num>
  <w:num w:numId="130">
    <w:abstractNumId w:val="61"/>
  </w:num>
  <w:num w:numId="131">
    <w:abstractNumId w:val="91"/>
  </w:num>
  <w:num w:numId="132">
    <w:abstractNumId w:val="125"/>
  </w:num>
  <w:num w:numId="133">
    <w:abstractNumId w:val="179"/>
  </w:num>
  <w:num w:numId="134">
    <w:abstractNumId w:val="153"/>
  </w:num>
  <w:num w:numId="135">
    <w:abstractNumId w:val="5"/>
  </w:num>
  <w:num w:numId="136">
    <w:abstractNumId w:val="35"/>
  </w:num>
  <w:num w:numId="137">
    <w:abstractNumId w:val="33"/>
  </w:num>
  <w:num w:numId="138">
    <w:abstractNumId w:val="105"/>
  </w:num>
  <w:num w:numId="139">
    <w:abstractNumId w:val="148"/>
  </w:num>
  <w:num w:numId="140">
    <w:abstractNumId w:val="175"/>
  </w:num>
  <w:num w:numId="141">
    <w:abstractNumId w:val="141"/>
  </w:num>
  <w:num w:numId="142">
    <w:abstractNumId w:val="27"/>
  </w:num>
  <w:num w:numId="143">
    <w:abstractNumId w:val="83"/>
  </w:num>
  <w:num w:numId="144">
    <w:abstractNumId w:val="101"/>
  </w:num>
  <w:num w:numId="145">
    <w:abstractNumId w:val="25"/>
  </w:num>
  <w:num w:numId="146">
    <w:abstractNumId w:val="165"/>
  </w:num>
  <w:num w:numId="147">
    <w:abstractNumId w:val="112"/>
  </w:num>
  <w:num w:numId="148">
    <w:abstractNumId w:val="88"/>
  </w:num>
  <w:num w:numId="149">
    <w:abstractNumId w:val="81"/>
  </w:num>
  <w:num w:numId="150">
    <w:abstractNumId w:val="29"/>
  </w:num>
  <w:num w:numId="151">
    <w:abstractNumId w:val="8"/>
  </w:num>
  <w:num w:numId="152">
    <w:abstractNumId w:val="166"/>
  </w:num>
  <w:num w:numId="153">
    <w:abstractNumId w:val="159"/>
  </w:num>
  <w:num w:numId="154">
    <w:abstractNumId w:val="84"/>
  </w:num>
  <w:num w:numId="155">
    <w:abstractNumId w:val="122"/>
  </w:num>
  <w:num w:numId="156">
    <w:abstractNumId w:val="56"/>
  </w:num>
  <w:num w:numId="157">
    <w:abstractNumId w:val="73"/>
  </w:num>
  <w:num w:numId="158">
    <w:abstractNumId w:val="90"/>
  </w:num>
  <w:num w:numId="159">
    <w:abstractNumId w:val="87"/>
  </w:num>
  <w:num w:numId="160">
    <w:abstractNumId w:val="14"/>
  </w:num>
  <w:num w:numId="161">
    <w:abstractNumId w:val="59"/>
  </w:num>
  <w:num w:numId="162">
    <w:abstractNumId w:val="110"/>
  </w:num>
  <w:num w:numId="163">
    <w:abstractNumId w:val="54"/>
  </w:num>
  <w:num w:numId="164">
    <w:abstractNumId w:val="99"/>
  </w:num>
  <w:num w:numId="165">
    <w:abstractNumId w:val="62"/>
  </w:num>
  <w:num w:numId="166">
    <w:abstractNumId w:val="151"/>
  </w:num>
  <w:num w:numId="167">
    <w:abstractNumId w:val="60"/>
  </w:num>
  <w:num w:numId="168">
    <w:abstractNumId w:val="160"/>
  </w:num>
  <w:num w:numId="169">
    <w:abstractNumId w:val="4"/>
  </w:num>
  <w:num w:numId="170">
    <w:abstractNumId w:val="72"/>
  </w:num>
  <w:num w:numId="171">
    <w:abstractNumId w:val="20"/>
  </w:num>
  <w:num w:numId="172">
    <w:abstractNumId w:val="17"/>
  </w:num>
  <w:num w:numId="173">
    <w:abstractNumId w:val="53"/>
  </w:num>
  <w:num w:numId="174">
    <w:abstractNumId w:val="156"/>
  </w:num>
  <w:num w:numId="175">
    <w:abstractNumId w:val="18"/>
  </w:num>
  <w:num w:numId="176">
    <w:abstractNumId w:val="77"/>
  </w:num>
  <w:num w:numId="177">
    <w:abstractNumId w:val="95"/>
  </w:num>
  <w:num w:numId="178">
    <w:abstractNumId w:val="69"/>
  </w:num>
  <w:num w:numId="179">
    <w:abstractNumId w:val="174"/>
  </w:num>
  <w:num w:numId="180">
    <w:abstractNumId w:val="85"/>
  </w:num>
  <w:num w:numId="181">
    <w:abstractNumId w:val="152"/>
  </w:num>
  <w:num w:numId="182">
    <w:abstractNumId w:val="2"/>
  </w:num>
  <w:num w:numId="183">
    <w:abstractNumId w:val="118"/>
  </w:num>
  <w:num w:numId="184">
    <w:abstractNumId w:val="108"/>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3E"/>
    <w:rsid w:val="00000496"/>
    <w:rsid w:val="00001819"/>
    <w:rsid w:val="000030AF"/>
    <w:rsid w:val="00003389"/>
    <w:rsid w:val="00003587"/>
    <w:rsid w:val="00003E7B"/>
    <w:rsid w:val="00006F06"/>
    <w:rsid w:val="00006F56"/>
    <w:rsid w:val="00007114"/>
    <w:rsid w:val="00011187"/>
    <w:rsid w:val="000117FB"/>
    <w:rsid w:val="00011B4C"/>
    <w:rsid w:val="000123D3"/>
    <w:rsid w:val="00013ECF"/>
    <w:rsid w:val="00014A07"/>
    <w:rsid w:val="00015F07"/>
    <w:rsid w:val="000174F5"/>
    <w:rsid w:val="0002001A"/>
    <w:rsid w:val="00020CAF"/>
    <w:rsid w:val="000212E1"/>
    <w:rsid w:val="00022613"/>
    <w:rsid w:val="00024EDB"/>
    <w:rsid w:val="000255F3"/>
    <w:rsid w:val="00025BFC"/>
    <w:rsid w:val="000260E2"/>
    <w:rsid w:val="0002613B"/>
    <w:rsid w:val="00026954"/>
    <w:rsid w:val="00026D7A"/>
    <w:rsid w:val="00027846"/>
    <w:rsid w:val="00027CE2"/>
    <w:rsid w:val="00030CBD"/>
    <w:rsid w:val="00030FE1"/>
    <w:rsid w:val="0003302D"/>
    <w:rsid w:val="00033EC8"/>
    <w:rsid w:val="00035171"/>
    <w:rsid w:val="0003732E"/>
    <w:rsid w:val="00037702"/>
    <w:rsid w:val="0003770A"/>
    <w:rsid w:val="0003785D"/>
    <w:rsid w:val="00041763"/>
    <w:rsid w:val="000426A2"/>
    <w:rsid w:val="000429E9"/>
    <w:rsid w:val="00042F95"/>
    <w:rsid w:val="00044532"/>
    <w:rsid w:val="00044F1A"/>
    <w:rsid w:val="000462CA"/>
    <w:rsid w:val="000472BC"/>
    <w:rsid w:val="00050D17"/>
    <w:rsid w:val="000512CF"/>
    <w:rsid w:val="000514D2"/>
    <w:rsid w:val="00051534"/>
    <w:rsid w:val="00052B90"/>
    <w:rsid w:val="00053669"/>
    <w:rsid w:val="00054EC2"/>
    <w:rsid w:val="00055B88"/>
    <w:rsid w:val="0005654F"/>
    <w:rsid w:val="0005678B"/>
    <w:rsid w:val="0005689C"/>
    <w:rsid w:val="0006104D"/>
    <w:rsid w:val="00061E97"/>
    <w:rsid w:val="00062DE4"/>
    <w:rsid w:val="0006376C"/>
    <w:rsid w:val="00063CFF"/>
    <w:rsid w:val="00064839"/>
    <w:rsid w:val="0006536E"/>
    <w:rsid w:val="00066FD9"/>
    <w:rsid w:val="0007004E"/>
    <w:rsid w:val="000706C3"/>
    <w:rsid w:val="00071863"/>
    <w:rsid w:val="00071A17"/>
    <w:rsid w:val="00071C3B"/>
    <w:rsid w:val="000729C6"/>
    <w:rsid w:val="00072F45"/>
    <w:rsid w:val="000733D2"/>
    <w:rsid w:val="00073517"/>
    <w:rsid w:val="00074941"/>
    <w:rsid w:val="00075FD4"/>
    <w:rsid w:val="00077FF1"/>
    <w:rsid w:val="000806F8"/>
    <w:rsid w:val="00082A91"/>
    <w:rsid w:val="00083443"/>
    <w:rsid w:val="00084FC2"/>
    <w:rsid w:val="000853E9"/>
    <w:rsid w:val="000856CC"/>
    <w:rsid w:val="000862A7"/>
    <w:rsid w:val="000900FC"/>
    <w:rsid w:val="00090DB1"/>
    <w:rsid w:val="0009196B"/>
    <w:rsid w:val="000926B5"/>
    <w:rsid w:val="00093B2B"/>
    <w:rsid w:val="00093CC5"/>
    <w:rsid w:val="00094120"/>
    <w:rsid w:val="00094164"/>
    <w:rsid w:val="000964B2"/>
    <w:rsid w:val="00097D52"/>
    <w:rsid w:val="00097EFC"/>
    <w:rsid w:val="000A0594"/>
    <w:rsid w:val="000A0B2B"/>
    <w:rsid w:val="000A0EE7"/>
    <w:rsid w:val="000A1543"/>
    <w:rsid w:val="000A176E"/>
    <w:rsid w:val="000A1CFC"/>
    <w:rsid w:val="000A2727"/>
    <w:rsid w:val="000A27BD"/>
    <w:rsid w:val="000A2FDD"/>
    <w:rsid w:val="000A39B3"/>
    <w:rsid w:val="000A3E27"/>
    <w:rsid w:val="000A44A5"/>
    <w:rsid w:val="000A4E91"/>
    <w:rsid w:val="000A564C"/>
    <w:rsid w:val="000A5C2D"/>
    <w:rsid w:val="000A630B"/>
    <w:rsid w:val="000A6B15"/>
    <w:rsid w:val="000A75E5"/>
    <w:rsid w:val="000A7636"/>
    <w:rsid w:val="000A7748"/>
    <w:rsid w:val="000A7E5B"/>
    <w:rsid w:val="000B1A9C"/>
    <w:rsid w:val="000B32AA"/>
    <w:rsid w:val="000B483E"/>
    <w:rsid w:val="000B484D"/>
    <w:rsid w:val="000B5C88"/>
    <w:rsid w:val="000B5FEE"/>
    <w:rsid w:val="000B79AE"/>
    <w:rsid w:val="000C25DB"/>
    <w:rsid w:val="000C413E"/>
    <w:rsid w:val="000C42AB"/>
    <w:rsid w:val="000C52A0"/>
    <w:rsid w:val="000C673E"/>
    <w:rsid w:val="000C6851"/>
    <w:rsid w:val="000C719F"/>
    <w:rsid w:val="000D040B"/>
    <w:rsid w:val="000D0BDF"/>
    <w:rsid w:val="000D18BC"/>
    <w:rsid w:val="000D28FE"/>
    <w:rsid w:val="000D2F88"/>
    <w:rsid w:val="000D3B9A"/>
    <w:rsid w:val="000D454D"/>
    <w:rsid w:val="000D5997"/>
    <w:rsid w:val="000D5A0C"/>
    <w:rsid w:val="000D5C3C"/>
    <w:rsid w:val="000D7AC0"/>
    <w:rsid w:val="000E0819"/>
    <w:rsid w:val="000E13B0"/>
    <w:rsid w:val="000E1427"/>
    <w:rsid w:val="000E3A63"/>
    <w:rsid w:val="000E53C3"/>
    <w:rsid w:val="000E5770"/>
    <w:rsid w:val="000E71E6"/>
    <w:rsid w:val="000F01B7"/>
    <w:rsid w:val="000F1854"/>
    <w:rsid w:val="000F4D2D"/>
    <w:rsid w:val="000F52A2"/>
    <w:rsid w:val="000F6A19"/>
    <w:rsid w:val="000F6AFB"/>
    <w:rsid w:val="000F795D"/>
    <w:rsid w:val="000F7A16"/>
    <w:rsid w:val="00100A4A"/>
    <w:rsid w:val="001010F3"/>
    <w:rsid w:val="0010170B"/>
    <w:rsid w:val="001019BE"/>
    <w:rsid w:val="00101A10"/>
    <w:rsid w:val="00101EC8"/>
    <w:rsid w:val="001027CE"/>
    <w:rsid w:val="00103C66"/>
    <w:rsid w:val="00104C84"/>
    <w:rsid w:val="00105B09"/>
    <w:rsid w:val="00105CA0"/>
    <w:rsid w:val="001062B7"/>
    <w:rsid w:val="00106907"/>
    <w:rsid w:val="001105C6"/>
    <w:rsid w:val="001106A6"/>
    <w:rsid w:val="001111AA"/>
    <w:rsid w:val="001115D6"/>
    <w:rsid w:val="00112078"/>
    <w:rsid w:val="001139C7"/>
    <w:rsid w:val="00113DC3"/>
    <w:rsid w:val="00113E7C"/>
    <w:rsid w:val="0011480C"/>
    <w:rsid w:val="00114B04"/>
    <w:rsid w:val="00114E29"/>
    <w:rsid w:val="0011759D"/>
    <w:rsid w:val="00121094"/>
    <w:rsid w:val="0012118F"/>
    <w:rsid w:val="00121C58"/>
    <w:rsid w:val="001221D0"/>
    <w:rsid w:val="00123EDA"/>
    <w:rsid w:val="00124A3F"/>
    <w:rsid w:val="001255EA"/>
    <w:rsid w:val="001257CE"/>
    <w:rsid w:val="00126B54"/>
    <w:rsid w:val="00127172"/>
    <w:rsid w:val="00127934"/>
    <w:rsid w:val="00127A53"/>
    <w:rsid w:val="00130B1B"/>
    <w:rsid w:val="001310B4"/>
    <w:rsid w:val="00131807"/>
    <w:rsid w:val="001331AA"/>
    <w:rsid w:val="0013341D"/>
    <w:rsid w:val="00133F34"/>
    <w:rsid w:val="00134638"/>
    <w:rsid w:val="00135CF2"/>
    <w:rsid w:val="00135D08"/>
    <w:rsid w:val="00137065"/>
    <w:rsid w:val="00141282"/>
    <w:rsid w:val="00142A54"/>
    <w:rsid w:val="00142B0D"/>
    <w:rsid w:val="001434B6"/>
    <w:rsid w:val="001445CD"/>
    <w:rsid w:val="00144CFF"/>
    <w:rsid w:val="00144F4F"/>
    <w:rsid w:val="00145073"/>
    <w:rsid w:val="0014544B"/>
    <w:rsid w:val="00145552"/>
    <w:rsid w:val="001456DD"/>
    <w:rsid w:val="00146232"/>
    <w:rsid w:val="001501F1"/>
    <w:rsid w:val="0015099B"/>
    <w:rsid w:val="00150B3F"/>
    <w:rsid w:val="00150B6D"/>
    <w:rsid w:val="00152A48"/>
    <w:rsid w:val="00153525"/>
    <w:rsid w:val="00153B94"/>
    <w:rsid w:val="00155CD4"/>
    <w:rsid w:val="0015620A"/>
    <w:rsid w:val="00156E42"/>
    <w:rsid w:val="00160E2F"/>
    <w:rsid w:val="0016240A"/>
    <w:rsid w:val="00163149"/>
    <w:rsid w:val="001632C7"/>
    <w:rsid w:val="00165181"/>
    <w:rsid w:val="0016673D"/>
    <w:rsid w:val="00166C62"/>
    <w:rsid w:val="00167C1E"/>
    <w:rsid w:val="001706AC"/>
    <w:rsid w:val="00170E95"/>
    <w:rsid w:val="001718D2"/>
    <w:rsid w:val="0017219C"/>
    <w:rsid w:val="001736BD"/>
    <w:rsid w:val="00176E30"/>
    <w:rsid w:val="001770CC"/>
    <w:rsid w:val="00177125"/>
    <w:rsid w:val="00180240"/>
    <w:rsid w:val="001804A7"/>
    <w:rsid w:val="00180D51"/>
    <w:rsid w:val="00181FB4"/>
    <w:rsid w:val="0018313C"/>
    <w:rsid w:val="00183292"/>
    <w:rsid w:val="001834F0"/>
    <w:rsid w:val="00184476"/>
    <w:rsid w:val="00186184"/>
    <w:rsid w:val="00186E7B"/>
    <w:rsid w:val="00187835"/>
    <w:rsid w:val="00187AB8"/>
    <w:rsid w:val="0019034E"/>
    <w:rsid w:val="00191CBE"/>
    <w:rsid w:val="0019316F"/>
    <w:rsid w:val="00193715"/>
    <w:rsid w:val="001941C9"/>
    <w:rsid w:val="001949F4"/>
    <w:rsid w:val="00194D59"/>
    <w:rsid w:val="00195250"/>
    <w:rsid w:val="001952FD"/>
    <w:rsid w:val="001956BA"/>
    <w:rsid w:val="00196555"/>
    <w:rsid w:val="001966BC"/>
    <w:rsid w:val="001A019F"/>
    <w:rsid w:val="001A4722"/>
    <w:rsid w:val="001A53C5"/>
    <w:rsid w:val="001A5606"/>
    <w:rsid w:val="001A56AF"/>
    <w:rsid w:val="001A6154"/>
    <w:rsid w:val="001B1282"/>
    <w:rsid w:val="001B15CC"/>
    <w:rsid w:val="001B1DD1"/>
    <w:rsid w:val="001B1E16"/>
    <w:rsid w:val="001B21EE"/>
    <w:rsid w:val="001B2C30"/>
    <w:rsid w:val="001B2DE3"/>
    <w:rsid w:val="001B3BDA"/>
    <w:rsid w:val="001B4106"/>
    <w:rsid w:val="001B432F"/>
    <w:rsid w:val="001B46FA"/>
    <w:rsid w:val="001B5476"/>
    <w:rsid w:val="001B553F"/>
    <w:rsid w:val="001B6E66"/>
    <w:rsid w:val="001C05EE"/>
    <w:rsid w:val="001C0EE6"/>
    <w:rsid w:val="001C1905"/>
    <w:rsid w:val="001C396C"/>
    <w:rsid w:val="001C4606"/>
    <w:rsid w:val="001C6505"/>
    <w:rsid w:val="001C6FD3"/>
    <w:rsid w:val="001D2002"/>
    <w:rsid w:val="001D2834"/>
    <w:rsid w:val="001D2DAE"/>
    <w:rsid w:val="001D3D26"/>
    <w:rsid w:val="001D4CC1"/>
    <w:rsid w:val="001D4D4A"/>
    <w:rsid w:val="001D58EA"/>
    <w:rsid w:val="001D6084"/>
    <w:rsid w:val="001D64CF"/>
    <w:rsid w:val="001D7E46"/>
    <w:rsid w:val="001E0052"/>
    <w:rsid w:val="001E06E4"/>
    <w:rsid w:val="001E0DBC"/>
    <w:rsid w:val="001E1DF4"/>
    <w:rsid w:val="001E4FEF"/>
    <w:rsid w:val="001E5578"/>
    <w:rsid w:val="001E5D5F"/>
    <w:rsid w:val="001E6393"/>
    <w:rsid w:val="001E73DD"/>
    <w:rsid w:val="001F0451"/>
    <w:rsid w:val="001F04F7"/>
    <w:rsid w:val="001F0E6C"/>
    <w:rsid w:val="001F16B7"/>
    <w:rsid w:val="001F1D3C"/>
    <w:rsid w:val="001F3FC2"/>
    <w:rsid w:val="001F5B9A"/>
    <w:rsid w:val="001F5C31"/>
    <w:rsid w:val="001F5D83"/>
    <w:rsid w:val="001F71DF"/>
    <w:rsid w:val="002003D1"/>
    <w:rsid w:val="00200A3F"/>
    <w:rsid w:val="00200D02"/>
    <w:rsid w:val="00203337"/>
    <w:rsid w:val="00204743"/>
    <w:rsid w:val="00204C25"/>
    <w:rsid w:val="0020553B"/>
    <w:rsid w:val="00205BA2"/>
    <w:rsid w:val="0020606D"/>
    <w:rsid w:val="00210311"/>
    <w:rsid w:val="00210564"/>
    <w:rsid w:val="0021167B"/>
    <w:rsid w:val="00211E91"/>
    <w:rsid w:val="00213D03"/>
    <w:rsid w:val="00213FAE"/>
    <w:rsid w:val="0021435D"/>
    <w:rsid w:val="002149F1"/>
    <w:rsid w:val="00215138"/>
    <w:rsid w:val="002153BE"/>
    <w:rsid w:val="00217CE2"/>
    <w:rsid w:val="00217EC1"/>
    <w:rsid w:val="00220466"/>
    <w:rsid w:val="0022069A"/>
    <w:rsid w:val="002216B5"/>
    <w:rsid w:val="002216B6"/>
    <w:rsid w:val="002218C0"/>
    <w:rsid w:val="00221900"/>
    <w:rsid w:val="00221E4A"/>
    <w:rsid w:val="00223B5A"/>
    <w:rsid w:val="002240BD"/>
    <w:rsid w:val="0022546E"/>
    <w:rsid w:val="00225961"/>
    <w:rsid w:val="002260B6"/>
    <w:rsid w:val="0022738F"/>
    <w:rsid w:val="002276F3"/>
    <w:rsid w:val="002300BD"/>
    <w:rsid w:val="002302E2"/>
    <w:rsid w:val="0023069E"/>
    <w:rsid w:val="002310CB"/>
    <w:rsid w:val="00231C37"/>
    <w:rsid w:val="00232A60"/>
    <w:rsid w:val="00233118"/>
    <w:rsid w:val="002336A5"/>
    <w:rsid w:val="00233C9F"/>
    <w:rsid w:val="00233DFA"/>
    <w:rsid w:val="00233FF5"/>
    <w:rsid w:val="00234400"/>
    <w:rsid w:val="0023477A"/>
    <w:rsid w:val="00234CE6"/>
    <w:rsid w:val="002350DE"/>
    <w:rsid w:val="00235152"/>
    <w:rsid w:val="00235C5C"/>
    <w:rsid w:val="002364D4"/>
    <w:rsid w:val="00236518"/>
    <w:rsid w:val="002369BC"/>
    <w:rsid w:val="00237B52"/>
    <w:rsid w:val="002406ED"/>
    <w:rsid w:val="00240DF5"/>
    <w:rsid w:val="00241D6F"/>
    <w:rsid w:val="00242E61"/>
    <w:rsid w:val="002450D2"/>
    <w:rsid w:val="00246D8C"/>
    <w:rsid w:val="002503BD"/>
    <w:rsid w:val="002506D5"/>
    <w:rsid w:val="00250E79"/>
    <w:rsid w:val="00251FD5"/>
    <w:rsid w:val="002529C1"/>
    <w:rsid w:val="0025367A"/>
    <w:rsid w:val="00253BE6"/>
    <w:rsid w:val="002553FC"/>
    <w:rsid w:val="00255B5D"/>
    <w:rsid w:val="00257C42"/>
    <w:rsid w:val="0026067F"/>
    <w:rsid w:val="00260D5C"/>
    <w:rsid w:val="00260DD0"/>
    <w:rsid w:val="002632FE"/>
    <w:rsid w:val="0026355C"/>
    <w:rsid w:val="00264243"/>
    <w:rsid w:val="00265CBC"/>
    <w:rsid w:val="00265F9D"/>
    <w:rsid w:val="00267E4A"/>
    <w:rsid w:val="00270279"/>
    <w:rsid w:val="00271B84"/>
    <w:rsid w:val="00271CC0"/>
    <w:rsid w:val="002728A0"/>
    <w:rsid w:val="00274529"/>
    <w:rsid w:val="00275580"/>
    <w:rsid w:val="00275BB2"/>
    <w:rsid w:val="00275DEB"/>
    <w:rsid w:val="00276B61"/>
    <w:rsid w:val="00277D21"/>
    <w:rsid w:val="00277D35"/>
    <w:rsid w:val="00277E74"/>
    <w:rsid w:val="00281FAE"/>
    <w:rsid w:val="00282A95"/>
    <w:rsid w:val="00283114"/>
    <w:rsid w:val="00283F94"/>
    <w:rsid w:val="00286714"/>
    <w:rsid w:val="00286CBD"/>
    <w:rsid w:val="002871FF"/>
    <w:rsid w:val="00290A29"/>
    <w:rsid w:val="00291518"/>
    <w:rsid w:val="00292344"/>
    <w:rsid w:val="00292527"/>
    <w:rsid w:val="00294CAA"/>
    <w:rsid w:val="002A0655"/>
    <w:rsid w:val="002A0D1B"/>
    <w:rsid w:val="002A0DA9"/>
    <w:rsid w:val="002A10D6"/>
    <w:rsid w:val="002A192E"/>
    <w:rsid w:val="002A305C"/>
    <w:rsid w:val="002A4F77"/>
    <w:rsid w:val="002A55F9"/>
    <w:rsid w:val="002A5BFA"/>
    <w:rsid w:val="002A6B56"/>
    <w:rsid w:val="002A7AED"/>
    <w:rsid w:val="002B0880"/>
    <w:rsid w:val="002B0A48"/>
    <w:rsid w:val="002B1030"/>
    <w:rsid w:val="002B11D4"/>
    <w:rsid w:val="002B19A9"/>
    <w:rsid w:val="002B29EF"/>
    <w:rsid w:val="002B2C61"/>
    <w:rsid w:val="002B34CD"/>
    <w:rsid w:val="002B5015"/>
    <w:rsid w:val="002B6018"/>
    <w:rsid w:val="002B6874"/>
    <w:rsid w:val="002B78D6"/>
    <w:rsid w:val="002C102C"/>
    <w:rsid w:val="002C3005"/>
    <w:rsid w:val="002C4502"/>
    <w:rsid w:val="002C53D7"/>
    <w:rsid w:val="002C6CBE"/>
    <w:rsid w:val="002C6EC6"/>
    <w:rsid w:val="002C7D40"/>
    <w:rsid w:val="002D0B45"/>
    <w:rsid w:val="002D15C6"/>
    <w:rsid w:val="002D6D6C"/>
    <w:rsid w:val="002D7F1C"/>
    <w:rsid w:val="002E0BA0"/>
    <w:rsid w:val="002E1213"/>
    <w:rsid w:val="002E1E88"/>
    <w:rsid w:val="002E2963"/>
    <w:rsid w:val="002E2DDC"/>
    <w:rsid w:val="002E2E63"/>
    <w:rsid w:val="002E30B1"/>
    <w:rsid w:val="002E3167"/>
    <w:rsid w:val="002E42CD"/>
    <w:rsid w:val="002E43AB"/>
    <w:rsid w:val="002E43B2"/>
    <w:rsid w:val="002E4A6F"/>
    <w:rsid w:val="002E5208"/>
    <w:rsid w:val="002E5669"/>
    <w:rsid w:val="002E62C8"/>
    <w:rsid w:val="002F020E"/>
    <w:rsid w:val="002F1C9B"/>
    <w:rsid w:val="002F2949"/>
    <w:rsid w:val="002F30E2"/>
    <w:rsid w:val="002F3189"/>
    <w:rsid w:val="002F48D2"/>
    <w:rsid w:val="002F58A7"/>
    <w:rsid w:val="002F5CD2"/>
    <w:rsid w:val="002F5CD7"/>
    <w:rsid w:val="002F6017"/>
    <w:rsid w:val="002F66C3"/>
    <w:rsid w:val="002F6779"/>
    <w:rsid w:val="002F67DA"/>
    <w:rsid w:val="002F7865"/>
    <w:rsid w:val="00300FC0"/>
    <w:rsid w:val="003011C2"/>
    <w:rsid w:val="00301502"/>
    <w:rsid w:val="003033C1"/>
    <w:rsid w:val="003034A6"/>
    <w:rsid w:val="0030446E"/>
    <w:rsid w:val="00304D93"/>
    <w:rsid w:val="00306356"/>
    <w:rsid w:val="00306640"/>
    <w:rsid w:val="00307BC1"/>
    <w:rsid w:val="00310EB2"/>
    <w:rsid w:val="003121A7"/>
    <w:rsid w:val="0031411A"/>
    <w:rsid w:val="00314150"/>
    <w:rsid w:val="0031571F"/>
    <w:rsid w:val="00315CAA"/>
    <w:rsid w:val="00316553"/>
    <w:rsid w:val="00316EDE"/>
    <w:rsid w:val="003173B4"/>
    <w:rsid w:val="0031792B"/>
    <w:rsid w:val="003203A8"/>
    <w:rsid w:val="0032069D"/>
    <w:rsid w:val="00320B19"/>
    <w:rsid w:val="00324616"/>
    <w:rsid w:val="00324808"/>
    <w:rsid w:val="00325774"/>
    <w:rsid w:val="003264C3"/>
    <w:rsid w:val="0032720D"/>
    <w:rsid w:val="0032774A"/>
    <w:rsid w:val="00327C6F"/>
    <w:rsid w:val="00330961"/>
    <w:rsid w:val="00330AC3"/>
    <w:rsid w:val="00330F64"/>
    <w:rsid w:val="00331F72"/>
    <w:rsid w:val="00333E14"/>
    <w:rsid w:val="00334D48"/>
    <w:rsid w:val="003359CF"/>
    <w:rsid w:val="0033711E"/>
    <w:rsid w:val="00341014"/>
    <w:rsid w:val="00341824"/>
    <w:rsid w:val="00341905"/>
    <w:rsid w:val="00341E53"/>
    <w:rsid w:val="00342126"/>
    <w:rsid w:val="00342DC1"/>
    <w:rsid w:val="00342F93"/>
    <w:rsid w:val="00343937"/>
    <w:rsid w:val="0034470B"/>
    <w:rsid w:val="003449E2"/>
    <w:rsid w:val="00345784"/>
    <w:rsid w:val="00345D27"/>
    <w:rsid w:val="00346823"/>
    <w:rsid w:val="003474FB"/>
    <w:rsid w:val="00347883"/>
    <w:rsid w:val="00350461"/>
    <w:rsid w:val="003514A4"/>
    <w:rsid w:val="00351AD3"/>
    <w:rsid w:val="00352D44"/>
    <w:rsid w:val="00355592"/>
    <w:rsid w:val="00356FDE"/>
    <w:rsid w:val="0036073F"/>
    <w:rsid w:val="0036376C"/>
    <w:rsid w:val="00363F0F"/>
    <w:rsid w:val="003706BB"/>
    <w:rsid w:val="00371DC5"/>
    <w:rsid w:val="00371F3F"/>
    <w:rsid w:val="0037385A"/>
    <w:rsid w:val="00374F8B"/>
    <w:rsid w:val="00376EC8"/>
    <w:rsid w:val="00377298"/>
    <w:rsid w:val="00377AF8"/>
    <w:rsid w:val="0038155A"/>
    <w:rsid w:val="0038181B"/>
    <w:rsid w:val="00381A41"/>
    <w:rsid w:val="00381D9B"/>
    <w:rsid w:val="00381E1C"/>
    <w:rsid w:val="00382448"/>
    <w:rsid w:val="003846A2"/>
    <w:rsid w:val="00385F8E"/>
    <w:rsid w:val="00386D84"/>
    <w:rsid w:val="00387ABC"/>
    <w:rsid w:val="00387F6E"/>
    <w:rsid w:val="00390384"/>
    <w:rsid w:val="00391091"/>
    <w:rsid w:val="0039151F"/>
    <w:rsid w:val="0039214A"/>
    <w:rsid w:val="00393C1E"/>
    <w:rsid w:val="00394055"/>
    <w:rsid w:val="0039578C"/>
    <w:rsid w:val="0039610B"/>
    <w:rsid w:val="003A06B4"/>
    <w:rsid w:val="003A210B"/>
    <w:rsid w:val="003A2185"/>
    <w:rsid w:val="003A2C0B"/>
    <w:rsid w:val="003A56D8"/>
    <w:rsid w:val="003A62C4"/>
    <w:rsid w:val="003A74FE"/>
    <w:rsid w:val="003A7EB6"/>
    <w:rsid w:val="003B056C"/>
    <w:rsid w:val="003B0E2B"/>
    <w:rsid w:val="003B14BD"/>
    <w:rsid w:val="003B2CEF"/>
    <w:rsid w:val="003B456B"/>
    <w:rsid w:val="003B50F2"/>
    <w:rsid w:val="003B69D6"/>
    <w:rsid w:val="003B6FDB"/>
    <w:rsid w:val="003B7060"/>
    <w:rsid w:val="003B7588"/>
    <w:rsid w:val="003C0CE7"/>
    <w:rsid w:val="003C1DF9"/>
    <w:rsid w:val="003C4372"/>
    <w:rsid w:val="003C71A6"/>
    <w:rsid w:val="003D0D06"/>
    <w:rsid w:val="003D19A3"/>
    <w:rsid w:val="003D1D47"/>
    <w:rsid w:val="003D1E31"/>
    <w:rsid w:val="003D36BC"/>
    <w:rsid w:val="003D3D97"/>
    <w:rsid w:val="003D3F31"/>
    <w:rsid w:val="003D4ECD"/>
    <w:rsid w:val="003D511D"/>
    <w:rsid w:val="003D614A"/>
    <w:rsid w:val="003D77D1"/>
    <w:rsid w:val="003E017F"/>
    <w:rsid w:val="003E02B8"/>
    <w:rsid w:val="003E0840"/>
    <w:rsid w:val="003E0D34"/>
    <w:rsid w:val="003E0F00"/>
    <w:rsid w:val="003E1EFC"/>
    <w:rsid w:val="003E21D9"/>
    <w:rsid w:val="003E2420"/>
    <w:rsid w:val="003E3877"/>
    <w:rsid w:val="003E4BBD"/>
    <w:rsid w:val="003E4C28"/>
    <w:rsid w:val="003E754D"/>
    <w:rsid w:val="003E7FC2"/>
    <w:rsid w:val="003F10E7"/>
    <w:rsid w:val="003F2BD8"/>
    <w:rsid w:val="003F2E10"/>
    <w:rsid w:val="003F3209"/>
    <w:rsid w:val="003F509F"/>
    <w:rsid w:val="003F5F36"/>
    <w:rsid w:val="00403969"/>
    <w:rsid w:val="00411173"/>
    <w:rsid w:val="004127E9"/>
    <w:rsid w:val="0041289D"/>
    <w:rsid w:val="00412ADC"/>
    <w:rsid w:val="0041381A"/>
    <w:rsid w:val="004149EB"/>
    <w:rsid w:val="00414B00"/>
    <w:rsid w:val="0041607E"/>
    <w:rsid w:val="004162B4"/>
    <w:rsid w:val="00417228"/>
    <w:rsid w:val="00422A03"/>
    <w:rsid w:val="00422AF4"/>
    <w:rsid w:val="0042305E"/>
    <w:rsid w:val="004235BA"/>
    <w:rsid w:val="00424BBC"/>
    <w:rsid w:val="00424F28"/>
    <w:rsid w:val="00426A9A"/>
    <w:rsid w:val="00426B2E"/>
    <w:rsid w:val="00426C49"/>
    <w:rsid w:val="00427A1F"/>
    <w:rsid w:val="00427BEB"/>
    <w:rsid w:val="004312C0"/>
    <w:rsid w:val="0043273D"/>
    <w:rsid w:val="00434E40"/>
    <w:rsid w:val="00434EFD"/>
    <w:rsid w:val="00440876"/>
    <w:rsid w:val="00440EB0"/>
    <w:rsid w:val="00441DDC"/>
    <w:rsid w:val="00441E8B"/>
    <w:rsid w:val="00442A5A"/>
    <w:rsid w:val="00443137"/>
    <w:rsid w:val="0044321A"/>
    <w:rsid w:val="0044335F"/>
    <w:rsid w:val="004443BA"/>
    <w:rsid w:val="00444548"/>
    <w:rsid w:val="004451A5"/>
    <w:rsid w:val="00445412"/>
    <w:rsid w:val="00445466"/>
    <w:rsid w:val="00446AF9"/>
    <w:rsid w:val="00446CFA"/>
    <w:rsid w:val="0044740D"/>
    <w:rsid w:val="004478E1"/>
    <w:rsid w:val="0045300E"/>
    <w:rsid w:val="004536BD"/>
    <w:rsid w:val="0045420F"/>
    <w:rsid w:val="0045431C"/>
    <w:rsid w:val="004545E5"/>
    <w:rsid w:val="004551B4"/>
    <w:rsid w:val="004559C8"/>
    <w:rsid w:val="004562F9"/>
    <w:rsid w:val="00456B58"/>
    <w:rsid w:val="004574E5"/>
    <w:rsid w:val="00457606"/>
    <w:rsid w:val="00460EE5"/>
    <w:rsid w:val="00463C09"/>
    <w:rsid w:val="0046407B"/>
    <w:rsid w:val="0046579D"/>
    <w:rsid w:val="004673E8"/>
    <w:rsid w:val="00470243"/>
    <w:rsid w:val="004718B2"/>
    <w:rsid w:val="0047255E"/>
    <w:rsid w:val="00472A38"/>
    <w:rsid w:val="004739DC"/>
    <w:rsid w:val="00477272"/>
    <w:rsid w:val="00477BD5"/>
    <w:rsid w:val="004808C3"/>
    <w:rsid w:val="004837BD"/>
    <w:rsid w:val="00484478"/>
    <w:rsid w:val="00486F29"/>
    <w:rsid w:val="00486FFF"/>
    <w:rsid w:val="00487B22"/>
    <w:rsid w:val="004905EA"/>
    <w:rsid w:val="0049103B"/>
    <w:rsid w:val="00494079"/>
    <w:rsid w:val="00494657"/>
    <w:rsid w:val="00495511"/>
    <w:rsid w:val="004974C9"/>
    <w:rsid w:val="00497871"/>
    <w:rsid w:val="00497DF6"/>
    <w:rsid w:val="004A0309"/>
    <w:rsid w:val="004A081B"/>
    <w:rsid w:val="004A1145"/>
    <w:rsid w:val="004A1AF1"/>
    <w:rsid w:val="004A234A"/>
    <w:rsid w:val="004A3E22"/>
    <w:rsid w:val="004A4E45"/>
    <w:rsid w:val="004A4F4C"/>
    <w:rsid w:val="004A5B93"/>
    <w:rsid w:val="004A7C53"/>
    <w:rsid w:val="004B114D"/>
    <w:rsid w:val="004B2A49"/>
    <w:rsid w:val="004B3157"/>
    <w:rsid w:val="004B3351"/>
    <w:rsid w:val="004B5170"/>
    <w:rsid w:val="004B534E"/>
    <w:rsid w:val="004B6D6C"/>
    <w:rsid w:val="004B7584"/>
    <w:rsid w:val="004C1781"/>
    <w:rsid w:val="004C1B8D"/>
    <w:rsid w:val="004C2539"/>
    <w:rsid w:val="004C3B46"/>
    <w:rsid w:val="004C3CB6"/>
    <w:rsid w:val="004C527E"/>
    <w:rsid w:val="004C5407"/>
    <w:rsid w:val="004C621D"/>
    <w:rsid w:val="004C6F8E"/>
    <w:rsid w:val="004C7D65"/>
    <w:rsid w:val="004D1BDC"/>
    <w:rsid w:val="004D2163"/>
    <w:rsid w:val="004D2EDE"/>
    <w:rsid w:val="004D50A0"/>
    <w:rsid w:val="004D535D"/>
    <w:rsid w:val="004D5466"/>
    <w:rsid w:val="004D5D1B"/>
    <w:rsid w:val="004D6F5D"/>
    <w:rsid w:val="004E2E81"/>
    <w:rsid w:val="004E425E"/>
    <w:rsid w:val="004E4C06"/>
    <w:rsid w:val="004E4DCA"/>
    <w:rsid w:val="004E5B15"/>
    <w:rsid w:val="004E5E76"/>
    <w:rsid w:val="004E7C1C"/>
    <w:rsid w:val="004F187E"/>
    <w:rsid w:val="004F3C6F"/>
    <w:rsid w:val="004F424F"/>
    <w:rsid w:val="0050115F"/>
    <w:rsid w:val="00503B76"/>
    <w:rsid w:val="00503D79"/>
    <w:rsid w:val="00504853"/>
    <w:rsid w:val="00506F85"/>
    <w:rsid w:val="005071A5"/>
    <w:rsid w:val="0050756E"/>
    <w:rsid w:val="00507595"/>
    <w:rsid w:val="005079AD"/>
    <w:rsid w:val="0051169E"/>
    <w:rsid w:val="00511865"/>
    <w:rsid w:val="005131A0"/>
    <w:rsid w:val="00514491"/>
    <w:rsid w:val="00514522"/>
    <w:rsid w:val="00514F14"/>
    <w:rsid w:val="00516001"/>
    <w:rsid w:val="005160A2"/>
    <w:rsid w:val="0051692C"/>
    <w:rsid w:val="00516A81"/>
    <w:rsid w:val="00516CA8"/>
    <w:rsid w:val="00516D49"/>
    <w:rsid w:val="00517051"/>
    <w:rsid w:val="00517155"/>
    <w:rsid w:val="00520964"/>
    <w:rsid w:val="00520A38"/>
    <w:rsid w:val="00520FC4"/>
    <w:rsid w:val="00520FD7"/>
    <w:rsid w:val="0052178D"/>
    <w:rsid w:val="005223ED"/>
    <w:rsid w:val="00522F92"/>
    <w:rsid w:val="00523673"/>
    <w:rsid w:val="00525A93"/>
    <w:rsid w:val="005260E2"/>
    <w:rsid w:val="00527A70"/>
    <w:rsid w:val="00532B31"/>
    <w:rsid w:val="00532E59"/>
    <w:rsid w:val="00534289"/>
    <w:rsid w:val="00536099"/>
    <w:rsid w:val="00536BF4"/>
    <w:rsid w:val="00540609"/>
    <w:rsid w:val="0054242E"/>
    <w:rsid w:val="00543E3E"/>
    <w:rsid w:val="00544192"/>
    <w:rsid w:val="005462EB"/>
    <w:rsid w:val="0054640F"/>
    <w:rsid w:val="00546FAC"/>
    <w:rsid w:val="00547933"/>
    <w:rsid w:val="00551D82"/>
    <w:rsid w:val="00551E54"/>
    <w:rsid w:val="00552418"/>
    <w:rsid w:val="005541DA"/>
    <w:rsid w:val="00556E91"/>
    <w:rsid w:val="00557467"/>
    <w:rsid w:val="0055775E"/>
    <w:rsid w:val="00560171"/>
    <w:rsid w:val="00561421"/>
    <w:rsid w:val="00561526"/>
    <w:rsid w:val="00563622"/>
    <w:rsid w:val="00563A18"/>
    <w:rsid w:val="00566706"/>
    <w:rsid w:val="00566BCE"/>
    <w:rsid w:val="00567F7E"/>
    <w:rsid w:val="00570460"/>
    <w:rsid w:val="005705D1"/>
    <w:rsid w:val="00571581"/>
    <w:rsid w:val="0057164E"/>
    <w:rsid w:val="00571AD1"/>
    <w:rsid w:val="00572893"/>
    <w:rsid w:val="00572D7B"/>
    <w:rsid w:val="005733DD"/>
    <w:rsid w:val="00574582"/>
    <w:rsid w:val="00576718"/>
    <w:rsid w:val="00577628"/>
    <w:rsid w:val="00577D6C"/>
    <w:rsid w:val="00581263"/>
    <w:rsid w:val="0058275F"/>
    <w:rsid w:val="00583878"/>
    <w:rsid w:val="0058460E"/>
    <w:rsid w:val="00585176"/>
    <w:rsid w:val="005858F1"/>
    <w:rsid w:val="00587A21"/>
    <w:rsid w:val="0059076C"/>
    <w:rsid w:val="005915FB"/>
    <w:rsid w:val="00591728"/>
    <w:rsid w:val="005925AF"/>
    <w:rsid w:val="00594173"/>
    <w:rsid w:val="005956C7"/>
    <w:rsid w:val="00596624"/>
    <w:rsid w:val="0059687A"/>
    <w:rsid w:val="005A08D0"/>
    <w:rsid w:val="005A1118"/>
    <w:rsid w:val="005A1466"/>
    <w:rsid w:val="005A1851"/>
    <w:rsid w:val="005A2051"/>
    <w:rsid w:val="005A26F0"/>
    <w:rsid w:val="005A3172"/>
    <w:rsid w:val="005A5B88"/>
    <w:rsid w:val="005B0E52"/>
    <w:rsid w:val="005B163B"/>
    <w:rsid w:val="005B1C4F"/>
    <w:rsid w:val="005B1E0E"/>
    <w:rsid w:val="005B3087"/>
    <w:rsid w:val="005B5062"/>
    <w:rsid w:val="005B5AAA"/>
    <w:rsid w:val="005C1045"/>
    <w:rsid w:val="005C3C6E"/>
    <w:rsid w:val="005C3D4C"/>
    <w:rsid w:val="005C4C64"/>
    <w:rsid w:val="005C4E0C"/>
    <w:rsid w:val="005C51C3"/>
    <w:rsid w:val="005C5D1F"/>
    <w:rsid w:val="005C7477"/>
    <w:rsid w:val="005D00F6"/>
    <w:rsid w:val="005D1054"/>
    <w:rsid w:val="005D1BAD"/>
    <w:rsid w:val="005D1D74"/>
    <w:rsid w:val="005D33FA"/>
    <w:rsid w:val="005D4973"/>
    <w:rsid w:val="005D6488"/>
    <w:rsid w:val="005D72E0"/>
    <w:rsid w:val="005D7762"/>
    <w:rsid w:val="005D7E87"/>
    <w:rsid w:val="005E0E65"/>
    <w:rsid w:val="005E1704"/>
    <w:rsid w:val="005E1D6B"/>
    <w:rsid w:val="005E1DEE"/>
    <w:rsid w:val="005E2960"/>
    <w:rsid w:val="005E2EDE"/>
    <w:rsid w:val="005E40F9"/>
    <w:rsid w:val="005E42BE"/>
    <w:rsid w:val="005E47A3"/>
    <w:rsid w:val="005E65BA"/>
    <w:rsid w:val="005F0A73"/>
    <w:rsid w:val="005F0F1A"/>
    <w:rsid w:val="005F2B55"/>
    <w:rsid w:val="005F3DAA"/>
    <w:rsid w:val="005F5879"/>
    <w:rsid w:val="005F7274"/>
    <w:rsid w:val="005F7BEB"/>
    <w:rsid w:val="00600E6B"/>
    <w:rsid w:val="00601F04"/>
    <w:rsid w:val="00602204"/>
    <w:rsid w:val="006031DB"/>
    <w:rsid w:val="006042C8"/>
    <w:rsid w:val="00604BC4"/>
    <w:rsid w:val="006053B1"/>
    <w:rsid w:val="006070A0"/>
    <w:rsid w:val="006075D4"/>
    <w:rsid w:val="00607ACE"/>
    <w:rsid w:val="00607DE6"/>
    <w:rsid w:val="00611CCD"/>
    <w:rsid w:val="006123D4"/>
    <w:rsid w:val="006130A8"/>
    <w:rsid w:val="00616748"/>
    <w:rsid w:val="006168DE"/>
    <w:rsid w:val="00616E0D"/>
    <w:rsid w:val="00617E51"/>
    <w:rsid w:val="00620013"/>
    <w:rsid w:val="0062098A"/>
    <w:rsid w:val="00622C56"/>
    <w:rsid w:val="00625478"/>
    <w:rsid w:val="0062716E"/>
    <w:rsid w:val="006276F9"/>
    <w:rsid w:val="00630BD5"/>
    <w:rsid w:val="00632E90"/>
    <w:rsid w:val="0063365A"/>
    <w:rsid w:val="00635780"/>
    <w:rsid w:val="00635F61"/>
    <w:rsid w:val="0063602A"/>
    <w:rsid w:val="006368D3"/>
    <w:rsid w:val="00637BD0"/>
    <w:rsid w:val="00641FCB"/>
    <w:rsid w:val="006426A9"/>
    <w:rsid w:val="006430F6"/>
    <w:rsid w:val="00645502"/>
    <w:rsid w:val="00645807"/>
    <w:rsid w:val="0064640C"/>
    <w:rsid w:val="0064670A"/>
    <w:rsid w:val="00646BCE"/>
    <w:rsid w:val="006510AD"/>
    <w:rsid w:val="006514AD"/>
    <w:rsid w:val="00652760"/>
    <w:rsid w:val="00652BD1"/>
    <w:rsid w:val="00653A9D"/>
    <w:rsid w:val="00653AD1"/>
    <w:rsid w:val="006542D6"/>
    <w:rsid w:val="006546A6"/>
    <w:rsid w:val="00654E5E"/>
    <w:rsid w:val="0065557E"/>
    <w:rsid w:val="00656C56"/>
    <w:rsid w:val="0066129F"/>
    <w:rsid w:val="00661E44"/>
    <w:rsid w:val="00662B7D"/>
    <w:rsid w:val="00662ECC"/>
    <w:rsid w:val="00663949"/>
    <w:rsid w:val="0066405F"/>
    <w:rsid w:val="00664859"/>
    <w:rsid w:val="00665227"/>
    <w:rsid w:val="006660AB"/>
    <w:rsid w:val="00666345"/>
    <w:rsid w:val="00666E1F"/>
    <w:rsid w:val="00666F40"/>
    <w:rsid w:val="00672631"/>
    <w:rsid w:val="0067398C"/>
    <w:rsid w:val="006759D0"/>
    <w:rsid w:val="00676079"/>
    <w:rsid w:val="00676089"/>
    <w:rsid w:val="006778B5"/>
    <w:rsid w:val="00682C50"/>
    <w:rsid w:val="006831D1"/>
    <w:rsid w:val="00684572"/>
    <w:rsid w:val="0068573A"/>
    <w:rsid w:val="00685A2A"/>
    <w:rsid w:val="00686B70"/>
    <w:rsid w:val="006872F3"/>
    <w:rsid w:val="00693032"/>
    <w:rsid w:val="006944C4"/>
    <w:rsid w:val="00695F84"/>
    <w:rsid w:val="006A26E2"/>
    <w:rsid w:val="006A2B00"/>
    <w:rsid w:val="006A3527"/>
    <w:rsid w:val="006A44D6"/>
    <w:rsid w:val="006A451C"/>
    <w:rsid w:val="006A4691"/>
    <w:rsid w:val="006A7010"/>
    <w:rsid w:val="006A7256"/>
    <w:rsid w:val="006B0063"/>
    <w:rsid w:val="006B12F1"/>
    <w:rsid w:val="006B1F81"/>
    <w:rsid w:val="006B40A4"/>
    <w:rsid w:val="006B4820"/>
    <w:rsid w:val="006B4AD7"/>
    <w:rsid w:val="006B6A3D"/>
    <w:rsid w:val="006B6D3B"/>
    <w:rsid w:val="006B6FB8"/>
    <w:rsid w:val="006C020C"/>
    <w:rsid w:val="006C1A26"/>
    <w:rsid w:val="006C3B51"/>
    <w:rsid w:val="006C45E7"/>
    <w:rsid w:val="006C4EAF"/>
    <w:rsid w:val="006C530E"/>
    <w:rsid w:val="006C597B"/>
    <w:rsid w:val="006C7115"/>
    <w:rsid w:val="006D1DAF"/>
    <w:rsid w:val="006D1F8D"/>
    <w:rsid w:val="006D3304"/>
    <w:rsid w:val="006D4A11"/>
    <w:rsid w:val="006D4EC6"/>
    <w:rsid w:val="006D53AE"/>
    <w:rsid w:val="006D6986"/>
    <w:rsid w:val="006D7EB6"/>
    <w:rsid w:val="006E126F"/>
    <w:rsid w:val="006E1B48"/>
    <w:rsid w:val="006E2067"/>
    <w:rsid w:val="006E24A6"/>
    <w:rsid w:val="006E346F"/>
    <w:rsid w:val="006E4DBC"/>
    <w:rsid w:val="006E5E80"/>
    <w:rsid w:val="006E7A24"/>
    <w:rsid w:val="006E7E25"/>
    <w:rsid w:val="006E7E6C"/>
    <w:rsid w:val="006E7FD5"/>
    <w:rsid w:val="006F2BDE"/>
    <w:rsid w:val="006F2C31"/>
    <w:rsid w:val="006F3DBC"/>
    <w:rsid w:val="006F4776"/>
    <w:rsid w:val="006F5F16"/>
    <w:rsid w:val="006F6040"/>
    <w:rsid w:val="006F6181"/>
    <w:rsid w:val="006F6596"/>
    <w:rsid w:val="006F70C1"/>
    <w:rsid w:val="006F7ABF"/>
    <w:rsid w:val="007007F8"/>
    <w:rsid w:val="00700FD9"/>
    <w:rsid w:val="00702B76"/>
    <w:rsid w:val="00703751"/>
    <w:rsid w:val="00704211"/>
    <w:rsid w:val="007050C3"/>
    <w:rsid w:val="007051EA"/>
    <w:rsid w:val="00706A6B"/>
    <w:rsid w:val="00706CA5"/>
    <w:rsid w:val="00711D29"/>
    <w:rsid w:val="00711D8B"/>
    <w:rsid w:val="007120B9"/>
    <w:rsid w:val="00714741"/>
    <w:rsid w:val="00715D7E"/>
    <w:rsid w:val="00716566"/>
    <w:rsid w:val="00716AE6"/>
    <w:rsid w:val="00716BE4"/>
    <w:rsid w:val="00716FE0"/>
    <w:rsid w:val="00717574"/>
    <w:rsid w:val="007204CB"/>
    <w:rsid w:val="00720E5C"/>
    <w:rsid w:val="00721CD5"/>
    <w:rsid w:val="00721EDE"/>
    <w:rsid w:val="0072364B"/>
    <w:rsid w:val="007237A7"/>
    <w:rsid w:val="00725441"/>
    <w:rsid w:val="00725EF5"/>
    <w:rsid w:val="00726ADD"/>
    <w:rsid w:val="0072795E"/>
    <w:rsid w:val="007312EF"/>
    <w:rsid w:val="00732609"/>
    <w:rsid w:val="007329E4"/>
    <w:rsid w:val="00733051"/>
    <w:rsid w:val="00734003"/>
    <w:rsid w:val="00735FE3"/>
    <w:rsid w:val="00736C70"/>
    <w:rsid w:val="00737C7B"/>
    <w:rsid w:val="007407F8"/>
    <w:rsid w:val="0074088E"/>
    <w:rsid w:val="007412E3"/>
    <w:rsid w:val="007412F1"/>
    <w:rsid w:val="00741899"/>
    <w:rsid w:val="00741D14"/>
    <w:rsid w:val="0074485A"/>
    <w:rsid w:val="00744BE5"/>
    <w:rsid w:val="007460F7"/>
    <w:rsid w:val="0074671D"/>
    <w:rsid w:val="00746AF3"/>
    <w:rsid w:val="00747660"/>
    <w:rsid w:val="00750FD8"/>
    <w:rsid w:val="0075200B"/>
    <w:rsid w:val="00753C9A"/>
    <w:rsid w:val="00753E3E"/>
    <w:rsid w:val="007541CC"/>
    <w:rsid w:val="0075559C"/>
    <w:rsid w:val="00756E27"/>
    <w:rsid w:val="00756F27"/>
    <w:rsid w:val="0075752C"/>
    <w:rsid w:val="00760E51"/>
    <w:rsid w:val="007615A0"/>
    <w:rsid w:val="007619F1"/>
    <w:rsid w:val="00761BDC"/>
    <w:rsid w:val="007620F9"/>
    <w:rsid w:val="00762428"/>
    <w:rsid w:val="0076267D"/>
    <w:rsid w:val="00762D3A"/>
    <w:rsid w:val="00763022"/>
    <w:rsid w:val="00764A74"/>
    <w:rsid w:val="00764DF5"/>
    <w:rsid w:val="00765E1D"/>
    <w:rsid w:val="00765FDA"/>
    <w:rsid w:val="00766B7C"/>
    <w:rsid w:val="00766BAD"/>
    <w:rsid w:val="00766C87"/>
    <w:rsid w:val="007704A6"/>
    <w:rsid w:val="00771276"/>
    <w:rsid w:val="00771703"/>
    <w:rsid w:val="00772F13"/>
    <w:rsid w:val="0077347F"/>
    <w:rsid w:val="00773A0A"/>
    <w:rsid w:val="0077425C"/>
    <w:rsid w:val="00774B73"/>
    <w:rsid w:val="0077693F"/>
    <w:rsid w:val="0077708A"/>
    <w:rsid w:val="007772C1"/>
    <w:rsid w:val="00780427"/>
    <w:rsid w:val="00781387"/>
    <w:rsid w:val="007817F5"/>
    <w:rsid w:val="00781955"/>
    <w:rsid w:val="0078424D"/>
    <w:rsid w:val="00784925"/>
    <w:rsid w:val="00784FD2"/>
    <w:rsid w:val="00785537"/>
    <w:rsid w:val="00785B36"/>
    <w:rsid w:val="00786840"/>
    <w:rsid w:val="00786B4F"/>
    <w:rsid w:val="007870FC"/>
    <w:rsid w:val="00787BF8"/>
    <w:rsid w:val="00790B8A"/>
    <w:rsid w:val="0079215A"/>
    <w:rsid w:val="0079404C"/>
    <w:rsid w:val="00794BF3"/>
    <w:rsid w:val="007968E4"/>
    <w:rsid w:val="00796AED"/>
    <w:rsid w:val="007972A9"/>
    <w:rsid w:val="007A0AE3"/>
    <w:rsid w:val="007A13D2"/>
    <w:rsid w:val="007A3F64"/>
    <w:rsid w:val="007A4189"/>
    <w:rsid w:val="007A484B"/>
    <w:rsid w:val="007A514A"/>
    <w:rsid w:val="007A5FA2"/>
    <w:rsid w:val="007A6ADC"/>
    <w:rsid w:val="007A7177"/>
    <w:rsid w:val="007A7AAA"/>
    <w:rsid w:val="007B05C6"/>
    <w:rsid w:val="007B1705"/>
    <w:rsid w:val="007B2014"/>
    <w:rsid w:val="007B2A4E"/>
    <w:rsid w:val="007B36F1"/>
    <w:rsid w:val="007B3D5A"/>
    <w:rsid w:val="007B4CF1"/>
    <w:rsid w:val="007B583A"/>
    <w:rsid w:val="007B5A5C"/>
    <w:rsid w:val="007B6C02"/>
    <w:rsid w:val="007B6F7A"/>
    <w:rsid w:val="007B70CE"/>
    <w:rsid w:val="007B7C72"/>
    <w:rsid w:val="007C1D0E"/>
    <w:rsid w:val="007C25C1"/>
    <w:rsid w:val="007C5ABA"/>
    <w:rsid w:val="007C624E"/>
    <w:rsid w:val="007C6790"/>
    <w:rsid w:val="007C7504"/>
    <w:rsid w:val="007D1AC4"/>
    <w:rsid w:val="007D2401"/>
    <w:rsid w:val="007D284B"/>
    <w:rsid w:val="007D419A"/>
    <w:rsid w:val="007D45AD"/>
    <w:rsid w:val="007D52C4"/>
    <w:rsid w:val="007D609F"/>
    <w:rsid w:val="007D6407"/>
    <w:rsid w:val="007D66D1"/>
    <w:rsid w:val="007E00D6"/>
    <w:rsid w:val="007E0C0A"/>
    <w:rsid w:val="007E0E5F"/>
    <w:rsid w:val="007E1245"/>
    <w:rsid w:val="007E198D"/>
    <w:rsid w:val="007E288B"/>
    <w:rsid w:val="007E2EC5"/>
    <w:rsid w:val="007E34ED"/>
    <w:rsid w:val="007E4132"/>
    <w:rsid w:val="007E46A9"/>
    <w:rsid w:val="007E4D11"/>
    <w:rsid w:val="007E5640"/>
    <w:rsid w:val="007E7D81"/>
    <w:rsid w:val="007E7F22"/>
    <w:rsid w:val="007F20BB"/>
    <w:rsid w:val="007F310E"/>
    <w:rsid w:val="007F31C4"/>
    <w:rsid w:val="007F427C"/>
    <w:rsid w:val="007F5935"/>
    <w:rsid w:val="007F7A26"/>
    <w:rsid w:val="0080000A"/>
    <w:rsid w:val="00800305"/>
    <w:rsid w:val="00800383"/>
    <w:rsid w:val="00800FE9"/>
    <w:rsid w:val="00801CE8"/>
    <w:rsid w:val="008031CD"/>
    <w:rsid w:val="00803B07"/>
    <w:rsid w:val="008053E0"/>
    <w:rsid w:val="0080757E"/>
    <w:rsid w:val="008109DB"/>
    <w:rsid w:val="00810BD9"/>
    <w:rsid w:val="0081216E"/>
    <w:rsid w:val="00814485"/>
    <w:rsid w:val="00814C1E"/>
    <w:rsid w:val="00815547"/>
    <w:rsid w:val="00817318"/>
    <w:rsid w:val="00817D96"/>
    <w:rsid w:val="00820985"/>
    <w:rsid w:val="00820A79"/>
    <w:rsid w:val="00820F79"/>
    <w:rsid w:val="008229BB"/>
    <w:rsid w:val="00823355"/>
    <w:rsid w:val="008235D7"/>
    <w:rsid w:val="00824E9F"/>
    <w:rsid w:val="00825AF8"/>
    <w:rsid w:val="00825E15"/>
    <w:rsid w:val="008260EE"/>
    <w:rsid w:val="00826244"/>
    <w:rsid w:val="0082721F"/>
    <w:rsid w:val="00830497"/>
    <w:rsid w:val="00830B00"/>
    <w:rsid w:val="00830D60"/>
    <w:rsid w:val="00831150"/>
    <w:rsid w:val="008312AF"/>
    <w:rsid w:val="008344D4"/>
    <w:rsid w:val="00836445"/>
    <w:rsid w:val="00840D94"/>
    <w:rsid w:val="0084153A"/>
    <w:rsid w:val="00842110"/>
    <w:rsid w:val="008425BA"/>
    <w:rsid w:val="00842649"/>
    <w:rsid w:val="00842669"/>
    <w:rsid w:val="00842B5B"/>
    <w:rsid w:val="0084306D"/>
    <w:rsid w:val="00844700"/>
    <w:rsid w:val="00845100"/>
    <w:rsid w:val="00845455"/>
    <w:rsid w:val="008476A0"/>
    <w:rsid w:val="008477F5"/>
    <w:rsid w:val="00847969"/>
    <w:rsid w:val="00847A85"/>
    <w:rsid w:val="00853BB0"/>
    <w:rsid w:val="00853CAB"/>
    <w:rsid w:val="008552B8"/>
    <w:rsid w:val="008553B3"/>
    <w:rsid w:val="0085648F"/>
    <w:rsid w:val="00856539"/>
    <w:rsid w:val="008575D6"/>
    <w:rsid w:val="00860110"/>
    <w:rsid w:val="00861661"/>
    <w:rsid w:val="008616BD"/>
    <w:rsid w:val="008645CE"/>
    <w:rsid w:val="00864D3A"/>
    <w:rsid w:val="00865DE6"/>
    <w:rsid w:val="00866ABD"/>
    <w:rsid w:val="00866B5A"/>
    <w:rsid w:val="008679B7"/>
    <w:rsid w:val="00870884"/>
    <w:rsid w:val="008709C0"/>
    <w:rsid w:val="00870DEE"/>
    <w:rsid w:val="00872BD1"/>
    <w:rsid w:val="00873C63"/>
    <w:rsid w:val="00873CFA"/>
    <w:rsid w:val="00874D36"/>
    <w:rsid w:val="008752A6"/>
    <w:rsid w:val="008768A3"/>
    <w:rsid w:val="00877EB2"/>
    <w:rsid w:val="00880A5C"/>
    <w:rsid w:val="00880B68"/>
    <w:rsid w:val="0088131B"/>
    <w:rsid w:val="00883310"/>
    <w:rsid w:val="008844C7"/>
    <w:rsid w:val="008866A7"/>
    <w:rsid w:val="00887155"/>
    <w:rsid w:val="008874A3"/>
    <w:rsid w:val="00891542"/>
    <w:rsid w:val="0089186C"/>
    <w:rsid w:val="008938AA"/>
    <w:rsid w:val="00893C2E"/>
    <w:rsid w:val="00895B60"/>
    <w:rsid w:val="008970F8"/>
    <w:rsid w:val="00897B51"/>
    <w:rsid w:val="008A0C2B"/>
    <w:rsid w:val="008A1045"/>
    <w:rsid w:val="008A2D53"/>
    <w:rsid w:val="008A3F27"/>
    <w:rsid w:val="008A4210"/>
    <w:rsid w:val="008A46DC"/>
    <w:rsid w:val="008A56C3"/>
    <w:rsid w:val="008A6B89"/>
    <w:rsid w:val="008B04E5"/>
    <w:rsid w:val="008B13E6"/>
    <w:rsid w:val="008B2C79"/>
    <w:rsid w:val="008B51A3"/>
    <w:rsid w:val="008B5CBC"/>
    <w:rsid w:val="008C0167"/>
    <w:rsid w:val="008C208C"/>
    <w:rsid w:val="008C23BF"/>
    <w:rsid w:val="008C2AA2"/>
    <w:rsid w:val="008C3831"/>
    <w:rsid w:val="008C3EE4"/>
    <w:rsid w:val="008C4060"/>
    <w:rsid w:val="008C4DA3"/>
    <w:rsid w:val="008C664A"/>
    <w:rsid w:val="008C69F5"/>
    <w:rsid w:val="008C769A"/>
    <w:rsid w:val="008C7CC3"/>
    <w:rsid w:val="008D181C"/>
    <w:rsid w:val="008D193C"/>
    <w:rsid w:val="008D2915"/>
    <w:rsid w:val="008D30B3"/>
    <w:rsid w:val="008D45C0"/>
    <w:rsid w:val="008D4BDA"/>
    <w:rsid w:val="008D4C4F"/>
    <w:rsid w:val="008D4C56"/>
    <w:rsid w:val="008D627D"/>
    <w:rsid w:val="008D6781"/>
    <w:rsid w:val="008D6FA3"/>
    <w:rsid w:val="008D7465"/>
    <w:rsid w:val="008E250A"/>
    <w:rsid w:val="008E480D"/>
    <w:rsid w:val="008E4DD3"/>
    <w:rsid w:val="008E5331"/>
    <w:rsid w:val="008E65FA"/>
    <w:rsid w:val="008E752D"/>
    <w:rsid w:val="008E7A08"/>
    <w:rsid w:val="008F0384"/>
    <w:rsid w:val="008F1608"/>
    <w:rsid w:val="008F1D5B"/>
    <w:rsid w:val="008F2A09"/>
    <w:rsid w:val="008F2EEC"/>
    <w:rsid w:val="008F3126"/>
    <w:rsid w:val="008F3E0A"/>
    <w:rsid w:val="008F47CC"/>
    <w:rsid w:val="00900A29"/>
    <w:rsid w:val="00900DC0"/>
    <w:rsid w:val="00901724"/>
    <w:rsid w:val="00902AA9"/>
    <w:rsid w:val="009036DE"/>
    <w:rsid w:val="009036FC"/>
    <w:rsid w:val="00903A54"/>
    <w:rsid w:val="00904F78"/>
    <w:rsid w:val="00906319"/>
    <w:rsid w:val="00907416"/>
    <w:rsid w:val="00907CC4"/>
    <w:rsid w:val="009101D9"/>
    <w:rsid w:val="0091145F"/>
    <w:rsid w:val="00911DA6"/>
    <w:rsid w:val="009120F2"/>
    <w:rsid w:val="0091333D"/>
    <w:rsid w:val="00913A9C"/>
    <w:rsid w:val="00913E47"/>
    <w:rsid w:val="00913F36"/>
    <w:rsid w:val="0091467E"/>
    <w:rsid w:val="009155B0"/>
    <w:rsid w:val="00917061"/>
    <w:rsid w:val="0091772B"/>
    <w:rsid w:val="0091795D"/>
    <w:rsid w:val="00921FA6"/>
    <w:rsid w:val="0092227D"/>
    <w:rsid w:val="00922FC1"/>
    <w:rsid w:val="009237FB"/>
    <w:rsid w:val="0092404D"/>
    <w:rsid w:val="0092462C"/>
    <w:rsid w:val="009264BA"/>
    <w:rsid w:val="00927930"/>
    <w:rsid w:val="00930109"/>
    <w:rsid w:val="009309DD"/>
    <w:rsid w:val="00931351"/>
    <w:rsid w:val="00932C06"/>
    <w:rsid w:val="00932D76"/>
    <w:rsid w:val="00933653"/>
    <w:rsid w:val="00934D09"/>
    <w:rsid w:val="00934EF7"/>
    <w:rsid w:val="009361BF"/>
    <w:rsid w:val="00936A02"/>
    <w:rsid w:val="0093705F"/>
    <w:rsid w:val="009401B1"/>
    <w:rsid w:val="00940A04"/>
    <w:rsid w:val="009414FA"/>
    <w:rsid w:val="009415E9"/>
    <w:rsid w:val="00942366"/>
    <w:rsid w:val="009427E0"/>
    <w:rsid w:val="00944BA3"/>
    <w:rsid w:val="0094574D"/>
    <w:rsid w:val="00945BBA"/>
    <w:rsid w:val="009461CD"/>
    <w:rsid w:val="009464EC"/>
    <w:rsid w:val="009507C8"/>
    <w:rsid w:val="00950CFB"/>
    <w:rsid w:val="00950DF4"/>
    <w:rsid w:val="009525F8"/>
    <w:rsid w:val="00953493"/>
    <w:rsid w:val="00953D94"/>
    <w:rsid w:val="00954037"/>
    <w:rsid w:val="00954275"/>
    <w:rsid w:val="009546AF"/>
    <w:rsid w:val="00956BB4"/>
    <w:rsid w:val="009613CB"/>
    <w:rsid w:val="0096170E"/>
    <w:rsid w:val="0096182C"/>
    <w:rsid w:val="00962B44"/>
    <w:rsid w:val="0096311E"/>
    <w:rsid w:val="00964EFB"/>
    <w:rsid w:val="00965668"/>
    <w:rsid w:val="0096636C"/>
    <w:rsid w:val="009668DF"/>
    <w:rsid w:val="00966D43"/>
    <w:rsid w:val="00967925"/>
    <w:rsid w:val="00970E33"/>
    <w:rsid w:val="009726F2"/>
    <w:rsid w:val="0097374E"/>
    <w:rsid w:val="00973D69"/>
    <w:rsid w:val="009754EC"/>
    <w:rsid w:val="0097761C"/>
    <w:rsid w:val="00977792"/>
    <w:rsid w:val="00977BBD"/>
    <w:rsid w:val="009800E9"/>
    <w:rsid w:val="0098078D"/>
    <w:rsid w:val="0098154D"/>
    <w:rsid w:val="0098193A"/>
    <w:rsid w:val="00982798"/>
    <w:rsid w:val="00983207"/>
    <w:rsid w:val="00984418"/>
    <w:rsid w:val="00984EDB"/>
    <w:rsid w:val="00984F01"/>
    <w:rsid w:val="00985CEF"/>
    <w:rsid w:val="00985DA1"/>
    <w:rsid w:val="00986AC3"/>
    <w:rsid w:val="00987194"/>
    <w:rsid w:val="00987246"/>
    <w:rsid w:val="00987DBE"/>
    <w:rsid w:val="00990357"/>
    <w:rsid w:val="00991B1B"/>
    <w:rsid w:val="00991D5D"/>
    <w:rsid w:val="009923F8"/>
    <w:rsid w:val="009928CE"/>
    <w:rsid w:val="00993353"/>
    <w:rsid w:val="009939BD"/>
    <w:rsid w:val="00994141"/>
    <w:rsid w:val="00994C23"/>
    <w:rsid w:val="00996045"/>
    <w:rsid w:val="009964B4"/>
    <w:rsid w:val="009966B6"/>
    <w:rsid w:val="00996BBC"/>
    <w:rsid w:val="009A1532"/>
    <w:rsid w:val="009A23AA"/>
    <w:rsid w:val="009A27FE"/>
    <w:rsid w:val="009A39E3"/>
    <w:rsid w:val="009A4313"/>
    <w:rsid w:val="009A5666"/>
    <w:rsid w:val="009A5FBD"/>
    <w:rsid w:val="009B0E8C"/>
    <w:rsid w:val="009B13BA"/>
    <w:rsid w:val="009B1A63"/>
    <w:rsid w:val="009B28CF"/>
    <w:rsid w:val="009B2F8C"/>
    <w:rsid w:val="009B411E"/>
    <w:rsid w:val="009B6297"/>
    <w:rsid w:val="009B6C0A"/>
    <w:rsid w:val="009C002A"/>
    <w:rsid w:val="009C1942"/>
    <w:rsid w:val="009C20D7"/>
    <w:rsid w:val="009C2658"/>
    <w:rsid w:val="009C3DEB"/>
    <w:rsid w:val="009C58AB"/>
    <w:rsid w:val="009C5E7A"/>
    <w:rsid w:val="009D15B9"/>
    <w:rsid w:val="009D463D"/>
    <w:rsid w:val="009D7515"/>
    <w:rsid w:val="009D75EA"/>
    <w:rsid w:val="009D78FB"/>
    <w:rsid w:val="009D79C7"/>
    <w:rsid w:val="009E0D29"/>
    <w:rsid w:val="009E0EB0"/>
    <w:rsid w:val="009E632D"/>
    <w:rsid w:val="009E6D91"/>
    <w:rsid w:val="009E70EB"/>
    <w:rsid w:val="009E7F63"/>
    <w:rsid w:val="009F00FC"/>
    <w:rsid w:val="009F02F2"/>
    <w:rsid w:val="009F2B36"/>
    <w:rsid w:val="009F3E37"/>
    <w:rsid w:val="009F3E43"/>
    <w:rsid w:val="009F65ED"/>
    <w:rsid w:val="00A00876"/>
    <w:rsid w:val="00A01F15"/>
    <w:rsid w:val="00A0309E"/>
    <w:rsid w:val="00A03820"/>
    <w:rsid w:val="00A03F09"/>
    <w:rsid w:val="00A042E4"/>
    <w:rsid w:val="00A05041"/>
    <w:rsid w:val="00A05633"/>
    <w:rsid w:val="00A05DE3"/>
    <w:rsid w:val="00A06356"/>
    <w:rsid w:val="00A06795"/>
    <w:rsid w:val="00A07541"/>
    <w:rsid w:val="00A07F34"/>
    <w:rsid w:val="00A10D0F"/>
    <w:rsid w:val="00A1443B"/>
    <w:rsid w:val="00A175AF"/>
    <w:rsid w:val="00A21A88"/>
    <w:rsid w:val="00A2272F"/>
    <w:rsid w:val="00A23C5F"/>
    <w:rsid w:val="00A2426E"/>
    <w:rsid w:val="00A2492F"/>
    <w:rsid w:val="00A2600E"/>
    <w:rsid w:val="00A266E1"/>
    <w:rsid w:val="00A3092E"/>
    <w:rsid w:val="00A339C1"/>
    <w:rsid w:val="00A34543"/>
    <w:rsid w:val="00A34853"/>
    <w:rsid w:val="00A373DB"/>
    <w:rsid w:val="00A374C5"/>
    <w:rsid w:val="00A402D7"/>
    <w:rsid w:val="00A40B2C"/>
    <w:rsid w:val="00A41DE9"/>
    <w:rsid w:val="00A42CE2"/>
    <w:rsid w:val="00A42EB3"/>
    <w:rsid w:val="00A430E4"/>
    <w:rsid w:val="00A457D2"/>
    <w:rsid w:val="00A46904"/>
    <w:rsid w:val="00A50280"/>
    <w:rsid w:val="00A50934"/>
    <w:rsid w:val="00A52281"/>
    <w:rsid w:val="00A54248"/>
    <w:rsid w:val="00A5460A"/>
    <w:rsid w:val="00A54BFB"/>
    <w:rsid w:val="00A55438"/>
    <w:rsid w:val="00A56302"/>
    <w:rsid w:val="00A563F1"/>
    <w:rsid w:val="00A5650B"/>
    <w:rsid w:val="00A57AAD"/>
    <w:rsid w:val="00A57BCD"/>
    <w:rsid w:val="00A60723"/>
    <w:rsid w:val="00A64B9F"/>
    <w:rsid w:val="00A67991"/>
    <w:rsid w:val="00A70821"/>
    <w:rsid w:val="00A70A3B"/>
    <w:rsid w:val="00A71E0B"/>
    <w:rsid w:val="00A71EA4"/>
    <w:rsid w:val="00A71F98"/>
    <w:rsid w:val="00A726CB"/>
    <w:rsid w:val="00A736AF"/>
    <w:rsid w:val="00A73D6C"/>
    <w:rsid w:val="00A742D8"/>
    <w:rsid w:val="00A74D18"/>
    <w:rsid w:val="00A74F93"/>
    <w:rsid w:val="00A7514B"/>
    <w:rsid w:val="00A7518D"/>
    <w:rsid w:val="00A76970"/>
    <w:rsid w:val="00A76F94"/>
    <w:rsid w:val="00A7717E"/>
    <w:rsid w:val="00A77726"/>
    <w:rsid w:val="00A7773E"/>
    <w:rsid w:val="00A77905"/>
    <w:rsid w:val="00A81CCC"/>
    <w:rsid w:val="00A82398"/>
    <w:rsid w:val="00A83CCF"/>
    <w:rsid w:val="00A84292"/>
    <w:rsid w:val="00A843C4"/>
    <w:rsid w:val="00A845EE"/>
    <w:rsid w:val="00A84C56"/>
    <w:rsid w:val="00A85D54"/>
    <w:rsid w:val="00A85EE2"/>
    <w:rsid w:val="00A908C7"/>
    <w:rsid w:val="00A911F3"/>
    <w:rsid w:val="00A912C1"/>
    <w:rsid w:val="00A91F92"/>
    <w:rsid w:val="00A91FBE"/>
    <w:rsid w:val="00A92162"/>
    <w:rsid w:val="00A92EB6"/>
    <w:rsid w:val="00A936B2"/>
    <w:rsid w:val="00A939EB"/>
    <w:rsid w:val="00A93A06"/>
    <w:rsid w:val="00A93E6B"/>
    <w:rsid w:val="00A94BDA"/>
    <w:rsid w:val="00A955C1"/>
    <w:rsid w:val="00AA41FA"/>
    <w:rsid w:val="00AA4802"/>
    <w:rsid w:val="00AA4E03"/>
    <w:rsid w:val="00AA513C"/>
    <w:rsid w:val="00AA5DC1"/>
    <w:rsid w:val="00AA6C86"/>
    <w:rsid w:val="00AA6F62"/>
    <w:rsid w:val="00AB070B"/>
    <w:rsid w:val="00AB0DAD"/>
    <w:rsid w:val="00AB1A39"/>
    <w:rsid w:val="00AB1C7D"/>
    <w:rsid w:val="00AB20A2"/>
    <w:rsid w:val="00AB2DE3"/>
    <w:rsid w:val="00AB49B2"/>
    <w:rsid w:val="00AB4B92"/>
    <w:rsid w:val="00AB5FE7"/>
    <w:rsid w:val="00AB7658"/>
    <w:rsid w:val="00AC21D8"/>
    <w:rsid w:val="00AC2DC9"/>
    <w:rsid w:val="00AC3763"/>
    <w:rsid w:val="00AC3780"/>
    <w:rsid w:val="00AC39BA"/>
    <w:rsid w:val="00AC3B9C"/>
    <w:rsid w:val="00AC4D0F"/>
    <w:rsid w:val="00AC506A"/>
    <w:rsid w:val="00AC5587"/>
    <w:rsid w:val="00AC5B12"/>
    <w:rsid w:val="00AC6C20"/>
    <w:rsid w:val="00AC7FAB"/>
    <w:rsid w:val="00AD072E"/>
    <w:rsid w:val="00AD0738"/>
    <w:rsid w:val="00AD1FA0"/>
    <w:rsid w:val="00AD2A58"/>
    <w:rsid w:val="00AD2D26"/>
    <w:rsid w:val="00AD54CE"/>
    <w:rsid w:val="00AD686E"/>
    <w:rsid w:val="00AD72DC"/>
    <w:rsid w:val="00AD79F3"/>
    <w:rsid w:val="00AE0525"/>
    <w:rsid w:val="00AE075E"/>
    <w:rsid w:val="00AE1D24"/>
    <w:rsid w:val="00AE1E87"/>
    <w:rsid w:val="00AE25D7"/>
    <w:rsid w:val="00AE4089"/>
    <w:rsid w:val="00AE60B0"/>
    <w:rsid w:val="00AE6464"/>
    <w:rsid w:val="00AE646D"/>
    <w:rsid w:val="00AF0EDA"/>
    <w:rsid w:val="00AF12BF"/>
    <w:rsid w:val="00AF13DF"/>
    <w:rsid w:val="00AF1988"/>
    <w:rsid w:val="00AF261D"/>
    <w:rsid w:val="00AF3C2B"/>
    <w:rsid w:val="00AF3CB8"/>
    <w:rsid w:val="00AF4376"/>
    <w:rsid w:val="00AF5733"/>
    <w:rsid w:val="00AF6213"/>
    <w:rsid w:val="00AF630E"/>
    <w:rsid w:val="00AF65BC"/>
    <w:rsid w:val="00AF6892"/>
    <w:rsid w:val="00AF7898"/>
    <w:rsid w:val="00B020EB"/>
    <w:rsid w:val="00B02919"/>
    <w:rsid w:val="00B03340"/>
    <w:rsid w:val="00B03776"/>
    <w:rsid w:val="00B03AD8"/>
    <w:rsid w:val="00B03D6F"/>
    <w:rsid w:val="00B049F5"/>
    <w:rsid w:val="00B0522D"/>
    <w:rsid w:val="00B05543"/>
    <w:rsid w:val="00B05D57"/>
    <w:rsid w:val="00B06812"/>
    <w:rsid w:val="00B070EC"/>
    <w:rsid w:val="00B170EE"/>
    <w:rsid w:val="00B17777"/>
    <w:rsid w:val="00B2299A"/>
    <w:rsid w:val="00B22CBC"/>
    <w:rsid w:val="00B23355"/>
    <w:rsid w:val="00B2403B"/>
    <w:rsid w:val="00B24B47"/>
    <w:rsid w:val="00B24F8F"/>
    <w:rsid w:val="00B2557C"/>
    <w:rsid w:val="00B26048"/>
    <w:rsid w:val="00B274D4"/>
    <w:rsid w:val="00B27C3E"/>
    <w:rsid w:val="00B309FA"/>
    <w:rsid w:val="00B311A1"/>
    <w:rsid w:val="00B31BB3"/>
    <w:rsid w:val="00B32012"/>
    <w:rsid w:val="00B326C8"/>
    <w:rsid w:val="00B3352E"/>
    <w:rsid w:val="00B33FA1"/>
    <w:rsid w:val="00B344C0"/>
    <w:rsid w:val="00B34FDD"/>
    <w:rsid w:val="00B36353"/>
    <w:rsid w:val="00B37A1C"/>
    <w:rsid w:val="00B40BF1"/>
    <w:rsid w:val="00B41147"/>
    <w:rsid w:val="00B41CE7"/>
    <w:rsid w:val="00B427FD"/>
    <w:rsid w:val="00B42AD4"/>
    <w:rsid w:val="00B42EA1"/>
    <w:rsid w:val="00B439F9"/>
    <w:rsid w:val="00B43D36"/>
    <w:rsid w:val="00B444BB"/>
    <w:rsid w:val="00B44B26"/>
    <w:rsid w:val="00B46255"/>
    <w:rsid w:val="00B46E3D"/>
    <w:rsid w:val="00B51CF6"/>
    <w:rsid w:val="00B521DE"/>
    <w:rsid w:val="00B52709"/>
    <w:rsid w:val="00B52DC6"/>
    <w:rsid w:val="00B52E6B"/>
    <w:rsid w:val="00B5306B"/>
    <w:rsid w:val="00B5374C"/>
    <w:rsid w:val="00B5508A"/>
    <w:rsid w:val="00B556C6"/>
    <w:rsid w:val="00B57951"/>
    <w:rsid w:val="00B6076F"/>
    <w:rsid w:val="00B60E2D"/>
    <w:rsid w:val="00B616C5"/>
    <w:rsid w:val="00B6254A"/>
    <w:rsid w:val="00B6401A"/>
    <w:rsid w:val="00B64E5B"/>
    <w:rsid w:val="00B65F1E"/>
    <w:rsid w:val="00B6666C"/>
    <w:rsid w:val="00B717AF"/>
    <w:rsid w:val="00B73F90"/>
    <w:rsid w:val="00B765BE"/>
    <w:rsid w:val="00B76CCA"/>
    <w:rsid w:val="00B80028"/>
    <w:rsid w:val="00B801F1"/>
    <w:rsid w:val="00B815B9"/>
    <w:rsid w:val="00B8160E"/>
    <w:rsid w:val="00B81E11"/>
    <w:rsid w:val="00B82307"/>
    <w:rsid w:val="00B82842"/>
    <w:rsid w:val="00B83B78"/>
    <w:rsid w:val="00B84ADF"/>
    <w:rsid w:val="00B850E0"/>
    <w:rsid w:val="00B85171"/>
    <w:rsid w:val="00B85254"/>
    <w:rsid w:val="00B85747"/>
    <w:rsid w:val="00B8623C"/>
    <w:rsid w:val="00B876FB"/>
    <w:rsid w:val="00B90100"/>
    <w:rsid w:val="00B90B15"/>
    <w:rsid w:val="00B911B8"/>
    <w:rsid w:val="00B92DC3"/>
    <w:rsid w:val="00B932E0"/>
    <w:rsid w:val="00B94333"/>
    <w:rsid w:val="00B945DB"/>
    <w:rsid w:val="00B94876"/>
    <w:rsid w:val="00B94BB3"/>
    <w:rsid w:val="00B94D07"/>
    <w:rsid w:val="00B94E94"/>
    <w:rsid w:val="00B95C7C"/>
    <w:rsid w:val="00B96194"/>
    <w:rsid w:val="00B976CF"/>
    <w:rsid w:val="00BA0172"/>
    <w:rsid w:val="00BA0B0B"/>
    <w:rsid w:val="00BA0E6D"/>
    <w:rsid w:val="00BA297D"/>
    <w:rsid w:val="00BA329F"/>
    <w:rsid w:val="00BA3C95"/>
    <w:rsid w:val="00BA47B7"/>
    <w:rsid w:val="00BA48A8"/>
    <w:rsid w:val="00BA4A9E"/>
    <w:rsid w:val="00BA4D88"/>
    <w:rsid w:val="00BA5175"/>
    <w:rsid w:val="00BA5E1C"/>
    <w:rsid w:val="00BA71C4"/>
    <w:rsid w:val="00BA7457"/>
    <w:rsid w:val="00BA7B66"/>
    <w:rsid w:val="00BB1740"/>
    <w:rsid w:val="00BB2AB9"/>
    <w:rsid w:val="00BB32ED"/>
    <w:rsid w:val="00BB4423"/>
    <w:rsid w:val="00BB5FF9"/>
    <w:rsid w:val="00BB768F"/>
    <w:rsid w:val="00BB7701"/>
    <w:rsid w:val="00BC6331"/>
    <w:rsid w:val="00BC6D5A"/>
    <w:rsid w:val="00BC787A"/>
    <w:rsid w:val="00BD0898"/>
    <w:rsid w:val="00BD0E9A"/>
    <w:rsid w:val="00BD115B"/>
    <w:rsid w:val="00BD1885"/>
    <w:rsid w:val="00BD1E78"/>
    <w:rsid w:val="00BD4798"/>
    <w:rsid w:val="00BD6785"/>
    <w:rsid w:val="00BD70F6"/>
    <w:rsid w:val="00BD7D21"/>
    <w:rsid w:val="00BE1614"/>
    <w:rsid w:val="00BE2852"/>
    <w:rsid w:val="00BE3124"/>
    <w:rsid w:val="00BE4007"/>
    <w:rsid w:val="00BE77B2"/>
    <w:rsid w:val="00BF0AB5"/>
    <w:rsid w:val="00BF179A"/>
    <w:rsid w:val="00BF236F"/>
    <w:rsid w:val="00BF2AB9"/>
    <w:rsid w:val="00BF44F8"/>
    <w:rsid w:val="00BF4AC5"/>
    <w:rsid w:val="00BF4FED"/>
    <w:rsid w:val="00BF53BF"/>
    <w:rsid w:val="00BF5E59"/>
    <w:rsid w:val="00BF63A5"/>
    <w:rsid w:val="00BF7B35"/>
    <w:rsid w:val="00BF7C0E"/>
    <w:rsid w:val="00C0032D"/>
    <w:rsid w:val="00C01169"/>
    <w:rsid w:val="00C02B84"/>
    <w:rsid w:val="00C0302D"/>
    <w:rsid w:val="00C072A8"/>
    <w:rsid w:val="00C0770F"/>
    <w:rsid w:val="00C07F61"/>
    <w:rsid w:val="00C12C36"/>
    <w:rsid w:val="00C1440F"/>
    <w:rsid w:val="00C148F2"/>
    <w:rsid w:val="00C15993"/>
    <w:rsid w:val="00C15DCC"/>
    <w:rsid w:val="00C21DDE"/>
    <w:rsid w:val="00C228FC"/>
    <w:rsid w:val="00C233EB"/>
    <w:rsid w:val="00C2353E"/>
    <w:rsid w:val="00C247D6"/>
    <w:rsid w:val="00C259D2"/>
    <w:rsid w:val="00C25E87"/>
    <w:rsid w:val="00C26125"/>
    <w:rsid w:val="00C26618"/>
    <w:rsid w:val="00C2691B"/>
    <w:rsid w:val="00C279A9"/>
    <w:rsid w:val="00C31A19"/>
    <w:rsid w:val="00C33627"/>
    <w:rsid w:val="00C36EE0"/>
    <w:rsid w:val="00C372A2"/>
    <w:rsid w:val="00C418C8"/>
    <w:rsid w:val="00C42FB7"/>
    <w:rsid w:val="00C430FD"/>
    <w:rsid w:val="00C43573"/>
    <w:rsid w:val="00C45CA2"/>
    <w:rsid w:val="00C4602E"/>
    <w:rsid w:val="00C46747"/>
    <w:rsid w:val="00C4740C"/>
    <w:rsid w:val="00C47986"/>
    <w:rsid w:val="00C50665"/>
    <w:rsid w:val="00C51713"/>
    <w:rsid w:val="00C51C0F"/>
    <w:rsid w:val="00C5204F"/>
    <w:rsid w:val="00C52716"/>
    <w:rsid w:val="00C52980"/>
    <w:rsid w:val="00C52B08"/>
    <w:rsid w:val="00C539F9"/>
    <w:rsid w:val="00C54272"/>
    <w:rsid w:val="00C542B5"/>
    <w:rsid w:val="00C54DEC"/>
    <w:rsid w:val="00C56C0D"/>
    <w:rsid w:val="00C57D53"/>
    <w:rsid w:val="00C60115"/>
    <w:rsid w:val="00C60310"/>
    <w:rsid w:val="00C608DB"/>
    <w:rsid w:val="00C61E67"/>
    <w:rsid w:val="00C62581"/>
    <w:rsid w:val="00C62801"/>
    <w:rsid w:val="00C645E7"/>
    <w:rsid w:val="00C65744"/>
    <w:rsid w:val="00C66B44"/>
    <w:rsid w:val="00C7030D"/>
    <w:rsid w:val="00C708DE"/>
    <w:rsid w:val="00C70A21"/>
    <w:rsid w:val="00C713D9"/>
    <w:rsid w:val="00C71AA9"/>
    <w:rsid w:val="00C72A33"/>
    <w:rsid w:val="00C74CB5"/>
    <w:rsid w:val="00C75BBB"/>
    <w:rsid w:val="00C779A8"/>
    <w:rsid w:val="00C8080A"/>
    <w:rsid w:val="00C80D45"/>
    <w:rsid w:val="00C8110D"/>
    <w:rsid w:val="00C8288B"/>
    <w:rsid w:val="00C82F43"/>
    <w:rsid w:val="00C83680"/>
    <w:rsid w:val="00C83D69"/>
    <w:rsid w:val="00C847D3"/>
    <w:rsid w:val="00C849B1"/>
    <w:rsid w:val="00C85095"/>
    <w:rsid w:val="00C8527D"/>
    <w:rsid w:val="00C866A2"/>
    <w:rsid w:val="00C8715E"/>
    <w:rsid w:val="00C92617"/>
    <w:rsid w:val="00C93930"/>
    <w:rsid w:val="00C94138"/>
    <w:rsid w:val="00C9512D"/>
    <w:rsid w:val="00C9545A"/>
    <w:rsid w:val="00C95F89"/>
    <w:rsid w:val="00C9676D"/>
    <w:rsid w:val="00C96DE7"/>
    <w:rsid w:val="00CA06F7"/>
    <w:rsid w:val="00CA0AE9"/>
    <w:rsid w:val="00CA0C35"/>
    <w:rsid w:val="00CA12E9"/>
    <w:rsid w:val="00CA1B01"/>
    <w:rsid w:val="00CA1EBD"/>
    <w:rsid w:val="00CA3987"/>
    <w:rsid w:val="00CA4183"/>
    <w:rsid w:val="00CA4CF6"/>
    <w:rsid w:val="00CA581A"/>
    <w:rsid w:val="00CA6977"/>
    <w:rsid w:val="00CA700C"/>
    <w:rsid w:val="00CA77E7"/>
    <w:rsid w:val="00CA7C90"/>
    <w:rsid w:val="00CB08BB"/>
    <w:rsid w:val="00CB0A14"/>
    <w:rsid w:val="00CB0B8B"/>
    <w:rsid w:val="00CB0DC2"/>
    <w:rsid w:val="00CB1944"/>
    <w:rsid w:val="00CB25E2"/>
    <w:rsid w:val="00CB272F"/>
    <w:rsid w:val="00CB3793"/>
    <w:rsid w:val="00CB3A5C"/>
    <w:rsid w:val="00CB3B30"/>
    <w:rsid w:val="00CB5269"/>
    <w:rsid w:val="00CB646A"/>
    <w:rsid w:val="00CB655F"/>
    <w:rsid w:val="00CB6F03"/>
    <w:rsid w:val="00CB7E31"/>
    <w:rsid w:val="00CC4341"/>
    <w:rsid w:val="00CC6020"/>
    <w:rsid w:val="00CD124E"/>
    <w:rsid w:val="00CD2842"/>
    <w:rsid w:val="00CD2AC6"/>
    <w:rsid w:val="00CD560C"/>
    <w:rsid w:val="00CD57B7"/>
    <w:rsid w:val="00CD5ABD"/>
    <w:rsid w:val="00CD670D"/>
    <w:rsid w:val="00CD72AB"/>
    <w:rsid w:val="00CE044B"/>
    <w:rsid w:val="00CE0AC3"/>
    <w:rsid w:val="00CE1439"/>
    <w:rsid w:val="00CE287D"/>
    <w:rsid w:val="00CE495A"/>
    <w:rsid w:val="00CE6822"/>
    <w:rsid w:val="00CE732E"/>
    <w:rsid w:val="00CF2ECF"/>
    <w:rsid w:val="00CF2FAE"/>
    <w:rsid w:val="00CF4FFF"/>
    <w:rsid w:val="00CF637A"/>
    <w:rsid w:val="00CF6C0F"/>
    <w:rsid w:val="00CF73EA"/>
    <w:rsid w:val="00CF7E81"/>
    <w:rsid w:val="00D00344"/>
    <w:rsid w:val="00D0167B"/>
    <w:rsid w:val="00D0325E"/>
    <w:rsid w:val="00D050FC"/>
    <w:rsid w:val="00D07DDB"/>
    <w:rsid w:val="00D1045D"/>
    <w:rsid w:val="00D106B6"/>
    <w:rsid w:val="00D12E45"/>
    <w:rsid w:val="00D157DE"/>
    <w:rsid w:val="00D17C1E"/>
    <w:rsid w:val="00D22ACC"/>
    <w:rsid w:val="00D2395B"/>
    <w:rsid w:val="00D249C2"/>
    <w:rsid w:val="00D25795"/>
    <w:rsid w:val="00D25A71"/>
    <w:rsid w:val="00D26BFE"/>
    <w:rsid w:val="00D278FC"/>
    <w:rsid w:val="00D30741"/>
    <w:rsid w:val="00D33C62"/>
    <w:rsid w:val="00D34084"/>
    <w:rsid w:val="00D34D5B"/>
    <w:rsid w:val="00D37F70"/>
    <w:rsid w:val="00D40BAE"/>
    <w:rsid w:val="00D41FFD"/>
    <w:rsid w:val="00D42225"/>
    <w:rsid w:val="00D425B8"/>
    <w:rsid w:val="00D425F9"/>
    <w:rsid w:val="00D47094"/>
    <w:rsid w:val="00D479CC"/>
    <w:rsid w:val="00D47C6D"/>
    <w:rsid w:val="00D50D4A"/>
    <w:rsid w:val="00D51367"/>
    <w:rsid w:val="00D51EE4"/>
    <w:rsid w:val="00D53067"/>
    <w:rsid w:val="00D53514"/>
    <w:rsid w:val="00D54CBD"/>
    <w:rsid w:val="00D557AD"/>
    <w:rsid w:val="00D56545"/>
    <w:rsid w:val="00D5711F"/>
    <w:rsid w:val="00D60DDC"/>
    <w:rsid w:val="00D6144E"/>
    <w:rsid w:val="00D614DC"/>
    <w:rsid w:val="00D626B7"/>
    <w:rsid w:val="00D62D80"/>
    <w:rsid w:val="00D63B3B"/>
    <w:rsid w:val="00D65C93"/>
    <w:rsid w:val="00D65F57"/>
    <w:rsid w:val="00D7056C"/>
    <w:rsid w:val="00D7076F"/>
    <w:rsid w:val="00D70FD5"/>
    <w:rsid w:val="00D70FFA"/>
    <w:rsid w:val="00D72C6A"/>
    <w:rsid w:val="00D741B0"/>
    <w:rsid w:val="00D74F33"/>
    <w:rsid w:val="00D755E8"/>
    <w:rsid w:val="00D757DD"/>
    <w:rsid w:val="00D75DEB"/>
    <w:rsid w:val="00D762B5"/>
    <w:rsid w:val="00D777B8"/>
    <w:rsid w:val="00D80E0C"/>
    <w:rsid w:val="00D8131E"/>
    <w:rsid w:val="00D81805"/>
    <w:rsid w:val="00D820C6"/>
    <w:rsid w:val="00D82451"/>
    <w:rsid w:val="00D82DAC"/>
    <w:rsid w:val="00D82E0C"/>
    <w:rsid w:val="00D836BE"/>
    <w:rsid w:val="00D843E4"/>
    <w:rsid w:val="00D85506"/>
    <w:rsid w:val="00D876FC"/>
    <w:rsid w:val="00D90463"/>
    <w:rsid w:val="00D90629"/>
    <w:rsid w:val="00D906BE"/>
    <w:rsid w:val="00D92152"/>
    <w:rsid w:val="00D95225"/>
    <w:rsid w:val="00D95230"/>
    <w:rsid w:val="00D96FEF"/>
    <w:rsid w:val="00D97485"/>
    <w:rsid w:val="00D975E2"/>
    <w:rsid w:val="00DA20D0"/>
    <w:rsid w:val="00DA27D0"/>
    <w:rsid w:val="00DA3536"/>
    <w:rsid w:val="00DA42A3"/>
    <w:rsid w:val="00DA6AA4"/>
    <w:rsid w:val="00DA6BC9"/>
    <w:rsid w:val="00DA6D4B"/>
    <w:rsid w:val="00DA702D"/>
    <w:rsid w:val="00DA75E3"/>
    <w:rsid w:val="00DB0574"/>
    <w:rsid w:val="00DB1FDE"/>
    <w:rsid w:val="00DB2CF2"/>
    <w:rsid w:val="00DB32FA"/>
    <w:rsid w:val="00DB3E3E"/>
    <w:rsid w:val="00DB437F"/>
    <w:rsid w:val="00DB4AC0"/>
    <w:rsid w:val="00DB4D3A"/>
    <w:rsid w:val="00DB5AC5"/>
    <w:rsid w:val="00DB7AC5"/>
    <w:rsid w:val="00DC1C71"/>
    <w:rsid w:val="00DC39BC"/>
    <w:rsid w:val="00DC3FE3"/>
    <w:rsid w:val="00DC4F95"/>
    <w:rsid w:val="00DC77D2"/>
    <w:rsid w:val="00DD047A"/>
    <w:rsid w:val="00DD0DEF"/>
    <w:rsid w:val="00DD3105"/>
    <w:rsid w:val="00DD3429"/>
    <w:rsid w:val="00DD3B4C"/>
    <w:rsid w:val="00DD3D04"/>
    <w:rsid w:val="00DD55E0"/>
    <w:rsid w:val="00DD6AFA"/>
    <w:rsid w:val="00DE1A12"/>
    <w:rsid w:val="00DE1DCF"/>
    <w:rsid w:val="00DE5773"/>
    <w:rsid w:val="00DE6362"/>
    <w:rsid w:val="00DE6765"/>
    <w:rsid w:val="00DE67AC"/>
    <w:rsid w:val="00DE6EC1"/>
    <w:rsid w:val="00DE6F84"/>
    <w:rsid w:val="00DE710D"/>
    <w:rsid w:val="00DF1CF0"/>
    <w:rsid w:val="00DF36F7"/>
    <w:rsid w:val="00DF386B"/>
    <w:rsid w:val="00DF6E7F"/>
    <w:rsid w:val="00DF7AF6"/>
    <w:rsid w:val="00E012B8"/>
    <w:rsid w:val="00E01C09"/>
    <w:rsid w:val="00E01C22"/>
    <w:rsid w:val="00E02A96"/>
    <w:rsid w:val="00E035AC"/>
    <w:rsid w:val="00E04C07"/>
    <w:rsid w:val="00E05E2C"/>
    <w:rsid w:val="00E06300"/>
    <w:rsid w:val="00E07ED5"/>
    <w:rsid w:val="00E1088F"/>
    <w:rsid w:val="00E12FC4"/>
    <w:rsid w:val="00E13701"/>
    <w:rsid w:val="00E13A72"/>
    <w:rsid w:val="00E13F9F"/>
    <w:rsid w:val="00E14D97"/>
    <w:rsid w:val="00E15F46"/>
    <w:rsid w:val="00E170E2"/>
    <w:rsid w:val="00E1732D"/>
    <w:rsid w:val="00E174FB"/>
    <w:rsid w:val="00E17D99"/>
    <w:rsid w:val="00E2187D"/>
    <w:rsid w:val="00E23846"/>
    <w:rsid w:val="00E23C71"/>
    <w:rsid w:val="00E240A0"/>
    <w:rsid w:val="00E24577"/>
    <w:rsid w:val="00E247AB"/>
    <w:rsid w:val="00E24D38"/>
    <w:rsid w:val="00E27EE7"/>
    <w:rsid w:val="00E30E57"/>
    <w:rsid w:val="00E317F3"/>
    <w:rsid w:val="00E333D0"/>
    <w:rsid w:val="00E3459A"/>
    <w:rsid w:val="00E34639"/>
    <w:rsid w:val="00E35E3D"/>
    <w:rsid w:val="00E35EED"/>
    <w:rsid w:val="00E369D2"/>
    <w:rsid w:val="00E36A57"/>
    <w:rsid w:val="00E36F40"/>
    <w:rsid w:val="00E376C0"/>
    <w:rsid w:val="00E37DAF"/>
    <w:rsid w:val="00E37E63"/>
    <w:rsid w:val="00E40204"/>
    <w:rsid w:val="00E40D6A"/>
    <w:rsid w:val="00E410D7"/>
    <w:rsid w:val="00E41901"/>
    <w:rsid w:val="00E422E1"/>
    <w:rsid w:val="00E424B1"/>
    <w:rsid w:val="00E43917"/>
    <w:rsid w:val="00E44066"/>
    <w:rsid w:val="00E46AB3"/>
    <w:rsid w:val="00E46C5F"/>
    <w:rsid w:val="00E46FD7"/>
    <w:rsid w:val="00E50468"/>
    <w:rsid w:val="00E5298A"/>
    <w:rsid w:val="00E52D46"/>
    <w:rsid w:val="00E55D57"/>
    <w:rsid w:val="00E56089"/>
    <w:rsid w:val="00E57143"/>
    <w:rsid w:val="00E608B3"/>
    <w:rsid w:val="00E60D40"/>
    <w:rsid w:val="00E61943"/>
    <w:rsid w:val="00E61DF6"/>
    <w:rsid w:val="00E62AAE"/>
    <w:rsid w:val="00E6446D"/>
    <w:rsid w:val="00E64580"/>
    <w:rsid w:val="00E6562E"/>
    <w:rsid w:val="00E66B29"/>
    <w:rsid w:val="00E7034A"/>
    <w:rsid w:val="00E70689"/>
    <w:rsid w:val="00E708AD"/>
    <w:rsid w:val="00E7096E"/>
    <w:rsid w:val="00E70D3B"/>
    <w:rsid w:val="00E710C0"/>
    <w:rsid w:val="00E71498"/>
    <w:rsid w:val="00E7302F"/>
    <w:rsid w:val="00E73F13"/>
    <w:rsid w:val="00E7471E"/>
    <w:rsid w:val="00E7503A"/>
    <w:rsid w:val="00E7527E"/>
    <w:rsid w:val="00E7639C"/>
    <w:rsid w:val="00E76C5D"/>
    <w:rsid w:val="00E76F85"/>
    <w:rsid w:val="00E77362"/>
    <w:rsid w:val="00E823BD"/>
    <w:rsid w:val="00E82A06"/>
    <w:rsid w:val="00E838D1"/>
    <w:rsid w:val="00E84FA5"/>
    <w:rsid w:val="00E86571"/>
    <w:rsid w:val="00E8762F"/>
    <w:rsid w:val="00E87C97"/>
    <w:rsid w:val="00E87F24"/>
    <w:rsid w:val="00E90ABA"/>
    <w:rsid w:val="00E915B1"/>
    <w:rsid w:val="00E91C63"/>
    <w:rsid w:val="00E92042"/>
    <w:rsid w:val="00E92230"/>
    <w:rsid w:val="00E92C52"/>
    <w:rsid w:val="00E94044"/>
    <w:rsid w:val="00E9454B"/>
    <w:rsid w:val="00E956F2"/>
    <w:rsid w:val="00E976F2"/>
    <w:rsid w:val="00EA1283"/>
    <w:rsid w:val="00EA1969"/>
    <w:rsid w:val="00EA2527"/>
    <w:rsid w:val="00EA267E"/>
    <w:rsid w:val="00EA34E4"/>
    <w:rsid w:val="00EA373D"/>
    <w:rsid w:val="00EA3CA9"/>
    <w:rsid w:val="00EA3FF2"/>
    <w:rsid w:val="00EA406C"/>
    <w:rsid w:val="00EA420A"/>
    <w:rsid w:val="00EA4D81"/>
    <w:rsid w:val="00EA5D00"/>
    <w:rsid w:val="00EA601E"/>
    <w:rsid w:val="00EA7172"/>
    <w:rsid w:val="00EB0F25"/>
    <w:rsid w:val="00EB2540"/>
    <w:rsid w:val="00EB2C87"/>
    <w:rsid w:val="00EB36DF"/>
    <w:rsid w:val="00EB3B23"/>
    <w:rsid w:val="00EB3C54"/>
    <w:rsid w:val="00EB48FB"/>
    <w:rsid w:val="00EB52B5"/>
    <w:rsid w:val="00EB5C24"/>
    <w:rsid w:val="00EB6C5D"/>
    <w:rsid w:val="00EB7347"/>
    <w:rsid w:val="00EC037B"/>
    <w:rsid w:val="00EC1325"/>
    <w:rsid w:val="00EC167E"/>
    <w:rsid w:val="00EC227B"/>
    <w:rsid w:val="00EC3915"/>
    <w:rsid w:val="00EC3CD1"/>
    <w:rsid w:val="00EC3D1A"/>
    <w:rsid w:val="00EC538F"/>
    <w:rsid w:val="00EC608B"/>
    <w:rsid w:val="00EC7166"/>
    <w:rsid w:val="00EC719D"/>
    <w:rsid w:val="00ED0008"/>
    <w:rsid w:val="00ED04B5"/>
    <w:rsid w:val="00ED0C4D"/>
    <w:rsid w:val="00ED2BB0"/>
    <w:rsid w:val="00ED3ED6"/>
    <w:rsid w:val="00ED49D5"/>
    <w:rsid w:val="00ED7BAB"/>
    <w:rsid w:val="00ED7C6B"/>
    <w:rsid w:val="00EE05B2"/>
    <w:rsid w:val="00EE1E0A"/>
    <w:rsid w:val="00EE2F9F"/>
    <w:rsid w:val="00EE3520"/>
    <w:rsid w:val="00EE530B"/>
    <w:rsid w:val="00EE5748"/>
    <w:rsid w:val="00EE6A17"/>
    <w:rsid w:val="00EE7205"/>
    <w:rsid w:val="00EE7B8D"/>
    <w:rsid w:val="00EE7FCE"/>
    <w:rsid w:val="00EF05BB"/>
    <w:rsid w:val="00EF12B4"/>
    <w:rsid w:val="00EF1785"/>
    <w:rsid w:val="00EF2A83"/>
    <w:rsid w:val="00EF3196"/>
    <w:rsid w:val="00EF36DF"/>
    <w:rsid w:val="00EF39B5"/>
    <w:rsid w:val="00EF402C"/>
    <w:rsid w:val="00EF4781"/>
    <w:rsid w:val="00EF70C0"/>
    <w:rsid w:val="00EF72CE"/>
    <w:rsid w:val="00F0029F"/>
    <w:rsid w:val="00F00321"/>
    <w:rsid w:val="00F024B6"/>
    <w:rsid w:val="00F02A67"/>
    <w:rsid w:val="00F03599"/>
    <w:rsid w:val="00F03786"/>
    <w:rsid w:val="00F05442"/>
    <w:rsid w:val="00F05C0E"/>
    <w:rsid w:val="00F066C7"/>
    <w:rsid w:val="00F07D70"/>
    <w:rsid w:val="00F100FC"/>
    <w:rsid w:val="00F10AF9"/>
    <w:rsid w:val="00F10D72"/>
    <w:rsid w:val="00F115D2"/>
    <w:rsid w:val="00F11F67"/>
    <w:rsid w:val="00F13D43"/>
    <w:rsid w:val="00F14D23"/>
    <w:rsid w:val="00F15A53"/>
    <w:rsid w:val="00F1772B"/>
    <w:rsid w:val="00F17E52"/>
    <w:rsid w:val="00F20234"/>
    <w:rsid w:val="00F202A6"/>
    <w:rsid w:val="00F20540"/>
    <w:rsid w:val="00F20666"/>
    <w:rsid w:val="00F21758"/>
    <w:rsid w:val="00F22130"/>
    <w:rsid w:val="00F227A5"/>
    <w:rsid w:val="00F2282B"/>
    <w:rsid w:val="00F2291D"/>
    <w:rsid w:val="00F24226"/>
    <w:rsid w:val="00F25C87"/>
    <w:rsid w:val="00F26ABC"/>
    <w:rsid w:val="00F26EBA"/>
    <w:rsid w:val="00F3314E"/>
    <w:rsid w:val="00F333A3"/>
    <w:rsid w:val="00F33449"/>
    <w:rsid w:val="00F335E5"/>
    <w:rsid w:val="00F33A23"/>
    <w:rsid w:val="00F354C0"/>
    <w:rsid w:val="00F35BBD"/>
    <w:rsid w:val="00F370CC"/>
    <w:rsid w:val="00F37731"/>
    <w:rsid w:val="00F41D18"/>
    <w:rsid w:val="00F42424"/>
    <w:rsid w:val="00F43E1C"/>
    <w:rsid w:val="00F46A7C"/>
    <w:rsid w:val="00F50084"/>
    <w:rsid w:val="00F54BC6"/>
    <w:rsid w:val="00F55418"/>
    <w:rsid w:val="00F55BCD"/>
    <w:rsid w:val="00F560C6"/>
    <w:rsid w:val="00F56249"/>
    <w:rsid w:val="00F572C1"/>
    <w:rsid w:val="00F61A8C"/>
    <w:rsid w:val="00F63A0E"/>
    <w:rsid w:val="00F659CC"/>
    <w:rsid w:val="00F66C62"/>
    <w:rsid w:val="00F67F2D"/>
    <w:rsid w:val="00F72313"/>
    <w:rsid w:val="00F72EC6"/>
    <w:rsid w:val="00F73DA6"/>
    <w:rsid w:val="00F741E6"/>
    <w:rsid w:val="00F74FC8"/>
    <w:rsid w:val="00F75292"/>
    <w:rsid w:val="00F7558A"/>
    <w:rsid w:val="00F77835"/>
    <w:rsid w:val="00F80EA7"/>
    <w:rsid w:val="00F81DC5"/>
    <w:rsid w:val="00F829DD"/>
    <w:rsid w:val="00F83F68"/>
    <w:rsid w:val="00F876D9"/>
    <w:rsid w:val="00F90A92"/>
    <w:rsid w:val="00F93CC7"/>
    <w:rsid w:val="00F95000"/>
    <w:rsid w:val="00F95948"/>
    <w:rsid w:val="00F95BFE"/>
    <w:rsid w:val="00F96162"/>
    <w:rsid w:val="00F9649E"/>
    <w:rsid w:val="00F96512"/>
    <w:rsid w:val="00F96FF8"/>
    <w:rsid w:val="00F97FE3"/>
    <w:rsid w:val="00FA06DE"/>
    <w:rsid w:val="00FA0C0B"/>
    <w:rsid w:val="00FA1780"/>
    <w:rsid w:val="00FA4108"/>
    <w:rsid w:val="00FA4466"/>
    <w:rsid w:val="00FA558F"/>
    <w:rsid w:val="00FA598E"/>
    <w:rsid w:val="00FA71C1"/>
    <w:rsid w:val="00FA73CA"/>
    <w:rsid w:val="00FB0019"/>
    <w:rsid w:val="00FB09FD"/>
    <w:rsid w:val="00FB19C3"/>
    <w:rsid w:val="00FB1B62"/>
    <w:rsid w:val="00FB1C52"/>
    <w:rsid w:val="00FB3275"/>
    <w:rsid w:val="00FB42E2"/>
    <w:rsid w:val="00FB43D9"/>
    <w:rsid w:val="00FB5F49"/>
    <w:rsid w:val="00FB6ADE"/>
    <w:rsid w:val="00FB7F95"/>
    <w:rsid w:val="00FC0D62"/>
    <w:rsid w:val="00FC0E44"/>
    <w:rsid w:val="00FC0E4A"/>
    <w:rsid w:val="00FC16F0"/>
    <w:rsid w:val="00FC2A3E"/>
    <w:rsid w:val="00FC2CFE"/>
    <w:rsid w:val="00FC3CD9"/>
    <w:rsid w:val="00FC491B"/>
    <w:rsid w:val="00FC4E4E"/>
    <w:rsid w:val="00FC549F"/>
    <w:rsid w:val="00FC5772"/>
    <w:rsid w:val="00FC5ADC"/>
    <w:rsid w:val="00FC5C72"/>
    <w:rsid w:val="00FC664D"/>
    <w:rsid w:val="00FC6C9A"/>
    <w:rsid w:val="00FC712E"/>
    <w:rsid w:val="00FC7E50"/>
    <w:rsid w:val="00FD1599"/>
    <w:rsid w:val="00FD369E"/>
    <w:rsid w:val="00FD431D"/>
    <w:rsid w:val="00FD51A9"/>
    <w:rsid w:val="00FD6547"/>
    <w:rsid w:val="00FD6AF5"/>
    <w:rsid w:val="00FD72D6"/>
    <w:rsid w:val="00FD7C8A"/>
    <w:rsid w:val="00FE05D9"/>
    <w:rsid w:val="00FE1732"/>
    <w:rsid w:val="00FE182F"/>
    <w:rsid w:val="00FE27BB"/>
    <w:rsid w:val="00FE3C02"/>
    <w:rsid w:val="00FE3F58"/>
    <w:rsid w:val="00FE41F3"/>
    <w:rsid w:val="00FE47D1"/>
    <w:rsid w:val="00FE6F46"/>
    <w:rsid w:val="00FF1C37"/>
    <w:rsid w:val="00FF1CE0"/>
    <w:rsid w:val="00FF2A1A"/>
    <w:rsid w:val="00FF360F"/>
    <w:rsid w:val="00FF373F"/>
    <w:rsid w:val="00FF4937"/>
    <w:rsid w:val="00FF4F95"/>
    <w:rsid w:val="00FF53D0"/>
    <w:rsid w:val="00FF5A8D"/>
    <w:rsid w:val="00FF674C"/>
    <w:rsid w:val="00FF6FE3"/>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E976"/>
  <w15:docId w15:val="{F85F1891-7A28-4C5C-9E56-CD04C092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937"/>
  </w:style>
  <w:style w:type="paragraph" w:styleId="Heading1">
    <w:name w:val="heading 1"/>
    <w:basedOn w:val="Normal"/>
    <w:next w:val="Normal"/>
    <w:link w:val="Heading1Char"/>
    <w:autoRedefine/>
    <w:uiPriority w:val="9"/>
    <w:qFormat/>
    <w:rsid w:val="0016673D"/>
    <w:pPr>
      <w:keepNext/>
      <w:keepLines/>
      <w:spacing w:before="240" w:after="0"/>
      <w:jc w:val="center"/>
      <w:outlineLvl w:val="0"/>
    </w:pPr>
    <w:rPr>
      <w:rFonts w:ascii="GHEA Grapalat" w:eastAsiaTheme="majorEastAsia" w:hAnsi="GHEA Grapalat" w:cstheme="majorBidi"/>
      <w:b/>
      <w:sz w:val="32"/>
      <w:szCs w:val="32"/>
    </w:rPr>
  </w:style>
  <w:style w:type="paragraph" w:styleId="Heading2">
    <w:name w:val="heading 2"/>
    <w:basedOn w:val="Normal"/>
    <w:next w:val="Normal"/>
    <w:link w:val="Heading2Char"/>
    <w:autoRedefine/>
    <w:uiPriority w:val="9"/>
    <w:unhideWhenUsed/>
    <w:qFormat/>
    <w:rsid w:val="00FE3F58"/>
    <w:pPr>
      <w:keepNext/>
      <w:keepLines/>
      <w:spacing w:before="120" w:after="120"/>
      <w:outlineLvl w:val="1"/>
    </w:pPr>
    <w:rPr>
      <w:rFonts w:ascii="GHEA Grapalat" w:eastAsiaTheme="majorEastAsia" w:hAnsi="GHEA Grapalat"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E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E3E"/>
    <w:rPr>
      <w:b/>
      <w:bCs/>
    </w:rPr>
  </w:style>
  <w:style w:type="character" w:customStyle="1" w:styleId="apple-converted-space">
    <w:name w:val="apple-converted-space"/>
    <w:basedOn w:val="DefaultParagraphFont"/>
    <w:rsid w:val="00543E3E"/>
  </w:style>
  <w:style w:type="character" w:styleId="Emphasis">
    <w:name w:val="Emphasis"/>
    <w:basedOn w:val="DefaultParagraphFont"/>
    <w:uiPriority w:val="20"/>
    <w:qFormat/>
    <w:rsid w:val="00543E3E"/>
    <w:rPr>
      <w:i/>
      <w:iCs/>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
    <w:basedOn w:val="Normal"/>
    <w:link w:val="ListParagraphChar"/>
    <w:uiPriority w:val="99"/>
    <w:qFormat/>
    <w:rsid w:val="00761BDC"/>
    <w:pPr>
      <w:ind w:left="720"/>
      <w:contextualSpacing/>
    </w:pPr>
  </w:style>
  <w:style w:type="paragraph" w:styleId="BalloonText">
    <w:name w:val="Balloon Text"/>
    <w:basedOn w:val="Normal"/>
    <w:link w:val="BalloonTextChar"/>
    <w:uiPriority w:val="99"/>
    <w:semiHidden/>
    <w:unhideWhenUsed/>
    <w:rsid w:val="001B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53F"/>
    <w:rPr>
      <w:rFonts w:ascii="Tahoma" w:hAnsi="Tahoma" w:cs="Tahoma"/>
      <w:sz w:val="16"/>
      <w:szCs w:val="16"/>
    </w:rPr>
  </w:style>
  <w:style w:type="character" w:styleId="CommentReference">
    <w:name w:val="annotation reference"/>
    <w:basedOn w:val="DefaultParagraphFont"/>
    <w:uiPriority w:val="99"/>
    <w:semiHidden/>
    <w:unhideWhenUsed/>
    <w:rsid w:val="001B553F"/>
    <w:rPr>
      <w:sz w:val="16"/>
      <w:szCs w:val="16"/>
    </w:rPr>
  </w:style>
  <w:style w:type="paragraph" w:styleId="CommentText">
    <w:name w:val="annotation text"/>
    <w:basedOn w:val="Normal"/>
    <w:link w:val="CommentTextChar"/>
    <w:uiPriority w:val="99"/>
    <w:unhideWhenUsed/>
    <w:rsid w:val="001B553F"/>
    <w:pPr>
      <w:spacing w:line="240" w:lineRule="auto"/>
    </w:pPr>
    <w:rPr>
      <w:sz w:val="20"/>
      <w:szCs w:val="20"/>
    </w:rPr>
  </w:style>
  <w:style w:type="character" w:customStyle="1" w:styleId="CommentTextChar">
    <w:name w:val="Comment Text Char"/>
    <w:basedOn w:val="DefaultParagraphFont"/>
    <w:link w:val="CommentText"/>
    <w:uiPriority w:val="99"/>
    <w:rsid w:val="001B553F"/>
    <w:rPr>
      <w:sz w:val="20"/>
      <w:szCs w:val="20"/>
    </w:rPr>
  </w:style>
  <w:style w:type="paragraph" w:styleId="CommentSubject">
    <w:name w:val="annotation subject"/>
    <w:basedOn w:val="CommentText"/>
    <w:next w:val="CommentText"/>
    <w:link w:val="CommentSubjectChar"/>
    <w:uiPriority w:val="99"/>
    <w:semiHidden/>
    <w:unhideWhenUsed/>
    <w:rsid w:val="001B553F"/>
    <w:rPr>
      <w:b/>
      <w:bCs/>
    </w:rPr>
  </w:style>
  <w:style w:type="character" w:customStyle="1" w:styleId="CommentSubjectChar">
    <w:name w:val="Comment Subject Char"/>
    <w:basedOn w:val="CommentTextChar"/>
    <w:link w:val="CommentSubject"/>
    <w:uiPriority w:val="99"/>
    <w:semiHidden/>
    <w:rsid w:val="001B553F"/>
    <w:rPr>
      <w:b/>
      <w:bCs/>
      <w:sz w:val="20"/>
      <w:szCs w:val="20"/>
    </w:rPr>
  </w:style>
  <w:style w:type="paragraph" w:styleId="Revision">
    <w:name w:val="Revision"/>
    <w:hidden/>
    <w:uiPriority w:val="99"/>
    <w:semiHidden/>
    <w:rsid w:val="00E7503A"/>
    <w:pPr>
      <w:spacing w:after="0" w:line="240" w:lineRule="auto"/>
    </w:pPr>
  </w:style>
  <w:style w:type="character" w:customStyle="1" w:styleId="s0">
    <w:name w:val="s0"/>
    <w:basedOn w:val="DefaultParagraphFont"/>
    <w:rsid w:val="00A3092E"/>
  </w:style>
  <w:style w:type="paragraph" w:customStyle="1" w:styleId="pj">
    <w:name w:val="pj"/>
    <w:basedOn w:val="Normal"/>
    <w:rsid w:val="00A30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A3092E"/>
  </w:style>
  <w:style w:type="character" w:customStyle="1" w:styleId="s2">
    <w:name w:val="s2"/>
    <w:basedOn w:val="DefaultParagraphFont"/>
    <w:rsid w:val="00A3092E"/>
  </w:style>
  <w:style w:type="paragraph" w:styleId="FootnoteText">
    <w:name w:val="footnote text"/>
    <w:basedOn w:val="Normal"/>
    <w:link w:val="FootnoteTextChar"/>
    <w:uiPriority w:val="99"/>
    <w:unhideWhenUsed/>
    <w:rsid w:val="00A23C5F"/>
    <w:pPr>
      <w:spacing w:after="0" w:line="240" w:lineRule="auto"/>
    </w:pPr>
    <w:rPr>
      <w:sz w:val="20"/>
      <w:szCs w:val="20"/>
    </w:rPr>
  </w:style>
  <w:style w:type="character" w:customStyle="1" w:styleId="FootnoteTextChar">
    <w:name w:val="Footnote Text Char"/>
    <w:basedOn w:val="DefaultParagraphFont"/>
    <w:link w:val="FootnoteText"/>
    <w:uiPriority w:val="99"/>
    <w:rsid w:val="00A23C5F"/>
    <w:rPr>
      <w:sz w:val="20"/>
      <w:szCs w:val="20"/>
    </w:rPr>
  </w:style>
  <w:style w:type="character" w:styleId="FootnoteReference">
    <w:name w:val="footnote reference"/>
    <w:basedOn w:val="DefaultParagraphFont"/>
    <w:uiPriority w:val="99"/>
    <w:semiHidden/>
    <w:unhideWhenUsed/>
    <w:rsid w:val="00A23C5F"/>
    <w:rPr>
      <w:vertAlign w:val="superscript"/>
    </w:rPr>
  </w:style>
  <w:style w:type="character" w:styleId="Hyperlink">
    <w:name w:val="Hyperlink"/>
    <w:basedOn w:val="DefaultParagraphFont"/>
    <w:uiPriority w:val="99"/>
    <w:unhideWhenUsed/>
    <w:rsid w:val="00A54248"/>
    <w:rPr>
      <w:color w:val="0000FF"/>
      <w:u w:val="single"/>
    </w:rPr>
  </w:style>
  <w:style w:type="paragraph" w:styleId="Header">
    <w:name w:val="header"/>
    <w:basedOn w:val="Normal"/>
    <w:link w:val="HeaderChar"/>
    <w:uiPriority w:val="99"/>
    <w:unhideWhenUsed/>
    <w:rsid w:val="00700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FD9"/>
  </w:style>
  <w:style w:type="paragraph" w:styleId="Footer">
    <w:name w:val="footer"/>
    <w:basedOn w:val="Normal"/>
    <w:link w:val="FooterChar"/>
    <w:uiPriority w:val="99"/>
    <w:unhideWhenUsed/>
    <w:rsid w:val="00700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FD9"/>
  </w:style>
  <w:style w:type="paragraph" w:customStyle="1" w:styleId="gmail-msolistparagraph">
    <w:name w:val="gmail-msolistparagraph"/>
    <w:basedOn w:val="Normal"/>
    <w:rsid w:val="00074941"/>
    <w:pPr>
      <w:spacing w:before="100" w:beforeAutospacing="1" w:after="100" w:afterAutospacing="1" w:line="240" w:lineRule="auto"/>
    </w:pPr>
    <w:rPr>
      <w:rFonts w:ascii="Calibri" w:hAnsi="Calibri" w:cs="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
    <w:link w:val="ListParagraph"/>
    <w:uiPriority w:val="99"/>
    <w:locked/>
    <w:rsid w:val="00277D21"/>
  </w:style>
  <w:style w:type="paragraph" w:customStyle="1" w:styleId="1">
    <w:name w:val="Обычный1"/>
    <w:uiPriority w:val="99"/>
    <w:rsid w:val="001010F3"/>
    <w:rPr>
      <w:rFonts w:ascii="Calibri" w:eastAsia="Times New Roman" w:hAnsi="Calibri" w:cs="Calibri"/>
      <w:lang w:val="hy-AM"/>
    </w:rPr>
  </w:style>
  <w:style w:type="character" w:customStyle="1" w:styleId="Heading1Char">
    <w:name w:val="Heading 1 Char"/>
    <w:basedOn w:val="DefaultParagraphFont"/>
    <w:link w:val="Heading1"/>
    <w:uiPriority w:val="9"/>
    <w:rsid w:val="0016673D"/>
    <w:rPr>
      <w:rFonts w:ascii="GHEA Grapalat" w:eastAsiaTheme="majorEastAsia" w:hAnsi="GHEA Grapalat" w:cstheme="majorBidi"/>
      <w:b/>
      <w:sz w:val="32"/>
      <w:szCs w:val="32"/>
    </w:rPr>
  </w:style>
  <w:style w:type="character" w:customStyle="1" w:styleId="Heading2Char">
    <w:name w:val="Heading 2 Char"/>
    <w:basedOn w:val="DefaultParagraphFont"/>
    <w:link w:val="Heading2"/>
    <w:uiPriority w:val="9"/>
    <w:rsid w:val="00FE3F58"/>
    <w:rPr>
      <w:rFonts w:ascii="GHEA Grapalat" w:eastAsiaTheme="majorEastAsia" w:hAnsi="GHEA Grapalat" w:cstheme="majorBidi"/>
      <w:b/>
      <w:sz w:val="24"/>
      <w:szCs w:val="26"/>
    </w:rPr>
  </w:style>
  <w:style w:type="paragraph" w:styleId="TOCHeading">
    <w:name w:val="TOC Heading"/>
    <w:basedOn w:val="Heading1"/>
    <w:next w:val="Normal"/>
    <w:uiPriority w:val="39"/>
    <w:unhideWhenUsed/>
    <w:qFormat/>
    <w:rsid w:val="004718B2"/>
    <w:pPr>
      <w:spacing w:line="259" w:lineRule="auto"/>
      <w:jc w:val="left"/>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4718B2"/>
    <w:pPr>
      <w:spacing w:after="100"/>
    </w:pPr>
  </w:style>
  <w:style w:type="paragraph" w:styleId="TOC2">
    <w:name w:val="toc 2"/>
    <w:basedOn w:val="Normal"/>
    <w:next w:val="Normal"/>
    <w:autoRedefine/>
    <w:uiPriority w:val="39"/>
    <w:unhideWhenUsed/>
    <w:rsid w:val="004718B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93289">
      <w:bodyDiv w:val="1"/>
      <w:marLeft w:val="0"/>
      <w:marRight w:val="0"/>
      <w:marTop w:val="0"/>
      <w:marBottom w:val="0"/>
      <w:divBdr>
        <w:top w:val="none" w:sz="0" w:space="0" w:color="auto"/>
        <w:left w:val="none" w:sz="0" w:space="0" w:color="auto"/>
        <w:bottom w:val="none" w:sz="0" w:space="0" w:color="auto"/>
        <w:right w:val="none" w:sz="0" w:space="0" w:color="auto"/>
      </w:divBdr>
    </w:div>
    <w:div w:id="279650982">
      <w:bodyDiv w:val="1"/>
      <w:marLeft w:val="0"/>
      <w:marRight w:val="0"/>
      <w:marTop w:val="0"/>
      <w:marBottom w:val="0"/>
      <w:divBdr>
        <w:top w:val="none" w:sz="0" w:space="0" w:color="auto"/>
        <w:left w:val="none" w:sz="0" w:space="0" w:color="auto"/>
        <w:bottom w:val="none" w:sz="0" w:space="0" w:color="auto"/>
        <w:right w:val="none" w:sz="0" w:space="0" w:color="auto"/>
      </w:divBdr>
    </w:div>
    <w:div w:id="702828455">
      <w:bodyDiv w:val="1"/>
      <w:marLeft w:val="0"/>
      <w:marRight w:val="0"/>
      <w:marTop w:val="0"/>
      <w:marBottom w:val="0"/>
      <w:divBdr>
        <w:top w:val="none" w:sz="0" w:space="0" w:color="auto"/>
        <w:left w:val="none" w:sz="0" w:space="0" w:color="auto"/>
        <w:bottom w:val="none" w:sz="0" w:space="0" w:color="auto"/>
        <w:right w:val="none" w:sz="0" w:space="0" w:color="auto"/>
      </w:divBdr>
    </w:div>
    <w:div w:id="782386932">
      <w:bodyDiv w:val="1"/>
      <w:marLeft w:val="0"/>
      <w:marRight w:val="0"/>
      <w:marTop w:val="0"/>
      <w:marBottom w:val="0"/>
      <w:divBdr>
        <w:top w:val="none" w:sz="0" w:space="0" w:color="auto"/>
        <w:left w:val="none" w:sz="0" w:space="0" w:color="auto"/>
        <w:bottom w:val="none" w:sz="0" w:space="0" w:color="auto"/>
        <w:right w:val="none" w:sz="0" w:space="0" w:color="auto"/>
      </w:divBdr>
    </w:div>
    <w:div w:id="806046623">
      <w:bodyDiv w:val="1"/>
      <w:marLeft w:val="0"/>
      <w:marRight w:val="0"/>
      <w:marTop w:val="0"/>
      <w:marBottom w:val="0"/>
      <w:divBdr>
        <w:top w:val="none" w:sz="0" w:space="0" w:color="auto"/>
        <w:left w:val="none" w:sz="0" w:space="0" w:color="auto"/>
        <w:bottom w:val="none" w:sz="0" w:space="0" w:color="auto"/>
        <w:right w:val="none" w:sz="0" w:space="0" w:color="auto"/>
      </w:divBdr>
    </w:div>
    <w:div w:id="950162716">
      <w:bodyDiv w:val="1"/>
      <w:marLeft w:val="0"/>
      <w:marRight w:val="0"/>
      <w:marTop w:val="0"/>
      <w:marBottom w:val="0"/>
      <w:divBdr>
        <w:top w:val="none" w:sz="0" w:space="0" w:color="auto"/>
        <w:left w:val="none" w:sz="0" w:space="0" w:color="auto"/>
        <w:bottom w:val="none" w:sz="0" w:space="0" w:color="auto"/>
        <w:right w:val="none" w:sz="0" w:space="0" w:color="auto"/>
      </w:divBdr>
    </w:div>
    <w:div w:id="1026097856">
      <w:bodyDiv w:val="1"/>
      <w:marLeft w:val="0"/>
      <w:marRight w:val="0"/>
      <w:marTop w:val="0"/>
      <w:marBottom w:val="0"/>
      <w:divBdr>
        <w:top w:val="none" w:sz="0" w:space="0" w:color="auto"/>
        <w:left w:val="none" w:sz="0" w:space="0" w:color="auto"/>
        <w:bottom w:val="none" w:sz="0" w:space="0" w:color="auto"/>
        <w:right w:val="none" w:sz="0" w:space="0" w:color="auto"/>
      </w:divBdr>
    </w:div>
    <w:div w:id="1261642657">
      <w:bodyDiv w:val="1"/>
      <w:marLeft w:val="0"/>
      <w:marRight w:val="0"/>
      <w:marTop w:val="0"/>
      <w:marBottom w:val="0"/>
      <w:divBdr>
        <w:top w:val="none" w:sz="0" w:space="0" w:color="auto"/>
        <w:left w:val="none" w:sz="0" w:space="0" w:color="auto"/>
        <w:bottom w:val="none" w:sz="0" w:space="0" w:color="auto"/>
        <w:right w:val="none" w:sz="0" w:space="0" w:color="auto"/>
      </w:divBdr>
    </w:div>
    <w:div w:id="1276402160">
      <w:bodyDiv w:val="1"/>
      <w:marLeft w:val="0"/>
      <w:marRight w:val="0"/>
      <w:marTop w:val="0"/>
      <w:marBottom w:val="0"/>
      <w:divBdr>
        <w:top w:val="none" w:sz="0" w:space="0" w:color="auto"/>
        <w:left w:val="none" w:sz="0" w:space="0" w:color="auto"/>
        <w:bottom w:val="none" w:sz="0" w:space="0" w:color="auto"/>
        <w:right w:val="none" w:sz="0" w:space="0" w:color="auto"/>
      </w:divBdr>
    </w:div>
    <w:div w:id="1318604762">
      <w:bodyDiv w:val="1"/>
      <w:marLeft w:val="0"/>
      <w:marRight w:val="0"/>
      <w:marTop w:val="0"/>
      <w:marBottom w:val="0"/>
      <w:divBdr>
        <w:top w:val="none" w:sz="0" w:space="0" w:color="auto"/>
        <w:left w:val="none" w:sz="0" w:space="0" w:color="auto"/>
        <w:bottom w:val="none" w:sz="0" w:space="0" w:color="auto"/>
        <w:right w:val="none" w:sz="0" w:space="0" w:color="auto"/>
      </w:divBdr>
    </w:div>
    <w:div w:id="1358195474">
      <w:bodyDiv w:val="1"/>
      <w:marLeft w:val="0"/>
      <w:marRight w:val="0"/>
      <w:marTop w:val="0"/>
      <w:marBottom w:val="0"/>
      <w:divBdr>
        <w:top w:val="none" w:sz="0" w:space="0" w:color="auto"/>
        <w:left w:val="none" w:sz="0" w:space="0" w:color="auto"/>
        <w:bottom w:val="none" w:sz="0" w:space="0" w:color="auto"/>
        <w:right w:val="none" w:sz="0" w:space="0" w:color="auto"/>
      </w:divBdr>
    </w:div>
    <w:div w:id="1435589500">
      <w:bodyDiv w:val="1"/>
      <w:marLeft w:val="0"/>
      <w:marRight w:val="0"/>
      <w:marTop w:val="0"/>
      <w:marBottom w:val="0"/>
      <w:divBdr>
        <w:top w:val="none" w:sz="0" w:space="0" w:color="auto"/>
        <w:left w:val="none" w:sz="0" w:space="0" w:color="auto"/>
        <w:bottom w:val="none" w:sz="0" w:space="0" w:color="auto"/>
        <w:right w:val="none" w:sz="0" w:space="0" w:color="auto"/>
      </w:divBdr>
    </w:div>
    <w:div w:id="1585336259">
      <w:bodyDiv w:val="1"/>
      <w:marLeft w:val="0"/>
      <w:marRight w:val="0"/>
      <w:marTop w:val="0"/>
      <w:marBottom w:val="0"/>
      <w:divBdr>
        <w:top w:val="none" w:sz="0" w:space="0" w:color="auto"/>
        <w:left w:val="none" w:sz="0" w:space="0" w:color="auto"/>
        <w:bottom w:val="none" w:sz="0" w:space="0" w:color="auto"/>
        <w:right w:val="none" w:sz="0" w:space="0" w:color="auto"/>
      </w:divBdr>
    </w:div>
    <w:div w:id="1643734298">
      <w:bodyDiv w:val="1"/>
      <w:marLeft w:val="0"/>
      <w:marRight w:val="0"/>
      <w:marTop w:val="0"/>
      <w:marBottom w:val="0"/>
      <w:divBdr>
        <w:top w:val="none" w:sz="0" w:space="0" w:color="auto"/>
        <w:left w:val="none" w:sz="0" w:space="0" w:color="auto"/>
        <w:bottom w:val="none" w:sz="0" w:space="0" w:color="auto"/>
        <w:right w:val="none" w:sz="0" w:space="0" w:color="auto"/>
      </w:divBdr>
    </w:div>
    <w:div w:id="1656759147">
      <w:bodyDiv w:val="1"/>
      <w:marLeft w:val="0"/>
      <w:marRight w:val="0"/>
      <w:marTop w:val="0"/>
      <w:marBottom w:val="0"/>
      <w:divBdr>
        <w:top w:val="none" w:sz="0" w:space="0" w:color="auto"/>
        <w:left w:val="none" w:sz="0" w:space="0" w:color="auto"/>
        <w:bottom w:val="none" w:sz="0" w:space="0" w:color="auto"/>
        <w:right w:val="none" w:sz="0" w:space="0" w:color="auto"/>
      </w:divBdr>
    </w:div>
    <w:div w:id="1704787977">
      <w:bodyDiv w:val="1"/>
      <w:marLeft w:val="0"/>
      <w:marRight w:val="0"/>
      <w:marTop w:val="0"/>
      <w:marBottom w:val="0"/>
      <w:divBdr>
        <w:top w:val="none" w:sz="0" w:space="0" w:color="auto"/>
        <w:left w:val="none" w:sz="0" w:space="0" w:color="auto"/>
        <w:bottom w:val="none" w:sz="0" w:space="0" w:color="auto"/>
        <w:right w:val="none" w:sz="0" w:space="0" w:color="auto"/>
      </w:divBdr>
    </w:div>
    <w:div w:id="1987662754">
      <w:bodyDiv w:val="1"/>
      <w:marLeft w:val="0"/>
      <w:marRight w:val="0"/>
      <w:marTop w:val="0"/>
      <w:marBottom w:val="0"/>
      <w:divBdr>
        <w:top w:val="none" w:sz="0" w:space="0" w:color="auto"/>
        <w:left w:val="none" w:sz="0" w:space="0" w:color="auto"/>
        <w:bottom w:val="none" w:sz="0" w:space="0" w:color="auto"/>
        <w:right w:val="none" w:sz="0" w:space="0" w:color="auto"/>
      </w:divBdr>
    </w:div>
    <w:div w:id="1990937858">
      <w:bodyDiv w:val="1"/>
      <w:marLeft w:val="0"/>
      <w:marRight w:val="0"/>
      <w:marTop w:val="0"/>
      <w:marBottom w:val="0"/>
      <w:divBdr>
        <w:top w:val="none" w:sz="0" w:space="0" w:color="auto"/>
        <w:left w:val="none" w:sz="0" w:space="0" w:color="auto"/>
        <w:bottom w:val="none" w:sz="0" w:space="0" w:color="auto"/>
        <w:right w:val="none" w:sz="0" w:space="0" w:color="auto"/>
      </w:divBdr>
    </w:div>
    <w:div w:id="21438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4695"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1DD2-41E5-4E46-8140-9EA04B77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64</Pages>
  <Words>19030</Words>
  <Characters>108472</Characters>
  <Application>Microsoft Office Word</Application>
  <DocSecurity>0</DocSecurity>
  <Lines>903</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2022-10-07T10:56:00Z</cp:lastPrinted>
  <dcterms:created xsi:type="dcterms:W3CDTF">2022-10-14T00:59:00Z</dcterms:created>
  <dcterms:modified xsi:type="dcterms:W3CDTF">2022-10-14T01:30:00Z</dcterms:modified>
</cp:coreProperties>
</file>