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192F" w14:textId="77777777" w:rsidR="007230F2" w:rsidRPr="004D567A" w:rsidRDefault="007230F2" w:rsidP="007230F2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  <w:bookmarkStart w:id="0" w:name="_GoBack"/>
      <w:bookmarkEnd w:id="0"/>
      <w:r w:rsidRPr="004D567A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>ՆԱԽԱԳԻԾ</w:t>
      </w:r>
    </w:p>
    <w:p w14:paraId="6954D08D" w14:textId="77777777" w:rsidR="007D3C02" w:rsidRPr="004D567A" w:rsidRDefault="007D3C02" w:rsidP="007D3C0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4D567A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>ՀԱՅԱՍՏԱՆԻ ՀԱՆՐԱՊԵՏՈՒԹՅԱՆ ԿԱՌԱՎԱՐՈՒԹՅՈՒՆ</w:t>
      </w:r>
    </w:p>
    <w:p w14:paraId="75D19F11" w14:textId="77777777" w:rsidR="007D3C02" w:rsidRPr="004D567A" w:rsidRDefault="007D3C02" w:rsidP="007D3C0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4D567A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</w:p>
    <w:p w14:paraId="05D033F5" w14:textId="77777777" w:rsidR="007D3C02" w:rsidRPr="004D567A" w:rsidRDefault="007D3C02" w:rsidP="007D3C0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  <w:r w:rsidRPr="004D567A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>Ո Ր Ո Շ</w:t>
      </w:r>
      <w:r w:rsidRPr="004D567A">
        <w:rPr>
          <w:rFonts w:ascii="Calibri" w:hAnsi="Calibri" w:cs="Calibri"/>
          <w:b/>
          <w:bCs w:val="0"/>
          <w:noProof/>
          <w:color w:val="000000"/>
          <w:sz w:val="24"/>
          <w:lang w:val="hy-AM" w:eastAsia="en-GB"/>
        </w:rPr>
        <w:t> </w:t>
      </w:r>
      <w:r w:rsidRPr="004D567A">
        <w:rPr>
          <w:rFonts w:ascii="GHEA Grapalat" w:hAnsi="GHEA Grapalat" w:cs="Arial Unicode"/>
          <w:b/>
          <w:bCs w:val="0"/>
          <w:noProof/>
          <w:color w:val="000000"/>
          <w:sz w:val="24"/>
          <w:lang w:val="hy-AM" w:eastAsia="en-GB"/>
        </w:rPr>
        <w:t>ՈՒ</w:t>
      </w:r>
      <w:r w:rsidRPr="004D567A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 xml:space="preserve"> Մ</w:t>
      </w:r>
    </w:p>
    <w:p w14:paraId="1F65FD52" w14:textId="77777777" w:rsidR="00C505F9" w:rsidRPr="004D567A" w:rsidRDefault="00C505F9" w:rsidP="007D3C0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</w:p>
    <w:p w14:paraId="26B3F8EC" w14:textId="77777777" w:rsidR="007D3C02" w:rsidRPr="004D567A" w:rsidRDefault="007D3C02" w:rsidP="007D3C02">
      <w:pPr>
        <w:shd w:val="clear" w:color="auto" w:fill="FFFFFF"/>
        <w:spacing w:line="360" w:lineRule="auto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4D567A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20</w:t>
      </w:r>
      <w:r w:rsidR="00D656F3" w:rsidRPr="004D567A">
        <w:rPr>
          <w:rFonts w:ascii="GHEA Grapalat" w:hAnsi="GHEA Grapalat"/>
          <w:noProof/>
          <w:color w:val="000000"/>
          <w:sz w:val="24"/>
          <w:lang w:val="hy-AM" w:eastAsia="en-GB"/>
        </w:rPr>
        <w:t>22</w:t>
      </w:r>
      <w:r w:rsidRPr="004D567A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թվականի N ___-Ն</w:t>
      </w:r>
    </w:p>
    <w:p w14:paraId="6161502C" w14:textId="77777777" w:rsidR="007D3C02" w:rsidRPr="004D567A" w:rsidRDefault="007D3C02" w:rsidP="007D3C0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4D567A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</w:p>
    <w:p w14:paraId="6D4D8B0A" w14:textId="77777777" w:rsidR="007D3C02" w:rsidRPr="004D567A" w:rsidRDefault="007D3C02" w:rsidP="007D3C0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noProof/>
          <w:color w:val="000000"/>
          <w:sz w:val="24"/>
          <w:lang w:val="hy-AM" w:eastAsia="en-GB"/>
        </w:rPr>
      </w:pPr>
      <w:r w:rsidRPr="004D567A">
        <w:rPr>
          <w:rFonts w:ascii="GHEA Grapalat" w:hAnsi="GHEA Grapalat"/>
          <w:b/>
          <w:noProof/>
          <w:color w:val="000000"/>
          <w:sz w:val="24"/>
          <w:lang w:val="hy-AM" w:eastAsia="en-GB"/>
        </w:rPr>
        <w:t xml:space="preserve">ՀԱՅԱՍՏԱՆԻ ՀԱՆՐԱՊԵՏՈՒԹՅԱՆ ԿԱՌԱՎԱՐՈՒԹՅԱՆ 2019 ԹՎԱԿԱՆԻ ՀՈՒՆԻՍԻ 6-Ի </w:t>
      </w:r>
      <w:r w:rsidRPr="004D567A">
        <w:rPr>
          <w:rFonts w:ascii="GHEA Grapalat" w:hAnsi="GHEA Grapalat"/>
          <w:b/>
          <w:sz w:val="24"/>
          <w:lang w:val="hy-AM"/>
        </w:rPr>
        <w:t>N  730-Ն ՈՐՈՇՄԱՆ ՄԵՋ ՓՈՓՈԽՈՒԹՅՈՒՆ ԵՎ ԼՐԱՑՈՒՄ ԿԱՏԱՐԵԼՈՒ ՄԱՍԻՆ</w:t>
      </w:r>
    </w:p>
    <w:p w14:paraId="52DBDD6B" w14:textId="77777777" w:rsidR="007D3C02" w:rsidRPr="004D567A" w:rsidRDefault="007D3C02" w:rsidP="007D3C02">
      <w:pPr>
        <w:shd w:val="clear" w:color="auto" w:fill="FFFFFF"/>
        <w:spacing w:line="360" w:lineRule="auto"/>
        <w:ind w:firstLine="375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4D567A">
        <w:rPr>
          <w:rFonts w:ascii="Courier New" w:hAnsi="Courier New" w:cs="Courier New"/>
          <w:noProof/>
          <w:color w:val="000000"/>
          <w:sz w:val="24"/>
          <w:lang w:val="hy-AM" w:eastAsia="en-GB"/>
        </w:rPr>
        <w:t> </w:t>
      </w:r>
    </w:p>
    <w:p w14:paraId="57CA232B" w14:textId="77777777" w:rsidR="007D3C02" w:rsidRPr="004D567A" w:rsidRDefault="00D656F3" w:rsidP="00975199">
      <w:pPr>
        <w:shd w:val="clear" w:color="auto" w:fill="FFFFFF"/>
        <w:spacing w:line="360" w:lineRule="auto"/>
        <w:ind w:right="-283" w:firstLine="375"/>
        <w:jc w:val="both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4D567A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</w:t>
      </w:r>
      <w:r w:rsidR="007D3C02" w:rsidRPr="004D567A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Հիմք ընդունելով </w:t>
      </w:r>
      <w:r w:rsidR="007D3C02" w:rsidRPr="004D567A">
        <w:rPr>
          <w:rFonts w:ascii="GHEA Grapalat" w:hAnsi="GHEA Grapalat"/>
          <w:sz w:val="24"/>
          <w:lang w:val="hy-AM"/>
        </w:rPr>
        <w:t>«</w:t>
      </w:r>
      <w:r w:rsidR="007D3C02" w:rsidRPr="004D567A">
        <w:rPr>
          <w:rFonts w:ascii="GHEA Grapalat" w:hAnsi="GHEA Grapalat" w:cs="Sylfaen"/>
          <w:sz w:val="24"/>
          <w:lang w:val="hy-AM"/>
        </w:rPr>
        <w:t>Նորմատիվ</w:t>
      </w:r>
      <w:r w:rsidR="007D3C02" w:rsidRPr="004D567A">
        <w:rPr>
          <w:rFonts w:ascii="GHEA Grapalat" w:hAnsi="GHEA Grapalat"/>
          <w:sz w:val="24"/>
          <w:lang w:val="hy-AM"/>
        </w:rPr>
        <w:t xml:space="preserve"> </w:t>
      </w:r>
      <w:r w:rsidR="007D3C02" w:rsidRPr="004D567A">
        <w:rPr>
          <w:rFonts w:ascii="GHEA Grapalat" w:hAnsi="GHEA Grapalat" w:cs="Sylfaen"/>
          <w:sz w:val="24"/>
          <w:lang w:val="hy-AM"/>
        </w:rPr>
        <w:t>իրավական</w:t>
      </w:r>
      <w:r w:rsidR="007D3C02" w:rsidRPr="004D567A">
        <w:rPr>
          <w:rFonts w:ascii="GHEA Grapalat" w:hAnsi="GHEA Grapalat"/>
          <w:sz w:val="24"/>
          <w:lang w:val="hy-AM"/>
        </w:rPr>
        <w:t xml:space="preserve"> </w:t>
      </w:r>
      <w:r w:rsidR="007D3C02" w:rsidRPr="004D567A">
        <w:rPr>
          <w:rFonts w:ascii="GHEA Grapalat" w:hAnsi="GHEA Grapalat" w:cs="Sylfaen"/>
          <w:sz w:val="24"/>
          <w:lang w:val="hy-AM"/>
        </w:rPr>
        <w:t>ակտերի</w:t>
      </w:r>
      <w:r w:rsidR="007D3C02" w:rsidRPr="004D567A">
        <w:rPr>
          <w:rFonts w:ascii="GHEA Grapalat" w:hAnsi="GHEA Grapalat"/>
          <w:sz w:val="24"/>
          <w:lang w:val="hy-AM"/>
        </w:rPr>
        <w:t xml:space="preserve"> </w:t>
      </w:r>
      <w:r w:rsidR="007D3C02" w:rsidRPr="004D567A">
        <w:rPr>
          <w:rFonts w:ascii="GHEA Grapalat" w:hAnsi="GHEA Grapalat" w:cs="Sylfaen"/>
          <w:sz w:val="24"/>
          <w:lang w:val="hy-AM"/>
        </w:rPr>
        <w:t>մասին</w:t>
      </w:r>
      <w:r w:rsidR="007D3C02" w:rsidRPr="004D567A">
        <w:rPr>
          <w:rFonts w:ascii="GHEA Grapalat" w:hAnsi="GHEA Grapalat"/>
          <w:sz w:val="24"/>
          <w:lang w:val="hy-AM"/>
        </w:rPr>
        <w:t xml:space="preserve">» </w:t>
      </w:r>
      <w:r w:rsidR="007D3C02" w:rsidRPr="004D567A">
        <w:rPr>
          <w:rFonts w:ascii="GHEA Grapalat" w:hAnsi="GHEA Grapalat" w:cs="Sylfaen"/>
          <w:sz w:val="24"/>
          <w:lang w:val="hy-AM"/>
        </w:rPr>
        <w:t>Հայաստանի</w:t>
      </w:r>
      <w:r w:rsidR="007D3C02" w:rsidRPr="004D567A">
        <w:rPr>
          <w:rFonts w:ascii="GHEA Grapalat" w:hAnsi="GHEA Grapalat"/>
          <w:sz w:val="24"/>
          <w:lang w:val="hy-AM"/>
        </w:rPr>
        <w:t xml:space="preserve"> </w:t>
      </w:r>
      <w:r w:rsidR="007D3C02" w:rsidRPr="004D567A">
        <w:rPr>
          <w:rFonts w:ascii="GHEA Grapalat" w:hAnsi="GHEA Grapalat" w:cs="Sylfaen"/>
          <w:sz w:val="24"/>
          <w:lang w:val="hy-AM"/>
        </w:rPr>
        <w:t>Հանրապետության</w:t>
      </w:r>
      <w:r w:rsidR="007D3C02" w:rsidRPr="004D567A">
        <w:rPr>
          <w:rFonts w:ascii="GHEA Grapalat" w:hAnsi="GHEA Grapalat"/>
          <w:sz w:val="24"/>
          <w:lang w:val="hy-AM"/>
        </w:rPr>
        <w:t xml:space="preserve"> </w:t>
      </w:r>
      <w:r w:rsidR="007D3C02" w:rsidRPr="004D567A">
        <w:rPr>
          <w:rFonts w:ascii="GHEA Grapalat" w:hAnsi="GHEA Grapalat" w:cs="Sylfaen"/>
          <w:sz w:val="24"/>
          <w:lang w:val="hy-AM"/>
        </w:rPr>
        <w:t>օրենքի</w:t>
      </w:r>
      <w:r w:rsidR="007D3C02" w:rsidRPr="004D567A">
        <w:rPr>
          <w:rFonts w:ascii="GHEA Grapalat" w:hAnsi="GHEA Grapalat"/>
          <w:sz w:val="24"/>
          <w:lang w:val="hy-AM"/>
        </w:rPr>
        <w:t xml:space="preserve"> 33-</w:t>
      </w:r>
      <w:r w:rsidR="007D3C02" w:rsidRPr="004D567A">
        <w:rPr>
          <w:rFonts w:ascii="GHEA Grapalat" w:hAnsi="GHEA Grapalat" w:cs="Sylfaen"/>
          <w:sz w:val="24"/>
          <w:lang w:val="hy-AM"/>
        </w:rPr>
        <w:t>րդ</w:t>
      </w:r>
      <w:r w:rsidR="007D3C02" w:rsidRPr="004D567A">
        <w:rPr>
          <w:rFonts w:ascii="GHEA Grapalat" w:hAnsi="GHEA Grapalat"/>
          <w:sz w:val="24"/>
          <w:lang w:val="hy-AM"/>
        </w:rPr>
        <w:t xml:space="preserve"> </w:t>
      </w:r>
      <w:r w:rsidR="007D3C02" w:rsidRPr="004D567A">
        <w:rPr>
          <w:rFonts w:ascii="GHEA Grapalat" w:hAnsi="GHEA Grapalat" w:cs="Sylfaen"/>
          <w:sz w:val="24"/>
          <w:lang w:val="hy-AM"/>
        </w:rPr>
        <w:t>և</w:t>
      </w:r>
      <w:r w:rsidR="007D3C02" w:rsidRPr="004D567A">
        <w:rPr>
          <w:rFonts w:ascii="GHEA Grapalat" w:hAnsi="GHEA Grapalat"/>
          <w:sz w:val="24"/>
          <w:lang w:val="hy-AM"/>
        </w:rPr>
        <w:t xml:space="preserve"> 34-</w:t>
      </w:r>
      <w:r w:rsidR="007D3C02" w:rsidRPr="004D567A">
        <w:rPr>
          <w:rFonts w:ascii="GHEA Grapalat" w:hAnsi="GHEA Grapalat" w:cs="Sylfaen"/>
          <w:sz w:val="24"/>
          <w:lang w:val="hy-AM"/>
        </w:rPr>
        <w:t>րդ</w:t>
      </w:r>
      <w:r w:rsidR="007D3C02" w:rsidRPr="004D567A">
        <w:rPr>
          <w:rFonts w:ascii="GHEA Grapalat" w:hAnsi="GHEA Grapalat"/>
          <w:sz w:val="24"/>
          <w:lang w:val="hy-AM"/>
        </w:rPr>
        <w:t xml:space="preserve"> </w:t>
      </w:r>
      <w:r w:rsidR="007D3C02" w:rsidRPr="004D567A">
        <w:rPr>
          <w:rFonts w:ascii="GHEA Grapalat" w:hAnsi="GHEA Grapalat" w:cs="Sylfaen"/>
          <w:sz w:val="24"/>
          <w:lang w:val="hy-AM"/>
        </w:rPr>
        <w:t>հոդվածները</w:t>
      </w:r>
      <w:r w:rsidR="007D3C02" w:rsidRPr="004D567A">
        <w:rPr>
          <w:rFonts w:ascii="GHEA Grapalat" w:hAnsi="GHEA Grapalat"/>
          <w:noProof/>
          <w:color w:val="000000"/>
          <w:sz w:val="24"/>
          <w:lang w:val="hy-AM" w:eastAsia="en-GB"/>
        </w:rPr>
        <w:t>՝ Հայաստանի Հանրապետության կառավարությունը</w:t>
      </w:r>
      <w:r w:rsidR="007D3C02" w:rsidRPr="004D567A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  <w:r w:rsidR="007D3C02" w:rsidRPr="004D567A">
        <w:rPr>
          <w:rFonts w:ascii="GHEA Grapalat" w:hAnsi="GHEA Grapalat"/>
          <w:bCs w:val="0"/>
          <w:iCs w:val="0"/>
          <w:noProof/>
          <w:color w:val="000000"/>
          <w:sz w:val="24"/>
          <w:lang w:val="hy-AM" w:eastAsia="en-GB"/>
        </w:rPr>
        <w:t>որոշում է.</w:t>
      </w:r>
    </w:p>
    <w:p w14:paraId="00B40589" w14:textId="77777777" w:rsidR="00D2561F" w:rsidRPr="004D567A" w:rsidRDefault="007D3C02" w:rsidP="00975199">
      <w:pPr>
        <w:pStyle w:val="mechtex"/>
        <w:numPr>
          <w:ilvl w:val="0"/>
          <w:numId w:val="2"/>
        </w:numPr>
        <w:shd w:val="clear" w:color="auto" w:fill="FFFFFF"/>
        <w:spacing w:line="360" w:lineRule="auto"/>
        <w:ind w:left="0" w:right="-283" w:firstLine="36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Հայաստանի Հանրապետության կառավարության 2019 թվականի հունիսի 6-ի «</w:t>
      </w:r>
      <w:r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D656F3"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D656F3"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D656F3"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2016 </w:t>
      </w:r>
      <w:r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D656F3"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="00D656F3"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29-ի</w:t>
      </w:r>
      <w:r w:rsidR="00D656F3"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N  1387-Ն</w:t>
      </w:r>
      <w:r w:rsidR="00D656F3"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="00D656F3"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ուժը</w:t>
      </w:r>
      <w:r w:rsidR="00D656F3"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կորցրած</w:t>
      </w:r>
      <w:r w:rsidR="00D656F3"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="00D656F3"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և</w:t>
      </w:r>
      <w:r w:rsidR="00D656F3"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D567A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</w:t>
      </w:r>
      <w:r w:rsidRPr="004D567A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>այաստանի</w:t>
      </w:r>
      <w:r w:rsidR="00D656F3" w:rsidRPr="004D567A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D567A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="00D656F3" w:rsidRPr="004D567A">
        <w:rPr>
          <w:rStyle w:val="Strong"/>
          <w:rFonts w:ascii="Calibri" w:hAnsi="Calibri" w:cs="Calibri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D567A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>շուկայի</w:t>
      </w:r>
      <w:r w:rsidRPr="004D567A">
        <w:rPr>
          <w:rFonts w:ascii="GHEA Grapalat" w:hAnsi="GHEA Grapalat"/>
          <w:noProof/>
          <w:spacing w:val="-8"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>վերահսկողության</w:t>
      </w:r>
      <w:r w:rsidR="00D656F3" w:rsidRPr="004D567A">
        <w:rPr>
          <w:rFonts w:ascii="GHEA Grapalat" w:hAnsi="GHEA Grapalat"/>
          <w:noProof/>
          <w:spacing w:val="-8"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>տեսչական</w:t>
      </w:r>
      <w:r w:rsidR="00D656F3" w:rsidRPr="004D567A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մարմնի</w:t>
      </w:r>
      <w:r w:rsidR="00D656F3" w:rsidRPr="004D567A">
        <w:rPr>
          <w:rFonts w:ascii="GHEA Grapalat" w:hAnsi="GHEA Grapalat"/>
          <w:noProof/>
          <w:spacing w:val="-4"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կողմից</w:t>
      </w:r>
      <w:r w:rsidR="00D656F3" w:rsidRPr="004D567A">
        <w:rPr>
          <w:rFonts w:ascii="GHEA Grapalat" w:hAnsi="GHEA Grapalat"/>
          <w:noProof/>
          <w:spacing w:val="-4"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իրականացվող</w:t>
      </w:r>
      <w:r w:rsidR="00D656F3" w:rsidRPr="004D567A">
        <w:rPr>
          <w:rFonts w:ascii="GHEA Grapalat" w:hAnsi="GHEA Grapalat"/>
          <w:noProof/>
          <w:spacing w:val="-4"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ոչ</w:t>
      </w:r>
      <w:r w:rsidR="00D656F3" w:rsidRPr="004D567A">
        <w:rPr>
          <w:rFonts w:ascii="GHEA Grapalat" w:hAnsi="GHEA Grapalat"/>
          <w:noProof/>
          <w:spacing w:val="-4"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պարենային</w:t>
      </w:r>
      <w:r w:rsidR="00D656F3" w:rsidRPr="004D567A">
        <w:rPr>
          <w:rFonts w:ascii="GHEA Grapalat" w:hAnsi="GHEA Grapalat"/>
          <w:noProof/>
          <w:spacing w:val="-4"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արտադրանքների</w:t>
      </w:r>
      <w:r w:rsidR="00D656F3" w:rsidRPr="004D567A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z w:val="24"/>
          <w:szCs w:val="24"/>
          <w:lang w:val="hy-AM" w:eastAsia="en-GB"/>
        </w:rPr>
        <w:t>և</w:t>
      </w:r>
      <w:r w:rsidR="00D656F3" w:rsidRPr="004D567A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z w:val="24"/>
          <w:szCs w:val="24"/>
          <w:lang w:val="hy-AM" w:eastAsia="en-GB"/>
        </w:rPr>
        <w:t>ծառայությունների</w:t>
      </w:r>
      <w:r w:rsidR="00D656F3" w:rsidRPr="004D567A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z w:val="24"/>
          <w:szCs w:val="24"/>
          <w:lang w:val="hy-AM" w:eastAsia="en-GB"/>
        </w:rPr>
        <w:t>նկատմամբ</w:t>
      </w:r>
      <w:r w:rsidR="00D656F3" w:rsidRPr="004D567A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z w:val="24"/>
          <w:szCs w:val="24"/>
          <w:lang w:val="hy-AM" w:eastAsia="en-GB"/>
        </w:rPr>
        <w:t>պետական</w:t>
      </w:r>
      <w:r w:rsidR="00D656F3" w:rsidRPr="004D567A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z w:val="24"/>
          <w:szCs w:val="24"/>
          <w:lang w:val="hy-AM" w:eastAsia="en-GB"/>
        </w:rPr>
        <w:t>վերահսկողության</w:t>
      </w:r>
      <w:r w:rsidR="00D656F3" w:rsidRPr="004D567A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z w:val="24"/>
          <w:szCs w:val="24"/>
          <w:lang w:val="hy-AM" w:eastAsia="en-GB"/>
        </w:rPr>
        <w:t>իրականացման</w:t>
      </w:r>
      <w:r w:rsidR="00D656F3" w:rsidRPr="004D567A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z w:val="24"/>
          <w:szCs w:val="24"/>
          <w:lang w:val="hy-AM" w:eastAsia="en-GB"/>
        </w:rPr>
        <w:t>ստուգաթերթերը</w:t>
      </w:r>
      <w:r w:rsidR="00D656F3" w:rsidRPr="004D567A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z w:val="24"/>
          <w:szCs w:val="24"/>
          <w:lang w:val="hy-AM" w:eastAsia="en-GB"/>
        </w:rPr>
        <w:t>հաստատելու</w:t>
      </w:r>
      <w:r w:rsidR="00D656F3" w:rsidRPr="004D567A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 w:cs="Arial"/>
          <w:noProof/>
          <w:sz w:val="24"/>
          <w:szCs w:val="24"/>
          <w:lang w:val="hy-AM" w:eastAsia="en-GB"/>
        </w:rPr>
        <w:t>մասին</w:t>
      </w:r>
      <w:r w:rsidR="00975199"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» </w:t>
      </w:r>
      <w:r w:rsidR="00975199" w:rsidRPr="004D567A">
        <w:rPr>
          <w:rFonts w:ascii="GHEA Grapalat" w:hAnsi="GHEA Grapalat"/>
          <w:sz w:val="24"/>
          <w:szCs w:val="24"/>
          <w:lang w:val="hy-AM"/>
        </w:rPr>
        <w:t xml:space="preserve">N </w:t>
      </w:r>
      <w:r w:rsidRPr="004D567A">
        <w:rPr>
          <w:rFonts w:ascii="GHEA Grapalat" w:hAnsi="GHEA Grapalat"/>
          <w:sz w:val="24"/>
          <w:szCs w:val="24"/>
          <w:lang w:val="hy-AM"/>
        </w:rPr>
        <w:t>730-Ն</w:t>
      </w:r>
      <w:r w:rsidR="00975199"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որոշման</w:t>
      </w:r>
      <w:r w:rsidR="00975199"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(այսուհետ՝ Որոշում</w:t>
      </w:r>
      <w:r w:rsidR="00975199"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) </w:t>
      </w:r>
      <w:r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1-ին կետում</w:t>
      </w:r>
      <w:r w:rsidR="00975199"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«3</w:t>
      </w:r>
      <w:r w:rsidR="00D656F3"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2</w:t>
      </w:r>
      <w:r w:rsidR="00975199"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» </w:t>
      </w:r>
      <w:r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թիվը</w:t>
      </w:r>
      <w:r w:rsidR="00975199"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փոխարինել</w:t>
      </w:r>
      <w:r w:rsidR="00975199"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«3</w:t>
      </w:r>
      <w:r w:rsidR="00D656F3"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3</w:t>
      </w:r>
      <w:r w:rsidR="00975199"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» </w:t>
      </w:r>
      <w:r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թվով:</w:t>
      </w:r>
    </w:p>
    <w:p w14:paraId="1545153D" w14:textId="77777777" w:rsidR="00D2561F" w:rsidRPr="004D567A" w:rsidRDefault="007D3C02" w:rsidP="00D656F3">
      <w:pPr>
        <w:pStyle w:val="mechtex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Որոշումը լրացնել նոր</w:t>
      </w:r>
      <w:r w:rsidR="007230F2"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՝</w:t>
      </w:r>
      <w:r w:rsidR="00D656F3"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N 33</w:t>
      </w:r>
      <w:r w:rsidRPr="004D567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հավելվածով՝ համաձայն հավելվածի:</w:t>
      </w:r>
    </w:p>
    <w:p w14:paraId="164C8F0B" w14:textId="77777777" w:rsidR="006400DB" w:rsidRPr="004D567A" w:rsidRDefault="00D656F3" w:rsidP="009751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425" w:firstLine="349"/>
        <w:rPr>
          <w:rFonts w:ascii="GHEA Grapalat" w:eastAsiaTheme="minorHAnsi" w:hAnsi="GHEA Grapalat" w:cs="GHEA Grapalat"/>
          <w:b/>
          <w:color w:val="000000"/>
          <w:lang w:val="hy-AM"/>
        </w:rPr>
      </w:pPr>
      <w:r w:rsidRPr="004D567A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14:paraId="12185BB9" w14:textId="77777777" w:rsidR="007D3C02" w:rsidRPr="004D567A" w:rsidRDefault="007D3C02" w:rsidP="0024292F">
      <w:pPr>
        <w:autoSpaceDE w:val="0"/>
        <w:autoSpaceDN w:val="0"/>
        <w:adjustRightInd w:val="0"/>
        <w:ind w:left="5103"/>
        <w:jc w:val="center"/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</w:pPr>
    </w:p>
    <w:p w14:paraId="4B838550" w14:textId="77777777" w:rsidR="007D3C02" w:rsidRPr="004D567A" w:rsidRDefault="007D3C02" w:rsidP="0024292F">
      <w:pPr>
        <w:autoSpaceDE w:val="0"/>
        <w:autoSpaceDN w:val="0"/>
        <w:adjustRightInd w:val="0"/>
        <w:ind w:left="5103"/>
        <w:jc w:val="center"/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</w:pPr>
    </w:p>
    <w:p w14:paraId="0F9E19A2" w14:textId="77777777" w:rsidR="007D3C02" w:rsidRPr="004D567A" w:rsidRDefault="007D3C02" w:rsidP="0024292F">
      <w:pPr>
        <w:autoSpaceDE w:val="0"/>
        <w:autoSpaceDN w:val="0"/>
        <w:adjustRightInd w:val="0"/>
        <w:ind w:left="5103"/>
        <w:jc w:val="center"/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</w:pPr>
    </w:p>
    <w:p w14:paraId="3F4A0344" w14:textId="77777777" w:rsidR="007D3C02" w:rsidRPr="004D567A" w:rsidRDefault="007D3C02">
      <w:pPr>
        <w:spacing w:after="200" w:line="276" w:lineRule="auto"/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</w:pPr>
      <w:r w:rsidRPr="004D567A"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  <w:br w:type="page"/>
      </w:r>
    </w:p>
    <w:p w14:paraId="156C1003" w14:textId="77777777" w:rsidR="0024292F" w:rsidRPr="004D567A" w:rsidRDefault="0024292F" w:rsidP="00D656F3">
      <w:pPr>
        <w:autoSpaceDE w:val="0"/>
        <w:autoSpaceDN w:val="0"/>
        <w:adjustRightInd w:val="0"/>
        <w:ind w:left="5103"/>
        <w:jc w:val="right"/>
        <w:rPr>
          <w:rFonts w:ascii="GHEA Grapalat" w:eastAsiaTheme="minorHAnsi" w:hAnsi="GHEA Grapalat" w:cs="GHEA Grapalat"/>
          <w:bCs w:val="0"/>
          <w:iCs w:val="0"/>
          <w:color w:val="000000"/>
          <w:szCs w:val="20"/>
          <w:lang w:val="hy-AM"/>
        </w:rPr>
      </w:pPr>
      <w:r w:rsidRPr="004D567A"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  <w:lastRenderedPageBreak/>
        <w:t>Հավելված</w:t>
      </w:r>
    </w:p>
    <w:p w14:paraId="6DAF016D" w14:textId="77777777" w:rsidR="0024292F" w:rsidRPr="004D567A" w:rsidRDefault="0024292F" w:rsidP="00D656F3">
      <w:pPr>
        <w:autoSpaceDE w:val="0"/>
        <w:autoSpaceDN w:val="0"/>
        <w:adjustRightInd w:val="0"/>
        <w:ind w:left="5103"/>
        <w:jc w:val="right"/>
        <w:rPr>
          <w:rFonts w:ascii="GHEA Grapalat" w:eastAsiaTheme="minorHAnsi" w:hAnsi="GHEA Grapalat" w:cs="GHEA Grapalat"/>
          <w:bCs w:val="0"/>
          <w:iCs w:val="0"/>
          <w:color w:val="000000"/>
          <w:szCs w:val="20"/>
          <w:lang w:val="hy-AM"/>
        </w:rPr>
      </w:pPr>
      <w:r w:rsidRPr="004D567A"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  <w:t>ՀՀ կառավարության 20</w:t>
      </w:r>
      <w:r w:rsidR="00F73098" w:rsidRPr="004D567A"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  <w:t>2</w:t>
      </w:r>
      <w:r w:rsidR="00D656F3" w:rsidRPr="004D567A"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  <w:t>2</w:t>
      </w:r>
      <w:r w:rsidRPr="004D567A"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  <w:t xml:space="preserve"> թվականի</w:t>
      </w:r>
    </w:p>
    <w:p w14:paraId="6DD6B798" w14:textId="77777777" w:rsidR="0024292F" w:rsidRPr="004D567A" w:rsidRDefault="0024292F" w:rsidP="00D656F3">
      <w:pPr>
        <w:shd w:val="clear" w:color="auto" w:fill="FFFFFF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</w:pPr>
      <w:r w:rsidRPr="004D567A"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  <w:t>----ի N ----Ն որոշման</w:t>
      </w:r>
    </w:p>
    <w:p w14:paraId="614E2BF1" w14:textId="77777777" w:rsidR="00D01FEF" w:rsidRPr="004D567A" w:rsidRDefault="00D01FEF" w:rsidP="00D01FEF">
      <w:pPr>
        <w:shd w:val="clear" w:color="auto" w:fill="FFFFFF"/>
        <w:jc w:val="right"/>
        <w:rPr>
          <w:rFonts w:ascii="GHEA Grapalat" w:hAnsi="GHEA Grapalat" w:cs="Sylfaen"/>
          <w:b/>
          <w:color w:val="000000"/>
          <w:lang w:val="hy-AM"/>
        </w:rPr>
      </w:pPr>
    </w:p>
    <w:p w14:paraId="0EF8A1C8" w14:textId="77777777" w:rsidR="00D656F3" w:rsidRPr="004D567A" w:rsidRDefault="00D656F3" w:rsidP="00D656F3">
      <w:pPr>
        <w:shd w:val="clear" w:color="auto" w:fill="FFFFFF"/>
        <w:rPr>
          <w:rFonts w:ascii="GHEA Grapalat" w:hAnsi="GHEA Grapalat" w:cs="Sylfaen"/>
          <w:b/>
          <w:color w:val="000000"/>
          <w:szCs w:val="20"/>
          <w:lang w:val="hy-AM"/>
        </w:rPr>
      </w:pPr>
    </w:p>
    <w:p w14:paraId="73633857" w14:textId="77777777" w:rsidR="00D656F3" w:rsidRPr="004D567A" w:rsidRDefault="00A71B8C" w:rsidP="00D656F3">
      <w:pPr>
        <w:autoSpaceDE w:val="0"/>
        <w:autoSpaceDN w:val="0"/>
        <w:adjustRightInd w:val="0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</w:pPr>
      <w:r w:rsidRPr="004D567A"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  <w:t>«</w:t>
      </w:r>
      <w:r w:rsidR="00D656F3" w:rsidRPr="004D567A"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  <w:t>Հավելված N</w:t>
      </w:r>
      <w:r w:rsidR="005E194A" w:rsidRPr="004D567A"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  <w:t xml:space="preserve"> </w:t>
      </w:r>
      <w:r w:rsidR="00975199" w:rsidRPr="004D567A"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  <w:t>33</w:t>
      </w:r>
      <w:r w:rsidR="00D656F3" w:rsidRPr="004D567A"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  <w:t xml:space="preserve"> </w:t>
      </w:r>
    </w:p>
    <w:p w14:paraId="407554C5" w14:textId="77777777" w:rsidR="00D656F3" w:rsidRPr="004D567A" w:rsidRDefault="00D656F3" w:rsidP="00D656F3">
      <w:pPr>
        <w:autoSpaceDE w:val="0"/>
        <w:autoSpaceDN w:val="0"/>
        <w:adjustRightInd w:val="0"/>
        <w:ind w:left="5103"/>
        <w:jc w:val="right"/>
        <w:rPr>
          <w:rFonts w:ascii="GHEA Grapalat" w:eastAsiaTheme="minorHAnsi" w:hAnsi="GHEA Grapalat" w:cs="GHEA Grapalat"/>
          <w:bCs w:val="0"/>
          <w:iCs w:val="0"/>
          <w:color w:val="000000"/>
          <w:szCs w:val="20"/>
          <w:lang w:val="hy-AM"/>
        </w:rPr>
      </w:pPr>
      <w:r w:rsidRPr="004D567A"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  <w:t>ՀՀ կառավարության 2019 թվականի</w:t>
      </w:r>
    </w:p>
    <w:p w14:paraId="7041EA72" w14:textId="77777777" w:rsidR="00D656F3" w:rsidRPr="004D567A" w:rsidRDefault="00D656F3" w:rsidP="00D656F3">
      <w:pPr>
        <w:shd w:val="clear" w:color="auto" w:fill="FFFFFF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</w:pPr>
      <w:r w:rsidRPr="004D567A">
        <w:rPr>
          <w:rFonts w:ascii="GHEA Grapalat" w:eastAsiaTheme="minorHAnsi" w:hAnsi="GHEA Grapalat" w:cs="GHEA Grapalat"/>
          <w:b/>
          <w:iCs w:val="0"/>
          <w:color w:val="000000"/>
          <w:szCs w:val="20"/>
          <w:lang w:val="hy-AM"/>
        </w:rPr>
        <w:t>հունիսի 6-ի N 730-Ն որոշման</w:t>
      </w:r>
    </w:p>
    <w:p w14:paraId="2BCC124C" w14:textId="77777777" w:rsidR="00D656F3" w:rsidRPr="004D567A" w:rsidRDefault="00D656F3" w:rsidP="00D656F3">
      <w:pPr>
        <w:shd w:val="clear" w:color="auto" w:fill="FFFFFF"/>
        <w:ind w:left="5103"/>
        <w:jc w:val="center"/>
        <w:rPr>
          <w:rFonts w:ascii="GHEA Grapalat" w:hAnsi="GHEA Grapalat" w:cs="Sylfaen"/>
          <w:b/>
          <w:color w:val="000000"/>
          <w:szCs w:val="20"/>
          <w:lang w:val="hy-AM"/>
        </w:rPr>
      </w:pPr>
    </w:p>
    <w:p w14:paraId="4EE6C340" w14:textId="77777777" w:rsidR="00D656F3" w:rsidRPr="004D567A" w:rsidRDefault="00D656F3" w:rsidP="00D656F3">
      <w:pPr>
        <w:shd w:val="clear" w:color="auto" w:fill="FFFFFF"/>
        <w:jc w:val="center"/>
        <w:rPr>
          <w:rFonts w:ascii="GHEA Grapalat" w:hAnsi="GHEA Grapalat"/>
          <w:color w:val="000000"/>
          <w:szCs w:val="20"/>
          <w:lang w:val="hy-AM"/>
        </w:rPr>
      </w:pP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ՀԱՅԱՍՏԱՆԻ</w:t>
      </w:r>
      <w:r w:rsidRPr="004D567A">
        <w:rPr>
          <w:rFonts w:ascii="GHEA Grapalat" w:hAnsi="GHEA Grapalat"/>
          <w:b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ՀԱՆՐԱՊԵՏՈՒԹՅԱՆ</w:t>
      </w:r>
      <w:r w:rsidRPr="004D567A">
        <w:rPr>
          <w:rFonts w:ascii="GHEA Grapalat" w:hAnsi="GHEA Grapalat"/>
          <w:b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ՇՈՒԿԱՅԻ</w:t>
      </w:r>
      <w:r w:rsidRPr="004D567A">
        <w:rPr>
          <w:rFonts w:ascii="GHEA Grapalat" w:hAnsi="GHEA Grapalat"/>
          <w:b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ՎԵՐԱՀՍԿՈՂՈՒԹՅԱՆ</w:t>
      </w:r>
      <w:r w:rsidRPr="004D567A">
        <w:rPr>
          <w:rFonts w:ascii="GHEA Grapalat" w:hAnsi="GHEA Grapalat"/>
          <w:b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ՏԵՍՉԱԿԱՆ</w:t>
      </w:r>
      <w:r w:rsidRPr="004D567A">
        <w:rPr>
          <w:rFonts w:ascii="GHEA Grapalat" w:hAnsi="GHEA Grapalat"/>
          <w:b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ՄԱՐՄԻՆ</w:t>
      </w:r>
    </w:p>
    <w:p w14:paraId="05DD5FB2" w14:textId="77777777" w:rsidR="00D656F3" w:rsidRPr="004D567A" w:rsidRDefault="00D656F3" w:rsidP="00D656F3">
      <w:pPr>
        <w:shd w:val="clear" w:color="auto" w:fill="FFFFFF"/>
        <w:jc w:val="center"/>
        <w:rPr>
          <w:rFonts w:ascii="GHEA Grapalat" w:hAnsi="GHEA Grapalat"/>
          <w:color w:val="000000"/>
          <w:szCs w:val="20"/>
          <w:lang w:val="hy-AM"/>
        </w:rPr>
      </w:pPr>
      <w:r w:rsidRPr="004D567A">
        <w:rPr>
          <w:rFonts w:ascii="Calibri" w:hAnsi="Calibri" w:cs="Calibri"/>
          <w:color w:val="000000"/>
          <w:szCs w:val="20"/>
          <w:lang w:val="hy-AM"/>
        </w:rPr>
        <w:t> </w:t>
      </w:r>
    </w:p>
    <w:p w14:paraId="18ACE34B" w14:textId="77777777" w:rsidR="00D656F3" w:rsidRPr="004D567A" w:rsidRDefault="00D656F3" w:rsidP="00D656F3">
      <w:pPr>
        <w:shd w:val="clear" w:color="auto" w:fill="FFFFFF"/>
        <w:jc w:val="center"/>
        <w:rPr>
          <w:rFonts w:ascii="GHEA Grapalat" w:hAnsi="GHEA Grapalat"/>
          <w:color w:val="000000"/>
          <w:szCs w:val="20"/>
          <w:lang w:val="hy-AM"/>
        </w:rPr>
      </w:pP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ՍՏՈՒԳԱԹԵՐԹ</w:t>
      </w:r>
      <w:r w:rsidRPr="004D567A">
        <w:rPr>
          <w:rFonts w:ascii="GHEA Grapalat" w:hAnsi="GHEA Grapalat"/>
          <w:b/>
          <w:color w:val="000000"/>
          <w:szCs w:val="20"/>
          <w:lang w:val="hy-AM"/>
        </w:rPr>
        <w:t xml:space="preserve"> </w:t>
      </w:r>
    </w:p>
    <w:p w14:paraId="3B986D7E" w14:textId="77777777" w:rsidR="00D656F3" w:rsidRPr="004D567A" w:rsidRDefault="00D656F3" w:rsidP="00D656F3">
      <w:pPr>
        <w:shd w:val="clear" w:color="auto" w:fill="FFFFFF"/>
        <w:jc w:val="center"/>
        <w:rPr>
          <w:rFonts w:ascii="GHEA Grapalat" w:hAnsi="GHEA Grapalat" w:cs="Sylfaen"/>
          <w:b/>
          <w:bCs w:val="0"/>
          <w:color w:val="000000"/>
          <w:szCs w:val="20"/>
          <w:lang w:val="hy-AM"/>
        </w:rPr>
      </w:pPr>
      <w:r w:rsidRPr="004D567A">
        <w:rPr>
          <w:rFonts w:ascii="Calibri" w:hAnsi="Calibri" w:cs="Calibri"/>
          <w:b/>
          <w:color w:val="000000"/>
          <w:szCs w:val="20"/>
          <w:lang w:val="hy-AM"/>
        </w:rPr>
        <w:t> </w:t>
      </w:r>
      <w:r w:rsidRPr="004D567A">
        <w:rPr>
          <w:rFonts w:ascii="GHEA Grapalat" w:hAnsi="GHEA Grapalat"/>
          <w:b/>
          <w:szCs w:val="20"/>
          <w:lang w:val="hy-AM"/>
        </w:rPr>
        <w:t xml:space="preserve">ԱՐՏԱԴՐԱԿԱՆ ԿԱՆԵՓԻ ԱՐՏԱԴՐՈՒԹՅԱՆ, ԻՆՉՊԵՍ ՆԱԵՎ </w:t>
      </w:r>
      <w:r w:rsidRPr="007002F9">
        <w:rPr>
          <w:rFonts w:ascii="GHEA Grapalat" w:hAnsi="GHEA Grapalat"/>
          <w:b/>
          <w:szCs w:val="20"/>
          <w:lang w:val="hy-AM"/>
        </w:rPr>
        <w:t xml:space="preserve">ՆԵՐՄՈՒԾՄԱՆ, ԱՐՏԱՀԱՆՄԱՆ ԿԱՄ ՄԵԾԱԾԱԽ ՎԱՃԱՌՔԻ </w:t>
      </w:r>
      <w:r w:rsidRPr="007002F9">
        <w:rPr>
          <w:rFonts w:ascii="GHEA Grapalat" w:hAnsi="GHEA Grapalat" w:cs="Sylfaen"/>
          <w:b/>
          <w:color w:val="000000"/>
          <w:szCs w:val="20"/>
          <w:lang w:val="hy-AM"/>
        </w:rPr>
        <w:t>Ս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ՏՈՒԳՄԱՆ ՎԵՐԱԲԵՐՅԱԼ</w:t>
      </w:r>
    </w:p>
    <w:p w14:paraId="61AD4BEB" w14:textId="77777777" w:rsidR="00D656F3" w:rsidRPr="004D567A" w:rsidRDefault="00D656F3" w:rsidP="00D656F3">
      <w:pPr>
        <w:shd w:val="clear" w:color="auto" w:fill="FFFFFF"/>
        <w:jc w:val="center"/>
        <w:rPr>
          <w:rFonts w:ascii="GHEA Grapalat" w:hAnsi="GHEA Grapalat" w:cs="Sylfaen"/>
          <w:b/>
          <w:bCs w:val="0"/>
          <w:color w:val="000000"/>
          <w:szCs w:val="20"/>
          <w:lang w:val="hy-AM"/>
        </w:rPr>
      </w:pPr>
      <w:r w:rsidRPr="004D567A">
        <w:rPr>
          <w:rFonts w:ascii="Calibri" w:hAnsi="Calibri" w:cs="Calibri"/>
          <w:b/>
          <w:color w:val="000000"/>
          <w:szCs w:val="20"/>
          <w:lang w:val="hy-AM"/>
        </w:rPr>
        <w:t> </w:t>
      </w:r>
    </w:p>
    <w:p w14:paraId="50466BB5" w14:textId="77777777" w:rsidR="00D656F3" w:rsidRPr="004D567A" w:rsidRDefault="00D656F3" w:rsidP="00D656F3">
      <w:pPr>
        <w:shd w:val="clear" w:color="auto" w:fill="FFFFFF"/>
        <w:jc w:val="right"/>
        <w:rPr>
          <w:rFonts w:ascii="GHEA Grapalat" w:hAnsi="GHEA Grapalat" w:cs="Sylfaen"/>
          <w:b/>
          <w:bCs w:val="0"/>
          <w:color w:val="000000"/>
          <w:szCs w:val="20"/>
          <w:lang w:val="hy-AM"/>
        </w:rPr>
      </w:pP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____ __________ 20</w:t>
      </w:r>
      <w:r w:rsidRPr="004D567A">
        <w:rPr>
          <w:rFonts w:ascii="Calibri" w:hAnsi="Calibri" w:cs="Calibri"/>
          <w:b/>
          <w:color w:val="000000"/>
          <w:szCs w:val="20"/>
          <w:lang w:val="hy-AM"/>
        </w:rPr>
        <w:t> 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 xml:space="preserve"> թ.</w:t>
      </w:r>
    </w:p>
    <w:p w14:paraId="389EE9D4" w14:textId="77777777" w:rsidR="00D656F3" w:rsidRPr="004D567A" w:rsidRDefault="00D656F3" w:rsidP="00D656F3">
      <w:pPr>
        <w:shd w:val="clear" w:color="auto" w:fill="FFFFFF"/>
        <w:jc w:val="center"/>
        <w:rPr>
          <w:rFonts w:ascii="GHEA Grapalat" w:hAnsi="GHEA Grapalat" w:cs="Sylfaen"/>
          <w:b/>
          <w:bCs w:val="0"/>
          <w:color w:val="000000"/>
          <w:szCs w:val="20"/>
          <w:lang w:val="hy-AM"/>
        </w:rPr>
      </w:pPr>
      <w:r w:rsidRPr="004D567A">
        <w:rPr>
          <w:rFonts w:ascii="Calibri" w:hAnsi="Calibri" w:cs="Calibri"/>
          <w:b/>
          <w:color w:val="000000"/>
          <w:szCs w:val="20"/>
          <w:lang w:val="hy-AM"/>
        </w:rPr>
        <w:t> </w:t>
      </w:r>
    </w:p>
    <w:tbl>
      <w:tblPr>
        <w:tblW w:w="813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2163"/>
        <w:gridCol w:w="2067"/>
      </w:tblGrid>
      <w:tr w:rsidR="00D656F3" w:rsidRPr="004D567A" w14:paraId="56A9C9A9" w14:textId="77777777" w:rsidTr="00D656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37D3325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FF712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64535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</w:t>
            </w:r>
          </w:p>
        </w:tc>
      </w:tr>
      <w:tr w:rsidR="00D656F3" w:rsidRPr="004D567A" w14:paraId="28FFB1AC" w14:textId="77777777" w:rsidTr="00D656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AAA3634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տեսչական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մարմնի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անվանումը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E529C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գտնվելու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վայրը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43631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հեռախոսահամարը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</w:tr>
    </w:tbl>
    <w:p w14:paraId="744FCBFA" w14:textId="77777777" w:rsidR="00D656F3" w:rsidRPr="004D567A" w:rsidRDefault="00D656F3" w:rsidP="00D656F3">
      <w:pPr>
        <w:rPr>
          <w:rFonts w:ascii="GHEA Grapalat" w:hAnsi="GHEA Grapalat"/>
          <w:vanish/>
          <w:szCs w:val="20"/>
          <w:lang w:val="hy-AM"/>
        </w:rPr>
      </w:pPr>
    </w:p>
    <w:tbl>
      <w:tblPr>
        <w:tblW w:w="864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2214"/>
        <w:gridCol w:w="4741"/>
      </w:tblGrid>
      <w:tr w:rsidR="00D656F3" w:rsidRPr="004D567A" w14:paraId="0FDCBB92" w14:textId="77777777" w:rsidTr="00D656F3">
        <w:trPr>
          <w:tblCellSpacing w:w="7" w:type="dxa"/>
          <w:jc w:val="center"/>
        </w:trPr>
        <w:tc>
          <w:tcPr>
            <w:tcW w:w="1673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85"/>
              <w:gridCol w:w="285"/>
              <w:gridCol w:w="285"/>
            </w:tblGrid>
            <w:tr w:rsidR="00D656F3" w:rsidRPr="004D567A" w14:paraId="4897A1AE" w14:textId="77777777" w:rsidTr="00D656F3">
              <w:trPr>
                <w:tblCellSpacing w:w="0" w:type="dxa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513460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5318C6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EA2BDC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A17F26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</w:tr>
          </w:tbl>
          <w:p w14:paraId="7C2277FC" w14:textId="77777777" w:rsidR="00D656F3" w:rsidRPr="004D567A" w:rsidRDefault="00D656F3" w:rsidP="00D656F3">
            <w:pPr>
              <w:spacing w:after="200" w:line="276" w:lineRule="auto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/>
              </w:rPr>
            </w:pPr>
          </w:p>
        </w:tc>
        <w:tc>
          <w:tcPr>
            <w:tcW w:w="2200" w:type="dxa"/>
            <w:shd w:val="clear" w:color="auto" w:fill="FFFFFF"/>
            <w:vAlign w:val="bottom"/>
            <w:hideMark/>
          </w:tcPr>
          <w:p w14:paraId="5161EE57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</w:t>
            </w:r>
          </w:p>
        </w:tc>
        <w:tc>
          <w:tcPr>
            <w:tcW w:w="4720" w:type="dxa"/>
            <w:shd w:val="clear" w:color="auto" w:fill="FFFFFF"/>
            <w:vAlign w:val="bottom"/>
            <w:hideMark/>
          </w:tcPr>
          <w:p w14:paraId="350159BF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_____________________________________</w:t>
            </w:r>
          </w:p>
        </w:tc>
      </w:tr>
      <w:tr w:rsidR="00D656F3" w:rsidRPr="004D567A" w14:paraId="4C60872B" w14:textId="77777777" w:rsidTr="00D656F3">
        <w:trPr>
          <w:tblCellSpacing w:w="7" w:type="dxa"/>
          <w:jc w:val="center"/>
        </w:trPr>
        <w:tc>
          <w:tcPr>
            <w:tcW w:w="1673" w:type="dxa"/>
            <w:shd w:val="clear" w:color="auto" w:fill="FFFFFF"/>
            <w:vAlign w:val="center"/>
            <w:hideMark/>
          </w:tcPr>
          <w:p w14:paraId="221498F2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Անձնական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կոդ</w:t>
            </w:r>
          </w:p>
        </w:tc>
        <w:tc>
          <w:tcPr>
            <w:tcW w:w="2200" w:type="dxa"/>
            <w:shd w:val="clear" w:color="auto" w:fill="FFFFFF"/>
            <w:vAlign w:val="center"/>
            <w:hideMark/>
          </w:tcPr>
          <w:p w14:paraId="0B3C4BA4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պաշտոնը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  <w:tc>
          <w:tcPr>
            <w:tcW w:w="4720" w:type="dxa"/>
            <w:shd w:val="clear" w:color="auto" w:fill="FFFFFF"/>
            <w:vAlign w:val="center"/>
            <w:hideMark/>
          </w:tcPr>
          <w:p w14:paraId="232E903F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անունը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,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ազգանունը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,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հայրանունը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</w:tr>
    </w:tbl>
    <w:p w14:paraId="2E2E64FF" w14:textId="77777777" w:rsidR="00D656F3" w:rsidRPr="004D567A" w:rsidRDefault="00D656F3" w:rsidP="00D656F3">
      <w:pPr>
        <w:rPr>
          <w:rFonts w:ascii="GHEA Grapalat" w:hAnsi="GHEA Grapalat"/>
          <w:vanish/>
          <w:szCs w:val="20"/>
          <w:lang w:val="hy-AM"/>
        </w:rPr>
      </w:pPr>
    </w:p>
    <w:tbl>
      <w:tblPr>
        <w:tblW w:w="864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2214"/>
        <w:gridCol w:w="4741"/>
      </w:tblGrid>
      <w:tr w:rsidR="00D656F3" w:rsidRPr="004D567A" w14:paraId="40379099" w14:textId="77777777" w:rsidTr="00D656F3">
        <w:trPr>
          <w:tblCellSpacing w:w="7" w:type="dxa"/>
          <w:jc w:val="center"/>
        </w:trPr>
        <w:tc>
          <w:tcPr>
            <w:tcW w:w="1673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85"/>
              <w:gridCol w:w="285"/>
              <w:gridCol w:w="285"/>
            </w:tblGrid>
            <w:tr w:rsidR="00D656F3" w:rsidRPr="004D567A" w14:paraId="3D735C19" w14:textId="77777777" w:rsidTr="00D656F3">
              <w:trPr>
                <w:tblCellSpacing w:w="0" w:type="dxa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E56573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71CC50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B7E33E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95949F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</w:tr>
          </w:tbl>
          <w:p w14:paraId="0DA0F7BD" w14:textId="77777777" w:rsidR="00D656F3" w:rsidRPr="004D567A" w:rsidRDefault="00D656F3" w:rsidP="00D656F3">
            <w:pPr>
              <w:spacing w:after="200" w:line="276" w:lineRule="auto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/>
              </w:rPr>
            </w:pPr>
          </w:p>
        </w:tc>
        <w:tc>
          <w:tcPr>
            <w:tcW w:w="2200" w:type="dxa"/>
            <w:shd w:val="clear" w:color="auto" w:fill="FFFFFF"/>
            <w:vAlign w:val="bottom"/>
            <w:hideMark/>
          </w:tcPr>
          <w:p w14:paraId="734CBA2A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</w:t>
            </w:r>
          </w:p>
        </w:tc>
        <w:tc>
          <w:tcPr>
            <w:tcW w:w="4720" w:type="dxa"/>
            <w:shd w:val="clear" w:color="auto" w:fill="FFFFFF"/>
            <w:vAlign w:val="bottom"/>
            <w:hideMark/>
          </w:tcPr>
          <w:p w14:paraId="618ED96A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_______________________________________</w:t>
            </w:r>
          </w:p>
        </w:tc>
      </w:tr>
      <w:tr w:rsidR="00D656F3" w:rsidRPr="004D567A" w14:paraId="56845DAB" w14:textId="77777777" w:rsidTr="00D656F3">
        <w:trPr>
          <w:tblCellSpacing w:w="7" w:type="dxa"/>
          <w:jc w:val="center"/>
        </w:trPr>
        <w:tc>
          <w:tcPr>
            <w:tcW w:w="1673" w:type="dxa"/>
            <w:shd w:val="clear" w:color="auto" w:fill="FFFFFF"/>
            <w:vAlign w:val="center"/>
            <w:hideMark/>
          </w:tcPr>
          <w:p w14:paraId="2EB3164C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Անձնական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կոդ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6B3DD9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պաշտոնը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  <w:tc>
          <w:tcPr>
            <w:tcW w:w="4720" w:type="dxa"/>
            <w:shd w:val="clear" w:color="auto" w:fill="FFFFFF"/>
            <w:vAlign w:val="center"/>
            <w:hideMark/>
          </w:tcPr>
          <w:p w14:paraId="5830784F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անունը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,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ազգանունը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,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հայրանունը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</w:tr>
    </w:tbl>
    <w:p w14:paraId="2F0A4356" w14:textId="77777777" w:rsidR="00D656F3" w:rsidRPr="004D567A" w:rsidRDefault="00D656F3" w:rsidP="00D656F3">
      <w:pPr>
        <w:rPr>
          <w:rFonts w:ascii="GHEA Grapalat" w:hAnsi="GHEA Grapalat"/>
          <w:vanish/>
          <w:szCs w:val="20"/>
          <w:lang w:val="hy-AM"/>
        </w:rPr>
      </w:pPr>
    </w:p>
    <w:tbl>
      <w:tblPr>
        <w:tblW w:w="864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2214"/>
        <w:gridCol w:w="4741"/>
      </w:tblGrid>
      <w:tr w:rsidR="00D656F3" w:rsidRPr="004D567A" w14:paraId="5040152B" w14:textId="77777777" w:rsidTr="00D656F3">
        <w:trPr>
          <w:tblCellSpacing w:w="7" w:type="dxa"/>
          <w:jc w:val="center"/>
        </w:trPr>
        <w:tc>
          <w:tcPr>
            <w:tcW w:w="1673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85"/>
              <w:gridCol w:w="285"/>
              <w:gridCol w:w="285"/>
            </w:tblGrid>
            <w:tr w:rsidR="00D656F3" w:rsidRPr="004D567A" w14:paraId="563BE947" w14:textId="77777777" w:rsidTr="00D656F3">
              <w:trPr>
                <w:tblCellSpacing w:w="0" w:type="dxa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C60865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3CCF7A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F04B6C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8A2861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</w:tr>
          </w:tbl>
          <w:p w14:paraId="5371330A" w14:textId="77777777" w:rsidR="00D656F3" w:rsidRPr="004D567A" w:rsidRDefault="00D656F3" w:rsidP="00D656F3">
            <w:pPr>
              <w:spacing w:after="200" w:line="276" w:lineRule="auto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/>
              </w:rPr>
            </w:pPr>
          </w:p>
        </w:tc>
        <w:tc>
          <w:tcPr>
            <w:tcW w:w="2200" w:type="dxa"/>
            <w:shd w:val="clear" w:color="auto" w:fill="FFFFFF"/>
            <w:vAlign w:val="bottom"/>
            <w:hideMark/>
          </w:tcPr>
          <w:p w14:paraId="38BFF634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</w:t>
            </w:r>
          </w:p>
        </w:tc>
        <w:tc>
          <w:tcPr>
            <w:tcW w:w="4720" w:type="dxa"/>
            <w:shd w:val="clear" w:color="auto" w:fill="FFFFFF"/>
            <w:vAlign w:val="bottom"/>
            <w:hideMark/>
          </w:tcPr>
          <w:p w14:paraId="3754EE20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________________________________________</w:t>
            </w:r>
          </w:p>
        </w:tc>
      </w:tr>
      <w:tr w:rsidR="00D656F3" w:rsidRPr="004D567A" w14:paraId="1550F0DC" w14:textId="77777777" w:rsidTr="00D656F3">
        <w:trPr>
          <w:tblCellSpacing w:w="7" w:type="dxa"/>
          <w:jc w:val="center"/>
        </w:trPr>
        <w:tc>
          <w:tcPr>
            <w:tcW w:w="1673" w:type="dxa"/>
            <w:shd w:val="clear" w:color="auto" w:fill="FFFFFF"/>
            <w:vAlign w:val="center"/>
            <w:hideMark/>
          </w:tcPr>
          <w:p w14:paraId="457900C4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Անձնական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կոդ</w:t>
            </w:r>
          </w:p>
        </w:tc>
        <w:tc>
          <w:tcPr>
            <w:tcW w:w="2200" w:type="dxa"/>
            <w:shd w:val="clear" w:color="auto" w:fill="FFFFFF"/>
            <w:vAlign w:val="center"/>
            <w:hideMark/>
          </w:tcPr>
          <w:p w14:paraId="4E1F397E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պաշտոնը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  <w:tc>
          <w:tcPr>
            <w:tcW w:w="4720" w:type="dxa"/>
            <w:shd w:val="clear" w:color="auto" w:fill="FFFFFF"/>
            <w:vAlign w:val="center"/>
            <w:hideMark/>
          </w:tcPr>
          <w:p w14:paraId="1EED6BE5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անունը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,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ազգանունը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,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հայրանունը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</w:tr>
    </w:tbl>
    <w:p w14:paraId="5D34D208" w14:textId="77777777" w:rsidR="00D656F3" w:rsidRPr="004D567A" w:rsidRDefault="00D656F3" w:rsidP="00D656F3">
      <w:pPr>
        <w:rPr>
          <w:rFonts w:ascii="GHEA Grapalat" w:hAnsi="GHEA Grapalat"/>
          <w:vanish/>
          <w:szCs w:val="20"/>
          <w:lang w:val="hy-AM"/>
        </w:rPr>
      </w:pPr>
    </w:p>
    <w:tbl>
      <w:tblPr>
        <w:tblW w:w="813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3"/>
        <w:gridCol w:w="60"/>
        <w:gridCol w:w="3394"/>
      </w:tblGrid>
      <w:tr w:rsidR="00D656F3" w:rsidRPr="004D567A" w14:paraId="6FF84DD8" w14:textId="77777777" w:rsidTr="00D656F3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4E6A59E4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Ստուգման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սկիզբը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ամսաթիվ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)___________ 20</w:t>
            </w:r>
            <w:r w:rsidRPr="004D567A">
              <w:rPr>
                <w:rFonts w:ascii="Calibri" w:hAnsi="Calibri" w:cs="Calibri"/>
                <w:color w:val="000000"/>
                <w:szCs w:val="20"/>
                <w:lang w:val="hy-AM"/>
              </w:rPr>
              <w:t> 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թ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.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610769A0" w14:textId="77777777" w:rsidR="00D656F3" w:rsidRPr="004D567A" w:rsidRDefault="00D656F3" w:rsidP="00D656F3">
            <w:pPr>
              <w:rPr>
                <w:rFonts w:ascii="GHEA Grapalat" w:hAnsi="GHEA Grapalat"/>
                <w:color w:val="000000"/>
                <w:szCs w:val="20"/>
                <w:lang w:val="hy-AM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746C0B3E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ավարտը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_________________20 </w:t>
            </w:r>
            <w:r w:rsidRPr="004D567A">
              <w:rPr>
                <w:rFonts w:ascii="Calibri" w:hAnsi="Calibri" w:cs="Calibri"/>
                <w:color w:val="000000"/>
                <w:szCs w:val="20"/>
                <w:lang w:val="hy-AM"/>
              </w:rPr>
              <w:t> 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թ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.</w:t>
            </w:r>
          </w:p>
        </w:tc>
      </w:tr>
      <w:tr w:rsidR="00D656F3" w:rsidRPr="004D567A" w14:paraId="555FA524" w14:textId="77777777" w:rsidTr="00D656F3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23CF4F48" w14:textId="77777777" w:rsidR="00D656F3" w:rsidRPr="004D567A" w:rsidRDefault="00D656F3" w:rsidP="00D656F3">
            <w:pPr>
              <w:rPr>
                <w:rFonts w:ascii="GHEA Grapalat" w:hAnsi="GHEA Grapalat"/>
                <w:color w:val="000000"/>
                <w:szCs w:val="20"/>
                <w:lang w:val="hy-AM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632141B7" w14:textId="77777777" w:rsidR="00D656F3" w:rsidRPr="004D567A" w:rsidRDefault="00D656F3" w:rsidP="00D656F3">
            <w:pPr>
              <w:spacing w:line="276" w:lineRule="auto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0DE2EB0A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Calibri" w:hAnsi="Calibri" w:cs="Calibri"/>
                <w:color w:val="000000"/>
                <w:szCs w:val="20"/>
                <w:lang w:val="hy-AM"/>
              </w:rPr>
              <w:t> </w:t>
            </w:r>
          </w:p>
        </w:tc>
      </w:tr>
      <w:tr w:rsidR="00D656F3" w:rsidRPr="004D567A" w14:paraId="14596A07" w14:textId="77777777" w:rsidTr="00D656F3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bottom"/>
            <w:hideMark/>
          </w:tcPr>
          <w:p w14:paraId="514F2CFF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__________________________________________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657E0116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Calibri" w:hAnsi="Calibri" w:cs="Calibri"/>
                <w:color w:val="000000"/>
                <w:szCs w:val="20"/>
                <w:lang w:val="hy-AM"/>
              </w:rPr>
              <w:t> 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tbl>
            <w:tblPr>
              <w:tblpPr w:leftFromText="45" w:rightFromText="45" w:bottomFromText="200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D656F3" w:rsidRPr="004D567A" w14:paraId="0931F9C3" w14:textId="77777777" w:rsidTr="00D656F3">
              <w:trPr>
                <w:tblCellSpacing w:w="0" w:type="dxa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FC89A7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398B48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A12B29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01B437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6B602B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5548B0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D23AF7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2CE3F5" w14:textId="77777777" w:rsidR="00D656F3" w:rsidRPr="004D567A" w:rsidRDefault="00D656F3" w:rsidP="00D656F3">
                  <w:pPr>
                    <w:spacing w:line="276" w:lineRule="auto"/>
                    <w:rPr>
                      <w:rFonts w:ascii="GHEA Grapalat" w:hAnsi="GHEA Grapalat"/>
                      <w:szCs w:val="20"/>
                      <w:lang w:val="hy-AM"/>
                    </w:rPr>
                  </w:pPr>
                  <w:r w:rsidRPr="004D567A">
                    <w:rPr>
                      <w:rFonts w:ascii="Calibri" w:hAnsi="Calibri" w:cs="Calibri"/>
                      <w:szCs w:val="20"/>
                      <w:lang w:val="hy-AM"/>
                    </w:rPr>
                    <w:t> </w:t>
                  </w:r>
                </w:p>
              </w:tc>
            </w:tr>
          </w:tbl>
          <w:p w14:paraId="5D475374" w14:textId="77777777" w:rsidR="00D656F3" w:rsidRPr="004D567A" w:rsidRDefault="00D656F3" w:rsidP="00D656F3">
            <w:pPr>
              <w:spacing w:line="276" w:lineRule="auto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/>
              </w:rPr>
            </w:pPr>
          </w:p>
        </w:tc>
      </w:tr>
      <w:tr w:rsidR="00D656F3" w:rsidRPr="004D567A" w14:paraId="08102F4E" w14:textId="77777777" w:rsidTr="00D656F3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45453CB3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տնտեսավարող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սուբյեկտի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անվանումը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,</w:t>
            </w:r>
            <w:r w:rsidRPr="004D567A">
              <w:rPr>
                <w:rFonts w:ascii="Calibri" w:hAnsi="Calibri" w:cs="Calibri"/>
                <w:color w:val="000000"/>
                <w:szCs w:val="20"/>
                <w:lang w:val="hy-AM"/>
              </w:rPr>
              <w:t> 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անունը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,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ազգանունը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0C3674AD" w14:textId="77777777" w:rsidR="00D656F3" w:rsidRPr="004D567A" w:rsidRDefault="00D656F3" w:rsidP="00D656F3">
            <w:pPr>
              <w:rPr>
                <w:rFonts w:ascii="GHEA Grapalat" w:hAnsi="GHEA Grapalat"/>
                <w:color w:val="000000"/>
                <w:szCs w:val="20"/>
                <w:lang w:val="hy-AM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2026B591" w14:textId="77777777" w:rsidR="00D656F3" w:rsidRPr="004D567A" w:rsidRDefault="00D656F3" w:rsidP="00D656F3">
            <w:pPr>
              <w:spacing w:line="276" w:lineRule="auto"/>
              <w:ind w:left="626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ՀՎՀՀ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</w:tr>
      <w:tr w:rsidR="00D656F3" w:rsidRPr="004D567A" w14:paraId="66280D38" w14:textId="77777777" w:rsidTr="00D656F3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6FF37C94" w14:textId="77777777" w:rsidR="00D656F3" w:rsidRPr="004D567A" w:rsidRDefault="00D656F3" w:rsidP="00D656F3">
            <w:pPr>
              <w:rPr>
                <w:rFonts w:ascii="GHEA Grapalat" w:hAnsi="GHEA Grapalat"/>
                <w:color w:val="000000"/>
                <w:szCs w:val="20"/>
                <w:lang w:val="hy-AM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6AFF3146" w14:textId="77777777" w:rsidR="00D656F3" w:rsidRPr="004D567A" w:rsidRDefault="00D656F3" w:rsidP="00D656F3">
            <w:pPr>
              <w:spacing w:line="276" w:lineRule="auto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5B123FD7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________________________________</w:t>
            </w:r>
          </w:p>
        </w:tc>
      </w:tr>
      <w:tr w:rsidR="00D656F3" w:rsidRPr="004D567A" w14:paraId="455139D3" w14:textId="77777777" w:rsidTr="00D656F3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29900FB0" w14:textId="77777777" w:rsidR="00D656F3" w:rsidRPr="004D567A" w:rsidRDefault="00D656F3" w:rsidP="00D656F3">
            <w:pPr>
              <w:rPr>
                <w:rFonts w:ascii="GHEA Grapalat" w:hAnsi="GHEA Grapalat"/>
                <w:color w:val="000000"/>
                <w:szCs w:val="20"/>
                <w:lang w:val="hy-AM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16B68D76" w14:textId="77777777" w:rsidR="00D656F3" w:rsidRPr="004D567A" w:rsidRDefault="00D656F3" w:rsidP="00D656F3">
            <w:pPr>
              <w:spacing w:line="276" w:lineRule="auto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745D9605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________________________________</w:t>
            </w:r>
          </w:p>
        </w:tc>
      </w:tr>
      <w:tr w:rsidR="00D656F3" w:rsidRPr="004D567A" w14:paraId="32D92765" w14:textId="77777777" w:rsidTr="00D656F3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58241ECE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7CBEA5CA" w14:textId="77777777" w:rsidR="00D656F3" w:rsidRPr="004D567A" w:rsidRDefault="00D656F3" w:rsidP="00D656F3">
            <w:pPr>
              <w:rPr>
                <w:rFonts w:ascii="GHEA Grapalat" w:hAnsi="GHEA Grapalat"/>
                <w:color w:val="000000"/>
                <w:szCs w:val="20"/>
                <w:lang w:val="hy-AM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38EB383C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_________________________________</w:t>
            </w:r>
          </w:p>
        </w:tc>
      </w:tr>
      <w:tr w:rsidR="00D656F3" w:rsidRPr="004D567A" w14:paraId="3A923D55" w14:textId="77777777" w:rsidTr="00D656F3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4FC9201D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պետռեգիստրի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համարը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71E1CAE1" w14:textId="77777777" w:rsidR="00D656F3" w:rsidRPr="004D567A" w:rsidRDefault="00D656F3" w:rsidP="00D656F3">
            <w:pPr>
              <w:rPr>
                <w:rFonts w:ascii="GHEA Grapalat" w:hAnsi="GHEA Grapalat"/>
                <w:color w:val="000000"/>
                <w:szCs w:val="20"/>
                <w:lang w:val="hy-AM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7E310B7A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տնտեսավարող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սուբյեկտի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ոլորտը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</w:tr>
      <w:tr w:rsidR="00D656F3" w:rsidRPr="004D567A" w14:paraId="0E21831E" w14:textId="77777777" w:rsidTr="00D656F3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1747C305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_____________________________________________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371141D3" w14:textId="77777777" w:rsidR="00D656F3" w:rsidRPr="004D567A" w:rsidRDefault="00D656F3" w:rsidP="00D656F3">
            <w:pPr>
              <w:rPr>
                <w:rFonts w:ascii="GHEA Grapalat" w:hAnsi="GHEA Grapalat"/>
                <w:color w:val="000000"/>
                <w:szCs w:val="20"/>
                <w:lang w:val="hy-AM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2C171F89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</w:t>
            </w:r>
          </w:p>
        </w:tc>
      </w:tr>
      <w:tr w:rsidR="00D656F3" w:rsidRPr="004D567A" w14:paraId="21AE681E" w14:textId="77777777" w:rsidTr="00D656F3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36AFE027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տնտեսավարող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սուբյեկտի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վայրը</w:t>
            </w:r>
            <w:r w:rsidRPr="004D567A">
              <w:rPr>
                <w:rFonts w:ascii="Calibri" w:hAnsi="Calibri" w:cs="Calibri"/>
                <w:color w:val="000000"/>
                <w:szCs w:val="20"/>
                <w:lang w:val="hy-AM"/>
              </w:rPr>
              <w:t> 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1437123C" w14:textId="77777777" w:rsidR="00D656F3" w:rsidRPr="004D567A" w:rsidRDefault="00D656F3" w:rsidP="00D656F3">
            <w:pPr>
              <w:rPr>
                <w:rFonts w:ascii="GHEA Grapalat" w:hAnsi="GHEA Grapalat"/>
                <w:color w:val="000000"/>
                <w:szCs w:val="20"/>
                <w:lang w:val="hy-AM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1FC34803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հեռախոսահամարը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</w:tr>
      <w:tr w:rsidR="00D656F3" w:rsidRPr="004D567A" w14:paraId="481DAAE7" w14:textId="77777777" w:rsidTr="00D656F3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3ADD1640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____________________________________________________________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4EAB5670" w14:textId="77777777" w:rsidR="00D656F3" w:rsidRPr="004D567A" w:rsidRDefault="00D656F3" w:rsidP="00D656F3">
            <w:pPr>
              <w:rPr>
                <w:rFonts w:ascii="GHEA Grapalat" w:hAnsi="GHEA Grapalat"/>
                <w:color w:val="000000"/>
                <w:szCs w:val="20"/>
                <w:lang w:val="hy-AM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1E1FE194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________________________</w:t>
            </w:r>
          </w:p>
        </w:tc>
      </w:tr>
      <w:tr w:rsidR="00D656F3" w:rsidRPr="004D567A" w14:paraId="021B9EAE" w14:textId="77777777" w:rsidTr="00D656F3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35324C57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տնտեսավարող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սուբյեկտի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ղեկավարի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կամ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լիազորված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անձի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անունը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,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ազգանունը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,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հայրանունը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  <w:tc>
          <w:tcPr>
            <w:tcW w:w="4650" w:type="dxa"/>
            <w:shd w:val="clear" w:color="auto" w:fill="FFFFFF"/>
            <w:hideMark/>
          </w:tcPr>
          <w:p w14:paraId="65A77913" w14:textId="77777777" w:rsidR="00D656F3" w:rsidRPr="004D567A" w:rsidRDefault="00D656F3" w:rsidP="00D656F3">
            <w:pPr>
              <w:rPr>
                <w:rFonts w:ascii="GHEA Grapalat" w:hAnsi="GHEA Grapalat"/>
                <w:color w:val="000000"/>
                <w:szCs w:val="20"/>
                <w:lang w:val="hy-AM"/>
              </w:rPr>
            </w:pPr>
          </w:p>
        </w:tc>
        <w:tc>
          <w:tcPr>
            <w:tcW w:w="4650" w:type="dxa"/>
            <w:shd w:val="clear" w:color="auto" w:fill="FFFFFF"/>
            <w:hideMark/>
          </w:tcPr>
          <w:p w14:paraId="64DCB514" w14:textId="77777777" w:rsidR="00D656F3" w:rsidRPr="004D567A" w:rsidRDefault="00D656F3" w:rsidP="00D656F3">
            <w:pPr>
              <w:spacing w:before="100" w:beforeAutospacing="1" w:after="100" w:afterAutospacing="1"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(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հեռախոսահամարը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)</w:t>
            </w:r>
          </w:p>
        </w:tc>
      </w:tr>
    </w:tbl>
    <w:p w14:paraId="78A32797" w14:textId="77777777" w:rsidR="00D656F3" w:rsidRPr="004D567A" w:rsidRDefault="00D656F3" w:rsidP="00D656F3">
      <w:pPr>
        <w:rPr>
          <w:rFonts w:ascii="GHEA Grapalat" w:hAnsi="GHEA Grapalat"/>
          <w:vanish/>
          <w:szCs w:val="20"/>
          <w:lang w:val="hy-AM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735"/>
      </w:tblGrid>
      <w:tr w:rsidR="00D656F3" w:rsidRPr="004D567A" w14:paraId="6486A56A" w14:textId="77777777" w:rsidTr="00D656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32B668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Ստուգման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հրամանի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ամսաթիվը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____ _______20</w:t>
            </w:r>
            <w:r w:rsidRPr="004D567A">
              <w:rPr>
                <w:rFonts w:ascii="Calibri" w:hAnsi="Calibri" w:cs="Calibri"/>
                <w:color w:val="000000"/>
                <w:szCs w:val="20"/>
                <w:lang w:val="hy-AM"/>
              </w:rPr>
              <w:t> 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թ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C8994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color w:val="000000"/>
                <w:szCs w:val="20"/>
                <w:lang w:val="hy-AM"/>
              </w:rPr>
              <w:t>համարը</w:t>
            </w:r>
            <w:r w:rsidRPr="004D567A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 __________</w:t>
            </w:r>
          </w:p>
        </w:tc>
      </w:tr>
    </w:tbl>
    <w:p w14:paraId="1C84CB9F" w14:textId="77777777" w:rsidR="00D656F3" w:rsidRPr="004D567A" w:rsidRDefault="00D656F3" w:rsidP="00D656F3">
      <w:pPr>
        <w:shd w:val="clear" w:color="auto" w:fill="FFFFFF"/>
        <w:ind w:firstLine="313"/>
        <w:rPr>
          <w:rFonts w:ascii="GHEA Grapalat" w:hAnsi="GHEA Grapalat"/>
          <w:color w:val="000000"/>
          <w:szCs w:val="20"/>
          <w:lang w:val="hy-AM"/>
        </w:rPr>
      </w:pPr>
      <w:r w:rsidRPr="004D567A">
        <w:rPr>
          <w:rFonts w:ascii="Calibri" w:hAnsi="Calibri" w:cs="Calibri"/>
          <w:color w:val="000000"/>
          <w:szCs w:val="20"/>
          <w:lang w:val="hy-AM"/>
        </w:rPr>
        <w:t> </w:t>
      </w:r>
    </w:p>
    <w:p w14:paraId="2D8463C3" w14:textId="77777777" w:rsidR="00D656F3" w:rsidRPr="004D567A" w:rsidRDefault="00D656F3" w:rsidP="00D656F3">
      <w:pPr>
        <w:shd w:val="clear" w:color="auto" w:fill="FFFFFF"/>
        <w:ind w:firstLine="313"/>
        <w:rPr>
          <w:rFonts w:ascii="GHEA Grapalat" w:hAnsi="GHEA Grapalat"/>
          <w:color w:val="000000"/>
          <w:szCs w:val="20"/>
          <w:lang w:val="hy-AM"/>
        </w:rPr>
      </w:pPr>
    </w:p>
    <w:p w14:paraId="4AF3F0E1" w14:textId="77777777" w:rsidR="00D656F3" w:rsidRPr="004D567A" w:rsidRDefault="00D656F3" w:rsidP="00D656F3">
      <w:pPr>
        <w:shd w:val="clear" w:color="auto" w:fill="FFFFFF"/>
        <w:spacing w:line="360" w:lineRule="auto"/>
        <w:ind w:firstLine="313"/>
        <w:rPr>
          <w:rFonts w:ascii="GHEA Grapalat" w:hAnsi="GHEA Grapalat"/>
          <w:color w:val="000000"/>
          <w:szCs w:val="20"/>
          <w:u w:val="single"/>
          <w:lang w:val="hy-AM"/>
        </w:rPr>
      </w:pPr>
      <w:r w:rsidRPr="004D567A">
        <w:rPr>
          <w:rFonts w:ascii="GHEA Grapalat" w:hAnsi="GHEA Grapalat" w:cs="Sylfaen"/>
          <w:color w:val="000000"/>
          <w:szCs w:val="20"/>
          <w:lang w:val="hy-AM"/>
        </w:rPr>
        <w:t>Ստուգման</w:t>
      </w:r>
      <w:r w:rsidRPr="004D567A">
        <w:rPr>
          <w:rFonts w:ascii="GHEA Grapalat" w:hAnsi="GHEA Grapalat"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color w:val="000000"/>
          <w:szCs w:val="20"/>
          <w:lang w:val="hy-AM"/>
        </w:rPr>
        <w:t>նպատակը</w:t>
      </w:r>
      <w:r w:rsidRPr="004D567A">
        <w:rPr>
          <w:rFonts w:ascii="GHEA Grapalat" w:hAnsi="GHEA Grapalat"/>
          <w:color w:val="000000"/>
          <w:szCs w:val="20"/>
          <w:lang w:val="hy-AM"/>
        </w:rPr>
        <w:t>/</w:t>
      </w:r>
      <w:r w:rsidRPr="004D567A">
        <w:rPr>
          <w:rFonts w:ascii="GHEA Grapalat" w:hAnsi="GHEA Grapalat" w:cs="Sylfaen"/>
          <w:color w:val="000000"/>
          <w:szCs w:val="20"/>
          <w:lang w:val="hy-AM"/>
        </w:rPr>
        <w:t>Ընդգրկված</w:t>
      </w:r>
      <w:r w:rsidRPr="004D567A">
        <w:rPr>
          <w:rFonts w:ascii="GHEA Grapalat" w:hAnsi="GHEA Grapalat"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color w:val="000000"/>
          <w:szCs w:val="20"/>
          <w:lang w:val="hy-AM"/>
        </w:rPr>
        <w:t>հարցերի</w:t>
      </w:r>
      <w:r w:rsidRPr="004D567A">
        <w:rPr>
          <w:rFonts w:ascii="GHEA Grapalat" w:hAnsi="GHEA Grapalat"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color w:val="000000"/>
          <w:szCs w:val="20"/>
          <w:lang w:val="hy-AM"/>
        </w:rPr>
        <w:t>համարները</w:t>
      </w:r>
      <w:r w:rsidRPr="004D567A">
        <w:rPr>
          <w:rFonts w:ascii="GHEA Grapalat" w:hAnsi="GHEA Grapalat"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  <w:r w:rsidRPr="004D567A">
        <w:rPr>
          <w:rFonts w:ascii="GHEA Grapalat" w:hAnsi="GHEA Grapalat"/>
          <w:color w:val="000000"/>
          <w:szCs w:val="20"/>
          <w:u w:val="single"/>
          <w:lang w:val="hy-AM"/>
        </w:rPr>
        <w:tab/>
      </w:r>
    </w:p>
    <w:p w14:paraId="0B6CB4B1" w14:textId="77777777" w:rsidR="00D656F3" w:rsidRPr="004D567A" w:rsidRDefault="00D656F3" w:rsidP="00D656F3">
      <w:pPr>
        <w:shd w:val="clear" w:color="auto" w:fill="FFFFFF"/>
        <w:rPr>
          <w:rFonts w:ascii="GHEA Grapalat" w:hAnsi="GHEA Grapalat"/>
          <w:color w:val="000000"/>
          <w:szCs w:val="20"/>
          <w:lang w:val="hy-AM"/>
        </w:rPr>
      </w:pPr>
      <w:r w:rsidRPr="004D567A">
        <w:rPr>
          <w:rFonts w:ascii="Calibri" w:hAnsi="Calibri" w:cs="Calibri"/>
          <w:color w:val="000000"/>
          <w:szCs w:val="20"/>
          <w:lang w:val="hy-AM"/>
        </w:rPr>
        <w:t> </w:t>
      </w:r>
    </w:p>
    <w:p w14:paraId="645CB2AE" w14:textId="77777777" w:rsidR="00D656F3" w:rsidRPr="004D567A" w:rsidRDefault="00D656F3" w:rsidP="00D656F3">
      <w:pPr>
        <w:jc w:val="center"/>
        <w:rPr>
          <w:rFonts w:ascii="GHEA Grapalat" w:hAnsi="GHEA Grapalat"/>
          <w:color w:val="000000"/>
          <w:szCs w:val="20"/>
          <w:lang w:val="hy-AM"/>
        </w:rPr>
      </w:pP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Հ</w:t>
      </w:r>
      <w:r w:rsidRPr="004D567A">
        <w:rPr>
          <w:rFonts w:ascii="GHEA Grapalat" w:hAnsi="GHEA Grapalat"/>
          <w:b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Ա</w:t>
      </w:r>
      <w:r w:rsidRPr="004D567A">
        <w:rPr>
          <w:rFonts w:ascii="GHEA Grapalat" w:hAnsi="GHEA Grapalat"/>
          <w:b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Ր</w:t>
      </w:r>
      <w:r w:rsidRPr="004D567A">
        <w:rPr>
          <w:rFonts w:ascii="GHEA Grapalat" w:hAnsi="GHEA Grapalat"/>
          <w:b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Ց</w:t>
      </w:r>
      <w:r w:rsidRPr="004D567A">
        <w:rPr>
          <w:rFonts w:ascii="GHEA Grapalat" w:hAnsi="GHEA Grapalat"/>
          <w:b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Ա</w:t>
      </w:r>
      <w:r w:rsidRPr="004D567A">
        <w:rPr>
          <w:rFonts w:ascii="GHEA Grapalat" w:hAnsi="GHEA Grapalat"/>
          <w:b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Շ</w:t>
      </w:r>
      <w:r w:rsidRPr="004D567A">
        <w:rPr>
          <w:rFonts w:ascii="GHEA Grapalat" w:hAnsi="GHEA Grapalat"/>
          <w:b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Ա</w:t>
      </w:r>
      <w:r w:rsidRPr="004D567A">
        <w:rPr>
          <w:rFonts w:ascii="GHEA Grapalat" w:hAnsi="GHEA Grapalat"/>
          <w:b/>
          <w:color w:val="00000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Ր</w:t>
      </w:r>
    </w:p>
    <w:p w14:paraId="533FA8E2" w14:textId="77777777" w:rsidR="00D656F3" w:rsidRPr="004D567A" w:rsidRDefault="00D656F3" w:rsidP="00D656F3">
      <w:pPr>
        <w:shd w:val="clear" w:color="auto" w:fill="FFFFFF"/>
        <w:jc w:val="center"/>
        <w:rPr>
          <w:rFonts w:ascii="GHEA Grapalat" w:hAnsi="GHEA Grapalat" w:cs="Sylfaen"/>
          <w:b/>
          <w:color w:val="000000"/>
          <w:szCs w:val="20"/>
          <w:lang w:val="hy-AM"/>
        </w:rPr>
      </w:pPr>
      <w:r w:rsidRPr="004D567A">
        <w:rPr>
          <w:rFonts w:ascii="Calibri" w:hAnsi="Calibri" w:cs="Calibri"/>
          <w:b/>
          <w:color w:val="000000"/>
          <w:szCs w:val="20"/>
          <w:lang w:val="hy-AM"/>
        </w:rPr>
        <w:t>  </w:t>
      </w:r>
      <w:r w:rsidRPr="004D567A">
        <w:rPr>
          <w:rFonts w:ascii="GHEA Grapalat" w:hAnsi="GHEA Grapalat"/>
          <w:b/>
          <w:szCs w:val="20"/>
          <w:lang w:val="hy-AM"/>
        </w:rPr>
        <w:t xml:space="preserve">ԱՐՏԱԴՐԱԿԱՆ ԿԱՆԵՓԻ ԱՐՏԱԴՐՈՒԹՅԱՆ, ԻՆՉՊԵՍ ՆԱԵՎ </w:t>
      </w:r>
      <w:r w:rsidRPr="007002F9">
        <w:rPr>
          <w:rFonts w:ascii="GHEA Grapalat" w:hAnsi="GHEA Grapalat"/>
          <w:b/>
          <w:szCs w:val="20"/>
          <w:lang w:val="hy-AM"/>
        </w:rPr>
        <w:t>ՆԵՐՄՈՒԾՄԱՆ, ԱՐՏԱՀԱՆՄԱՆ ԿԱՄ ՄԵԾԱԾԱԽ ՎԱՃԱՌՔԻ</w:t>
      </w:r>
      <w:r w:rsidRPr="004D567A">
        <w:rPr>
          <w:rFonts w:ascii="GHEA Grapalat" w:hAnsi="GHEA Grapalat"/>
          <w:b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ՍՏՈՒԳՄԱՆ ՎԵՐԱԲԵՐՅԱԼ</w:t>
      </w:r>
    </w:p>
    <w:p w14:paraId="4C3EC09D" w14:textId="77777777" w:rsidR="00D656F3" w:rsidRPr="004D567A" w:rsidRDefault="00D656F3" w:rsidP="00D656F3">
      <w:pPr>
        <w:shd w:val="clear" w:color="auto" w:fill="FFFFFF"/>
        <w:jc w:val="right"/>
        <w:rPr>
          <w:rFonts w:ascii="GHEA Grapalat" w:hAnsi="GHEA Grapalat" w:cs="Sylfaen"/>
          <w:b/>
          <w:color w:val="000000"/>
          <w:szCs w:val="20"/>
          <w:lang w:val="hy-AM"/>
        </w:rPr>
      </w:pPr>
    </w:p>
    <w:p w14:paraId="1E703110" w14:textId="77777777" w:rsidR="00D656F3" w:rsidRPr="004D567A" w:rsidRDefault="00D656F3" w:rsidP="00D656F3">
      <w:pPr>
        <w:shd w:val="clear" w:color="auto" w:fill="FFFFFF"/>
        <w:jc w:val="right"/>
        <w:rPr>
          <w:rFonts w:ascii="GHEA Grapalat" w:hAnsi="GHEA Grapalat" w:cs="Sylfaen"/>
          <w:b/>
          <w:color w:val="000000"/>
          <w:szCs w:val="20"/>
          <w:lang w:val="hy-AM"/>
        </w:rPr>
      </w:pP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 xml:space="preserve">Աղյուսակ </w:t>
      </w:r>
      <w:r w:rsidRPr="004D567A">
        <w:rPr>
          <w:rFonts w:ascii="GHEA Grapalat" w:hAnsi="GHEA Grapalat"/>
          <w:szCs w:val="20"/>
          <w:lang w:val="hy-AM"/>
        </w:rPr>
        <w:t>N</w:t>
      </w: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 xml:space="preserve"> 1</w:t>
      </w:r>
    </w:p>
    <w:p w14:paraId="5116E71D" w14:textId="77777777" w:rsidR="00D656F3" w:rsidRPr="004D567A" w:rsidRDefault="00D656F3" w:rsidP="00D656F3">
      <w:pPr>
        <w:shd w:val="clear" w:color="auto" w:fill="FFFFFF"/>
        <w:jc w:val="center"/>
        <w:rPr>
          <w:rFonts w:ascii="GHEA Grapalat" w:hAnsi="GHEA Grapalat" w:cs="Sylfaen"/>
          <w:b/>
          <w:bCs w:val="0"/>
          <w:color w:val="000000"/>
          <w:szCs w:val="20"/>
          <w:lang w:val="hy-AM"/>
        </w:rPr>
      </w:pPr>
      <w:r w:rsidRPr="004D567A">
        <w:rPr>
          <w:rFonts w:ascii="GHEA Grapalat" w:hAnsi="GHEA Grapalat" w:cs="Sylfaen"/>
          <w:b/>
          <w:color w:val="000000"/>
          <w:szCs w:val="20"/>
          <w:lang w:val="hy-AM"/>
        </w:rPr>
        <w:t>ԱՐՏԱԴՐԱԿԱՆ ԿԱՆԵՓԻ ԱՐՏԱԴՐՈՒԹՅՈՒՆ</w:t>
      </w:r>
    </w:p>
    <w:p w14:paraId="76AD1521" w14:textId="77777777" w:rsidR="00D656F3" w:rsidRPr="004D567A" w:rsidRDefault="00D656F3" w:rsidP="00D656F3">
      <w:pPr>
        <w:shd w:val="clear" w:color="auto" w:fill="FFFFFF"/>
        <w:jc w:val="center"/>
        <w:rPr>
          <w:rFonts w:ascii="GHEA Grapalat" w:hAnsi="GHEA Grapalat"/>
          <w:b/>
          <w:color w:val="000000"/>
          <w:szCs w:val="20"/>
          <w:lang w:val="hy-AM"/>
        </w:rPr>
      </w:pPr>
    </w:p>
    <w:tbl>
      <w:tblPr>
        <w:tblW w:w="1202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895"/>
        <w:gridCol w:w="1702"/>
        <w:gridCol w:w="2292"/>
        <w:gridCol w:w="641"/>
        <w:gridCol w:w="861"/>
        <w:gridCol w:w="384"/>
        <w:gridCol w:w="293"/>
        <w:gridCol w:w="956"/>
      </w:tblGrid>
      <w:tr w:rsidR="000F3D6F" w:rsidRPr="004D567A" w14:paraId="0028800B" w14:textId="77777777" w:rsidTr="000F3D6F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08BC5" w14:textId="77777777" w:rsidR="00D656F3" w:rsidRPr="004D567A" w:rsidRDefault="00D656F3" w:rsidP="00D656F3">
            <w:pPr>
              <w:spacing w:line="276" w:lineRule="auto"/>
              <w:ind w:firstLine="720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EFD47" w14:textId="77777777" w:rsidR="00D656F3" w:rsidRPr="004D567A" w:rsidRDefault="00D656F3" w:rsidP="00D656F3">
            <w:pPr>
              <w:spacing w:line="276" w:lineRule="auto"/>
              <w:ind w:firstLine="720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7582C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E5F7C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1E72D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E55A1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7E8BD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 w:cs="Sylfaen"/>
                <w:szCs w:val="20"/>
                <w:lang w:val="hy-AM"/>
              </w:rPr>
            </w:pPr>
          </w:p>
        </w:tc>
      </w:tr>
      <w:tr w:rsidR="000F3D6F" w:rsidRPr="004D567A" w14:paraId="2228C408" w14:textId="77777777" w:rsidTr="000F3D6F">
        <w:trPr>
          <w:tblCellSpacing w:w="0" w:type="dxa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4D042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szCs w:val="20"/>
                <w:lang w:val="hy-AM"/>
              </w:rPr>
              <w:t>NN/N</w:t>
            </w:r>
            <w:r w:rsidRPr="004D567A">
              <w:rPr>
                <w:rFonts w:ascii="GHEA Grapalat" w:hAnsi="GHEA Grapalat"/>
                <w:szCs w:val="20"/>
                <w:lang w:val="hy-AM"/>
              </w:rPr>
              <w:br/>
            </w:r>
            <w:r w:rsidRPr="004D567A">
              <w:rPr>
                <w:rFonts w:ascii="GHEA Grapalat" w:hAnsi="GHEA Grapalat" w:cs="Sylfaen"/>
                <w:szCs w:val="20"/>
                <w:lang w:val="hy-AM"/>
              </w:rPr>
              <w:t>Հ/Հ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6388A" w14:textId="77777777" w:rsidR="00D656F3" w:rsidRPr="004D567A" w:rsidRDefault="00D656F3" w:rsidP="00D656F3">
            <w:pPr>
              <w:spacing w:line="276" w:lineRule="auto"/>
              <w:ind w:firstLine="720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szCs w:val="20"/>
                <w:lang w:val="hy-AM"/>
              </w:rPr>
              <w:t>Հարցը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3CFB6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szCs w:val="20"/>
                <w:lang w:val="hy-AM"/>
              </w:rPr>
              <w:t>Հարցի</w:t>
            </w:r>
            <w:r w:rsidRPr="004D567A">
              <w:rPr>
                <w:rFonts w:ascii="GHEA Grapalat" w:hAnsi="GHEA Grapalat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szCs w:val="20"/>
                <w:lang w:val="hy-AM"/>
              </w:rPr>
              <w:t>համար</w:t>
            </w:r>
            <w:r w:rsidRPr="004D567A">
              <w:rPr>
                <w:rFonts w:ascii="GHEA Grapalat" w:hAnsi="GHEA Grapalat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szCs w:val="20"/>
                <w:lang w:val="hy-AM"/>
              </w:rPr>
              <w:t>հիմք</w:t>
            </w:r>
            <w:r w:rsidRPr="004D567A">
              <w:rPr>
                <w:rFonts w:ascii="GHEA Grapalat" w:hAnsi="GHEA Grapalat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szCs w:val="20"/>
                <w:lang w:val="hy-AM"/>
              </w:rPr>
              <w:t>հանդիսացող</w:t>
            </w:r>
            <w:r w:rsidRPr="004D567A">
              <w:rPr>
                <w:rFonts w:ascii="GHEA Grapalat" w:hAnsi="GHEA Grapalat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szCs w:val="20"/>
                <w:lang w:val="hy-AM"/>
              </w:rPr>
              <w:t>իրավական</w:t>
            </w:r>
            <w:r w:rsidRPr="004D567A">
              <w:rPr>
                <w:rFonts w:ascii="GHEA Grapalat" w:hAnsi="GHEA Grapalat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szCs w:val="20"/>
                <w:lang w:val="hy-AM"/>
              </w:rPr>
              <w:t>նորմը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46131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szCs w:val="20"/>
                <w:lang w:val="hy-AM"/>
              </w:rPr>
              <w:t>Ստուգման</w:t>
            </w:r>
            <w:r w:rsidRPr="004D567A">
              <w:rPr>
                <w:rFonts w:ascii="GHEA Grapalat" w:hAnsi="GHEA Grapalat"/>
                <w:szCs w:val="20"/>
                <w:lang w:val="hy-AM"/>
              </w:rPr>
              <w:t xml:space="preserve"> </w:t>
            </w:r>
            <w:r w:rsidRPr="004D567A">
              <w:rPr>
                <w:rFonts w:ascii="GHEA Grapalat" w:hAnsi="GHEA Grapalat" w:cs="Sylfaen"/>
                <w:szCs w:val="20"/>
                <w:lang w:val="hy-AM"/>
              </w:rPr>
              <w:t>անցկացման</w:t>
            </w:r>
            <w:r w:rsidRPr="004D567A">
              <w:rPr>
                <w:rFonts w:ascii="GHEA Grapalat" w:hAnsi="GHEA Grapalat"/>
                <w:szCs w:val="20"/>
                <w:lang w:val="hy-AM"/>
              </w:rPr>
              <w:br/>
            </w:r>
            <w:r w:rsidRPr="004D567A">
              <w:rPr>
                <w:rFonts w:ascii="GHEA Grapalat" w:hAnsi="GHEA Grapalat" w:cs="Sylfaen"/>
                <w:szCs w:val="20"/>
                <w:lang w:val="hy-AM"/>
              </w:rPr>
              <w:t>մեթոդը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17A2E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szCs w:val="20"/>
                <w:lang w:val="hy-AM"/>
              </w:rPr>
              <w:t>Կշիռը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90756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szCs w:val="20"/>
                <w:lang w:val="hy-AM"/>
              </w:rPr>
              <w:t>Մեկնա</w:t>
            </w:r>
            <w:r w:rsidRPr="004D567A">
              <w:rPr>
                <w:rFonts w:ascii="GHEA Grapalat" w:hAnsi="GHEA Grapalat"/>
                <w:szCs w:val="20"/>
                <w:lang w:val="hy-AM"/>
              </w:rPr>
              <w:t>-</w:t>
            </w:r>
            <w:r w:rsidRPr="004D567A">
              <w:rPr>
                <w:rFonts w:ascii="GHEA Grapalat" w:hAnsi="GHEA Grapalat" w:cs="Sylfaen"/>
                <w:szCs w:val="20"/>
                <w:lang w:val="hy-AM"/>
              </w:rPr>
              <w:t>բանու</w:t>
            </w:r>
            <w:r w:rsidRPr="004D567A">
              <w:rPr>
                <w:rFonts w:ascii="GHEA Grapalat" w:hAnsi="GHEA Grapalat"/>
                <w:szCs w:val="20"/>
                <w:lang w:val="hy-AM"/>
              </w:rPr>
              <w:t>-</w:t>
            </w:r>
            <w:r w:rsidRPr="004D567A">
              <w:rPr>
                <w:rFonts w:ascii="GHEA Grapalat" w:hAnsi="GHEA Grapalat" w:cs="Sylfaen"/>
                <w:szCs w:val="20"/>
                <w:lang w:val="hy-AM"/>
              </w:rPr>
              <w:t>թյուններ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B32CE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szCs w:val="20"/>
                <w:lang w:val="hy-AM"/>
              </w:rPr>
              <w:t>Պատասխան</w:t>
            </w:r>
          </w:p>
        </w:tc>
      </w:tr>
      <w:tr w:rsidR="000F3D6F" w:rsidRPr="004D567A" w14:paraId="4F414748" w14:textId="77777777" w:rsidTr="000F3D6F">
        <w:trPr>
          <w:tblCellSpacing w:w="0" w:type="dxa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52D6B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C126D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BAE0D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0E304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1F66E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7BBF8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2E30C" w14:textId="77777777" w:rsidR="00D656F3" w:rsidRPr="004D567A" w:rsidRDefault="00D656F3" w:rsidP="00D656F3">
            <w:pPr>
              <w:spacing w:line="276" w:lineRule="auto"/>
              <w:ind w:firstLine="720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D27EA" w14:textId="77777777" w:rsidR="00D656F3" w:rsidRPr="004D567A" w:rsidRDefault="00D656F3" w:rsidP="00D656F3">
            <w:pPr>
              <w:spacing w:line="276" w:lineRule="auto"/>
              <w:ind w:firstLine="720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10CB5" w14:textId="77777777" w:rsidR="00D656F3" w:rsidRPr="004D567A" w:rsidRDefault="00D656F3" w:rsidP="00D656F3">
            <w:pPr>
              <w:spacing w:line="276" w:lineRule="auto"/>
              <w:ind w:firstLine="720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</w:tr>
      <w:tr w:rsidR="000F3D6F" w:rsidRPr="004D567A" w14:paraId="278C6D95" w14:textId="77777777" w:rsidTr="000F3D6F">
        <w:trPr>
          <w:tblCellSpacing w:w="0" w:type="dxa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87298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0F81A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AD0D8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A850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7E797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C86AA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6F682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szCs w:val="20"/>
                <w:lang w:val="hy-AM"/>
              </w:rPr>
              <w:t>այո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BAF65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szCs w:val="20"/>
                <w:lang w:val="hy-AM"/>
              </w:rPr>
              <w:t>ոչ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48B30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 w:cs="Sylfaen"/>
                <w:szCs w:val="20"/>
                <w:lang w:val="hy-AM"/>
              </w:rPr>
              <w:t>Չ</w:t>
            </w:r>
            <w:r w:rsidRPr="004D567A">
              <w:rPr>
                <w:rFonts w:ascii="GHEA Grapalat" w:hAnsi="GHEA Grapalat"/>
                <w:szCs w:val="20"/>
                <w:lang w:val="hy-AM"/>
              </w:rPr>
              <w:t>/</w:t>
            </w:r>
            <w:r w:rsidRPr="004D567A">
              <w:rPr>
                <w:rFonts w:ascii="GHEA Grapalat" w:hAnsi="GHEA Grapalat" w:cs="Sylfaen"/>
                <w:szCs w:val="20"/>
                <w:lang w:val="hy-AM"/>
              </w:rPr>
              <w:t>պ</w:t>
            </w:r>
          </w:p>
        </w:tc>
      </w:tr>
      <w:tr w:rsidR="000F3D6F" w:rsidRPr="004D567A" w14:paraId="2025A780" w14:textId="77777777" w:rsidTr="000F3D6F">
        <w:trPr>
          <w:trHeight w:val="46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4A8FF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szCs w:val="20"/>
                <w:lang w:val="hy-AM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41D7F" w14:textId="77777777" w:rsidR="00D656F3" w:rsidRPr="004D567A" w:rsidRDefault="00D656F3" w:rsidP="00D656F3">
            <w:pPr>
              <w:spacing w:line="276" w:lineRule="auto"/>
              <w:ind w:firstLine="720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szCs w:val="20"/>
                <w:lang w:val="hy-AM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C6954" w14:textId="77777777" w:rsidR="00D656F3" w:rsidRPr="004D567A" w:rsidRDefault="00D656F3" w:rsidP="00D656F3">
            <w:pPr>
              <w:spacing w:line="276" w:lineRule="auto"/>
              <w:ind w:firstLine="720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szCs w:val="20"/>
                <w:lang w:val="hy-AM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18D57" w14:textId="77777777" w:rsidR="00D656F3" w:rsidRPr="004D567A" w:rsidRDefault="00D656F3" w:rsidP="00D656F3">
            <w:pPr>
              <w:spacing w:line="276" w:lineRule="auto"/>
              <w:ind w:firstLine="720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szCs w:val="20"/>
                <w:lang w:val="hy-AM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80391" w14:textId="77777777" w:rsidR="00D656F3" w:rsidRPr="004D567A" w:rsidRDefault="00D656F3" w:rsidP="00D656F3">
            <w:pPr>
              <w:spacing w:line="276" w:lineRule="auto"/>
              <w:ind w:firstLine="347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szCs w:val="20"/>
                <w:lang w:val="hy-AM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DBE05" w14:textId="77777777" w:rsidR="00D656F3" w:rsidRPr="004D567A" w:rsidRDefault="00D656F3" w:rsidP="00D656F3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szCs w:val="20"/>
                <w:lang w:val="hy-AM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FB8AF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szCs w:val="20"/>
                <w:lang w:val="hy-AM"/>
              </w:rPr>
              <w:t xml:space="preserve"> 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CD696" w14:textId="77777777" w:rsidR="00D656F3" w:rsidRPr="004D567A" w:rsidRDefault="00D656F3" w:rsidP="00D656F3">
            <w:pPr>
              <w:spacing w:line="276" w:lineRule="auto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szCs w:val="20"/>
                <w:lang w:val="hy-AM"/>
              </w:rPr>
              <w:t xml:space="preserve"> 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0F722" w14:textId="77777777" w:rsidR="00D656F3" w:rsidRPr="004D567A" w:rsidRDefault="00D656F3" w:rsidP="00D656F3">
            <w:pPr>
              <w:spacing w:line="276" w:lineRule="auto"/>
              <w:ind w:firstLine="720"/>
              <w:rPr>
                <w:rFonts w:ascii="GHEA Grapalat" w:hAnsi="GHEA Grapalat"/>
                <w:szCs w:val="20"/>
                <w:lang w:val="hy-AM"/>
              </w:rPr>
            </w:pPr>
            <w:r w:rsidRPr="004D567A">
              <w:rPr>
                <w:rFonts w:ascii="GHEA Grapalat" w:hAnsi="GHEA Grapalat"/>
                <w:szCs w:val="20"/>
                <w:lang w:val="hy-AM"/>
              </w:rPr>
              <w:t>9</w:t>
            </w:r>
          </w:p>
        </w:tc>
      </w:tr>
      <w:tr w:rsidR="004C1630" w:rsidRPr="00832262" w14:paraId="0452296C" w14:textId="77777777" w:rsidTr="00BE23CF">
        <w:trPr>
          <w:trHeight w:val="2883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78C4D" w14:textId="77777777" w:rsidR="004C1630" w:rsidRPr="00832262" w:rsidRDefault="004C1630" w:rsidP="004C1630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E45A8" w14:textId="77777777" w:rsidR="004C1630" w:rsidRPr="00832262" w:rsidRDefault="004C1630" w:rsidP="004C1630">
            <w:pPr>
              <w:spacing w:line="276" w:lineRule="auto"/>
              <w:ind w:left="17" w:right="36"/>
              <w:jc w:val="both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Արդյո՞ք </w:t>
            </w: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արտադրական կանեփում </w:t>
            </w: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կաննաբիդիոլի (CBD) պարունակությունը գերազանցում է տետրահիդրոկաննաբինոլի (THC) պարունակությանը, իսկ տետրահիդրոկաննաբինոլի (THC) տոկոսային պարունակությունը նմուշառված զանգվածում 0,3 տոկոսից ցածր է կամ հավասար:</w:t>
            </w:r>
          </w:p>
          <w:p w14:paraId="76F31625" w14:textId="77777777" w:rsidR="004C1630" w:rsidRPr="00832262" w:rsidRDefault="004C1630" w:rsidP="00BE23CF">
            <w:pPr>
              <w:spacing w:line="276" w:lineRule="auto"/>
              <w:ind w:right="36"/>
              <w:jc w:val="both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57AA8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«Թմրամիջոցների և հոգեմետ (հոգեներգործուն) նյութերի մասին» օրենքի 3-րդ հոդված</w:t>
            </w:r>
          </w:p>
          <w:p w14:paraId="755F6A8D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79629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</w:p>
          <w:p w14:paraId="34989550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նմուշառում և լաբորատոր փորձաքննություն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4DF8C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30.0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0F49F" w14:textId="77777777" w:rsidR="004C1630" w:rsidRPr="00832262" w:rsidRDefault="004C1630" w:rsidP="004C1630">
            <w:pPr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54DC7" w14:textId="77777777" w:rsidR="004C1630" w:rsidRPr="00832262" w:rsidRDefault="004C1630" w:rsidP="004C1630">
            <w:pPr>
              <w:spacing w:line="276" w:lineRule="auto"/>
              <w:jc w:val="both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5B936" w14:textId="77777777" w:rsidR="004C1630" w:rsidRPr="00832262" w:rsidRDefault="004C1630" w:rsidP="004C1630">
            <w:pPr>
              <w:spacing w:line="276" w:lineRule="auto"/>
              <w:jc w:val="both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F385D" w14:textId="77777777" w:rsidR="004C1630" w:rsidRPr="00832262" w:rsidRDefault="004C1630" w:rsidP="004C1630">
            <w:pPr>
              <w:spacing w:line="276" w:lineRule="auto"/>
              <w:jc w:val="both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 w:eastAsia="en-GB"/>
              </w:rPr>
            </w:pPr>
          </w:p>
        </w:tc>
      </w:tr>
      <w:tr w:rsidR="004C1630" w:rsidRPr="00832262" w14:paraId="5F48025C" w14:textId="77777777" w:rsidTr="001666B4">
        <w:trPr>
          <w:trHeight w:val="275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BBB58" w14:textId="77777777" w:rsidR="004C1630" w:rsidRPr="00832262" w:rsidRDefault="004C1630" w:rsidP="004C1630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F1820" w14:textId="77777777" w:rsidR="004C1630" w:rsidRPr="00832262" w:rsidRDefault="004C1630" w:rsidP="004C1630">
            <w:pPr>
              <w:spacing w:line="276" w:lineRule="auto"/>
              <w:ind w:left="17" w:right="36"/>
              <w:jc w:val="both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Արդյո՞ք պահպանված է լիցենզիայով սահմանված գործունեության իրականացման վայրը: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D78D1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ՀՀ կառավարության 2021 թ. հուլիսի 15-ի 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N</w:t>
            </w:r>
            <w:r w:rsidRPr="00832262">
              <w:rPr>
                <w:rFonts w:ascii="GHEA Grapalat" w:hAnsi="GHEA Grapalat" w:cs="Sylfaen"/>
                <w:color w:val="000000"/>
                <w:szCs w:val="20"/>
                <w:lang w:val="hy-AM"/>
              </w:rPr>
              <w:t xml:space="preserve"> 1170-Ն որոշման Հավելված 2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0A0B2" w14:textId="77777777" w:rsidR="004C1630" w:rsidRPr="00832262" w:rsidRDefault="004C1630" w:rsidP="004C1630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 և/կամ փաստաթղթային զննում</w:t>
            </w:r>
          </w:p>
          <w:p w14:paraId="1261C467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860EF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/>
                <w:szCs w:val="20"/>
              </w:rPr>
            </w:pPr>
            <w:r w:rsidRPr="00832262">
              <w:rPr>
                <w:rFonts w:ascii="GHEA Grapalat" w:hAnsi="GHEA Grapalat"/>
                <w:szCs w:val="20"/>
              </w:rPr>
              <w:t>2.5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B8F88" w14:textId="77777777" w:rsidR="004C1630" w:rsidRPr="00832262" w:rsidRDefault="004C1630" w:rsidP="004C1630">
            <w:pPr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E4505" w14:textId="77777777" w:rsidR="004C1630" w:rsidRPr="00832262" w:rsidRDefault="004C1630" w:rsidP="004C1630">
            <w:pPr>
              <w:spacing w:line="276" w:lineRule="auto"/>
              <w:jc w:val="both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AD151" w14:textId="77777777" w:rsidR="004C1630" w:rsidRPr="00832262" w:rsidRDefault="004C1630" w:rsidP="004C1630">
            <w:pPr>
              <w:spacing w:line="276" w:lineRule="auto"/>
              <w:jc w:val="both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CFDF8" w14:textId="77777777" w:rsidR="004C1630" w:rsidRPr="00832262" w:rsidRDefault="004C1630" w:rsidP="004C1630">
            <w:pPr>
              <w:spacing w:line="276" w:lineRule="auto"/>
              <w:jc w:val="both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 w:eastAsia="en-GB"/>
              </w:rPr>
            </w:pPr>
          </w:p>
        </w:tc>
      </w:tr>
      <w:tr w:rsidR="004C1630" w:rsidRPr="00832262" w14:paraId="3E8BE0C0" w14:textId="77777777" w:rsidTr="004D567A">
        <w:trPr>
          <w:trHeight w:val="466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F7982" w14:textId="77777777" w:rsidR="004C1630" w:rsidRPr="00832262" w:rsidRDefault="004C1630" w:rsidP="004C1630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55441" w14:textId="77777777" w:rsidR="004C1630" w:rsidRPr="00832262" w:rsidRDefault="004C1630" w:rsidP="004C1630">
            <w:pPr>
              <w:pStyle w:val="NormalWeb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պահպանված են արտադրական կանեփի լիցենզիայով սահմանված տարեկան աճեցվող արտադրական կանեփի բույսի առավելագույն քանակը: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E2E43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ՀՀ կառավարության 2021 թ. հուլիսի 15-ի 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N</w:t>
            </w:r>
            <w:r w:rsidRPr="00832262">
              <w:rPr>
                <w:rFonts w:ascii="GHEA Grapalat" w:hAnsi="GHEA Grapalat" w:cs="Sylfaen"/>
                <w:color w:val="000000"/>
                <w:szCs w:val="20"/>
                <w:lang w:val="hy-AM"/>
              </w:rPr>
              <w:t xml:space="preserve"> 1170-Ն որոշման  </w:t>
            </w: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Հավելված 2-ի 9-րդ կետ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1825A" w14:textId="77777777" w:rsidR="004C1630" w:rsidRPr="00832262" w:rsidRDefault="004C1630" w:rsidP="004C1630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 և/կամ փաստաթղթային զննում</w:t>
            </w:r>
          </w:p>
          <w:p w14:paraId="00A29183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և/կամ չափման միջոցի կիրառում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507C2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2.5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78E04" w14:textId="77777777" w:rsidR="004C1630" w:rsidRPr="00832262" w:rsidRDefault="004C1630" w:rsidP="004C1630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03474" w14:textId="77777777" w:rsidR="004C1630" w:rsidRPr="00832262" w:rsidRDefault="004C1630" w:rsidP="004C1630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90981" w14:textId="77777777" w:rsidR="004C1630" w:rsidRPr="00832262" w:rsidRDefault="004C1630" w:rsidP="004C1630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E58A7" w14:textId="77777777" w:rsidR="004C1630" w:rsidRPr="00832262" w:rsidRDefault="004C1630" w:rsidP="004C1630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4C1630" w:rsidRPr="00832262" w14:paraId="59197EEE" w14:textId="77777777" w:rsidTr="004D567A">
        <w:trPr>
          <w:trHeight w:val="563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9F6AD" w14:textId="77777777" w:rsidR="004C1630" w:rsidRPr="00832262" w:rsidRDefault="004C1630" w:rsidP="004C1630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904EB" w14:textId="77777777" w:rsidR="004C1630" w:rsidRPr="00832262" w:rsidRDefault="004C1630" w:rsidP="004C1630">
            <w:pPr>
              <w:pStyle w:val="NormalWeb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պահպանված են արտադրվող արտադրական կանեփի լիցենզիայով սահմանված արտադրական կանեփի բույսերի վերամշակման արդյունքում </w:t>
            </w:r>
            <w:r w:rsidRPr="00832262"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տ</w:t>
            </w: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արեկան ստացված կանաչ զանգվածի և ծաղկագլխիկների առավելագույն քանակը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E7C72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lastRenderedPageBreak/>
              <w:t xml:space="preserve">ՀՀ կառավարության 2021 թ. հուլիսի 15-ի 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N</w:t>
            </w:r>
            <w:r w:rsidRPr="00832262">
              <w:rPr>
                <w:rFonts w:ascii="GHEA Grapalat" w:hAnsi="GHEA Grapalat" w:cs="Sylfaen"/>
                <w:color w:val="000000"/>
                <w:szCs w:val="20"/>
                <w:lang w:val="hy-AM"/>
              </w:rPr>
              <w:t xml:space="preserve"> 1170-Ն </w:t>
            </w:r>
            <w:r w:rsidRPr="00832262">
              <w:rPr>
                <w:rFonts w:ascii="GHEA Grapalat" w:hAnsi="GHEA Grapalat" w:cs="Sylfaen"/>
                <w:color w:val="000000"/>
                <w:szCs w:val="20"/>
                <w:lang w:val="hy-AM"/>
              </w:rPr>
              <w:lastRenderedPageBreak/>
              <w:t xml:space="preserve">որոշման  </w:t>
            </w: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Հավելված 2-ի 11-րդ կետ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8E96B" w14:textId="77777777" w:rsidR="004C1630" w:rsidRPr="00832262" w:rsidRDefault="004C1630" w:rsidP="004C1630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lastRenderedPageBreak/>
              <w:t>Տեսազննում և/կամ փաստաթղթային զննում</w:t>
            </w:r>
          </w:p>
          <w:p w14:paraId="3E1F9D11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և/կամ չափման միջոցի կիրառում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95DEE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2.5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55B9C" w14:textId="77777777" w:rsidR="004C1630" w:rsidRPr="00832262" w:rsidRDefault="004C1630" w:rsidP="004C1630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85BF2" w14:textId="77777777" w:rsidR="004C1630" w:rsidRPr="00832262" w:rsidRDefault="004C1630" w:rsidP="004C1630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C1886" w14:textId="77777777" w:rsidR="004C1630" w:rsidRPr="00832262" w:rsidRDefault="004C1630" w:rsidP="004C1630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59CB5" w14:textId="77777777" w:rsidR="004C1630" w:rsidRPr="00832262" w:rsidRDefault="004C1630" w:rsidP="004C1630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4C1630" w:rsidRPr="00832262" w14:paraId="2080EC5F" w14:textId="77777777" w:rsidTr="004D567A">
        <w:trPr>
          <w:trHeight w:val="1113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74C9F" w14:textId="77777777" w:rsidR="004C1630" w:rsidRPr="00832262" w:rsidRDefault="004C1630" w:rsidP="004C1630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359A2" w14:textId="77777777" w:rsidR="004C1630" w:rsidRPr="00832262" w:rsidRDefault="004C1630" w:rsidP="004C1630">
            <w:pPr>
              <w:pStyle w:val="NormalWeb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պահպանված են արտադրվող արտադրական կանեփի լիցենզիայով սահմանված տարեկան արտադրվող արտադրական կանեփի բուսախեժի առավելագույն քանակը: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28EF2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ՀՀ կառավարության 2021 թ. հուլիսի 15-ի 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N</w:t>
            </w:r>
            <w:r w:rsidRPr="00832262">
              <w:rPr>
                <w:rFonts w:ascii="GHEA Grapalat" w:hAnsi="GHEA Grapalat" w:cs="Sylfaen"/>
                <w:color w:val="000000"/>
                <w:szCs w:val="20"/>
                <w:lang w:val="hy-AM"/>
              </w:rPr>
              <w:t xml:space="preserve"> 1170-Ն որոշման  </w:t>
            </w: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>Հավելված 2-ի 13-րդ 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28D65" w14:textId="77777777" w:rsidR="004C1630" w:rsidRPr="00832262" w:rsidRDefault="004C1630" w:rsidP="004C1630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  <w:p w14:paraId="66E706FF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և/կամ չափման միջոցի կիրառում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46464" w14:textId="77777777" w:rsidR="004C1630" w:rsidRPr="00832262" w:rsidRDefault="004C1630" w:rsidP="004C1630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2.5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C1E8D" w14:textId="77777777" w:rsidR="004C1630" w:rsidRPr="00832262" w:rsidRDefault="004C1630" w:rsidP="004C1630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CF956" w14:textId="77777777" w:rsidR="004C1630" w:rsidRPr="00832262" w:rsidRDefault="004C1630" w:rsidP="004C1630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64AA8" w14:textId="77777777" w:rsidR="004C1630" w:rsidRPr="00832262" w:rsidRDefault="004C1630" w:rsidP="004C1630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AF6F5" w14:textId="77777777" w:rsidR="004C1630" w:rsidRPr="00832262" w:rsidRDefault="004C1630" w:rsidP="004C1630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BE23CF" w:rsidRPr="00832262" w14:paraId="56C0D98A" w14:textId="77777777" w:rsidTr="004D567A">
        <w:trPr>
          <w:trHeight w:val="1113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83626" w14:textId="77777777" w:rsidR="00BE23CF" w:rsidRPr="00832262" w:rsidRDefault="00BE23CF" w:rsidP="004C1630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472B" w14:textId="22DBB037" w:rsidR="00BE23CF" w:rsidRPr="00832262" w:rsidRDefault="00BE23CF" w:rsidP="004C1630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 առկա է փակ տնկարան և սածիլանոց: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AC8EB" w14:textId="4E77CC03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ՀՀ կառավարության 2010 թվականի մարտի 18-ի թիվ 270-Ն որոշման հավելված 1.1. (այսուհետ՝ Հավելված 1.1.) </w:t>
            </w:r>
          </w:p>
          <w:p w14:paraId="108AA26F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3-րդ կետի 1-ին ենթակետ, Հավելված 1.1.</w:t>
            </w:r>
          </w:p>
          <w:p w14:paraId="0AD0FDAA" w14:textId="0E01E93E" w:rsidR="00BE23CF" w:rsidRPr="00BE23CF" w:rsidRDefault="00BE23CF" w:rsidP="00BE23CF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4-րդ 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0959" w14:textId="0822A9C9" w:rsidR="00BE23CF" w:rsidRPr="00832262" w:rsidRDefault="00BE23CF" w:rsidP="004C1630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363B7" w14:textId="11444AB0" w:rsidR="00BE23CF" w:rsidRPr="00832262" w:rsidRDefault="00BE23CF" w:rsidP="004C1630">
            <w:pPr>
              <w:spacing w:line="276" w:lineRule="auto"/>
              <w:jc w:val="center"/>
              <w:rPr>
                <w:rFonts w:ascii="GHEA Grapalat" w:hAnsi="GHEA Grapalat"/>
                <w:szCs w:val="20"/>
              </w:rPr>
            </w:pPr>
            <w:r w:rsidRPr="00832262">
              <w:rPr>
                <w:rFonts w:ascii="GHEA Grapalat" w:hAnsi="GHEA Grapalat"/>
                <w:szCs w:val="20"/>
              </w:rPr>
              <w:t>0.5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528CA" w14:textId="77777777" w:rsidR="00BE23CF" w:rsidRPr="00832262" w:rsidRDefault="00BE23CF" w:rsidP="004C1630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A7E6" w14:textId="77777777" w:rsidR="00BE23CF" w:rsidRPr="00832262" w:rsidRDefault="00BE23CF" w:rsidP="004C1630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7E638" w14:textId="77777777" w:rsidR="00BE23CF" w:rsidRPr="00832262" w:rsidRDefault="00BE23CF" w:rsidP="004C1630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7A6A5" w14:textId="77777777" w:rsidR="00BE23CF" w:rsidRPr="00832262" w:rsidRDefault="00BE23CF" w:rsidP="004C1630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BE23CF" w:rsidRPr="00832262" w14:paraId="3BD4BDE1" w14:textId="77777777" w:rsidTr="004D567A">
        <w:trPr>
          <w:trHeight w:val="1113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FDD53" w14:textId="77777777" w:rsidR="00BE23CF" w:rsidRPr="00832262" w:rsidRDefault="00BE23CF" w:rsidP="00BE23C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A79D1" w14:textId="67A5F9FB" w:rsidR="00BE23CF" w:rsidRPr="00832262" w:rsidRDefault="00BE23CF" w:rsidP="00BE23CF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 ա</w:t>
            </w: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ռկա է փակ վերամշակման շինություններ՝ չորացման, առանձնացման, մանրացման, յուղի զտման համար և փաթեթավորման սենյակ: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41395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64601766" w14:textId="31202F92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3-րդ կետի 2-րդ ենթակետ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E810A" w14:textId="3ACDB1DB" w:rsidR="00BE23CF" w:rsidRPr="00832262" w:rsidRDefault="00BE23CF" w:rsidP="00BE23CF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466F" w14:textId="002CF2C8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/>
                <w:szCs w:val="20"/>
              </w:rPr>
            </w:pPr>
            <w:r w:rsidRPr="00832262">
              <w:rPr>
                <w:rFonts w:ascii="GHEA Grapalat" w:hAnsi="GHEA Grapalat"/>
                <w:szCs w:val="20"/>
              </w:rPr>
              <w:t>0.5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FD614" w14:textId="77777777" w:rsidR="00BE23CF" w:rsidRPr="00832262" w:rsidRDefault="00BE23CF" w:rsidP="00BE23CF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4C196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38F4E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D67D2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BE23CF" w:rsidRPr="00832262" w14:paraId="6D8B4FD8" w14:textId="77777777" w:rsidTr="00BE23CF">
        <w:trPr>
          <w:trHeight w:val="1113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86165" w14:textId="77777777" w:rsidR="00BE23CF" w:rsidRPr="00832262" w:rsidRDefault="00BE23CF" w:rsidP="00BE23C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D2F90" w14:textId="6FCD2EDB" w:rsidR="00BE23CF" w:rsidRPr="00832262" w:rsidRDefault="00BE23CF" w:rsidP="00BE23CF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Արդյո՞ք առկա է </w:t>
            </w: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հանդերձարան: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B6F7C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41069947" w14:textId="5940BF7D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3-րդ կետի 4-րդ ենթակետ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31D33" w14:textId="23FEF747" w:rsidR="00BE23CF" w:rsidRPr="00832262" w:rsidRDefault="00BE23CF" w:rsidP="00BE23CF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1229B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  <w:p w14:paraId="04F3F04B" w14:textId="3479568C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/>
                <w:szCs w:val="20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0.5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61AA8" w14:textId="77777777" w:rsidR="00BE23CF" w:rsidRPr="00832262" w:rsidRDefault="00BE23CF" w:rsidP="00BE23CF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9555C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51FD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206CA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BE23CF" w:rsidRPr="00832262" w14:paraId="6B567A1B" w14:textId="77777777" w:rsidTr="00BE23CF">
        <w:trPr>
          <w:trHeight w:val="1113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CCF78" w14:textId="77777777" w:rsidR="00BE23CF" w:rsidRPr="00832262" w:rsidRDefault="00BE23CF" w:rsidP="00BE23C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139A" w14:textId="66D08FE6" w:rsidR="00BE23CF" w:rsidRPr="00832262" w:rsidRDefault="00BE23CF" w:rsidP="00BE23CF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Արդյո՞ք առկա է </w:t>
            </w: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հանգստի սենյակ: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D5B05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047CA8BB" w14:textId="6909C14E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3-րդ կետի 4-րդ ենթակետ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1C0BC" w14:textId="3649BC28" w:rsidR="00BE23CF" w:rsidRPr="00832262" w:rsidRDefault="00BE23CF" w:rsidP="00BE23CF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BCBFA" w14:textId="45C416CF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/>
                <w:szCs w:val="20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0.5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344D" w14:textId="77777777" w:rsidR="00BE23CF" w:rsidRPr="00832262" w:rsidRDefault="00BE23CF" w:rsidP="00BE23CF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C38D4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CE21A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AC50F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BE23CF" w:rsidRPr="00832262" w14:paraId="7B61D3F7" w14:textId="77777777" w:rsidTr="004D567A">
        <w:trPr>
          <w:trHeight w:val="945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8CA69" w14:textId="77777777" w:rsidR="00BE23CF" w:rsidRPr="00832262" w:rsidRDefault="00BE23CF" w:rsidP="00BE23C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9E613" w14:textId="77777777" w:rsidR="00BE23CF" w:rsidRPr="00832262" w:rsidRDefault="00BE23CF" w:rsidP="00BE23C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Արդյո՞ք առկա է փակ ջերմատուն, որն ունի պոլիէթիլենով, ապակիով կամ պոլիկարբոնատով պատված կողային պատեր և տանիք, իսկ ճակատային կողմից դուռ՝ մուտքի և ելքի նպատակով: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C4F21" w14:textId="71C76040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35F471DE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5-րդ 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1130F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  <w:p w14:paraId="7305163D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22AA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9B04" w14:textId="77777777" w:rsidR="00BE23CF" w:rsidRPr="00832262" w:rsidRDefault="00BE23CF" w:rsidP="00BE23CF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B853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3A1F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7560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BE23CF" w:rsidRPr="00832262" w14:paraId="7931339C" w14:textId="77777777" w:rsidTr="005F3508">
        <w:trPr>
          <w:trHeight w:val="535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D27BB" w14:textId="77777777" w:rsidR="00BE23CF" w:rsidRPr="00832262" w:rsidRDefault="00BE23CF" w:rsidP="00BE23C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A121E" w14:textId="77777777" w:rsidR="00BE23CF" w:rsidRPr="00832262" w:rsidRDefault="00BE23CF" w:rsidP="00BE23CF">
            <w:pPr>
              <w:pStyle w:val="NormalWeb"/>
              <w:spacing w:before="0" w:after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Արդյո՞ք առկա է փակ պահեստ, որն ունի  </w:t>
            </w: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մետաղյա դուռ և վանդակապատված պատուհաններ: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5D300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619C997D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highlight w:val="yellow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6-րդ 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93F3A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86B7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CA83" w14:textId="77777777" w:rsidR="00BE23CF" w:rsidRPr="00832262" w:rsidRDefault="00BE23CF" w:rsidP="00BE23CF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C79F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1C44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4022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BE23CF" w:rsidRPr="00832262" w14:paraId="23EA22BC" w14:textId="77777777" w:rsidTr="000F3D6F">
        <w:trPr>
          <w:trHeight w:val="151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F103" w14:textId="77777777" w:rsidR="00BE23CF" w:rsidRPr="00832262" w:rsidRDefault="00BE23CF" w:rsidP="00BE23C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BFE58" w14:textId="77777777" w:rsidR="00BE23CF" w:rsidRPr="00832262" w:rsidRDefault="00BE23CF" w:rsidP="00BE23CF">
            <w:pPr>
              <w:pStyle w:val="NormalWeb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պահեստում առկա է հատակին ամրացված չհրկիզվող պահարաններ: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9525C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3F894579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highlight w:val="yellow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6-րդ 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B19B0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2989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0.2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5A3D" w14:textId="77777777" w:rsidR="00BE23CF" w:rsidRPr="00832262" w:rsidRDefault="00BE23CF" w:rsidP="00BE23CF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BE76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88B6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91C5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BE23CF" w:rsidRPr="00832262" w14:paraId="2ECE58DA" w14:textId="77777777" w:rsidTr="000F3D6F">
        <w:trPr>
          <w:trHeight w:val="180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35CE9" w14:textId="77777777" w:rsidR="00BE23CF" w:rsidRPr="00832262" w:rsidRDefault="00BE23CF" w:rsidP="00BE23C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055F2" w14:textId="77777777" w:rsidR="00BE23CF" w:rsidRPr="00832262" w:rsidRDefault="00BE23CF" w:rsidP="00BE23CF">
            <w:pPr>
              <w:pStyle w:val="NormalWeb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պահեսում առկա է  խոնավաչափ: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E160E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55A0FBB7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highlight w:val="yellow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lastRenderedPageBreak/>
              <w:t xml:space="preserve"> 6-րդ 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57326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lastRenderedPageBreak/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4036" w14:textId="77777777" w:rsidR="00BE23CF" w:rsidRPr="00832262" w:rsidRDefault="00BE23CF" w:rsidP="00BE23CF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0.2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356D" w14:textId="77777777" w:rsidR="00BE23CF" w:rsidRPr="00832262" w:rsidRDefault="00BE23CF" w:rsidP="00BE23CF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8052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AEF0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35A3" w14:textId="77777777" w:rsidR="00BE23CF" w:rsidRPr="00832262" w:rsidRDefault="00BE23CF" w:rsidP="00BE23CF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5C77E8" w:rsidRPr="00832262" w14:paraId="23C67A7B" w14:textId="77777777" w:rsidTr="00E83DAA">
        <w:trPr>
          <w:trHeight w:val="180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29A77" w14:textId="77777777" w:rsidR="005C77E8" w:rsidRPr="00832262" w:rsidRDefault="005C77E8" w:rsidP="005C77E8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C99E1" w14:textId="6EC858A6" w:rsidR="005C77E8" w:rsidRPr="00832262" w:rsidRDefault="005C77E8" w:rsidP="005C77E8">
            <w:pPr>
              <w:pStyle w:val="NormalWeb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հրդեհի ազդարարման ինքնաշխատ և անվտանգության ահազանգման շուրջօրյա գործուն համակարգի էլեկտրասնուցումը կատարվում է տարբեր աղբյուրներից, որոնցից մեկը  տեղային (լոկալ) է։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DD643" w14:textId="77777777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42380DA0" w14:textId="231188DB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7-րդ 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F9880" w14:textId="72BBFC18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5D7D" w14:textId="30C309F3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48F8" w14:textId="77777777" w:rsidR="005C77E8" w:rsidRPr="00832262" w:rsidRDefault="005C77E8" w:rsidP="005C77E8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33A8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6B42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716F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5C77E8" w:rsidRPr="00832262" w14:paraId="1E1AC09E" w14:textId="77777777" w:rsidTr="0095367D">
        <w:trPr>
          <w:trHeight w:val="363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FDF9D" w14:textId="77777777" w:rsidR="005C77E8" w:rsidRPr="00832262" w:rsidRDefault="005C77E8" w:rsidP="005C77E8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255A3" w14:textId="77777777" w:rsidR="005C77E8" w:rsidRPr="00832262" w:rsidRDefault="005C77E8" w:rsidP="005C77E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պահեստում, լարորատորիայում, ջերմատանը, տնկարանում և սածիլանոցում առկա է առնվազն բոլոր արտաքին դռներին և պատուհաններին (բացառությամբ ջերմոցների) տեղադրված անվտանգության ահազանգման և հրդեհի ազդարարման ինքնաշխատ շուրջօրյա գործուն համակարգ, որն միացված է Հայաստանի Հանրապետության արտակարգ իրավիճակների նախարարության ճգնաժամային կառավարման կենտրոնի «911» ծառայությանը և ոստիկանության կամ արտոնագրված պահակախմբի համակարգին` հիմնավորված համապատասխան փաստաթղթերով: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C329F" w14:textId="77777777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380EC086" w14:textId="228BCEB7" w:rsidR="005C77E8" w:rsidRPr="00832262" w:rsidRDefault="005C77E8" w:rsidP="005C77E8">
            <w:pPr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8-րդ 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A874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Տեսազննում, փաստաթղթային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2076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1.0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4327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2BC7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2778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E695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</w:tr>
      <w:tr w:rsidR="005C77E8" w:rsidRPr="00832262" w14:paraId="04215AFB" w14:textId="77777777" w:rsidTr="000F3D6F">
        <w:trPr>
          <w:trHeight w:val="363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0EB84" w14:textId="77777777" w:rsidR="005C77E8" w:rsidRPr="00832262" w:rsidRDefault="005C77E8" w:rsidP="005C77E8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0655" w14:textId="77777777" w:rsidR="005C77E8" w:rsidRPr="00832262" w:rsidRDefault="005C77E8" w:rsidP="005C77E8">
            <w:pPr>
              <w:pStyle w:val="NormalWeb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պահեսում և լաբորատորիայում առկա  են պիտանելիության ժամկետում գտնվող կրակմարիչներ ըստ տարածքի մակերեսի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7F3DA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1B22A72C" w14:textId="77777777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8-րդ 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40692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CE2BC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31C04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6977F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EDF5E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BF922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</w:tr>
      <w:tr w:rsidR="005C77E8" w:rsidRPr="00832262" w14:paraId="567B1DEF" w14:textId="77777777" w:rsidTr="000F3D6F">
        <w:trPr>
          <w:trHeight w:val="363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F7D96" w14:textId="77777777" w:rsidR="005C77E8" w:rsidRPr="00832262" w:rsidRDefault="005C77E8" w:rsidP="005C77E8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1BEC2" w14:textId="129FE06B" w:rsidR="005C77E8" w:rsidRPr="00832262" w:rsidRDefault="005C77E8" w:rsidP="005C77E8">
            <w:pPr>
              <w:pStyle w:val="NormalWeb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արտադրական կանեփի բերքի, մայր բույսերի, կտրոնների, սածիլների, սերմերի փոխադրումն իրականացվում է այն արտադրող անձի կողմից՝ համապատասխան կահավորում ունեցող ավտոտրանսպորտային միջոցով: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12F4E" w14:textId="77777777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575FD518" w14:textId="0330934A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10-րդ 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D18A" w14:textId="798F2A16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94A1D" w14:textId="044E94A5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</w:rPr>
            </w:pPr>
            <w:r w:rsidRPr="00832262">
              <w:rPr>
                <w:rFonts w:ascii="GHEA Grapalat" w:hAnsi="GHEA Grapalat"/>
                <w:szCs w:val="20"/>
              </w:rPr>
              <w:t>0.8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D101A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F9FEC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6D88F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EA5CB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</w:tr>
      <w:tr w:rsidR="005C77E8" w:rsidRPr="00832262" w14:paraId="20CC5C54" w14:textId="77777777" w:rsidTr="000F3D6F">
        <w:trPr>
          <w:trHeight w:val="363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0732" w14:textId="77777777" w:rsidR="005C77E8" w:rsidRPr="00832262" w:rsidRDefault="005C77E8" w:rsidP="005C77E8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CC7A7" w14:textId="2EA4910A" w:rsidR="005C77E8" w:rsidRPr="00832262" w:rsidRDefault="005C77E8" w:rsidP="005C77E8">
            <w:pPr>
              <w:pStyle w:val="NormalWeb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վարվում է գրանցամատյան, որտեղ լրացվում է յուրաքանչյուր եռամսյակում ներմուծված, գնված արտադրական կանեփի սերմերի, սածիլների, մայր բույսերի, կտրոնների և արտադրական կանեփի բերքի և դրա վերամշակման արդյունքում ստացված արտադրանքի (վաճառք, արտահանում) ծավալը և բացթողնման յուրաքանչյուր դեպքում` քանակի, գործարքի ամսաթվի, առաքողի և ստացողի վերաբերյալ նշում: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D04E5" w14:textId="77777777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49743E3D" w14:textId="5D91C458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14-րդ 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48B92" w14:textId="3C264740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Տեսազննում, փաստաթղթային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189B" w14:textId="23882F94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</w:rPr>
            </w:pPr>
            <w:r w:rsidRPr="00832262">
              <w:rPr>
                <w:rFonts w:ascii="GHEA Grapalat" w:hAnsi="GHEA Grapalat"/>
                <w:szCs w:val="20"/>
              </w:rPr>
              <w:t>2.5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BF7D5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F743B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ACAB4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F6255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</w:tr>
      <w:tr w:rsidR="005C77E8" w:rsidRPr="00832262" w14:paraId="732B170B" w14:textId="77777777" w:rsidTr="000F3D6F">
        <w:trPr>
          <w:trHeight w:val="363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C098E" w14:textId="77777777" w:rsidR="005C77E8" w:rsidRPr="00832262" w:rsidRDefault="005C77E8" w:rsidP="005C77E8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7532A" w14:textId="77777777" w:rsidR="005C77E8" w:rsidRPr="00832262" w:rsidRDefault="005C77E8" w:rsidP="005C77E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ջերմատները, տնկարանները, լաբորատորիաները, պահեստներն ունեն անվտանգության ապահովման պլան: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E7682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4E5523A1" w14:textId="77777777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20-րդ 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4BF7D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Տեսազննում, փաստաթղթային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2FCBE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6F92A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188B8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6A0C2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208DE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</w:tr>
      <w:tr w:rsidR="005C77E8" w:rsidRPr="00832262" w14:paraId="553951A4" w14:textId="77777777" w:rsidTr="000F3D6F">
        <w:trPr>
          <w:trHeight w:val="363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FFE80" w14:textId="77777777" w:rsidR="005C77E8" w:rsidRPr="00832262" w:rsidRDefault="005C77E8" w:rsidP="005C77E8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57EF" w14:textId="77777777" w:rsidR="005C77E8" w:rsidRPr="00832262" w:rsidRDefault="005C77E8" w:rsidP="005C77E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անվտանգության ապահովման պլանում ներառված են տեսաձայնագրող և ձայնային կամ լուսային ազդանշաններ արձակող սարքեր, կոդավորման </w:t>
            </w: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համակարգով հագեցած</w:t>
            </w:r>
            <w:r w:rsidRPr="00832262" w:rsidDel="00DB0DB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դռներ և անվտանգության աշխատակիցների շուրջօրյա ներկայություն: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120B9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lastRenderedPageBreak/>
              <w:t>Հավելված 1.1.</w:t>
            </w:r>
          </w:p>
          <w:p w14:paraId="63513C30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20-րդ 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EE0B8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Տեսազննում, փաստաթղթային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FC02C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C1CD8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B618A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9A128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853F2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</w:tr>
      <w:tr w:rsidR="005C77E8" w:rsidRPr="00832262" w14:paraId="15A5688F" w14:textId="77777777" w:rsidTr="000F3D6F">
        <w:trPr>
          <w:trHeight w:val="363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DDB8B" w14:textId="77777777" w:rsidR="005C77E8" w:rsidRPr="00832262" w:rsidRDefault="005C77E8" w:rsidP="005C77E8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C2A9B" w14:textId="77777777" w:rsidR="005C77E8" w:rsidRPr="00832262" w:rsidRDefault="005C77E8" w:rsidP="005C77E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ազդանշանային սարքավորումների էլեկտրասնուցման համակարգն ունի պահեստային էլեկտրասնուցման աղբյուր: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B3E3F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436FCABB" w14:textId="77777777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20-րդ կետ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14B97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DA9A9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28F03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53F07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FE0AF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B7E34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</w:tr>
    </w:tbl>
    <w:p w14:paraId="52E62E1B" w14:textId="77777777" w:rsidR="00FF4620" w:rsidRPr="00832262" w:rsidRDefault="00FF4620" w:rsidP="00D656F3">
      <w:pPr>
        <w:jc w:val="both"/>
        <w:rPr>
          <w:rFonts w:ascii="GHEA Grapalat" w:hAnsi="GHEA Grapalat"/>
          <w:szCs w:val="20"/>
          <w:lang w:val="hy-AM"/>
        </w:rPr>
      </w:pPr>
    </w:p>
    <w:p w14:paraId="6383B499" w14:textId="77777777" w:rsidR="00FF4620" w:rsidRPr="00832262" w:rsidRDefault="00FF4620" w:rsidP="00D656F3">
      <w:pPr>
        <w:jc w:val="both"/>
        <w:rPr>
          <w:rFonts w:ascii="GHEA Grapalat" w:hAnsi="GHEA Grapalat"/>
          <w:szCs w:val="20"/>
          <w:lang w:val="hy-AM"/>
        </w:rPr>
      </w:pPr>
    </w:p>
    <w:p w14:paraId="4EB435E9" w14:textId="77777777" w:rsidR="00FF4620" w:rsidRPr="00832262" w:rsidRDefault="00FF4620" w:rsidP="00D656F3">
      <w:pPr>
        <w:jc w:val="both"/>
        <w:rPr>
          <w:rFonts w:ascii="GHEA Grapalat" w:hAnsi="GHEA Grapalat"/>
          <w:szCs w:val="20"/>
          <w:lang w:val="hy-AM"/>
        </w:rPr>
      </w:pPr>
    </w:p>
    <w:p w14:paraId="72850DCC" w14:textId="77777777" w:rsidR="008E7AAE" w:rsidRPr="00832262" w:rsidRDefault="008E7AAE" w:rsidP="008E7AAE">
      <w:pPr>
        <w:shd w:val="clear" w:color="auto" w:fill="FFFFFF"/>
        <w:jc w:val="right"/>
        <w:rPr>
          <w:rFonts w:ascii="GHEA Grapalat" w:hAnsi="GHEA Grapalat" w:cs="Sylfaen"/>
          <w:b/>
          <w:color w:val="000000"/>
          <w:szCs w:val="20"/>
          <w:lang w:val="hy-AM"/>
        </w:rPr>
      </w:pPr>
      <w:r w:rsidRPr="00832262">
        <w:rPr>
          <w:rFonts w:ascii="GHEA Grapalat" w:hAnsi="GHEA Grapalat" w:cs="Sylfaen"/>
          <w:b/>
          <w:color w:val="000000"/>
          <w:szCs w:val="20"/>
          <w:lang w:val="hy-AM"/>
        </w:rPr>
        <w:t xml:space="preserve">Աղյուսակ </w:t>
      </w:r>
      <w:r w:rsidRPr="00832262">
        <w:rPr>
          <w:rFonts w:ascii="GHEA Grapalat" w:hAnsi="GHEA Grapalat"/>
          <w:szCs w:val="20"/>
          <w:lang w:val="hy-AM"/>
        </w:rPr>
        <w:t>N</w:t>
      </w:r>
      <w:r w:rsidRPr="00832262">
        <w:rPr>
          <w:rFonts w:ascii="GHEA Grapalat" w:hAnsi="GHEA Grapalat" w:cs="Sylfaen"/>
          <w:b/>
          <w:color w:val="000000"/>
          <w:szCs w:val="20"/>
          <w:lang w:val="hy-AM"/>
        </w:rPr>
        <w:t xml:space="preserve"> 2</w:t>
      </w:r>
    </w:p>
    <w:p w14:paraId="756F495C" w14:textId="77777777" w:rsidR="008E7AAE" w:rsidRPr="00832262" w:rsidRDefault="008E7AAE" w:rsidP="008E7AAE">
      <w:pPr>
        <w:jc w:val="right"/>
        <w:rPr>
          <w:rFonts w:ascii="GHEA Grapalat" w:hAnsi="GHEA Grapalat"/>
          <w:b/>
          <w:szCs w:val="20"/>
          <w:lang w:val="hy-AM"/>
        </w:rPr>
      </w:pPr>
    </w:p>
    <w:p w14:paraId="495E512C" w14:textId="77777777" w:rsidR="00FF4620" w:rsidRPr="00832262" w:rsidRDefault="008E7AAE" w:rsidP="00FF4620">
      <w:pPr>
        <w:jc w:val="center"/>
        <w:rPr>
          <w:rFonts w:ascii="GHEA Grapalat" w:hAnsi="GHEA Grapalat"/>
          <w:szCs w:val="20"/>
          <w:lang w:val="hy-AM"/>
        </w:rPr>
      </w:pPr>
      <w:r w:rsidRPr="00832262">
        <w:rPr>
          <w:rFonts w:ascii="GHEA Grapalat" w:hAnsi="GHEA Grapalat"/>
          <w:b/>
          <w:szCs w:val="20"/>
          <w:lang w:val="hy-AM"/>
        </w:rPr>
        <w:t xml:space="preserve">ԱՐՏԱԴՐԱԿԱՆ ԿԱՆԵՓԻ </w:t>
      </w:r>
      <w:r w:rsidR="00FF4620" w:rsidRPr="00832262">
        <w:rPr>
          <w:rFonts w:ascii="GHEA Grapalat" w:hAnsi="GHEA Grapalat"/>
          <w:b/>
          <w:szCs w:val="20"/>
          <w:lang w:val="hy-AM"/>
        </w:rPr>
        <w:t>ՆԵՐՄՈՒԾ</w:t>
      </w:r>
      <w:r w:rsidR="002E2056">
        <w:rPr>
          <w:rFonts w:ascii="GHEA Grapalat" w:hAnsi="GHEA Grapalat"/>
          <w:b/>
          <w:szCs w:val="20"/>
          <w:lang w:val="hy-AM"/>
        </w:rPr>
        <w:t>ՈՒՄ</w:t>
      </w:r>
      <w:r w:rsidRPr="00832262">
        <w:rPr>
          <w:rFonts w:ascii="GHEA Grapalat" w:hAnsi="GHEA Grapalat"/>
          <w:b/>
          <w:szCs w:val="20"/>
          <w:lang w:val="hy-AM"/>
        </w:rPr>
        <w:t>, ԱՐՏԱՀԱՆ</w:t>
      </w:r>
      <w:r w:rsidR="002E2056">
        <w:rPr>
          <w:rFonts w:ascii="GHEA Grapalat" w:hAnsi="GHEA Grapalat"/>
          <w:b/>
          <w:szCs w:val="20"/>
          <w:lang w:val="hy-AM"/>
        </w:rPr>
        <w:t>ՈՒ</w:t>
      </w:r>
      <w:r w:rsidRPr="00832262">
        <w:rPr>
          <w:rFonts w:ascii="GHEA Grapalat" w:hAnsi="GHEA Grapalat"/>
          <w:b/>
          <w:szCs w:val="20"/>
          <w:lang w:val="hy-AM"/>
        </w:rPr>
        <w:t>Մ ԿԱՄ ՄԵԾԱԾԱԽ ՎԱՃԱՌՔ</w:t>
      </w:r>
    </w:p>
    <w:p w14:paraId="425CDD7A" w14:textId="77777777" w:rsidR="00FF4620" w:rsidRPr="00832262" w:rsidRDefault="00FF4620" w:rsidP="00D656F3">
      <w:pPr>
        <w:jc w:val="both"/>
        <w:rPr>
          <w:rFonts w:ascii="GHEA Grapalat" w:hAnsi="GHEA Grapalat"/>
          <w:szCs w:val="20"/>
          <w:lang w:val="hy-AM"/>
        </w:rPr>
      </w:pPr>
    </w:p>
    <w:p w14:paraId="7FA958A6" w14:textId="77777777" w:rsidR="00FF4620" w:rsidRPr="00832262" w:rsidRDefault="00FF4620" w:rsidP="00D656F3">
      <w:pPr>
        <w:jc w:val="both"/>
        <w:rPr>
          <w:rFonts w:ascii="GHEA Grapalat" w:hAnsi="GHEA Grapalat"/>
          <w:szCs w:val="20"/>
          <w:lang w:val="hy-AM"/>
        </w:rPr>
      </w:pPr>
    </w:p>
    <w:tbl>
      <w:tblPr>
        <w:tblW w:w="118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699"/>
        <w:gridCol w:w="1700"/>
        <w:gridCol w:w="2193"/>
        <w:gridCol w:w="577"/>
        <w:gridCol w:w="854"/>
        <w:gridCol w:w="346"/>
        <w:gridCol w:w="201"/>
        <w:gridCol w:w="861"/>
      </w:tblGrid>
      <w:tr w:rsidR="007002F9" w:rsidRPr="00101A9C" w14:paraId="5451B853" w14:textId="77777777" w:rsidTr="00951E32">
        <w:trPr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AD583" w14:textId="77777777" w:rsidR="00FF4620" w:rsidRPr="00832262" w:rsidRDefault="00FF4620" w:rsidP="008E7AAE">
            <w:pPr>
              <w:spacing w:line="276" w:lineRule="auto"/>
              <w:ind w:firstLine="720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DCA27" w14:textId="77777777" w:rsidR="00FF4620" w:rsidRPr="00832262" w:rsidRDefault="00FF4620" w:rsidP="008E7AAE">
            <w:pPr>
              <w:spacing w:line="276" w:lineRule="auto"/>
              <w:ind w:firstLine="720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0D930" w14:textId="77777777" w:rsidR="00FF4620" w:rsidRPr="00832262" w:rsidRDefault="00FF4620" w:rsidP="008E7AAE">
            <w:pPr>
              <w:spacing w:line="276" w:lineRule="auto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8E7EB" w14:textId="77777777" w:rsidR="00FF4620" w:rsidRPr="00832262" w:rsidRDefault="00FF4620" w:rsidP="008E7AAE">
            <w:pPr>
              <w:spacing w:line="276" w:lineRule="auto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613BC" w14:textId="77777777" w:rsidR="00FF4620" w:rsidRPr="00832262" w:rsidRDefault="00FF4620" w:rsidP="008E7AAE">
            <w:pPr>
              <w:spacing w:line="276" w:lineRule="auto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00CAE" w14:textId="77777777" w:rsidR="00FF4620" w:rsidRPr="00832262" w:rsidRDefault="00FF4620" w:rsidP="008E7AAE">
            <w:pPr>
              <w:spacing w:line="276" w:lineRule="auto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352F2" w14:textId="77777777" w:rsidR="00FF4620" w:rsidRPr="00832262" w:rsidRDefault="00FF4620" w:rsidP="008E7AAE">
            <w:pPr>
              <w:spacing w:line="276" w:lineRule="auto"/>
              <w:rPr>
                <w:rFonts w:ascii="GHEA Grapalat" w:hAnsi="GHEA Grapalat" w:cs="Sylfaen"/>
                <w:szCs w:val="20"/>
                <w:lang w:val="hy-AM"/>
              </w:rPr>
            </w:pPr>
          </w:p>
        </w:tc>
      </w:tr>
      <w:tr w:rsidR="007002F9" w:rsidRPr="00832262" w14:paraId="32C390AB" w14:textId="77777777" w:rsidTr="00951E32">
        <w:trPr>
          <w:tblCellSpacing w:w="0" w:type="dxa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91AA6" w14:textId="77777777" w:rsidR="00FF4620" w:rsidRPr="00832262" w:rsidRDefault="00FF4620" w:rsidP="008E7AAE">
            <w:pPr>
              <w:spacing w:line="276" w:lineRule="auto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NN/N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br/>
            </w:r>
            <w:r w:rsidRPr="00832262">
              <w:rPr>
                <w:rFonts w:ascii="GHEA Grapalat" w:hAnsi="GHEA Grapalat" w:cs="Sylfaen"/>
                <w:szCs w:val="20"/>
                <w:lang w:val="hy-AM"/>
              </w:rPr>
              <w:t>Հ/Հ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02BA0" w14:textId="77777777" w:rsidR="00FF4620" w:rsidRPr="00832262" w:rsidRDefault="00FF4620" w:rsidP="008E7AAE">
            <w:pPr>
              <w:spacing w:line="276" w:lineRule="auto"/>
              <w:ind w:firstLine="720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Հարցը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63A04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Հարցի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 xml:space="preserve"> </w:t>
            </w:r>
            <w:r w:rsidRPr="00832262">
              <w:rPr>
                <w:rFonts w:ascii="GHEA Grapalat" w:hAnsi="GHEA Grapalat" w:cs="Sylfaen"/>
                <w:szCs w:val="20"/>
                <w:lang w:val="hy-AM"/>
              </w:rPr>
              <w:t>համար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 xml:space="preserve"> </w:t>
            </w:r>
            <w:r w:rsidRPr="00832262">
              <w:rPr>
                <w:rFonts w:ascii="GHEA Grapalat" w:hAnsi="GHEA Grapalat" w:cs="Sylfaen"/>
                <w:szCs w:val="20"/>
                <w:lang w:val="hy-AM"/>
              </w:rPr>
              <w:t>հիմք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 xml:space="preserve"> </w:t>
            </w:r>
            <w:r w:rsidRPr="00832262">
              <w:rPr>
                <w:rFonts w:ascii="GHEA Grapalat" w:hAnsi="GHEA Grapalat" w:cs="Sylfaen"/>
                <w:szCs w:val="20"/>
                <w:lang w:val="hy-AM"/>
              </w:rPr>
              <w:t>հանդիսացող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 xml:space="preserve"> </w:t>
            </w:r>
            <w:r w:rsidRPr="00832262">
              <w:rPr>
                <w:rFonts w:ascii="GHEA Grapalat" w:hAnsi="GHEA Grapalat" w:cs="Sylfaen"/>
                <w:szCs w:val="20"/>
                <w:lang w:val="hy-AM"/>
              </w:rPr>
              <w:t>իրավական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 xml:space="preserve"> </w:t>
            </w:r>
            <w:r w:rsidRPr="00832262">
              <w:rPr>
                <w:rFonts w:ascii="GHEA Grapalat" w:hAnsi="GHEA Grapalat" w:cs="Sylfaen"/>
                <w:szCs w:val="20"/>
                <w:lang w:val="hy-AM"/>
              </w:rPr>
              <w:t>նորմը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CA1B0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Ստուգման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 xml:space="preserve"> </w:t>
            </w:r>
            <w:r w:rsidRPr="00832262">
              <w:rPr>
                <w:rFonts w:ascii="GHEA Grapalat" w:hAnsi="GHEA Grapalat" w:cs="Sylfaen"/>
                <w:szCs w:val="20"/>
                <w:lang w:val="hy-AM"/>
              </w:rPr>
              <w:t>անցկացման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br/>
            </w:r>
            <w:r w:rsidRPr="00832262">
              <w:rPr>
                <w:rFonts w:ascii="GHEA Grapalat" w:hAnsi="GHEA Grapalat" w:cs="Sylfaen"/>
                <w:szCs w:val="20"/>
                <w:lang w:val="hy-AM"/>
              </w:rPr>
              <w:t>մեթոդը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B3CEE8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Կշիռը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55865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Մեկնա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-</w:t>
            </w:r>
            <w:r w:rsidRPr="00832262">
              <w:rPr>
                <w:rFonts w:ascii="GHEA Grapalat" w:hAnsi="GHEA Grapalat" w:cs="Sylfaen"/>
                <w:szCs w:val="20"/>
                <w:lang w:val="hy-AM"/>
              </w:rPr>
              <w:t>բանու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-</w:t>
            </w:r>
            <w:r w:rsidRPr="00832262">
              <w:rPr>
                <w:rFonts w:ascii="GHEA Grapalat" w:hAnsi="GHEA Grapalat" w:cs="Sylfaen"/>
                <w:szCs w:val="20"/>
                <w:lang w:val="hy-AM"/>
              </w:rPr>
              <w:t>թյուններ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D0AC9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Պատասխան</w:t>
            </w:r>
          </w:p>
        </w:tc>
      </w:tr>
      <w:tr w:rsidR="007002F9" w:rsidRPr="00832262" w14:paraId="3E355A63" w14:textId="77777777" w:rsidTr="00951E32">
        <w:trPr>
          <w:tblCellSpacing w:w="0" w:type="dxa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1CD2F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94E7A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48652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1D620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05767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5D2B9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1E7EA" w14:textId="77777777" w:rsidR="00FF4620" w:rsidRPr="00832262" w:rsidRDefault="00FF4620" w:rsidP="008E7AAE">
            <w:pPr>
              <w:spacing w:line="276" w:lineRule="auto"/>
              <w:ind w:firstLine="720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AB447" w14:textId="77777777" w:rsidR="00FF4620" w:rsidRPr="00832262" w:rsidRDefault="00FF4620" w:rsidP="008E7AAE">
            <w:pPr>
              <w:spacing w:line="276" w:lineRule="auto"/>
              <w:ind w:firstLine="720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2F171" w14:textId="77777777" w:rsidR="00FF4620" w:rsidRPr="00832262" w:rsidRDefault="00FF4620" w:rsidP="008E7AAE">
            <w:pPr>
              <w:spacing w:line="276" w:lineRule="auto"/>
              <w:ind w:firstLine="720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</w:tr>
      <w:tr w:rsidR="007002F9" w:rsidRPr="00832262" w14:paraId="7B7AE7FE" w14:textId="77777777" w:rsidTr="00951E32">
        <w:trPr>
          <w:tblCellSpacing w:w="0" w:type="dxa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955BE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B2254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0D537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0A3FA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F978B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594BA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76641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այո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ABEC8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ոչ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5B91B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Չ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/</w:t>
            </w:r>
            <w:r w:rsidRPr="00832262">
              <w:rPr>
                <w:rFonts w:ascii="GHEA Grapalat" w:hAnsi="GHEA Grapalat" w:cs="Sylfaen"/>
                <w:szCs w:val="20"/>
                <w:lang w:val="hy-AM"/>
              </w:rPr>
              <w:t>պ</w:t>
            </w:r>
          </w:p>
        </w:tc>
      </w:tr>
      <w:tr w:rsidR="007002F9" w:rsidRPr="00832262" w14:paraId="3CCC3B50" w14:textId="77777777" w:rsidTr="00951E32">
        <w:trPr>
          <w:trHeight w:val="426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2FB67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36946" w14:textId="77777777" w:rsidR="00FF4620" w:rsidRPr="00832262" w:rsidRDefault="00FF4620" w:rsidP="008E7AAE">
            <w:pPr>
              <w:spacing w:line="276" w:lineRule="auto"/>
              <w:ind w:firstLine="720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A6783" w14:textId="77777777" w:rsidR="00FF4620" w:rsidRPr="00832262" w:rsidRDefault="00FF4620" w:rsidP="008E7AAE">
            <w:pPr>
              <w:spacing w:line="276" w:lineRule="auto"/>
              <w:ind w:firstLine="720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1F891" w14:textId="77777777" w:rsidR="00FF4620" w:rsidRPr="00832262" w:rsidRDefault="00FF4620" w:rsidP="008E7AAE">
            <w:pPr>
              <w:spacing w:line="276" w:lineRule="auto"/>
              <w:ind w:firstLine="720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97C69" w14:textId="77777777" w:rsidR="00FF4620" w:rsidRPr="00832262" w:rsidRDefault="00FF4620" w:rsidP="008E7AAE">
            <w:pPr>
              <w:spacing w:line="276" w:lineRule="auto"/>
              <w:ind w:firstLine="347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6A8A6" w14:textId="77777777" w:rsidR="00FF4620" w:rsidRPr="00832262" w:rsidRDefault="00FF4620" w:rsidP="008E7AAE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0E6B6" w14:textId="77777777" w:rsidR="00FF4620" w:rsidRPr="00832262" w:rsidRDefault="00FF4620" w:rsidP="008E7AAE">
            <w:pPr>
              <w:spacing w:line="276" w:lineRule="auto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 xml:space="preserve"> 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F9813" w14:textId="77777777" w:rsidR="00FF4620" w:rsidRPr="00832262" w:rsidRDefault="00FF4620" w:rsidP="008E7AAE">
            <w:pPr>
              <w:spacing w:line="276" w:lineRule="auto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 xml:space="preserve"> 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A0771" w14:textId="77777777" w:rsidR="00FF4620" w:rsidRPr="00832262" w:rsidRDefault="00FF4620" w:rsidP="008E7AAE">
            <w:pPr>
              <w:spacing w:line="276" w:lineRule="auto"/>
              <w:ind w:firstLine="720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9</w:t>
            </w:r>
          </w:p>
        </w:tc>
      </w:tr>
      <w:tr w:rsidR="00951E32" w:rsidRPr="00832262" w14:paraId="06FC1E2F" w14:textId="77777777" w:rsidTr="00951E32">
        <w:trPr>
          <w:trHeight w:val="2704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C4DEC" w14:textId="77777777" w:rsidR="00951E32" w:rsidRPr="00832262" w:rsidRDefault="00951E32" w:rsidP="00951E32">
            <w:pPr>
              <w:spacing w:line="276" w:lineRule="auto"/>
              <w:ind w:left="360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612C1" w14:textId="77777777" w:rsidR="00951E32" w:rsidRPr="00832262" w:rsidRDefault="00951E32" w:rsidP="00951E32">
            <w:pPr>
              <w:spacing w:line="276" w:lineRule="auto"/>
              <w:ind w:left="17" w:right="36"/>
              <w:jc w:val="both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Արդյո՞ք </w:t>
            </w: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արտադրական կանեփում </w:t>
            </w: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կաննաբիդիոլի (CBD) պարունակությունը գերազանցում է տետրահիդրոկաննաբինոլի (THC) պարունակությանը, իսկ տետրահիդրոկաննաբինոլի (THC) տոկոսային պարունակությունը նմուշառված զանգվածում 0,3 տոկոսից ցածր է կամ հավասար:</w:t>
            </w:r>
          </w:p>
          <w:p w14:paraId="42DA3C8C" w14:textId="77777777" w:rsidR="00951E32" w:rsidRPr="00832262" w:rsidRDefault="00951E32" w:rsidP="00951E32">
            <w:pPr>
              <w:spacing w:line="276" w:lineRule="auto"/>
              <w:ind w:left="17" w:right="36"/>
              <w:jc w:val="both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1ADD0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«Թմրամիջոցների և հոգեմետ (հոգեներգործուն) նյութերի մասին» օրենքի 3-րդ հոդված</w:t>
            </w:r>
          </w:p>
          <w:p w14:paraId="5D85CE11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4348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</w:p>
          <w:p w14:paraId="23050A95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նմուշառում և լաբորատոր փորձաքննություն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3BF7D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30.0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5CB37" w14:textId="77777777" w:rsidR="00951E32" w:rsidRPr="00832262" w:rsidRDefault="00951E32" w:rsidP="00951E32">
            <w:pPr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1EEA5" w14:textId="77777777" w:rsidR="00951E32" w:rsidRPr="00832262" w:rsidRDefault="00951E32" w:rsidP="00951E32">
            <w:pPr>
              <w:spacing w:line="276" w:lineRule="auto"/>
              <w:jc w:val="both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D1ED5" w14:textId="77777777" w:rsidR="00951E32" w:rsidRPr="00832262" w:rsidRDefault="00951E32" w:rsidP="00951E32">
            <w:pPr>
              <w:spacing w:line="276" w:lineRule="auto"/>
              <w:jc w:val="both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4CAFD" w14:textId="77777777" w:rsidR="00951E32" w:rsidRPr="00832262" w:rsidRDefault="00951E32" w:rsidP="00951E32">
            <w:pPr>
              <w:spacing w:line="276" w:lineRule="auto"/>
              <w:jc w:val="both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 w:eastAsia="en-GB"/>
              </w:rPr>
            </w:pPr>
          </w:p>
        </w:tc>
      </w:tr>
      <w:tr w:rsidR="00951E32" w:rsidRPr="00832262" w14:paraId="1273330F" w14:textId="77777777" w:rsidTr="00951E32">
        <w:trPr>
          <w:trHeight w:val="451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EB57D" w14:textId="77777777" w:rsidR="00951E32" w:rsidRPr="00832262" w:rsidRDefault="00951E32" w:rsidP="00951E32">
            <w:pPr>
              <w:spacing w:line="276" w:lineRule="auto"/>
              <w:ind w:left="360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529AA" w14:textId="77777777" w:rsidR="00951E32" w:rsidRPr="00832262" w:rsidRDefault="00951E32" w:rsidP="00951E32">
            <w:pPr>
              <w:spacing w:line="276" w:lineRule="auto"/>
              <w:ind w:left="17" w:right="36"/>
              <w:jc w:val="both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Արդյո՞ք պահպանված է արտադրական կանեփի պահպանման համար նախատեսված պահեստի գտնվելու վայրը: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C53DF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ՀՀ կառավարության 2021 թ. հուլիսի 15-ի 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N</w:t>
            </w:r>
            <w:r w:rsidRPr="00832262">
              <w:rPr>
                <w:rFonts w:ascii="GHEA Grapalat" w:hAnsi="GHEA Grapalat" w:cs="Sylfaen"/>
                <w:color w:val="000000"/>
                <w:szCs w:val="20"/>
                <w:lang w:val="hy-AM"/>
              </w:rPr>
              <w:t xml:space="preserve"> 1170-Ն որոշման  </w:t>
            </w: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>Հավելված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A682E" w14:textId="77777777" w:rsidR="00951E32" w:rsidRPr="00832262" w:rsidRDefault="00951E32" w:rsidP="00951E32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 և/կամ փաստաթղթային զննում</w:t>
            </w:r>
          </w:p>
          <w:p w14:paraId="58AB8234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EE865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</w:rPr>
            </w:pPr>
            <w:r w:rsidRPr="00832262">
              <w:rPr>
                <w:rFonts w:ascii="GHEA Grapalat" w:hAnsi="GHEA Grapalat"/>
                <w:szCs w:val="20"/>
              </w:rPr>
              <w:t>1.0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4CEC" w14:textId="77777777" w:rsidR="00951E32" w:rsidRPr="00832262" w:rsidRDefault="00951E32" w:rsidP="00951E32">
            <w:pPr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1D898" w14:textId="77777777" w:rsidR="00951E32" w:rsidRPr="00832262" w:rsidRDefault="00951E32" w:rsidP="00951E32">
            <w:pPr>
              <w:spacing w:line="276" w:lineRule="auto"/>
              <w:jc w:val="both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F1769" w14:textId="77777777" w:rsidR="00951E32" w:rsidRPr="00832262" w:rsidRDefault="00951E32" w:rsidP="00951E32">
            <w:pPr>
              <w:spacing w:line="276" w:lineRule="auto"/>
              <w:jc w:val="both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1E8F7" w14:textId="77777777" w:rsidR="00951E32" w:rsidRPr="00832262" w:rsidRDefault="00951E32" w:rsidP="00951E32">
            <w:pPr>
              <w:spacing w:line="276" w:lineRule="auto"/>
              <w:jc w:val="both"/>
              <w:rPr>
                <w:rFonts w:ascii="GHEA Grapalat" w:eastAsiaTheme="minorHAnsi" w:hAnsi="GHEA Grapalat" w:cstheme="minorBidi"/>
                <w:bCs w:val="0"/>
                <w:iCs w:val="0"/>
                <w:szCs w:val="20"/>
                <w:lang w:val="hy-AM" w:eastAsia="en-GB"/>
              </w:rPr>
            </w:pPr>
          </w:p>
        </w:tc>
      </w:tr>
      <w:tr w:rsidR="00951E32" w:rsidRPr="00832262" w14:paraId="1ADE2490" w14:textId="77777777" w:rsidTr="00951E32">
        <w:trPr>
          <w:trHeight w:val="466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A8C6E" w14:textId="77777777" w:rsidR="00951E32" w:rsidRPr="00832262" w:rsidRDefault="00951E32" w:rsidP="00951E32">
            <w:pPr>
              <w:spacing w:line="276" w:lineRule="auto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 xml:space="preserve">      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A4AD4" w14:textId="77777777" w:rsidR="00951E32" w:rsidRPr="00832262" w:rsidRDefault="00951E32" w:rsidP="00951E32">
            <w:pPr>
              <w:pStyle w:val="NormalWeb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պահպանված է տարեկան ներմուծվող արտադրական կանեփի բույսի առավելագույն քանակը: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56BF3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ՀՀ կառավարության 2021 թ. հուլիսի 15-ի 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N</w:t>
            </w:r>
            <w:r w:rsidRPr="00832262">
              <w:rPr>
                <w:rFonts w:ascii="GHEA Grapalat" w:hAnsi="GHEA Grapalat" w:cs="Sylfaen"/>
                <w:color w:val="000000"/>
                <w:szCs w:val="20"/>
                <w:lang w:val="hy-AM"/>
              </w:rPr>
              <w:t xml:space="preserve"> 1170-Ն որոշման  </w:t>
            </w: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Հավելված 4-ի 8-րդ կետ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B2750" w14:textId="77777777" w:rsidR="00951E32" w:rsidRPr="00832262" w:rsidRDefault="00951E32" w:rsidP="00951E32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 և/կամ փաստաթղթային զննում</w:t>
            </w:r>
          </w:p>
          <w:p w14:paraId="04B00055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և/կամ չափման միջոցի կիրառում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96F4E" w14:textId="77777777" w:rsidR="00951E32" w:rsidRPr="00832262" w:rsidRDefault="00951E32" w:rsidP="00951E32">
            <w:pPr>
              <w:jc w:val="center"/>
              <w:rPr>
                <w:szCs w:val="20"/>
              </w:rPr>
            </w:pPr>
            <w:r w:rsidRPr="00832262">
              <w:rPr>
                <w:rFonts w:ascii="GHEA Grapalat" w:hAnsi="GHEA Grapalat"/>
                <w:szCs w:val="20"/>
              </w:rPr>
              <w:t>1.0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FE68A" w14:textId="77777777" w:rsidR="00951E32" w:rsidRPr="00832262" w:rsidRDefault="00951E32" w:rsidP="00951E32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C28DB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8228B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1DED2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951E32" w:rsidRPr="00832262" w14:paraId="5635AF33" w14:textId="77777777" w:rsidTr="00951E32">
        <w:trPr>
          <w:trHeight w:val="563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D6EF8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lastRenderedPageBreak/>
              <w:t>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704F3" w14:textId="77777777" w:rsidR="00951E32" w:rsidRPr="00832262" w:rsidRDefault="00951E32" w:rsidP="00951E32">
            <w:pPr>
              <w:pStyle w:val="NormalWeb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պահպանված է տարեկան ներմուծվող արտադրական կանեփի առավելագույն քանակը: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5A47B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ՀՀ կառավարության 2021 թ. հուլիսի 15-ի 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N</w:t>
            </w:r>
            <w:r w:rsidRPr="00832262">
              <w:rPr>
                <w:rFonts w:ascii="GHEA Grapalat" w:hAnsi="GHEA Grapalat" w:cs="Sylfaen"/>
                <w:color w:val="000000"/>
                <w:szCs w:val="20"/>
                <w:lang w:val="hy-AM"/>
              </w:rPr>
              <w:t xml:space="preserve"> 1170-Ն որոշման  </w:t>
            </w: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Հավելված 4-ի 10-րդ կետ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0A74" w14:textId="77777777" w:rsidR="00951E32" w:rsidRPr="00832262" w:rsidRDefault="00951E32" w:rsidP="00951E32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 և/կամ փաստաթղթային զննում</w:t>
            </w:r>
          </w:p>
          <w:p w14:paraId="7B61E312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և/կամ չափման միջոցի կիրառում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12F0F" w14:textId="77777777" w:rsidR="00951E32" w:rsidRPr="00832262" w:rsidRDefault="00951E32" w:rsidP="00951E32">
            <w:pPr>
              <w:jc w:val="center"/>
              <w:rPr>
                <w:szCs w:val="20"/>
              </w:rPr>
            </w:pPr>
            <w:r w:rsidRPr="00832262">
              <w:rPr>
                <w:rFonts w:ascii="GHEA Grapalat" w:hAnsi="GHEA Grapalat"/>
                <w:szCs w:val="20"/>
              </w:rPr>
              <w:t>1.0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746AA" w14:textId="77777777" w:rsidR="00951E32" w:rsidRPr="00832262" w:rsidRDefault="00951E32" w:rsidP="00951E32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EB71B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6E5D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D9A4F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951E32" w:rsidRPr="00832262" w14:paraId="2E74D6A5" w14:textId="77777777" w:rsidTr="00951E32">
        <w:trPr>
          <w:trHeight w:val="1113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F23F2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5.</w:t>
            </w:r>
          </w:p>
          <w:p w14:paraId="6262F4BF" w14:textId="77777777" w:rsidR="00951E32" w:rsidRPr="00832262" w:rsidRDefault="00951E32" w:rsidP="00951E32">
            <w:pPr>
              <w:rPr>
                <w:szCs w:val="20"/>
                <w:lang w:val="hy-AM"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42A91" w14:textId="77777777" w:rsidR="00951E32" w:rsidRPr="00832262" w:rsidRDefault="00951E32" w:rsidP="00951E32">
            <w:pPr>
              <w:pStyle w:val="NormalWeb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պահպանված է տարեկան ներմուծվող արտադրական կանեփի բուսախեժի առավելագույն քանակը</w:t>
            </w:r>
            <w:r w:rsidRPr="00832262"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1B4B8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ՀՀ կառավարության 2021 թ. հուլիսի 15-ի 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N</w:t>
            </w:r>
            <w:r w:rsidRPr="00832262">
              <w:rPr>
                <w:rFonts w:ascii="GHEA Grapalat" w:hAnsi="GHEA Grapalat" w:cs="Sylfaen"/>
                <w:color w:val="000000"/>
                <w:szCs w:val="20"/>
                <w:lang w:val="hy-AM"/>
              </w:rPr>
              <w:t xml:space="preserve"> 1170-Ն որոշման  </w:t>
            </w: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>Հավելված 4-ի 12-րդ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EF1F3" w14:textId="77777777" w:rsidR="00951E32" w:rsidRPr="00832262" w:rsidRDefault="00951E32" w:rsidP="00951E32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  <w:p w14:paraId="5584E1E6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և/կամ չափման միջոցի կիրառում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B2099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1.0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E8AF0" w14:textId="77777777" w:rsidR="00951E32" w:rsidRPr="00832262" w:rsidRDefault="00951E32" w:rsidP="00951E32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4EE9A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28CD9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220E6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951E32" w:rsidRPr="00832262" w14:paraId="4694EEC9" w14:textId="77777777" w:rsidTr="00951E32">
        <w:trPr>
          <w:trHeight w:val="1113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B4F88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6.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FB35" w14:textId="77777777" w:rsidR="00951E32" w:rsidRPr="00832262" w:rsidRDefault="00951E32" w:rsidP="00951E32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պահպանված է տարեկան արտահանվող կանեփի բույսի առավելագույն քանակը: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00230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ՀՀ կառավարության 2021 թ. հուլիսի 15-ի 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N</w:t>
            </w:r>
            <w:r w:rsidRPr="00832262">
              <w:rPr>
                <w:rFonts w:ascii="GHEA Grapalat" w:hAnsi="GHEA Grapalat" w:cs="Sylfaen"/>
                <w:color w:val="000000"/>
                <w:szCs w:val="20"/>
                <w:lang w:val="hy-AM"/>
              </w:rPr>
              <w:t xml:space="preserve"> 1170-Ն որոշման  </w:t>
            </w: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>Հավելված 4-ի 14-րդ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0AE80" w14:textId="77777777" w:rsidR="00951E32" w:rsidRPr="00832262" w:rsidRDefault="00951E32" w:rsidP="00951E32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  <w:p w14:paraId="01F32DC9" w14:textId="77777777" w:rsidR="00951E32" w:rsidRPr="00832262" w:rsidRDefault="00951E32" w:rsidP="00951E32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և/կամ չափման միջոցի կիրառում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01DDB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1.0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5058" w14:textId="77777777" w:rsidR="00951E32" w:rsidRPr="00832262" w:rsidRDefault="00951E32" w:rsidP="00951E32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5457F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C09F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58967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951E32" w:rsidRPr="00832262" w14:paraId="3AEF7460" w14:textId="77777777" w:rsidTr="00951E32">
        <w:trPr>
          <w:trHeight w:val="945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981F7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7.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BCA14" w14:textId="77777777" w:rsidR="00951E32" w:rsidRPr="00832262" w:rsidRDefault="00951E32" w:rsidP="00951E3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պահպանված է տարեկան արտահանվող արտադրական կանեփի առավելագույն քանակը: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449F1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ՀՀ կառավարության 2021 թ. հուլիսի 15-ի 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N</w:t>
            </w:r>
            <w:r w:rsidRPr="00832262">
              <w:rPr>
                <w:rFonts w:ascii="GHEA Grapalat" w:hAnsi="GHEA Grapalat" w:cs="Sylfaen"/>
                <w:color w:val="000000"/>
                <w:szCs w:val="20"/>
                <w:lang w:val="hy-AM"/>
              </w:rPr>
              <w:t xml:space="preserve"> 1170-Ն որոշման  </w:t>
            </w: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>Հավելված 4-ի 16-րդ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572DF" w14:textId="77777777" w:rsidR="00951E32" w:rsidRPr="00832262" w:rsidRDefault="00951E32" w:rsidP="00951E32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  <w:p w14:paraId="4F84CA6C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և/կամ չափման միջոցի կիրառում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8347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1.0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FFCD" w14:textId="77777777" w:rsidR="00951E32" w:rsidRPr="00832262" w:rsidRDefault="00951E32" w:rsidP="00951E32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407A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5C77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1A65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951E32" w:rsidRPr="00832262" w14:paraId="0BA156E8" w14:textId="77777777" w:rsidTr="00951E32">
        <w:trPr>
          <w:trHeight w:val="945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05EFE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8.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90121" w14:textId="77777777" w:rsidR="00951E32" w:rsidRPr="00832262" w:rsidRDefault="00951E32" w:rsidP="00951E3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պահպանված է տարեկան արտահանվող արտադրական կանեփի բուսախեժի առավելագույն քանակը:</w:t>
            </w:r>
            <w:r w:rsidRPr="0083226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D1413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ՀՀ կառավարության 2021 թ. հուլիսի 15-ի 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N</w:t>
            </w:r>
            <w:r w:rsidRPr="00832262">
              <w:rPr>
                <w:rFonts w:ascii="GHEA Grapalat" w:hAnsi="GHEA Grapalat" w:cs="Sylfaen"/>
                <w:color w:val="000000"/>
                <w:szCs w:val="20"/>
                <w:lang w:val="hy-AM"/>
              </w:rPr>
              <w:t xml:space="preserve"> 1170-Ն որոշման  </w:t>
            </w: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>Հավելված 4-ի 18-րդ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7E282" w14:textId="77777777" w:rsidR="00951E32" w:rsidRPr="00832262" w:rsidRDefault="00951E32" w:rsidP="00951E32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  <w:p w14:paraId="79C98B9C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և/կամ չափման միջոցի կիրառում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DF93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1.0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E6A3" w14:textId="77777777" w:rsidR="00951E32" w:rsidRPr="00832262" w:rsidRDefault="00951E32" w:rsidP="00951E32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EC0E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C434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E70B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951E32" w:rsidRPr="00832262" w14:paraId="36C221BC" w14:textId="77777777" w:rsidTr="00951E32">
        <w:trPr>
          <w:trHeight w:val="945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FC7D1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9.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65FA" w14:textId="77777777" w:rsidR="00951E32" w:rsidRPr="00832262" w:rsidRDefault="00951E32" w:rsidP="00951E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պահպանված է տարեկան մեծածախ առևտրի արտադրական կանեփի բույսի առավելագույն քանակը</w:t>
            </w:r>
            <w:r w:rsidRPr="00832262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2BD8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ՀՀ կառավարության 2021 թ. հուլիսի 15-ի 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N</w:t>
            </w:r>
            <w:r w:rsidRPr="00832262">
              <w:rPr>
                <w:rFonts w:ascii="GHEA Grapalat" w:hAnsi="GHEA Grapalat" w:cs="Sylfaen"/>
                <w:color w:val="000000"/>
                <w:szCs w:val="20"/>
                <w:lang w:val="hy-AM"/>
              </w:rPr>
              <w:t xml:space="preserve"> 1170-Ն որոշման  </w:t>
            </w: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>Հավելված 4-ի 20-րդ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8D969" w14:textId="77777777" w:rsidR="00951E32" w:rsidRPr="00832262" w:rsidRDefault="00951E32" w:rsidP="00951E32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  <w:p w14:paraId="65793FBF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և/կամ չափման միջոցի կիրառում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81D6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1.0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EDD2" w14:textId="77777777" w:rsidR="00951E32" w:rsidRPr="00832262" w:rsidRDefault="00951E32" w:rsidP="00951E32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6D87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9E85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4348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951E32" w:rsidRPr="00832262" w14:paraId="2060DD2F" w14:textId="77777777" w:rsidTr="00951E32">
        <w:trPr>
          <w:trHeight w:val="945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4F772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lastRenderedPageBreak/>
              <w:t>10.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5BB8F" w14:textId="77777777" w:rsidR="00951E32" w:rsidRPr="00832262" w:rsidRDefault="00951E32" w:rsidP="00951E3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պահպանված է տարեկան մեծածախ առևտրի արտադրական կանեփի առավելագույն քանակը: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95368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ՀՀ կառավարության 2021 թ. հուլիսի 15-ի 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N</w:t>
            </w:r>
            <w:r w:rsidRPr="00832262">
              <w:rPr>
                <w:rFonts w:ascii="GHEA Grapalat" w:hAnsi="GHEA Grapalat" w:cs="Sylfaen"/>
                <w:color w:val="000000"/>
                <w:szCs w:val="20"/>
                <w:lang w:val="hy-AM"/>
              </w:rPr>
              <w:t xml:space="preserve"> 1170-Ն որոշման  </w:t>
            </w: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>Հավելված 4-ի 22-րդ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1C3BB" w14:textId="77777777" w:rsidR="00951E32" w:rsidRPr="00832262" w:rsidRDefault="00951E32" w:rsidP="00951E32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  <w:p w14:paraId="121E95A8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և/կամ չափման միջոցի կիրառում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14C4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1.0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68AA" w14:textId="77777777" w:rsidR="00951E32" w:rsidRPr="00832262" w:rsidRDefault="00951E32" w:rsidP="00951E32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03D8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5741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0DBD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951E32" w:rsidRPr="00832262" w14:paraId="2266CCEA" w14:textId="77777777" w:rsidTr="00951E32">
        <w:trPr>
          <w:trHeight w:val="945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1F87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11.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05483" w14:textId="77777777" w:rsidR="00951E32" w:rsidRPr="00832262" w:rsidRDefault="00951E32" w:rsidP="00951E3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պահպանված է տարեկան մեծածախ առևտրի արտադրական կանեփի բուսախեժի առավելագույն քանակը: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6F097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ՀՀ կառավարության 2021 թ. հուլիսի 15-ի 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N</w:t>
            </w:r>
            <w:r w:rsidRPr="00832262">
              <w:rPr>
                <w:rFonts w:ascii="GHEA Grapalat" w:hAnsi="GHEA Grapalat" w:cs="Sylfaen"/>
                <w:color w:val="000000"/>
                <w:szCs w:val="20"/>
                <w:lang w:val="hy-AM"/>
              </w:rPr>
              <w:t xml:space="preserve"> 1170-Ն որոշման  </w:t>
            </w:r>
            <w:r w:rsidRPr="00832262">
              <w:rPr>
                <w:rFonts w:ascii="GHEA Grapalat" w:hAnsi="GHEA Grapalat"/>
                <w:color w:val="000000"/>
                <w:szCs w:val="20"/>
                <w:lang w:val="hy-AM"/>
              </w:rPr>
              <w:t>Հավելված 4-ի 24-րդ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8CA3E" w14:textId="77777777" w:rsidR="00951E32" w:rsidRPr="00832262" w:rsidRDefault="00951E32" w:rsidP="00951E32">
            <w:pPr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  <w:p w14:paraId="184369E4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և/կամ չափման միջոցի կիրառում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2099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1.0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8672" w14:textId="77777777" w:rsidR="00951E32" w:rsidRPr="00832262" w:rsidRDefault="00951E32" w:rsidP="00951E32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7671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9B46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BE8B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951E32" w:rsidRPr="00832262" w14:paraId="30852FCE" w14:textId="77777777" w:rsidTr="00951E32">
        <w:trPr>
          <w:trHeight w:val="945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FEE7E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12.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D4E89" w14:textId="77777777" w:rsidR="00951E32" w:rsidRPr="00832262" w:rsidRDefault="00951E32" w:rsidP="00951E3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Արդյո՞ք առկա է փակ ջերմատուն, որն ունի պոլիէթիլենով, ապակիով կամ պոլիկարբոնատով պատված կողային պատեր և տանիք, իսկ ճակատային կողմից դուռ՝ մուտքի և ելքի նպատակով: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AB3CA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ՀՀ կառավարության 2010 թվականի մարտի 18-ի թիվ 270-Ն որոշման հավելված 1.1. (այսուհետ՝ Հավելված 1.1.)</w:t>
            </w:r>
          </w:p>
          <w:p w14:paraId="4C9013F0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5-րդ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9C9EF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  <w:p w14:paraId="65A4B74E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113C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2C34" w14:textId="77777777" w:rsidR="00951E32" w:rsidRPr="00832262" w:rsidRDefault="00951E32" w:rsidP="00951E32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6EAE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CDFF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7FBC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951E32" w:rsidRPr="00832262" w14:paraId="68870EA7" w14:textId="77777777" w:rsidTr="00951E32">
        <w:trPr>
          <w:trHeight w:val="945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7C9E2" w14:textId="77777777" w:rsidR="00951E32" w:rsidRPr="00832262" w:rsidRDefault="00951E32" w:rsidP="00951E32">
            <w:pPr>
              <w:spacing w:line="276" w:lineRule="auto"/>
              <w:ind w:left="1418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  <w:p w14:paraId="7458809F" w14:textId="77777777" w:rsidR="00951E32" w:rsidRPr="00832262" w:rsidRDefault="00951E32" w:rsidP="00951E32">
            <w:pPr>
              <w:rPr>
                <w:rFonts w:ascii="GHEA Grapalat" w:hAnsi="GHEA Grapalat"/>
                <w:szCs w:val="20"/>
                <w:lang w:val="hy-AM"/>
              </w:rPr>
            </w:pPr>
          </w:p>
          <w:p w14:paraId="024B4356" w14:textId="77777777" w:rsidR="00951E32" w:rsidRPr="00832262" w:rsidRDefault="00951E32" w:rsidP="00951E32">
            <w:pPr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t>13.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2E4BB" w14:textId="77777777" w:rsidR="00951E32" w:rsidRPr="00832262" w:rsidRDefault="00951E32" w:rsidP="00951E3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 առկա է փակ տնկարան և սածիլանոց: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D8D0A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6C487E77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3-րդ կետի 1-ին ենթակետ, Հավելված 1.1.</w:t>
            </w:r>
          </w:p>
          <w:p w14:paraId="34288029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4-րդ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97226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D9B3" w14:textId="77777777" w:rsidR="00951E32" w:rsidRPr="00832262" w:rsidRDefault="00951E32" w:rsidP="00951E32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5CDB" w14:textId="77777777" w:rsidR="00951E32" w:rsidRPr="00832262" w:rsidRDefault="00951E32" w:rsidP="00951E32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F335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1430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70C5" w14:textId="77777777" w:rsidR="00951E32" w:rsidRPr="00832262" w:rsidRDefault="00951E32" w:rsidP="00951E32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5C77E8" w:rsidRPr="00832262" w14:paraId="47B563D7" w14:textId="77777777" w:rsidTr="00951E32">
        <w:trPr>
          <w:trHeight w:val="945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67FCA" w14:textId="4F96BCC3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14.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3C74" w14:textId="5ABFA23C" w:rsidR="005C77E8" w:rsidRPr="00832262" w:rsidRDefault="005C77E8" w:rsidP="005C77E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 ա</w:t>
            </w: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ռկա է փակ վերամշակման շինություններ՝ չորացման, առանձնացման, մանրացման, յուղի զտման համար և փաթեթավորման սենյակ: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FCA37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42190056" w14:textId="4CBD6178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3-րդ կետի 2-րդ ենթակետ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EC70C" w14:textId="185108FF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EF1A" w14:textId="77D2CE4A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</w:rPr>
            </w:pPr>
            <w:r w:rsidRPr="00832262">
              <w:rPr>
                <w:rFonts w:ascii="GHEA Grapalat" w:hAnsi="GHEA Grapalat"/>
                <w:szCs w:val="20"/>
              </w:rPr>
              <w:t>0.5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86D2" w14:textId="77777777" w:rsidR="005C77E8" w:rsidRPr="00832262" w:rsidRDefault="005C77E8" w:rsidP="005C77E8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FFFB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03EB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3001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5C77E8" w:rsidRPr="00832262" w14:paraId="520F656B" w14:textId="77777777" w:rsidTr="00D40049">
        <w:trPr>
          <w:trHeight w:val="945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2D7FA" w14:textId="3EE3185C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15.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45901" w14:textId="2205A482" w:rsidR="005C77E8" w:rsidRPr="00832262" w:rsidRDefault="005C77E8" w:rsidP="005C77E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Արդյո՞ք առկա է </w:t>
            </w: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հանդերձարան: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4D56F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51B74445" w14:textId="7BFCF31D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3-րդ կետի 4-րդ ենթակետ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DAC9" w14:textId="3207A00A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66E3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</w:rPr>
            </w:pPr>
            <w:r w:rsidRPr="00832262">
              <w:rPr>
                <w:rFonts w:ascii="GHEA Grapalat" w:hAnsi="GHEA Grapalat"/>
                <w:szCs w:val="20"/>
              </w:rPr>
              <w:t>0.5</w:t>
            </w:r>
          </w:p>
          <w:p w14:paraId="56DF08B3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</w:p>
          <w:p w14:paraId="14505B6A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B7DD" w14:textId="77777777" w:rsidR="005C77E8" w:rsidRPr="00832262" w:rsidRDefault="005C77E8" w:rsidP="005C77E8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88A0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5F2E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479F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5C77E8" w:rsidRPr="00832262" w14:paraId="24B22428" w14:textId="77777777" w:rsidTr="00D40049">
        <w:trPr>
          <w:trHeight w:val="945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F5DC" w14:textId="3D6FD8D1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16.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D862" w14:textId="0EA3614E" w:rsidR="005C77E8" w:rsidRPr="00832262" w:rsidRDefault="005C77E8" w:rsidP="005C77E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Արդյո՞ք առկա է </w:t>
            </w: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հանգստի սենյակ: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8A216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008CEAD1" w14:textId="0DCEFB0A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3-րդ կետի 4-րդ ենթակետ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904C8" w14:textId="58816854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479E" w14:textId="778C331B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</w:rPr>
            </w:pPr>
            <w:r w:rsidRPr="00832262">
              <w:rPr>
                <w:rFonts w:ascii="GHEA Grapalat" w:hAnsi="GHEA Grapalat"/>
                <w:szCs w:val="20"/>
              </w:rPr>
              <w:t>0.5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2C67" w14:textId="77777777" w:rsidR="005C77E8" w:rsidRPr="00832262" w:rsidRDefault="005C77E8" w:rsidP="005C77E8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2125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44FC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4864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5C77E8" w:rsidRPr="00832262" w14:paraId="5A757BAA" w14:textId="77777777" w:rsidTr="00951E32">
        <w:trPr>
          <w:trHeight w:val="535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A18D3" w14:textId="13A8E13E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17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71BE3" w14:textId="77777777" w:rsidR="005C77E8" w:rsidRPr="00832262" w:rsidRDefault="005C77E8" w:rsidP="005C77E8">
            <w:pPr>
              <w:pStyle w:val="NormalWeb"/>
              <w:spacing w:before="0" w:after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Արդյո՞ք առկա է փակ պահեստ, որն ունի  </w:t>
            </w: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մետաղյա դուռ և վանդակապատված պատուհաններ: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5A702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28D4E5DF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6-րդ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3764E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3D17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8261" w14:textId="77777777" w:rsidR="005C77E8" w:rsidRPr="00832262" w:rsidRDefault="005C77E8" w:rsidP="005C77E8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BA27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27C2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2328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5C77E8" w:rsidRPr="00832262" w14:paraId="5DFAA18B" w14:textId="77777777" w:rsidTr="00951E32">
        <w:trPr>
          <w:trHeight w:val="151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60332" w14:textId="7FF4DFD8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18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7838" w14:textId="77777777" w:rsidR="005C77E8" w:rsidRPr="00832262" w:rsidRDefault="005C77E8" w:rsidP="005C77E8">
            <w:pPr>
              <w:pStyle w:val="NormalWeb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պահեստում առկա է հատակին ամրացված չհրկիզվող պահարաններ: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1DB21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7B205235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6-րդ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EB790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CFFA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7A4B" w14:textId="77777777" w:rsidR="005C77E8" w:rsidRPr="00832262" w:rsidRDefault="005C77E8" w:rsidP="005C77E8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6C3B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FD3C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AC8E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5C77E8" w:rsidRPr="00832262" w14:paraId="26FFC08E" w14:textId="77777777" w:rsidTr="00951E32">
        <w:trPr>
          <w:trHeight w:val="180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44927" w14:textId="25B61C21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Cs w:val="20"/>
                <w:lang w:val="hy-AM"/>
              </w:rPr>
              <w:t>9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76071" w14:textId="77777777" w:rsidR="005C77E8" w:rsidRPr="00832262" w:rsidRDefault="005C77E8" w:rsidP="005C77E8">
            <w:pPr>
              <w:pStyle w:val="NormalWeb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պահեսում առկա է  խոնավաչափ: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B1E3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37F3F50E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6-րդ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CFEA4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AA46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3152" w14:textId="77777777" w:rsidR="005C77E8" w:rsidRPr="00832262" w:rsidRDefault="005C77E8" w:rsidP="005C77E8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F43A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1BF3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330A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5C77E8" w:rsidRPr="00832262" w14:paraId="788BDB98" w14:textId="77777777" w:rsidTr="004C7C20">
        <w:trPr>
          <w:trHeight w:val="180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47A60" w14:textId="2DF86541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20.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763B6" w14:textId="26FAD5F9" w:rsidR="005C77E8" w:rsidRPr="00832262" w:rsidRDefault="005C77E8" w:rsidP="005C77E8">
            <w:pPr>
              <w:pStyle w:val="NormalWeb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հրդեհի ազդարարման ինքնաշխատ և անվտանգության ահազանգման շուրջօրյա գործուն համակարգի էլեկտրասնուցումը կատարվում է տարբեր աղբյուրներից, որոնցից մեկը  տեղային (լոկալ) է։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71D1" w14:textId="77777777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3398DE63" w14:textId="1FEE6041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7-րդ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84852" w14:textId="16EF64DF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372D" w14:textId="78FD8EE2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</w:rPr>
            </w:pPr>
            <w:r w:rsidRPr="00832262">
              <w:rPr>
                <w:rFonts w:ascii="GHEA Grapalat" w:hAnsi="GHEA Grapalat"/>
                <w:szCs w:val="20"/>
              </w:rPr>
              <w:t>0.8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7478" w14:textId="77777777" w:rsidR="005C77E8" w:rsidRPr="00832262" w:rsidRDefault="005C77E8" w:rsidP="005C77E8">
            <w:pPr>
              <w:spacing w:line="276" w:lineRule="auto"/>
              <w:ind w:firstLine="720"/>
              <w:jc w:val="center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DF22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F663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2867" w14:textId="77777777" w:rsidR="005C77E8" w:rsidRPr="00832262" w:rsidRDefault="005C77E8" w:rsidP="005C77E8">
            <w:pPr>
              <w:spacing w:line="276" w:lineRule="auto"/>
              <w:ind w:firstLine="720"/>
              <w:jc w:val="both"/>
              <w:rPr>
                <w:rFonts w:ascii="GHEA Grapalat" w:hAnsi="GHEA Grapalat" w:cs="Courier New"/>
                <w:szCs w:val="20"/>
                <w:lang w:val="hy-AM"/>
              </w:rPr>
            </w:pPr>
          </w:p>
        </w:tc>
      </w:tr>
      <w:tr w:rsidR="005C77E8" w:rsidRPr="00832262" w14:paraId="562E30FF" w14:textId="77777777" w:rsidTr="00951E32">
        <w:trPr>
          <w:trHeight w:val="363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D59AB" w14:textId="1DDA6F6A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21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5DDDF" w14:textId="77777777" w:rsidR="005C77E8" w:rsidRPr="00832262" w:rsidRDefault="005C77E8" w:rsidP="005C77E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պահեստում, լարորատորիայում, ջերմատանը, տնկարանում և սածիլանոցում առկա է առնվազն բոլոր արտաքին դռներին և պատուհաններին (բացառությամբ ջերմոցների) տեղադրված անվտանգության ահազանգման և հրդեհի ազդարարման ինքնաշխատ շուրջօրյա գործուն համակարգ, որն միացված է Հայաստանի Հանրապետության արտակարգ իրավիճակների նախարարության ճգնաժամային կառավարման կենտրոնի «911» ծառայությանը և ոստիկանության կամ արտոնագրված պահակախմբի համակարգին` հիմնավորված համապատասխան փաստաթղթերով: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D8B74" w14:textId="77777777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046BBA02" w14:textId="6D40DACD" w:rsidR="005C77E8" w:rsidRPr="00832262" w:rsidRDefault="005C77E8" w:rsidP="005C77E8">
            <w:pPr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8-րդ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A28A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Տեսազննում, փաստաթղթային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4A5F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1.0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E7DE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02D2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FD98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78C1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</w:tr>
      <w:tr w:rsidR="005C77E8" w:rsidRPr="00832262" w14:paraId="6C377C73" w14:textId="77777777" w:rsidTr="00951E32">
        <w:trPr>
          <w:trHeight w:val="363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E4C88" w14:textId="3D0944F6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22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AF045" w14:textId="77777777" w:rsidR="005C77E8" w:rsidRPr="00832262" w:rsidRDefault="005C77E8" w:rsidP="005C77E8">
            <w:pPr>
              <w:pStyle w:val="NormalWeb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պահեսում և լաբորատորիայում առկա  են պիտանելիության ժամկետում գտնվող կրակմարիչներ ըստ տարածքի մակերեսի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07270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0DE317C5" w14:textId="77777777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8-րդ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39564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F956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85A8C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65B8A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29D31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540E5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</w:tr>
      <w:tr w:rsidR="005C77E8" w:rsidRPr="00832262" w14:paraId="1AFAD08E" w14:textId="77777777" w:rsidTr="00951E32">
        <w:trPr>
          <w:trHeight w:val="363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272BB" w14:textId="5E46F0B9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4D5E" w14:textId="690FFD8D" w:rsidR="005C77E8" w:rsidRPr="00832262" w:rsidRDefault="005C77E8" w:rsidP="005C77E8">
            <w:pPr>
              <w:pStyle w:val="NormalWeb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արտադրական կանեփի բերքի, մայր բույսերի, կտրոնների, սածիլների, սերմերի փոխադրումն իրականացվում է այն արտադրող անձի կողմից՝ համապատասխան կահավորում ունեցող ավտոտրանսպորտային միջոցով: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F0A6D" w14:textId="77777777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575CFC65" w14:textId="15BFC946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10-րդ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B823D" w14:textId="79993574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025F1" w14:textId="05A497BC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</w:rPr>
            </w:pPr>
            <w:r w:rsidRPr="00832262">
              <w:rPr>
                <w:rFonts w:ascii="GHEA Grapalat" w:hAnsi="GHEA Grapalat"/>
                <w:szCs w:val="20"/>
              </w:rPr>
              <w:t>0.8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C68D7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ED539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D2BB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F46C4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</w:tr>
      <w:tr w:rsidR="005C77E8" w:rsidRPr="00832262" w14:paraId="6D01322E" w14:textId="77777777" w:rsidTr="00951E32">
        <w:trPr>
          <w:trHeight w:val="363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937BE" w14:textId="7788669A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C34FD" w14:textId="12A42B80" w:rsidR="005C77E8" w:rsidRPr="00832262" w:rsidRDefault="005C77E8" w:rsidP="005C77E8">
            <w:pPr>
              <w:pStyle w:val="NormalWeb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վարվում է գրանցամատյան, որտեղ լրացվում է յուրաքանչյուր եռամսյակում ներմուծված, գնված արտադրական կանեփի սերմերի, սածիլների, մայր բույսերի, կտրոնների և արտադրական կանեփի բերքի և դրա վերամշակման արդյունքում ստացված արտադրանքի (վաճառք, արտահանում) ծավալը և բացթողնման յուրաքանչյուր դեպքում` քանակի, գործարքի ամսաթվի, առաքողի և ստացողի վերաբերյալ նշում: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58B17" w14:textId="77777777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6D1993E4" w14:textId="1E55D709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14-րդ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84B2" w14:textId="5E273A6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Տեսազննում, փաստաթղթային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E65AD" w14:textId="21F85BDC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</w:rPr>
            </w:pPr>
            <w:r w:rsidRPr="00832262">
              <w:rPr>
                <w:rFonts w:ascii="GHEA Grapalat" w:hAnsi="GHEA Grapalat"/>
                <w:szCs w:val="20"/>
              </w:rPr>
              <w:t>2.5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F5C7D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BFB8D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E4FC1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65895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</w:tr>
      <w:tr w:rsidR="005C77E8" w:rsidRPr="00832262" w14:paraId="3404167E" w14:textId="77777777" w:rsidTr="00951E32">
        <w:trPr>
          <w:trHeight w:val="363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E358D" w14:textId="729864F6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lastRenderedPageBreak/>
              <w:t>25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919BE" w14:textId="77777777" w:rsidR="005C77E8" w:rsidRPr="00832262" w:rsidRDefault="005C77E8" w:rsidP="005C77E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ջերմատները, տնկարանները, լաբորատորիաները, պահեստներն ունեն անվտանգության ապահովման պլան: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7EB7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1FA31384" w14:textId="77777777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20-րդ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06B0C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Տեսազննում, փաստաթղթային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778C3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09CAC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71F10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FABF0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3EB3C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</w:tr>
      <w:tr w:rsidR="005C77E8" w:rsidRPr="00832262" w14:paraId="2BD3C9BA" w14:textId="77777777" w:rsidTr="00951E32">
        <w:trPr>
          <w:trHeight w:val="363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FB45F" w14:textId="404D1470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26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756C2" w14:textId="77777777" w:rsidR="005C77E8" w:rsidRPr="00832262" w:rsidRDefault="005C77E8" w:rsidP="005C77E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անվտանգության ապահովման պլանում ներառված են տեսաձայնագրող և ձայնային կամ լուսային ազդանշաններ արձակող սարքեր, կոդավորման համակարգով հագեցած</w:t>
            </w:r>
            <w:r w:rsidRPr="00832262" w:rsidDel="00DB0DB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դռներ և անվտանգության աշխատակիցների շուրջօրյա ներկայություն: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83DCC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1C17958D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20-րդ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0FEEA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Տեսազննում, փաստաթղթային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035CB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C7DF9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9690A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F6538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B0535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</w:tr>
      <w:tr w:rsidR="005C77E8" w:rsidRPr="00832262" w14:paraId="2BFF857B" w14:textId="77777777" w:rsidTr="00951E32">
        <w:trPr>
          <w:trHeight w:val="363"/>
          <w:tblCellSpacing w:w="0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EA7A1" w14:textId="2908B0EE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27</w:t>
            </w:r>
            <w:r w:rsidRPr="00832262">
              <w:rPr>
                <w:rFonts w:ascii="GHEA Grapalat" w:hAnsi="GHEA Grapalat"/>
                <w:szCs w:val="20"/>
                <w:lang w:val="hy-AM"/>
              </w:rPr>
              <w:t>.</w:t>
            </w:r>
          </w:p>
          <w:p w14:paraId="3CA1BB22" w14:textId="77777777" w:rsidR="005C77E8" w:rsidRPr="00832262" w:rsidRDefault="005C77E8" w:rsidP="005C77E8">
            <w:pPr>
              <w:rPr>
                <w:rFonts w:ascii="GHEA Grapalat" w:hAnsi="GHEA Grapalat"/>
                <w:szCs w:val="20"/>
                <w:lang w:val="hy-AM"/>
              </w:rPr>
            </w:pPr>
          </w:p>
          <w:p w14:paraId="2394D3B5" w14:textId="77777777" w:rsidR="005C77E8" w:rsidRPr="00832262" w:rsidRDefault="005C77E8" w:rsidP="005C77E8">
            <w:pPr>
              <w:rPr>
                <w:rFonts w:ascii="GHEA Grapalat" w:hAnsi="GHEA Grapalat"/>
                <w:szCs w:val="20"/>
                <w:lang w:val="hy-AM"/>
              </w:rPr>
            </w:pPr>
          </w:p>
          <w:p w14:paraId="1F8A7DC1" w14:textId="77777777" w:rsidR="005C77E8" w:rsidRPr="00832262" w:rsidRDefault="005C77E8" w:rsidP="005C77E8">
            <w:pPr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71508" w14:textId="77777777" w:rsidR="005C77E8" w:rsidRPr="00832262" w:rsidRDefault="005C77E8" w:rsidP="005C77E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ազդանշանային սարքավորումների էլեկտրասնուցման համակարգն ունի պահեստային էլեկտրասնուցման աղբյուր: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E850F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>Հավելված 1.1.</w:t>
            </w:r>
          </w:p>
          <w:p w14:paraId="41037048" w14:textId="77777777" w:rsidR="005C77E8" w:rsidRPr="00832262" w:rsidRDefault="005C77E8" w:rsidP="005C77E8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832262">
              <w:rPr>
                <w:rFonts w:ascii="GHEA Grapalat" w:hAnsi="GHEA Grapalat" w:cs="Sylfaen"/>
                <w:szCs w:val="20"/>
                <w:lang w:val="hy-AM"/>
              </w:rPr>
              <w:t xml:space="preserve"> 20-րդ կետ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76049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83226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Տեսազննում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59A1A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832262">
              <w:rPr>
                <w:rFonts w:ascii="GHEA Grapalat" w:hAnsi="GHEA Grapalat"/>
                <w:szCs w:val="20"/>
              </w:rPr>
              <w:t>0.3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59928" w14:textId="77777777" w:rsidR="005C77E8" w:rsidRPr="00832262" w:rsidRDefault="005C77E8" w:rsidP="005C77E8">
            <w:pPr>
              <w:spacing w:line="276" w:lineRule="auto"/>
              <w:jc w:val="center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178D7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57366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8D8BC" w14:textId="77777777" w:rsidR="005C77E8" w:rsidRPr="00832262" w:rsidRDefault="005C77E8" w:rsidP="005C77E8">
            <w:pPr>
              <w:spacing w:line="276" w:lineRule="auto"/>
              <w:jc w:val="both"/>
              <w:rPr>
                <w:rFonts w:ascii="GHEA Grapalat" w:eastAsia="Calibri" w:hAnsi="GHEA Grapalat"/>
                <w:szCs w:val="20"/>
                <w:lang w:val="hy-AM"/>
              </w:rPr>
            </w:pPr>
          </w:p>
        </w:tc>
      </w:tr>
    </w:tbl>
    <w:p w14:paraId="3ECC1DEF" w14:textId="77777777" w:rsidR="00FF4620" w:rsidRPr="004D567A" w:rsidRDefault="00FF4620" w:rsidP="00FF4620">
      <w:pPr>
        <w:jc w:val="both"/>
        <w:rPr>
          <w:rFonts w:ascii="GHEA Grapalat" w:hAnsi="GHEA Grapalat"/>
          <w:szCs w:val="20"/>
          <w:lang w:val="hy-AM"/>
        </w:rPr>
      </w:pPr>
    </w:p>
    <w:p w14:paraId="37A533E4" w14:textId="77777777" w:rsidR="009A412A" w:rsidRPr="004D567A" w:rsidRDefault="009A412A" w:rsidP="0095367D">
      <w:pPr>
        <w:shd w:val="clear" w:color="auto" w:fill="FFFFFF"/>
        <w:rPr>
          <w:rFonts w:ascii="GHEA Grapalat" w:hAnsi="GHEA Grapalat" w:cs="Sylfaen"/>
          <w:b/>
          <w:color w:val="000000"/>
          <w:szCs w:val="20"/>
          <w:lang w:val="hy-AM"/>
        </w:rPr>
      </w:pPr>
    </w:p>
    <w:p w14:paraId="57C4720A" w14:textId="77777777" w:rsidR="009A412A" w:rsidRPr="004D567A" w:rsidRDefault="009A412A" w:rsidP="00AA64B2">
      <w:pPr>
        <w:rPr>
          <w:rFonts w:ascii="GHEA Grapalat" w:hAnsi="GHEA Grapalat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8914"/>
        <w:gridCol w:w="202"/>
        <w:gridCol w:w="202"/>
        <w:gridCol w:w="202"/>
      </w:tblGrid>
      <w:tr w:rsidR="006A4D33" w:rsidRPr="004D567A" w14:paraId="559DE71F" w14:textId="77777777" w:rsidTr="00D656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57DD06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6FE88" w14:textId="77777777" w:rsidR="006A4D33" w:rsidRPr="004D567A" w:rsidRDefault="006A4D33" w:rsidP="00D656F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1F6898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b/>
                <w:bCs w:val="0"/>
                <w:color w:val="000000"/>
                <w:szCs w:val="20"/>
                <w:lang w:val="hy-AM"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FC6A1B" w14:textId="77777777" w:rsidR="006A4D33" w:rsidRPr="004D567A" w:rsidRDefault="006A4D33" w:rsidP="00D656F3">
            <w:pPr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Calibri" w:hAnsi="Calibri" w:cs="Calibri"/>
                <w:color w:val="000000"/>
                <w:szCs w:val="20"/>
                <w:lang w:val="hy-AM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7F7450" w14:textId="77777777" w:rsidR="006A4D33" w:rsidRPr="004D567A" w:rsidRDefault="006A4D33" w:rsidP="00D656F3">
            <w:pPr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Calibri" w:hAnsi="Calibri" w:cs="Calibri"/>
                <w:color w:val="000000"/>
                <w:szCs w:val="20"/>
                <w:lang w:val="hy-AM" w:eastAsia="en-GB"/>
              </w:rPr>
              <w:t> </w:t>
            </w:r>
          </w:p>
        </w:tc>
      </w:tr>
      <w:tr w:rsidR="006A4D33" w:rsidRPr="004D567A" w14:paraId="64B91007" w14:textId="77777777" w:rsidTr="00D656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B863BC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D6E41C" w14:textId="77777777" w:rsidR="006A4D33" w:rsidRPr="004D567A" w:rsidRDefault="006A4D33" w:rsidP="00D656F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9E495" w14:textId="77777777" w:rsidR="006A4D33" w:rsidRPr="004D567A" w:rsidRDefault="006A4D33" w:rsidP="00D656F3">
            <w:pPr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Calibri" w:hAnsi="Calibri" w:cs="Calibri"/>
                <w:color w:val="000000"/>
                <w:szCs w:val="20"/>
                <w:lang w:val="hy-AM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C2FCE0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b/>
                <w:bCs w:val="0"/>
                <w:color w:val="000000"/>
                <w:szCs w:val="20"/>
                <w:lang w:val="hy-AM"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6BE190" w14:textId="77777777" w:rsidR="006A4D33" w:rsidRPr="004D567A" w:rsidRDefault="006A4D33" w:rsidP="00D656F3">
            <w:pPr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Calibri" w:hAnsi="Calibri" w:cs="Calibri"/>
                <w:color w:val="000000"/>
                <w:szCs w:val="20"/>
                <w:lang w:val="hy-AM" w:eastAsia="en-GB"/>
              </w:rPr>
              <w:t> </w:t>
            </w:r>
          </w:p>
        </w:tc>
      </w:tr>
      <w:tr w:rsidR="006A4D33" w:rsidRPr="004D567A" w14:paraId="68E33723" w14:textId="77777777" w:rsidTr="00D656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A8B7A8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A7D14" w14:textId="77777777" w:rsidR="006A4D33" w:rsidRPr="004D567A" w:rsidRDefault="006A4D33" w:rsidP="00D656F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«Չ/պ» - 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D21F6" w14:textId="77777777" w:rsidR="006A4D33" w:rsidRPr="004D567A" w:rsidRDefault="006A4D33" w:rsidP="00D656F3">
            <w:pPr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Calibri" w:hAnsi="Calibri" w:cs="Calibri"/>
                <w:color w:val="000000"/>
                <w:szCs w:val="20"/>
                <w:lang w:val="hy-AM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CCAEF7" w14:textId="77777777" w:rsidR="006A4D33" w:rsidRPr="004D567A" w:rsidRDefault="006A4D33" w:rsidP="00D656F3">
            <w:pPr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Calibri" w:hAnsi="Calibri" w:cs="Calibri"/>
                <w:color w:val="000000"/>
                <w:szCs w:val="20"/>
                <w:lang w:val="hy-AM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60EFFA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b/>
                <w:bCs w:val="0"/>
                <w:color w:val="000000"/>
                <w:szCs w:val="20"/>
                <w:lang w:val="hy-AM" w:eastAsia="en-GB"/>
              </w:rPr>
              <w:t>v</w:t>
            </w:r>
          </w:p>
        </w:tc>
      </w:tr>
    </w:tbl>
    <w:p w14:paraId="6FC73A84" w14:textId="77777777" w:rsidR="006A4D33" w:rsidRPr="004D567A" w:rsidRDefault="006A4D33" w:rsidP="006A4D33">
      <w:pPr>
        <w:shd w:val="clear" w:color="auto" w:fill="FFFFFF"/>
        <w:ind w:firstLine="375"/>
        <w:rPr>
          <w:rFonts w:ascii="GHEA Grapalat" w:hAnsi="GHEA Grapalat" w:cs="Calibri"/>
          <w:color w:val="000000"/>
          <w:szCs w:val="20"/>
          <w:lang w:val="hy-AM" w:eastAsia="en-GB"/>
        </w:rPr>
      </w:pPr>
    </w:p>
    <w:p w14:paraId="491CBD02" w14:textId="77777777" w:rsidR="006A4D33" w:rsidRPr="004D567A" w:rsidRDefault="006A4D33" w:rsidP="006A4D33">
      <w:pPr>
        <w:shd w:val="clear" w:color="auto" w:fill="FFFFFF"/>
        <w:rPr>
          <w:rFonts w:ascii="GHEA Grapalat" w:hAnsi="GHEA Grapalat"/>
          <w:b/>
          <w:color w:val="000000"/>
          <w:szCs w:val="20"/>
          <w:lang w:val="hy-AM"/>
        </w:rPr>
      </w:pPr>
      <w:r w:rsidRPr="004D567A">
        <w:rPr>
          <w:rFonts w:ascii="GHEA Grapalat" w:hAnsi="GHEA Grapalat"/>
          <w:b/>
          <w:color w:val="000000"/>
          <w:szCs w:val="20"/>
          <w:lang w:val="hy-AM"/>
        </w:rPr>
        <w:t>Տվյալ ստուգաթերթը կազմվ</w:t>
      </w:r>
      <w:r w:rsidR="00CB1F76" w:rsidRPr="004D567A">
        <w:rPr>
          <w:rFonts w:ascii="GHEA Grapalat" w:hAnsi="GHEA Grapalat"/>
          <w:b/>
          <w:color w:val="000000"/>
          <w:szCs w:val="20"/>
          <w:lang w:val="hy-AM"/>
        </w:rPr>
        <w:t>ել է հետևյալ նորմատիվ իրավական ակտի</w:t>
      </w:r>
      <w:r w:rsidRPr="004D567A">
        <w:rPr>
          <w:rFonts w:ascii="GHEA Grapalat" w:hAnsi="GHEA Grapalat"/>
          <w:b/>
          <w:color w:val="000000"/>
          <w:szCs w:val="20"/>
          <w:lang w:val="hy-AM"/>
        </w:rPr>
        <w:t xml:space="preserve"> հիման վրա՝</w:t>
      </w:r>
    </w:p>
    <w:p w14:paraId="6E8BD4A8" w14:textId="77777777" w:rsidR="00975199" w:rsidRPr="004D567A" w:rsidRDefault="00975199" w:rsidP="00975199">
      <w:pPr>
        <w:pStyle w:val="ListParagraph"/>
        <w:numPr>
          <w:ilvl w:val="0"/>
          <w:numId w:val="10"/>
        </w:numPr>
        <w:shd w:val="clear" w:color="auto" w:fill="FFFFFF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4D567A">
        <w:rPr>
          <w:rFonts w:ascii="GHEA Grapalat" w:hAnsi="GHEA Grapalat"/>
          <w:sz w:val="20"/>
          <w:szCs w:val="20"/>
          <w:lang w:val="hy-AM"/>
        </w:rPr>
        <w:t xml:space="preserve">«Թմրամիջոցների և հոգեմետ (հոգեներգործուն) նյութերի մասին» օրենք, </w:t>
      </w:r>
    </w:p>
    <w:p w14:paraId="056A368F" w14:textId="77777777" w:rsidR="00975199" w:rsidRPr="004D567A" w:rsidRDefault="00975199" w:rsidP="0097519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GHEA Grapalat" w:hAnsi="GHEA Grapalat"/>
          <w:color w:val="000000"/>
          <w:sz w:val="20"/>
          <w:szCs w:val="20"/>
          <w:lang w:val="hy-AM"/>
        </w:rPr>
      </w:pPr>
      <w:r w:rsidRPr="004D567A">
        <w:rPr>
          <w:rFonts w:ascii="GHEA Grapalat" w:hAnsi="GHEA Grapalat"/>
          <w:color w:val="000000"/>
          <w:sz w:val="20"/>
          <w:szCs w:val="20"/>
          <w:lang w:val="hy-AM"/>
        </w:rPr>
        <w:t xml:space="preserve">ՀՀ կառավարության 2021 թվականի հուլիսի 15-ի </w:t>
      </w:r>
      <w:r w:rsidR="004C2747" w:rsidRPr="004D567A">
        <w:rPr>
          <w:rFonts w:ascii="GHEA Grapalat" w:hAnsi="GHEA Grapalat"/>
          <w:sz w:val="20"/>
          <w:szCs w:val="20"/>
          <w:lang w:val="hy-AM"/>
        </w:rPr>
        <w:t>N</w:t>
      </w:r>
      <w:r w:rsidR="004C2747" w:rsidRPr="004D56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4D567A">
        <w:rPr>
          <w:rFonts w:ascii="GHEA Grapalat" w:hAnsi="GHEA Grapalat"/>
          <w:color w:val="000000"/>
          <w:sz w:val="20"/>
          <w:szCs w:val="20"/>
          <w:lang w:val="hy-AM"/>
        </w:rPr>
        <w:t>1170-Ն որոշում,</w:t>
      </w:r>
    </w:p>
    <w:p w14:paraId="56BBB36F" w14:textId="77777777" w:rsidR="00975199" w:rsidRPr="004D567A" w:rsidRDefault="00975199" w:rsidP="00975199">
      <w:pPr>
        <w:pStyle w:val="ListParagraph"/>
        <w:numPr>
          <w:ilvl w:val="0"/>
          <w:numId w:val="10"/>
        </w:numPr>
        <w:shd w:val="clear" w:color="auto" w:fill="FFFFFF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4D567A">
        <w:rPr>
          <w:rFonts w:ascii="GHEA Grapalat" w:hAnsi="GHEA Grapalat" w:cs="Sylfaen"/>
          <w:sz w:val="20"/>
          <w:szCs w:val="20"/>
          <w:lang w:val="hy-AM"/>
        </w:rPr>
        <w:t xml:space="preserve">ՀՀ կառավարության 2010 թվականի մարտի 18-ի </w:t>
      </w:r>
      <w:r w:rsidR="004C2747" w:rsidRPr="004D567A">
        <w:rPr>
          <w:rFonts w:ascii="GHEA Grapalat" w:hAnsi="GHEA Grapalat"/>
          <w:sz w:val="20"/>
          <w:szCs w:val="20"/>
          <w:lang w:val="hy-AM"/>
        </w:rPr>
        <w:t>N</w:t>
      </w:r>
      <w:r w:rsidR="004C2747" w:rsidRPr="004D56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4D567A">
        <w:rPr>
          <w:rFonts w:ascii="GHEA Grapalat" w:hAnsi="GHEA Grapalat" w:cs="Sylfaen"/>
          <w:sz w:val="20"/>
          <w:szCs w:val="20"/>
          <w:lang w:val="hy-AM"/>
        </w:rPr>
        <w:t xml:space="preserve">270-Ն որոշում: </w:t>
      </w:r>
    </w:p>
    <w:p w14:paraId="79DF9EF5" w14:textId="77777777" w:rsidR="00CB1F76" w:rsidRPr="004D567A" w:rsidRDefault="00CB1F76" w:rsidP="00CB1F76">
      <w:pPr>
        <w:pStyle w:val="ListParagraph"/>
        <w:shd w:val="clear" w:color="auto" w:fill="FFFFFF"/>
        <w:jc w:val="both"/>
        <w:rPr>
          <w:rFonts w:ascii="GHEA Grapalat" w:hAnsi="GHEA Grapalat"/>
          <w:color w:val="000000"/>
          <w:sz w:val="20"/>
          <w:szCs w:val="20"/>
          <w:lang w:val="hy-AM" w:eastAsia="en-GB"/>
        </w:rPr>
      </w:pPr>
    </w:p>
    <w:p w14:paraId="12E223F4" w14:textId="77777777" w:rsidR="006A4D33" w:rsidRPr="004D567A" w:rsidRDefault="006A4D33" w:rsidP="006A4D33">
      <w:pPr>
        <w:shd w:val="clear" w:color="auto" w:fill="FFFFFF"/>
        <w:ind w:firstLine="375"/>
        <w:rPr>
          <w:rFonts w:ascii="GHEA Grapalat" w:hAnsi="GHEA Grapalat"/>
          <w:color w:val="000000"/>
          <w:szCs w:val="20"/>
          <w:lang w:val="hy-AM" w:eastAsia="en-GB"/>
        </w:rPr>
      </w:pPr>
      <w:r w:rsidRPr="004D567A">
        <w:rPr>
          <w:rFonts w:ascii="GHEA Grapalat" w:hAnsi="GHEA Grapalat"/>
          <w:color w:val="000000"/>
          <w:szCs w:val="20"/>
          <w:lang w:val="hy-AM" w:eastAsia="en-GB"/>
        </w:rPr>
        <w:t>Ստուգաթերթը լրացրին՝</w:t>
      </w:r>
    </w:p>
    <w:p w14:paraId="088A005D" w14:textId="77777777" w:rsidR="006A4D33" w:rsidRPr="004D567A" w:rsidRDefault="006A4D33" w:rsidP="006A4D33">
      <w:pPr>
        <w:shd w:val="clear" w:color="auto" w:fill="FFFFFF"/>
        <w:ind w:firstLine="375"/>
        <w:rPr>
          <w:rFonts w:ascii="GHEA Grapalat" w:hAnsi="GHEA Grapalat"/>
          <w:color w:val="000000"/>
          <w:szCs w:val="20"/>
          <w:lang w:val="hy-AM" w:eastAsia="en-GB"/>
        </w:rPr>
      </w:pPr>
      <w:r w:rsidRPr="004D567A">
        <w:rPr>
          <w:rFonts w:ascii="Calibri" w:hAnsi="Calibri" w:cs="Calibri"/>
          <w:color w:val="000000"/>
          <w:szCs w:val="20"/>
          <w:lang w:val="hy-AM" w:eastAsia="en-GB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2442"/>
        <w:gridCol w:w="3088"/>
      </w:tblGrid>
      <w:tr w:rsidR="006A4D33" w:rsidRPr="004D567A" w14:paraId="2FBE4806" w14:textId="77777777" w:rsidTr="00D656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13CB685" w14:textId="77777777" w:rsidR="006A4D33" w:rsidRPr="004D567A" w:rsidRDefault="006A4D33" w:rsidP="00D656F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տեսչական մարմնի ծառայող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32D1C7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A68162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_______________________</w:t>
            </w:r>
          </w:p>
        </w:tc>
      </w:tr>
      <w:tr w:rsidR="006A4D33" w:rsidRPr="004D567A" w14:paraId="0BC9EF45" w14:textId="77777777" w:rsidTr="00D656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1DDCEBB" w14:textId="77777777" w:rsidR="006A4D33" w:rsidRPr="004D567A" w:rsidRDefault="006A4D33" w:rsidP="00D656F3">
            <w:pPr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50B523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41CFB4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(անունը, ազգանունը)</w:t>
            </w:r>
          </w:p>
        </w:tc>
      </w:tr>
      <w:tr w:rsidR="006A4D33" w:rsidRPr="004D567A" w14:paraId="0614B735" w14:textId="77777777" w:rsidTr="00D656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CECCEBE" w14:textId="77777777" w:rsidR="006A4D33" w:rsidRPr="004D567A" w:rsidRDefault="006A4D33" w:rsidP="00D656F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տեսչական մարմնի ծառայող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438B7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C06CA5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_______________________</w:t>
            </w:r>
          </w:p>
        </w:tc>
      </w:tr>
      <w:tr w:rsidR="006A4D33" w:rsidRPr="004D567A" w14:paraId="15D777F4" w14:textId="77777777" w:rsidTr="00D656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3C527BF" w14:textId="77777777" w:rsidR="006A4D33" w:rsidRPr="004D567A" w:rsidRDefault="006A4D33" w:rsidP="00D656F3">
            <w:pPr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92ACC5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C800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(անունը, ազգանունը)</w:t>
            </w:r>
          </w:p>
        </w:tc>
      </w:tr>
      <w:tr w:rsidR="006A4D33" w:rsidRPr="004D567A" w14:paraId="0DF3C385" w14:textId="77777777" w:rsidTr="00D656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62177DA" w14:textId="77777777" w:rsidR="006A4D33" w:rsidRPr="004D567A" w:rsidRDefault="006A4D33" w:rsidP="00D656F3">
            <w:pPr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FFA01D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AE620A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_______________________</w:t>
            </w:r>
          </w:p>
        </w:tc>
      </w:tr>
      <w:tr w:rsidR="006A4D33" w:rsidRPr="004D567A" w14:paraId="1CF95754" w14:textId="77777777" w:rsidTr="00D656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BA08D65" w14:textId="77777777" w:rsidR="006A4D33" w:rsidRPr="004D567A" w:rsidRDefault="006A4D33" w:rsidP="00D656F3">
            <w:pPr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5D51DB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1A0331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(անունը, ազգանունը)</w:t>
            </w:r>
          </w:p>
        </w:tc>
      </w:tr>
      <w:tr w:rsidR="006A4D33" w:rsidRPr="004D567A" w14:paraId="6DB77CE9" w14:textId="77777777" w:rsidTr="00D656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497F3E7" w14:textId="77777777" w:rsidR="006A4D33" w:rsidRPr="004D567A" w:rsidRDefault="006A4D33" w:rsidP="00D656F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Տնտեսավարող սուբյեկտի ղեկավար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74BC35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52E8C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________________________</w:t>
            </w:r>
          </w:p>
        </w:tc>
      </w:tr>
      <w:tr w:rsidR="006A4D33" w:rsidRPr="004D567A" w14:paraId="1CCC97B9" w14:textId="77777777" w:rsidTr="00D656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33FDE7F" w14:textId="77777777" w:rsidR="006A4D33" w:rsidRPr="004D567A" w:rsidRDefault="006A4D33" w:rsidP="00D656F3">
            <w:pPr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477EB0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D3E388" w14:textId="77777777" w:rsidR="006A4D33" w:rsidRPr="004D567A" w:rsidRDefault="006A4D33" w:rsidP="00D656F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Cs w:val="20"/>
                <w:lang w:val="hy-AM" w:eastAsia="en-GB"/>
              </w:rPr>
            </w:pPr>
            <w:r w:rsidRPr="004D567A">
              <w:rPr>
                <w:rFonts w:ascii="GHEA Grapalat" w:hAnsi="GHEA Grapalat"/>
                <w:color w:val="000000"/>
                <w:szCs w:val="20"/>
                <w:lang w:val="hy-AM" w:eastAsia="en-GB"/>
              </w:rPr>
              <w:t>(անունը, ազգանունը)</w:t>
            </w:r>
          </w:p>
        </w:tc>
      </w:tr>
    </w:tbl>
    <w:p w14:paraId="6FE55A56" w14:textId="77777777" w:rsidR="006A4D33" w:rsidRPr="004D567A" w:rsidRDefault="006A4D33" w:rsidP="006A4D3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Cs w:val="20"/>
          <w:lang w:val="hy-AM" w:eastAsia="en-GB"/>
        </w:rPr>
      </w:pPr>
      <w:r w:rsidRPr="004D567A">
        <w:rPr>
          <w:rFonts w:ascii="Calibri" w:hAnsi="Calibri" w:cs="Calibri"/>
          <w:color w:val="000000"/>
          <w:szCs w:val="20"/>
          <w:lang w:val="hy-AM" w:eastAsia="en-GB"/>
        </w:rPr>
        <w:t> </w:t>
      </w:r>
    </w:p>
    <w:p w14:paraId="4CC7960B" w14:textId="77777777" w:rsidR="006A4D33" w:rsidRPr="004D567A" w:rsidRDefault="006A4D33" w:rsidP="006A4D3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Cs w:val="20"/>
          <w:lang w:val="hy-AM" w:eastAsia="en-GB"/>
        </w:rPr>
      </w:pPr>
    </w:p>
    <w:p w14:paraId="1FD40721" w14:textId="77777777" w:rsidR="006A4D33" w:rsidRPr="004D567A" w:rsidRDefault="006A4D33" w:rsidP="006A4D3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Cs w:val="20"/>
          <w:lang w:val="hy-AM" w:eastAsia="en-GB"/>
        </w:rPr>
      </w:pPr>
    </w:p>
    <w:p w14:paraId="24223C61" w14:textId="77777777" w:rsidR="006A4D33" w:rsidRPr="004D567A" w:rsidRDefault="006A4D33" w:rsidP="006A4D3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Cs w:val="20"/>
          <w:lang w:val="hy-AM" w:eastAsia="en-GB"/>
        </w:rPr>
      </w:pPr>
      <w:r w:rsidRPr="004D567A">
        <w:rPr>
          <w:rFonts w:ascii="GHEA Grapalat" w:hAnsi="GHEA Grapalat"/>
          <w:color w:val="000000"/>
          <w:szCs w:val="20"/>
          <w:lang w:val="hy-AM" w:eastAsia="en-GB"/>
        </w:rPr>
        <w:t xml:space="preserve">______ _____________________20  թ. </w:t>
      </w:r>
      <w:r w:rsidR="00A71B8C">
        <w:rPr>
          <w:rFonts w:ascii="GHEA Grapalat" w:hAnsi="GHEA Grapalat"/>
          <w:color w:val="000000"/>
          <w:szCs w:val="20"/>
          <w:lang w:val="hy-AM" w:eastAsia="en-GB"/>
        </w:rPr>
        <w:t>»:</w:t>
      </w:r>
    </w:p>
    <w:p w14:paraId="50732257" w14:textId="77777777" w:rsidR="006A4D33" w:rsidRPr="004D567A" w:rsidRDefault="006A4D33" w:rsidP="006A4D3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Cs w:val="20"/>
          <w:lang w:val="hy-AM" w:eastAsia="en-GB"/>
        </w:rPr>
      </w:pPr>
    </w:p>
    <w:p w14:paraId="6BF939EC" w14:textId="77777777" w:rsidR="006A4D33" w:rsidRPr="004D567A" w:rsidRDefault="006A4D33" w:rsidP="00AA64B2">
      <w:pPr>
        <w:rPr>
          <w:rFonts w:ascii="GHEA Grapalat" w:hAnsi="GHEA Grapalat"/>
          <w:lang w:val="hy-AM"/>
        </w:rPr>
      </w:pPr>
    </w:p>
    <w:sectPr w:rsidR="006A4D33" w:rsidRPr="004D567A" w:rsidSect="008F6A5E">
      <w:pgSz w:w="12240" w:h="15840"/>
      <w:pgMar w:top="567" w:right="104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51AB6" w14:textId="77777777" w:rsidR="00BF3C24" w:rsidRDefault="00BF3C24" w:rsidP="00AB0768">
      <w:r>
        <w:separator/>
      </w:r>
    </w:p>
  </w:endnote>
  <w:endnote w:type="continuationSeparator" w:id="0">
    <w:p w14:paraId="32C2463B" w14:textId="77777777" w:rsidR="00BF3C24" w:rsidRDefault="00BF3C24" w:rsidP="00AB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73953" w14:textId="77777777" w:rsidR="00BF3C24" w:rsidRDefault="00BF3C24" w:rsidP="00AB0768">
      <w:r>
        <w:separator/>
      </w:r>
    </w:p>
  </w:footnote>
  <w:footnote w:type="continuationSeparator" w:id="0">
    <w:p w14:paraId="5E903D9E" w14:textId="77777777" w:rsidR="00BF3C24" w:rsidRDefault="00BF3C24" w:rsidP="00AB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F1A"/>
    <w:multiLevelType w:val="hybridMultilevel"/>
    <w:tmpl w:val="3E909E84"/>
    <w:lvl w:ilvl="0" w:tplc="F95CD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945BE3"/>
    <w:multiLevelType w:val="hybridMultilevel"/>
    <w:tmpl w:val="1464A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7327"/>
    <w:multiLevelType w:val="hybridMultilevel"/>
    <w:tmpl w:val="9F7E5418"/>
    <w:lvl w:ilvl="0" w:tplc="79B459CA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0178"/>
    <w:multiLevelType w:val="hybridMultilevel"/>
    <w:tmpl w:val="D26289CA"/>
    <w:lvl w:ilvl="0" w:tplc="3222A1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63BBA"/>
    <w:multiLevelType w:val="hybridMultilevel"/>
    <w:tmpl w:val="58DC4592"/>
    <w:lvl w:ilvl="0" w:tplc="8708BF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232789"/>
    <w:multiLevelType w:val="hybridMultilevel"/>
    <w:tmpl w:val="63EE2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6579C"/>
    <w:multiLevelType w:val="hybridMultilevel"/>
    <w:tmpl w:val="A17E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45BFA"/>
    <w:multiLevelType w:val="hybridMultilevel"/>
    <w:tmpl w:val="B412B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40CF6"/>
    <w:multiLevelType w:val="hybridMultilevel"/>
    <w:tmpl w:val="B09E12A8"/>
    <w:lvl w:ilvl="0" w:tplc="C3BC9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94A55DC"/>
    <w:multiLevelType w:val="hybridMultilevel"/>
    <w:tmpl w:val="438E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76"/>
    <w:rsid w:val="0003587E"/>
    <w:rsid w:val="00056A5C"/>
    <w:rsid w:val="00063444"/>
    <w:rsid w:val="00064F9C"/>
    <w:rsid w:val="000A3201"/>
    <w:rsid w:val="000A5AC7"/>
    <w:rsid w:val="000E396A"/>
    <w:rsid w:val="000F2C62"/>
    <w:rsid w:val="000F3D6F"/>
    <w:rsid w:val="00101A9C"/>
    <w:rsid w:val="00104808"/>
    <w:rsid w:val="00111733"/>
    <w:rsid w:val="00131ABA"/>
    <w:rsid w:val="001338C3"/>
    <w:rsid w:val="00142779"/>
    <w:rsid w:val="0014407D"/>
    <w:rsid w:val="00165B16"/>
    <w:rsid w:val="001666B4"/>
    <w:rsid w:val="001805A5"/>
    <w:rsid w:val="00186006"/>
    <w:rsid w:val="00190081"/>
    <w:rsid w:val="001A447B"/>
    <w:rsid w:val="001B29FF"/>
    <w:rsid w:val="001F1302"/>
    <w:rsid w:val="001F5F6C"/>
    <w:rsid w:val="00217963"/>
    <w:rsid w:val="00220607"/>
    <w:rsid w:val="002225B9"/>
    <w:rsid w:val="0024292F"/>
    <w:rsid w:val="00283263"/>
    <w:rsid w:val="002A1154"/>
    <w:rsid w:val="002B6F98"/>
    <w:rsid w:val="002C7BCB"/>
    <w:rsid w:val="002E2056"/>
    <w:rsid w:val="002E751A"/>
    <w:rsid w:val="002F6156"/>
    <w:rsid w:val="00336657"/>
    <w:rsid w:val="003376CF"/>
    <w:rsid w:val="003471D0"/>
    <w:rsid w:val="0036233D"/>
    <w:rsid w:val="003718D9"/>
    <w:rsid w:val="00371CDD"/>
    <w:rsid w:val="00371F96"/>
    <w:rsid w:val="003740B3"/>
    <w:rsid w:val="00377343"/>
    <w:rsid w:val="003840BC"/>
    <w:rsid w:val="003958A6"/>
    <w:rsid w:val="003A7D8B"/>
    <w:rsid w:val="003D44FC"/>
    <w:rsid w:val="003D4FAC"/>
    <w:rsid w:val="003D50B0"/>
    <w:rsid w:val="003D57BA"/>
    <w:rsid w:val="003E0ABF"/>
    <w:rsid w:val="003F0209"/>
    <w:rsid w:val="003F0A7D"/>
    <w:rsid w:val="004066AC"/>
    <w:rsid w:val="00410322"/>
    <w:rsid w:val="00421BEF"/>
    <w:rsid w:val="00445DFC"/>
    <w:rsid w:val="0048323B"/>
    <w:rsid w:val="0049108B"/>
    <w:rsid w:val="004C1630"/>
    <w:rsid w:val="004C2747"/>
    <w:rsid w:val="004C2A28"/>
    <w:rsid w:val="004C2DE8"/>
    <w:rsid w:val="004D567A"/>
    <w:rsid w:val="004E45DF"/>
    <w:rsid w:val="004F2C12"/>
    <w:rsid w:val="00513232"/>
    <w:rsid w:val="005540BC"/>
    <w:rsid w:val="00573FE5"/>
    <w:rsid w:val="005928B8"/>
    <w:rsid w:val="005B547D"/>
    <w:rsid w:val="005B6657"/>
    <w:rsid w:val="005C1F8B"/>
    <w:rsid w:val="005C77E8"/>
    <w:rsid w:val="005E194A"/>
    <w:rsid w:val="005E25A0"/>
    <w:rsid w:val="005E764D"/>
    <w:rsid w:val="005F2556"/>
    <w:rsid w:val="005F3508"/>
    <w:rsid w:val="005F68FB"/>
    <w:rsid w:val="0060139A"/>
    <w:rsid w:val="00604B50"/>
    <w:rsid w:val="00607527"/>
    <w:rsid w:val="006118F5"/>
    <w:rsid w:val="006127BD"/>
    <w:rsid w:val="00625360"/>
    <w:rsid w:val="006400DB"/>
    <w:rsid w:val="00641AD8"/>
    <w:rsid w:val="00665DEF"/>
    <w:rsid w:val="0067774F"/>
    <w:rsid w:val="006A26B5"/>
    <w:rsid w:val="006A2C87"/>
    <w:rsid w:val="006A4D33"/>
    <w:rsid w:val="006B1041"/>
    <w:rsid w:val="007002F9"/>
    <w:rsid w:val="00707F14"/>
    <w:rsid w:val="00712C78"/>
    <w:rsid w:val="0071459F"/>
    <w:rsid w:val="007225D9"/>
    <w:rsid w:val="007230F2"/>
    <w:rsid w:val="00761CAB"/>
    <w:rsid w:val="0077222F"/>
    <w:rsid w:val="007909D6"/>
    <w:rsid w:val="007A479C"/>
    <w:rsid w:val="007B104E"/>
    <w:rsid w:val="007B529A"/>
    <w:rsid w:val="007C3EDA"/>
    <w:rsid w:val="007D2B73"/>
    <w:rsid w:val="007D3C02"/>
    <w:rsid w:val="007F06AB"/>
    <w:rsid w:val="00803BA6"/>
    <w:rsid w:val="00817CD3"/>
    <w:rsid w:val="00827A4D"/>
    <w:rsid w:val="00832262"/>
    <w:rsid w:val="00832674"/>
    <w:rsid w:val="00863331"/>
    <w:rsid w:val="0086362A"/>
    <w:rsid w:val="00874D1D"/>
    <w:rsid w:val="00882A94"/>
    <w:rsid w:val="008A51B9"/>
    <w:rsid w:val="008C4C72"/>
    <w:rsid w:val="008D1619"/>
    <w:rsid w:val="008D228C"/>
    <w:rsid w:val="008D24F4"/>
    <w:rsid w:val="008D6AE8"/>
    <w:rsid w:val="008E7AAE"/>
    <w:rsid w:val="008F6A5E"/>
    <w:rsid w:val="00927202"/>
    <w:rsid w:val="00951E32"/>
    <w:rsid w:val="0095367D"/>
    <w:rsid w:val="00964BD7"/>
    <w:rsid w:val="00975199"/>
    <w:rsid w:val="0098792C"/>
    <w:rsid w:val="00990C32"/>
    <w:rsid w:val="009A412A"/>
    <w:rsid w:val="009A4A4A"/>
    <w:rsid w:val="009E5FC2"/>
    <w:rsid w:val="00A01FC9"/>
    <w:rsid w:val="00A274E5"/>
    <w:rsid w:val="00A64903"/>
    <w:rsid w:val="00A71B8C"/>
    <w:rsid w:val="00A750D4"/>
    <w:rsid w:val="00A77ECC"/>
    <w:rsid w:val="00A8758C"/>
    <w:rsid w:val="00A934CE"/>
    <w:rsid w:val="00AA64B2"/>
    <w:rsid w:val="00AB0768"/>
    <w:rsid w:val="00AD0BE6"/>
    <w:rsid w:val="00AE1FA4"/>
    <w:rsid w:val="00AF03F0"/>
    <w:rsid w:val="00AF3AAC"/>
    <w:rsid w:val="00B03491"/>
    <w:rsid w:val="00B2445A"/>
    <w:rsid w:val="00B3130D"/>
    <w:rsid w:val="00B35292"/>
    <w:rsid w:val="00B35D50"/>
    <w:rsid w:val="00B40D6B"/>
    <w:rsid w:val="00B50E11"/>
    <w:rsid w:val="00BB141D"/>
    <w:rsid w:val="00BE23CF"/>
    <w:rsid w:val="00BF3C24"/>
    <w:rsid w:val="00BF76D3"/>
    <w:rsid w:val="00C07994"/>
    <w:rsid w:val="00C47F65"/>
    <w:rsid w:val="00C505F9"/>
    <w:rsid w:val="00C60477"/>
    <w:rsid w:val="00C619CB"/>
    <w:rsid w:val="00C716A6"/>
    <w:rsid w:val="00C7668F"/>
    <w:rsid w:val="00C84DA0"/>
    <w:rsid w:val="00CB1F76"/>
    <w:rsid w:val="00CF5037"/>
    <w:rsid w:val="00D01BEF"/>
    <w:rsid w:val="00D01FEF"/>
    <w:rsid w:val="00D103A5"/>
    <w:rsid w:val="00D15317"/>
    <w:rsid w:val="00D17A43"/>
    <w:rsid w:val="00D2561F"/>
    <w:rsid w:val="00D30876"/>
    <w:rsid w:val="00D5650D"/>
    <w:rsid w:val="00D656F3"/>
    <w:rsid w:val="00D74D93"/>
    <w:rsid w:val="00D80364"/>
    <w:rsid w:val="00DA7E67"/>
    <w:rsid w:val="00DB0DB0"/>
    <w:rsid w:val="00DB6C66"/>
    <w:rsid w:val="00E30ECC"/>
    <w:rsid w:val="00E44ED1"/>
    <w:rsid w:val="00E578E5"/>
    <w:rsid w:val="00E71BE8"/>
    <w:rsid w:val="00E738DD"/>
    <w:rsid w:val="00E742AE"/>
    <w:rsid w:val="00E80D38"/>
    <w:rsid w:val="00E85BC3"/>
    <w:rsid w:val="00E9454F"/>
    <w:rsid w:val="00EA15B0"/>
    <w:rsid w:val="00EA3A53"/>
    <w:rsid w:val="00EB2FEB"/>
    <w:rsid w:val="00EE0B0F"/>
    <w:rsid w:val="00F22E90"/>
    <w:rsid w:val="00F25E12"/>
    <w:rsid w:val="00F30B10"/>
    <w:rsid w:val="00F45E0E"/>
    <w:rsid w:val="00F50FA2"/>
    <w:rsid w:val="00F53078"/>
    <w:rsid w:val="00F60AE1"/>
    <w:rsid w:val="00F73098"/>
    <w:rsid w:val="00F73341"/>
    <w:rsid w:val="00FA59CB"/>
    <w:rsid w:val="00FC59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48C3"/>
  <w15:docId w15:val="{68D0886E-F5FB-4388-B4D8-A8C4A7F4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76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656F3"/>
    <w:pPr>
      <w:keepNext/>
      <w:ind w:right="-766"/>
      <w:jc w:val="right"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qFormat/>
    <w:rsid w:val="00D656F3"/>
    <w:pPr>
      <w:keepNext/>
      <w:ind w:right="-766"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656F3"/>
    <w:pPr>
      <w:keepNext/>
      <w:ind w:right="-766"/>
      <w:jc w:val="right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656F3"/>
    <w:pPr>
      <w:keepNext/>
      <w:ind w:right="-951"/>
      <w:jc w:val="right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D656F3"/>
    <w:pPr>
      <w:keepNext/>
      <w:ind w:right="-810"/>
      <w:jc w:val="righ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656F3"/>
    <w:pPr>
      <w:keepNext/>
      <w:ind w:right="-766"/>
      <w:jc w:val="righ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D656F3"/>
    <w:pPr>
      <w:keepNext/>
      <w:ind w:right="-76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656F3"/>
    <w:pPr>
      <w:keepNext/>
      <w:ind w:right="-766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656F3"/>
    <w:pPr>
      <w:keepNext/>
      <w:ind w:right="-381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68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68"/>
    <w:rPr>
      <w:rFonts w:ascii="Times Armenian" w:eastAsia="Times New Roman" w:hAnsi="Times Armenian" w:cs="Times New Roman"/>
      <w:bCs/>
      <w:iCs/>
      <w:sz w:val="20"/>
      <w:szCs w:val="24"/>
    </w:rPr>
  </w:style>
  <w:style w:type="character" w:styleId="Strong">
    <w:name w:val="Strong"/>
    <w:basedOn w:val="DefaultParagraphFont"/>
    <w:uiPriority w:val="22"/>
    <w:qFormat/>
    <w:rsid w:val="008F6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C2"/>
    <w:rPr>
      <w:rFonts w:ascii="Segoe UI" w:eastAsia="Times New Roman" w:hAnsi="Segoe UI" w:cs="Segoe UI"/>
      <w:bCs/>
      <w:iCs/>
      <w:sz w:val="18"/>
      <w:szCs w:val="18"/>
    </w:rPr>
  </w:style>
  <w:style w:type="paragraph" w:styleId="ListParagraph">
    <w:name w:val="List Paragraph"/>
    <w:basedOn w:val="Normal"/>
    <w:uiPriority w:val="99"/>
    <w:qFormat/>
    <w:rsid w:val="00B03491"/>
    <w:pPr>
      <w:ind w:left="720"/>
      <w:contextualSpacing/>
    </w:pPr>
    <w:rPr>
      <w:rFonts w:ascii="Times New Roman" w:hAnsi="Times New Roman"/>
      <w:bCs w:val="0"/>
      <w:iCs w:val="0"/>
      <w:sz w:val="24"/>
      <w:lang w:val="ru-RU" w:eastAsia="ru-RU"/>
    </w:rPr>
  </w:style>
  <w:style w:type="character" w:customStyle="1" w:styleId="mechtexChar">
    <w:name w:val="mechtex Char"/>
    <w:link w:val="mechtex"/>
    <w:locked/>
    <w:rsid w:val="001805A5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1805A5"/>
    <w:pPr>
      <w:jc w:val="center"/>
    </w:pPr>
    <w:rPr>
      <w:rFonts w:ascii="Arial Armenian" w:eastAsiaTheme="minorHAnsi" w:hAnsi="Arial Armenian" w:cstheme="minorBidi"/>
      <w:bCs w:val="0"/>
      <w:iCs w:val="0"/>
      <w:sz w:val="22"/>
      <w:szCs w:val="22"/>
      <w:lang w:eastAsia="ru-RU"/>
    </w:rPr>
  </w:style>
  <w:style w:type="character" w:customStyle="1" w:styleId="Bodytext3">
    <w:name w:val="Body text (3)_"/>
    <w:basedOn w:val="DefaultParagraphFont"/>
    <w:link w:val="Bodytext30"/>
    <w:rsid w:val="00D01F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01FEF"/>
    <w:pPr>
      <w:widowControl w:val="0"/>
      <w:shd w:val="clear" w:color="auto" w:fill="FFFFFF"/>
      <w:spacing w:before="600" w:after="300" w:line="346" w:lineRule="exact"/>
      <w:jc w:val="center"/>
    </w:pPr>
    <w:rPr>
      <w:rFonts w:ascii="Times New Roman" w:hAnsi="Times New Roman"/>
      <w:b/>
      <w:iCs w:val="0"/>
      <w:sz w:val="28"/>
      <w:szCs w:val="28"/>
    </w:rPr>
  </w:style>
  <w:style w:type="character" w:customStyle="1" w:styleId="Bodytext2">
    <w:name w:val="Body text (2)_"/>
    <w:basedOn w:val="DefaultParagraphFont"/>
    <w:link w:val="Bodytext20"/>
    <w:rsid w:val="00D01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01FEF"/>
    <w:pPr>
      <w:widowControl w:val="0"/>
      <w:shd w:val="clear" w:color="auto" w:fill="FFFFFF"/>
      <w:spacing w:before="300" w:line="482" w:lineRule="exact"/>
      <w:jc w:val="both"/>
    </w:pPr>
    <w:rPr>
      <w:rFonts w:ascii="Times New Roman" w:hAnsi="Times New Roman"/>
      <w:bCs w:val="0"/>
      <w:iCs w:val="0"/>
      <w:sz w:val="28"/>
      <w:szCs w:val="28"/>
    </w:rPr>
  </w:style>
  <w:style w:type="character" w:customStyle="1" w:styleId="Bodytext3Spacing2pt">
    <w:name w:val="Body text (3) + Spacing 2 pt"/>
    <w:basedOn w:val="Bodytext3"/>
    <w:rsid w:val="00D01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hy-AM" w:eastAsia="hy-AM" w:bidi="hy-AM"/>
    </w:rPr>
  </w:style>
  <w:style w:type="character" w:customStyle="1" w:styleId="Bodytext2Verdana">
    <w:name w:val="Body text (2) + Verdana"/>
    <w:aliases w:val="4 pt"/>
    <w:basedOn w:val="Bodytext2"/>
    <w:rsid w:val="00D01FE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hy-AM" w:eastAsia="hy-AM" w:bidi="hy-AM"/>
    </w:rPr>
  </w:style>
  <w:style w:type="paragraph" w:styleId="NormalWeb">
    <w:name w:val="Normal (Web)"/>
    <w:basedOn w:val="Normal"/>
    <w:uiPriority w:val="99"/>
    <w:unhideWhenUsed/>
    <w:rsid w:val="008D1619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table" w:styleId="TableGrid">
    <w:name w:val="Table Grid"/>
    <w:basedOn w:val="TableNormal"/>
    <w:uiPriority w:val="59"/>
    <w:rsid w:val="00F7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656F3"/>
    <w:rPr>
      <w:rFonts w:ascii="Times Armenian" w:eastAsia="Times New Roman" w:hAnsi="Times Armenian" w:cs="Times New Roman"/>
      <w:bCs/>
      <w:i/>
      <w:iCs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656F3"/>
    <w:rPr>
      <w:rFonts w:ascii="Times Armenian" w:eastAsia="Times New Roman" w:hAnsi="Times Armenian" w:cs="Times New Roman"/>
      <w:bCs/>
      <w:iCs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656F3"/>
    <w:rPr>
      <w:rFonts w:ascii="Times Armenian" w:eastAsia="Times New Roman" w:hAnsi="Times Armenian" w:cs="Times New Roman"/>
      <w:bCs/>
      <w:i/>
      <w:iCs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D656F3"/>
    <w:rPr>
      <w:rFonts w:ascii="Times Armenian" w:eastAsia="Times New Roman" w:hAnsi="Times Armenian" w:cs="Times New Roman"/>
      <w:bCs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Title">
    <w:name w:val="Title"/>
    <w:basedOn w:val="Normal"/>
    <w:link w:val="TitleChar"/>
    <w:qFormat/>
    <w:rsid w:val="00D656F3"/>
    <w:pPr>
      <w:ind w:left="720"/>
      <w:jc w:val="center"/>
    </w:pPr>
  </w:style>
  <w:style w:type="character" w:customStyle="1" w:styleId="TitleChar">
    <w:name w:val="Title Char"/>
    <w:basedOn w:val="DefaultParagraphFont"/>
    <w:link w:val="Title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Subtitle">
    <w:name w:val="Subtitle"/>
    <w:basedOn w:val="Normal"/>
    <w:link w:val="SubtitleChar"/>
    <w:qFormat/>
    <w:rsid w:val="00D656F3"/>
  </w:style>
  <w:style w:type="character" w:customStyle="1" w:styleId="SubtitleChar">
    <w:name w:val="Subtitle Char"/>
    <w:basedOn w:val="DefaultParagraphFont"/>
    <w:link w:val="Subtitle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NoSpacing">
    <w:name w:val="No Spacing"/>
    <w:autoRedefine/>
    <w:uiPriority w:val="1"/>
    <w:qFormat/>
    <w:rsid w:val="00D656F3"/>
    <w:pPr>
      <w:spacing w:after="0" w:line="480" w:lineRule="auto"/>
      <w:jc w:val="both"/>
    </w:pPr>
    <w:rPr>
      <w:rFonts w:ascii="GHEA Grapalat" w:eastAsiaTheme="minorEastAsia" w:hAnsi="GHEA Grapalat"/>
    </w:rPr>
  </w:style>
  <w:style w:type="character" w:styleId="CommentReference">
    <w:name w:val="annotation reference"/>
    <w:basedOn w:val="DefaultParagraphFont"/>
    <w:uiPriority w:val="99"/>
    <w:semiHidden/>
    <w:unhideWhenUsed/>
    <w:rsid w:val="00D65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6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6F3"/>
    <w:rPr>
      <w:rFonts w:ascii="Times Armenian" w:eastAsia="Times New Roman" w:hAnsi="Times Armenian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6F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6F3"/>
    <w:rPr>
      <w:rFonts w:ascii="Times Armenian" w:eastAsia="Times New Roman" w:hAnsi="Times Armenian" w:cs="Times New Roman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5F99-FF07-4480-8DE0-6208FB92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keywords>Mulberry 2.0</cp:keywords>
  <cp:lastModifiedBy>Vera Zurnachyan</cp:lastModifiedBy>
  <cp:revision>2</cp:revision>
  <cp:lastPrinted>2021-05-11T12:30:00Z</cp:lastPrinted>
  <dcterms:created xsi:type="dcterms:W3CDTF">2022-10-13T05:14:00Z</dcterms:created>
  <dcterms:modified xsi:type="dcterms:W3CDTF">2022-10-13T05:14:00Z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625412100</vt:i4>
  </property>
</Properties>
</file>