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1520F" w14:textId="77777777" w:rsidR="000E06A5" w:rsidRPr="002C3F37" w:rsidRDefault="000E06A5" w:rsidP="000E06A5">
      <w:pPr>
        <w:spacing w:line="480" w:lineRule="auto"/>
        <w:ind w:firstLine="720"/>
        <w:jc w:val="right"/>
        <w:rPr>
          <w:rFonts w:ascii="GHEA Grapalat" w:hAnsi="GHEA Grapalat" w:cs="GHEA Grapalat"/>
          <w:b/>
          <w:bCs/>
          <w:lang w:val="af-ZA"/>
        </w:rPr>
      </w:pPr>
      <w:r w:rsidRPr="002C3F37">
        <w:rPr>
          <w:rFonts w:ascii="GHEA Grapalat" w:hAnsi="GHEA Grapalat"/>
          <w:b/>
          <w:lang w:val="hy-AM"/>
        </w:rPr>
        <w:t>ՆԱԽԱԳԻԾ</w:t>
      </w:r>
    </w:p>
    <w:p w14:paraId="2E65F6D9" w14:textId="77777777" w:rsidR="000E06A5" w:rsidRPr="002C3F37" w:rsidRDefault="000E06A5" w:rsidP="000E06A5">
      <w:pPr>
        <w:ind w:firstLine="540"/>
        <w:jc w:val="both"/>
        <w:rPr>
          <w:rFonts w:ascii="GHEA Grapalat" w:hAnsi="GHEA Grapalat"/>
          <w:lang w:val="af-ZA"/>
        </w:rPr>
      </w:pPr>
    </w:p>
    <w:p w14:paraId="18BB9DCE" w14:textId="77777777" w:rsidR="000E06A5" w:rsidRPr="002C3F37" w:rsidRDefault="000E06A5" w:rsidP="000E06A5">
      <w:pPr>
        <w:tabs>
          <w:tab w:val="left" w:pos="0"/>
        </w:tabs>
        <w:spacing w:line="360" w:lineRule="auto"/>
        <w:jc w:val="center"/>
        <w:outlineLvl w:val="2"/>
        <w:rPr>
          <w:rFonts w:ascii="GHEA Grapalat" w:hAnsi="GHEA Grapalat" w:cs="Sylfaen"/>
          <w:b/>
          <w:bCs/>
          <w:lang w:val="hy-AM"/>
        </w:rPr>
      </w:pPr>
      <w:r w:rsidRPr="002C3F37">
        <w:rPr>
          <w:rFonts w:ascii="GHEA Grapalat" w:hAnsi="GHEA Grapalat" w:cs="Sylfaen"/>
          <w:b/>
          <w:bCs/>
        </w:rPr>
        <w:t>ԲԱՐՁՐԱԳՈՒՅՆ</w:t>
      </w:r>
      <w:r w:rsidRPr="002C3F37">
        <w:rPr>
          <w:rFonts w:ascii="GHEA Grapalat" w:hAnsi="GHEA Grapalat" w:cs="Sylfaen"/>
          <w:b/>
          <w:bCs/>
          <w:lang w:val="hy-AM"/>
        </w:rPr>
        <w:t xml:space="preserve"> </w:t>
      </w:r>
      <w:r w:rsidRPr="002C3F37">
        <w:rPr>
          <w:rFonts w:ascii="GHEA Grapalat" w:hAnsi="GHEA Grapalat" w:cs="Sylfaen"/>
          <w:b/>
          <w:bCs/>
        </w:rPr>
        <w:t>ԿՐԹՈՒԹՅԱՆ</w:t>
      </w:r>
      <w:r w:rsidRPr="002C3F37">
        <w:rPr>
          <w:rFonts w:ascii="GHEA Grapalat" w:hAnsi="GHEA Grapalat" w:cs="Sylfaen"/>
          <w:b/>
          <w:bCs/>
          <w:lang w:val="hy-AM"/>
        </w:rPr>
        <w:t xml:space="preserve"> </w:t>
      </w:r>
      <w:r w:rsidRPr="002C3F37">
        <w:rPr>
          <w:rFonts w:ascii="GHEA Grapalat" w:hAnsi="GHEA Grapalat" w:cs="Sylfaen"/>
          <w:b/>
          <w:bCs/>
        </w:rPr>
        <w:t>ԵՎ</w:t>
      </w:r>
      <w:r w:rsidRPr="002C3F37">
        <w:rPr>
          <w:rFonts w:ascii="GHEA Grapalat" w:hAnsi="GHEA Grapalat" w:cs="Sylfaen"/>
          <w:b/>
          <w:bCs/>
          <w:lang w:val="hy-AM"/>
        </w:rPr>
        <w:t xml:space="preserve"> </w:t>
      </w:r>
      <w:r w:rsidRPr="002C3F37">
        <w:rPr>
          <w:rFonts w:ascii="GHEA Grapalat" w:hAnsi="GHEA Grapalat" w:cs="Sylfaen"/>
          <w:b/>
          <w:bCs/>
        </w:rPr>
        <w:t>ԳԻՏՈՒԹՅԱՆ</w:t>
      </w:r>
      <w:r w:rsidRPr="002C3F37">
        <w:rPr>
          <w:rFonts w:ascii="GHEA Grapalat" w:hAnsi="GHEA Grapalat" w:cs="Sylfaen"/>
          <w:b/>
          <w:bCs/>
          <w:lang w:val="hy-AM"/>
        </w:rPr>
        <w:t xml:space="preserve"> </w:t>
      </w:r>
      <w:r w:rsidRPr="002C3F37">
        <w:rPr>
          <w:rFonts w:ascii="GHEA Grapalat" w:hAnsi="GHEA Grapalat" w:cs="Sylfaen"/>
          <w:b/>
          <w:bCs/>
        </w:rPr>
        <w:t>ՄԱՍԻՆ</w:t>
      </w:r>
    </w:p>
    <w:p w14:paraId="70A19970" w14:textId="77777777" w:rsidR="000E06A5" w:rsidRPr="002C3F37" w:rsidRDefault="000E06A5" w:rsidP="000E06A5">
      <w:pPr>
        <w:tabs>
          <w:tab w:val="left" w:pos="0"/>
        </w:tabs>
        <w:spacing w:line="360" w:lineRule="auto"/>
        <w:jc w:val="center"/>
        <w:outlineLvl w:val="2"/>
        <w:rPr>
          <w:rFonts w:ascii="GHEA Grapalat" w:hAnsi="GHEA Grapalat"/>
          <w:b/>
          <w:bCs/>
          <w:lang w:val="af-ZA"/>
        </w:rPr>
      </w:pPr>
    </w:p>
    <w:p w14:paraId="028840F9" w14:textId="77777777" w:rsidR="000E06A5" w:rsidRPr="002C3F37" w:rsidRDefault="000E06A5" w:rsidP="000E06A5">
      <w:pPr>
        <w:shd w:val="clear" w:color="auto" w:fill="FFFFFF"/>
        <w:tabs>
          <w:tab w:val="left" w:pos="0"/>
        </w:tabs>
        <w:spacing w:line="360" w:lineRule="auto"/>
        <w:jc w:val="center"/>
        <w:rPr>
          <w:rFonts w:ascii="GHEA Grapalat" w:hAnsi="GHEA Grapalat"/>
          <w:b/>
          <w:lang w:val="af-ZA"/>
        </w:rPr>
      </w:pPr>
      <w:r w:rsidRPr="002C3F37">
        <w:rPr>
          <w:rFonts w:ascii="GHEA Grapalat" w:hAnsi="GHEA Grapalat"/>
          <w:b/>
          <w:bCs/>
        </w:rPr>
        <w:t>ԳԼՈՒԽ</w:t>
      </w:r>
      <w:r w:rsidRPr="002C3F37">
        <w:rPr>
          <w:rFonts w:ascii="GHEA Grapalat" w:hAnsi="GHEA Grapalat"/>
          <w:b/>
          <w:bCs/>
          <w:lang w:val="af-ZA"/>
        </w:rPr>
        <w:t xml:space="preserve"> 1</w:t>
      </w:r>
    </w:p>
    <w:p w14:paraId="4031377F" w14:textId="77777777" w:rsidR="000E06A5" w:rsidRPr="002C3F37" w:rsidRDefault="000E06A5" w:rsidP="000E06A5">
      <w:pPr>
        <w:shd w:val="clear" w:color="auto" w:fill="FFFFFF"/>
        <w:tabs>
          <w:tab w:val="left" w:pos="0"/>
        </w:tabs>
        <w:spacing w:line="360" w:lineRule="auto"/>
        <w:jc w:val="center"/>
        <w:rPr>
          <w:rFonts w:ascii="GHEA Grapalat" w:hAnsi="GHEA Grapalat"/>
          <w:b/>
          <w:bCs/>
          <w:lang w:val="af-ZA"/>
        </w:rPr>
      </w:pPr>
      <w:r w:rsidRPr="002C3F37">
        <w:rPr>
          <w:rFonts w:ascii="GHEA Grapalat" w:hAnsi="GHEA Grapalat"/>
          <w:b/>
          <w:bCs/>
        </w:rPr>
        <w:t>ԸՆԴՀԱՆՈՒՐ</w:t>
      </w:r>
      <w:r w:rsidRPr="002C3F37">
        <w:rPr>
          <w:rFonts w:ascii="GHEA Grapalat" w:hAnsi="GHEA Grapalat"/>
          <w:b/>
          <w:bCs/>
          <w:lang w:val="hy-AM"/>
        </w:rPr>
        <w:t xml:space="preserve"> </w:t>
      </w:r>
      <w:r w:rsidRPr="002C3F37">
        <w:rPr>
          <w:rFonts w:ascii="GHEA Grapalat" w:hAnsi="GHEA Grapalat"/>
          <w:b/>
          <w:bCs/>
        </w:rPr>
        <w:t>ԴՐՈՒՅԹՆԵՐ</w:t>
      </w:r>
    </w:p>
    <w:p w14:paraId="3B2ACEF8" w14:textId="77777777" w:rsidR="000E06A5" w:rsidRPr="002C3F37" w:rsidRDefault="000E06A5" w:rsidP="000E06A5">
      <w:pPr>
        <w:shd w:val="clear" w:color="auto" w:fill="FFFFFF"/>
        <w:tabs>
          <w:tab w:val="left" w:pos="0"/>
        </w:tabs>
        <w:jc w:val="center"/>
        <w:rPr>
          <w:rFonts w:ascii="GHEA Grapalat" w:hAnsi="GHEA Grapalat"/>
          <w:b/>
          <w:lang w:val="af-ZA"/>
        </w:rPr>
      </w:pPr>
    </w:p>
    <w:p w14:paraId="7452C3AD"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b/>
          <w:lang w:val="af-ZA"/>
        </w:rPr>
      </w:pPr>
      <w:r w:rsidRPr="002C3F37">
        <w:rPr>
          <w:rFonts w:ascii="GHEA Grapalat" w:hAnsi="GHEA Grapalat"/>
          <w:b/>
          <w:bCs/>
          <w:iCs/>
        </w:rPr>
        <w:t>Հոդված</w:t>
      </w:r>
      <w:r w:rsidRPr="002C3F37">
        <w:rPr>
          <w:rFonts w:ascii="GHEA Grapalat" w:hAnsi="GHEA Grapalat"/>
          <w:b/>
          <w:bCs/>
          <w:iCs/>
          <w:lang w:val="af-ZA"/>
        </w:rPr>
        <w:t xml:space="preserve">  1. </w:t>
      </w:r>
      <w:r w:rsidRPr="002C3F37">
        <w:rPr>
          <w:rFonts w:ascii="GHEA Grapalat" w:hAnsi="GHEA Grapalat"/>
          <w:b/>
          <w:bCs/>
          <w:iCs/>
        </w:rPr>
        <w:t>Օրենքի</w:t>
      </w:r>
      <w:r w:rsidRPr="002C3F37">
        <w:rPr>
          <w:rFonts w:ascii="GHEA Grapalat" w:hAnsi="GHEA Grapalat"/>
          <w:b/>
          <w:bCs/>
          <w:iCs/>
          <w:lang w:val="hy-AM"/>
        </w:rPr>
        <w:t xml:space="preserve"> </w:t>
      </w:r>
      <w:r w:rsidRPr="002C3F37">
        <w:rPr>
          <w:rFonts w:ascii="GHEA Grapalat" w:hAnsi="GHEA Grapalat"/>
          <w:b/>
          <w:bCs/>
          <w:iCs/>
        </w:rPr>
        <w:t>կարգավորման</w:t>
      </w:r>
      <w:r w:rsidRPr="002C3F37">
        <w:rPr>
          <w:rFonts w:ascii="GHEA Grapalat" w:hAnsi="GHEA Grapalat"/>
          <w:b/>
          <w:bCs/>
          <w:iCs/>
          <w:lang w:val="hy-AM"/>
        </w:rPr>
        <w:t xml:space="preserve"> </w:t>
      </w:r>
      <w:r w:rsidRPr="002C3F37">
        <w:rPr>
          <w:rFonts w:ascii="GHEA Grapalat" w:hAnsi="GHEA Grapalat"/>
          <w:b/>
          <w:bCs/>
          <w:iCs/>
        </w:rPr>
        <w:t>առարկան</w:t>
      </w:r>
      <w:r w:rsidRPr="002C3F37">
        <w:rPr>
          <w:rFonts w:ascii="GHEA Grapalat" w:hAnsi="GHEA Grapalat"/>
          <w:b/>
          <w:bCs/>
          <w:iCs/>
          <w:lang w:val="hy-AM"/>
        </w:rPr>
        <w:t xml:space="preserve"> </w:t>
      </w:r>
      <w:r w:rsidRPr="002C3F37">
        <w:rPr>
          <w:rFonts w:ascii="GHEA Grapalat" w:hAnsi="GHEA Grapalat"/>
          <w:b/>
          <w:bCs/>
          <w:iCs/>
        </w:rPr>
        <w:t>և</w:t>
      </w:r>
      <w:r w:rsidRPr="002C3F37">
        <w:rPr>
          <w:rFonts w:ascii="GHEA Grapalat" w:hAnsi="GHEA Grapalat"/>
          <w:b/>
          <w:bCs/>
          <w:iCs/>
          <w:lang w:val="hy-AM"/>
        </w:rPr>
        <w:t xml:space="preserve"> </w:t>
      </w:r>
      <w:r w:rsidRPr="002C3F37">
        <w:rPr>
          <w:rFonts w:ascii="GHEA Grapalat" w:hAnsi="GHEA Grapalat"/>
          <w:b/>
          <w:bCs/>
          <w:iCs/>
        </w:rPr>
        <w:t>նպատակը</w:t>
      </w:r>
    </w:p>
    <w:p w14:paraId="2629BDE8"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af-ZA"/>
        </w:rPr>
      </w:pPr>
      <w:r w:rsidRPr="002C3F37">
        <w:rPr>
          <w:rFonts w:ascii="GHEA Grapalat" w:hAnsi="GHEA Grapalat"/>
          <w:lang w:val="af-ZA"/>
        </w:rPr>
        <w:t xml:space="preserve">1. </w:t>
      </w:r>
      <w:r w:rsidRPr="002C3F37">
        <w:rPr>
          <w:rFonts w:ascii="GHEA Grapalat" w:hAnsi="GHEA Grapalat"/>
        </w:rPr>
        <w:t>Սույն</w:t>
      </w:r>
      <w:r w:rsidRPr="002C3F37">
        <w:rPr>
          <w:rFonts w:ascii="GHEA Grapalat" w:hAnsi="GHEA Grapalat"/>
          <w:lang w:val="hy-AM"/>
        </w:rPr>
        <w:t xml:space="preserve"> </w:t>
      </w:r>
      <w:r w:rsidRPr="002C3F37">
        <w:rPr>
          <w:rFonts w:ascii="GHEA Grapalat" w:hAnsi="GHEA Grapalat"/>
        </w:rPr>
        <w:t>օրենքը</w:t>
      </w:r>
      <w:r w:rsidRPr="002C3F37">
        <w:rPr>
          <w:rFonts w:ascii="GHEA Grapalat" w:hAnsi="GHEA Grapalat"/>
          <w:lang w:val="hy-AM"/>
        </w:rPr>
        <w:t xml:space="preserve"> </w:t>
      </w:r>
      <w:r w:rsidRPr="002C3F37">
        <w:rPr>
          <w:rFonts w:ascii="GHEA Grapalat" w:hAnsi="GHEA Grapalat"/>
        </w:rPr>
        <w:t>կարգավորում</w:t>
      </w:r>
      <w:r w:rsidRPr="002C3F37">
        <w:rPr>
          <w:rFonts w:ascii="GHEA Grapalat" w:hAnsi="GHEA Grapalat"/>
          <w:lang w:val="hy-AM"/>
        </w:rPr>
        <w:t xml:space="preserve"> </w:t>
      </w:r>
      <w:r w:rsidRPr="002C3F37">
        <w:rPr>
          <w:rFonts w:ascii="GHEA Grapalat" w:hAnsi="GHEA Grapalat"/>
        </w:rPr>
        <w:t>է</w:t>
      </w:r>
      <w:r w:rsidRPr="002C3F37">
        <w:rPr>
          <w:rFonts w:ascii="GHEA Grapalat" w:hAnsi="GHEA Grapalat"/>
          <w:lang w:val="hy-AM"/>
        </w:rPr>
        <w:t xml:space="preserve"> </w:t>
      </w:r>
      <w:r w:rsidRPr="002C3F37">
        <w:rPr>
          <w:rFonts w:ascii="GHEA Grapalat" w:hAnsi="GHEA Grapalat"/>
        </w:rPr>
        <w:t>Հայաստանի</w:t>
      </w:r>
      <w:r w:rsidRPr="002C3F37">
        <w:rPr>
          <w:rFonts w:ascii="GHEA Grapalat" w:hAnsi="GHEA Grapalat"/>
          <w:lang w:val="hy-AM"/>
        </w:rPr>
        <w:t xml:space="preserve"> </w:t>
      </w:r>
      <w:r w:rsidRPr="002C3F37">
        <w:rPr>
          <w:rFonts w:ascii="GHEA Grapalat" w:hAnsi="GHEA Grapalat"/>
        </w:rPr>
        <w:t>Հանրապետության</w:t>
      </w:r>
      <w:r w:rsidRPr="002C3F37">
        <w:rPr>
          <w:rFonts w:ascii="GHEA Grapalat" w:hAnsi="GHEA Grapalat"/>
          <w:lang w:val="hy-AM"/>
        </w:rPr>
        <w:t xml:space="preserve"> </w:t>
      </w:r>
      <w:r w:rsidRPr="002C3F37">
        <w:rPr>
          <w:rFonts w:ascii="GHEA Grapalat" w:hAnsi="GHEA Grapalat"/>
        </w:rPr>
        <w:t>բարձրագույն</w:t>
      </w:r>
      <w:r w:rsidRPr="002C3F37">
        <w:rPr>
          <w:rFonts w:ascii="GHEA Grapalat" w:hAnsi="GHEA Grapalat"/>
          <w:lang w:val="hy-AM"/>
        </w:rPr>
        <w:t xml:space="preserve"> </w:t>
      </w:r>
      <w:r w:rsidRPr="002C3F37">
        <w:rPr>
          <w:rFonts w:ascii="GHEA Grapalat" w:hAnsi="GHEA Grapalat"/>
        </w:rPr>
        <w:t>կրթության</w:t>
      </w:r>
      <w:r w:rsidRPr="002C3F37">
        <w:rPr>
          <w:rFonts w:ascii="GHEA Grapalat" w:hAnsi="GHEA Grapalat"/>
          <w:lang w:val="hy-AM"/>
        </w:rPr>
        <w:t xml:space="preserve"> </w:t>
      </w:r>
      <w:r w:rsidRPr="002C3F37">
        <w:rPr>
          <w:rFonts w:ascii="GHEA Grapalat" w:hAnsi="GHEA Grapalat"/>
        </w:rPr>
        <w:t>և</w:t>
      </w:r>
      <w:r w:rsidRPr="002C3F37">
        <w:rPr>
          <w:rFonts w:ascii="GHEA Grapalat" w:hAnsi="GHEA Grapalat"/>
          <w:lang w:val="hy-AM"/>
        </w:rPr>
        <w:t xml:space="preserve"> </w:t>
      </w:r>
      <w:r w:rsidRPr="002C3F37">
        <w:rPr>
          <w:rFonts w:ascii="GHEA Grapalat" w:hAnsi="GHEA Grapalat"/>
        </w:rPr>
        <w:t>գիտության</w:t>
      </w:r>
      <w:r w:rsidRPr="002C3F37">
        <w:rPr>
          <w:rFonts w:ascii="GHEA Grapalat" w:hAnsi="GHEA Grapalat"/>
          <w:lang w:val="hy-AM"/>
        </w:rPr>
        <w:t xml:space="preserve"> </w:t>
      </w:r>
      <w:r w:rsidRPr="002C3F37">
        <w:rPr>
          <w:rFonts w:ascii="GHEA Grapalat" w:hAnsi="GHEA Grapalat"/>
        </w:rPr>
        <w:t>համակարգի</w:t>
      </w:r>
      <w:r w:rsidRPr="002C3F37">
        <w:rPr>
          <w:rFonts w:ascii="GHEA Grapalat" w:hAnsi="GHEA Grapalat"/>
          <w:lang w:val="hy-AM"/>
        </w:rPr>
        <w:t xml:space="preserve"> </w:t>
      </w:r>
      <w:r w:rsidRPr="002C3F37">
        <w:rPr>
          <w:rFonts w:ascii="GHEA Grapalat" w:hAnsi="GHEA Grapalat" w:cs="GHEA Grapalat"/>
          <w:lang w:val="hy-AM"/>
        </w:rPr>
        <w:t>գործունեության, ոլորտի կառավարման և ֆինանսատնտեսական հարաբերությունները</w:t>
      </w:r>
      <w:r w:rsidRPr="002C3F37">
        <w:rPr>
          <w:rFonts w:ascii="GHEA Grapalat" w:hAnsi="GHEA Grapalat" w:cs="GHEA Grapalat"/>
        </w:rPr>
        <w:t>։</w:t>
      </w:r>
    </w:p>
    <w:p w14:paraId="2A674313" w14:textId="77777777" w:rsidR="000E06A5" w:rsidRPr="002C3F37" w:rsidRDefault="000E06A5" w:rsidP="000E06A5">
      <w:pPr>
        <w:tabs>
          <w:tab w:val="left" w:pos="0"/>
        </w:tabs>
        <w:spacing w:line="360" w:lineRule="auto"/>
        <w:ind w:firstLine="567"/>
        <w:jc w:val="both"/>
        <w:rPr>
          <w:rFonts w:ascii="GHEA Grapalat" w:hAnsi="GHEA Grapalat" w:cs="GHEA Grapalat"/>
          <w:i/>
          <w:lang w:val="hy-AM"/>
        </w:rPr>
      </w:pPr>
      <w:r w:rsidRPr="002C3F37">
        <w:rPr>
          <w:rFonts w:ascii="GHEA Grapalat" w:hAnsi="GHEA Grapalat"/>
          <w:lang w:val="hy-AM"/>
        </w:rPr>
        <w:t xml:space="preserve">2. </w:t>
      </w:r>
      <w:r w:rsidRPr="002C3F37">
        <w:rPr>
          <w:rFonts w:ascii="GHEA Grapalat" w:hAnsi="GHEA Grapalat" w:cs="GHEA Grapalat"/>
          <w:lang w:val="hy-AM"/>
        </w:rPr>
        <w:t>Սույն</w:t>
      </w:r>
      <w:r w:rsidRPr="002C3F37">
        <w:rPr>
          <w:rFonts w:ascii="Calibri" w:hAnsi="Calibri" w:cs="Calibri"/>
          <w:lang w:val="hy-AM"/>
        </w:rPr>
        <w:t> </w:t>
      </w:r>
      <w:r w:rsidRPr="002C3F37">
        <w:rPr>
          <w:rFonts w:ascii="GHEA Grapalat" w:hAnsi="GHEA Grapalat" w:cs="GHEA Grapalat"/>
          <w:lang w:val="hy-AM"/>
        </w:rPr>
        <w:t xml:space="preserve">օրենքը սահմանում է բարձրագույն կրթության </w:t>
      </w:r>
      <w:r w:rsidRPr="002C3F37">
        <w:rPr>
          <w:rFonts w:ascii="GHEA Grapalat" w:hAnsi="GHEA Grapalat" w:cs="GHEA Grapalat"/>
          <w:i/>
          <w:lang w:val="hy-AM"/>
        </w:rPr>
        <w:t>և գիտության</w:t>
      </w:r>
      <w:r w:rsidRPr="002C3F37">
        <w:rPr>
          <w:rFonts w:ascii="GHEA Grapalat" w:hAnsi="GHEA Grapalat" w:cs="GHEA Grapalat"/>
          <w:lang w:val="hy-AM"/>
        </w:rPr>
        <w:t xml:space="preserve"> համակարգի նպատակներն ու խնդիրները, ոլորտների պետական քաղաքականության սկզբունքներն ու սոցիալական  երաշխիքները, </w:t>
      </w:r>
      <w:r w:rsidRPr="002C3F37">
        <w:rPr>
          <w:rFonts w:ascii="GHEA Grapalat" w:hAnsi="GHEA Grapalat" w:cs="GHEA Grapalat"/>
          <w:i/>
          <w:lang w:val="hy-AM"/>
        </w:rPr>
        <w:t xml:space="preserve">բարձրագույն կրթական ծրագրերի և դրանք իրականացնող կազմակերպությունների, ինչպես նաև գիտական կազմակերպությունների գործունեության, անձի նախասիրություններին, հնարավորություններին, գիտության ու աշխատաշուկայի կարիքներին և զարգացման միտումներին  համապատասխան բարձրագույն կրթություն ստանալու իրավունքի իրացման հիմքերը, արդյունքների ճանաչման և համագործակցության մեխանիզմները։ </w:t>
      </w:r>
    </w:p>
    <w:p w14:paraId="568508EB"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Սույն օրենքի գործողությունը տարածվում է Հայաստանի Հանրապետությունում գործող  բարձրագույն ուսումնական հաստատությունների և գիտական կազմակերպությունների վրա՝ անկախ նրանց  կազմակերպական-իրավական  ձևից,  եթե առանձին բարձրագույն ուսումնական հաստատությունների և գիտական կազմակերպությունների համար միջազգային պայմանագրերով և </w:t>
      </w:r>
      <w:r w:rsidRPr="002C3F37">
        <w:rPr>
          <w:rFonts w:ascii="GHEA Grapalat" w:hAnsi="GHEA Grapalat"/>
          <w:i/>
          <w:lang w:val="hy-AM"/>
        </w:rPr>
        <w:t xml:space="preserve">այլ օրենքներով </w:t>
      </w:r>
      <w:r w:rsidRPr="002C3F37">
        <w:rPr>
          <w:rFonts w:ascii="GHEA Grapalat" w:hAnsi="GHEA Grapalat"/>
          <w:lang w:val="hy-AM"/>
        </w:rPr>
        <w:t>դրանց կարգավիճակը, կառավարման ու գործունեության առանձնահատկությունները սահմանող այլ բան նախատեսված չէ:</w:t>
      </w:r>
    </w:p>
    <w:p w14:paraId="48B3F11E" w14:textId="77777777" w:rsidR="000E06A5" w:rsidRPr="002C3F37" w:rsidRDefault="000E06A5" w:rsidP="000E06A5">
      <w:pPr>
        <w:shd w:val="clear" w:color="auto" w:fill="FFFFFF"/>
        <w:tabs>
          <w:tab w:val="left" w:pos="0"/>
        </w:tabs>
        <w:ind w:firstLine="567"/>
        <w:rPr>
          <w:rFonts w:ascii="GHEA Grapalat" w:hAnsi="GHEA Grapalat"/>
          <w:b/>
          <w:bCs/>
          <w:iCs/>
          <w:lang w:val="hy-AM"/>
        </w:rPr>
      </w:pPr>
    </w:p>
    <w:p w14:paraId="3A35EC42" w14:textId="77777777" w:rsidR="000E06A5" w:rsidRPr="002C3F37" w:rsidRDefault="000E06A5" w:rsidP="000E06A5">
      <w:pPr>
        <w:shd w:val="clear" w:color="auto" w:fill="FFFFFF"/>
        <w:tabs>
          <w:tab w:val="left" w:pos="0"/>
        </w:tabs>
        <w:spacing w:line="360" w:lineRule="auto"/>
        <w:ind w:firstLine="567"/>
        <w:rPr>
          <w:rFonts w:ascii="GHEA Grapalat" w:hAnsi="GHEA Grapalat"/>
          <w:b/>
          <w:lang w:val="hy-AM"/>
        </w:rPr>
      </w:pPr>
      <w:r w:rsidRPr="002C3F37">
        <w:rPr>
          <w:rFonts w:ascii="GHEA Grapalat" w:hAnsi="GHEA Grapalat"/>
          <w:b/>
          <w:bCs/>
          <w:iCs/>
          <w:lang w:val="hy-AM"/>
        </w:rPr>
        <w:t>Հոդված 2. Բարձրագույն կրթության և գիտության մասին oրենսդրությունը</w:t>
      </w:r>
    </w:p>
    <w:p w14:paraId="41B56A15" w14:textId="28DDDC15"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 Բարձրագույն կրթության և գիտության համակարգում հարաբերությունները կարգավորվում են Սահմանադրությամբ, Հայաստանի Հանրապետության միջազգային պայմանագրերով, «Կրթության մասին», «Գիտական և գիտատեխնիկական փորձաքննության մասին» օրենքներով, սույն օրենքով, </w:t>
      </w:r>
      <w:r w:rsidRPr="002C3F37">
        <w:rPr>
          <w:rFonts w:ascii="GHEA Grapalat" w:hAnsi="GHEA Grapalat" w:cs="Courier New"/>
          <w:lang w:val="hy-AM"/>
        </w:rPr>
        <w:t xml:space="preserve">ոլորտը կարգավորվող այլ </w:t>
      </w:r>
      <w:r w:rsidRPr="002C3F37">
        <w:rPr>
          <w:rFonts w:ascii="GHEA Grapalat" w:hAnsi="GHEA Grapalat" w:cs="GHEA Grapalat"/>
          <w:lang w:val="hy-AM"/>
        </w:rPr>
        <w:t>օրենքներով  և իրավական</w:t>
      </w:r>
      <w:r w:rsidR="00BF109A" w:rsidRPr="002C3F37">
        <w:rPr>
          <w:rFonts w:ascii="GHEA Grapalat" w:hAnsi="GHEA Grapalat" w:cs="GHEA Grapalat"/>
          <w:lang w:val="hy-AM"/>
        </w:rPr>
        <w:t xml:space="preserve"> </w:t>
      </w:r>
      <w:r w:rsidRPr="002C3F37">
        <w:rPr>
          <w:rFonts w:ascii="GHEA Grapalat" w:hAnsi="GHEA Grapalat" w:cs="GHEA Grapalat"/>
          <w:lang w:val="hy-AM"/>
        </w:rPr>
        <w:t>ակտերով</w:t>
      </w:r>
      <w:r w:rsidRPr="002C3F37">
        <w:rPr>
          <w:rFonts w:ascii="GHEA Grapalat" w:hAnsi="GHEA Grapalat"/>
          <w:lang w:val="hy-AM"/>
        </w:rPr>
        <w:t>:</w:t>
      </w:r>
    </w:p>
    <w:p w14:paraId="67B373C1"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p>
    <w:p w14:paraId="6A6CA1EE"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 xml:space="preserve">  Հոդված 3. Օրենքում օգտագործվող հիմնական հասկացությունները</w:t>
      </w:r>
    </w:p>
    <w:p w14:paraId="648D1A19" w14:textId="77777777" w:rsidR="000E06A5" w:rsidRPr="002C3F37" w:rsidRDefault="000E06A5" w:rsidP="000E06A5">
      <w:pPr>
        <w:shd w:val="clear" w:color="auto" w:fill="FFFFFF"/>
        <w:tabs>
          <w:tab w:val="left" w:pos="0"/>
        </w:tabs>
        <w:spacing w:line="360" w:lineRule="auto"/>
        <w:ind w:firstLine="720"/>
        <w:jc w:val="both"/>
        <w:rPr>
          <w:rFonts w:ascii="GHEA Grapalat" w:hAnsi="GHEA Grapalat"/>
          <w:lang w:val="hy-AM"/>
        </w:rPr>
      </w:pPr>
      <w:r w:rsidRPr="002C3F37">
        <w:rPr>
          <w:rFonts w:ascii="GHEA Grapalat" w:hAnsi="GHEA Grapalat"/>
          <w:lang w:val="hy-AM"/>
        </w:rPr>
        <w:t>1. Սույն օրենքում օգտագործվում են հետևյալ հիմնական հասկացությունները.</w:t>
      </w:r>
    </w:p>
    <w:p w14:paraId="142F2DD7" w14:textId="77777777" w:rsidR="000E06A5" w:rsidRPr="002C3F37" w:rsidRDefault="000E06A5" w:rsidP="000E06A5">
      <w:pPr>
        <w:numPr>
          <w:ilvl w:val="0"/>
          <w:numId w:val="1"/>
        </w:numPr>
        <w:shd w:val="clear" w:color="auto" w:fill="FFFFFF"/>
        <w:tabs>
          <w:tab w:val="left" w:pos="0"/>
          <w:tab w:val="left" w:pos="851"/>
          <w:tab w:val="left" w:pos="993"/>
        </w:tabs>
        <w:spacing w:line="360" w:lineRule="auto"/>
        <w:ind w:left="142" w:firstLine="567"/>
        <w:contextualSpacing/>
        <w:jc w:val="both"/>
        <w:rPr>
          <w:rFonts w:ascii="GHEA Grapalat" w:hAnsi="GHEA Grapalat"/>
          <w:lang w:val="hy-AM"/>
        </w:rPr>
      </w:pPr>
      <w:r w:rsidRPr="002C3F37">
        <w:rPr>
          <w:rFonts w:ascii="GHEA Grapalat" w:hAnsi="GHEA Grapalat"/>
          <w:b/>
          <w:lang w:val="hy-AM"/>
        </w:rPr>
        <w:t>բարձրագույն կրթություն</w:t>
      </w:r>
      <w:r w:rsidRPr="002C3F37">
        <w:rPr>
          <w:rFonts w:ascii="GHEA Grapalat" w:hAnsi="GHEA Grapalat"/>
          <w:lang w:val="hy-AM"/>
        </w:rPr>
        <w:t>՝ բակալավրի, մագիստրոսի, դոկտորի որակավորումներ շնորհող մակարդակներում իրականացվող կրթական գործընթաց.</w:t>
      </w:r>
    </w:p>
    <w:p w14:paraId="70FE5523" w14:textId="6250C94D" w:rsidR="000E06A5" w:rsidRPr="002C3F37" w:rsidRDefault="000E06A5" w:rsidP="000E06A5">
      <w:pPr>
        <w:numPr>
          <w:ilvl w:val="0"/>
          <w:numId w:val="1"/>
        </w:numPr>
        <w:tabs>
          <w:tab w:val="left" w:pos="0"/>
          <w:tab w:val="left" w:pos="851"/>
          <w:tab w:val="left" w:pos="993"/>
        </w:tabs>
        <w:spacing w:line="360" w:lineRule="auto"/>
        <w:ind w:left="142" w:firstLine="567"/>
        <w:contextualSpacing/>
        <w:jc w:val="both"/>
        <w:rPr>
          <w:rFonts w:ascii="GHEA Grapalat" w:hAnsi="GHEA Grapalat" w:cs="GHEA Grapalat"/>
          <w:lang w:val="hy-AM"/>
        </w:rPr>
      </w:pPr>
      <w:r w:rsidRPr="002C3F37">
        <w:rPr>
          <w:rFonts w:ascii="GHEA Grapalat" w:hAnsi="GHEA Grapalat"/>
          <w:b/>
          <w:lang w:val="hy-AM"/>
        </w:rPr>
        <w:t>բարձրագույն ուսումնական հաստատություն (այսուհետ` բուհ)</w:t>
      </w:r>
      <w:r w:rsidRPr="002C3F37">
        <w:rPr>
          <w:rFonts w:ascii="GHEA Grapalat" w:hAnsi="GHEA Grapalat"/>
          <w:lang w:val="hy-AM"/>
        </w:rPr>
        <w:t xml:space="preserve">՝ իրավաբանական անձի կամ օրենքով սահմանված հիմնարկի </w:t>
      </w:r>
      <w:r w:rsidRPr="002C3F37">
        <w:rPr>
          <w:rFonts w:ascii="GHEA Grapalat" w:hAnsi="GHEA Grapalat" w:cs="GHEA Grapalat"/>
          <w:lang w:val="hy-AM"/>
        </w:rPr>
        <w:t>կարգավիճակ ունեցող կազմակերպություն</w:t>
      </w:r>
      <w:r w:rsidRPr="002C3F37">
        <w:rPr>
          <w:rFonts w:ascii="GHEA Grapalat" w:hAnsi="GHEA Grapalat"/>
          <w:lang w:val="hy-AM"/>
        </w:rPr>
        <w:t xml:space="preserve">, </w:t>
      </w:r>
      <w:r w:rsidRPr="002C3F37">
        <w:rPr>
          <w:rFonts w:ascii="GHEA Grapalat" w:hAnsi="GHEA Grapalat" w:cs="GHEA Grapalat"/>
          <w:lang w:val="hy-AM"/>
        </w:rPr>
        <w:t xml:space="preserve">որն օրենսդրությամբ </w:t>
      </w:r>
      <w:r w:rsidRPr="002C3F37">
        <w:rPr>
          <w:rFonts w:ascii="GHEA Grapalat" w:hAnsi="GHEA Grapalat" w:cs="GHEA Grapalat"/>
          <w:bCs/>
          <w:iCs/>
          <w:lang w:val="hy-AM"/>
        </w:rPr>
        <w:t>սահմանված կարգով իրականացնում է բարձրագույն կրթության համապատասխան մակարդակի կրթական ծրագիր</w:t>
      </w:r>
      <w:r w:rsidRPr="002C3F37">
        <w:rPr>
          <w:rFonts w:ascii="GHEA Grapalat" w:hAnsi="GHEA Grapalat" w:cs="GHEA Grapalat"/>
          <w:lang w:val="hy-AM"/>
        </w:rPr>
        <w:t xml:space="preserve">, կազմակերպում </w:t>
      </w:r>
      <w:r w:rsidRPr="002C3F37">
        <w:rPr>
          <w:rFonts w:ascii="GHEA Grapalat" w:hAnsi="GHEA Grapalat"/>
          <w:lang w:val="hy-AM"/>
        </w:rPr>
        <w:t>մեթոդական, գիտական և գիտատեխնիկական կամ նորարարական գործունեություն.</w:t>
      </w:r>
    </w:p>
    <w:p w14:paraId="68151D38" w14:textId="77777777" w:rsidR="000E06A5" w:rsidRPr="002C3F37" w:rsidRDefault="000E06A5" w:rsidP="000E06A5">
      <w:pPr>
        <w:shd w:val="clear" w:color="auto" w:fill="FFFFFF"/>
        <w:tabs>
          <w:tab w:val="left" w:pos="0"/>
          <w:tab w:val="left" w:pos="851"/>
          <w:tab w:val="left" w:pos="993"/>
        </w:tabs>
        <w:spacing w:line="360" w:lineRule="auto"/>
        <w:ind w:left="709"/>
        <w:contextualSpacing/>
        <w:jc w:val="both"/>
        <w:rPr>
          <w:rFonts w:ascii="GHEA Grapalat" w:hAnsi="GHEA Grapalat"/>
          <w:lang w:val="hy-AM"/>
        </w:rPr>
      </w:pPr>
      <w:r w:rsidRPr="002C3F37">
        <w:rPr>
          <w:rFonts w:ascii="GHEA Grapalat" w:hAnsi="GHEA Grapalat"/>
          <w:b/>
          <w:lang w:val="hy-AM"/>
        </w:rPr>
        <w:t>ա</w:t>
      </w:r>
      <w:r w:rsidRPr="002C3F37">
        <w:rPr>
          <w:rFonts w:ascii="MS Mincho" w:eastAsia="MS Mincho" w:hAnsi="MS Mincho" w:cs="MS Mincho" w:hint="eastAsia"/>
          <w:b/>
          <w:lang w:val="hy-AM"/>
        </w:rPr>
        <w:t>․</w:t>
      </w:r>
      <w:r w:rsidRPr="002C3F37">
        <w:rPr>
          <w:rFonts w:ascii="GHEA Grapalat" w:hAnsi="GHEA Grapalat" w:cs="GHEA Grapalat"/>
          <w:b/>
          <w:lang w:val="hy-AM"/>
        </w:rPr>
        <w:t>հանրային</w:t>
      </w:r>
      <w:r w:rsidRPr="002C3F37">
        <w:rPr>
          <w:rFonts w:ascii="GHEA Grapalat" w:hAnsi="GHEA Grapalat"/>
          <w:b/>
          <w:lang w:val="hy-AM"/>
        </w:rPr>
        <w:t xml:space="preserve"> (</w:t>
      </w:r>
      <w:r w:rsidRPr="002C3F37">
        <w:rPr>
          <w:rFonts w:ascii="GHEA Grapalat" w:hAnsi="GHEA Grapalat" w:cs="GHEA Grapalat"/>
          <w:b/>
          <w:lang w:val="hy-AM"/>
        </w:rPr>
        <w:t>պետական</w:t>
      </w:r>
      <w:r w:rsidRPr="002C3F37">
        <w:rPr>
          <w:rFonts w:ascii="GHEA Grapalat" w:hAnsi="GHEA Grapalat"/>
          <w:b/>
          <w:lang w:val="hy-AM"/>
        </w:rPr>
        <w:t xml:space="preserve">) </w:t>
      </w:r>
      <w:r w:rsidRPr="002C3F37">
        <w:rPr>
          <w:rFonts w:ascii="GHEA Grapalat" w:hAnsi="GHEA Grapalat" w:cs="GHEA Grapalat"/>
          <w:b/>
          <w:lang w:val="hy-AM"/>
        </w:rPr>
        <w:t>բուհ</w:t>
      </w:r>
      <w:r w:rsidRPr="002C3F37">
        <w:rPr>
          <w:rFonts w:ascii="GHEA Grapalat" w:hAnsi="GHEA Grapalat"/>
          <w:lang w:val="hy-AM"/>
        </w:rPr>
        <w:t xml:space="preserve">՝ պետության կողմից </w:t>
      </w:r>
      <w:r w:rsidRPr="002C3F37">
        <w:rPr>
          <w:rFonts w:ascii="GHEA Grapalat" w:hAnsi="GHEA Grapalat" w:cs="GHEA Grapalat"/>
          <w:bCs/>
          <w:iCs/>
          <w:lang w:val="hy-AM"/>
        </w:rPr>
        <w:t>կամ միջպետական պայմանագրի հիմքով հիմնադրված ոչ առևտրային կազմակերպության կարգավիճակ ունեցող բուհ.</w:t>
      </w:r>
    </w:p>
    <w:p w14:paraId="0D0ED0C7" w14:textId="77777777" w:rsidR="000E06A5" w:rsidRPr="002C3F37" w:rsidRDefault="000E06A5" w:rsidP="000E06A5">
      <w:pPr>
        <w:shd w:val="clear" w:color="auto" w:fill="FFFFFF"/>
        <w:tabs>
          <w:tab w:val="left" w:pos="0"/>
          <w:tab w:val="left" w:pos="851"/>
          <w:tab w:val="left" w:pos="993"/>
        </w:tabs>
        <w:spacing w:line="360" w:lineRule="auto"/>
        <w:ind w:left="709"/>
        <w:contextualSpacing/>
        <w:jc w:val="both"/>
        <w:rPr>
          <w:rFonts w:ascii="GHEA Grapalat" w:hAnsi="GHEA Grapalat" w:cs="GHEA Grapalat"/>
          <w:lang w:val="hy-AM"/>
        </w:rPr>
      </w:pPr>
      <w:r w:rsidRPr="002C3F37">
        <w:rPr>
          <w:rFonts w:ascii="GHEA Grapalat" w:hAnsi="GHEA Grapalat"/>
          <w:b/>
          <w:lang w:val="hy-AM"/>
        </w:rPr>
        <w:t>բ</w:t>
      </w:r>
      <w:r w:rsidRPr="002C3F37">
        <w:rPr>
          <w:rFonts w:ascii="MS Mincho" w:eastAsia="MS Mincho" w:hAnsi="MS Mincho" w:cs="MS Mincho" w:hint="eastAsia"/>
          <w:b/>
          <w:lang w:val="hy-AM"/>
        </w:rPr>
        <w:t>․</w:t>
      </w:r>
      <w:r w:rsidRPr="002C3F37">
        <w:rPr>
          <w:rFonts w:ascii="GHEA Grapalat" w:hAnsi="GHEA Grapalat" w:cs="GHEA Grapalat"/>
          <w:b/>
          <w:lang w:val="hy-AM"/>
        </w:rPr>
        <w:t>պետության</w:t>
      </w:r>
      <w:r w:rsidRPr="002C3F37">
        <w:rPr>
          <w:rFonts w:ascii="GHEA Grapalat" w:hAnsi="GHEA Grapalat"/>
          <w:b/>
          <w:lang w:val="hy-AM"/>
        </w:rPr>
        <w:t xml:space="preserve"> </w:t>
      </w:r>
      <w:r w:rsidRPr="002C3F37">
        <w:rPr>
          <w:rFonts w:ascii="GHEA Grapalat" w:hAnsi="GHEA Grapalat" w:cs="GHEA Grapalat"/>
          <w:b/>
          <w:lang w:val="hy-AM"/>
        </w:rPr>
        <w:t>մասնակցությամբ</w:t>
      </w:r>
      <w:r w:rsidRPr="002C3F37">
        <w:rPr>
          <w:rFonts w:ascii="GHEA Grapalat" w:hAnsi="GHEA Grapalat"/>
          <w:b/>
          <w:lang w:val="hy-AM"/>
        </w:rPr>
        <w:t xml:space="preserve"> </w:t>
      </w:r>
      <w:r w:rsidRPr="002C3F37">
        <w:rPr>
          <w:rFonts w:ascii="GHEA Grapalat" w:hAnsi="GHEA Grapalat" w:cs="GHEA Grapalat"/>
          <w:b/>
          <w:lang w:val="hy-AM"/>
        </w:rPr>
        <w:t>բուհ</w:t>
      </w:r>
      <w:r w:rsidRPr="002C3F37">
        <w:rPr>
          <w:rFonts w:ascii="GHEA Grapalat" w:hAnsi="GHEA Grapalat"/>
          <w:lang w:val="hy-AM"/>
        </w:rPr>
        <w:t xml:space="preserve">՝ </w:t>
      </w:r>
      <w:r w:rsidRPr="002C3F37">
        <w:rPr>
          <w:rFonts w:ascii="GHEA Grapalat" w:hAnsi="GHEA Grapalat" w:cs="GHEA Grapalat"/>
          <w:lang w:val="hy-AM"/>
        </w:rPr>
        <w:t xml:space="preserve">պետության և ոչ պետական կազմակերպության (այդ թվում՝ օտարերկրյա) համագործակցության շրջանակներում  գործող ոչ առևտրային կազմակերպության կարգավիճակ ունեցող բուհ. </w:t>
      </w:r>
    </w:p>
    <w:p w14:paraId="0C6C1732" w14:textId="23518151" w:rsidR="000E06A5" w:rsidRPr="002C3F37" w:rsidRDefault="000E06A5" w:rsidP="00BF109A">
      <w:pPr>
        <w:shd w:val="clear" w:color="auto" w:fill="FFFFFF"/>
        <w:tabs>
          <w:tab w:val="left" w:pos="0"/>
          <w:tab w:val="left" w:pos="851"/>
          <w:tab w:val="left" w:pos="993"/>
        </w:tabs>
        <w:spacing w:line="360" w:lineRule="auto"/>
        <w:ind w:left="709"/>
        <w:contextualSpacing/>
        <w:jc w:val="both"/>
        <w:rPr>
          <w:rFonts w:ascii="GHEA Grapalat" w:hAnsi="GHEA Grapalat" w:cs="GHEA Grapalat"/>
          <w:lang w:val="hy-AM"/>
        </w:rPr>
      </w:pPr>
      <w:r w:rsidRPr="002C3F37">
        <w:rPr>
          <w:rFonts w:ascii="GHEA Grapalat" w:hAnsi="GHEA Grapalat"/>
          <w:b/>
          <w:lang w:val="hy-AM"/>
        </w:rPr>
        <w:lastRenderedPageBreak/>
        <w:t>գ</w:t>
      </w:r>
      <w:r w:rsidRPr="002C3F37">
        <w:rPr>
          <w:rFonts w:ascii="MS Mincho" w:eastAsia="MS Mincho" w:hAnsi="MS Mincho" w:cs="MS Mincho" w:hint="eastAsia"/>
          <w:b/>
          <w:lang w:val="hy-AM"/>
        </w:rPr>
        <w:t>․</w:t>
      </w:r>
      <w:r w:rsidRPr="002C3F37">
        <w:rPr>
          <w:rFonts w:ascii="GHEA Grapalat" w:hAnsi="GHEA Grapalat" w:cs="GHEA Grapalat"/>
          <w:b/>
          <w:lang w:val="hy-AM"/>
        </w:rPr>
        <w:t>մասնավոր</w:t>
      </w:r>
      <w:r w:rsidRPr="002C3F37">
        <w:rPr>
          <w:rFonts w:ascii="Calibri" w:hAnsi="Calibri" w:cs="Calibri"/>
          <w:b/>
          <w:lang w:val="hy-AM"/>
        </w:rPr>
        <w:t> </w:t>
      </w:r>
      <w:r w:rsidRPr="002C3F37">
        <w:rPr>
          <w:rFonts w:ascii="GHEA Grapalat" w:hAnsi="GHEA Grapalat" w:cs="GHEA Grapalat"/>
          <w:b/>
          <w:lang w:val="hy-AM"/>
        </w:rPr>
        <w:t>բուհ</w:t>
      </w:r>
      <w:r w:rsidRPr="002C3F37">
        <w:rPr>
          <w:rFonts w:ascii="GHEA Grapalat" w:hAnsi="GHEA Grapalat" w:cs="GHEA Grapalat"/>
          <w:lang w:val="hy-AM"/>
        </w:rPr>
        <w:t>՝</w:t>
      </w:r>
      <w:r w:rsidR="00BF109A" w:rsidRPr="002C3F37">
        <w:rPr>
          <w:rFonts w:ascii="GHEA Grapalat" w:hAnsi="GHEA Grapalat" w:cs="GHEA Grapalat"/>
          <w:lang w:val="hy-AM"/>
        </w:rPr>
        <w:t xml:space="preserve"> </w:t>
      </w:r>
      <w:r w:rsidRPr="002C3F37">
        <w:rPr>
          <w:rFonts w:ascii="GHEA Grapalat" w:hAnsi="GHEA Grapalat" w:cs="GHEA Grapalat"/>
          <w:lang w:val="hy-AM"/>
        </w:rPr>
        <w:t>իրավաբանական կամ ֆիզիկական անձանց (այդ թվում՝ օտարերկրյա)  հիմնադրած</w:t>
      </w:r>
      <w:r w:rsidR="00231B8A" w:rsidRPr="002C3F37">
        <w:rPr>
          <w:rFonts w:ascii="GHEA Grapalat" w:hAnsi="GHEA Grapalat" w:cs="GHEA Grapalat"/>
          <w:lang w:val="hy-AM"/>
        </w:rPr>
        <w:t xml:space="preserve"> </w:t>
      </w:r>
      <w:r w:rsidR="00BF109A" w:rsidRPr="002C3F37">
        <w:rPr>
          <w:rFonts w:ascii="GHEA Grapalat" w:hAnsi="GHEA Grapalat" w:cs="GHEA Grapalat"/>
          <w:i/>
          <w:lang w:val="hy-AM"/>
        </w:rPr>
        <w:t>ոչ առևտրային կազմակերպության կարգավիճակ ունեցող</w:t>
      </w:r>
      <w:r w:rsidR="00BF109A" w:rsidRPr="002C3F37">
        <w:rPr>
          <w:rFonts w:ascii="GHEA Grapalat" w:hAnsi="GHEA Grapalat" w:cs="GHEA Grapalat"/>
          <w:lang w:val="hy-AM"/>
        </w:rPr>
        <w:t xml:space="preserve"> բուհ. </w:t>
      </w:r>
    </w:p>
    <w:p w14:paraId="29C295C8" w14:textId="77777777" w:rsidR="000E06A5" w:rsidRPr="002C3F37" w:rsidRDefault="000E06A5" w:rsidP="000E06A5">
      <w:pPr>
        <w:numPr>
          <w:ilvl w:val="0"/>
          <w:numId w:val="1"/>
        </w:numPr>
        <w:shd w:val="clear" w:color="auto" w:fill="FFFFFF"/>
        <w:tabs>
          <w:tab w:val="left" w:pos="0"/>
          <w:tab w:val="left" w:pos="851"/>
          <w:tab w:val="left" w:pos="993"/>
        </w:tabs>
        <w:spacing w:line="360" w:lineRule="auto"/>
        <w:ind w:left="142" w:firstLine="567"/>
        <w:contextualSpacing/>
        <w:jc w:val="both"/>
        <w:rPr>
          <w:rFonts w:ascii="GHEA Grapalat" w:hAnsi="GHEA Grapalat"/>
          <w:lang w:val="hy-AM"/>
        </w:rPr>
      </w:pPr>
      <w:r w:rsidRPr="002C3F37">
        <w:rPr>
          <w:rFonts w:ascii="GHEA Grapalat" w:hAnsi="GHEA Grapalat"/>
          <w:b/>
          <w:lang w:val="hy-AM"/>
        </w:rPr>
        <w:t>գիտական կազմակերպություն</w:t>
      </w:r>
      <w:r w:rsidRPr="002C3F37">
        <w:rPr>
          <w:rFonts w:ascii="GHEA Grapalat" w:hAnsi="GHEA Grapalat"/>
          <w:lang w:val="hy-AM"/>
        </w:rPr>
        <w:t xml:space="preserve">` իրավաբանական անձի կարգավիճակ ունեցող կամ օրենքով սահմանված հիմնարկի </w:t>
      </w:r>
      <w:r w:rsidRPr="002C3F37">
        <w:rPr>
          <w:rFonts w:ascii="GHEA Grapalat" w:hAnsi="GHEA Grapalat" w:cs="GHEA Grapalat"/>
          <w:lang w:val="hy-AM"/>
        </w:rPr>
        <w:t xml:space="preserve">կարգավիճակ ունեցող </w:t>
      </w:r>
      <w:r w:rsidRPr="002C3F37">
        <w:rPr>
          <w:rFonts w:ascii="GHEA Grapalat" w:hAnsi="GHEA Grapalat"/>
          <w:lang w:val="hy-AM"/>
        </w:rPr>
        <w:t xml:space="preserve">կազմակերպություն, որն իրականացնում է գիտական և գիտատեխնիկական և նորարարական գործունեություն. </w:t>
      </w:r>
    </w:p>
    <w:p w14:paraId="28F8F179" w14:textId="77777777" w:rsidR="000E06A5" w:rsidRPr="002C3F37" w:rsidRDefault="000E06A5" w:rsidP="000E06A5">
      <w:pPr>
        <w:shd w:val="clear" w:color="auto" w:fill="FFFFFF"/>
        <w:tabs>
          <w:tab w:val="left" w:pos="0"/>
          <w:tab w:val="left" w:pos="851"/>
          <w:tab w:val="left" w:pos="993"/>
        </w:tabs>
        <w:spacing w:line="360" w:lineRule="auto"/>
        <w:ind w:left="709"/>
        <w:contextualSpacing/>
        <w:jc w:val="both"/>
        <w:rPr>
          <w:rFonts w:ascii="GHEA Grapalat" w:hAnsi="GHEA Grapalat"/>
          <w:lang w:val="hy-AM"/>
        </w:rPr>
      </w:pPr>
      <w:r w:rsidRPr="002C3F37">
        <w:rPr>
          <w:rFonts w:ascii="GHEA Grapalat" w:hAnsi="GHEA Grapalat"/>
          <w:b/>
          <w:lang w:val="hy-AM"/>
        </w:rPr>
        <w:t>ա</w:t>
      </w:r>
      <w:r w:rsidRPr="002C3F37">
        <w:rPr>
          <w:rFonts w:ascii="MS Mincho" w:hAnsi="MS Mincho" w:cs="MS Mincho"/>
          <w:b/>
          <w:lang w:val="hy-AM"/>
        </w:rPr>
        <w:t>․</w:t>
      </w:r>
      <w:r w:rsidRPr="002C3F37">
        <w:rPr>
          <w:rFonts w:ascii="GHEA Grapalat" w:hAnsi="GHEA Grapalat"/>
          <w:b/>
          <w:lang w:val="hy-AM"/>
        </w:rPr>
        <w:t>հանրային (պետական) գիտական կազմակերպություն</w:t>
      </w:r>
      <w:r w:rsidRPr="002C3F37">
        <w:rPr>
          <w:rFonts w:ascii="GHEA Grapalat" w:hAnsi="GHEA Grapalat"/>
          <w:lang w:val="hy-AM"/>
        </w:rPr>
        <w:t>` պետության կողմից</w:t>
      </w:r>
      <w:r w:rsidRPr="002C3F37">
        <w:rPr>
          <w:rFonts w:ascii="GHEA Grapalat" w:hAnsi="GHEA Grapalat" w:cs="GHEA Grapalat"/>
          <w:lang w:val="hy-AM"/>
        </w:rPr>
        <w:t xml:space="preserve"> կամ միջպետական պայմանագրի հիմքով հիմնադրված</w:t>
      </w:r>
      <w:r w:rsidRPr="002C3F37">
        <w:rPr>
          <w:rFonts w:ascii="GHEA Grapalat" w:hAnsi="GHEA Grapalat"/>
          <w:lang w:val="hy-AM"/>
        </w:rPr>
        <w:t xml:space="preserve"> ոչ առևտրային կազմակերպության կարգավիճակ ունեցող գիտական կազմակերպություն. </w:t>
      </w:r>
    </w:p>
    <w:p w14:paraId="7154844C" w14:textId="77777777" w:rsidR="000E06A5" w:rsidRPr="002C3F37" w:rsidRDefault="000E06A5" w:rsidP="000E06A5">
      <w:pPr>
        <w:shd w:val="clear" w:color="auto" w:fill="FFFFFF"/>
        <w:tabs>
          <w:tab w:val="left" w:pos="0"/>
          <w:tab w:val="left" w:pos="851"/>
          <w:tab w:val="left" w:pos="993"/>
        </w:tabs>
        <w:spacing w:line="360" w:lineRule="auto"/>
        <w:ind w:left="709"/>
        <w:contextualSpacing/>
        <w:jc w:val="both"/>
        <w:rPr>
          <w:rFonts w:ascii="GHEA Grapalat" w:hAnsi="GHEA Grapalat"/>
          <w:lang w:val="hy-AM"/>
        </w:rPr>
      </w:pPr>
      <w:r w:rsidRPr="002C3F37">
        <w:rPr>
          <w:rFonts w:ascii="GHEA Grapalat" w:hAnsi="GHEA Grapalat"/>
          <w:b/>
          <w:lang w:val="hy-AM"/>
        </w:rPr>
        <w:t>բ</w:t>
      </w:r>
      <w:r w:rsidRPr="002C3F37">
        <w:rPr>
          <w:rFonts w:ascii="MS Mincho" w:hAnsi="MS Mincho" w:cs="MS Mincho"/>
          <w:b/>
          <w:lang w:val="hy-AM"/>
        </w:rPr>
        <w:t>․</w:t>
      </w:r>
      <w:r w:rsidRPr="002C3F37">
        <w:rPr>
          <w:rFonts w:ascii="GHEA Grapalat" w:hAnsi="GHEA Grapalat" w:cs="GHEA Grapalat"/>
          <w:b/>
          <w:lang w:val="hy-AM"/>
        </w:rPr>
        <w:t>պետության</w:t>
      </w:r>
      <w:r w:rsidRPr="002C3F37">
        <w:rPr>
          <w:rFonts w:ascii="GHEA Grapalat" w:hAnsi="GHEA Grapalat"/>
          <w:b/>
          <w:lang w:val="hy-AM"/>
        </w:rPr>
        <w:t xml:space="preserve"> </w:t>
      </w:r>
      <w:r w:rsidRPr="002C3F37">
        <w:rPr>
          <w:rFonts w:ascii="GHEA Grapalat" w:hAnsi="GHEA Grapalat" w:cs="GHEA Grapalat"/>
          <w:b/>
          <w:lang w:val="hy-AM"/>
        </w:rPr>
        <w:t>մասնակցությամբ</w:t>
      </w:r>
      <w:r w:rsidRPr="002C3F37">
        <w:rPr>
          <w:rFonts w:ascii="GHEA Grapalat" w:hAnsi="GHEA Grapalat"/>
          <w:b/>
          <w:lang w:val="hy-AM"/>
        </w:rPr>
        <w:t xml:space="preserve"> </w:t>
      </w:r>
      <w:r w:rsidRPr="002C3F37">
        <w:rPr>
          <w:rFonts w:ascii="GHEA Grapalat" w:hAnsi="GHEA Grapalat" w:cs="GHEA Grapalat"/>
          <w:b/>
          <w:lang w:val="hy-AM"/>
        </w:rPr>
        <w:t>գիտական</w:t>
      </w:r>
      <w:r w:rsidRPr="002C3F37">
        <w:rPr>
          <w:rFonts w:ascii="GHEA Grapalat" w:hAnsi="GHEA Grapalat"/>
          <w:b/>
          <w:lang w:val="hy-AM"/>
        </w:rPr>
        <w:t xml:space="preserve"> </w:t>
      </w:r>
      <w:r w:rsidRPr="002C3F37">
        <w:rPr>
          <w:rFonts w:ascii="GHEA Grapalat" w:hAnsi="GHEA Grapalat" w:cs="GHEA Grapalat"/>
          <w:b/>
          <w:lang w:val="hy-AM"/>
        </w:rPr>
        <w:t>կազմակերպություն</w:t>
      </w:r>
      <w:r w:rsidRPr="002C3F37">
        <w:rPr>
          <w:rFonts w:ascii="GHEA Grapalat" w:hAnsi="GHEA Grapalat"/>
          <w:lang w:val="hy-AM"/>
        </w:rPr>
        <w:t xml:space="preserve">՝ պետության և ոչ պետական կազմակերպության (այդ թվում՝ օտարերկրյա) համագործակցության շրջանակներում  գործող ոչ առևտրային կազմակերպության կարգավիճակ ունեցող գիտական կազմակերպություն. </w:t>
      </w:r>
    </w:p>
    <w:p w14:paraId="5264538A" w14:textId="58E4116A" w:rsidR="000E06A5" w:rsidRPr="002C3F37" w:rsidRDefault="000E06A5" w:rsidP="000E06A5">
      <w:pPr>
        <w:shd w:val="clear" w:color="auto" w:fill="FFFFFF"/>
        <w:tabs>
          <w:tab w:val="left" w:pos="0"/>
          <w:tab w:val="left" w:pos="851"/>
          <w:tab w:val="left" w:pos="993"/>
          <w:tab w:val="left" w:pos="1134"/>
        </w:tabs>
        <w:spacing w:line="360" w:lineRule="auto"/>
        <w:ind w:left="709"/>
        <w:contextualSpacing/>
        <w:jc w:val="both"/>
        <w:rPr>
          <w:rFonts w:ascii="GHEA Grapalat" w:hAnsi="GHEA Grapalat"/>
          <w:lang w:val="hy-AM"/>
        </w:rPr>
      </w:pPr>
      <w:r w:rsidRPr="002C3F37">
        <w:rPr>
          <w:rFonts w:ascii="GHEA Grapalat" w:hAnsi="GHEA Grapalat" w:cs="GHEA Grapalat"/>
          <w:b/>
          <w:lang w:val="hy-AM"/>
        </w:rPr>
        <w:t>գ</w:t>
      </w:r>
      <w:r w:rsidRPr="002C3F37">
        <w:rPr>
          <w:rFonts w:ascii="MS Mincho" w:hAnsi="MS Mincho" w:cs="MS Mincho"/>
          <w:b/>
          <w:lang w:val="hy-AM"/>
        </w:rPr>
        <w:t>․</w:t>
      </w:r>
      <w:r w:rsidRPr="002C3F37">
        <w:rPr>
          <w:rFonts w:ascii="GHEA Grapalat" w:hAnsi="GHEA Grapalat" w:cs="GHEA Grapalat"/>
          <w:b/>
          <w:lang w:val="hy-AM"/>
        </w:rPr>
        <w:t>մասնավոր</w:t>
      </w:r>
      <w:r w:rsidR="0005302F" w:rsidRPr="002C3F37">
        <w:rPr>
          <w:rFonts w:ascii="GHEA Grapalat" w:hAnsi="GHEA Grapalat" w:cs="GHEA Grapalat"/>
          <w:b/>
          <w:lang w:val="hy-AM"/>
        </w:rPr>
        <w:t xml:space="preserve"> </w:t>
      </w:r>
      <w:r w:rsidRPr="002C3F37">
        <w:rPr>
          <w:rFonts w:ascii="GHEA Grapalat" w:hAnsi="GHEA Grapalat" w:cs="GHEA Grapalat"/>
          <w:b/>
          <w:lang w:val="hy-AM"/>
        </w:rPr>
        <w:t>գիտական</w:t>
      </w:r>
      <w:r w:rsidR="0005302F" w:rsidRPr="002C3F37">
        <w:rPr>
          <w:rFonts w:ascii="GHEA Grapalat" w:hAnsi="GHEA Grapalat" w:cs="GHEA Grapalat"/>
          <w:b/>
          <w:lang w:val="hy-AM"/>
        </w:rPr>
        <w:t xml:space="preserve"> </w:t>
      </w:r>
      <w:r w:rsidRPr="002C3F37">
        <w:rPr>
          <w:rFonts w:ascii="GHEA Grapalat" w:hAnsi="GHEA Grapalat" w:cs="GHEA Grapalat"/>
          <w:b/>
          <w:lang w:val="hy-AM"/>
        </w:rPr>
        <w:t>կազմակերպություն</w:t>
      </w:r>
      <w:r w:rsidRPr="002C3F37">
        <w:rPr>
          <w:rFonts w:ascii="GHEA Grapalat" w:hAnsi="GHEA Grapalat" w:cs="GHEA Grapalat"/>
          <w:lang w:val="hy-AM"/>
        </w:rPr>
        <w:t>՝</w:t>
      </w:r>
      <w:r w:rsidR="0005302F" w:rsidRPr="002C3F37">
        <w:rPr>
          <w:rFonts w:ascii="GHEA Grapalat" w:hAnsi="GHEA Grapalat" w:cs="GHEA Grapalat"/>
          <w:lang w:val="hy-AM"/>
        </w:rPr>
        <w:t xml:space="preserve"> </w:t>
      </w:r>
      <w:r w:rsidRPr="002C3F37">
        <w:rPr>
          <w:rFonts w:ascii="GHEA Grapalat" w:hAnsi="GHEA Grapalat" w:cs="GHEA Grapalat"/>
          <w:lang w:val="hy-AM"/>
        </w:rPr>
        <w:t>առանց</w:t>
      </w:r>
      <w:r w:rsidR="0005302F" w:rsidRPr="002C3F37">
        <w:rPr>
          <w:rFonts w:ascii="GHEA Grapalat" w:hAnsi="GHEA Grapalat" w:cs="GHEA Grapalat"/>
          <w:lang w:val="hy-AM"/>
        </w:rPr>
        <w:t xml:space="preserve"> </w:t>
      </w:r>
      <w:r w:rsidRPr="002C3F37">
        <w:rPr>
          <w:rFonts w:ascii="GHEA Grapalat" w:hAnsi="GHEA Grapalat" w:cs="GHEA Grapalat"/>
          <w:lang w:val="hy-AM"/>
        </w:rPr>
        <w:t>պետության</w:t>
      </w:r>
      <w:r w:rsidR="0005302F" w:rsidRPr="002C3F37">
        <w:rPr>
          <w:rFonts w:ascii="GHEA Grapalat" w:hAnsi="GHEA Grapalat" w:cs="GHEA Grapalat"/>
          <w:lang w:val="hy-AM"/>
        </w:rPr>
        <w:t xml:space="preserve"> </w:t>
      </w:r>
      <w:r w:rsidRPr="002C3F37">
        <w:rPr>
          <w:rFonts w:ascii="GHEA Grapalat" w:hAnsi="GHEA Grapalat" w:cs="GHEA Grapalat"/>
          <w:lang w:val="hy-AM"/>
        </w:rPr>
        <w:t>մասնակցության (այդ թվում՝ օտարերկրյա) հիմնադրված</w:t>
      </w:r>
      <w:r w:rsidRPr="002C3F37">
        <w:rPr>
          <w:rFonts w:ascii="GHEA Grapalat" w:hAnsi="GHEA Grapalat"/>
          <w:lang w:val="hy-AM"/>
        </w:rPr>
        <w:t xml:space="preserve"> գիտական կազմակերպություն.</w:t>
      </w:r>
    </w:p>
    <w:p w14:paraId="6DE5BFC1" w14:textId="77777777" w:rsidR="000E06A5" w:rsidRPr="002C3F37" w:rsidRDefault="000E06A5" w:rsidP="000E06A5">
      <w:pPr>
        <w:numPr>
          <w:ilvl w:val="0"/>
          <w:numId w:val="1"/>
        </w:numPr>
        <w:shd w:val="clear" w:color="auto" w:fill="FFFFFF"/>
        <w:tabs>
          <w:tab w:val="left" w:pos="0"/>
          <w:tab w:val="left" w:pos="851"/>
          <w:tab w:val="left" w:pos="993"/>
          <w:tab w:val="left" w:pos="1134"/>
        </w:tabs>
        <w:spacing w:line="360" w:lineRule="auto"/>
        <w:ind w:left="142" w:firstLine="567"/>
        <w:contextualSpacing/>
        <w:jc w:val="both"/>
        <w:rPr>
          <w:rFonts w:ascii="GHEA Grapalat" w:hAnsi="GHEA Grapalat" w:cs="GHEA Grapalat"/>
          <w:lang w:val="hy-AM"/>
        </w:rPr>
      </w:pPr>
      <w:r w:rsidRPr="002C3F37">
        <w:rPr>
          <w:rFonts w:ascii="GHEA Grapalat" w:hAnsi="GHEA Grapalat"/>
          <w:b/>
          <w:iCs/>
          <w:lang w:val="hy-AM"/>
        </w:rPr>
        <w:t>ուսանող (կուրսանտ, սովորող)</w:t>
      </w:r>
      <w:r w:rsidRPr="002C3F37">
        <w:rPr>
          <w:rFonts w:ascii="GHEA Grapalat" w:hAnsi="GHEA Grapalat"/>
          <w:iCs/>
          <w:lang w:val="hy-AM"/>
        </w:rPr>
        <w:t>՝</w:t>
      </w:r>
      <w:r w:rsidRPr="002C3F37">
        <w:rPr>
          <w:rFonts w:ascii="Calibri" w:hAnsi="Calibri" w:cs="Calibri"/>
          <w:lang w:val="hy-AM"/>
        </w:rPr>
        <w:t> </w:t>
      </w:r>
      <w:r w:rsidRPr="002C3F37">
        <w:rPr>
          <w:rFonts w:ascii="GHEA Grapalat" w:hAnsi="GHEA Grapalat" w:cs="GHEA Grapalat"/>
          <w:lang w:val="hy-AM"/>
        </w:rPr>
        <w:t>բարձրագույն կրթության որևէ մակարդակի կրթական ծրագրով ուսումնառող անձ.</w:t>
      </w:r>
    </w:p>
    <w:p w14:paraId="21FA3B29" w14:textId="77777777" w:rsidR="000E06A5" w:rsidRPr="002C3F37" w:rsidRDefault="000E06A5" w:rsidP="000E06A5">
      <w:pPr>
        <w:numPr>
          <w:ilvl w:val="0"/>
          <w:numId w:val="1"/>
        </w:numPr>
        <w:shd w:val="clear" w:color="auto" w:fill="FFFFFF"/>
        <w:tabs>
          <w:tab w:val="left" w:pos="0"/>
          <w:tab w:val="left" w:pos="851"/>
          <w:tab w:val="left" w:pos="993"/>
          <w:tab w:val="left" w:pos="1134"/>
        </w:tabs>
        <w:spacing w:line="360" w:lineRule="auto"/>
        <w:ind w:left="142" w:firstLine="567"/>
        <w:contextualSpacing/>
        <w:jc w:val="both"/>
        <w:rPr>
          <w:rFonts w:ascii="GHEA Grapalat" w:hAnsi="GHEA Grapalat"/>
          <w:lang w:val="hy-AM"/>
        </w:rPr>
      </w:pPr>
      <w:r w:rsidRPr="002C3F37">
        <w:rPr>
          <w:rFonts w:ascii="GHEA Grapalat" w:hAnsi="GHEA Grapalat" w:cs="GHEA Grapalat"/>
          <w:b/>
          <w:lang w:val="hy-AM"/>
        </w:rPr>
        <w:t>Կլինիկական ռեզիդենտ</w:t>
      </w:r>
      <w:r w:rsidRPr="002C3F37">
        <w:rPr>
          <w:rFonts w:ascii="GHEA Grapalat" w:hAnsi="GHEA Grapalat"/>
          <w:b/>
          <w:lang w:val="hy-AM"/>
        </w:rPr>
        <w:t xml:space="preserve"> (</w:t>
      </w:r>
      <w:r w:rsidRPr="002C3F37">
        <w:rPr>
          <w:rFonts w:ascii="GHEA Grapalat" w:hAnsi="GHEA Grapalat" w:cs="GHEA Grapalat"/>
          <w:b/>
          <w:lang w:val="hy-AM"/>
        </w:rPr>
        <w:t>կլինիկական օրդինատոր</w:t>
      </w:r>
      <w:r w:rsidRPr="002C3F37">
        <w:rPr>
          <w:rFonts w:ascii="GHEA Grapalat" w:hAnsi="GHEA Grapalat"/>
          <w:b/>
          <w:lang w:val="hy-AM"/>
        </w:rPr>
        <w:t>)</w:t>
      </w:r>
      <w:r w:rsidRPr="002C3F37">
        <w:rPr>
          <w:rFonts w:ascii="GHEA Grapalat" w:hAnsi="GHEA Grapalat"/>
          <w:lang w:val="hy-AM"/>
        </w:rPr>
        <w:t xml:space="preserve">` </w:t>
      </w:r>
      <w:r w:rsidRPr="002C3F37">
        <w:rPr>
          <w:rFonts w:ascii="GHEA Grapalat" w:hAnsi="GHEA Grapalat" w:cs="GHEA Grapalat"/>
          <w:lang w:val="hy-AM"/>
        </w:rPr>
        <w:t>բարձրագույն բժշկական կրթության հենքի վրա ինքնուրույն մասնագիտական գործունեության իրավունք ունեցող բժշկի հսկողությամբ ոչ ինքնուրույն մասնագիտական գործունեություն իրականացնող և ուսումնառող անձ</w:t>
      </w:r>
      <w:r w:rsidRPr="002C3F37">
        <w:rPr>
          <w:rFonts w:ascii="GHEA Grapalat" w:hAnsi="GHEA Grapalat"/>
          <w:lang w:val="hy-AM"/>
        </w:rPr>
        <w:t>.</w:t>
      </w:r>
    </w:p>
    <w:p w14:paraId="17BC6B0A" w14:textId="77777777" w:rsidR="000E06A5" w:rsidRPr="002C3F37" w:rsidRDefault="000E06A5" w:rsidP="000E06A5">
      <w:pPr>
        <w:numPr>
          <w:ilvl w:val="0"/>
          <w:numId w:val="1"/>
        </w:numPr>
        <w:tabs>
          <w:tab w:val="left" w:pos="0"/>
          <w:tab w:val="left" w:pos="851"/>
          <w:tab w:val="left" w:pos="993"/>
          <w:tab w:val="left" w:pos="1134"/>
        </w:tabs>
        <w:spacing w:line="360" w:lineRule="auto"/>
        <w:ind w:left="142" w:firstLine="567"/>
        <w:contextualSpacing/>
        <w:jc w:val="both"/>
        <w:rPr>
          <w:rFonts w:ascii="GHEA Grapalat" w:hAnsi="GHEA Grapalat" w:cs="Helvetica"/>
          <w:noProof/>
          <w:lang w:val="hy-AM"/>
        </w:rPr>
      </w:pPr>
      <w:r w:rsidRPr="002C3F37">
        <w:rPr>
          <w:rFonts w:ascii="GHEA Grapalat" w:hAnsi="GHEA Grapalat" w:cs="Helvetica"/>
          <w:b/>
          <w:noProof/>
          <w:lang w:val="hy-AM"/>
        </w:rPr>
        <w:t>բարձրագույն կրթության որակավորում (այսուհետ՝ որակավորում)</w:t>
      </w:r>
      <w:r w:rsidRPr="002C3F37">
        <w:rPr>
          <w:rFonts w:ascii="GHEA Grapalat" w:hAnsi="GHEA Grapalat" w:cs="Helvetica"/>
          <w:noProof/>
          <w:lang w:val="hy-AM"/>
        </w:rPr>
        <w:t>՝ անձին շնորհվող կրթական կամ գիտական աստիճան, որը հավաստում է բուհի տվյալ մակարդակի կրթական ծրագրի ուսումնառության ավարտը և հաստատվում համապատասխան ավարտական փաստաթղթով.</w:t>
      </w:r>
    </w:p>
    <w:p w14:paraId="32631BA0" w14:textId="77777777" w:rsidR="000E06A5" w:rsidRPr="002C3F37" w:rsidRDefault="000E06A5" w:rsidP="000E06A5">
      <w:pPr>
        <w:numPr>
          <w:ilvl w:val="0"/>
          <w:numId w:val="1"/>
        </w:numPr>
        <w:shd w:val="clear" w:color="auto" w:fill="FFFFFF"/>
        <w:tabs>
          <w:tab w:val="left" w:pos="0"/>
          <w:tab w:val="left" w:pos="851"/>
          <w:tab w:val="left" w:pos="993"/>
          <w:tab w:val="left" w:pos="1134"/>
        </w:tabs>
        <w:spacing w:line="360" w:lineRule="auto"/>
        <w:ind w:left="142" w:firstLine="567"/>
        <w:contextualSpacing/>
        <w:jc w:val="both"/>
        <w:rPr>
          <w:rFonts w:ascii="GHEA Grapalat" w:hAnsi="GHEA Grapalat"/>
          <w:lang w:val="hy-AM"/>
        </w:rPr>
      </w:pPr>
      <w:r w:rsidRPr="002C3F37">
        <w:rPr>
          <w:rFonts w:ascii="GHEA Grapalat" w:hAnsi="GHEA Grapalat" w:cs="GHEA Grapalat"/>
          <w:b/>
          <w:lang w:val="hy-AM"/>
        </w:rPr>
        <w:lastRenderedPageBreak/>
        <w:t>Բակալավրի որակավորում</w:t>
      </w:r>
      <w:r w:rsidRPr="002C3F37">
        <w:rPr>
          <w:rFonts w:ascii="GHEA Grapalat" w:hAnsi="GHEA Grapalat" w:cs="GHEA Grapalat"/>
          <w:lang w:val="hy-AM"/>
        </w:rPr>
        <w:t>՝</w:t>
      </w:r>
      <w:r w:rsidRPr="002C3F37">
        <w:rPr>
          <w:rFonts w:ascii="GHEA Grapalat" w:hAnsi="GHEA Grapalat"/>
          <w:lang w:val="hy-AM"/>
        </w:rPr>
        <w:t xml:space="preserve"> անձին շնորհվող </w:t>
      </w:r>
      <w:r w:rsidRPr="002C3F37">
        <w:rPr>
          <w:rFonts w:ascii="GHEA Grapalat" w:hAnsi="GHEA Grapalat" w:cs="GHEA Grapalat"/>
          <w:lang w:val="hy-AM"/>
        </w:rPr>
        <w:t>կրթակա</w:t>
      </w:r>
      <w:r w:rsidRPr="002C3F37">
        <w:rPr>
          <w:rFonts w:ascii="GHEA Grapalat" w:hAnsi="GHEA Grapalat"/>
          <w:lang w:val="hy-AM"/>
        </w:rPr>
        <w:t xml:space="preserve">ն աստիճան, որը հավաստում է բարձրագույն կրթության առաջին մակարդակի կրթական ծրագրի ուսումնառության ավարտը՝ </w:t>
      </w:r>
      <w:r w:rsidRPr="002C3F37">
        <w:rPr>
          <w:rFonts w:ascii="GHEA Grapalat" w:hAnsi="GHEA Grapalat"/>
          <w:i/>
          <w:lang w:val="hy-AM"/>
        </w:rPr>
        <w:t>առաջին մակարդակի համար սույն օրենքով</w:t>
      </w:r>
      <w:r w:rsidRPr="002C3F37">
        <w:rPr>
          <w:rFonts w:ascii="GHEA Grapalat" w:hAnsi="GHEA Grapalat"/>
          <w:lang w:val="hy-AM"/>
        </w:rPr>
        <w:t xml:space="preserve"> սահմանված կրեդիտների կուտակմամբ.</w:t>
      </w:r>
    </w:p>
    <w:p w14:paraId="1F279D6C" w14:textId="77777777" w:rsidR="000E06A5" w:rsidRPr="002C3F37" w:rsidRDefault="000E06A5" w:rsidP="000E06A5">
      <w:pPr>
        <w:numPr>
          <w:ilvl w:val="0"/>
          <w:numId w:val="1"/>
        </w:numPr>
        <w:shd w:val="clear" w:color="auto" w:fill="FFFFFF"/>
        <w:tabs>
          <w:tab w:val="left" w:pos="0"/>
          <w:tab w:val="left" w:pos="851"/>
          <w:tab w:val="left" w:pos="993"/>
          <w:tab w:val="left" w:pos="1134"/>
        </w:tabs>
        <w:spacing w:line="360" w:lineRule="auto"/>
        <w:ind w:left="142" w:firstLine="567"/>
        <w:contextualSpacing/>
        <w:jc w:val="both"/>
        <w:rPr>
          <w:rFonts w:ascii="GHEA Grapalat" w:hAnsi="GHEA Grapalat"/>
          <w:lang w:val="hy-AM"/>
        </w:rPr>
      </w:pPr>
      <w:r w:rsidRPr="002C3F37">
        <w:rPr>
          <w:rFonts w:ascii="GHEA Grapalat" w:hAnsi="GHEA Grapalat" w:cs="GHEA Grapalat"/>
          <w:b/>
          <w:lang w:val="hy-AM"/>
        </w:rPr>
        <w:t>Մագիստրոսի որակավորում</w:t>
      </w:r>
      <w:r w:rsidRPr="002C3F37">
        <w:rPr>
          <w:rFonts w:ascii="GHEA Grapalat" w:hAnsi="GHEA Grapalat" w:cs="GHEA Grapalat"/>
          <w:lang w:val="hy-AM"/>
        </w:rPr>
        <w:t>՝</w:t>
      </w:r>
      <w:r w:rsidRPr="002C3F37">
        <w:rPr>
          <w:rFonts w:ascii="GHEA Grapalat" w:hAnsi="GHEA Grapalat"/>
          <w:lang w:val="hy-AM"/>
        </w:rPr>
        <w:t xml:space="preserve"> անձին շնորհվող </w:t>
      </w:r>
      <w:r w:rsidRPr="002C3F37">
        <w:rPr>
          <w:rFonts w:ascii="GHEA Grapalat" w:hAnsi="GHEA Grapalat" w:cs="GHEA Grapalat"/>
          <w:lang w:val="hy-AM"/>
        </w:rPr>
        <w:t>կրթական աստիճան</w:t>
      </w:r>
      <w:r w:rsidRPr="002C3F37">
        <w:rPr>
          <w:rFonts w:ascii="GHEA Grapalat" w:hAnsi="GHEA Grapalat"/>
          <w:lang w:val="hy-AM"/>
        </w:rPr>
        <w:t xml:space="preserve">, </w:t>
      </w:r>
      <w:r w:rsidRPr="002C3F37">
        <w:rPr>
          <w:rFonts w:ascii="GHEA Grapalat" w:hAnsi="GHEA Grapalat" w:cs="GHEA Grapalat"/>
          <w:lang w:val="hy-AM"/>
        </w:rPr>
        <w:t>որը հավաստում է բարձրագույն կրթության երկրորդ մակարդակի կրթական ծրագրի ուսումնառության ավարտը՝</w:t>
      </w:r>
      <w:r w:rsidRPr="002C3F37">
        <w:rPr>
          <w:rFonts w:ascii="GHEA Grapalat" w:hAnsi="GHEA Grapalat"/>
          <w:lang w:val="hy-AM"/>
        </w:rPr>
        <w:t xml:space="preserve"> </w:t>
      </w:r>
      <w:r w:rsidRPr="002C3F37">
        <w:rPr>
          <w:rFonts w:ascii="GHEA Grapalat" w:hAnsi="GHEA Grapalat"/>
          <w:i/>
          <w:lang w:val="hy-AM"/>
        </w:rPr>
        <w:t>երկրորդ մակարդակի համար</w:t>
      </w:r>
      <w:r w:rsidRPr="002C3F37">
        <w:rPr>
          <w:rFonts w:ascii="GHEA Grapalat" w:hAnsi="GHEA Grapalat"/>
          <w:lang w:val="hy-AM"/>
        </w:rPr>
        <w:t xml:space="preserve"> սույն օրենքով սահմանված կրեդիտների կուտակմամբ.</w:t>
      </w:r>
    </w:p>
    <w:p w14:paraId="4DCEF8F9" w14:textId="77777777" w:rsidR="000E06A5" w:rsidRPr="002C3F37" w:rsidRDefault="000E06A5" w:rsidP="000E06A5">
      <w:pPr>
        <w:numPr>
          <w:ilvl w:val="0"/>
          <w:numId w:val="1"/>
        </w:numPr>
        <w:shd w:val="clear" w:color="auto" w:fill="FFFFFF"/>
        <w:tabs>
          <w:tab w:val="left" w:pos="0"/>
          <w:tab w:val="left" w:pos="851"/>
          <w:tab w:val="left" w:pos="993"/>
          <w:tab w:val="left" w:pos="1134"/>
        </w:tabs>
        <w:spacing w:line="360" w:lineRule="auto"/>
        <w:ind w:left="142" w:firstLine="567"/>
        <w:contextualSpacing/>
        <w:jc w:val="both"/>
        <w:rPr>
          <w:rFonts w:ascii="GHEA Grapalat" w:hAnsi="GHEA Grapalat"/>
          <w:lang w:val="hy-AM"/>
        </w:rPr>
      </w:pPr>
      <w:r w:rsidRPr="002C3F37">
        <w:rPr>
          <w:rFonts w:ascii="GHEA Grapalat" w:hAnsi="GHEA Grapalat" w:cs="GHEA Grapalat"/>
          <w:b/>
          <w:lang w:val="hy-AM"/>
        </w:rPr>
        <w:t>դոկտո</w:t>
      </w:r>
      <w:r w:rsidRPr="002C3F37">
        <w:rPr>
          <w:rFonts w:ascii="GHEA Grapalat" w:hAnsi="GHEA Grapalat"/>
          <w:b/>
          <w:lang w:val="hy-AM"/>
        </w:rPr>
        <w:t>րի որակավորում</w:t>
      </w:r>
      <w:r w:rsidRPr="002C3F37">
        <w:rPr>
          <w:rFonts w:ascii="GHEA Grapalat" w:hAnsi="GHEA Grapalat"/>
          <w:lang w:val="hy-AM"/>
        </w:rPr>
        <w:t xml:space="preserve">՝ անձին շնորհվող գիտական աստիճան, որը հավաստում է բարձրագույն կրթության երրորդ մակարդակի կրթական ծրագրի ուսումնառության ավարտը՝ </w:t>
      </w:r>
      <w:r w:rsidRPr="002C3F37">
        <w:rPr>
          <w:rFonts w:ascii="GHEA Grapalat" w:hAnsi="GHEA Grapalat"/>
          <w:i/>
          <w:lang w:val="hy-AM"/>
        </w:rPr>
        <w:t>երրորդ մակարդակի համար</w:t>
      </w:r>
      <w:r w:rsidRPr="002C3F37">
        <w:rPr>
          <w:rFonts w:ascii="GHEA Grapalat" w:hAnsi="GHEA Grapalat"/>
          <w:lang w:val="hy-AM"/>
        </w:rPr>
        <w:t xml:space="preserve"> սույն օրենքով սահմանված կրեդիտների կուտակմամբ, ներառյալ՝ դոկտորական ատենախոսության պաշտպանությունը.</w:t>
      </w:r>
    </w:p>
    <w:p w14:paraId="18323FE7" w14:textId="77777777" w:rsidR="000E06A5" w:rsidRPr="002C3F37" w:rsidRDefault="000E06A5" w:rsidP="000E06A5">
      <w:pPr>
        <w:numPr>
          <w:ilvl w:val="0"/>
          <w:numId w:val="1"/>
        </w:numPr>
        <w:shd w:val="clear" w:color="auto" w:fill="FFFFFF"/>
        <w:tabs>
          <w:tab w:val="left" w:pos="0"/>
          <w:tab w:val="left" w:pos="851"/>
          <w:tab w:val="left" w:pos="993"/>
          <w:tab w:val="left" w:pos="1701"/>
        </w:tabs>
        <w:spacing w:line="360" w:lineRule="auto"/>
        <w:ind w:left="142" w:firstLine="414"/>
        <w:contextualSpacing/>
        <w:jc w:val="both"/>
        <w:rPr>
          <w:rFonts w:ascii="GHEA Grapalat" w:hAnsi="GHEA Grapalat" w:cs="GHEA Grapalat"/>
          <w:lang w:val="hy-AM"/>
        </w:rPr>
      </w:pPr>
      <w:r w:rsidRPr="002C3F37">
        <w:rPr>
          <w:rFonts w:ascii="GHEA Grapalat" w:hAnsi="GHEA Grapalat" w:cs="GHEA Grapalat"/>
          <w:b/>
          <w:lang w:val="hy-AM"/>
        </w:rPr>
        <w:t>Կրթական ծրագիր</w:t>
      </w:r>
      <w:r w:rsidRPr="002C3F37">
        <w:rPr>
          <w:rFonts w:ascii="GHEA Grapalat" w:hAnsi="GHEA Grapalat" w:cs="GHEA Grapalat"/>
          <w:lang w:val="hy-AM"/>
        </w:rPr>
        <w:t>՝ ուսումնական և հետազոտական բաղադրիչների ամբողջություն</w:t>
      </w:r>
      <w:r w:rsidRPr="002C3F37">
        <w:rPr>
          <w:rFonts w:ascii="GHEA Grapalat" w:hAnsi="GHEA Grapalat"/>
          <w:lang w:val="hy-AM"/>
        </w:rPr>
        <w:t xml:space="preserve">, որը սահմանում է բարձրագույն կրթության մակարդակը, կրթական </w:t>
      </w:r>
      <w:r w:rsidRPr="002C3F37">
        <w:rPr>
          <w:rFonts w:ascii="GHEA Grapalat" w:hAnsi="GHEA Grapalat"/>
          <w:bCs/>
          <w:iCs/>
          <w:lang w:val="hy-AM"/>
        </w:rPr>
        <w:t>ոլորտի</w:t>
      </w:r>
      <w:r w:rsidRPr="002C3F37">
        <w:rPr>
          <w:rFonts w:ascii="GHEA Grapalat" w:hAnsi="GHEA Grapalat"/>
          <w:lang w:val="hy-AM"/>
        </w:rPr>
        <w:t xml:space="preserve"> մասնագիտական ուղղվածությունը, բովանդակությունը և</w:t>
      </w:r>
      <w:r w:rsidRPr="002C3F37">
        <w:rPr>
          <w:rFonts w:ascii="Calibri" w:hAnsi="Calibri" w:cs="Calibri"/>
          <w:lang w:val="hy-AM"/>
        </w:rPr>
        <w:t> </w:t>
      </w:r>
      <w:r w:rsidRPr="002C3F37">
        <w:rPr>
          <w:rFonts w:ascii="GHEA Grapalat" w:hAnsi="GHEA Grapalat" w:cs="GHEA Grapalat"/>
          <w:lang w:val="hy-AM"/>
        </w:rPr>
        <w:t>ուսումնառության վերջնարդյունքները</w:t>
      </w:r>
      <w:r w:rsidRPr="002C3F37">
        <w:rPr>
          <w:rFonts w:ascii="GHEA Grapalat" w:hAnsi="GHEA Grapalat"/>
          <w:lang w:val="hy-AM"/>
        </w:rPr>
        <w:t>, որի անվանումը որակավորման հետ մեկտեղ պարտադիր ամրագրվում է ավարտական փաստաթղթում.</w:t>
      </w:r>
    </w:p>
    <w:p w14:paraId="5ACA336B" w14:textId="7A83C86B" w:rsidR="000E06A5" w:rsidRDefault="000E06A5" w:rsidP="002835F3">
      <w:pPr>
        <w:numPr>
          <w:ilvl w:val="0"/>
          <w:numId w:val="1"/>
        </w:numPr>
        <w:shd w:val="clear" w:color="auto" w:fill="FFFFFF"/>
        <w:tabs>
          <w:tab w:val="left" w:pos="0"/>
          <w:tab w:val="left" w:pos="851"/>
          <w:tab w:val="left" w:pos="993"/>
          <w:tab w:val="left" w:pos="1701"/>
        </w:tabs>
        <w:spacing w:line="360" w:lineRule="auto"/>
        <w:ind w:left="142" w:firstLine="414"/>
        <w:contextualSpacing/>
        <w:jc w:val="both"/>
        <w:rPr>
          <w:rFonts w:ascii="GHEA Grapalat" w:hAnsi="GHEA Grapalat"/>
          <w:lang w:val="hy-AM"/>
        </w:rPr>
      </w:pPr>
      <w:r w:rsidRPr="002C3F37">
        <w:rPr>
          <w:rFonts w:ascii="GHEA Grapalat" w:hAnsi="GHEA Grapalat" w:cs="GHEA Grapalat"/>
          <w:b/>
          <w:lang w:val="hy-AM"/>
        </w:rPr>
        <w:t>Համատեղ կրթական</w:t>
      </w:r>
      <w:r w:rsidRPr="002C3F37">
        <w:rPr>
          <w:rFonts w:ascii="GHEA Grapalat" w:hAnsi="GHEA Grapalat"/>
          <w:b/>
          <w:lang w:val="hy-AM"/>
        </w:rPr>
        <w:t xml:space="preserve"> ծրագիր</w:t>
      </w:r>
      <w:r w:rsidRPr="002C3F37">
        <w:rPr>
          <w:rFonts w:ascii="GHEA Grapalat" w:hAnsi="GHEA Grapalat"/>
          <w:lang w:val="hy-AM"/>
        </w:rPr>
        <w:t>՝ երկու կամ ավելի բուհերի համագործակցության շրջանակում համատեղ իրականացվող կրթական ծրագիր.</w:t>
      </w:r>
    </w:p>
    <w:p w14:paraId="2CACA0D1" w14:textId="2F30D10A" w:rsidR="00D3330B" w:rsidRPr="002C3F37" w:rsidRDefault="00D3330B" w:rsidP="00D11727">
      <w:pPr>
        <w:shd w:val="clear" w:color="auto" w:fill="FFFFFF"/>
        <w:tabs>
          <w:tab w:val="left" w:pos="0"/>
          <w:tab w:val="left" w:pos="851"/>
          <w:tab w:val="left" w:pos="993"/>
          <w:tab w:val="left" w:pos="1701"/>
        </w:tabs>
        <w:spacing w:line="360" w:lineRule="auto"/>
        <w:contextualSpacing/>
        <w:jc w:val="both"/>
        <w:rPr>
          <w:rFonts w:ascii="GHEA Grapalat" w:hAnsi="GHEA Grapalat"/>
          <w:lang w:val="hy-AM"/>
        </w:rPr>
      </w:pPr>
    </w:p>
    <w:p w14:paraId="556E16F0" w14:textId="1D373ABB" w:rsidR="000E06A5" w:rsidRDefault="000E06A5" w:rsidP="008B5A84">
      <w:pPr>
        <w:numPr>
          <w:ilvl w:val="0"/>
          <w:numId w:val="1"/>
        </w:numPr>
        <w:shd w:val="clear" w:color="auto" w:fill="FFFFFF"/>
        <w:tabs>
          <w:tab w:val="left" w:pos="0"/>
          <w:tab w:val="left" w:pos="851"/>
          <w:tab w:val="left" w:pos="993"/>
          <w:tab w:val="left" w:pos="1701"/>
        </w:tabs>
        <w:spacing w:line="360" w:lineRule="auto"/>
        <w:ind w:left="142" w:firstLine="414"/>
        <w:contextualSpacing/>
        <w:jc w:val="both"/>
        <w:rPr>
          <w:rFonts w:ascii="GHEA Grapalat" w:hAnsi="GHEA Grapalat"/>
          <w:lang w:val="hy-AM"/>
        </w:rPr>
      </w:pPr>
      <w:r w:rsidRPr="002C3F37">
        <w:rPr>
          <w:rFonts w:ascii="GHEA Grapalat" w:hAnsi="GHEA Grapalat" w:cs="GHEA Grapalat"/>
          <w:b/>
          <w:i/>
          <w:lang w:val="hy-AM"/>
        </w:rPr>
        <w:t>ինտեգրված ծրագիր</w:t>
      </w:r>
      <w:r w:rsidRPr="002C3F37">
        <w:rPr>
          <w:rFonts w:ascii="GHEA Grapalat" w:hAnsi="GHEA Grapalat" w:cs="GHEA Grapalat"/>
          <w:i/>
          <w:lang w:val="hy-AM"/>
        </w:rPr>
        <w:t xml:space="preserve">՝ </w:t>
      </w:r>
      <w:r w:rsidRPr="002C3F37">
        <w:rPr>
          <w:rFonts w:ascii="GHEA Grapalat" w:hAnsi="GHEA Grapalat" w:cs="GHEA Grapalat"/>
          <w:lang w:val="hy-AM"/>
        </w:rPr>
        <w:t xml:space="preserve">բարձրագույն կրթության </w:t>
      </w:r>
      <w:r w:rsidR="0005302F" w:rsidRPr="002C3F37">
        <w:rPr>
          <w:rFonts w:ascii="GHEA Grapalat" w:hAnsi="GHEA Grapalat" w:cs="GHEA Grapalat"/>
          <w:i/>
          <w:lang w:val="hy-AM"/>
        </w:rPr>
        <w:t>իրար հաջորդող</w:t>
      </w:r>
      <w:r w:rsidR="009F7245" w:rsidRPr="002C3F37">
        <w:rPr>
          <w:rFonts w:ascii="GHEA Grapalat" w:hAnsi="GHEA Grapalat" w:cs="GHEA Grapalat"/>
          <w:lang w:val="hy-AM"/>
        </w:rPr>
        <w:t xml:space="preserve"> </w:t>
      </w:r>
      <w:r w:rsidRPr="002C3F37">
        <w:rPr>
          <w:rFonts w:ascii="GHEA Grapalat" w:hAnsi="GHEA Grapalat" w:cs="GHEA Grapalat"/>
          <w:lang w:val="hy-AM"/>
        </w:rPr>
        <w:t xml:space="preserve">մակարդակների </w:t>
      </w:r>
      <w:r w:rsidR="008B5A84" w:rsidRPr="002C3F37">
        <w:rPr>
          <w:rFonts w:ascii="GHEA Grapalat" w:hAnsi="GHEA Grapalat" w:cs="GHEA Grapalat"/>
          <w:lang w:val="hy-AM"/>
        </w:rPr>
        <w:t xml:space="preserve"> </w:t>
      </w:r>
      <w:r w:rsidRPr="002C3F37">
        <w:rPr>
          <w:rFonts w:ascii="GHEA Grapalat" w:hAnsi="GHEA Grapalat" w:cs="GHEA Grapalat"/>
          <w:lang w:val="hy-AM"/>
        </w:rPr>
        <w:t xml:space="preserve">համակցված ծրագիր, որի ավարտին անձին շնորհվում է </w:t>
      </w:r>
      <w:r w:rsidR="0005302F" w:rsidRPr="002C3F37">
        <w:rPr>
          <w:rFonts w:ascii="GHEA Grapalat" w:eastAsia="GHEA Grapalat" w:hAnsi="GHEA Grapalat" w:cs="GHEA Grapalat"/>
          <w:lang w:val="hy-AM"/>
        </w:rPr>
        <w:t>ավելի բարձր</w:t>
      </w:r>
      <w:r w:rsidRPr="002C3F37">
        <w:rPr>
          <w:rFonts w:ascii="GHEA Grapalat" w:hAnsi="GHEA Grapalat" w:cs="GHEA Grapalat"/>
          <w:lang w:val="hy-AM"/>
        </w:rPr>
        <w:t xml:space="preserve"> մակարդակին համարժեք որակավորում</w:t>
      </w:r>
      <w:r w:rsidRPr="002C3F37">
        <w:rPr>
          <w:rFonts w:ascii="GHEA Grapalat" w:hAnsi="GHEA Grapalat"/>
          <w:lang w:val="hy-AM"/>
        </w:rPr>
        <w:t>.</w:t>
      </w:r>
    </w:p>
    <w:p w14:paraId="7B9F7C1D" w14:textId="412FD336" w:rsidR="00AB1746" w:rsidRPr="00147609" w:rsidRDefault="002835F3" w:rsidP="008B4443">
      <w:pPr>
        <w:pStyle w:val="ListParagraph"/>
        <w:numPr>
          <w:ilvl w:val="0"/>
          <w:numId w:val="1"/>
        </w:numPr>
        <w:spacing w:line="360" w:lineRule="auto"/>
        <w:ind w:hanging="540"/>
        <w:jc w:val="both"/>
        <w:rPr>
          <w:i/>
          <w:sz w:val="24"/>
          <w:szCs w:val="24"/>
          <w:lang w:val="hy-AM"/>
        </w:rPr>
      </w:pPr>
      <w:r w:rsidRPr="002C3F37">
        <w:rPr>
          <w:b/>
          <w:i/>
          <w:sz w:val="24"/>
          <w:szCs w:val="24"/>
          <w:lang w:val="hy-AM"/>
        </w:rPr>
        <w:t>Կարգավորվող մասնագիտություններ</w:t>
      </w:r>
      <w:r w:rsidRPr="002C3F37">
        <w:rPr>
          <w:i/>
          <w:sz w:val="24"/>
          <w:szCs w:val="24"/>
          <w:lang w:val="hy-AM"/>
        </w:rPr>
        <w:t xml:space="preserve">՝ հատուկ մասնագիտական որակավորում պահանջող մասնագիտություններ, որոնց դեպքում </w:t>
      </w:r>
      <w:r w:rsidRPr="002C3F37">
        <w:rPr>
          <w:i/>
          <w:sz w:val="24"/>
          <w:szCs w:val="24"/>
          <w:lang w:val="hy-AM"/>
        </w:rPr>
        <w:lastRenderedPageBreak/>
        <w:t>սահմանվում են լրացուցիչ կրթական պահանջներ և աշխատելու  պայմաններ</w:t>
      </w:r>
      <w:r w:rsidR="00C60ADF" w:rsidRPr="002C3F37">
        <w:rPr>
          <w:rFonts w:ascii="MS Mincho" w:hAnsi="MS Mincho" w:cs="MS Mincho"/>
          <w:i/>
          <w:sz w:val="24"/>
          <w:szCs w:val="24"/>
          <w:lang w:val="hy-AM"/>
        </w:rPr>
        <w:t>․</w:t>
      </w:r>
    </w:p>
    <w:p w14:paraId="6668E0A7" w14:textId="6BA643D4" w:rsidR="00D535EB" w:rsidRPr="002C3F37" w:rsidRDefault="00A821D3" w:rsidP="008B4443">
      <w:pPr>
        <w:pStyle w:val="ListParagraph"/>
        <w:numPr>
          <w:ilvl w:val="0"/>
          <w:numId w:val="1"/>
        </w:numPr>
        <w:spacing w:line="360" w:lineRule="auto"/>
        <w:ind w:hanging="540"/>
        <w:jc w:val="both"/>
        <w:rPr>
          <w:i/>
          <w:sz w:val="24"/>
          <w:szCs w:val="24"/>
          <w:lang w:val="hy-AM"/>
        </w:rPr>
      </w:pPr>
      <w:r w:rsidRPr="002C3F37">
        <w:rPr>
          <w:rFonts w:cs="GHEA Grapalat"/>
          <w:b/>
          <w:i/>
          <w:sz w:val="24"/>
          <w:szCs w:val="24"/>
          <w:lang w:val="hy-AM"/>
        </w:rPr>
        <w:t>ուսումնական գործընթացի</w:t>
      </w:r>
      <w:r w:rsidRPr="002C3F37">
        <w:rPr>
          <w:rFonts w:cs="GHEA Grapalat"/>
          <w:i/>
          <w:sz w:val="24"/>
          <w:szCs w:val="24"/>
          <w:lang w:val="hy-AM"/>
        </w:rPr>
        <w:t xml:space="preserve"> </w:t>
      </w:r>
      <w:r w:rsidR="00D535EB" w:rsidRPr="002C3F37">
        <w:rPr>
          <w:rFonts w:eastAsia="Times New Roman" w:cs="Times New Roman"/>
          <w:b/>
          <w:i/>
          <w:iCs/>
          <w:sz w:val="24"/>
          <w:szCs w:val="24"/>
          <w:lang w:val="hy-AM"/>
        </w:rPr>
        <w:t xml:space="preserve">հեռավար (դիստանցիոն) </w:t>
      </w:r>
      <w:r w:rsidRPr="002C3F37">
        <w:rPr>
          <w:rFonts w:cs="GHEA Grapalat"/>
          <w:b/>
          <w:i/>
          <w:sz w:val="24"/>
          <w:szCs w:val="24"/>
          <w:lang w:val="hy-AM"/>
        </w:rPr>
        <w:t>կազմակերպում</w:t>
      </w:r>
      <w:r w:rsidR="00D535EB" w:rsidRPr="002C3F37">
        <w:rPr>
          <w:rFonts w:eastAsia="Times New Roman" w:cs="Times New Roman"/>
          <w:b/>
          <w:i/>
          <w:iCs/>
          <w:sz w:val="24"/>
          <w:szCs w:val="24"/>
          <w:lang w:val="hy-AM"/>
        </w:rPr>
        <w:t>`</w:t>
      </w:r>
      <w:r w:rsidR="00D535EB" w:rsidRPr="002C3F37">
        <w:rPr>
          <w:rFonts w:ascii="Calibri" w:eastAsia="Times New Roman" w:hAnsi="Calibri" w:cs="Calibri"/>
          <w:i/>
          <w:sz w:val="24"/>
          <w:szCs w:val="24"/>
          <w:lang w:val="hy-AM"/>
        </w:rPr>
        <w:t> </w:t>
      </w:r>
      <w:r w:rsidR="00D535EB" w:rsidRPr="002C3F37">
        <w:rPr>
          <w:rFonts w:eastAsia="Times New Roman" w:cs="Courier New"/>
          <w:i/>
          <w:sz w:val="24"/>
          <w:szCs w:val="24"/>
          <w:lang w:val="hy-AM"/>
        </w:rPr>
        <w:t xml:space="preserve">հիմնական և լրացուցիչ կրթական ծրագրերի կազմակերպման </w:t>
      </w:r>
      <w:r w:rsidR="00D535EB" w:rsidRPr="002C3F37">
        <w:rPr>
          <w:rFonts w:eastAsia="Times New Roman" w:cs="Times New Roman"/>
          <w:i/>
          <w:sz w:val="24"/>
          <w:szCs w:val="24"/>
          <w:lang w:val="hy-AM"/>
        </w:rPr>
        <w:t xml:space="preserve">ձև և համաժամանակյա ու ապահամաժամակյա իրականացման </w:t>
      </w:r>
      <w:r w:rsidR="00D535EB" w:rsidRPr="002C3F37">
        <w:rPr>
          <w:rFonts w:eastAsia="Times New Roman" w:cs="Courier New"/>
          <w:i/>
          <w:sz w:val="24"/>
          <w:szCs w:val="24"/>
          <w:lang w:val="hy-AM"/>
        </w:rPr>
        <w:t>մեթոդ</w:t>
      </w:r>
      <w:r w:rsidR="00D535EB" w:rsidRPr="002C3F37">
        <w:rPr>
          <w:rFonts w:eastAsia="Times New Roman" w:cs="Times New Roman"/>
          <w:i/>
          <w:sz w:val="24"/>
          <w:szCs w:val="24"/>
          <w:lang w:val="hy-AM"/>
        </w:rPr>
        <w:t xml:space="preserve">, որի ընթացքում դասավանդողի և </w:t>
      </w:r>
      <w:r w:rsidR="00D535EB" w:rsidRPr="002C3F37">
        <w:rPr>
          <w:rFonts w:eastAsia="Times New Roman" w:cs="Times New Roman"/>
          <w:i/>
          <w:sz w:val="24"/>
          <w:szCs w:val="24"/>
          <w:lang w:val="hy-AM" w:eastAsia="ru-RU"/>
        </w:rPr>
        <w:t xml:space="preserve">ուսանողների </w:t>
      </w:r>
      <w:r w:rsidR="00D535EB" w:rsidRPr="002C3F37">
        <w:rPr>
          <w:rFonts w:eastAsia="Times New Roman" w:cs="Times New Roman"/>
          <w:i/>
          <w:sz w:val="24"/>
          <w:szCs w:val="24"/>
          <w:lang w:val="hy-AM"/>
        </w:rPr>
        <w:t>միջև</w:t>
      </w:r>
      <w:r w:rsidR="00D535EB" w:rsidRPr="002C3F37">
        <w:rPr>
          <w:rFonts w:eastAsia="Times New Roman" w:cs="Calibri"/>
          <w:i/>
          <w:sz w:val="24"/>
          <w:szCs w:val="24"/>
          <w:lang w:val="hy-AM"/>
        </w:rPr>
        <w:t xml:space="preserve"> </w:t>
      </w:r>
      <w:r w:rsidR="00D535EB" w:rsidRPr="002C3F37">
        <w:rPr>
          <w:rFonts w:eastAsia="Times New Roman" w:cs="Times New Roman"/>
          <w:i/>
          <w:sz w:val="24"/>
          <w:szCs w:val="24"/>
          <w:lang w:val="hy-AM"/>
        </w:rPr>
        <w:t xml:space="preserve">անմիջական կամ ոչ անմիջական հաղորդակցումն իրականացվում է  </w:t>
      </w:r>
      <w:r w:rsidR="00BF109A" w:rsidRPr="002C3F37">
        <w:rPr>
          <w:rFonts w:cs="GHEA Grapalat"/>
          <w:i/>
          <w:sz w:val="24"/>
          <w:szCs w:val="24"/>
          <w:lang w:val="hy-AM"/>
        </w:rPr>
        <w:t>ուսումնական գործընթացի</w:t>
      </w:r>
      <w:r w:rsidR="00D34A55">
        <w:rPr>
          <w:rFonts w:cs="GHEA Grapalat"/>
          <w:b/>
          <w:i/>
          <w:sz w:val="24"/>
          <w:szCs w:val="24"/>
          <w:lang w:val="hy-AM"/>
        </w:rPr>
        <w:t xml:space="preserve"> </w:t>
      </w:r>
      <w:r w:rsidR="00882315" w:rsidRPr="00D34A55">
        <w:rPr>
          <w:rFonts w:eastAsia="Times New Roman" w:cs="Times New Roman"/>
          <w:sz w:val="24"/>
          <w:szCs w:val="24"/>
          <w:lang w:val="hy-AM"/>
        </w:rPr>
        <w:t>իրականացման</w:t>
      </w:r>
      <w:r w:rsidR="00D34A55">
        <w:rPr>
          <w:rFonts w:eastAsia="Times New Roman" w:cs="Times New Roman"/>
          <w:i/>
          <w:sz w:val="24"/>
          <w:szCs w:val="24"/>
          <w:lang w:val="hy-AM"/>
        </w:rPr>
        <w:t xml:space="preserve"> </w:t>
      </w:r>
      <w:r w:rsidR="00D535EB" w:rsidRPr="002C3F37">
        <w:rPr>
          <w:rFonts w:eastAsia="Times New Roman" w:cs="Times New Roman"/>
          <w:i/>
          <w:sz w:val="24"/>
          <w:szCs w:val="24"/>
          <w:lang w:val="hy-AM"/>
        </w:rPr>
        <w:t>հարթակների և</w:t>
      </w:r>
      <w:r w:rsidR="00D535EB" w:rsidRPr="002C3F37">
        <w:rPr>
          <w:rFonts w:eastAsia="Times New Roman" w:cs="Calibri"/>
          <w:i/>
          <w:sz w:val="24"/>
          <w:szCs w:val="24"/>
          <w:lang w:val="hy-AM"/>
        </w:rPr>
        <w:t xml:space="preserve"> </w:t>
      </w:r>
      <w:r w:rsidR="00D535EB" w:rsidRPr="002C3F37">
        <w:rPr>
          <w:rFonts w:eastAsia="Times New Roman" w:cs="Times New Roman"/>
          <w:i/>
          <w:sz w:val="24"/>
          <w:szCs w:val="24"/>
          <w:lang w:val="hy-AM"/>
        </w:rPr>
        <w:t>հեռահաղորդակցման տեխնոլոգիաների</w:t>
      </w:r>
      <w:r w:rsidR="002F190B">
        <w:rPr>
          <w:rFonts w:eastAsia="Times New Roman" w:cs="Times New Roman"/>
          <w:i/>
          <w:sz w:val="24"/>
          <w:szCs w:val="24"/>
          <w:lang w:val="hy-AM"/>
        </w:rPr>
        <w:t xml:space="preserve"> </w:t>
      </w:r>
      <w:r w:rsidR="00D535EB" w:rsidRPr="00181B4B">
        <w:rPr>
          <w:rFonts w:eastAsia="Times New Roman" w:cs="Times New Roman"/>
          <w:i/>
          <w:sz w:val="24"/>
          <w:szCs w:val="24"/>
          <w:lang w:val="hy-AM"/>
        </w:rPr>
        <w:t xml:space="preserve"> </w:t>
      </w:r>
      <w:r w:rsidR="00D535EB" w:rsidRPr="002C3F37">
        <w:rPr>
          <w:rFonts w:eastAsia="Times New Roman" w:cs="Times New Roman"/>
          <w:i/>
          <w:sz w:val="24"/>
          <w:szCs w:val="24"/>
          <w:lang w:val="hy-AM"/>
        </w:rPr>
        <w:t>միջոցներով.</w:t>
      </w:r>
    </w:p>
    <w:p w14:paraId="52A3C838" w14:textId="19542C42" w:rsidR="00AB1746" w:rsidRPr="00540E26" w:rsidRDefault="003E1D25" w:rsidP="00AB1746">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eastAsia="GHEA Grapalat" w:cs="GHEA Grapalat"/>
          <w:b/>
          <w:i/>
          <w:sz w:val="24"/>
          <w:szCs w:val="24"/>
          <w:lang w:val="hy-AM" w:eastAsia="ru-RU"/>
        </w:rPr>
        <w:t xml:space="preserve">աշխատանքի վրա հիմնված </w:t>
      </w:r>
      <w:r w:rsidRPr="002C3F37">
        <w:rPr>
          <w:rFonts w:cs="GHEA Grapalat"/>
          <w:b/>
          <w:i/>
          <w:sz w:val="24"/>
          <w:szCs w:val="24"/>
          <w:lang w:val="hy-AM"/>
        </w:rPr>
        <w:t>ուսումնական գործընթացի կազմակերպում</w:t>
      </w:r>
      <w:r w:rsidR="005A3C66">
        <w:rPr>
          <w:rFonts w:cs="GHEA Grapalat"/>
          <w:b/>
          <w:i/>
          <w:sz w:val="24"/>
          <w:szCs w:val="24"/>
          <w:lang w:val="hy-AM"/>
        </w:rPr>
        <w:t xml:space="preserve">՝ </w:t>
      </w:r>
      <w:r w:rsidRPr="002C3F37">
        <w:rPr>
          <w:rFonts w:eastAsia="GHEA Grapalat" w:cs="GHEA Grapalat"/>
          <w:i/>
          <w:sz w:val="24"/>
          <w:szCs w:val="24"/>
          <w:lang w:val="hy-AM" w:eastAsia="ru-RU"/>
        </w:rPr>
        <w:t>կրթական ծրագրի ուսումնառության ձև, որն իրականացվում է իրական աշխատատեղում կամ դրան համապատասխանեցված աշխատանքային միջավայրում</w:t>
      </w:r>
      <w:r w:rsidRPr="002C3F37">
        <w:rPr>
          <w:rFonts w:ascii="MS Mincho" w:eastAsia="GHEA Grapalat" w:hAnsi="MS Mincho" w:cs="MS Mincho"/>
          <w:i/>
          <w:sz w:val="24"/>
          <w:szCs w:val="24"/>
          <w:lang w:val="hy-AM" w:eastAsia="ru-RU"/>
        </w:rPr>
        <w:t>․</w:t>
      </w:r>
    </w:p>
    <w:p w14:paraId="0C533B35"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Ակադեմիական բն</w:t>
      </w:r>
      <w:r w:rsidRPr="002C3F37">
        <w:rPr>
          <w:b/>
          <w:sz w:val="24"/>
          <w:szCs w:val="24"/>
          <w:lang w:val="hy-AM"/>
        </w:rPr>
        <w:t>ագավառ</w:t>
      </w:r>
      <w:r w:rsidRPr="002C3F37">
        <w:rPr>
          <w:sz w:val="24"/>
          <w:szCs w:val="24"/>
          <w:lang w:val="hy-AM"/>
        </w:rPr>
        <w:t xml:space="preserve">՝ բարձրագույն կրթության կրթական ոլորտների և ենթաոլորտների ամբողջություն. </w:t>
      </w:r>
    </w:p>
    <w:p w14:paraId="279A25B1" w14:textId="475F6E76"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Կրթական ոլորտ</w:t>
      </w:r>
      <w:r w:rsidRPr="002C3F37">
        <w:rPr>
          <w:b/>
          <w:sz w:val="24"/>
          <w:szCs w:val="24"/>
          <w:lang w:val="hy-AM"/>
        </w:rPr>
        <w:t xml:space="preserve"> (</w:t>
      </w:r>
      <w:r w:rsidRPr="002C3F37">
        <w:rPr>
          <w:rFonts w:cs="GHEA Grapalat"/>
          <w:b/>
          <w:sz w:val="24"/>
          <w:szCs w:val="24"/>
          <w:lang w:val="hy-AM"/>
        </w:rPr>
        <w:t>ենթաոլորտ</w:t>
      </w:r>
      <w:r w:rsidRPr="002C3F37">
        <w:rPr>
          <w:b/>
          <w:sz w:val="24"/>
          <w:szCs w:val="24"/>
          <w:lang w:val="hy-AM"/>
        </w:rPr>
        <w:t>)</w:t>
      </w:r>
      <w:r w:rsidRPr="002C3F37">
        <w:rPr>
          <w:rFonts w:cs="GHEA Grapalat"/>
          <w:sz w:val="24"/>
          <w:szCs w:val="24"/>
          <w:lang w:val="hy-AM"/>
        </w:rPr>
        <w:t xml:space="preserve">՝ գիտելիքի ընդհանուր կազմով հարակից կրթական ծրագրերի </w:t>
      </w:r>
      <w:r w:rsidR="0089679B" w:rsidRPr="0089679B">
        <w:rPr>
          <w:rFonts w:cs="GHEA Grapalat"/>
          <w:sz w:val="24"/>
          <w:szCs w:val="24"/>
          <w:lang w:val="hy-AM"/>
        </w:rPr>
        <w:t xml:space="preserve">ամբողջական </w:t>
      </w:r>
      <w:r w:rsidR="00180C4B" w:rsidRPr="0089679B">
        <w:rPr>
          <w:rFonts w:cs="GHEA Grapalat"/>
          <w:sz w:val="24"/>
          <w:szCs w:val="24"/>
          <w:lang w:val="hy-AM"/>
        </w:rPr>
        <w:t>խումբ</w:t>
      </w:r>
      <w:r w:rsidRPr="0089679B">
        <w:rPr>
          <w:sz w:val="24"/>
          <w:szCs w:val="24"/>
          <w:lang w:val="hy-AM"/>
        </w:rPr>
        <w:t>.</w:t>
      </w:r>
    </w:p>
    <w:p w14:paraId="0EFEF334"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Գիտության ոլորտ</w:t>
      </w:r>
      <w:r w:rsidRPr="002C3F37">
        <w:rPr>
          <w:rFonts w:cs="GHEA Grapalat"/>
          <w:sz w:val="24"/>
          <w:szCs w:val="24"/>
          <w:lang w:val="hy-AM"/>
        </w:rPr>
        <w:t>՝ գիտական և գիտատեխնիկական գործունեության իրականաց</w:t>
      </w:r>
      <w:r w:rsidRPr="002C3F37">
        <w:rPr>
          <w:sz w:val="24"/>
          <w:szCs w:val="24"/>
          <w:lang w:val="hy-AM"/>
        </w:rPr>
        <w:t>ումն ապահովող ոլորտ.</w:t>
      </w:r>
    </w:p>
    <w:p w14:paraId="0251BC13" w14:textId="5227622A" w:rsidR="00240B97" w:rsidRPr="0089679B" w:rsidRDefault="000E06A5" w:rsidP="0089679B">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Որակավորումների ոլորտային շրջանակ</w:t>
      </w:r>
      <w:r w:rsidRPr="002C3F37">
        <w:rPr>
          <w:b/>
          <w:sz w:val="24"/>
          <w:szCs w:val="24"/>
          <w:lang w:val="hy-AM"/>
        </w:rPr>
        <w:t xml:space="preserve"> (</w:t>
      </w:r>
      <w:r w:rsidRPr="002C3F37">
        <w:rPr>
          <w:rFonts w:cs="GHEA Grapalat"/>
          <w:b/>
          <w:sz w:val="24"/>
          <w:szCs w:val="24"/>
          <w:lang w:val="hy-AM"/>
        </w:rPr>
        <w:t>այսուհետ՝ՈՈՇ</w:t>
      </w:r>
      <w:r w:rsidRPr="002C3F37">
        <w:rPr>
          <w:b/>
          <w:sz w:val="24"/>
          <w:szCs w:val="24"/>
          <w:lang w:val="hy-AM"/>
        </w:rPr>
        <w:t>)</w:t>
      </w:r>
      <w:r w:rsidRPr="002C3F37">
        <w:rPr>
          <w:rFonts w:cs="GHEA Grapalat"/>
          <w:sz w:val="24"/>
          <w:szCs w:val="24"/>
          <w:lang w:val="hy-AM"/>
        </w:rPr>
        <w:t>՝ որոշակի կրթական ոլորտի համար ուսումնառության վերջնարդյունքները սահմանող  շրջանակ</w:t>
      </w:r>
      <w:r w:rsidR="0089679B">
        <w:rPr>
          <w:sz w:val="24"/>
          <w:szCs w:val="24"/>
          <w:lang w:val="hy-AM"/>
        </w:rPr>
        <w:t xml:space="preserve">՝ համահունչ </w:t>
      </w:r>
      <w:r w:rsidR="0089679B" w:rsidRPr="002C3F37">
        <w:rPr>
          <w:rFonts w:cs="GHEA Grapalat"/>
          <w:sz w:val="24"/>
          <w:szCs w:val="24"/>
          <w:lang w:val="hy-AM"/>
        </w:rPr>
        <w:t xml:space="preserve">որակավորումների ազգային շրջանակին </w:t>
      </w:r>
      <w:r w:rsidR="0089679B" w:rsidRPr="002C3F37">
        <w:rPr>
          <w:b/>
          <w:sz w:val="24"/>
          <w:szCs w:val="24"/>
          <w:lang w:val="hy-AM"/>
        </w:rPr>
        <w:t>(</w:t>
      </w:r>
      <w:r w:rsidR="0089679B" w:rsidRPr="002C3F37">
        <w:rPr>
          <w:rFonts w:cs="GHEA Grapalat"/>
          <w:b/>
          <w:sz w:val="24"/>
          <w:szCs w:val="24"/>
          <w:lang w:val="hy-AM"/>
        </w:rPr>
        <w:t>այսուհետ՝ՈԱՇ</w:t>
      </w:r>
      <w:r w:rsidR="0089679B" w:rsidRPr="002C3F37">
        <w:rPr>
          <w:b/>
          <w:sz w:val="24"/>
          <w:szCs w:val="24"/>
          <w:lang w:val="hy-AM"/>
        </w:rPr>
        <w:t>)</w:t>
      </w:r>
      <w:r w:rsidR="0089679B">
        <w:rPr>
          <w:rFonts w:cs="GHEA Grapalat"/>
          <w:sz w:val="24"/>
          <w:szCs w:val="24"/>
          <w:lang w:val="hy-AM"/>
        </w:rPr>
        <w:t>․</w:t>
      </w:r>
    </w:p>
    <w:p w14:paraId="34C4C868" w14:textId="59473EC3" w:rsidR="00835620" w:rsidRPr="00E1400D" w:rsidRDefault="0089679B" w:rsidP="00E1400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Pr>
          <w:b/>
          <w:sz w:val="24"/>
          <w:szCs w:val="24"/>
          <w:lang w:val="hy-AM"/>
        </w:rPr>
        <w:t xml:space="preserve"> </w:t>
      </w:r>
      <w:r w:rsidR="000E06A5" w:rsidRPr="002C3F37">
        <w:rPr>
          <w:b/>
          <w:sz w:val="24"/>
          <w:szCs w:val="24"/>
          <w:lang w:val="hy-AM"/>
        </w:rPr>
        <w:t>կրեդիտների կուտակման և փոխանցման եվրոպական համակարգ (ԿՓԵՀ)</w:t>
      </w:r>
      <w:r w:rsidR="000E06A5" w:rsidRPr="002C3F37">
        <w:rPr>
          <w:sz w:val="24"/>
          <w:szCs w:val="24"/>
          <w:lang w:val="hy-AM"/>
        </w:rPr>
        <w:t xml:space="preserve">` եվրոպական բարձրագույն կրթական տարածքում կիրառվող ակադեմիական կրեդիտների հաշվարկման, կուտակման և փոխանցման </w:t>
      </w:r>
      <w:r w:rsidR="000E06A5" w:rsidRPr="002C3F37">
        <w:rPr>
          <w:sz w:val="24"/>
          <w:szCs w:val="24"/>
          <w:lang w:val="hy-AM"/>
        </w:rPr>
        <w:lastRenderedPageBreak/>
        <w:t xml:space="preserve">համակարգ, որն ապահովում է ակադեմիական կրեդիտների համադրելիությունը, </w:t>
      </w:r>
      <w:r w:rsidR="00E1400D">
        <w:rPr>
          <w:sz w:val="24"/>
          <w:szCs w:val="24"/>
          <w:lang w:val="hy-AM"/>
        </w:rPr>
        <w:t>փոխանցելիությունը,</w:t>
      </w:r>
      <w:r w:rsidR="000E06A5" w:rsidRPr="002C3F37">
        <w:rPr>
          <w:sz w:val="24"/>
          <w:szCs w:val="24"/>
          <w:lang w:val="hy-AM"/>
        </w:rPr>
        <w:t xml:space="preserve"> </w:t>
      </w:r>
      <w:r w:rsidR="00E1400D">
        <w:rPr>
          <w:sz w:val="24"/>
          <w:szCs w:val="24"/>
          <w:lang w:val="hy-AM"/>
        </w:rPr>
        <w:t>խրախուս</w:t>
      </w:r>
      <w:r w:rsidR="000E06A5" w:rsidRPr="002C3F37">
        <w:rPr>
          <w:sz w:val="24"/>
          <w:szCs w:val="24"/>
          <w:lang w:val="hy-AM"/>
        </w:rPr>
        <w:t xml:space="preserve">ում </w:t>
      </w:r>
      <w:r w:rsidR="00E1400D">
        <w:rPr>
          <w:sz w:val="24"/>
          <w:szCs w:val="24"/>
          <w:lang w:val="hy-AM"/>
        </w:rPr>
        <w:t xml:space="preserve">է </w:t>
      </w:r>
      <w:r w:rsidR="000E06A5" w:rsidRPr="002C3F37">
        <w:rPr>
          <w:sz w:val="24"/>
          <w:szCs w:val="24"/>
          <w:lang w:val="hy-AM"/>
        </w:rPr>
        <w:t xml:space="preserve">ուսանողների շարժունությունը և ուղղված է </w:t>
      </w:r>
      <w:r w:rsidR="00E1400D">
        <w:rPr>
          <w:sz w:val="24"/>
          <w:szCs w:val="24"/>
          <w:lang w:val="hy-AM"/>
        </w:rPr>
        <w:t>ուսումնառության վերջնարդյունքներ</w:t>
      </w:r>
      <w:r w:rsidR="000E06A5" w:rsidRPr="002C3F37">
        <w:rPr>
          <w:sz w:val="24"/>
          <w:szCs w:val="24"/>
          <w:lang w:val="hy-AM"/>
        </w:rPr>
        <w:t>ի թափանցիկությանը.</w:t>
      </w:r>
    </w:p>
    <w:p w14:paraId="36B568F2" w14:textId="37A40981" w:rsidR="003927ED" w:rsidRPr="000D6651"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ԿՓԵՀ ակադեմիական կրեդիտ</w:t>
      </w:r>
      <w:r w:rsidRPr="002C3F37">
        <w:rPr>
          <w:b/>
          <w:sz w:val="24"/>
          <w:szCs w:val="24"/>
          <w:lang w:val="hy-AM"/>
        </w:rPr>
        <w:t xml:space="preserve"> (</w:t>
      </w:r>
      <w:r w:rsidRPr="002C3F37">
        <w:rPr>
          <w:rFonts w:cs="GHEA Grapalat"/>
          <w:b/>
          <w:sz w:val="24"/>
          <w:szCs w:val="24"/>
          <w:lang w:val="hy-AM"/>
        </w:rPr>
        <w:t>այսուհետ՝կրեդիտ</w:t>
      </w:r>
      <w:r w:rsidRPr="002C3F37">
        <w:rPr>
          <w:b/>
          <w:sz w:val="24"/>
          <w:szCs w:val="24"/>
          <w:lang w:val="hy-AM"/>
        </w:rPr>
        <w:t>)</w:t>
      </w:r>
      <w:r w:rsidRPr="002C3F37">
        <w:rPr>
          <w:sz w:val="24"/>
          <w:szCs w:val="24"/>
          <w:lang w:val="hy-AM"/>
        </w:rPr>
        <w:t xml:space="preserve">` </w:t>
      </w:r>
      <w:r w:rsidRPr="002C3F37">
        <w:rPr>
          <w:rFonts w:cs="GHEA Grapalat"/>
          <w:sz w:val="24"/>
          <w:szCs w:val="24"/>
          <w:lang w:val="hy-AM"/>
        </w:rPr>
        <w:t xml:space="preserve">դասընթացի կամ ուսումնական մոդուլի ուսումնառության </w:t>
      </w:r>
      <w:r w:rsidR="00CA486A">
        <w:rPr>
          <w:rFonts w:cs="GHEA Grapalat"/>
          <w:sz w:val="24"/>
          <w:szCs w:val="24"/>
          <w:lang w:val="hy-AM"/>
        </w:rPr>
        <w:t xml:space="preserve">ակնկալվող </w:t>
      </w:r>
      <w:r w:rsidRPr="002C3F37">
        <w:rPr>
          <w:rFonts w:cs="GHEA Grapalat"/>
          <w:sz w:val="24"/>
          <w:szCs w:val="24"/>
          <w:lang w:val="hy-AM"/>
        </w:rPr>
        <w:t>վերջնարդյունքներ</w:t>
      </w:r>
      <w:r w:rsidR="00CA486A">
        <w:rPr>
          <w:rFonts w:cs="GHEA Grapalat"/>
          <w:sz w:val="24"/>
          <w:szCs w:val="24"/>
          <w:lang w:val="hy-AM"/>
        </w:rPr>
        <w:t>ը</w:t>
      </w:r>
      <w:r w:rsidRPr="002C3F37">
        <w:rPr>
          <w:rFonts w:cs="GHEA Grapalat"/>
          <w:sz w:val="24"/>
          <w:szCs w:val="24"/>
          <w:lang w:val="hy-AM"/>
        </w:rPr>
        <w:t xml:space="preserve"> ձեռք բերելու համար ուսանողի ուսումնական բեռնվածության չափման  </w:t>
      </w:r>
      <w:r w:rsidR="00CA486A">
        <w:rPr>
          <w:rFonts w:cs="GHEA Grapalat"/>
          <w:sz w:val="24"/>
          <w:szCs w:val="24"/>
          <w:lang w:val="hy-AM"/>
        </w:rPr>
        <w:t xml:space="preserve">հարաբերական </w:t>
      </w:r>
      <w:r w:rsidRPr="002C3F37">
        <w:rPr>
          <w:rFonts w:cs="GHEA Grapalat"/>
          <w:sz w:val="24"/>
          <w:szCs w:val="24"/>
          <w:lang w:val="hy-AM"/>
        </w:rPr>
        <w:t>միավոր</w:t>
      </w:r>
      <w:r w:rsidRPr="002C3F37">
        <w:rPr>
          <w:sz w:val="24"/>
          <w:szCs w:val="24"/>
          <w:lang w:val="hy-AM"/>
        </w:rPr>
        <w:t>.</w:t>
      </w:r>
    </w:p>
    <w:p w14:paraId="39EBEDAC" w14:textId="610B9821" w:rsidR="00194400" w:rsidRPr="002739F9" w:rsidRDefault="000E06A5" w:rsidP="002739F9">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Ուսումնական մոդուլ</w:t>
      </w:r>
      <w:r w:rsidRPr="002C3F37">
        <w:rPr>
          <w:rFonts w:cs="GHEA Grapalat"/>
          <w:sz w:val="24"/>
          <w:szCs w:val="24"/>
          <w:lang w:val="hy-AM"/>
        </w:rPr>
        <w:t xml:space="preserve">՝ </w:t>
      </w:r>
      <w:r w:rsidR="00124734" w:rsidRPr="002739F9">
        <w:rPr>
          <w:rFonts w:cs="GHEA Grapalat"/>
          <w:sz w:val="24"/>
          <w:szCs w:val="24"/>
          <w:lang w:val="hy-AM"/>
        </w:rPr>
        <w:t>կրթական ծրագրի բաղադրիչ հանդիսացող դասընթացի</w:t>
      </w:r>
      <w:r w:rsidR="00124734" w:rsidRPr="002739F9">
        <w:rPr>
          <w:sz w:val="24"/>
          <w:szCs w:val="24"/>
          <w:lang w:val="hy-AM"/>
        </w:rPr>
        <w:t xml:space="preserve"> (</w:t>
      </w:r>
      <w:r w:rsidR="00124734" w:rsidRPr="002739F9">
        <w:rPr>
          <w:rFonts w:cs="GHEA Grapalat"/>
          <w:sz w:val="24"/>
          <w:szCs w:val="24"/>
          <w:lang w:val="hy-AM"/>
        </w:rPr>
        <w:t>դասընթացների խմբի</w:t>
      </w:r>
      <w:r w:rsidR="00124734" w:rsidRPr="002739F9">
        <w:rPr>
          <w:sz w:val="24"/>
          <w:szCs w:val="24"/>
          <w:lang w:val="hy-AM"/>
        </w:rPr>
        <w:t xml:space="preserve">) </w:t>
      </w:r>
      <w:r w:rsidR="00D37CE1" w:rsidRPr="002739F9">
        <w:rPr>
          <w:sz w:val="24"/>
          <w:szCs w:val="24"/>
          <w:lang w:val="hy-AM"/>
        </w:rPr>
        <w:t>վեր</w:t>
      </w:r>
      <w:r w:rsidR="00EB429D" w:rsidRPr="002739F9">
        <w:rPr>
          <w:sz w:val="24"/>
          <w:szCs w:val="24"/>
          <w:lang w:val="hy-AM"/>
        </w:rPr>
        <w:t>ջնարդյունք</w:t>
      </w:r>
      <w:r w:rsidR="00F6665B" w:rsidRPr="002739F9">
        <w:rPr>
          <w:sz w:val="24"/>
          <w:szCs w:val="24"/>
          <w:lang w:val="hy-AM"/>
        </w:rPr>
        <w:t>ն</w:t>
      </w:r>
      <w:r w:rsidR="00EB429D" w:rsidRPr="002739F9">
        <w:rPr>
          <w:sz w:val="24"/>
          <w:szCs w:val="24"/>
          <w:lang w:val="hy-AM"/>
        </w:rPr>
        <w:t xml:space="preserve"> </w:t>
      </w:r>
      <w:r w:rsidR="002B6F5C" w:rsidRPr="002739F9">
        <w:rPr>
          <w:rFonts w:cs="GHEA Grapalat"/>
          <w:sz w:val="24"/>
          <w:szCs w:val="24"/>
          <w:lang w:val="hy-AM"/>
        </w:rPr>
        <w:t>ինքնուրույն</w:t>
      </w:r>
      <w:r w:rsidR="002B6F5C" w:rsidRPr="002739F9">
        <w:rPr>
          <w:sz w:val="24"/>
          <w:szCs w:val="24"/>
          <w:lang w:val="hy-AM"/>
        </w:rPr>
        <w:t xml:space="preserve"> </w:t>
      </w:r>
      <w:r w:rsidR="00EB429D" w:rsidRPr="002739F9">
        <w:rPr>
          <w:sz w:val="24"/>
          <w:szCs w:val="24"/>
          <w:lang w:val="hy-AM"/>
        </w:rPr>
        <w:t xml:space="preserve">ապահովող </w:t>
      </w:r>
      <w:r w:rsidR="00124734" w:rsidRPr="002739F9">
        <w:rPr>
          <w:rFonts w:cs="GHEA Grapalat"/>
          <w:sz w:val="24"/>
          <w:szCs w:val="24"/>
          <w:lang w:val="hy-AM"/>
        </w:rPr>
        <w:t>բաղկացուցիչ մաս</w:t>
      </w:r>
      <w:r w:rsidR="00194400" w:rsidRPr="002739F9">
        <w:rPr>
          <w:sz w:val="24"/>
          <w:szCs w:val="24"/>
          <w:lang w:val="hy-AM"/>
        </w:rPr>
        <w:t>, որի համար կարո</w:t>
      </w:r>
      <w:r w:rsidR="00D74DB7" w:rsidRPr="002739F9">
        <w:rPr>
          <w:sz w:val="24"/>
          <w:szCs w:val="24"/>
          <w:lang w:val="hy-AM"/>
        </w:rPr>
        <w:t>ղ է սահմանվ</w:t>
      </w:r>
      <w:r w:rsidR="002739F9" w:rsidRPr="002739F9">
        <w:rPr>
          <w:sz w:val="24"/>
          <w:szCs w:val="24"/>
          <w:lang w:val="hy-AM"/>
        </w:rPr>
        <w:t>ել</w:t>
      </w:r>
      <w:r w:rsidR="00D74DB7" w:rsidRPr="002739F9">
        <w:rPr>
          <w:sz w:val="24"/>
          <w:szCs w:val="24"/>
          <w:lang w:val="hy-AM"/>
        </w:rPr>
        <w:t xml:space="preserve">  կրեդիտ</w:t>
      </w:r>
      <w:r w:rsidR="002739F9">
        <w:rPr>
          <w:sz w:val="24"/>
          <w:szCs w:val="24"/>
          <w:lang w:val="hy-AM"/>
        </w:rPr>
        <w:t>․</w:t>
      </w:r>
    </w:p>
    <w:p w14:paraId="7C6BED9D" w14:textId="3691F6A3" w:rsidR="003927ED" w:rsidRPr="00B8761F" w:rsidRDefault="002739F9"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Pr>
          <w:rFonts w:cs="GHEA Grapalat"/>
          <w:b/>
          <w:sz w:val="24"/>
          <w:szCs w:val="24"/>
          <w:lang w:val="hy-AM"/>
        </w:rPr>
        <w:t xml:space="preserve"> </w:t>
      </w:r>
      <w:r w:rsidR="000E06A5" w:rsidRPr="002C3F37">
        <w:rPr>
          <w:rFonts w:cs="GHEA Grapalat"/>
          <w:b/>
          <w:sz w:val="24"/>
          <w:szCs w:val="24"/>
          <w:lang w:val="hy-AM"/>
        </w:rPr>
        <w:t>Ուսումնառության վերջնարդյունք</w:t>
      </w:r>
      <w:r w:rsidR="000E06A5" w:rsidRPr="002C3F37">
        <w:rPr>
          <w:rFonts w:cs="GHEA Grapalat"/>
          <w:sz w:val="24"/>
          <w:szCs w:val="24"/>
          <w:lang w:val="hy-AM"/>
        </w:rPr>
        <w:t>՝</w:t>
      </w:r>
      <w:r>
        <w:rPr>
          <w:rFonts w:cs="GHEA Grapalat"/>
          <w:sz w:val="24"/>
          <w:szCs w:val="24"/>
          <w:lang w:val="hy-AM"/>
        </w:rPr>
        <w:t xml:space="preserve"> </w:t>
      </w:r>
      <w:r w:rsidR="000E06A5" w:rsidRPr="00B8761F">
        <w:rPr>
          <w:rFonts w:cs="GHEA Grapalat"/>
          <w:i/>
          <w:sz w:val="24"/>
          <w:szCs w:val="24"/>
          <w:lang w:val="hy-AM"/>
        </w:rPr>
        <w:t>դասընթացի կամ կրթական ծրագրի</w:t>
      </w:r>
      <w:r w:rsidR="000E06A5" w:rsidRPr="00B8761F">
        <w:rPr>
          <w:i/>
          <w:sz w:val="24"/>
          <w:szCs w:val="24"/>
          <w:lang w:val="hy-AM"/>
        </w:rPr>
        <w:t xml:space="preserve"> ավարտին </w:t>
      </w:r>
      <w:r w:rsidRPr="00B8761F">
        <w:rPr>
          <w:i/>
          <w:sz w:val="24"/>
          <w:szCs w:val="24"/>
          <w:lang w:val="hy-AM"/>
        </w:rPr>
        <w:t xml:space="preserve">ակնկալվո </w:t>
      </w:r>
      <w:r w:rsidR="000E06A5" w:rsidRPr="00B8761F">
        <w:rPr>
          <w:i/>
          <w:sz w:val="24"/>
          <w:szCs w:val="24"/>
          <w:lang w:val="hy-AM"/>
        </w:rPr>
        <w:t xml:space="preserve">գիտելիքի, կարողությունների և հմտությունների </w:t>
      </w:r>
      <w:r w:rsidRPr="00B8761F">
        <w:rPr>
          <w:rFonts w:cs="GHEA Grapalat"/>
          <w:i/>
          <w:sz w:val="24"/>
          <w:szCs w:val="24"/>
          <w:lang w:val="hy-AM"/>
        </w:rPr>
        <w:t>պահանջվող</w:t>
      </w:r>
      <w:r w:rsidRPr="00B8761F">
        <w:rPr>
          <w:i/>
          <w:sz w:val="24"/>
          <w:szCs w:val="24"/>
          <w:lang w:val="hy-AM"/>
        </w:rPr>
        <w:t xml:space="preserve"> </w:t>
      </w:r>
      <w:r w:rsidR="000E06A5" w:rsidRPr="00B8761F">
        <w:rPr>
          <w:i/>
          <w:sz w:val="24"/>
          <w:szCs w:val="24"/>
          <w:lang w:val="hy-AM"/>
        </w:rPr>
        <w:t xml:space="preserve">ամբողջություն. </w:t>
      </w:r>
    </w:p>
    <w:p w14:paraId="3A7B56CC" w14:textId="474667A3"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Ամփոփիչ ատեստավորում</w:t>
      </w:r>
      <w:r w:rsidRPr="002C3F37">
        <w:rPr>
          <w:rFonts w:cs="GHEA Grapalat"/>
          <w:sz w:val="24"/>
          <w:szCs w:val="24"/>
          <w:lang w:val="hy-AM"/>
        </w:rPr>
        <w:t>՝ բարձրագույն կրթության համապատասխան մակարդակի կրթական ծրագրով սահմանված ուսումնառության վերջնարդյունքներին շրջանավարտի գիտելիքի</w:t>
      </w:r>
      <w:r w:rsidRPr="002C3F37">
        <w:rPr>
          <w:sz w:val="24"/>
          <w:szCs w:val="24"/>
          <w:lang w:val="hy-AM"/>
        </w:rPr>
        <w:t xml:space="preserve">, </w:t>
      </w:r>
      <w:r w:rsidRPr="002C3F37">
        <w:rPr>
          <w:rFonts w:cs="GHEA Grapalat"/>
          <w:sz w:val="24"/>
          <w:szCs w:val="24"/>
          <w:lang w:val="hy-AM"/>
        </w:rPr>
        <w:t xml:space="preserve">կարողությունների և </w:t>
      </w:r>
      <w:r w:rsidRPr="002C3F37">
        <w:rPr>
          <w:sz w:val="24"/>
          <w:szCs w:val="24"/>
          <w:lang w:val="hy-AM"/>
        </w:rPr>
        <w:t xml:space="preserve">հմտությունների </w:t>
      </w:r>
      <w:r w:rsidRPr="002C3F37">
        <w:rPr>
          <w:rFonts w:ascii="Calibri" w:hAnsi="Calibri" w:cs="Calibri"/>
          <w:sz w:val="24"/>
          <w:szCs w:val="24"/>
          <w:lang w:val="hy-AM"/>
        </w:rPr>
        <w:t> </w:t>
      </w:r>
      <w:r w:rsidRPr="002C3F37">
        <w:rPr>
          <w:rFonts w:cs="Courier New"/>
          <w:sz w:val="24"/>
          <w:szCs w:val="24"/>
          <w:lang w:val="hy-AM"/>
        </w:rPr>
        <w:t xml:space="preserve"> </w:t>
      </w:r>
      <w:r w:rsidRPr="002C3F37">
        <w:rPr>
          <w:rFonts w:cs="GHEA Grapalat"/>
          <w:sz w:val="24"/>
          <w:szCs w:val="24"/>
          <w:lang w:val="hy-AM"/>
        </w:rPr>
        <w:t>համապատասխանության ստուգման և գնահատման գործընթաց</w:t>
      </w:r>
      <w:r w:rsidRPr="002C3F37">
        <w:rPr>
          <w:sz w:val="24"/>
          <w:szCs w:val="24"/>
          <w:lang w:val="hy-AM"/>
        </w:rPr>
        <w:t xml:space="preserve">, </w:t>
      </w:r>
      <w:r w:rsidRPr="002C3F37">
        <w:rPr>
          <w:rFonts w:cs="GHEA Grapalat"/>
          <w:sz w:val="24"/>
          <w:szCs w:val="24"/>
          <w:lang w:val="hy-AM"/>
        </w:rPr>
        <w:t>որի</w:t>
      </w:r>
      <w:r w:rsidRPr="002C3F37">
        <w:rPr>
          <w:sz w:val="24"/>
          <w:szCs w:val="24"/>
          <w:lang w:val="hy-AM"/>
        </w:rPr>
        <w:t xml:space="preserve"> դրական </w:t>
      </w:r>
      <w:r w:rsidRPr="002C3F37">
        <w:rPr>
          <w:rFonts w:cs="GHEA Grapalat"/>
          <w:sz w:val="24"/>
          <w:szCs w:val="24"/>
          <w:lang w:val="hy-AM"/>
        </w:rPr>
        <w:t>արդյունքով շնորհվում է</w:t>
      </w:r>
      <w:r w:rsidR="00AF1CF7">
        <w:rPr>
          <w:rFonts w:cs="GHEA Grapalat"/>
          <w:sz w:val="24"/>
          <w:szCs w:val="24"/>
          <w:lang w:val="hy-AM"/>
        </w:rPr>
        <w:t xml:space="preserve"> </w:t>
      </w:r>
      <w:r w:rsidRPr="002C3F37">
        <w:rPr>
          <w:rFonts w:cs="GHEA Grapalat"/>
          <w:sz w:val="24"/>
          <w:szCs w:val="24"/>
          <w:lang w:val="hy-AM"/>
        </w:rPr>
        <w:t>համապատասխան</w:t>
      </w:r>
      <w:r w:rsidR="00CA7BF0">
        <w:rPr>
          <w:rFonts w:cs="GHEA Grapalat"/>
          <w:sz w:val="24"/>
          <w:szCs w:val="24"/>
          <w:lang w:val="hy-AM"/>
        </w:rPr>
        <w:t xml:space="preserve"> </w:t>
      </w:r>
      <w:r w:rsidRPr="002C3F37">
        <w:rPr>
          <w:rFonts w:cs="GHEA Grapalat"/>
          <w:sz w:val="24"/>
          <w:szCs w:val="24"/>
          <w:lang w:val="hy-AM"/>
        </w:rPr>
        <w:t>որակավորում</w:t>
      </w:r>
      <w:r w:rsidRPr="002C3F37">
        <w:rPr>
          <w:sz w:val="24"/>
          <w:szCs w:val="24"/>
          <w:lang w:val="hy-AM"/>
        </w:rPr>
        <w:t>.</w:t>
      </w:r>
    </w:p>
    <w:p w14:paraId="6105FF13"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դիպլոմ</w:t>
      </w:r>
      <w:r w:rsidRPr="002C3F37">
        <w:rPr>
          <w:b/>
          <w:sz w:val="24"/>
          <w:szCs w:val="24"/>
          <w:lang w:val="hy-AM"/>
        </w:rPr>
        <w:t xml:space="preserve"> (</w:t>
      </w:r>
      <w:r w:rsidRPr="002C3F37">
        <w:rPr>
          <w:rFonts w:cs="GHEA Grapalat"/>
          <w:b/>
          <w:sz w:val="24"/>
          <w:szCs w:val="24"/>
          <w:lang w:val="hy-AM"/>
        </w:rPr>
        <w:t>ավարտական փաստաթուղթ</w:t>
      </w:r>
      <w:r w:rsidRPr="002C3F37">
        <w:rPr>
          <w:b/>
          <w:sz w:val="24"/>
          <w:szCs w:val="24"/>
          <w:lang w:val="hy-AM"/>
        </w:rPr>
        <w:t>)</w:t>
      </w:r>
      <w:r w:rsidRPr="002C3F37">
        <w:rPr>
          <w:rFonts w:cs="GHEA Grapalat"/>
          <w:sz w:val="24"/>
          <w:szCs w:val="24"/>
          <w:lang w:val="hy-AM"/>
        </w:rPr>
        <w:t>՝</w:t>
      </w:r>
      <w:r w:rsidRPr="002C3F37">
        <w:rPr>
          <w:sz w:val="24"/>
          <w:szCs w:val="24"/>
          <w:lang w:val="hy-AM"/>
        </w:rPr>
        <w:t xml:space="preserve"> անձին շնորհված </w:t>
      </w:r>
      <w:r w:rsidRPr="002C3F37">
        <w:rPr>
          <w:rFonts w:cs="GHEA Grapalat"/>
          <w:sz w:val="24"/>
          <w:szCs w:val="24"/>
          <w:lang w:val="hy-AM"/>
        </w:rPr>
        <w:t>որակավորումը և կրթական կամ գիտական աստիճանը հավաստող պաշտոնական փաստաթուղթ</w:t>
      </w:r>
      <w:r w:rsidRPr="002C3F37">
        <w:rPr>
          <w:sz w:val="24"/>
          <w:szCs w:val="24"/>
          <w:lang w:val="hy-AM"/>
        </w:rPr>
        <w:t>.</w:t>
      </w:r>
    </w:p>
    <w:p w14:paraId="2EED7C50"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որակավորման ճանաչում</w:t>
      </w:r>
      <w:r w:rsidRPr="002C3F37">
        <w:rPr>
          <w:rFonts w:cs="GHEA Grapalat"/>
          <w:sz w:val="24"/>
          <w:szCs w:val="24"/>
          <w:lang w:val="hy-AM"/>
        </w:rPr>
        <w:t xml:space="preserve">՝ լիազորված մարմնի կողմից օտարերկրյա որակավորման համադրելիության պաշտոնական հավաստում` որակավորումը կրողի մուտքը բարձրագույն կրթության հաջորդ աստիճան, </w:t>
      </w:r>
      <w:r w:rsidRPr="002C3F37">
        <w:rPr>
          <w:rFonts w:cs="GHEA Grapalat"/>
          <w:sz w:val="24"/>
          <w:szCs w:val="24"/>
          <w:lang w:val="hy-AM"/>
        </w:rPr>
        <w:lastRenderedPageBreak/>
        <w:t>համապատասխան մակարդակի այլ ծրագիր կամ աշխատանքային գործունեություն արտոնելու համար.</w:t>
      </w:r>
    </w:p>
    <w:p w14:paraId="25D650FC" w14:textId="201BCE5A" w:rsidR="00F631F7" w:rsidRPr="00B8761F" w:rsidRDefault="000E06A5" w:rsidP="00B8761F">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որակի ապահովում</w:t>
      </w:r>
      <w:r w:rsidRPr="002C3F37">
        <w:rPr>
          <w:rFonts w:cs="GHEA Grapalat"/>
          <w:sz w:val="24"/>
          <w:szCs w:val="24"/>
          <w:lang w:val="hy-AM"/>
        </w:rPr>
        <w:t>՝</w:t>
      </w:r>
      <w:r w:rsidR="000B3BD9">
        <w:rPr>
          <w:rFonts w:cs="GHEA Grapalat"/>
          <w:sz w:val="24"/>
          <w:szCs w:val="24"/>
          <w:lang w:val="hy-AM"/>
        </w:rPr>
        <w:t xml:space="preserve"> </w:t>
      </w:r>
      <w:r w:rsidRPr="002C3F37">
        <w:rPr>
          <w:rFonts w:cs="GHEA Grapalat"/>
          <w:sz w:val="24"/>
          <w:szCs w:val="24"/>
          <w:lang w:val="hy-AM"/>
        </w:rPr>
        <w:t>որակի ներքին</w:t>
      </w:r>
      <w:r w:rsidRPr="002C3F37">
        <w:rPr>
          <w:sz w:val="24"/>
          <w:szCs w:val="24"/>
          <w:lang w:val="hy-AM"/>
        </w:rPr>
        <w:t xml:space="preserve"> (</w:t>
      </w:r>
      <w:r w:rsidRPr="002C3F37">
        <w:rPr>
          <w:rFonts w:cs="GHEA Grapalat"/>
          <w:sz w:val="24"/>
          <w:szCs w:val="24"/>
          <w:lang w:val="hy-AM"/>
        </w:rPr>
        <w:t>ներբո</w:t>
      </w:r>
      <w:r w:rsidRPr="002C3F37">
        <w:rPr>
          <w:sz w:val="24"/>
          <w:szCs w:val="24"/>
          <w:lang w:val="hy-AM"/>
        </w:rPr>
        <w:t>ւհական) և արտաքին գնահատման սահմանված չափանիշներին համապատասխան՝ բուհի և դրա կրթական ծրագրերի մշտադիտարկման,</w:t>
      </w:r>
      <w:r w:rsidRPr="002C3F37">
        <w:rPr>
          <w:rFonts w:ascii="Calibri" w:hAnsi="Calibri" w:cs="Calibri"/>
          <w:sz w:val="24"/>
          <w:szCs w:val="24"/>
          <w:lang w:val="hy-AM"/>
        </w:rPr>
        <w:t> </w:t>
      </w:r>
      <w:r w:rsidRPr="002C3F37">
        <w:rPr>
          <w:rFonts w:cs="GHEA Grapalat"/>
          <w:sz w:val="24"/>
          <w:szCs w:val="24"/>
          <w:lang w:val="hy-AM"/>
        </w:rPr>
        <w:t>գնահատման և բարելավման շարունակական գործընթաց</w:t>
      </w:r>
      <w:r w:rsidR="00B8761F">
        <w:rPr>
          <w:sz w:val="24"/>
          <w:szCs w:val="24"/>
          <w:lang w:val="hy-AM"/>
        </w:rPr>
        <w:t xml:space="preserve">, </w:t>
      </w:r>
      <w:r w:rsidR="00B8761F" w:rsidRPr="00B8761F">
        <w:rPr>
          <w:i/>
          <w:sz w:val="24"/>
          <w:szCs w:val="24"/>
          <w:lang w:val="hy-AM"/>
        </w:rPr>
        <w:t>ո</w:t>
      </w:r>
      <w:r w:rsidR="00FF6B9D" w:rsidRPr="00B8761F">
        <w:rPr>
          <w:rFonts w:cs="GHEA Grapalat"/>
          <w:bCs/>
          <w:i/>
          <w:sz w:val="24"/>
          <w:szCs w:val="24"/>
          <w:lang w:val="hy-AM"/>
        </w:rPr>
        <w:t xml:space="preserve">րը նպաստում է </w:t>
      </w:r>
      <w:r w:rsidR="00B8761F" w:rsidRPr="00B8761F">
        <w:rPr>
          <w:rFonts w:cs="GHEA Grapalat"/>
          <w:bCs/>
          <w:i/>
          <w:sz w:val="24"/>
          <w:szCs w:val="24"/>
          <w:lang w:val="hy-AM"/>
        </w:rPr>
        <w:t>բուհի</w:t>
      </w:r>
      <w:r w:rsidR="00AA2C18" w:rsidRPr="00B8761F">
        <w:rPr>
          <w:rFonts w:cs="GHEA Grapalat"/>
          <w:bCs/>
          <w:i/>
          <w:sz w:val="24"/>
          <w:szCs w:val="24"/>
          <w:lang w:val="hy-AM"/>
        </w:rPr>
        <w:t xml:space="preserve"> </w:t>
      </w:r>
      <w:r w:rsidR="00B64D42" w:rsidRPr="00B8761F">
        <w:rPr>
          <w:rFonts w:cs="GHEA Grapalat"/>
          <w:bCs/>
          <w:i/>
          <w:sz w:val="24"/>
          <w:szCs w:val="24"/>
          <w:lang w:val="hy-AM"/>
        </w:rPr>
        <w:t>նպատակների իրականա</w:t>
      </w:r>
      <w:r w:rsidR="00AA2C18" w:rsidRPr="00B8761F">
        <w:rPr>
          <w:rFonts w:cs="GHEA Grapalat"/>
          <w:bCs/>
          <w:i/>
          <w:sz w:val="24"/>
          <w:szCs w:val="24"/>
          <w:lang w:val="hy-AM"/>
        </w:rPr>
        <w:t>ց</w:t>
      </w:r>
      <w:r w:rsidR="00B8761F" w:rsidRPr="00B8761F">
        <w:rPr>
          <w:rFonts w:cs="GHEA Grapalat"/>
          <w:bCs/>
          <w:i/>
          <w:sz w:val="24"/>
          <w:szCs w:val="24"/>
          <w:lang w:val="hy-AM"/>
        </w:rPr>
        <w:t xml:space="preserve">ման </w:t>
      </w:r>
      <w:r w:rsidR="00AA2C18" w:rsidRPr="00B8761F">
        <w:rPr>
          <w:rFonts w:cs="GHEA Grapalat"/>
          <w:bCs/>
          <w:i/>
          <w:sz w:val="24"/>
          <w:szCs w:val="24"/>
          <w:lang w:val="hy-AM"/>
        </w:rPr>
        <w:t>ապահովմանը</w:t>
      </w:r>
      <w:r w:rsidR="00B8761F" w:rsidRPr="00B8761F">
        <w:rPr>
          <w:rFonts w:ascii="Cambria Math" w:hAnsi="Cambria Math" w:cs="GHEA Grapalat"/>
          <w:bCs/>
          <w:i/>
          <w:sz w:val="24"/>
          <w:szCs w:val="24"/>
          <w:lang w:val="hy-AM"/>
        </w:rPr>
        <w:t>․</w:t>
      </w:r>
      <w:r w:rsidR="00B64D42" w:rsidRPr="00B8761F">
        <w:rPr>
          <w:rFonts w:cs="GHEA Grapalat"/>
          <w:bCs/>
          <w:i/>
          <w:sz w:val="24"/>
          <w:szCs w:val="24"/>
          <w:lang w:val="hy-AM"/>
        </w:rPr>
        <w:t xml:space="preserve"> </w:t>
      </w:r>
      <w:r w:rsidR="00FF6B9D" w:rsidRPr="00B8761F">
        <w:rPr>
          <w:rFonts w:cs="GHEA Grapalat"/>
          <w:bCs/>
          <w:i/>
          <w:sz w:val="24"/>
          <w:szCs w:val="24"/>
          <w:lang w:val="hy-AM"/>
        </w:rPr>
        <w:t xml:space="preserve"> </w:t>
      </w:r>
    </w:p>
    <w:p w14:paraId="6D8A9D9F" w14:textId="75DC4E36"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bCs/>
          <w:sz w:val="24"/>
          <w:szCs w:val="24"/>
          <w:lang w:val="hy-AM"/>
        </w:rPr>
        <w:t>բուհի ինստիտուցիոնալ (այսուհետ՝ ինստիտուցիոնալ) կամ կրթական ծրագրի (այսուհետ՝ ծրագրային) հավատարմագրում</w:t>
      </w:r>
      <w:r w:rsidRPr="002C3F37">
        <w:rPr>
          <w:rFonts w:cs="GHEA Grapalat"/>
          <w:bCs/>
          <w:sz w:val="24"/>
          <w:szCs w:val="24"/>
          <w:lang w:val="hy-AM"/>
        </w:rPr>
        <w:t xml:space="preserve">՝ որակի գնահատման գործընթաց, որի միջոցով </w:t>
      </w:r>
      <w:r w:rsidR="000B3BD9" w:rsidRPr="00C4526F">
        <w:rPr>
          <w:rFonts w:cs="GHEA Grapalat"/>
          <w:bCs/>
          <w:sz w:val="24"/>
          <w:szCs w:val="24"/>
          <w:lang w:val="hy-AM"/>
        </w:rPr>
        <w:t>հանր</w:t>
      </w:r>
      <w:r w:rsidR="006E13B7" w:rsidRPr="00C4526F">
        <w:rPr>
          <w:rFonts w:cs="GHEA Grapalat"/>
          <w:bCs/>
          <w:sz w:val="24"/>
          <w:szCs w:val="24"/>
          <w:lang w:val="hy-AM"/>
        </w:rPr>
        <w:t xml:space="preserve">այնորեն </w:t>
      </w:r>
      <w:r w:rsidRPr="00C4526F">
        <w:rPr>
          <w:rFonts w:cs="GHEA Grapalat"/>
          <w:bCs/>
          <w:sz w:val="24"/>
          <w:szCs w:val="24"/>
          <w:lang w:val="hy-AM"/>
        </w:rPr>
        <w:t>հ</w:t>
      </w:r>
      <w:r w:rsidRPr="002C3F37">
        <w:rPr>
          <w:rFonts w:cs="GHEA Grapalat"/>
          <w:bCs/>
          <w:sz w:val="24"/>
          <w:szCs w:val="24"/>
          <w:lang w:val="hy-AM"/>
        </w:rPr>
        <w:t>ավաստվում է բուհի կամ դրա կրթական ծրագրի</w:t>
      </w:r>
      <w:r w:rsidRPr="002C3F37">
        <w:rPr>
          <w:rFonts w:cs="GHEA Grapalat"/>
          <w:sz w:val="24"/>
          <w:szCs w:val="24"/>
          <w:lang w:val="hy-AM"/>
        </w:rPr>
        <w:t xml:space="preserve"> (կրթական ծրագրերի խմբի) համապատասխանությունը հավատարմագրման սահմանված չափանիշներին</w:t>
      </w:r>
      <w:r w:rsidRPr="002C3F37">
        <w:rPr>
          <w:rFonts w:cs="Tahoma"/>
          <w:sz w:val="24"/>
          <w:szCs w:val="24"/>
          <w:shd w:val="clear" w:color="auto" w:fill="FFFFFF"/>
          <w:lang w:val="hy-AM"/>
        </w:rPr>
        <w:t>.</w:t>
      </w:r>
    </w:p>
    <w:p w14:paraId="2BB5513F" w14:textId="2770F41C" w:rsidR="00CA108F" w:rsidRPr="002B21C1" w:rsidRDefault="00B8761F" w:rsidP="00B8761F">
      <w:pPr>
        <w:pStyle w:val="ListParagraph"/>
        <w:numPr>
          <w:ilvl w:val="0"/>
          <w:numId w:val="1"/>
        </w:numPr>
        <w:tabs>
          <w:tab w:val="left" w:pos="990"/>
        </w:tabs>
        <w:spacing w:line="360" w:lineRule="auto"/>
        <w:contextualSpacing/>
        <w:jc w:val="both"/>
        <w:rPr>
          <w:rFonts w:cs="GHEA Grapalat"/>
          <w:i/>
          <w:sz w:val="24"/>
          <w:szCs w:val="24"/>
          <w:lang w:val="hy-AM"/>
        </w:rPr>
      </w:pPr>
      <w:r>
        <w:rPr>
          <w:rFonts w:cs="GHEA Grapalat"/>
          <w:b/>
          <w:bCs/>
          <w:sz w:val="24"/>
          <w:szCs w:val="24"/>
          <w:lang w:val="hy-AM"/>
        </w:rPr>
        <w:t xml:space="preserve"> </w:t>
      </w:r>
      <w:r w:rsidR="005028EE" w:rsidRPr="00B8761F">
        <w:rPr>
          <w:rFonts w:cs="GHEA Grapalat"/>
          <w:b/>
          <w:bCs/>
          <w:sz w:val="24"/>
          <w:szCs w:val="24"/>
          <w:lang w:val="hy-AM"/>
        </w:rPr>
        <w:t>կրթական ծրագրի նախահավատարմագրում</w:t>
      </w:r>
      <w:r>
        <w:rPr>
          <w:rFonts w:cs="GHEA Grapalat"/>
          <w:b/>
          <w:bCs/>
          <w:sz w:val="24"/>
          <w:szCs w:val="24"/>
          <w:lang w:val="hy-AM"/>
        </w:rPr>
        <w:t xml:space="preserve"> </w:t>
      </w:r>
      <w:r w:rsidRPr="002C3F37">
        <w:rPr>
          <w:rFonts w:cs="GHEA Grapalat"/>
          <w:b/>
          <w:bCs/>
          <w:sz w:val="24"/>
          <w:szCs w:val="24"/>
          <w:lang w:val="hy-AM"/>
        </w:rPr>
        <w:t>(այսուհետ՝</w:t>
      </w:r>
      <w:r>
        <w:rPr>
          <w:rFonts w:cs="GHEA Grapalat"/>
          <w:b/>
          <w:bCs/>
          <w:sz w:val="24"/>
          <w:szCs w:val="24"/>
          <w:lang w:val="hy-AM"/>
        </w:rPr>
        <w:t xml:space="preserve"> </w:t>
      </w:r>
      <w:r w:rsidRPr="002C3F37">
        <w:rPr>
          <w:rFonts w:cs="GHEA Grapalat"/>
          <w:b/>
          <w:bCs/>
          <w:sz w:val="24"/>
          <w:szCs w:val="24"/>
          <w:lang w:val="hy-AM"/>
        </w:rPr>
        <w:t>ն</w:t>
      </w:r>
      <w:r>
        <w:rPr>
          <w:rFonts w:cs="GHEA Grapalat"/>
          <w:b/>
          <w:bCs/>
          <w:sz w:val="24"/>
          <w:szCs w:val="24"/>
          <w:lang w:val="hy-AM"/>
        </w:rPr>
        <w:t>ախահավատարմագրում</w:t>
      </w:r>
      <w:r w:rsidRPr="002C3F37">
        <w:rPr>
          <w:rFonts w:cs="GHEA Grapalat"/>
          <w:b/>
          <w:bCs/>
          <w:sz w:val="24"/>
          <w:szCs w:val="24"/>
          <w:lang w:val="hy-AM"/>
        </w:rPr>
        <w:t>)</w:t>
      </w:r>
      <w:r w:rsidR="005028EE" w:rsidRPr="00B8761F">
        <w:rPr>
          <w:rFonts w:cs="GHEA Grapalat"/>
          <w:bCs/>
          <w:sz w:val="24"/>
          <w:szCs w:val="24"/>
          <w:lang w:val="hy-AM"/>
        </w:rPr>
        <w:t xml:space="preserve">՝  </w:t>
      </w:r>
      <w:r w:rsidR="00B62146" w:rsidRPr="00B8761F">
        <w:rPr>
          <w:rFonts w:cs="GHEA Grapalat"/>
          <w:sz w:val="24"/>
          <w:szCs w:val="24"/>
          <w:lang w:val="hy-AM"/>
        </w:rPr>
        <w:t xml:space="preserve"> </w:t>
      </w:r>
      <w:r w:rsidR="00711102" w:rsidRPr="002B21C1">
        <w:rPr>
          <w:rFonts w:cs="GHEA Grapalat"/>
          <w:i/>
          <w:sz w:val="24"/>
          <w:szCs w:val="24"/>
          <w:lang w:val="hy-AM"/>
        </w:rPr>
        <w:t>որա</w:t>
      </w:r>
      <w:r w:rsidR="00AB3778" w:rsidRPr="002B21C1">
        <w:rPr>
          <w:rFonts w:cs="GHEA Grapalat"/>
          <w:i/>
          <w:sz w:val="24"/>
          <w:szCs w:val="24"/>
          <w:lang w:val="hy-AM"/>
        </w:rPr>
        <w:t>կ</w:t>
      </w:r>
      <w:r w:rsidR="00711102" w:rsidRPr="002B21C1">
        <w:rPr>
          <w:rFonts w:cs="GHEA Grapalat"/>
          <w:i/>
          <w:sz w:val="24"/>
          <w:szCs w:val="24"/>
          <w:lang w:val="hy-AM"/>
        </w:rPr>
        <w:t>ի</w:t>
      </w:r>
      <w:r w:rsidR="00AB3778" w:rsidRPr="002B21C1">
        <w:rPr>
          <w:rFonts w:cs="GHEA Grapalat"/>
          <w:i/>
          <w:sz w:val="24"/>
          <w:szCs w:val="24"/>
          <w:lang w:val="hy-AM"/>
        </w:rPr>
        <w:t xml:space="preserve"> </w:t>
      </w:r>
      <w:r w:rsidR="00B62146" w:rsidRPr="002B21C1">
        <w:rPr>
          <w:rFonts w:cs="GHEA Grapalat"/>
          <w:i/>
          <w:sz w:val="24"/>
          <w:szCs w:val="24"/>
          <w:lang w:val="hy-AM"/>
        </w:rPr>
        <w:t xml:space="preserve">գնահատման գործընթաց, </w:t>
      </w:r>
      <w:r w:rsidRPr="002B21C1">
        <w:rPr>
          <w:rFonts w:cs="GHEA Grapalat"/>
          <w:i/>
          <w:sz w:val="24"/>
          <w:szCs w:val="24"/>
          <w:lang w:val="hy-AM"/>
        </w:rPr>
        <w:t xml:space="preserve">որն ավարտվում է ծրագրային հավատարմագրման շնորհմամբ՝ </w:t>
      </w:r>
      <w:r w:rsidR="00B62146" w:rsidRPr="002B21C1">
        <w:rPr>
          <w:rFonts w:cs="GHEA Grapalat"/>
          <w:i/>
          <w:sz w:val="24"/>
          <w:szCs w:val="24"/>
          <w:lang w:val="hy-AM"/>
        </w:rPr>
        <w:t xml:space="preserve"> </w:t>
      </w:r>
      <w:r w:rsidRPr="002B21C1">
        <w:rPr>
          <w:rFonts w:cs="GHEA Grapalat"/>
          <w:i/>
          <w:sz w:val="24"/>
          <w:szCs w:val="24"/>
          <w:lang w:val="hy-AM"/>
        </w:rPr>
        <w:t>հավաստելով</w:t>
      </w:r>
      <w:r w:rsidR="005660FE" w:rsidRPr="002B21C1">
        <w:rPr>
          <w:rFonts w:cs="GHEA Grapalat"/>
          <w:i/>
          <w:sz w:val="24"/>
          <w:szCs w:val="24"/>
          <w:lang w:val="hy-AM"/>
        </w:rPr>
        <w:t xml:space="preserve"> </w:t>
      </w:r>
      <w:r w:rsidR="00B62146" w:rsidRPr="002B21C1">
        <w:rPr>
          <w:rFonts w:cs="GHEA Grapalat"/>
          <w:i/>
          <w:sz w:val="24"/>
          <w:szCs w:val="24"/>
          <w:lang w:val="hy-AM"/>
        </w:rPr>
        <w:t xml:space="preserve">կրթական ծրագրի (կրթական ծրագրերի խմբի) համար արդյունավետ իրականացման </w:t>
      </w:r>
      <w:r w:rsidR="003169F6" w:rsidRPr="002B21C1">
        <w:rPr>
          <w:rFonts w:cs="GHEA Grapalat"/>
          <w:i/>
          <w:sz w:val="24"/>
          <w:szCs w:val="24"/>
          <w:lang w:val="hy-AM"/>
        </w:rPr>
        <w:t xml:space="preserve">առկա </w:t>
      </w:r>
      <w:r w:rsidRPr="002B21C1">
        <w:rPr>
          <w:rFonts w:cs="GHEA Grapalat"/>
          <w:i/>
          <w:sz w:val="24"/>
          <w:szCs w:val="24"/>
          <w:lang w:val="hy-AM"/>
        </w:rPr>
        <w:t xml:space="preserve">հենքը՝ </w:t>
      </w:r>
      <w:r w:rsidR="00B62146" w:rsidRPr="002B21C1">
        <w:rPr>
          <w:rFonts w:cs="GHEA Grapalat"/>
          <w:i/>
          <w:sz w:val="24"/>
          <w:szCs w:val="24"/>
          <w:lang w:val="hy-AM"/>
        </w:rPr>
        <w:t>որակավորումների արժանահավատ շնորհում</w:t>
      </w:r>
      <w:r w:rsidR="00506600" w:rsidRPr="002B21C1">
        <w:rPr>
          <w:rFonts w:cs="GHEA Grapalat"/>
          <w:i/>
          <w:sz w:val="24"/>
          <w:szCs w:val="24"/>
          <w:lang w:val="hy-AM"/>
        </w:rPr>
        <w:t>ն</w:t>
      </w:r>
      <w:r w:rsidR="00506600" w:rsidRPr="002B21C1">
        <w:rPr>
          <w:rFonts w:cs="GHEA Grapalat"/>
          <w:i/>
          <w:color w:val="FF0000"/>
          <w:sz w:val="24"/>
          <w:szCs w:val="24"/>
          <w:lang w:val="hy-AM"/>
        </w:rPr>
        <w:t xml:space="preserve"> </w:t>
      </w:r>
      <w:r w:rsidR="00B62146" w:rsidRPr="002B21C1">
        <w:rPr>
          <w:rFonts w:cs="GHEA Grapalat"/>
          <w:i/>
          <w:sz w:val="24"/>
          <w:szCs w:val="24"/>
          <w:lang w:val="hy-AM"/>
        </w:rPr>
        <w:t>ապահովելու համար</w:t>
      </w:r>
      <w:r w:rsidRPr="002B21C1">
        <w:rPr>
          <w:rFonts w:cs="GHEA Grapalat"/>
          <w:i/>
          <w:sz w:val="24"/>
          <w:szCs w:val="24"/>
          <w:lang w:val="hy-AM"/>
        </w:rPr>
        <w:t xml:space="preserve">․ </w:t>
      </w:r>
    </w:p>
    <w:p w14:paraId="0BD9A697"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կրթաթոշակ</w:t>
      </w:r>
      <w:r w:rsidRPr="002C3F37">
        <w:rPr>
          <w:rFonts w:cs="GHEA Grapalat"/>
          <w:sz w:val="24"/>
          <w:szCs w:val="24"/>
          <w:lang w:val="hy-AM"/>
        </w:rPr>
        <w:t>՝ բուհ ընդունելության արդյունքների կամ ուսումնառության ընթացքում ցուցաբերած առաջադիմության հիմքով ուսանողի ուսման վարձի լրիվ կամ մասնակի փոխհատուցում.</w:t>
      </w:r>
    </w:p>
    <w:p w14:paraId="659C3339"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b/>
          <w:iCs/>
          <w:sz w:val="24"/>
          <w:szCs w:val="24"/>
          <w:lang w:val="hy-AM"/>
        </w:rPr>
        <w:t>ուսանողական նպաստ</w:t>
      </w:r>
      <w:r w:rsidRPr="002C3F37">
        <w:rPr>
          <w:iCs/>
          <w:sz w:val="24"/>
          <w:szCs w:val="24"/>
          <w:lang w:val="hy-AM"/>
        </w:rPr>
        <w:t>`</w:t>
      </w:r>
      <w:r w:rsidRPr="002C3F37">
        <w:rPr>
          <w:rFonts w:ascii="Calibri" w:hAnsi="Calibri" w:cs="Calibri"/>
          <w:sz w:val="24"/>
          <w:szCs w:val="24"/>
          <w:lang w:val="hy-AM"/>
        </w:rPr>
        <w:t> </w:t>
      </w:r>
      <w:r w:rsidRPr="002C3F37">
        <w:rPr>
          <w:rFonts w:cs="GHEA Grapalat"/>
          <w:sz w:val="24"/>
          <w:szCs w:val="24"/>
          <w:lang w:val="hy-AM"/>
        </w:rPr>
        <w:t xml:space="preserve">սոցիալապես խոցելի կամ այլ առանձին խմբերի ուսանողների ուսման վարձի փոխհատուցում. </w:t>
      </w:r>
    </w:p>
    <w:p w14:paraId="7F92617C" w14:textId="074AB416" w:rsidR="003927ED" w:rsidRPr="002C3F37" w:rsidRDefault="006E5F16"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Pr>
          <w:rFonts w:cs="GHEA Grapalat"/>
          <w:b/>
          <w:sz w:val="24"/>
          <w:szCs w:val="24"/>
          <w:lang w:val="hy-AM"/>
        </w:rPr>
        <w:t xml:space="preserve"> </w:t>
      </w:r>
      <w:r w:rsidR="000E06A5" w:rsidRPr="002C3F37">
        <w:rPr>
          <w:rFonts w:cs="GHEA Grapalat"/>
          <w:b/>
          <w:sz w:val="24"/>
          <w:szCs w:val="24"/>
          <w:lang w:val="hy-AM"/>
        </w:rPr>
        <w:t>ակադեմիակ</w:t>
      </w:r>
      <w:r w:rsidR="000E06A5" w:rsidRPr="002C3F37">
        <w:rPr>
          <w:b/>
          <w:sz w:val="24"/>
          <w:szCs w:val="24"/>
          <w:lang w:val="hy-AM"/>
        </w:rPr>
        <w:t>ան գործունեություն</w:t>
      </w:r>
      <w:r w:rsidR="000E06A5" w:rsidRPr="002C3F37">
        <w:rPr>
          <w:sz w:val="24"/>
          <w:szCs w:val="24"/>
          <w:lang w:val="hy-AM"/>
        </w:rPr>
        <w:t xml:space="preserve">՝ բուհի ուսումնամեթոդական,  </w:t>
      </w:r>
      <w:r w:rsidR="000E06A5" w:rsidRPr="002C3F37">
        <w:rPr>
          <w:rFonts w:cs="GHEA Grapalat"/>
          <w:sz w:val="24"/>
          <w:szCs w:val="24"/>
          <w:lang w:val="hy-AM"/>
        </w:rPr>
        <w:t>գիտական</w:t>
      </w:r>
      <w:r w:rsidR="000E06A5" w:rsidRPr="002C3F37">
        <w:rPr>
          <w:sz w:val="24"/>
          <w:szCs w:val="24"/>
          <w:lang w:val="hy-AM"/>
        </w:rPr>
        <w:t xml:space="preserve"> և </w:t>
      </w:r>
      <w:r w:rsidR="000E06A5" w:rsidRPr="002C3F37">
        <w:rPr>
          <w:rFonts w:cs="GHEA Grapalat"/>
          <w:sz w:val="24"/>
          <w:szCs w:val="24"/>
          <w:lang w:val="hy-AM"/>
        </w:rPr>
        <w:t xml:space="preserve">գիտատեխնիկական </w:t>
      </w:r>
      <w:r w:rsidR="000E06A5" w:rsidRPr="002C3F37">
        <w:rPr>
          <w:sz w:val="24"/>
          <w:szCs w:val="24"/>
          <w:lang w:val="hy-AM"/>
        </w:rPr>
        <w:t>գործունեություն</w:t>
      </w:r>
      <w:r w:rsidR="000E06A5" w:rsidRPr="002C3F37">
        <w:rPr>
          <w:rFonts w:cs="GHEA Grapalat"/>
          <w:sz w:val="24"/>
          <w:szCs w:val="24"/>
          <w:lang w:val="hy-AM"/>
        </w:rPr>
        <w:t>.</w:t>
      </w:r>
    </w:p>
    <w:p w14:paraId="352FA276" w14:textId="2A410EEE" w:rsidR="00AF50A0" w:rsidRPr="00287409" w:rsidRDefault="006E5F16" w:rsidP="00287409">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Pr>
          <w:b/>
          <w:i/>
          <w:sz w:val="24"/>
          <w:szCs w:val="24"/>
          <w:lang w:val="hy-AM"/>
        </w:rPr>
        <w:lastRenderedPageBreak/>
        <w:t xml:space="preserve"> </w:t>
      </w:r>
      <w:r w:rsidR="000E06A5" w:rsidRPr="002C3F37">
        <w:rPr>
          <w:b/>
          <w:i/>
          <w:sz w:val="24"/>
          <w:szCs w:val="24"/>
          <w:lang w:val="hy-AM"/>
        </w:rPr>
        <w:t>ակադեմիական բարեվարքություն</w:t>
      </w:r>
      <w:r w:rsidR="000E06A5" w:rsidRPr="002C3F37">
        <w:rPr>
          <w:i/>
          <w:sz w:val="24"/>
          <w:szCs w:val="24"/>
          <w:lang w:val="hy-AM"/>
        </w:rPr>
        <w:t>՝ գիտակրթական գործունեության իրականացում  էթիկայի՝ վարվելակերպի սկզբունքներին և բարոյական վարքագծի կանոններին համապատասխան</w:t>
      </w:r>
      <w:r w:rsidR="003927ED" w:rsidRPr="002C3F37">
        <w:rPr>
          <w:sz w:val="24"/>
          <w:szCs w:val="24"/>
          <w:lang w:val="hy-AM"/>
        </w:rPr>
        <w:t>.</w:t>
      </w:r>
    </w:p>
    <w:p w14:paraId="5357CB4D"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ակադեմիական ազատություն</w:t>
      </w:r>
      <w:r w:rsidRPr="002C3F37">
        <w:rPr>
          <w:sz w:val="24"/>
          <w:szCs w:val="24"/>
          <w:lang w:val="hy-AM"/>
        </w:rPr>
        <w:t xml:space="preserve">` </w:t>
      </w:r>
      <w:r w:rsidRPr="002C3F37">
        <w:rPr>
          <w:rFonts w:cs="GHEA Grapalat"/>
          <w:sz w:val="24"/>
          <w:szCs w:val="24"/>
          <w:lang w:val="hy-AM"/>
        </w:rPr>
        <w:t>ակադեմիական կազմի և գիտական աշխատողների մտքի ու խոսքի</w:t>
      </w:r>
      <w:r w:rsidRPr="002C3F37">
        <w:rPr>
          <w:sz w:val="24"/>
          <w:szCs w:val="24"/>
          <w:lang w:val="hy-AM"/>
        </w:rPr>
        <w:t xml:space="preserve">, </w:t>
      </w:r>
      <w:r w:rsidRPr="002C3F37">
        <w:rPr>
          <w:rFonts w:cs="GHEA Grapalat"/>
          <w:sz w:val="24"/>
          <w:szCs w:val="24"/>
          <w:lang w:val="hy-AM"/>
        </w:rPr>
        <w:t>դասավանդման մեթոդներն ընտրելու</w:t>
      </w:r>
      <w:r w:rsidRPr="002C3F37">
        <w:rPr>
          <w:sz w:val="24"/>
          <w:szCs w:val="24"/>
          <w:lang w:val="hy-AM"/>
        </w:rPr>
        <w:t xml:space="preserve">, </w:t>
      </w:r>
      <w:r w:rsidRPr="002C3F37">
        <w:rPr>
          <w:rFonts w:cs="GHEA Grapalat"/>
          <w:sz w:val="24"/>
          <w:szCs w:val="24"/>
          <w:lang w:val="hy-AM"/>
        </w:rPr>
        <w:t>գիտական</w:t>
      </w:r>
      <w:r w:rsidRPr="002C3F37">
        <w:rPr>
          <w:sz w:val="24"/>
          <w:szCs w:val="24"/>
          <w:lang w:val="hy-AM"/>
        </w:rPr>
        <w:t xml:space="preserve"> և գիտատեխնիկական </w:t>
      </w:r>
      <w:r w:rsidRPr="002C3F37">
        <w:rPr>
          <w:rFonts w:cs="GHEA Grapalat"/>
          <w:sz w:val="24"/>
          <w:szCs w:val="24"/>
          <w:lang w:val="hy-AM"/>
        </w:rPr>
        <w:t>գործ</w:t>
      </w:r>
      <w:r w:rsidRPr="002C3F37">
        <w:rPr>
          <w:sz w:val="24"/>
          <w:szCs w:val="24"/>
          <w:lang w:val="hy-AM"/>
        </w:rPr>
        <w:t>ունեություն իրականացնելու և դրանց արդյունքները հրապարակելու ազատություն.</w:t>
      </w:r>
    </w:p>
    <w:p w14:paraId="4902838B"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Ակադեմիական շարժունություն</w:t>
      </w:r>
      <w:r w:rsidRPr="002C3F37">
        <w:rPr>
          <w:rFonts w:cs="GHEA Grapalat"/>
          <w:sz w:val="24"/>
          <w:szCs w:val="24"/>
          <w:lang w:val="hy-AM"/>
        </w:rPr>
        <w:t>՝ որոշակի ժամկետով ուսանողների ուսումնառության առանձին փուլերի, հետազոտական աշխատանքների կազմակերպումը, ինչպես նաև ակադեմիական և վարչական կազմի մասնագիտական զարգացման, հետազոտական և դասավանդման աշխատանքների իրականացումն այլ բուհում կամ գիտական կազմակերպությունում</w:t>
      </w:r>
      <w:r w:rsidRPr="002C3F37">
        <w:rPr>
          <w:sz w:val="24"/>
          <w:szCs w:val="24"/>
          <w:lang w:val="hy-AM"/>
        </w:rPr>
        <w:t>.</w:t>
      </w:r>
    </w:p>
    <w:p w14:paraId="4AD9675F"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բուհական ինքնավարություն</w:t>
      </w:r>
      <w:r w:rsidRPr="002C3F37">
        <w:rPr>
          <w:rFonts w:cs="GHEA Grapalat"/>
          <w:sz w:val="24"/>
          <w:szCs w:val="24"/>
          <w:lang w:val="hy-AM"/>
        </w:rPr>
        <w:t>՝ բուհի ակադեմիական և կազմակերպական, այդ թվում՝ մարդկային ու ֆինանսատնտեսական ռեսուրսները կառավարելու գործառույթները ինքնուրույն սահմանելու, որոշումներ կայացնելու և իրականացնելու իրավասություն.</w:t>
      </w:r>
    </w:p>
    <w:p w14:paraId="39359DA1" w14:textId="77777777" w:rsidR="003927ED"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գիտական աշխատող</w:t>
      </w:r>
      <w:r w:rsidRPr="002C3F37">
        <w:rPr>
          <w:rFonts w:cs="GHEA Grapalat"/>
          <w:sz w:val="24"/>
          <w:szCs w:val="24"/>
          <w:lang w:val="hy-AM"/>
        </w:rPr>
        <w:t>` գիտական կազմակերպությունում կամ բուհում գիտական և գիտատեխնիկական գործունեություն իրականացնող, առնվազն մագիստրոսի կամ դրան համարժեք որակավորում ունեցող և գիտական արդյունք ստեղծող անձ.</w:t>
      </w:r>
    </w:p>
    <w:p w14:paraId="13F3341C" w14:textId="58ED06FF" w:rsidR="000E06A5" w:rsidRPr="002C3F37" w:rsidRDefault="000E06A5" w:rsidP="003927ED">
      <w:pPr>
        <w:pStyle w:val="ListParagraph"/>
        <w:numPr>
          <w:ilvl w:val="0"/>
          <w:numId w:val="1"/>
        </w:numPr>
        <w:tabs>
          <w:tab w:val="left" w:pos="990"/>
        </w:tabs>
        <w:spacing w:line="360" w:lineRule="auto"/>
        <w:contextualSpacing/>
        <w:jc w:val="both"/>
        <w:rPr>
          <w:rFonts w:eastAsia="GHEA Grapalat" w:cs="GHEA Grapalat"/>
          <w:i/>
          <w:sz w:val="24"/>
          <w:szCs w:val="24"/>
          <w:lang w:val="hy-AM" w:eastAsia="ru-RU"/>
        </w:rPr>
      </w:pPr>
      <w:r w:rsidRPr="002C3F37">
        <w:rPr>
          <w:rFonts w:cs="GHEA Grapalat"/>
          <w:b/>
          <w:sz w:val="24"/>
          <w:szCs w:val="24"/>
          <w:lang w:val="hy-AM"/>
        </w:rPr>
        <w:t>գիտական և գիտատեխնիկական գործունեություն</w:t>
      </w:r>
      <w:r w:rsidRPr="002C3F37">
        <w:rPr>
          <w:rFonts w:cs="GHEA Grapalat"/>
          <w:sz w:val="24"/>
          <w:szCs w:val="24"/>
          <w:lang w:val="hy-AM"/>
        </w:rPr>
        <w:t>` նոր գիտելիքի ստեղծմանը կամ դրա կիրառման նոր ուղղությունների հայտնաբերմանն ուղղված ստեղծագործական համակարգված գործունեություն</w:t>
      </w:r>
      <w:r w:rsidRPr="002C3F37">
        <w:rPr>
          <w:sz w:val="24"/>
          <w:szCs w:val="24"/>
          <w:lang w:val="hy-AM"/>
        </w:rPr>
        <w:t>.</w:t>
      </w:r>
    </w:p>
    <w:p w14:paraId="7422E48B" w14:textId="77777777" w:rsidR="000E06A5" w:rsidRPr="002C3F37" w:rsidRDefault="000E06A5" w:rsidP="000E06A5">
      <w:pPr>
        <w:shd w:val="clear" w:color="auto" w:fill="FFFFFF"/>
        <w:tabs>
          <w:tab w:val="left" w:pos="0"/>
          <w:tab w:val="left" w:pos="851"/>
          <w:tab w:val="left" w:pos="993"/>
          <w:tab w:val="left" w:pos="1134"/>
          <w:tab w:val="left" w:pos="1701"/>
        </w:tabs>
        <w:spacing w:line="360" w:lineRule="auto"/>
        <w:ind w:left="556"/>
        <w:contextualSpacing/>
        <w:jc w:val="both"/>
        <w:rPr>
          <w:rFonts w:ascii="GHEA Grapalat" w:hAnsi="GHEA Grapalat"/>
          <w:lang w:val="hy-AM"/>
        </w:rPr>
      </w:pPr>
      <w:r w:rsidRPr="002C3F37">
        <w:rPr>
          <w:rFonts w:ascii="GHEA Grapalat" w:hAnsi="GHEA Grapalat" w:cs="GHEA Grapalat"/>
          <w:b/>
          <w:lang w:val="hy-AM"/>
        </w:rPr>
        <w:t>ա</w:t>
      </w:r>
      <w:r w:rsidRPr="002C3F37">
        <w:rPr>
          <w:rFonts w:ascii="MS Mincho" w:hAnsi="MS Mincho" w:cs="MS Mincho"/>
          <w:b/>
          <w:lang w:val="hy-AM"/>
        </w:rPr>
        <w:t>․</w:t>
      </w:r>
      <w:r w:rsidRPr="002C3F37">
        <w:rPr>
          <w:rFonts w:ascii="GHEA Grapalat" w:hAnsi="GHEA Grapalat" w:cs="GHEA Grapalat"/>
          <w:b/>
          <w:lang w:val="hy-AM"/>
        </w:rPr>
        <w:t>հիմնարար գիտական հետազոտություն</w:t>
      </w:r>
      <w:r w:rsidRPr="002C3F37">
        <w:rPr>
          <w:rFonts w:ascii="GHEA Grapalat" w:hAnsi="GHEA Grapalat" w:cs="GHEA Grapalat"/>
          <w:lang w:val="hy-AM"/>
        </w:rPr>
        <w:t xml:space="preserve">` բնության օրենքների, մարդու գործունեության, հասարակության կառուցվածքի և զարգացման հիմնական </w:t>
      </w:r>
      <w:r w:rsidRPr="002C3F37">
        <w:rPr>
          <w:rFonts w:ascii="GHEA Grapalat" w:hAnsi="GHEA Grapalat" w:cs="GHEA Grapalat"/>
          <w:lang w:val="hy-AM"/>
        </w:rPr>
        <w:lastRenderedPageBreak/>
        <w:t>օրինաչափությունների մասին ունեցած գիտելիքների ընդլայնմանն ու նոր գիտելիքներ ձեռք բերելուն ուղղված տեսական կամ փորձարարական գործունեություն</w:t>
      </w:r>
      <w:r w:rsidRPr="002C3F37">
        <w:rPr>
          <w:rFonts w:ascii="GHEA Grapalat" w:hAnsi="GHEA Grapalat"/>
          <w:lang w:val="hy-AM"/>
        </w:rPr>
        <w:t>.</w:t>
      </w:r>
    </w:p>
    <w:p w14:paraId="79A6A88C" w14:textId="77777777" w:rsidR="000E06A5" w:rsidRPr="002C3F37" w:rsidRDefault="000E06A5" w:rsidP="000E06A5">
      <w:pPr>
        <w:shd w:val="clear" w:color="auto" w:fill="FFFFFF"/>
        <w:tabs>
          <w:tab w:val="left" w:pos="0"/>
          <w:tab w:val="left" w:pos="851"/>
          <w:tab w:val="left" w:pos="993"/>
          <w:tab w:val="left" w:pos="1701"/>
        </w:tabs>
        <w:spacing w:line="360" w:lineRule="auto"/>
        <w:ind w:left="556"/>
        <w:contextualSpacing/>
        <w:jc w:val="both"/>
        <w:rPr>
          <w:rFonts w:ascii="GHEA Grapalat" w:hAnsi="GHEA Grapalat" w:cs="GHEA Grapalat"/>
          <w:lang w:val="hy-AM"/>
        </w:rPr>
      </w:pPr>
      <w:r w:rsidRPr="002C3F37">
        <w:rPr>
          <w:rFonts w:ascii="GHEA Grapalat" w:hAnsi="GHEA Grapalat" w:cs="GHEA Grapalat"/>
          <w:b/>
          <w:lang w:val="hy-AM"/>
        </w:rPr>
        <w:t>բ</w:t>
      </w:r>
      <w:r w:rsidRPr="002C3F37">
        <w:rPr>
          <w:rFonts w:ascii="MS Mincho" w:hAnsi="MS Mincho" w:cs="MS Mincho"/>
          <w:b/>
          <w:lang w:val="hy-AM"/>
        </w:rPr>
        <w:t>․</w:t>
      </w:r>
      <w:r w:rsidRPr="002C3F37">
        <w:rPr>
          <w:rFonts w:ascii="GHEA Grapalat" w:hAnsi="GHEA Grapalat" w:cs="GHEA Grapalat"/>
          <w:b/>
          <w:lang w:val="hy-AM"/>
        </w:rPr>
        <w:t>կիրառական գիտական հետազոտություն</w:t>
      </w:r>
      <w:r w:rsidRPr="002C3F37">
        <w:rPr>
          <w:rFonts w:ascii="GHEA Grapalat" w:hAnsi="GHEA Grapalat" w:cs="GHEA Grapalat"/>
          <w:lang w:val="hy-AM"/>
        </w:rPr>
        <w:t>` հիմնականում գործնական նշանակություն ունեցող, որոշակի խնդիրների լուծմանը նպատակաուղղված գործունեություն.</w:t>
      </w:r>
    </w:p>
    <w:p w14:paraId="099CED09" w14:textId="3C76287E" w:rsidR="000E06A5" w:rsidRDefault="000E06A5" w:rsidP="000E06A5">
      <w:pPr>
        <w:shd w:val="clear" w:color="auto" w:fill="FFFFFF"/>
        <w:tabs>
          <w:tab w:val="left" w:pos="0"/>
          <w:tab w:val="left" w:pos="851"/>
          <w:tab w:val="left" w:pos="993"/>
          <w:tab w:val="left" w:pos="1701"/>
        </w:tabs>
        <w:spacing w:line="360" w:lineRule="auto"/>
        <w:ind w:left="556"/>
        <w:contextualSpacing/>
        <w:jc w:val="both"/>
        <w:rPr>
          <w:rFonts w:ascii="GHEA Grapalat" w:hAnsi="GHEA Grapalat" w:cs="GHEA Grapalat"/>
          <w:lang w:val="hy-AM"/>
        </w:rPr>
      </w:pPr>
      <w:r w:rsidRPr="002C3F37">
        <w:rPr>
          <w:rFonts w:ascii="GHEA Grapalat" w:hAnsi="GHEA Grapalat" w:cs="GHEA Grapalat"/>
          <w:b/>
          <w:lang w:val="hy-AM"/>
        </w:rPr>
        <w:t>գ</w:t>
      </w:r>
      <w:r w:rsidRPr="002C3F37">
        <w:rPr>
          <w:rFonts w:ascii="MS Mincho" w:hAnsi="MS Mincho" w:cs="MS Mincho"/>
          <w:b/>
          <w:lang w:val="hy-AM"/>
        </w:rPr>
        <w:t>․</w:t>
      </w:r>
      <w:r w:rsidRPr="002C3F37">
        <w:rPr>
          <w:rFonts w:ascii="GHEA Grapalat" w:hAnsi="GHEA Grapalat" w:cs="GHEA Grapalat"/>
          <w:b/>
          <w:lang w:val="hy-AM"/>
        </w:rPr>
        <w:t>փորձարարական մշակում</w:t>
      </w:r>
      <w:r w:rsidRPr="002C3F37">
        <w:rPr>
          <w:rFonts w:ascii="GHEA Grapalat" w:hAnsi="GHEA Grapalat" w:cs="GHEA Grapalat"/>
          <w:lang w:val="hy-AM"/>
        </w:rPr>
        <w:t>՝ գիտական հետազոտությունների կամ գործնական փորձի միջոցով ձեռք բերված գիտելիքների վրա հիմնված` նոր արտադրանքի կամ մեթոդների ստեղծմանը կամ առկա արտադրանքի կամ մեթոդների կատարելագործմանն ուղղված համակարգված գործունեություն.</w:t>
      </w:r>
    </w:p>
    <w:p w14:paraId="1BFC2B90" w14:textId="3B02AF42" w:rsidR="005509B9" w:rsidRPr="00181B4B" w:rsidRDefault="00E67B64" w:rsidP="000E06A5">
      <w:pPr>
        <w:shd w:val="clear" w:color="auto" w:fill="FFFFFF"/>
        <w:tabs>
          <w:tab w:val="left" w:pos="0"/>
          <w:tab w:val="left" w:pos="851"/>
          <w:tab w:val="left" w:pos="993"/>
          <w:tab w:val="left" w:pos="1701"/>
        </w:tabs>
        <w:spacing w:line="360" w:lineRule="auto"/>
        <w:ind w:left="556"/>
        <w:contextualSpacing/>
        <w:jc w:val="both"/>
        <w:rPr>
          <w:rFonts w:ascii="GHEA Grapalat" w:hAnsi="GHEA Grapalat" w:cs="GHEA Grapalat"/>
          <w:bCs/>
          <w:lang w:val="hy-AM"/>
        </w:rPr>
      </w:pPr>
      <w:r w:rsidRPr="00181B4B">
        <w:rPr>
          <w:rFonts w:ascii="GHEA Grapalat" w:hAnsi="GHEA Grapalat" w:cs="GHEA Grapalat"/>
          <w:b/>
          <w:color w:val="FF0000"/>
          <w:lang w:val="hy-AM"/>
        </w:rPr>
        <w:tab/>
      </w:r>
    </w:p>
    <w:p w14:paraId="34188928" w14:textId="23E3BB2B" w:rsidR="001720BD" w:rsidRPr="00D5009B" w:rsidRDefault="000E06A5" w:rsidP="00D5009B">
      <w:pPr>
        <w:numPr>
          <w:ilvl w:val="0"/>
          <w:numId w:val="1"/>
        </w:numPr>
        <w:shd w:val="clear" w:color="auto" w:fill="FFFFFF"/>
        <w:tabs>
          <w:tab w:val="left" w:pos="0"/>
          <w:tab w:val="left" w:pos="851"/>
          <w:tab w:val="left" w:pos="993"/>
          <w:tab w:val="left" w:pos="1701"/>
        </w:tabs>
        <w:spacing w:line="360" w:lineRule="auto"/>
        <w:ind w:left="142" w:firstLine="414"/>
        <w:contextualSpacing/>
        <w:jc w:val="both"/>
        <w:rPr>
          <w:rFonts w:ascii="GHEA Grapalat" w:hAnsi="GHEA Grapalat" w:cs="GHEA Grapalat"/>
          <w:lang w:val="hy-AM"/>
        </w:rPr>
      </w:pPr>
      <w:r w:rsidRPr="002C3F37">
        <w:rPr>
          <w:rFonts w:ascii="GHEA Grapalat" w:hAnsi="GHEA Grapalat"/>
          <w:b/>
          <w:shd w:val="clear" w:color="auto" w:fill="FFFFFF"/>
          <w:lang w:val="hy-AM"/>
        </w:rPr>
        <w:t>նորարարական (ինովացիոն) գործունեություն</w:t>
      </w:r>
      <w:r w:rsidRPr="002C3F37">
        <w:rPr>
          <w:rFonts w:ascii="GHEA Grapalat" w:hAnsi="GHEA Grapalat"/>
          <w:shd w:val="clear" w:color="auto" w:fill="FFFFFF"/>
          <w:lang w:val="hy-AM"/>
        </w:rPr>
        <w:t xml:space="preserve">` </w:t>
      </w:r>
      <w:r w:rsidRPr="002C3F37">
        <w:rPr>
          <w:rFonts w:ascii="Calibri" w:hAnsi="Calibri" w:cs="Calibri"/>
          <w:shd w:val="clear" w:color="auto" w:fill="FFFFFF"/>
          <w:lang w:val="hy-AM"/>
        </w:rPr>
        <w:t> </w:t>
      </w:r>
      <w:r w:rsidRPr="002C3F37">
        <w:rPr>
          <w:rFonts w:ascii="GHEA Grapalat" w:hAnsi="GHEA Grapalat" w:cs="GHEA Grapalat"/>
          <w:lang w:val="hy-AM"/>
        </w:rPr>
        <w:t>կիրառության մեջ գտնվող արտադրանքի կամ գործընթացների</w:t>
      </w:r>
      <w:r w:rsidRPr="002C3F37">
        <w:rPr>
          <w:rFonts w:ascii="Calibri" w:hAnsi="Calibri" w:cs="Calibri"/>
          <w:lang w:val="hy-AM"/>
        </w:rPr>
        <w:t> </w:t>
      </w:r>
      <w:r w:rsidRPr="002C3F37">
        <w:rPr>
          <w:rFonts w:ascii="GHEA Grapalat" w:hAnsi="GHEA Grapalat" w:cs="GHEA Grapalat"/>
          <w:lang w:val="hy-AM"/>
        </w:rPr>
        <w:t xml:space="preserve"> համեմատ էականորեն բարելավված արտադրանքի կամ գործընթացների մշակմանն ու ներդրմանն ուղղված գործունեություն.</w:t>
      </w:r>
    </w:p>
    <w:p w14:paraId="41740874" w14:textId="77777777" w:rsidR="000E06A5" w:rsidRPr="002C3F37" w:rsidRDefault="000E06A5" w:rsidP="000E06A5">
      <w:pPr>
        <w:numPr>
          <w:ilvl w:val="0"/>
          <w:numId w:val="1"/>
        </w:numPr>
        <w:shd w:val="clear" w:color="auto" w:fill="FFFFFF"/>
        <w:tabs>
          <w:tab w:val="left" w:pos="0"/>
          <w:tab w:val="left" w:pos="851"/>
          <w:tab w:val="left" w:pos="993"/>
          <w:tab w:val="left" w:pos="1701"/>
        </w:tabs>
        <w:spacing w:line="360" w:lineRule="auto"/>
        <w:ind w:left="142" w:firstLine="414"/>
        <w:contextualSpacing/>
        <w:jc w:val="both"/>
        <w:rPr>
          <w:rFonts w:ascii="GHEA Grapalat" w:hAnsi="GHEA Grapalat"/>
          <w:lang w:val="hy-AM"/>
        </w:rPr>
      </w:pPr>
      <w:r w:rsidRPr="002C3F37">
        <w:rPr>
          <w:rFonts w:ascii="GHEA Grapalat" w:hAnsi="GHEA Grapalat" w:cs="GHEA Grapalat"/>
          <w:b/>
          <w:lang w:val="hy-AM"/>
        </w:rPr>
        <w:t>Որակավորումների պետական գրանցամատյան</w:t>
      </w:r>
      <w:r w:rsidRPr="002C3F37">
        <w:rPr>
          <w:rFonts w:ascii="GHEA Grapalat" w:hAnsi="GHEA Grapalat"/>
          <w:b/>
          <w:lang w:val="hy-AM"/>
        </w:rPr>
        <w:t xml:space="preserve"> (</w:t>
      </w:r>
      <w:r w:rsidRPr="002C3F37">
        <w:rPr>
          <w:rFonts w:ascii="GHEA Grapalat" w:hAnsi="GHEA Grapalat" w:cs="GHEA Grapalat"/>
          <w:b/>
          <w:lang w:val="hy-AM"/>
        </w:rPr>
        <w:t>էլեկտրոնային ռեգիստր</w:t>
      </w:r>
      <w:r w:rsidRPr="002C3F37">
        <w:rPr>
          <w:rFonts w:ascii="GHEA Grapalat" w:hAnsi="GHEA Grapalat"/>
          <w:b/>
          <w:lang w:val="hy-AM"/>
        </w:rPr>
        <w:t>)</w:t>
      </w:r>
      <w:r w:rsidRPr="002C3F37">
        <w:rPr>
          <w:rFonts w:ascii="GHEA Grapalat" w:hAnsi="GHEA Grapalat"/>
          <w:lang w:val="hy-AM"/>
        </w:rPr>
        <w:t xml:space="preserve">` </w:t>
      </w:r>
      <w:r w:rsidRPr="002C3F37">
        <w:rPr>
          <w:rFonts w:ascii="GHEA Grapalat" w:hAnsi="GHEA Grapalat" w:cs="GHEA Grapalat"/>
          <w:lang w:val="hy-AM"/>
        </w:rPr>
        <w:t xml:space="preserve">ուսանողների և կլինիկական ռեզիդենտների </w:t>
      </w:r>
      <w:r w:rsidRPr="00D5009B">
        <w:rPr>
          <w:rFonts w:ascii="GHEA Grapalat" w:hAnsi="GHEA Grapalat" w:cs="GHEA Grapalat"/>
          <w:lang w:val="hy-AM"/>
        </w:rPr>
        <w:t>ակադեմիական առաջխաղացման</w:t>
      </w:r>
      <w:r w:rsidRPr="00D5009B">
        <w:rPr>
          <w:rFonts w:ascii="GHEA Grapalat" w:hAnsi="GHEA Grapalat"/>
          <w:lang w:val="hy-AM"/>
        </w:rPr>
        <w:t xml:space="preserve">, </w:t>
      </w:r>
      <w:r w:rsidRPr="00D5009B">
        <w:rPr>
          <w:rFonts w:ascii="GHEA Grapalat" w:hAnsi="GHEA Grapalat" w:cs="GHEA Grapalat"/>
          <w:lang w:val="hy-AM"/>
        </w:rPr>
        <w:t>շ</w:t>
      </w:r>
      <w:r w:rsidRPr="002C3F37">
        <w:rPr>
          <w:rFonts w:ascii="GHEA Grapalat" w:hAnsi="GHEA Grapalat" w:cs="GHEA Grapalat"/>
          <w:lang w:val="hy-AM"/>
        </w:rPr>
        <w:t>նորհված որակավորման</w:t>
      </w:r>
      <w:r w:rsidRPr="002C3F37">
        <w:rPr>
          <w:rFonts w:ascii="GHEA Grapalat" w:hAnsi="GHEA Grapalat"/>
          <w:lang w:val="hy-AM"/>
        </w:rPr>
        <w:t xml:space="preserve"> և նրանց տրված ավարտական փաստաթղթի վերաբերյալ տեղեկատվության գրանցման միասնական շտեմարան.</w:t>
      </w:r>
    </w:p>
    <w:p w14:paraId="6DA7CA37" w14:textId="69E6C4A9" w:rsidR="003467BE" w:rsidRPr="002C3F37" w:rsidRDefault="000E06A5" w:rsidP="00D5009B">
      <w:pPr>
        <w:shd w:val="clear" w:color="auto" w:fill="FFFFFF"/>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38) </w:t>
      </w:r>
      <w:r w:rsidRPr="002C3F37">
        <w:rPr>
          <w:rFonts w:ascii="GHEA Grapalat" w:hAnsi="GHEA Grapalat" w:cs="GHEA Grapalat"/>
          <w:b/>
          <w:lang w:val="hy-AM"/>
        </w:rPr>
        <w:t>բարձրագույն կրթության և գիտության կառավարման տեղեկատվական համակարգ</w:t>
      </w:r>
      <w:r w:rsidRPr="002C3F37">
        <w:rPr>
          <w:rFonts w:ascii="GHEA Grapalat" w:hAnsi="GHEA Grapalat" w:cs="GHEA Grapalat"/>
          <w:lang w:val="hy-AM"/>
        </w:rPr>
        <w:t>՝տվյալների հավաքման</w:t>
      </w:r>
      <w:r w:rsidRPr="002C3F37">
        <w:rPr>
          <w:rFonts w:ascii="GHEA Grapalat" w:hAnsi="GHEA Grapalat"/>
          <w:lang w:val="hy-AM"/>
        </w:rPr>
        <w:t xml:space="preserve">, </w:t>
      </w:r>
      <w:r w:rsidRPr="002C3F37">
        <w:rPr>
          <w:rFonts w:ascii="GHEA Grapalat" w:hAnsi="GHEA Grapalat" w:cs="GHEA Grapalat"/>
          <w:lang w:val="hy-AM"/>
        </w:rPr>
        <w:t>վերլուծման և տեղեկատվության տարածման միասնական էլեկտրոնային համակարգ</w:t>
      </w:r>
      <w:r w:rsidRPr="002C3F37">
        <w:rPr>
          <w:rFonts w:ascii="GHEA Grapalat" w:hAnsi="GHEA Grapalat"/>
          <w:lang w:val="hy-AM"/>
        </w:rPr>
        <w:t xml:space="preserve">, </w:t>
      </w:r>
      <w:r w:rsidRPr="002C3F37">
        <w:rPr>
          <w:rFonts w:ascii="GHEA Grapalat" w:hAnsi="GHEA Grapalat" w:cs="GHEA Grapalat"/>
          <w:lang w:val="hy-AM"/>
        </w:rPr>
        <w:t>որը ներառ</w:t>
      </w:r>
      <w:r w:rsidRPr="002C3F37">
        <w:rPr>
          <w:rFonts w:ascii="GHEA Grapalat" w:hAnsi="GHEA Grapalat"/>
          <w:lang w:val="hy-AM"/>
        </w:rPr>
        <w:t xml:space="preserve">ում է տեղեկություններ բուհերի և գիտական կազմակերպությունների կառավարման, տնտեսական, ուսումնական և հետազոտական գործընթացների, </w:t>
      </w:r>
      <w:r w:rsidRPr="002C3F37">
        <w:rPr>
          <w:rFonts w:ascii="GHEA Grapalat" w:hAnsi="GHEA Grapalat" w:cs="GHEA Grapalat"/>
          <w:lang w:val="hy-AM"/>
        </w:rPr>
        <w:t xml:space="preserve">ինչպես նաև </w:t>
      </w:r>
      <w:r w:rsidRPr="002C3F37">
        <w:rPr>
          <w:rFonts w:ascii="GHEA Grapalat" w:hAnsi="GHEA Grapalat"/>
          <w:lang w:val="hy-AM"/>
        </w:rPr>
        <w:t>ուսանողների, կլինիկական ռեզիդենտների ու աշխատողների (այդ թվում՝ գիտական) մասին</w:t>
      </w:r>
      <w:r w:rsidRPr="002C3F37">
        <w:rPr>
          <w:rFonts w:ascii="GHEA Grapalat" w:hAnsi="GHEA Grapalat" w:cs="GHEA Grapalat"/>
          <w:lang w:val="hy-AM"/>
        </w:rPr>
        <w:t>։</w:t>
      </w:r>
    </w:p>
    <w:p w14:paraId="7654387A"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bCs/>
          <w:iCs/>
          <w:lang w:val="hy-AM"/>
        </w:rPr>
      </w:pPr>
    </w:p>
    <w:p w14:paraId="18078BB2" w14:textId="77777777" w:rsidR="000E06A5" w:rsidRPr="002C3F37" w:rsidRDefault="000E06A5" w:rsidP="000E06A5">
      <w:pPr>
        <w:shd w:val="clear" w:color="auto" w:fill="FFFFFF"/>
        <w:spacing w:line="360" w:lineRule="auto"/>
        <w:ind w:left="2250" w:hanging="1710"/>
        <w:jc w:val="both"/>
        <w:rPr>
          <w:rFonts w:ascii="GHEA Grapalat" w:hAnsi="GHEA Grapalat" w:cs="GHEA Grapalat"/>
          <w:b/>
          <w:bCs/>
          <w:iCs/>
          <w:lang w:val="hy-AM"/>
        </w:rPr>
      </w:pPr>
      <w:r w:rsidRPr="002C3F37">
        <w:rPr>
          <w:rFonts w:ascii="GHEA Grapalat" w:hAnsi="GHEA Grapalat"/>
          <w:b/>
          <w:bCs/>
          <w:iCs/>
          <w:lang w:val="hy-AM"/>
        </w:rPr>
        <w:lastRenderedPageBreak/>
        <w:t>Հոդված 4. Բարձրագույն կրթության և գիտության համակարգում պետական</w:t>
      </w:r>
      <w:r w:rsidRPr="002C3F37">
        <w:rPr>
          <w:rFonts w:ascii="Calibri" w:hAnsi="Calibri" w:cs="Calibri"/>
          <w:b/>
          <w:bCs/>
          <w:iCs/>
          <w:lang w:val="hy-AM"/>
        </w:rPr>
        <w:t> </w:t>
      </w:r>
      <w:r w:rsidRPr="002C3F37">
        <w:rPr>
          <w:rFonts w:ascii="GHEA Grapalat" w:hAnsi="GHEA Grapalat" w:cs="GHEA Grapalat"/>
          <w:b/>
          <w:bCs/>
          <w:iCs/>
          <w:lang w:val="hy-AM"/>
        </w:rPr>
        <w:t>քաղաքականությանսկզբունքները</w:t>
      </w:r>
      <w:r w:rsidRPr="002C3F37">
        <w:rPr>
          <w:rFonts w:ascii="GHEA Grapalat" w:hAnsi="GHEA Grapalat"/>
          <w:b/>
          <w:bCs/>
          <w:iCs/>
          <w:lang w:val="hy-AM"/>
        </w:rPr>
        <w:t xml:space="preserve">, </w:t>
      </w:r>
      <w:r w:rsidRPr="002C3F37">
        <w:rPr>
          <w:rFonts w:ascii="GHEA Grapalat" w:hAnsi="GHEA Grapalat" w:cs="GHEA Grapalat"/>
          <w:b/>
          <w:bCs/>
          <w:iCs/>
          <w:lang w:val="hy-AM"/>
        </w:rPr>
        <w:t>գերակայությունները և ուղղությունները</w:t>
      </w:r>
    </w:p>
    <w:p w14:paraId="7486EA60"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Բարձրագույն կրթության և գիտության համակարգի պետական քաղաքականության սկզբունքներն են՝</w:t>
      </w:r>
    </w:p>
    <w:p w14:paraId="76DA6659"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ինքնավարությունը և ակադեմիական ազատությունը.</w:t>
      </w:r>
    </w:p>
    <w:p w14:paraId="33955FBD"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իրավահավասարությունը և խտրականության բացառումը.</w:t>
      </w:r>
    </w:p>
    <w:p w14:paraId="0486B5CC"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w:t>
      </w:r>
      <w:r w:rsidRPr="002C3F37">
        <w:rPr>
          <w:rFonts w:ascii="GHEA Grapalat" w:hAnsi="GHEA Grapalat" w:cs="GHEA Grapalat"/>
          <w:lang w:val="hy-AM"/>
        </w:rPr>
        <w:t>կառավարման</w:t>
      </w:r>
      <w:r w:rsidRPr="002C3F37">
        <w:rPr>
          <w:rFonts w:ascii="GHEA Grapalat" w:hAnsi="GHEA Grapalat"/>
          <w:lang w:val="hy-AM"/>
        </w:rPr>
        <w:t xml:space="preserve"> թափանցիկությունը և հրապարակայնությունը.</w:t>
      </w:r>
    </w:p>
    <w:p w14:paraId="3EF9084F"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ակադեմիական և հետազոտական շարժունությունը.</w:t>
      </w:r>
    </w:p>
    <w:p w14:paraId="72C09730"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w:t>
      </w:r>
      <w:r w:rsidRPr="002C3F37">
        <w:rPr>
          <w:rFonts w:ascii="Calibri" w:hAnsi="Calibri" w:cs="Calibri"/>
          <w:lang w:val="hy-AM"/>
        </w:rPr>
        <w:t> </w:t>
      </w:r>
      <w:r w:rsidRPr="002C3F37">
        <w:rPr>
          <w:rFonts w:ascii="GHEA Grapalat" w:hAnsi="GHEA Grapalat" w:cs="GHEA Grapalat"/>
          <w:lang w:val="hy-AM"/>
        </w:rPr>
        <w:t>բարձրագույն կրթության հասանելիությունը և  ներառականությունը</w:t>
      </w:r>
      <w:r w:rsidRPr="002C3F37">
        <w:rPr>
          <w:rFonts w:ascii="GHEA Grapalat" w:hAnsi="GHEA Grapalat"/>
          <w:lang w:val="hy-AM"/>
        </w:rPr>
        <w:t>.</w:t>
      </w:r>
    </w:p>
    <w:p w14:paraId="6174FA21"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բարձրագույն կրթության շարունակականությունը.</w:t>
      </w:r>
    </w:p>
    <w:p w14:paraId="5FACC131" w14:textId="77777777" w:rsidR="000E06A5" w:rsidRPr="002C3F37" w:rsidRDefault="000E06A5" w:rsidP="000E06A5">
      <w:pPr>
        <w:tabs>
          <w:tab w:val="left" w:pos="0"/>
        </w:tabs>
        <w:spacing w:line="360" w:lineRule="auto"/>
        <w:ind w:firstLine="567"/>
        <w:jc w:val="both"/>
        <w:rPr>
          <w:rFonts w:ascii="GHEA Grapalat" w:hAnsi="GHEA Grapalat" w:cs="GHEA Grapalat"/>
          <w:lang w:val="hy-AM"/>
        </w:rPr>
      </w:pPr>
      <w:r w:rsidRPr="002C3F37">
        <w:rPr>
          <w:rFonts w:ascii="GHEA Grapalat" w:hAnsi="GHEA Grapalat"/>
          <w:lang w:val="hy-AM"/>
        </w:rPr>
        <w:t xml:space="preserve">7) </w:t>
      </w:r>
      <w:r w:rsidRPr="002C3F37">
        <w:rPr>
          <w:rFonts w:ascii="GHEA Grapalat" w:hAnsi="GHEA Grapalat" w:cs="GHEA Grapalat"/>
          <w:lang w:val="hy-AM"/>
        </w:rPr>
        <w:t>բարձրագույն կրթության և գիտության համակարգի մրցունակությունը:</w:t>
      </w:r>
    </w:p>
    <w:p w14:paraId="017C62A6"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Բարձրագույն կրթության և գիտության համակարգի պետական քաղաքականության գերակայություններն են՝</w:t>
      </w:r>
    </w:p>
    <w:p w14:paraId="1BE138B9" w14:textId="77777777" w:rsidR="000E06A5" w:rsidRPr="002C3F37" w:rsidRDefault="000E06A5" w:rsidP="000E06A5">
      <w:pPr>
        <w:pStyle w:val="ListParagraph"/>
        <w:numPr>
          <w:ilvl w:val="0"/>
          <w:numId w:val="2"/>
        </w:numPr>
        <w:tabs>
          <w:tab w:val="left" w:pos="0"/>
        </w:tabs>
        <w:spacing w:after="0" w:line="360" w:lineRule="auto"/>
        <w:ind w:hanging="180"/>
        <w:contextualSpacing/>
        <w:jc w:val="both"/>
        <w:rPr>
          <w:rFonts w:cs="GHEA Grapalat"/>
          <w:sz w:val="24"/>
          <w:szCs w:val="24"/>
        </w:rPr>
      </w:pPr>
      <w:r w:rsidRPr="002C3F37">
        <w:rPr>
          <w:sz w:val="24"/>
          <w:szCs w:val="24"/>
          <w:lang w:val="hy-AM" w:eastAsia="ru-RU"/>
        </w:rPr>
        <w:t xml:space="preserve"> </w:t>
      </w:r>
      <w:r w:rsidRPr="002C3F37">
        <w:rPr>
          <w:sz w:val="24"/>
          <w:szCs w:val="24"/>
          <w:lang w:eastAsia="ru-RU"/>
        </w:rPr>
        <w:t>հայագիտության զարգացումը</w:t>
      </w:r>
      <w:r w:rsidRPr="002C3F37">
        <w:rPr>
          <w:rFonts w:cs="GHEA Grapalat"/>
          <w:sz w:val="24"/>
          <w:szCs w:val="24"/>
        </w:rPr>
        <w:t xml:space="preserve">. </w:t>
      </w:r>
    </w:p>
    <w:p w14:paraId="2A49D073"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տնտեսական առաջընթացին և տեխնոլոգիական զարգացմանը նպաստող հետազոտությունների խթանումը.</w:t>
      </w:r>
    </w:p>
    <w:p w14:paraId="6CCE9671"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մրցունակ անհատի ձևավորմամբ հասարակության կայուն զարգացմանը նպաստելը.</w:t>
      </w:r>
    </w:p>
    <w:p w14:paraId="4C6E5A42"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4) բուհերի,  գիտական կազմակերպությունների հետ պետության  և մասնավոր հատվածի </w:t>
      </w:r>
      <w:r w:rsidRPr="002C3F37">
        <w:rPr>
          <w:rFonts w:ascii="GHEA Grapalat" w:hAnsi="GHEA Grapalat" w:cs="GHEA Grapalat"/>
          <w:lang w:val="hy-AM"/>
        </w:rPr>
        <w:t>կազմակերպություններիգործընկերության խթանումը</w:t>
      </w:r>
      <w:r w:rsidRPr="002C3F37">
        <w:rPr>
          <w:rFonts w:ascii="GHEA Grapalat" w:hAnsi="GHEA Grapalat"/>
          <w:lang w:val="hy-AM"/>
        </w:rPr>
        <w:t>.</w:t>
      </w:r>
    </w:p>
    <w:p w14:paraId="4089791B"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Եվրոպական բարձրագույն կրթության տարածքին և Եվրոպական հետազոտական տարածքին Հայաստանի Հանրապետության բարձրագույն կրթության և գիտության համակարգի ինտեգրումը՝ ազգային կրթական լավագույն  ավանդույթների և նվաճումների պահպանմամբ ու զարգացմամբ, ինչպես նաև միջազգային համագործակցության ընդլայնումը:</w:t>
      </w:r>
    </w:p>
    <w:p w14:paraId="74F7E68F" w14:textId="77777777" w:rsidR="000E06A5" w:rsidRPr="002C3F37" w:rsidRDefault="000E06A5" w:rsidP="000E06A5">
      <w:pPr>
        <w:shd w:val="clear" w:color="auto" w:fill="FFFFFF"/>
        <w:tabs>
          <w:tab w:val="left" w:pos="360"/>
          <w:tab w:val="left" w:pos="900"/>
        </w:tabs>
        <w:spacing w:line="360" w:lineRule="auto"/>
        <w:ind w:firstLine="540"/>
        <w:jc w:val="both"/>
        <w:rPr>
          <w:rFonts w:ascii="GHEA Grapalat" w:hAnsi="GHEA Grapalat"/>
          <w:lang w:val="hy-AM"/>
        </w:rPr>
      </w:pPr>
      <w:r w:rsidRPr="002C3F37">
        <w:rPr>
          <w:rFonts w:ascii="GHEA Grapalat" w:hAnsi="GHEA Grapalat"/>
          <w:lang w:val="hy-AM"/>
        </w:rPr>
        <w:lastRenderedPageBreak/>
        <w:t>3. Բարձրագույն կրթության և գիտության համակարգի պետական քաղաքականությունը ձևավորվում և իրագործվում է հետևյալ ուղղություններով.</w:t>
      </w:r>
    </w:p>
    <w:p w14:paraId="6554EF69" w14:textId="7777777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sz w:val="24"/>
          <w:szCs w:val="24"/>
          <w:lang w:val="hy-AM" w:eastAsia="ru-RU"/>
        </w:rPr>
      </w:pPr>
      <w:r w:rsidRPr="002C3F37">
        <w:rPr>
          <w:sz w:val="24"/>
          <w:szCs w:val="24"/>
          <w:lang w:val="hy-AM" w:eastAsia="ru-RU"/>
        </w:rPr>
        <w:t>բարձրագույն կրթության և գիտության համակարգի ձևավորում և զարգացում.</w:t>
      </w:r>
    </w:p>
    <w:p w14:paraId="06718BE7" w14:textId="7777777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sz w:val="24"/>
          <w:szCs w:val="24"/>
          <w:lang w:val="hy-AM" w:eastAsia="ru-RU"/>
        </w:rPr>
      </w:pPr>
      <w:r w:rsidRPr="002C3F37">
        <w:rPr>
          <w:sz w:val="24"/>
          <w:szCs w:val="24"/>
          <w:lang w:val="hy-AM" w:eastAsia="ru-RU"/>
        </w:rPr>
        <w:t>որակի ներքին ու արտաքին գնահատման և հավատարմագրման միջազգային չափանիշներին համապատասխան՝ բարձրագույն կրթության որակի ապահովում և շարունակական բարելավում.</w:t>
      </w:r>
    </w:p>
    <w:p w14:paraId="4D10E0F4" w14:textId="7777777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sz w:val="24"/>
          <w:szCs w:val="24"/>
          <w:lang w:val="hy-AM" w:eastAsia="ru-RU"/>
        </w:rPr>
      </w:pPr>
      <w:r w:rsidRPr="002C3F37">
        <w:rPr>
          <w:sz w:val="24"/>
          <w:szCs w:val="24"/>
          <w:lang w:val="hy-AM" w:eastAsia="ru-RU"/>
        </w:rPr>
        <w:t xml:space="preserve">բարձրագույն կրթություն ստանալու և հետազոտություններ իրականացնելու համար հավասար </w:t>
      </w:r>
      <w:r w:rsidRPr="002C3F37">
        <w:rPr>
          <w:rFonts w:cs="GHEA Grapalat"/>
          <w:sz w:val="24"/>
          <w:szCs w:val="24"/>
          <w:lang w:val="hy-AM"/>
        </w:rPr>
        <w:t>հնարավորությունների ու</w:t>
      </w:r>
      <w:r w:rsidRPr="002C3F37">
        <w:rPr>
          <w:sz w:val="24"/>
          <w:szCs w:val="24"/>
          <w:lang w:val="hy-AM" w:eastAsia="ru-RU"/>
        </w:rPr>
        <w:t xml:space="preserve"> հասանելիության ապահովում.</w:t>
      </w:r>
    </w:p>
    <w:p w14:paraId="1B92C7C9" w14:textId="278468A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sz w:val="24"/>
          <w:szCs w:val="24"/>
          <w:lang w:val="hy-AM" w:eastAsia="ru-RU"/>
        </w:rPr>
      </w:pPr>
      <w:r w:rsidRPr="002C3F37">
        <w:rPr>
          <w:rFonts w:cs="GHEA Grapalat"/>
          <w:sz w:val="24"/>
          <w:szCs w:val="24"/>
          <w:lang w:val="hy-AM"/>
        </w:rPr>
        <w:t>կրթության առանձնահատուկ պայմանների կարիք</w:t>
      </w:r>
      <w:r w:rsidR="00E66276" w:rsidRPr="002C3F37">
        <w:rPr>
          <w:rFonts w:cs="GHEA Grapalat"/>
          <w:sz w:val="24"/>
          <w:szCs w:val="24"/>
          <w:lang w:val="hy-AM"/>
        </w:rPr>
        <w:t>,</w:t>
      </w:r>
      <w:r w:rsidR="009B57B6" w:rsidRPr="002C3F37">
        <w:rPr>
          <w:rFonts w:cs="GHEA Grapalat"/>
          <w:sz w:val="24"/>
          <w:szCs w:val="24"/>
          <w:lang w:val="hy-AM"/>
        </w:rPr>
        <w:t xml:space="preserve"> </w:t>
      </w:r>
      <w:r w:rsidR="00E66276" w:rsidRPr="002C3F37">
        <w:rPr>
          <w:rFonts w:cs="GHEA Grapalat"/>
          <w:sz w:val="24"/>
          <w:szCs w:val="24"/>
          <w:lang w:val="hy-AM"/>
        </w:rPr>
        <w:t>այդ թվում հաշմանդամություն</w:t>
      </w:r>
      <w:r w:rsidRPr="002C3F37">
        <w:rPr>
          <w:rFonts w:cs="GHEA Grapalat"/>
          <w:sz w:val="24"/>
          <w:szCs w:val="24"/>
          <w:lang w:val="hy-AM"/>
        </w:rPr>
        <w:t xml:space="preserve"> ունեցող անձանց համար բարձրագույն կրթություն ստանալու մատչելի պայմանների</w:t>
      </w:r>
      <w:r w:rsidR="00E66276" w:rsidRPr="002C3F37">
        <w:rPr>
          <w:rFonts w:cs="GHEA Grapalat"/>
          <w:sz w:val="24"/>
          <w:szCs w:val="24"/>
          <w:lang w:val="hy-AM"/>
        </w:rPr>
        <w:t xml:space="preserve"> և </w:t>
      </w:r>
      <w:r w:rsidR="00E66276" w:rsidRPr="00647C9E">
        <w:rPr>
          <w:rFonts w:cs="GHEA Grapalat"/>
          <w:i/>
          <w:sz w:val="24"/>
          <w:szCs w:val="24"/>
          <w:lang w:val="hy-AM"/>
        </w:rPr>
        <w:t>խելամիտ հարմարացումների</w:t>
      </w:r>
      <w:r w:rsidRPr="00647C9E">
        <w:rPr>
          <w:rFonts w:cs="GHEA Grapalat"/>
          <w:i/>
          <w:sz w:val="24"/>
          <w:szCs w:val="24"/>
          <w:lang w:val="hy-AM"/>
        </w:rPr>
        <w:t xml:space="preserve"> ապահովում</w:t>
      </w:r>
      <w:r w:rsidRPr="00647C9E">
        <w:rPr>
          <w:rFonts w:cs="GHEA Grapalat"/>
          <w:sz w:val="24"/>
          <w:szCs w:val="24"/>
          <w:lang w:val="hy-AM"/>
        </w:rPr>
        <w:t xml:space="preserve">՝ </w:t>
      </w:r>
      <w:r w:rsidRPr="00647C9E">
        <w:rPr>
          <w:bCs/>
          <w:i/>
          <w:sz w:val="24"/>
          <w:szCs w:val="24"/>
          <w:lang w:val="hy-AM"/>
        </w:rPr>
        <w:t>համընդհանուր դիզայնի սկզբունքներին համապատասխան</w:t>
      </w:r>
      <w:r w:rsidRPr="00647C9E">
        <w:rPr>
          <w:i/>
          <w:sz w:val="24"/>
          <w:szCs w:val="24"/>
          <w:lang w:val="hy-AM" w:eastAsia="ru-RU"/>
        </w:rPr>
        <w:t>.</w:t>
      </w:r>
    </w:p>
    <w:p w14:paraId="69072702" w14:textId="728785CB" w:rsidR="000E06A5" w:rsidRPr="002C3F37" w:rsidRDefault="000E06A5" w:rsidP="000E06A5">
      <w:pPr>
        <w:pStyle w:val="ListParagraph"/>
        <w:numPr>
          <w:ilvl w:val="0"/>
          <w:numId w:val="3"/>
        </w:numPr>
        <w:tabs>
          <w:tab w:val="left" w:pos="360"/>
          <w:tab w:val="left" w:pos="900"/>
        </w:tabs>
        <w:spacing w:after="0" w:line="360" w:lineRule="auto"/>
        <w:ind w:left="0" w:firstLine="540"/>
        <w:contextualSpacing/>
        <w:jc w:val="both"/>
        <w:rPr>
          <w:rFonts w:cs="GHEA Grapalat"/>
          <w:sz w:val="24"/>
          <w:szCs w:val="24"/>
          <w:lang w:val="hy-AM"/>
        </w:rPr>
      </w:pPr>
      <w:r w:rsidRPr="002C3F37">
        <w:rPr>
          <w:sz w:val="24"/>
          <w:szCs w:val="24"/>
          <w:lang w:val="hy-AM" w:eastAsia="ru-RU"/>
        </w:rPr>
        <w:t xml:space="preserve">բարձրագույն կրթության համակարգում </w:t>
      </w:r>
      <w:r w:rsidRPr="002C3F37">
        <w:rPr>
          <w:rFonts w:cs="GHEA Grapalat"/>
          <w:sz w:val="24"/>
          <w:szCs w:val="24"/>
          <w:lang w:val="hy-AM"/>
        </w:rPr>
        <w:t xml:space="preserve">լրացուցիչ և շարունակական </w:t>
      </w:r>
      <w:r w:rsidR="00CA301D" w:rsidRPr="00647C9E">
        <w:rPr>
          <w:rFonts w:cs="GHEA Grapalat"/>
          <w:sz w:val="24"/>
          <w:szCs w:val="24"/>
          <w:lang w:val="hy-AM"/>
        </w:rPr>
        <w:t>կ</w:t>
      </w:r>
      <w:r w:rsidR="00C44AF3" w:rsidRPr="00647C9E">
        <w:rPr>
          <w:rFonts w:cs="GHEA Grapalat"/>
          <w:sz w:val="24"/>
          <w:szCs w:val="24"/>
          <w:lang w:val="hy-AM"/>
        </w:rPr>
        <w:t>րթություն ստանալու</w:t>
      </w:r>
      <w:r w:rsidRPr="002C3F37">
        <w:rPr>
          <w:rFonts w:cs="GHEA Grapalat"/>
          <w:sz w:val="24"/>
          <w:szCs w:val="24"/>
          <w:lang w:val="hy-AM"/>
        </w:rPr>
        <w:t xml:space="preserve"> հնարավորությունների ընդլայնում.</w:t>
      </w:r>
    </w:p>
    <w:p w14:paraId="52707262" w14:textId="7777777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rFonts w:cs="Times New Roman"/>
          <w:sz w:val="24"/>
          <w:szCs w:val="24"/>
          <w:lang w:val="hy-AM" w:eastAsia="ru-RU"/>
        </w:rPr>
      </w:pPr>
      <w:r w:rsidRPr="002C3F37">
        <w:rPr>
          <w:sz w:val="24"/>
          <w:szCs w:val="24"/>
          <w:lang w:val="hy-AM" w:eastAsia="ru-RU"/>
        </w:rPr>
        <w:t>բուհերի և գիտական կազմակերպությունների ինքնավարության, կրթական և հետազոտական գործընթացների մասնակիցների ակադեմիական ազատության երաշխավորում.</w:t>
      </w:r>
    </w:p>
    <w:p w14:paraId="3EE100B4" w14:textId="7777777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sz w:val="24"/>
          <w:szCs w:val="24"/>
          <w:lang w:val="hy-AM" w:eastAsia="ru-RU"/>
        </w:rPr>
      </w:pPr>
      <w:r w:rsidRPr="002C3F37">
        <w:rPr>
          <w:sz w:val="24"/>
          <w:szCs w:val="24"/>
          <w:lang w:val="hy-AM" w:eastAsia="ru-RU"/>
        </w:rPr>
        <w:t xml:space="preserve">բարձրագույն կրթությամբ մասնագետների պատրաստում՝ հաշվի առնելով անձի </w:t>
      </w:r>
      <w:r w:rsidRPr="002C3F37">
        <w:rPr>
          <w:rFonts w:cs="GHEA Grapalat"/>
          <w:sz w:val="24"/>
          <w:szCs w:val="24"/>
          <w:lang w:val="hy-AM"/>
        </w:rPr>
        <w:t xml:space="preserve">պահանջմունքները, զարգացման առանձնահատկությունները, </w:t>
      </w:r>
      <w:r w:rsidRPr="002C3F37">
        <w:rPr>
          <w:sz w:val="24"/>
          <w:szCs w:val="24"/>
          <w:lang w:val="hy-AM" w:eastAsia="ru-RU"/>
        </w:rPr>
        <w:t>պետության կարիքները և աշխատաշուկայի պահանջները.</w:t>
      </w:r>
    </w:p>
    <w:p w14:paraId="58E4D0D5" w14:textId="77777777" w:rsidR="000E06A5" w:rsidRPr="002C3F37" w:rsidRDefault="000E06A5" w:rsidP="000E06A5">
      <w:pPr>
        <w:pStyle w:val="ListParagraph"/>
        <w:numPr>
          <w:ilvl w:val="0"/>
          <w:numId w:val="3"/>
        </w:numPr>
        <w:shd w:val="clear" w:color="auto" w:fill="FFFFFF"/>
        <w:tabs>
          <w:tab w:val="left" w:pos="360"/>
          <w:tab w:val="left" w:pos="900"/>
        </w:tabs>
        <w:spacing w:after="0" w:line="360" w:lineRule="auto"/>
        <w:ind w:left="0" w:firstLine="540"/>
        <w:contextualSpacing/>
        <w:jc w:val="both"/>
        <w:rPr>
          <w:sz w:val="24"/>
          <w:szCs w:val="24"/>
          <w:lang w:val="hy-AM" w:eastAsia="ru-RU"/>
        </w:rPr>
      </w:pPr>
      <w:r w:rsidRPr="002C3F37">
        <w:rPr>
          <w:rFonts w:cs="GHEA Grapalat"/>
          <w:sz w:val="24"/>
          <w:szCs w:val="24"/>
          <w:lang w:val="hy-AM"/>
        </w:rPr>
        <w:t xml:space="preserve">գիտական, գիտատեխնիկական և նորարարական գործունեության զարգացման ապահովում և արտադրության հետ դրանց ինտեգրման նպաստում.   </w:t>
      </w:r>
    </w:p>
    <w:p w14:paraId="5D2C543E"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rFonts w:cs="GHEA Grapalat"/>
          <w:sz w:val="24"/>
          <w:szCs w:val="24"/>
          <w:lang w:val="hy-AM"/>
        </w:rPr>
        <w:t>բուհերի ուսանողների սոցիալական երաշխիքների ապահովում և կրթաթոշակների տրամադրում</w:t>
      </w:r>
      <w:r w:rsidRPr="002C3F37">
        <w:rPr>
          <w:sz w:val="24"/>
          <w:szCs w:val="24"/>
          <w:lang w:val="hy-AM" w:eastAsia="ru-RU"/>
        </w:rPr>
        <w:t>.</w:t>
      </w:r>
    </w:p>
    <w:p w14:paraId="08A8B8B3"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 xml:space="preserve">գիտության և տեխնոլոգիաների գերակա ուղղությունների սահմանում, դրանց առաջանցիկ զարգացման համար անհրաժեշտ պայմանների ապահովում, </w:t>
      </w:r>
      <w:r w:rsidRPr="002C3F37">
        <w:rPr>
          <w:sz w:val="24"/>
          <w:szCs w:val="24"/>
          <w:lang w:val="hy-AM" w:eastAsia="ru-RU"/>
        </w:rPr>
        <w:lastRenderedPageBreak/>
        <w:t>տնտեսության մեջ նոր գիտական արդյունքների և տեխնոլոգիաների կիրառման խրախուսում.</w:t>
      </w:r>
    </w:p>
    <w:p w14:paraId="4BC26D43"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բարձրագույն կրթության, գիտական և գիտատեխնիկական գործունեության ոլորտներում միջազգային համագործակցության ընդլայնման նպաստում.</w:t>
      </w:r>
    </w:p>
    <w:p w14:paraId="7CE6930E"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Հայաստանի Հանրապետության բարձրագույն կրթության և գիտության միջազգային հեղինակության ու գրավչության բարձրացում.</w:t>
      </w:r>
    </w:p>
    <w:p w14:paraId="34A4799F"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ուսանողների, վարչական և ակադեմիական կազմի ակադեմիական շարժունության խթանում.</w:t>
      </w:r>
    </w:p>
    <w:p w14:paraId="24DA9437"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բուհի և գիտական կազմակերպության աշխատողի աշխատանքային առաջխաղացման համար բարենպաստ պայմանների ստեղծում.</w:t>
      </w:r>
    </w:p>
    <w:p w14:paraId="7074D872"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Սփյուռքի համար հայագիտության զարգացման, հայ ազգային արվեստի ու մշակութային ժառանգության ճանաչման և տարածման նպատակով Հայաստանի Հանրապետության բուհերում մասնագետների պատրաստում և նրանց մասնագիտական կարողությունների շարունակական զարգացում.</w:t>
      </w:r>
    </w:p>
    <w:p w14:paraId="4DA07EC8"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 xml:space="preserve">բուհի և գիտական կազմակերպության ձեռնարկատիրական գործունեությանը </w:t>
      </w:r>
      <w:r w:rsidRPr="002C3F37">
        <w:rPr>
          <w:rFonts w:cs="GHEA Grapalat"/>
          <w:sz w:val="24"/>
          <w:szCs w:val="24"/>
          <w:lang w:val="hy-AM"/>
        </w:rPr>
        <w:t xml:space="preserve">և ֆոնդհայթայթման միջոցառումներին </w:t>
      </w:r>
      <w:r w:rsidRPr="002C3F37">
        <w:rPr>
          <w:sz w:val="24"/>
          <w:szCs w:val="24"/>
          <w:lang w:val="hy-AM" w:eastAsia="ru-RU"/>
        </w:rPr>
        <w:t>աջակցում, կրթության և գիտության ոլորտում ներդրումների խրախուսում ու բարենպաստ ներդրումային միջավայրի ապահովում.</w:t>
      </w:r>
    </w:p>
    <w:p w14:paraId="212C91C1" w14:textId="77777777" w:rsidR="000E06A5" w:rsidRPr="002C3F37" w:rsidRDefault="000E06A5" w:rsidP="000E06A5">
      <w:pPr>
        <w:pStyle w:val="ListParagraph"/>
        <w:numPr>
          <w:ilvl w:val="0"/>
          <w:numId w:val="3"/>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մտավոր սեփականության իրավական պաշտպանվածության ապահովում և դրա արդյունավետ օգտագործման պայմանների uտեղծում.</w:t>
      </w:r>
    </w:p>
    <w:p w14:paraId="45E05D73" w14:textId="2403FEE1" w:rsidR="000E06A5" w:rsidRPr="00935EFF" w:rsidRDefault="000E06A5" w:rsidP="000E06A5">
      <w:pPr>
        <w:pStyle w:val="ListParagraph"/>
        <w:numPr>
          <w:ilvl w:val="0"/>
          <w:numId w:val="3"/>
        </w:numPr>
        <w:shd w:val="clear" w:color="auto" w:fill="FFFFFF"/>
        <w:tabs>
          <w:tab w:val="left" w:pos="0"/>
          <w:tab w:val="left" w:pos="1080"/>
        </w:tabs>
        <w:spacing w:after="0" w:line="360" w:lineRule="auto"/>
        <w:ind w:left="0" w:firstLine="567"/>
        <w:contextualSpacing/>
        <w:jc w:val="both"/>
        <w:rPr>
          <w:sz w:val="24"/>
          <w:szCs w:val="24"/>
          <w:lang w:val="hy-AM" w:eastAsia="ru-RU"/>
        </w:rPr>
      </w:pPr>
      <w:r w:rsidRPr="002C3F37">
        <w:rPr>
          <w:sz w:val="24"/>
          <w:szCs w:val="24"/>
          <w:lang w:val="hy-AM" w:eastAsia="ru-RU"/>
        </w:rPr>
        <w:t xml:space="preserve">բուհերին և գիտական կազմակերպություններին գիտական և գիտատեխնիկական, նորարարական գործունեության համար, ինչպես նաև </w:t>
      </w:r>
      <w:r w:rsidRPr="002C3F37">
        <w:rPr>
          <w:rFonts w:cs="GHEA Grapalat"/>
          <w:sz w:val="24"/>
          <w:szCs w:val="24"/>
          <w:lang w:val="hy-AM"/>
        </w:rPr>
        <w:t xml:space="preserve">ուսանողական նախաձեռնությունները խթանելու, սոցիալական աջակցություն ցուցաբերելու, բուհի զարգացման ռազմավարական ծրագրերն ապահովելու նպատակով  պետական </w:t>
      </w:r>
      <w:r w:rsidRPr="002C3F37">
        <w:rPr>
          <w:rFonts w:ascii="Cambria Math" w:hAnsi="Cambria Math" w:cs="Cambria Math"/>
          <w:sz w:val="24"/>
          <w:szCs w:val="24"/>
          <w:lang w:val="hy-AM"/>
        </w:rPr>
        <w:t>​​</w:t>
      </w:r>
      <w:r w:rsidRPr="002C3F37">
        <w:rPr>
          <w:rFonts w:cs="GHEA Grapalat"/>
          <w:sz w:val="24"/>
          <w:szCs w:val="24"/>
          <w:lang w:val="hy-AM"/>
        </w:rPr>
        <w:t xml:space="preserve">աջակցության ցուցաբերում դրամաշնորհների, </w:t>
      </w:r>
      <w:r w:rsidRPr="002C3F37">
        <w:rPr>
          <w:rFonts w:cs="GHEA Grapalat"/>
          <w:sz w:val="24"/>
          <w:szCs w:val="24"/>
          <w:lang w:val="hy-AM"/>
        </w:rPr>
        <w:lastRenderedPageBreak/>
        <w:t xml:space="preserve">կրթաթոշակների, նպաստների, վարկավորման, լրացուցիչ ֆինանսավորման միջոցով։  </w:t>
      </w:r>
    </w:p>
    <w:p w14:paraId="4855BD94" w14:textId="3EA8279F" w:rsidR="00935EFF" w:rsidRPr="00C4526F" w:rsidRDefault="00935EFF" w:rsidP="000E06A5">
      <w:pPr>
        <w:pStyle w:val="ListParagraph"/>
        <w:numPr>
          <w:ilvl w:val="0"/>
          <w:numId w:val="3"/>
        </w:numPr>
        <w:shd w:val="clear" w:color="auto" w:fill="FFFFFF"/>
        <w:tabs>
          <w:tab w:val="left" w:pos="0"/>
          <w:tab w:val="left" w:pos="1080"/>
        </w:tabs>
        <w:spacing w:after="0" w:line="360" w:lineRule="auto"/>
        <w:ind w:left="0" w:firstLine="567"/>
        <w:contextualSpacing/>
        <w:jc w:val="both"/>
        <w:rPr>
          <w:sz w:val="24"/>
          <w:szCs w:val="24"/>
          <w:lang w:val="hy-AM" w:eastAsia="ru-RU"/>
        </w:rPr>
      </w:pPr>
      <w:r w:rsidRPr="00C4526F">
        <w:rPr>
          <w:rFonts w:cs="GHEA Grapalat"/>
          <w:sz w:val="24"/>
          <w:szCs w:val="24"/>
          <w:lang w:val="hy-AM"/>
        </w:rPr>
        <w:t>բուհերի նկատմամբ վերահսկողություն՝ պետական կրթական ռազմավարական ծրագրերին գործունեության համապատսխանության նպատակով։</w:t>
      </w:r>
    </w:p>
    <w:p w14:paraId="4B6DD16E" w14:textId="77777777" w:rsidR="000E06A5" w:rsidRPr="002C3F37" w:rsidRDefault="000E06A5" w:rsidP="000E06A5">
      <w:pPr>
        <w:shd w:val="clear" w:color="auto" w:fill="FFFFFF"/>
        <w:tabs>
          <w:tab w:val="left" w:pos="0"/>
        </w:tabs>
        <w:ind w:firstLine="567"/>
        <w:jc w:val="both"/>
        <w:rPr>
          <w:rFonts w:ascii="GHEA Grapalat" w:hAnsi="GHEA Grapalat"/>
          <w:bCs/>
          <w:iCs/>
          <w:lang w:val="hy-AM"/>
        </w:rPr>
      </w:pPr>
    </w:p>
    <w:p w14:paraId="4F083BD5" w14:textId="77777777" w:rsidR="000E06A5" w:rsidRPr="002C3F37" w:rsidRDefault="000E06A5" w:rsidP="000E06A5">
      <w:pPr>
        <w:shd w:val="clear" w:color="auto" w:fill="FFFFFF"/>
        <w:spacing w:line="360" w:lineRule="auto"/>
        <w:ind w:left="2250" w:hanging="1710"/>
        <w:jc w:val="both"/>
        <w:rPr>
          <w:rFonts w:ascii="GHEA Grapalat" w:hAnsi="GHEA Grapalat"/>
          <w:b/>
          <w:bCs/>
          <w:iCs/>
          <w:lang w:val="hy-AM"/>
        </w:rPr>
      </w:pPr>
      <w:r w:rsidRPr="002C3F37">
        <w:rPr>
          <w:rFonts w:ascii="GHEA Grapalat" w:hAnsi="GHEA Grapalat"/>
          <w:b/>
          <w:bCs/>
          <w:iCs/>
          <w:lang w:val="hy-AM"/>
        </w:rPr>
        <w:t>Հոդված 5. Բուհի գործառույթները՝</w:t>
      </w:r>
    </w:p>
    <w:p w14:paraId="09EC302D"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 xml:space="preserve">Բուհի </w:t>
      </w:r>
      <w:r w:rsidRPr="002C3F37">
        <w:rPr>
          <w:rFonts w:ascii="GHEA Grapalat" w:hAnsi="GHEA Grapalat"/>
          <w:lang w:val="hy-AM"/>
        </w:rPr>
        <w:t>գործառույթներն են՝</w:t>
      </w:r>
    </w:p>
    <w:p w14:paraId="4500E100"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բարձրագույն կրթության տարբեր մակարդակներում ուսումնական գործընթացի կազմակերպումը և որակյալ</w:t>
      </w:r>
      <w:r w:rsidRPr="002C3F37">
        <w:rPr>
          <w:rFonts w:ascii="GHEA Grapalat" w:hAnsi="GHEA Grapalat"/>
          <w:lang w:val="hy-AM"/>
        </w:rPr>
        <w:t xml:space="preserve">, </w:t>
      </w:r>
      <w:r w:rsidRPr="002C3F37">
        <w:rPr>
          <w:rFonts w:ascii="GHEA Grapalat" w:hAnsi="GHEA Grapalat" w:cs="GHEA Grapalat"/>
          <w:lang w:val="hy-AM"/>
        </w:rPr>
        <w:t>հետազոտահենք կրթության իրականացումը</w:t>
      </w:r>
      <w:r w:rsidRPr="002C3F37">
        <w:rPr>
          <w:rFonts w:ascii="GHEA Grapalat" w:hAnsi="GHEA Grapalat"/>
          <w:lang w:val="hy-AM"/>
        </w:rPr>
        <w:t>.</w:t>
      </w:r>
    </w:p>
    <w:p w14:paraId="4DC48EBF"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նոր գիտելիքի ստեղծումը</w:t>
      </w:r>
      <w:r w:rsidRPr="002C3F37">
        <w:rPr>
          <w:rFonts w:ascii="GHEA Grapalat" w:hAnsi="GHEA Grapalat"/>
          <w:lang w:val="hy-AM"/>
        </w:rPr>
        <w:t xml:space="preserve">, </w:t>
      </w:r>
      <w:r w:rsidRPr="002C3F37">
        <w:rPr>
          <w:rFonts w:ascii="GHEA Grapalat" w:hAnsi="GHEA Grapalat" w:cs="GHEA Grapalat"/>
          <w:lang w:val="hy-AM"/>
        </w:rPr>
        <w:t>պահպանումը և տարածումը</w:t>
      </w:r>
      <w:r w:rsidRPr="002C3F37">
        <w:rPr>
          <w:rFonts w:ascii="GHEA Grapalat" w:hAnsi="GHEA Grapalat"/>
          <w:lang w:val="hy-AM"/>
        </w:rPr>
        <w:t>.</w:t>
      </w:r>
    </w:p>
    <w:p w14:paraId="08A515C0"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cs="GHEA Grapalat"/>
          <w:lang w:val="hy-AM"/>
        </w:rPr>
        <w:t>բարձրագույն կրթության որ</w:t>
      </w:r>
      <w:r w:rsidRPr="002C3F37">
        <w:rPr>
          <w:rFonts w:ascii="GHEA Grapalat" w:hAnsi="GHEA Grapalat"/>
          <w:lang w:val="hy-AM"/>
        </w:rPr>
        <w:t>ակի շարունակական բարելավումը, դասավանդման, ուսումնառության արդիական մեթոդների ներդնումը և դրանց բազմազանության ապահովումը.</w:t>
      </w:r>
    </w:p>
    <w:p w14:paraId="40400A7E"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w:t>
      </w:r>
      <w:r w:rsidRPr="002C3F37">
        <w:rPr>
          <w:rFonts w:ascii="Calibri" w:hAnsi="Calibri" w:cs="Calibri"/>
          <w:lang w:val="hy-AM"/>
        </w:rPr>
        <w:t> </w:t>
      </w:r>
      <w:r w:rsidRPr="002C3F37">
        <w:rPr>
          <w:rFonts w:ascii="GHEA Grapalat" w:hAnsi="GHEA Grapalat" w:cs="GHEA Grapalat"/>
          <w:lang w:val="hy-AM"/>
        </w:rPr>
        <w:t>կրթական գործընթացի շարունակականության և թափանցիկության ապահովումը</w:t>
      </w:r>
      <w:r w:rsidRPr="002C3F37">
        <w:rPr>
          <w:rFonts w:ascii="GHEA Grapalat" w:hAnsi="GHEA Grapalat"/>
          <w:lang w:val="hy-AM"/>
        </w:rPr>
        <w:t>.</w:t>
      </w:r>
    </w:p>
    <w:p w14:paraId="73DF4FE6"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w:t>
      </w:r>
      <w:r w:rsidRPr="002C3F37">
        <w:rPr>
          <w:rFonts w:ascii="Calibri" w:hAnsi="Calibri" w:cs="Calibri"/>
          <w:lang w:val="hy-AM"/>
        </w:rPr>
        <w:t> </w:t>
      </w:r>
      <w:r w:rsidRPr="002C3F37">
        <w:rPr>
          <w:rFonts w:ascii="GHEA Grapalat" w:hAnsi="GHEA Grapalat" w:cs="GHEA Grapalat"/>
          <w:lang w:val="hy-AM"/>
        </w:rPr>
        <w:t>շահակիցների ներգրավմամբ բարձրագույն կրթության կրթական</w:t>
      </w:r>
      <w:r w:rsidRPr="002C3F37">
        <w:rPr>
          <w:rFonts w:ascii="GHEA Grapalat" w:hAnsi="GHEA Grapalat"/>
          <w:lang w:val="hy-AM"/>
        </w:rPr>
        <w:t xml:space="preserve"> ծրագրերի մշակումը և հաստատումը.</w:t>
      </w:r>
    </w:p>
    <w:p w14:paraId="5909195F"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w:t>
      </w:r>
      <w:r w:rsidRPr="002C3F37">
        <w:rPr>
          <w:rFonts w:ascii="Calibri" w:hAnsi="Calibri" w:cs="Calibri"/>
          <w:lang w:val="hy-AM"/>
        </w:rPr>
        <w:t> </w:t>
      </w:r>
      <w:r w:rsidRPr="002C3F37">
        <w:rPr>
          <w:rFonts w:ascii="GHEA Grapalat" w:hAnsi="GHEA Grapalat" w:cs="GHEA Grapalat"/>
          <w:lang w:val="hy-AM"/>
        </w:rPr>
        <w:t>բարձրագույն կրթության և</w:t>
      </w:r>
      <w:r w:rsidRPr="002C3F37">
        <w:rPr>
          <w:rFonts w:ascii="GHEA Grapalat" w:hAnsi="GHEA Grapalat"/>
          <w:lang w:val="hy-AM"/>
        </w:rPr>
        <w:t xml:space="preserve"> գիտական ու </w:t>
      </w:r>
      <w:r w:rsidRPr="002C3F37">
        <w:rPr>
          <w:rFonts w:ascii="GHEA Grapalat" w:hAnsi="GHEA Grapalat" w:cs="GHEA Grapalat"/>
          <w:lang w:val="hy-AM"/>
        </w:rPr>
        <w:t>գիտատեխնիկական գործունեության միջազգայնացումը</w:t>
      </w:r>
      <w:r w:rsidRPr="002C3F37">
        <w:rPr>
          <w:rFonts w:ascii="GHEA Grapalat" w:hAnsi="GHEA Grapalat"/>
          <w:lang w:val="hy-AM"/>
        </w:rPr>
        <w:t>.</w:t>
      </w:r>
    </w:p>
    <w:p w14:paraId="4D1F443A"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բարձրագույն կրթության և գիտական ու գիտատեխնիկական գործունեության համար պետական և մասնավոր միջոցների ներգրավումը.</w:t>
      </w:r>
    </w:p>
    <w:p w14:paraId="4389426E"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գիտական հետազոտությունների միջազգային մրցունակության ապահովումը.</w:t>
      </w:r>
    </w:p>
    <w:p w14:paraId="03C65C3E"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ազգային ինքնության և համամարդկային արժեքների արմատավորումը:</w:t>
      </w:r>
    </w:p>
    <w:p w14:paraId="6BCD67AD"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strike/>
          <w:lang w:val="hy-AM"/>
        </w:rPr>
      </w:pPr>
      <w:r w:rsidRPr="002C3F37">
        <w:rPr>
          <w:rFonts w:ascii="GHEA Grapalat" w:hAnsi="GHEA Grapalat"/>
          <w:lang w:val="hy-AM"/>
        </w:rPr>
        <w:t xml:space="preserve">2. Բուհը, </w:t>
      </w:r>
      <w:r w:rsidRPr="002C3F37">
        <w:rPr>
          <w:rFonts w:ascii="GHEA Grapalat" w:hAnsi="GHEA Grapalat" w:cs="GHEA Grapalat"/>
          <w:lang w:val="hy-AM"/>
        </w:rPr>
        <w:t>սույն օրենքով և իր կանոնադրությամբ սահմանված լիազորություններին համապատասխան.</w:t>
      </w:r>
    </w:p>
    <w:p w14:paraId="420F37AE" w14:textId="77777777" w:rsidR="000E06A5" w:rsidRPr="002C3F37" w:rsidRDefault="000E06A5" w:rsidP="000E06A5">
      <w:pPr>
        <w:numPr>
          <w:ilvl w:val="0"/>
          <w:numId w:val="4"/>
        </w:numPr>
        <w:shd w:val="clear" w:color="auto" w:fill="FFFFFF"/>
        <w:tabs>
          <w:tab w:val="left" w:pos="0"/>
          <w:tab w:val="left" w:pos="851"/>
          <w:tab w:val="left" w:pos="1080"/>
        </w:tabs>
        <w:spacing w:line="360" w:lineRule="auto"/>
        <w:ind w:left="0" w:firstLine="540"/>
        <w:jc w:val="both"/>
        <w:rPr>
          <w:rFonts w:ascii="GHEA Grapalat" w:hAnsi="GHEA Grapalat" w:cs="Calibri"/>
          <w:lang w:val="hy-AM"/>
        </w:rPr>
      </w:pPr>
      <w:r w:rsidRPr="002C3F37">
        <w:rPr>
          <w:rFonts w:ascii="GHEA Grapalat" w:hAnsi="GHEA Grapalat"/>
          <w:lang w:val="hy-AM"/>
        </w:rPr>
        <w:lastRenderedPageBreak/>
        <w:t>կազմակերպ</w:t>
      </w:r>
      <w:r w:rsidRPr="002C3F37">
        <w:rPr>
          <w:rFonts w:ascii="GHEA Grapalat" w:hAnsi="GHEA Grapalat" w:cs="GHEA Grapalat"/>
          <w:lang w:val="hy-AM"/>
        </w:rPr>
        <w:t>ում և իրականացնում է</w:t>
      </w:r>
      <w:r w:rsidRPr="002C3F37">
        <w:rPr>
          <w:rFonts w:ascii="GHEA Grapalat" w:hAnsi="GHEA Grapalat"/>
          <w:lang w:val="hy-AM"/>
        </w:rPr>
        <w:t xml:space="preserve"> ընդունելության գործընթացը, ներառյալ՝ օտարերկրյա քաղաքացիների՝ </w:t>
      </w:r>
      <w:r w:rsidRPr="002C3F37">
        <w:rPr>
          <w:rFonts w:ascii="GHEA Grapalat" w:hAnsi="GHEA Grapalat" w:cs="GHEA Grapalat"/>
          <w:lang w:val="hy-AM"/>
        </w:rPr>
        <w:t xml:space="preserve">ըստ բուհի կրթական մակարդակների և կրթական ծրագրերի.  </w:t>
      </w:r>
    </w:p>
    <w:p w14:paraId="6B460A68" w14:textId="6D87A0A1" w:rsidR="00324439" w:rsidRPr="00471AD6" w:rsidRDefault="000E06A5" w:rsidP="00471AD6">
      <w:pPr>
        <w:pStyle w:val="ListParagraph"/>
        <w:numPr>
          <w:ilvl w:val="0"/>
          <w:numId w:val="4"/>
        </w:numPr>
        <w:shd w:val="clear" w:color="auto" w:fill="FFFFFF"/>
        <w:tabs>
          <w:tab w:val="left" w:pos="0"/>
          <w:tab w:val="left" w:pos="1080"/>
        </w:tabs>
        <w:spacing w:after="0" w:line="360" w:lineRule="auto"/>
        <w:ind w:left="0" w:firstLine="540"/>
        <w:contextualSpacing/>
        <w:jc w:val="both"/>
        <w:rPr>
          <w:rFonts w:cs="GHEA Grapalat"/>
          <w:sz w:val="24"/>
          <w:szCs w:val="24"/>
          <w:lang w:val="hy-AM"/>
        </w:rPr>
      </w:pPr>
      <w:r w:rsidRPr="002C3F37">
        <w:rPr>
          <w:rFonts w:cs="GHEA Grapalat"/>
          <w:sz w:val="24"/>
          <w:szCs w:val="24"/>
          <w:lang w:val="hy-AM"/>
        </w:rPr>
        <w:t>ստեղծում է մատչելի միջավայր</w:t>
      </w:r>
      <w:r w:rsidR="00471AD6">
        <w:rPr>
          <w:rFonts w:cs="GHEA Grapalat"/>
          <w:sz w:val="24"/>
          <w:szCs w:val="24"/>
          <w:lang w:val="hy-AM"/>
        </w:rPr>
        <w:t>,</w:t>
      </w:r>
      <w:r w:rsidR="00471AD6" w:rsidRPr="00471AD6">
        <w:rPr>
          <w:rFonts w:cs="GHEA Grapalat"/>
          <w:i/>
          <w:sz w:val="24"/>
          <w:szCs w:val="24"/>
          <w:lang w:val="hy-AM"/>
        </w:rPr>
        <w:t xml:space="preserve"> </w:t>
      </w:r>
      <w:r w:rsidR="00471AD6" w:rsidRPr="00647C9E">
        <w:rPr>
          <w:rFonts w:cs="GHEA Grapalat"/>
          <w:i/>
          <w:sz w:val="24"/>
          <w:szCs w:val="24"/>
          <w:lang w:val="hy-AM"/>
        </w:rPr>
        <w:t xml:space="preserve">խելամիտ </w:t>
      </w:r>
      <w:r w:rsidR="00471AD6">
        <w:rPr>
          <w:rFonts w:cs="GHEA Grapalat"/>
          <w:i/>
          <w:sz w:val="24"/>
          <w:szCs w:val="24"/>
          <w:lang w:val="hy-AM"/>
        </w:rPr>
        <w:t xml:space="preserve">հարմարացումներ </w:t>
      </w:r>
      <w:r w:rsidRPr="002C3F37">
        <w:rPr>
          <w:rFonts w:cs="GHEA Grapalat"/>
          <w:sz w:val="24"/>
          <w:szCs w:val="24"/>
          <w:lang w:val="hy-AM"/>
        </w:rPr>
        <w:t>կրթության առանձնահատուկ պայմանների կարիք ունեցող անձանց՝ մյուսների հետ հավասար հիմունքներով կրթության կազմակերպման համար.</w:t>
      </w:r>
    </w:p>
    <w:p w14:paraId="63C5772F"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rFonts w:cs="Times New Roman"/>
          <w:sz w:val="24"/>
          <w:szCs w:val="24"/>
          <w:lang w:val="hy-AM" w:eastAsia="ru-RU"/>
        </w:rPr>
      </w:pPr>
      <w:r w:rsidRPr="002C3F37">
        <w:rPr>
          <w:sz w:val="24"/>
          <w:szCs w:val="24"/>
          <w:lang w:val="hy-AM" w:eastAsia="ru-RU"/>
        </w:rPr>
        <w:t xml:space="preserve">մշակում և հրատարակում է ուսումնամեթոդական նյութեր ու գրականություն. </w:t>
      </w:r>
    </w:p>
    <w:p w14:paraId="297A2E27" w14:textId="3C06DFED" w:rsidR="000E06A5"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i/>
          <w:sz w:val="24"/>
          <w:szCs w:val="24"/>
          <w:lang w:val="hy-AM" w:eastAsia="ru-RU"/>
        </w:rPr>
      </w:pPr>
      <w:r w:rsidRPr="002C3F37">
        <w:rPr>
          <w:i/>
          <w:sz w:val="24"/>
          <w:szCs w:val="24"/>
          <w:lang w:val="hy-AM" w:eastAsia="ru-RU"/>
        </w:rPr>
        <w:t>զարգացնում է ուսանողների հետազոտական և ակադեմիական գրագրության հմտությունները.</w:t>
      </w:r>
    </w:p>
    <w:p w14:paraId="4F494D1B"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կազմակերպում է ուսումնական գործընթացը՝ ընտրելով ուսուցման անհրաժեշտ մեթոդները և տեխնոլոգիաները.</w:t>
      </w:r>
    </w:p>
    <w:p w14:paraId="4A1FF4D3"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rFonts w:cs="GHEA Grapalat"/>
          <w:sz w:val="24"/>
          <w:szCs w:val="24"/>
          <w:lang w:val="hy-AM"/>
        </w:rPr>
        <w:t xml:space="preserve">սահմանում է ուսանողների կողմից </w:t>
      </w:r>
      <w:r w:rsidRPr="002C3F37">
        <w:rPr>
          <w:sz w:val="24"/>
          <w:szCs w:val="24"/>
          <w:lang w:val="hy-AM" w:eastAsia="ru-RU"/>
        </w:rPr>
        <w:t xml:space="preserve">կրեդիտների կուտակման կարգը, </w:t>
      </w:r>
      <w:r w:rsidRPr="002C3F37">
        <w:rPr>
          <w:i/>
          <w:sz w:val="24"/>
          <w:szCs w:val="24"/>
          <w:lang w:val="hy-AM" w:eastAsia="ru-RU"/>
        </w:rPr>
        <w:t>ուսումնառության</w:t>
      </w:r>
      <w:r w:rsidRPr="002C3F37">
        <w:rPr>
          <w:sz w:val="24"/>
          <w:szCs w:val="24"/>
          <w:lang w:val="hy-AM" w:eastAsia="ru-RU"/>
        </w:rPr>
        <w:t xml:space="preserve"> վերջնարդյունքների </w:t>
      </w:r>
      <w:r w:rsidRPr="002C3F37">
        <w:rPr>
          <w:rFonts w:cs="GHEA Grapalat"/>
          <w:sz w:val="24"/>
          <w:szCs w:val="24"/>
          <w:lang w:val="hy-AM"/>
        </w:rPr>
        <w:t>գնահատման, ամփոփիչ ատեստավորման ձևերն ու պարբերականությունը</w:t>
      </w:r>
      <w:r w:rsidRPr="002C3F37">
        <w:rPr>
          <w:sz w:val="24"/>
          <w:szCs w:val="24"/>
          <w:lang w:val="hy-AM" w:eastAsia="ru-RU"/>
        </w:rPr>
        <w:t>.</w:t>
      </w:r>
    </w:p>
    <w:p w14:paraId="470031B2" w14:textId="77777777" w:rsidR="000E06A5" w:rsidRPr="002C3F37" w:rsidRDefault="000E06A5" w:rsidP="000E06A5">
      <w:pPr>
        <w:numPr>
          <w:ilvl w:val="0"/>
          <w:numId w:val="4"/>
        </w:numPr>
        <w:shd w:val="clear" w:color="auto" w:fill="FFFFFF"/>
        <w:tabs>
          <w:tab w:val="left" w:pos="0"/>
          <w:tab w:val="left" w:pos="851"/>
          <w:tab w:val="left" w:pos="1080"/>
        </w:tabs>
        <w:spacing w:line="360" w:lineRule="auto"/>
        <w:ind w:left="0" w:firstLine="540"/>
        <w:jc w:val="both"/>
        <w:rPr>
          <w:rFonts w:ascii="GHEA Grapalat" w:hAnsi="GHEA Grapalat" w:cs="Calibri"/>
          <w:lang w:val="hy-AM"/>
        </w:rPr>
      </w:pPr>
      <w:r w:rsidRPr="002C3F37">
        <w:rPr>
          <w:rFonts w:ascii="GHEA Grapalat" w:hAnsi="GHEA Grapalat"/>
          <w:lang w:val="hy-AM"/>
        </w:rPr>
        <w:t>կ</w:t>
      </w:r>
      <w:r w:rsidRPr="002C3F37">
        <w:rPr>
          <w:rFonts w:ascii="GHEA Grapalat" w:hAnsi="GHEA Grapalat" w:cs="GHEA Grapalat"/>
          <w:lang w:val="hy-AM"/>
        </w:rPr>
        <w:t>ատարում է ուսանողների ուսումնառության ընդհատումը (ազատումը, հեռացումը, դադարեցումը), տեղափոխումը և ուսանողական իրավունքների վերականգնումը.</w:t>
      </w:r>
    </w:p>
    <w:p w14:paraId="6D7F5AD8"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մշակում և հաստատում է ուսումնական, գիտահետազոտական, վարչական, ֆինանսական և տնտեսական գործունեությանն առնչվող, ներառյալ՝ աշխատակազմի ընտրության և նշանակման կարգերը.</w:t>
      </w:r>
    </w:p>
    <w:p w14:paraId="49CD00DC"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rFonts w:cs="GHEA Grapalat"/>
          <w:sz w:val="24"/>
          <w:szCs w:val="24"/>
          <w:lang w:val="hy-AM"/>
        </w:rPr>
        <w:t>կազմակերպում է ակադեմիական, գիտական և վարչական կազմի մասնագիտական զարգացմանն ուղղված դասընթացներ</w:t>
      </w:r>
      <w:r w:rsidRPr="002C3F37">
        <w:rPr>
          <w:sz w:val="24"/>
          <w:szCs w:val="24"/>
          <w:lang w:val="hy-AM" w:eastAsia="ru-RU"/>
        </w:rPr>
        <w:t xml:space="preserve">. </w:t>
      </w:r>
    </w:p>
    <w:p w14:paraId="58A6E371"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 xml:space="preserve"> շնորհում է որակավորումներ և պատվավոր կոչումներ.</w:t>
      </w:r>
    </w:p>
    <w:p w14:paraId="157058FE"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որոշում է ֆինանսական միջոցների օգտագործման ուղղությունները, կազմում և հաստատում է տարեկան բյուջեն և դրան համապատասխան՝ կատարում ծախսեր.</w:t>
      </w:r>
    </w:p>
    <w:p w14:paraId="4319ED5A" w14:textId="661EA4EF" w:rsidR="00DC37BA" w:rsidRPr="00471AD6" w:rsidRDefault="000E06A5" w:rsidP="00471AD6">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lastRenderedPageBreak/>
        <w:t>իրականացնում է գիտական ու գիտատեխնիկական և նորարարական գործունեություն, ինչպես նաև ստացված արդյունքների առևտրայնացման ուղղությամբ աշխատանքներ.</w:t>
      </w:r>
    </w:p>
    <w:p w14:paraId="77629C42"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մատուցում է վճարովի կրթական և հետազոտական այլ ծառայություններ, ինչպես նաև իրականացնում է օրենքով չարգելված և իր անմիջական գործունեությանն առնչվող տնտեսական և ձեռնարկատիրական գործունեություն.</w:t>
      </w:r>
    </w:p>
    <w:p w14:paraId="1D118EFC" w14:textId="77777777" w:rsidR="000E06A5" w:rsidRPr="00F1729B"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i/>
          <w:sz w:val="24"/>
          <w:szCs w:val="24"/>
          <w:lang w:val="hy-AM" w:eastAsia="ru-RU"/>
        </w:rPr>
      </w:pPr>
      <w:r w:rsidRPr="002C3F37">
        <w:rPr>
          <w:sz w:val="24"/>
          <w:szCs w:val="24"/>
          <w:lang w:val="hy-AM" w:eastAsia="ru-RU"/>
        </w:rPr>
        <w:t xml:space="preserve">ըստ կրթական ծրագրերի՝ սահմանում է ուսման վարձերի չափերը՝ </w:t>
      </w:r>
      <w:r w:rsidRPr="00F1729B">
        <w:rPr>
          <w:i/>
          <w:sz w:val="24"/>
          <w:szCs w:val="24"/>
          <w:lang w:val="hy-AM" w:eastAsia="ru-RU"/>
        </w:rPr>
        <w:t>օրենսդրությամբ սահմանված կարգով.</w:t>
      </w:r>
    </w:p>
    <w:p w14:paraId="45A70887"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 xml:space="preserve">ստեղծում է </w:t>
      </w:r>
      <w:r w:rsidRPr="002C3F37">
        <w:rPr>
          <w:rFonts w:cs="GHEA Grapalat"/>
          <w:sz w:val="24"/>
          <w:szCs w:val="24"/>
          <w:lang w:val="hy-AM"/>
        </w:rPr>
        <w:t>տնտեսական ընկերություններ, հիմնարկներ,</w:t>
      </w:r>
      <w:r w:rsidRPr="002C3F37">
        <w:rPr>
          <w:sz w:val="24"/>
          <w:szCs w:val="24"/>
          <w:lang w:val="hy-AM" w:eastAsia="ru-RU"/>
        </w:rPr>
        <w:t xml:space="preserve"> մասնաճյուղեր և կառուցվածքային միավորներ, այդ թվում՝ օտարերկրյա պետություններում, ինչպես նաև հանրակրթական, նախնական մասնագիտական (արհեստագործական) և միջին մասնագիտական կրթական ծրագրեր իրականացնող կառուցվածքային միավորներ.</w:t>
      </w:r>
    </w:p>
    <w:p w14:paraId="33FEF89D"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տնօրինում է իրեն տրամադրված գույքը և այդ գույքի վարձակալությունից ստացված եկամուտները.</w:t>
      </w:r>
    </w:p>
    <w:p w14:paraId="57946325"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տնօրինում է և իր հայեցողությամբ օգտագործում պետական բյուջեից հատկացված ու տվյալ տարում չօգտագործված ֆինանսական միջոցները, եթե օրենսդրությամբ այլ բան նախատեսված չէ.</w:t>
      </w:r>
    </w:p>
    <w:p w14:paraId="72AC608C" w14:textId="77777777" w:rsidR="000E06A5" w:rsidRPr="002C3F37" w:rsidRDefault="000E06A5" w:rsidP="000E06A5">
      <w:pPr>
        <w:pStyle w:val="ListParagraph"/>
        <w:numPr>
          <w:ilvl w:val="0"/>
          <w:numId w:val="4"/>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իրականացնում է օրենքներով և իր կանոնադրությամբ չարգելված այլ գործունեություն:</w:t>
      </w:r>
    </w:p>
    <w:p w14:paraId="5A00E075" w14:textId="77777777" w:rsidR="00E501DA" w:rsidRPr="002C3F37" w:rsidRDefault="00E501DA" w:rsidP="00E501DA">
      <w:pPr>
        <w:shd w:val="clear" w:color="auto" w:fill="FFFFFF"/>
        <w:tabs>
          <w:tab w:val="left" w:pos="0"/>
          <w:tab w:val="left" w:pos="1080"/>
        </w:tabs>
        <w:spacing w:line="360" w:lineRule="auto"/>
        <w:contextualSpacing/>
        <w:jc w:val="both"/>
        <w:rPr>
          <w:rFonts w:ascii="GHEA Grapalat" w:hAnsi="GHEA Grapalat"/>
          <w:lang w:val="hy-AM"/>
        </w:rPr>
      </w:pPr>
    </w:p>
    <w:p w14:paraId="6EAFBD3F"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6. Բուհական ինքնավարությունը և հաշվետվողականությունը</w:t>
      </w:r>
    </w:p>
    <w:p w14:paraId="66FC046F" w14:textId="77777777" w:rsidR="00E501DA" w:rsidRPr="002C3F37" w:rsidRDefault="00E501DA" w:rsidP="00E501DA">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1. Բուհն իր գործունեությունն իրականացնում է  ինքնակառավարման իրավունքի լիարժեք իրացման միջոցով՝ բուհական ինքնավարության, ակադեմիական և հետազոտությունների ազատության, կոլեգիալության, </w:t>
      </w:r>
      <w:r w:rsidRPr="00F1729B">
        <w:rPr>
          <w:rFonts w:ascii="GHEA Grapalat" w:hAnsi="GHEA Grapalat" w:cs="GHEA Grapalat"/>
          <w:i/>
          <w:lang w:val="hy-AM"/>
        </w:rPr>
        <w:t xml:space="preserve">ընտրովիության </w:t>
      </w:r>
      <w:r w:rsidRPr="002C3F37">
        <w:rPr>
          <w:rFonts w:ascii="GHEA Grapalat" w:hAnsi="GHEA Grapalat" w:cs="GHEA Grapalat"/>
          <w:lang w:val="hy-AM"/>
        </w:rPr>
        <w:t>սկզբունքներով՝ պահպանելով հաշվետվողականության պահանջները:</w:t>
      </w:r>
    </w:p>
    <w:p w14:paraId="6D42FB8D"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Բուհը, սույն օրենքով և այլ նորմատիվ իրավական ակտերով սահմանված պահանջներին համապատասխան, ունի՝</w:t>
      </w:r>
    </w:p>
    <w:p w14:paraId="3DB93946"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w:t>
      </w:r>
      <w:r w:rsidRPr="002C3F37">
        <w:rPr>
          <w:rFonts w:ascii="Calibri" w:hAnsi="Calibri" w:cs="Calibri"/>
          <w:lang w:val="hy-AM"/>
        </w:rPr>
        <w:t> </w:t>
      </w:r>
      <w:r w:rsidRPr="002C3F37">
        <w:rPr>
          <w:rFonts w:ascii="GHEA Grapalat" w:hAnsi="GHEA Grapalat" w:cs="GHEA Grapalat"/>
          <w:lang w:val="hy-AM"/>
        </w:rPr>
        <w:t>ակադեմիական գործունեության ինքնավարություն՝ իր կրթական ու գիտական և գիտատեխնիկական գործառույթներն ինքնուրույն սահմանելու</w:t>
      </w:r>
      <w:r w:rsidRPr="002C3F37">
        <w:rPr>
          <w:rFonts w:ascii="GHEA Grapalat" w:hAnsi="GHEA Grapalat"/>
          <w:lang w:val="hy-AM"/>
        </w:rPr>
        <w:t xml:space="preserve">, </w:t>
      </w:r>
      <w:r w:rsidRPr="002C3F37">
        <w:rPr>
          <w:rFonts w:ascii="GHEA Grapalat" w:hAnsi="GHEA Grapalat" w:cs="GHEA Grapalat"/>
          <w:lang w:val="hy-AM"/>
        </w:rPr>
        <w:t>կազմակերպ</w:t>
      </w:r>
      <w:r w:rsidRPr="002C3F37">
        <w:rPr>
          <w:rFonts w:ascii="GHEA Grapalat" w:hAnsi="GHEA Grapalat"/>
          <w:lang w:val="hy-AM"/>
        </w:rPr>
        <w:t>ելու, իրականացնելու և կառավարելու իրավասություն.</w:t>
      </w:r>
    </w:p>
    <w:p w14:paraId="05D6FF63"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կազմակերպական գործունեության ինքնավարություն՝ իր կառուցվածքը</w:t>
      </w:r>
      <w:r w:rsidRPr="002C3F37">
        <w:rPr>
          <w:rFonts w:ascii="GHEA Grapalat" w:hAnsi="GHEA Grapalat"/>
          <w:lang w:val="hy-AM"/>
        </w:rPr>
        <w:t xml:space="preserve">, </w:t>
      </w:r>
      <w:r w:rsidRPr="002C3F37">
        <w:rPr>
          <w:rFonts w:ascii="GHEA Grapalat" w:hAnsi="GHEA Grapalat" w:cs="GHEA Grapalat"/>
          <w:lang w:val="hy-AM"/>
        </w:rPr>
        <w:t>կառուցվածքային միավորները ինքնուրույն սահմանելու</w:t>
      </w:r>
      <w:r w:rsidRPr="002C3F37">
        <w:rPr>
          <w:rFonts w:ascii="GHEA Grapalat" w:hAnsi="GHEA Grapalat"/>
          <w:lang w:val="hy-AM"/>
        </w:rPr>
        <w:t>, կառավարման և այլ մարմինները</w:t>
      </w:r>
      <w:r w:rsidRPr="002C3F37">
        <w:rPr>
          <w:rFonts w:ascii="GHEA Grapalat" w:hAnsi="GHEA Grapalat" w:cs="GHEA Grapalat"/>
          <w:lang w:val="hy-AM"/>
        </w:rPr>
        <w:t xml:space="preserve"> ինքնուրույն ձևավորելու, իրավաբանական անձ ստեղծելու</w:t>
      </w:r>
      <w:r w:rsidRPr="002C3F37">
        <w:rPr>
          <w:rFonts w:ascii="GHEA Grapalat" w:hAnsi="GHEA Grapalat"/>
          <w:lang w:val="hy-AM"/>
        </w:rPr>
        <w:t xml:space="preserve">, </w:t>
      </w:r>
      <w:r w:rsidRPr="002C3F37">
        <w:rPr>
          <w:rFonts w:ascii="GHEA Grapalat" w:hAnsi="GHEA Grapalat" w:cs="GHEA Grapalat"/>
          <w:lang w:val="hy-AM"/>
        </w:rPr>
        <w:t>ինչպես նաև ներքին կանոկարգերը և ընթացակարգերն ինքնո</w:t>
      </w:r>
      <w:r w:rsidRPr="002C3F37">
        <w:rPr>
          <w:rFonts w:ascii="GHEA Grapalat" w:hAnsi="GHEA Grapalat"/>
          <w:lang w:val="hy-AM"/>
        </w:rPr>
        <w:t>ւրույն հաստատելու իրավասություն.</w:t>
      </w:r>
    </w:p>
    <w:p w14:paraId="24101AFC"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մարդկային ռեսուրսների կառավարման ինքնավարություն՝ իր ակադեմիական, վարչական, տնտեսական և օժանդակ կազմի ընտրության, նշանակման, առաջխաղացման և ազատման գործառույթներն ինքնուրույն սահմանելու, կազմակերպելու և կառավարելու իրավասություն.</w:t>
      </w:r>
    </w:p>
    <w:p w14:paraId="18E7FADC"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ֆինանսական ռեսուրսների կառավարման ինքնավարություն՝ ինքնուրույն իր բյուջեն ձևավորելու, ֆինանսական և այլ միջոցներ կառավարելու, եկամուտները ձևավորելու և ծախսեր կատարելու իրավասություն:</w:t>
      </w:r>
    </w:p>
    <w:p w14:paraId="168F7E13" w14:textId="77777777" w:rsidR="00E501DA" w:rsidRPr="002C3F37" w:rsidRDefault="00E501DA" w:rsidP="00E501DA">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3. Բուհի կառուցվածքային միավորների կառավարման և ֆինանսական հարաբերությունները կարգավորվում են բուհի կանոնադրությամբ։</w:t>
      </w:r>
    </w:p>
    <w:p w14:paraId="0CAA90C7" w14:textId="000D022C" w:rsidR="003436B6" w:rsidRPr="002C3F37" w:rsidRDefault="00E501DA" w:rsidP="00F1729B">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4. Երևանի պետական համալսարանը Հայաստանի Հանրապետությունում բարձրագույն կրթության, գիտության և մշակույթի բացառիկ հաստատություն է, որի կարգավիճակի, գործունեության և ֆինանսավորման առանձնահատկությունները սահմանում է Կառավարությունը։   </w:t>
      </w:r>
    </w:p>
    <w:p w14:paraId="69A608F9" w14:textId="77777777" w:rsidR="00E501DA" w:rsidRPr="002C3F37" w:rsidRDefault="00E501DA" w:rsidP="00E501DA">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5. Բուհի գործունեության համապատասխանությունը գործող օրենսդրությանը և իր կանոնադրությամբ նախատեսված նպատակներին վերահսկում են</w:t>
      </w:r>
      <w:r w:rsidRPr="002C3F37">
        <w:rPr>
          <w:rFonts w:ascii="Calibri" w:hAnsi="Calibri" w:cs="Calibri"/>
          <w:lang w:val="hy-AM"/>
        </w:rPr>
        <w:t> </w:t>
      </w:r>
      <w:r w:rsidRPr="002C3F37">
        <w:rPr>
          <w:rFonts w:ascii="GHEA Grapalat" w:hAnsi="GHEA Grapalat" w:cs="GHEA Grapalat"/>
          <w:lang w:val="hy-AM"/>
        </w:rPr>
        <w:t>բուհի հիմնադիրը (հիմնադիրները), պետական կառավարման համապատասխան լիազոր մարմինը և օրենքով սահմանված կարգով լիազորված այլ մարմիններ:</w:t>
      </w:r>
    </w:p>
    <w:p w14:paraId="21B3306B"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bookmarkStart w:id="0" w:name="_gjdgxs"/>
      <w:bookmarkEnd w:id="0"/>
      <w:r w:rsidRPr="002C3F37">
        <w:rPr>
          <w:rFonts w:ascii="GHEA Grapalat" w:hAnsi="GHEA Grapalat"/>
          <w:lang w:val="hy-AM"/>
        </w:rPr>
        <w:t xml:space="preserve">6. Բուհը յուրաքանչյուր տարի՝ մինչև տվյալ տարվա մայիսի 1-ը, իր կայքում հրապարակում է նախորդ տարվա իր գործունեության, ներառյալ՝ ֆինանսական և բուհի ռազմավարական ծրագրի իրականացման արդյունքների մասին </w:t>
      </w:r>
      <w:r w:rsidRPr="002C3F37">
        <w:rPr>
          <w:rFonts w:ascii="GHEA Grapalat" w:hAnsi="GHEA Grapalat"/>
          <w:lang w:val="hy-AM"/>
        </w:rPr>
        <w:lastRenderedPageBreak/>
        <w:t>հաշվետվությունները, իսկ մինչև հուլիսի 1-ը՝ ֆինանսական հաշվետվությունների վերաբերյալ աուդիտն իրականացնող անձի (աուդիտորի) եզրակացությունը:</w:t>
      </w:r>
    </w:p>
    <w:p w14:paraId="72554B4A" w14:textId="72BC4D2A"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Բուհը յուրաքանչյուր տարի՝ մինչև տվյալ տարվա դեկտեմբերի 15-ը, իր կայքում հրապարակում է կրթական ծրագրերի և</w:t>
      </w:r>
      <w:r w:rsidR="00F1729B">
        <w:rPr>
          <w:rFonts w:ascii="GHEA Grapalat" w:hAnsi="GHEA Grapalat"/>
          <w:lang w:val="hy-AM"/>
        </w:rPr>
        <w:t xml:space="preserve"> շնորհվող որակավորումների մասին </w:t>
      </w:r>
      <w:r w:rsidRPr="00F1729B">
        <w:rPr>
          <w:rFonts w:ascii="GHEA Grapalat" w:hAnsi="GHEA Grapalat"/>
          <w:lang w:val="hy-AM"/>
        </w:rPr>
        <w:t>տեղեկատվությունը:</w:t>
      </w:r>
    </w:p>
    <w:p w14:paraId="4D364E98" w14:textId="07674484" w:rsidR="00E501DA" w:rsidRPr="002C3F37" w:rsidRDefault="00E501DA" w:rsidP="00E501DA">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8. Բուհը </w:t>
      </w:r>
      <w:r w:rsidRPr="00F1729B">
        <w:rPr>
          <w:rFonts w:ascii="GHEA Grapalat" w:hAnsi="GHEA Grapalat" w:cs="GHEA Grapalat"/>
          <w:lang w:val="hy-AM"/>
        </w:rPr>
        <w:t>հրապարակում է</w:t>
      </w:r>
      <w:r w:rsidRPr="002C3F37">
        <w:rPr>
          <w:rFonts w:ascii="GHEA Grapalat" w:hAnsi="GHEA Grapalat" w:cs="GHEA Grapalat"/>
          <w:lang w:val="hy-AM"/>
        </w:rPr>
        <w:t xml:space="preserve"> զարգացման ռազմավարական և տարեկան ծրագրերը, ակադեմիական բարեվարքության կանոնակարգը և այլ ներքին իրավական ակտեր։ </w:t>
      </w:r>
    </w:p>
    <w:p w14:paraId="3771E8AC"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p>
    <w:p w14:paraId="27F7E4F4"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7. Գիտական կազմակերպությունը</w:t>
      </w:r>
    </w:p>
    <w:p w14:paraId="6C172FA4"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Գիտական կազմակերպությունը սույն օրենքով և իր կանոնադրությամբ սահմանված լիազորությունների շրջանակներում`</w:t>
      </w:r>
    </w:p>
    <w:p w14:paraId="508B9FF6"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ինքնուրույն է գիտական և գիտատեխնիկական կամ նորարարական գործունեության կազմակերպման, գիտական աշխատողների ատեստավորման ձևերի և պարբերականության ընտրության հարցերում.</w:t>
      </w:r>
    </w:p>
    <w:p w14:paraId="17848419"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որոշում է բոլոր տարակարգերի աշխատողների հաuտիքացուցակը, ինքնուրույն իրականացնում է աշխատողների մրցութային ընտրությունը և բաշխումը.</w:t>
      </w:r>
    </w:p>
    <w:p w14:paraId="51CC83DB"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կարող է այլ գիտական կազմակերպությունների կամ բուհերի հետ ստեղծել համագործակցային ցանցեր (կոնսորցիումներ) կամ անդամակցել դրանց՝ գիտական և գիտատեխնիկական կամ նորարարական խնդիրների համատեղ լուծման նպատակով։</w:t>
      </w:r>
    </w:p>
    <w:p w14:paraId="2DEB3B0E"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Գիտական կազմակերպությունը՝</w:t>
      </w:r>
    </w:p>
    <w:p w14:paraId="34456167"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կազմակերպում և իրականացնում է գիտական և  գիտատեխնիկական գործունեություն.</w:t>
      </w:r>
    </w:p>
    <w:p w14:paraId="64B673AC"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բուհի հետ համատեղ ապահովում</w:t>
      </w:r>
      <w:r w:rsidRPr="002C3F37">
        <w:rPr>
          <w:rFonts w:ascii="Calibri" w:hAnsi="Calibri" w:cs="Calibri"/>
          <w:lang w:val="hy-AM"/>
        </w:rPr>
        <w:t> </w:t>
      </w:r>
      <w:r w:rsidRPr="002C3F37">
        <w:rPr>
          <w:rFonts w:ascii="GHEA Grapalat" w:hAnsi="GHEA Grapalat" w:cs="GHEA Grapalat"/>
          <w:lang w:val="hy-AM"/>
        </w:rPr>
        <w:t>է բարձրագույն կրթության երկրորդ կամ երրորդ մակարդակում կրթության իրականացումը</w:t>
      </w:r>
      <w:r w:rsidRPr="002C3F37">
        <w:rPr>
          <w:rFonts w:ascii="GHEA Grapalat" w:hAnsi="GHEA Grapalat"/>
          <w:lang w:val="hy-AM"/>
        </w:rPr>
        <w:t>.</w:t>
      </w:r>
    </w:p>
    <w:p w14:paraId="468083B9"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ըստ կառուցվածքային միավորների՝ կ</w:t>
      </w:r>
      <w:r w:rsidRPr="002C3F37">
        <w:rPr>
          <w:rFonts w:ascii="GHEA Grapalat" w:hAnsi="GHEA Grapalat" w:cs="Sylfaen"/>
          <w:lang w:val="hy-AM"/>
        </w:rPr>
        <w:t>ատար</w:t>
      </w:r>
      <w:r w:rsidRPr="002C3F37">
        <w:rPr>
          <w:rFonts w:ascii="GHEA Grapalat" w:hAnsi="GHEA Grapalat"/>
          <w:lang w:val="hy-AM"/>
        </w:rPr>
        <w:t>ում է աշխատողների համալրում.</w:t>
      </w:r>
    </w:p>
    <w:p w14:paraId="4B4A1BCF"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4) կազմակերպում է գիտական աշխատողների մասնագիտական կարողությունների զարգացման գործընթացը.</w:t>
      </w:r>
    </w:p>
    <w:p w14:paraId="7519B89A" w14:textId="77777777" w:rsidR="00E501DA" w:rsidRPr="002C3F37" w:rsidRDefault="00E501DA" w:rsidP="00E501DA">
      <w:pPr>
        <w:tabs>
          <w:tab w:val="left" w:pos="851"/>
        </w:tabs>
        <w:spacing w:line="360" w:lineRule="auto"/>
        <w:ind w:firstLine="426"/>
        <w:jc w:val="both"/>
        <w:rPr>
          <w:rFonts w:ascii="GHEA Grapalat" w:hAnsi="GHEA Grapalat"/>
          <w:lang w:val="hy-AM"/>
        </w:rPr>
      </w:pPr>
      <w:r w:rsidRPr="002C3F37">
        <w:rPr>
          <w:rFonts w:ascii="GHEA Grapalat" w:hAnsi="GHEA Grapalat"/>
          <w:lang w:val="hy-AM"/>
        </w:rPr>
        <w:t>5)</w:t>
      </w:r>
      <w:r w:rsidRPr="002C3F37">
        <w:rPr>
          <w:rFonts w:ascii="GHEA Grapalat" w:hAnsi="GHEA Grapalat"/>
          <w:lang w:val="hy-AM"/>
        </w:rPr>
        <w:tab/>
        <w:t xml:space="preserve"> ստեղծում է տնտեսական ընկերություններ, հիմնարկներ, մասնաճյուղեր և կառուցվածքային միավորներ, այդ թվում՝ օտարերկրյա պետություններում.</w:t>
      </w:r>
    </w:p>
    <w:p w14:paraId="76CBD511" w14:textId="77777777" w:rsidR="00E501DA" w:rsidRPr="002C3F37" w:rsidRDefault="00E501DA" w:rsidP="00E501DA">
      <w:pPr>
        <w:tabs>
          <w:tab w:val="left" w:pos="851"/>
        </w:tabs>
        <w:spacing w:line="360" w:lineRule="auto"/>
        <w:ind w:firstLine="426"/>
        <w:jc w:val="both"/>
        <w:rPr>
          <w:rFonts w:ascii="GHEA Grapalat" w:hAnsi="GHEA Grapalat"/>
          <w:lang w:val="hy-AM"/>
        </w:rPr>
      </w:pPr>
      <w:r w:rsidRPr="002C3F37">
        <w:rPr>
          <w:rFonts w:ascii="GHEA Grapalat" w:hAnsi="GHEA Grapalat"/>
          <w:lang w:val="hy-AM"/>
        </w:rPr>
        <w:t>6)</w:t>
      </w:r>
      <w:r w:rsidRPr="002C3F37">
        <w:rPr>
          <w:rFonts w:ascii="GHEA Grapalat" w:hAnsi="GHEA Grapalat"/>
          <w:lang w:val="hy-AM"/>
        </w:rPr>
        <w:tab/>
        <w:t xml:space="preserve"> սահմանված կարգով տնօրինում  է իրեն </w:t>
      </w:r>
      <w:r w:rsidRPr="002C3F37">
        <w:rPr>
          <w:rFonts w:ascii="GHEA Grapalat" w:hAnsi="GHEA Grapalat" w:cs="Arial"/>
          <w:i/>
          <w:lang w:val="hy-AM"/>
        </w:rPr>
        <w:t xml:space="preserve">անհատույց  օգտագործման իրավունքով </w:t>
      </w:r>
      <w:r w:rsidRPr="002C3F37">
        <w:rPr>
          <w:rFonts w:ascii="GHEA Grapalat" w:hAnsi="GHEA Grapalat"/>
          <w:lang w:val="hy-AM"/>
        </w:rPr>
        <w:t>տրամադրված գույքը և այդ գույքի վարձակալությունից ստացված եկամուտները.</w:t>
      </w:r>
    </w:p>
    <w:p w14:paraId="04B9E763" w14:textId="77777777" w:rsidR="00E501DA" w:rsidRPr="002C3F37" w:rsidRDefault="00E501DA" w:rsidP="00E501DA">
      <w:pPr>
        <w:tabs>
          <w:tab w:val="left" w:pos="851"/>
        </w:tabs>
        <w:spacing w:line="360" w:lineRule="auto"/>
        <w:ind w:firstLine="426"/>
        <w:jc w:val="both"/>
        <w:rPr>
          <w:rFonts w:ascii="GHEA Grapalat" w:hAnsi="GHEA Grapalat"/>
          <w:lang w:val="hy-AM"/>
        </w:rPr>
      </w:pPr>
      <w:r w:rsidRPr="002C3F37">
        <w:rPr>
          <w:rFonts w:ascii="GHEA Grapalat" w:hAnsi="GHEA Grapalat"/>
          <w:lang w:val="hy-AM"/>
        </w:rPr>
        <w:t>7)</w:t>
      </w:r>
      <w:r w:rsidRPr="002C3F37">
        <w:rPr>
          <w:rFonts w:ascii="GHEA Grapalat" w:hAnsi="GHEA Grapalat"/>
          <w:lang w:val="hy-AM"/>
        </w:rPr>
        <w:tab/>
        <w:t xml:space="preserve"> տնօրինում է և օգտագործում պետական բյուջեից հատկացված ու տվյալ տարում չօգտագործված ֆինանսական միջոցները իր ենթակառուցվածքների բարելավման և գիտական ու գիտատեխնիկական հետազոտությունների համար, եթե օրենսդրությամբ այլ բան նախատեսված չէ.</w:t>
      </w:r>
    </w:p>
    <w:p w14:paraId="6AEE7E54"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իրականացնում է օրենքով և իր կանոնադրությամբ նախատեսված այլ լիազորություններ:</w:t>
      </w:r>
    </w:p>
    <w:p w14:paraId="5A7153A6"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Գիտական կազմակերպությունն օտարերկրյա կամ միջազգային կազմակերպությունների հետ կարող է իրականացնել համատեղ գիտական, գիտակրթական ու հետազոտական աշխատանքներ և ծրագրեր:</w:t>
      </w:r>
    </w:p>
    <w:p w14:paraId="48A30050"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Գիտական կազմակերպությունը յուրաքանչյուր տարի՝ մինչև տվյալ տարվա մայիսի 1-ը, իր կայքում հրապարակում է նախորդ տարվա իր գործունեության, ներառյալ՝ ֆինանսական և գիտական կազմակերպության ռազմավարական ծրագրի իրականացման արդյունքների մասին հաշվետվությունները, ինչպես նաև ֆինանսական հաշվետվությունների վերաբերյալ աուդիտն իրականացնող անձի (աուդիտորի) եզրակացությունը:</w:t>
      </w:r>
    </w:p>
    <w:p w14:paraId="304FE451"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Գիտական կազմակերպությունը  մշակում և հրապարակում է իր հնգամյա ռազմավարական ծրագիրն ու ակադեմիական բարեվարքության կանոնակարգը:</w:t>
      </w:r>
    </w:p>
    <w:p w14:paraId="03F6B672"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6. Գիտական կազմակերպության գործունեության համապատասխանությունը գործող օրենսդրությանը և իր կանոնադրությամբ նախատեսված նպատակներին վերահսկում են գիտական կազմակերպության հիմնադիրը (հիմնադիրները), </w:t>
      </w:r>
      <w:r w:rsidRPr="002C3F37">
        <w:rPr>
          <w:rFonts w:ascii="GHEA Grapalat" w:hAnsi="GHEA Grapalat"/>
          <w:lang w:val="hy-AM"/>
        </w:rPr>
        <w:lastRenderedPageBreak/>
        <w:t>պետական կառավարման համապատասխան լիազոր մարմինը և օրենքով սահմանված կարգով լիազորված այլ մարմիններ:</w:t>
      </w:r>
    </w:p>
    <w:p w14:paraId="2AC1DDAD" w14:textId="77777777" w:rsidR="00E36289" w:rsidRPr="002C3F37" w:rsidRDefault="00E36289" w:rsidP="00E501DA">
      <w:pPr>
        <w:shd w:val="clear" w:color="auto" w:fill="FFFFFF"/>
        <w:tabs>
          <w:tab w:val="left" w:pos="0"/>
        </w:tabs>
        <w:spacing w:line="360" w:lineRule="auto"/>
        <w:ind w:firstLine="567"/>
        <w:jc w:val="both"/>
        <w:rPr>
          <w:rFonts w:ascii="GHEA Grapalat" w:hAnsi="GHEA Grapalat"/>
          <w:lang w:val="hy-AM"/>
        </w:rPr>
      </w:pPr>
    </w:p>
    <w:p w14:paraId="6A61FA68" w14:textId="77777777" w:rsidR="00E36289" w:rsidRPr="002C3F37" w:rsidRDefault="00E36289" w:rsidP="00E36289">
      <w:pPr>
        <w:shd w:val="clear" w:color="auto" w:fill="FFFFFF"/>
        <w:tabs>
          <w:tab w:val="left" w:pos="0"/>
        </w:tabs>
        <w:spacing w:line="360" w:lineRule="auto"/>
        <w:jc w:val="center"/>
        <w:rPr>
          <w:rFonts w:ascii="GHEA Grapalat" w:hAnsi="GHEA Grapalat"/>
          <w:b/>
          <w:lang w:val="hy-AM"/>
        </w:rPr>
      </w:pPr>
      <w:r w:rsidRPr="002C3F37">
        <w:rPr>
          <w:rFonts w:ascii="GHEA Grapalat" w:hAnsi="GHEA Grapalat"/>
          <w:b/>
          <w:bCs/>
          <w:lang w:val="hy-AM"/>
        </w:rPr>
        <w:t>ԳԼՈՒԽ 2</w:t>
      </w:r>
    </w:p>
    <w:p w14:paraId="4BD04956" w14:textId="77777777" w:rsidR="00E36289" w:rsidRPr="002C3F37" w:rsidRDefault="00E36289" w:rsidP="00E36289">
      <w:pPr>
        <w:shd w:val="clear" w:color="auto" w:fill="FFFFFF"/>
        <w:tabs>
          <w:tab w:val="left" w:pos="0"/>
        </w:tabs>
        <w:jc w:val="center"/>
        <w:rPr>
          <w:rFonts w:ascii="GHEA Grapalat" w:hAnsi="GHEA Grapalat"/>
          <w:b/>
          <w:bCs/>
          <w:lang w:val="hy-AM"/>
        </w:rPr>
      </w:pPr>
      <w:r w:rsidRPr="002C3F37">
        <w:rPr>
          <w:rFonts w:ascii="GHEA Grapalat" w:hAnsi="GHEA Grapalat"/>
          <w:b/>
          <w:bCs/>
          <w:lang w:val="hy-AM"/>
        </w:rPr>
        <w:t>ՀԱՅԱՍՏԱՆԻ ՀԱՆՐԱՊԵՏՈՒԹՅԱՆ ԲԱՐՁՐԱԳՈՒՅՆ ԿՐԹՈՒԹՅԱՆ ԵՎ ԳԻՏՈՒԹՅԱՆ ՀԱՄԱԿԱՐԳԸ</w:t>
      </w:r>
    </w:p>
    <w:p w14:paraId="109A551E" w14:textId="77777777" w:rsidR="00E36289" w:rsidRPr="002C3F37" w:rsidRDefault="00E36289" w:rsidP="00E36289">
      <w:pPr>
        <w:shd w:val="clear" w:color="auto" w:fill="FFFFFF"/>
        <w:tabs>
          <w:tab w:val="left" w:pos="0"/>
        </w:tabs>
        <w:spacing w:line="360" w:lineRule="auto"/>
        <w:ind w:firstLine="567"/>
        <w:jc w:val="center"/>
        <w:rPr>
          <w:rFonts w:ascii="GHEA Grapalat" w:hAnsi="GHEA Grapalat"/>
          <w:lang w:val="hy-AM"/>
        </w:rPr>
      </w:pPr>
    </w:p>
    <w:p w14:paraId="0BC01075" w14:textId="77777777" w:rsidR="00E36289" w:rsidRPr="002C3F37" w:rsidRDefault="00E36289" w:rsidP="00E36289">
      <w:pPr>
        <w:shd w:val="clear" w:color="auto" w:fill="FFFFFF"/>
        <w:tabs>
          <w:tab w:val="left" w:pos="360"/>
        </w:tabs>
        <w:spacing w:line="360" w:lineRule="auto"/>
        <w:ind w:left="1980" w:hanging="1413"/>
        <w:rPr>
          <w:rFonts w:ascii="GHEA Grapalat" w:hAnsi="GHEA Grapalat"/>
          <w:b/>
          <w:bCs/>
          <w:iCs/>
          <w:lang w:val="hy-AM"/>
        </w:rPr>
      </w:pPr>
      <w:r w:rsidRPr="002C3F37">
        <w:rPr>
          <w:rFonts w:ascii="GHEA Grapalat" w:hAnsi="GHEA Grapalat"/>
          <w:b/>
          <w:bCs/>
          <w:iCs/>
          <w:lang w:val="hy-AM"/>
        </w:rPr>
        <w:t xml:space="preserve">Հոդված 8.  Բարձրագույն կրթության և գիտության համակարգը </w:t>
      </w:r>
    </w:p>
    <w:p w14:paraId="62440097"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Հայաստանի Հանրապետության բարձրագույն կրթության և գիտության համակարգը ներառում է՝</w:t>
      </w:r>
    </w:p>
    <w:p w14:paraId="65D78183"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 բարձրագույն կրթության և գիտության համակարգի պետական կառավարման մարմինները և այն </w:t>
      </w:r>
      <w:r w:rsidRPr="00F344B6">
        <w:rPr>
          <w:rFonts w:ascii="GHEA Grapalat" w:hAnsi="GHEA Grapalat"/>
          <w:color w:val="000000" w:themeColor="text1"/>
          <w:lang w:val="hy-AM"/>
        </w:rPr>
        <w:t>կազմակերպությունները</w:t>
      </w:r>
      <w:r w:rsidRPr="002C3F37">
        <w:rPr>
          <w:rFonts w:ascii="GHEA Grapalat" w:hAnsi="GHEA Grapalat"/>
          <w:lang w:val="hy-AM"/>
        </w:rPr>
        <w:t xml:space="preserve">, որոնք բարձրագույն կրթության և գիտության համակարգում իրականացնում են </w:t>
      </w:r>
      <w:r w:rsidRPr="002C3F37">
        <w:rPr>
          <w:rFonts w:ascii="GHEA Grapalat" w:hAnsi="GHEA Grapalat"/>
          <w:i/>
          <w:lang w:val="hy-AM"/>
        </w:rPr>
        <w:t xml:space="preserve">օրենքով սահմանված </w:t>
      </w:r>
      <w:r w:rsidRPr="002C3F37">
        <w:rPr>
          <w:rFonts w:ascii="GHEA Grapalat" w:hAnsi="GHEA Grapalat"/>
          <w:lang w:val="hy-AM"/>
        </w:rPr>
        <w:t>համապատասխան գործառույթներ.</w:t>
      </w:r>
    </w:p>
    <w:p w14:paraId="17906492" w14:textId="77777777" w:rsidR="00E36289" w:rsidRPr="00994B16"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բուհերը և գիտական կազմակերպությունները.</w:t>
      </w:r>
    </w:p>
    <w:p w14:paraId="196EF0AF"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լիցենզավորման գործընթացները և չափանիշները.</w:t>
      </w:r>
    </w:p>
    <w:p w14:paraId="4F787E24" w14:textId="15E942F6" w:rsidR="000E41C0" w:rsidRPr="00F344B6" w:rsidRDefault="00E36289" w:rsidP="00F344B6">
      <w:pPr>
        <w:shd w:val="clear" w:color="auto" w:fill="FFFFFF"/>
        <w:tabs>
          <w:tab w:val="left" w:pos="0"/>
        </w:tabs>
        <w:spacing w:line="360" w:lineRule="auto"/>
        <w:ind w:firstLine="567"/>
        <w:jc w:val="both"/>
        <w:rPr>
          <w:rFonts w:ascii="Cambria Math" w:hAnsi="Cambria Math"/>
          <w:lang w:val="hy-AM"/>
        </w:rPr>
      </w:pPr>
      <w:r w:rsidRPr="002C3F37">
        <w:rPr>
          <w:rFonts w:ascii="GHEA Grapalat" w:hAnsi="GHEA Grapalat"/>
          <w:lang w:val="hy-AM"/>
        </w:rPr>
        <w:t>4)</w:t>
      </w:r>
      <w:r w:rsidR="00F344B6">
        <w:rPr>
          <w:rFonts w:ascii="GHEA Grapalat" w:hAnsi="GHEA Grapalat"/>
          <w:lang w:val="hy-AM"/>
        </w:rPr>
        <w:t xml:space="preserve"> ո</w:t>
      </w:r>
      <w:r w:rsidR="00CD781B" w:rsidRPr="00F344B6">
        <w:rPr>
          <w:rFonts w:ascii="GHEA Grapalat" w:hAnsi="GHEA Grapalat"/>
          <w:lang w:val="hy-AM"/>
        </w:rPr>
        <w:t xml:space="preserve">րակի ապահովման </w:t>
      </w:r>
      <w:r w:rsidR="00994B16" w:rsidRPr="00F344B6">
        <w:rPr>
          <w:rFonts w:ascii="GHEA Grapalat" w:hAnsi="GHEA Grapalat"/>
          <w:lang w:val="hy-AM"/>
        </w:rPr>
        <w:t xml:space="preserve">արտաքին և ներքին </w:t>
      </w:r>
      <w:r w:rsidR="00CD781B" w:rsidRPr="00F344B6">
        <w:rPr>
          <w:rFonts w:ascii="GHEA Grapalat" w:hAnsi="GHEA Grapalat"/>
          <w:lang w:val="hy-AM"/>
        </w:rPr>
        <w:t>համակարգը</w:t>
      </w:r>
      <w:r w:rsidR="00F344B6">
        <w:rPr>
          <w:rFonts w:ascii="Cambria Math" w:hAnsi="Cambria Math"/>
          <w:lang w:val="hy-AM"/>
        </w:rPr>
        <w:t>․</w:t>
      </w:r>
    </w:p>
    <w:p w14:paraId="3209A699"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որակավորումների ազգային շրջանակը, որակավորումների ոլորտային շրջանակները, հիմնական և լրացուցիչ կրթական ծրագրերը.</w:t>
      </w:r>
    </w:p>
    <w:p w14:paraId="37490C48"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ուսումնառության արդյունքների գնահատմանը, ճանաչմանը և որակավորումների շնորհմանն առնչվող չափանիշները և գործընթացները.</w:t>
      </w:r>
    </w:p>
    <w:p w14:paraId="0868F1B0"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որակավորումների պետական գրանցամատյանը.</w:t>
      </w:r>
    </w:p>
    <w:p w14:paraId="3D0CA403"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cs="GHEA Grapalat"/>
          <w:i/>
          <w:lang w:val="hy-AM"/>
        </w:rPr>
        <w:t>8) բարձրագույն կրթության և գիտության կառավարման տեղեկատվական համակարգը</w:t>
      </w:r>
      <w:r w:rsidRPr="002C3F37">
        <w:rPr>
          <w:rFonts w:ascii="GHEA Grapalat" w:hAnsi="GHEA Grapalat"/>
          <w:lang w:val="hy-AM"/>
        </w:rPr>
        <w:t>:</w:t>
      </w:r>
    </w:p>
    <w:p w14:paraId="28FCCDF9"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p>
    <w:p w14:paraId="05769CDB" w14:textId="77777777" w:rsidR="00E36289" w:rsidRPr="002C3F37" w:rsidRDefault="00E36289" w:rsidP="00E36289">
      <w:pPr>
        <w:shd w:val="clear" w:color="auto" w:fill="FFFFFF"/>
        <w:spacing w:line="360" w:lineRule="auto"/>
        <w:ind w:left="1980" w:hanging="1413"/>
        <w:rPr>
          <w:rFonts w:ascii="GHEA Grapalat" w:hAnsi="GHEA Grapalat" w:cs="GHEA Grapalat"/>
          <w:b/>
          <w:bCs/>
          <w:iCs/>
          <w:lang w:val="hy-AM"/>
        </w:rPr>
      </w:pPr>
      <w:r w:rsidRPr="002C3F37">
        <w:rPr>
          <w:rFonts w:ascii="GHEA Grapalat" w:hAnsi="GHEA Grapalat"/>
          <w:b/>
          <w:bCs/>
          <w:iCs/>
          <w:lang w:val="hy-AM"/>
        </w:rPr>
        <w:lastRenderedPageBreak/>
        <w:t>Հոդված 9.  Բարձրագույն կրթության կրթական ծրագրերը և դրանց ներկայացվող ընդհանուր պահանջները, ուսումնառության</w:t>
      </w:r>
      <w:r w:rsidRPr="002C3F37">
        <w:rPr>
          <w:rFonts w:ascii="Calibri" w:hAnsi="Calibri" w:cs="Calibri"/>
          <w:b/>
          <w:bCs/>
          <w:iCs/>
          <w:lang w:val="hy-AM"/>
        </w:rPr>
        <w:t> </w:t>
      </w:r>
      <w:r w:rsidRPr="002C3F37">
        <w:rPr>
          <w:rFonts w:ascii="GHEA Grapalat" w:hAnsi="GHEA Grapalat" w:cs="GHEA Grapalat"/>
          <w:b/>
          <w:bCs/>
          <w:iCs/>
          <w:lang w:val="hy-AM"/>
        </w:rPr>
        <w:t>ժամկետները</w:t>
      </w:r>
    </w:p>
    <w:p w14:paraId="326C3768" w14:textId="77777777" w:rsidR="00E36289" w:rsidRPr="002C3F37" w:rsidRDefault="00E36289" w:rsidP="00E36289">
      <w:pPr>
        <w:tabs>
          <w:tab w:val="left" w:pos="0"/>
          <w:tab w:val="left" w:pos="1134"/>
        </w:tabs>
        <w:spacing w:line="360" w:lineRule="auto"/>
        <w:ind w:firstLine="567"/>
        <w:jc w:val="both"/>
        <w:rPr>
          <w:rFonts w:ascii="GHEA Grapalat" w:hAnsi="GHEA Grapalat"/>
          <w:lang w:val="hy-AM"/>
        </w:rPr>
      </w:pPr>
      <w:r w:rsidRPr="002C3F37">
        <w:rPr>
          <w:rFonts w:ascii="GHEA Grapalat" w:hAnsi="GHEA Grapalat"/>
          <w:lang w:val="hy-AM"/>
        </w:rPr>
        <w:t>1. Բարձրագույն կրթության կրթական ծրագրերը կազմվում են ՈԱՇ-</w:t>
      </w:r>
      <w:r w:rsidRPr="002C3F37">
        <w:rPr>
          <w:rFonts w:ascii="GHEA Grapalat" w:hAnsi="GHEA Grapalat"/>
          <w:i/>
          <w:lang w:val="hy-AM"/>
        </w:rPr>
        <w:t>ի</w:t>
      </w:r>
      <w:r w:rsidRPr="002C3F37">
        <w:rPr>
          <w:rFonts w:ascii="GHEA Grapalat" w:hAnsi="GHEA Grapalat"/>
          <w:lang w:val="hy-AM"/>
        </w:rPr>
        <w:t xml:space="preserve"> և                    ՈՈՇ-ների պահանջներին համապատասխան:</w:t>
      </w:r>
    </w:p>
    <w:p w14:paraId="7C964CF2"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cs="GHEA Grapalat"/>
          <w:lang w:val="hy-AM"/>
        </w:rPr>
      </w:pPr>
      <w:r w:rsidRPr="002C3F37">
        <w:rPr>
          <w:rFonts w:ascii="GHEA Grapalat" w:hAnsi="GHEA Grapalat"/>
          <w:lang w:val="hy-AM"/>
        </w:rPr>
        <w:t>2. Յուրաքանչյուր կրթական ծրագրի (ներառյալ՝ համատեղ իրականացվող կրթական ծրագրի) համար բուհը կազմում և հաստատում է կրթական ծրագրի նկարագիր, որը ներառում է ծրագրին ներկայացվող հետևյալ ընդհանուր պահանջները.</w:t>
      </w:r>
    </w:p>
    <w:p w14:paraId="2D12DAA6"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կրթական ծրագրի նպատակը, խնդիրները և ուսումնառության ակնկալվող վերջնարդյունքները.</w:t>
      </w:r>
    </w:p>
    <w:p w14:paraId="475ADA29"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կրթական ծրագրին ներկայացվող մուտքային և ելքային (ներառյալ՝ ամփոփիչ ատեստավորման ձևերը և պարբերականությունը) պահանջները.</w:t>
      </w:r>
    </w:p>
    <w:p w14:paraId="03703828"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ուսանողի ուսումնական բեռնվածության ընդհանուր ծավալը՝ արտահայտված կրեդիտներով, և ուսումնառության նվազագույն տևողությունը.</w:t>
      </w:r>
    </w:p>
    <w:p w14:paraId="0327012B"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w:t>
      </w:r>
      <w:r w:rsidRPr="002C3F37">
        <w:rPr>
          <w:rFonts w:ascii="Calibri" w:hAnsi="Calibri" w:cs="Calibri"/>
          <w:lang w:val="hy-AM"/>
        </w:rPr>
        <w:t> </w:t>
      </w:r>
      <w:r w:rsidRPr="002C3F37">
        <w:rPr>
          <w:rFonts w:ascii="GHEA Grapalat" w:hAnsi="GHEA Grapalat" w:cs="GHEA Grapalat"/>
          <w:lang w:val="hy-AM"/>
        </w:rPr>
        <w:t>ծրագրի բովանդակությունը՝ որակավորումն ապահովող դասընթացների</w:t>
      </w:r>
      <w:r w:rsidRPr="002C3F37">
        <w:rPr>
          <w:rFonts w:ascii="GHEA Grapalat" w:hAnsi="GHEA Grapalat"/>
          <w:lang w:val="hy-AM"/>
        </w:rPr>
        <w:t xml:space="preserve"> կամ մոդուլների </w:t>
      </w:r>
      <w:r w:rsidRPr="002C3F37">
        <w:rPr>
          <w:rFonts w:ascii="GHEA Grapalat" w:hAnsi="GHEA Grapalat" w:cs="GHEA Grapalat"/>
          <w:lang w:val="hy-AM"/>
        </w:rPr>
        <w:t>ցանկը և յուրաքանչյուր դասընթացին կամ մոդուլին հատկացված կրեդիտը</w:t>
      </w:r>
      <w:r w:rsidRPr="002C3F37">
        <w:rPr>
          <w:rFonts w:ascii="GHEA Grapalat" w:hAnsi="GHEA Grapalat"/>
          <w:lang w:val="hy-AM"/>
        </w:rPr>
        <w:t>.</w:t>
      </w:r>
    </w:p>
    <w:p w14:paraId="0A648FAA"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շնորհվող որակավորումը և հետագա մասնագիտական գործունեության հնարավոր ոլորտը:</w:t>
      </w:r>
    </w:p>
    <w:p w14:paraId="4EE81359" w14:textId="77777777" w:rsidR="00E36289" w:rsidRPr="002C3F37" w:rsidRDefault="00E36289" w:rsidP="00E36289">
      <w:pPr>
        <w:pStyle w:val="ListParagraph"/>
        <w:numPr>
          <w:ilvl w:val="0"/>
          <w:numId w:val="5"/>
        </w:numPr>
        <w:shd w:val="clear" w:color="auto" w:fill="FFFFFF"/>
        <w:tabs>
          <w:tab w:val="left" w:pos="0"/>
          <w:tab w:val="left" w:pos="1080"/>
        </w:tabs>
        <w:spacing w:after="0" w:line="360" w:lineRule="auto"/>
        <w:ind w:left="0" w:firstLine="567"/>
        <w:contextualSpacing/>
        <w:jc w:val="both"/>
        <w:rPr>
          <w:sz w:val="24"/>
          <w:szCs w:val="24"/>
          <w:lang w:val="hy-AM" w:eastAsia="ru-RU"/>
        </w:rPr>
      </w:pPr>
      <w:r w:rsidRPr="002C3F37">
        <w:rPr>
          <w:sz w:val="24"/>
          <w:szCs w:val="24"/>
          <w:lang w:val="hy-AM" w:eastAsia="ru-RU"/>
        </w:rPr>
        <w:t xml:space="preserve">Բուհի կրթական ծրագրերը երաշխավորում են բարձրագույն կրթության տարբեր կրթական մակարդակներում ուսանողների ուսումնառության գործընթացը` ապահովելով ԿՓԵՀ-ի կիրարկումը և որակավորման աստիճանների շնորհումը: </w:t>
      </w:r>
      <w:r w:rsidRPr="002C3F37">
        <w:rPr>
          <w:rFonts w:cs="GHEA Grapalat"/>
          <w:sz w:val="24"/>
          <w:szCs w:val="24"/>
          <w:lang w:val="hy-AM"/>
        </w:rPr>
        <w:t>Այն բուհերը, որոնք ուսումնական գործընթացը կազմակերպում են այլ կրեդիտային համակարգով, պետք է բուհի սահմանած կարգով կիրառեն վերջինիս փոխարկման մեթոդաբանությունը՝ ԿՓԵՀ-ին համադրելիությունն ապահովելու համար:</w:t>
      </w:r>
    </w:p>
    <w:p w14:paraId="383B1CB5" w14:textId="77777777" w:rsidR="00E36289" w:rsidRPr="002C3F37" w:rsidRDefault="00E36289" w:rsidP="00E36289">
      <w:pPr>
        <w:pStyle w:val="ListParagraph"/>
        <w:numPr>
          <w:ilvl w:val="0"/>
          <w:numId w:val="5"/>
        </w:numPr>
        <w:shd w:val="clear" w:color="auto" w:fill="FFFFFF"/>
        <w:tabs>
          <w:tab w:val="left" w:pos="0"/>
          <w:tab w:val="left" w:pos="900"/>
        </w:tabs>
        <w:spacing w:after="0" w:line="360" w:lineRule="auto"/>
        <w:ind w:left="0" w:firstLine="567"/>
        <w:contextualSpacing/>
        <w:jc w:val="both"/>
        <w:rPr>
          <w:sz w:val="24"/>
          <w:szCs w:val="24"/>
          <w:lang w:val="hy-AM" w:eastAsia="ru-RU"/>
        </w:rPr>
      </w:pPr>
      <w:r w:rsidRPr="002C3F37">
        <w:rPr>
          <w:sz w:val="24"/>
          <w:szCs w:val="24"/>
          <w:lang w:val="hy-AM" w:eastAsia="ru-RU"/>
        </w:rPr>
        <w:lastRenderedPageBreak/>
        <w:t>Կրթական ծրագրերը, ըստ բարձրագույն կրթության մակարդակների, կարող են իրականացվել լրիվ կամ մասնակի բեռնվածությամբ</w:t>
      </w:r>
      <w:r w:rsidRPr="002C3F37">
        <w:rPr>
          <w:rFonts w:cs="GHEA Grapalat"/>
          <w:sz w:val="24"/>
          <w:szCs w:val="24"/>
          <w:lang w:val="hy-AM"/>
        </w:rPr>
        <w:t>:</w:t>
      </w:r>
    </w:p>
    <w:p w14:paraId="4EC91F13" w14:textId="77777777" w:rsidR="00E36289" w:rsidRPr="002C3F37" w:rsidRDefault="00E36289" w:rsidP="00E36289">
      <w:pPr>
        <w:pStyle w:val="ListParagraph"/>
        <w:numPr>
          <w:ilvl w:val="0"/>
          <w:numId w:val="5"/>
        </w:numPr>
        <w:shd w:val="clear" w:color="auto" w:fill="FFFFFF"/>
        <w:tabs>
          <w:tab w:val="left" w:pos="0"/>
          <w:tab w:val="left" w:pos="900"/>
        </w:tabs>
        <w:spacing w:after="0" w:line="360" w:lineRule="auto"/>
        <w:ind w:left="0" w:firstLine="567"/>
        <w:contextualSpacing/>
        <w:jc w:val="both"/>
        <w:rPr>
          <w:rFonts w:cs="Sylfaen"/>
          <w:sz w:val="24"/>
          <w:szCs w:val="24"/>
          <w:shd w:val="clear" w:color="auto" w:fill="FFFFFF"/>
          <w:lang w:val="hy-AM"/>
        </w:rPr>
      </w:pPr>
      <w:r w:rsidRPr="002C3F37">
        <w:rPr>
          <w:rFonts w:cs="Sylfaen"/>
          <w:sz w:val="24"/>
          <w:szCs w:val="24"/>
          <w:shd w:val="clear" w:color="auto" w:fill="FFFFFF"/>
          <w:lang w:val="hy-AM"/>
        </w:rPr>
        <w:t xml:space="preserve">Բուհերում դասավանդման լեզուն գրական հայերենն է: Բուհի սահմանած կարգով ուսումնական մոդուլներ, դասընթացներ կամ դասընթացների առանձին թեմաներ կարող են դասավանդվել օտար լեզվով: </w:t>
      </w:r>
    </w:p>
    <w:p w14:paraId="14B9F525" w14:textId="261E6E78" w:rsidR="00E36289" w:rsidRPr="002C3F37" w:rsidRDefault="00E36289" w:rsidP="00E36289">
      <w:pPr>
        <w:pStyle w:val="ListParagraph"/>
        <w:numPr>
          <w:ilvl w:val="0"/>
          <w:numId w:val="5"/>
        </w:numPr>
        <w:shd w:val="clear" w:color="auto" w:fill="FFFFFF"/>
        <w:tabs>
          <w:tab w:val="left" w:pos="0"/>
          <w:tab w:val="left" w:pos="900"/>
        </w:tabs>
        <w:spacing w:after="0" w:line="360" w:lineRule="auto"/>
        <w:ind w:left="0" w:firstLine="567"/>
        <w:contextualSpacing/>
        <w:jc w:val="both"/>
        <w:rPr>
          <w:rFonts w:cs="Sylfaen"/>
          <w:sz w:val="24"/>
          <w:szCs w:val="24"/>
          <w:shd w:val="clear" w:color="auto" w:fill="FFFFFF"/>
          <w:lang w:val="hy-AM"/>
        </w:rPr>
      </w:pPr>
      <w:r w:rsidRPr="002C3F37">
        <w:rPr>
          <w:rFonts w:cs="Sylfaen"/>
          <w:sz w:val="24"/>
          <w:szCs w:val="24"/>
          <w:shd w:val="clear" w:color="auto" w:fill="FFFFFF"/>
          <w:lang w:val="hy-AM"/>
        </w:rPr>
        <w:t>Բարձրագույն կրթության առաջինից երրորդ մակարդակների կրթական</w:t>
      </w:r>
      <w:r w:rsidR="007A1835">
        <w:rPr>
          <w:rFonts w:cs="Sylfaen"/>
          <w:sz w:val="24"/>
          <w:szCs w:val="24"/>
          <w:shd w:val="clear" w:color="auto" w:fill="FFFFFF"/>
          <w:lang w:val="hy-AM"/>
        </w:rPr>
        <w:t>,այդ թվում ինտեգրված,</w:t>
      </w:r>
      <w:r w:rsidR="007A1835" w:rsidRPr="002C3F37">
        <w:rPr>
          <w:rFonts w:cs="Sylfaen"/>
          <w:sz w:val="24"/>
          <w:szCs w:val="24"/>
          <w:shd w:val="clear" w:color="auto" w:fill="FFFFFF"/>
          <w:lang w:val="hy-AM"/>
        </w:rPr>
        <w:t xml:space="preserve"> </w:t>
      </w:r>
      <w:r w:rsidRPr="002C3F37">
        <w:rPr>
          <w:rFonts w:cs="Sylfaen"/>
          <w:sz w:val="24"/>
          <w:szCs w:val="24"/>
          <w:shd w:val="clear" w:color="auto" w:fill="FFFFFF"/>
          <w:lang w:val="hy-AM"/>
        </w:rPr>
        <w:t xml:space="preserve"> ծրագրերով</w:t>
      </w:r>
      <w:r w:rsidR="007A1835">
        <w:rPr>
          <w:rFonts w:cs="Sylfaen"/>
          <w:sz w:val="24"/>
          <w:szCs w:val="24"/>
          <w:shd w:val="clear" w:color="auto" w:fill="FFFFFF"/>
          <w:lang w:val="hy-AM"/>
        </w:rPr>
        <w:t xml:space="preserve"> </w:t>
      </w:r>
      <w:r w:rsidRPr="002C3F37">
        <w:rPr>
          <w:rFonts w:cs="Sylfaen"/>
          <w:sz w:val="24"/>
          <w:szCs w:val="24"/>
          <w:shd w:val="clear" w:color="auto" w:fill="FFFFFF"/>
          <w:lang w:val="hy-AM"/>
        </w:rPr>
        <w:t>օտար լեզվով ուսուցման կազմակերպումը հնարավոր է նաև՝</w:t>
      </w:r>
    </w:p>
    <w:p w14:paraId="3CFE4CBB"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եթե կրթական</w:t>
      </w:r>
      <w:r w:rsidRPr="002C3F37">
        <w:rPr>
          <w:rFonts w:ascii="Calibri" w:hAnsi="Calibri" w:cs="Calibri"/>
          <w:lang w:val="hy-AM"/>
        </w:rPr>
        <w:t> </w:t>
      </w:r>
      <w:r w:rsidRPr="002C3F37">
        <w:rPr>
          <w:rFonts w:ascii="GHEA Grapalat" w:hAnsi="GHEA Grapalat" w:cs="GHEA Grapalat"/>
          <w:lang w:val="hy-AM"/>
        </w:rPr>
        <w:t>ծրագրի մասնագիտական ուղղվածությունը ենթադրում է օտար լեզվի ուսուցում</w:t>
      </w:r>
      <w:r w:rsidRPr="002C3F37">
        <w:rPr>
          <w:rFonts w:ascii="GHEA Grapalat" w:hAnsi="GHEA Grapalat"/>
          <w:lang w:val="hy-AM"/>
        </w:rPr>
        <w:t>.</w:t>
      </w:r>
    </w:p>
    <w:p w14:paraId="02D275EF"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եթե դասընթացն իրականացնում է օտարերկրյա մասնագետը.</w:t>
      </w:r>
    </w:p>
    <w:p w14:paraId="5F02F6B0"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օտարերկրյա պետության բուհերի հետ համատեղ իրականացվող կրթական ծրագրերի դեպքում.</w:t>
      </w:r>
    </w:p>
    <w:p w14:paraId="0FBEA5DE"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օտարերկրյա քաղաքացիների համար իրականացվող կրթական ծրագրերի դեպքում:</w:t>
      </w:r>
    </w:p>
    <w:p w14:paraId="1FEDFDA8" w14:textId="77777777" w:rsidR="00E36289" w:rsidRPr="002C3F37" w:rsidRDefault="00E36289" w:rsidP="00E36289">
      <w:pPr>
        <w:pStyle w:val="1"/>
        <w:numPr>
          <w:ilvl w:val="0"/>
          <w:numId w:val="5"/>
        </w:numPr>
        <w:tabs>
          <w:tab w:val="left" w:pos="1134"/>
        </w:tabs>
        <w:spacing w:after="0" w:line="360" w:lineRule="auto"/>
        <w:ind w:left="0" w:firstLine="540"/>
        <w:jc w:val="both"/>
        <w:rPr>
          <w:rFonts w:ascii="GHEA Grapalat" w:hAnsi="GHEA Grapalat" w:cs="GHEA Grapalat"/>
          <w:sz w:val="24"/>
          <w:szCs w:val="24"/>
        </w:rPr>
      </w:pPr>
      <w:r w:rsidRPr="002C3F37">
        <w:rPr>
          <w:rFonts w:ascii="GHEA Grapalat" w:hAnsi="GHEA Grapalat" w:cs="GHEA Grapalat"/>
          <w:sz w:val="24"/>
          <w:szCs w:val="24"/>
        </w:rPr>
        <w:t xml:space="preserve">Առաջինից երրորդ մակարդակներում ուսումնական գործընթացի կազմակերպման սկիզբը և ավարտը, ըստ սահմանված տևողությունների, ինչպես նաև ուսանողի արձակուրդի տևողությունը սահմանում է  բուհը: </w:t>
      </w:r>
    </w:p>
    <w:p w14:paraId="0828DEDE"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Առաջին մակարդակի որակավորում շնորհող կրթական ծրագրերի բեռնվածությունը ոչ պակաս, քան 180 և ոչ ավելի, քան 240 կրեդիտ է, բացառությամբ բարձրագույն ռազմաուսումնական հաստատությունների կրթական ծրագրերի: Բակալավրի որակավորում ստանալու համար ուսուցման տևողությունը առնվազն 3 տարի է:</w:t>
      </w:r>
    </w:p>
    <w:p w14:paraId="22FA8D0B"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 xml:space="preserve">Երկրորդ մակարդակի որակավորում շնորհող կրթական ծրագրերի բեռնվածությունը ոչ պակաս, քան 60 և ոչ ավելի, քան 120 կրեդիտ է: Մագիստրոսի որակավորում ստանալու համար ուսուցման տևողությունը առնվազն մեկ տարի է: </w:t>
      </w:r>
    </w:p>
    <w:p w14:paraId="0101A0CA"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lastRenderedPageBreak/>
        <w:t xml:space="preserve">Երրորդ մակարդակի որակավորում շնորհող գիտակրթական ծրագրերի բեռնվածությունը 180 կրեդիտ է: Դոկտորի որակավորում ստանալու համար ուսուցման տևողությունն առնվազն երեք տարի է: </w:t>
      </w:r>
    </w:p>
    <w:p w14:paraId="368204EE" w14:textId="295341DD"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 xml:space="preserve">Բարձրագույն կրթության </w:t>
      </w:r>
      <w:r w:rsidR="00884495" w:rsidRPr="002C3F37">
        <w:rPr>
          <w:rFonts w:ascii="GHEA Grapalat" w:hAnsi="GHEA Grapalat" w:cs="GHEA Grapalat"/>
          <w:sz w:val="24"/>
          <w:szCs w:val="24"/>
        </w:rPr>
        <w:t xml:space="preserve">առաջին և երկրորդ մակարդակի </w:t>
      </w:r>
      <w:r w:rsidRPr="002C3F37">
        <w:rPr>
          <w:rFonts w:ascii="GHEA Grapalat" w:hAnsi="GHEA Grapalat" w:cs="GHEA Grapalat"/>
          <w:sz w:val="24"/>
          <w:szCs w:val="24"/>
        </w:rPr>
        <w:t>ինտեգրված ծրագրով կրթական ծրագրերի բեռնվածությունը ոչ պակաս, քան 300 կրեդիտ է</w:t>
      </w:r>
      <w:r w:rsidR="00884495" w:rsidRPr="002C3F37">
        <w:rPr>
          <w:rFonts w:ascii="GHEA Grapalat" w:hAnsi="GHEA Grapalat" w:cs="GHEA Grapalat"/>
          <w:sz w:val="24"/>
          <w:szCs w:val="24"/>
        </w:rPr>
        <w:t xml:space="preserve"> </w:t>
      </w:r>
      <w:r w:rsidRPr="002C3F37">
        <w:rPr>
          <w:rFonts w:ascii="GHEA Grapalat" w:hAnsi="GHEA Grapalat" w:cs="GHEA Grapalat"/>
          <w:sz w:val="24"/>
          <w:szCs w:val="24"/>
        </w:rPr>
        <w:t xml:space="preserve">: </w:t>
      </w:r>
    </w:p>
    <w:p w14:paraId="53BF4CF8" w14:textId="3BD54BA4" w:rsidR="00FA5079" w:rsidRPr="007A1835" w:rsidRDefault="00E36289" w:rsidP="007A1835">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 xml:space="preserve">Հայաստանի Հանրապետության բարձրագույն կրթության համակարգում բոլոր կրթական մակարդակների աստիճանաշնորհող </w:t>
      </w:r>
      <w:r w:rsidRPr="007A1835">
        <w:rPr>
          <w:rFonts w:ascii="GHEA Grapalat" w:hAnsi="GHEA Grapalat" w:cs="GHEA Grapalat"/>
          <w:sz w:val="24"/>
          <w:szCs w:val="24"/>
        </w:rPr>
        <w:t>ծրագրերում</w:t>
      </w:r>
      <w:r w:rsidRPr="002C3F37">
        <w:rPr>
          <w:rFonts w:ascii="GHEA Grapalat" w:hAnsi="GHEA Grapalat" w:cs="GHEA Grapalat"/>
          <w:sz w:val="24"/>
          <w:szCs w:val="24"/>
        </w:rPr>
        <w:t xml:space="preserve"> ուսանողի տարեկան ուսումնական լրիվ բեռնվածությունն 60 կրեդիտ է:</w:t>
      </w:r>
    </w:p>
    <w:p w14:paraId="714E8227"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426F3C">
        <w:rPr>
          <w:rFonts w:ascii="GHEA Grapalat" w:hAnsi="GHEA Grapalat" w:cs="GHEA Grapalat"/>
          <w:sz w:val="24"/>
          <w:szCs w:val="24"/>
        </w:rPr>
        <w:t>Լրիվ բեռնվածությամբ ուսումնառող ուսանողը</w:t>
      </w:r>
      <w:r w:rsidRPr="002C3F37">
        <w:rPr>
          <w:rFonts w:ascii="GHEA Grapalat" w:hAnsi="GHEA Grapalat" w:cs="GHEA Grapalat"/>
          <w:sz w:val="24"/>
          <w:szCs w:val="24"/>
        </w:rPr>
        <w:t xml:space="preserve"> պարտավոր է բուհի տվյալ կրթական ծրագրով սահմանված ուսուցման համար նախատեսված ժամկետում կուտակել տարեկան ուսումնական բեռնվածության առնվազն 75 տոկոսին համապատասխան գումարային կրեդիտներ։ Լրիվ բեռնվածությամբ ուսանողի ուսումնառության ընդհանուր տևողությունը բակալավրի որակավորում ստանալու համար կարող է երկարաձգվել մինչև երկու, մագիստրոսի՝ մինչև մեկ, դոկտորի՝ մինչև  մեկ, ինտեգրված ծրագրով՝ մինչև մեկ ուսումնական տարով: </w:t>
      </w:r>
    </w:p>
    <w:p w14:paraId="6BE40E2C" w14:textId="013898E5"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Բակալավրի և ինտեգրված</w:t>
      </w:r>
      <w:r w:rsidR="00E66276" w:rsidRPr="002C3F37">
        <w:rPr>
          <w:rFonts w:ascii="GHEA Grapalat" w:hAnsi="GHEA Grapalat" w:cs="GHEA Grapalat"/>
          <w:sz w:val="24"/>
          <w:szCs w:val="24"/>
        </w:rPr>
        <w:t xml:space="preserve"> (առաջին և երկրորդ մակարդակ)</w:t>
      </w:r>
      <w:r w:rsidRPr="002C3F37">
        <w:rPr>
          <w:rFonts w:ascii="GHEA Grapalat" w:hAnsi="GHEA Grapalat" w:cs="GHEA Grapalat"/>
          <w:sz w:val="24"/>
          <w:szCs w:val="24"/>
        </w:rPr>
        <w:t xml:space="preserve"> ծրագրով մասնակի բեռնվածությամբ ուսումնառող ուսանողը պարտավոր է բուհի տվյալ կրթական ծրագրով սահմանված ուսուցման համար նախատեսված ժամկետում կուտակել տարեկան ուսումնական բեռնվածության առնվազն 50 տոկոսին համապատասխան գումարային կրեդիտներ: Մասնակի բեռնվածությամբ ուսումնառող ուսանողի ուսումնառության ընդհանուր տևողությունը բակալավրի որակավորում ստանալու համար կարող է երկարաձգվել մինչև չորս, իսկ ինտեգրված ծրագրով՝ մինչև երկու ուսումնական տարով:</w:t>
      </w:r>
    </w:p>
    <w:p w14:paraId="27009F81" w14:textId="10A976C3" w:rsidR="00E36289"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 xml:space="preserve">Կրթությունն ընդհատած ուսանողի ուսումնառությունը հետագայում շարունակվելու դեպքում բուհի ակադեմիական խորհրդի սահմանած կարգով քննարկվում է ուսանողի կողմից </w:t>
      </w:r>
      <w:r w:rsidRPr="007A1835">
        <w:rPr>
          <w:rFonts w:ascii="GHEA Grapalat" w:hAnsi="GHEA Grapalat" w:cs="GHEA Grapalat"/>
          <w:i/>
          <w:sz w:val="24"/>
          <w:szCs w:val="24"/>
        </w:rPr>
        <w:t>համապատասխան</w:t>
      </w:r>
      <w:r w:rsidRPr="002C3F37">
        <w:rPr>
          <w:rFonts w:ascii="GHEA Grapalat" w:hAnsi="GHEA Grapalat" w:cs="GHEA Grapalat"/>
          <w:sz w:val="24"/>
          <w:szCs w:val="24"/>
        </w:rPr>
        <w:t xml:space="preserve"> կրեդիտների կուտակման </w:t>
      </w:r>
      <w:r w:rsidRPr="002C3F37">
        <w:rPr>
          <w:rFonts w:ascii="GHEA Grapalat" w:hAnsi="GHEA Grapalat" w:cs="GHEA Grapalat"/>
          <w:sz w:val="24"/>
          <w:szCs w:val="24"/>
        </w:rPr>
        <w:lastRenderedPageBreak/>
        <w:t>անհրաժեշտությունը՝ հիմք ընդունելով տվյալ կրթական ծրագրի վերջնարդյունքների փոփոխությունը:</w:t>
      </w:r>
    </w:p>
    <w:p w14:paraId="5DF3D288"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Համատեղ կրթական ծրագրերով ուսումնառող ուսանողի տարեկան ուսումնական բեռնվածությունը և ուսումնառության ընդհանուր տևողությունը սահմանում է բուհի ակադեմիական խորհուրդը՝ սույն օրենքի դրույթներին համապատասխան:</w:t>
      </w:r>
    </w:p>
    <w:p w14:paraId="6DE08DDC"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Ուսումնառությունը չավարտած անձին տրվում է ակադեմիական տեղեկանք ուսումնասիրած դասընթացների ու մոդուլների և կուտակած կրեդիտների վերաբերյալ:</w:t>
      </w:r>
    </w:p>
    <w:p w14:paraId="5AAF24AF" w14:textId="77777777" w:rsidR="00E36289" w:rsidRPr="002C3F37" w:rsidRDefault="00E36289" w:rsidP="00E36289">
      <w:pPr>
        <w:pStyle w:val="1"/>
        <w:numPr>
          <w:ilvl w:val="0"/>
          <w:numId w:val="5"/>
        </w:numPr>
        <w:tabs>
          <w:tab w:val="left" w:pos="1134"/>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Բարձրագույն ռազմաուսումնական հաստատությունների առաջին և ինտեգրված, ինչպես նաև երկրորդ մակարդակների կրթական ծրագրերն իրականացվում են միայն լրիվ բեռնվածությամբ՝ համապատասխան կրթական ծրագրով բակալավրի կամ մագիստրոսի որակավորում ստանալու համար սահմանված ուսուցման ընդհանուր տևողության ժամկետներին համապատասխան։</w:t>
      </w:r>
    </w:p>
    <w:p w14:paraId="0C1F3FD8"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p>
    <w:p w14:paraId="25E0F505"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10. Բարձրագույն կրթության մակարդակները և որակավորումները</w:t>
      </w:r>
    </w:p>
    <w:p w14:paraId="42249975"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Բարձրագույն կրթությունն իրականացվում է իրար հաջորդող երեք կրթական մակարդակներում՝ աստիճանաշնորհող հիմնական կրթական ծրագրերով,</w:t>
      </w:r>
      <w:r w:rsidRPr="002C3F37">
        <w:rPr>
          <w:rFonts w:ascii="Calibri" w:hAnsi="Calibri" w:cs="Calibri"/>
          <w:lang w:val="hy-AM"/>
        </w:rPr>
        <w:t> </w:t>
      </w:r>
      <w:r w:rsidRPr="002C3F37">
        <w:rPr>
          <w:rFonts w:ascii="GHEA Grapalat" w:hAnsi="GHEA Grapalat" w:cs="GHEA Grapalat"/>
          <w:lang w:val="hy-AM"/>
        </w:rPr>
        <w:t>ինչպես նաև աստիճան չշնորհող լրացուցիչ  ծրագրերով</w:t>
      </w:r>
      <w:r w:rsidRPr="002C3F37">
        <w:rPr>
          <w:rFonts w:ascii="GHEA Grapalat" w:hAnsi="GHEA Grapalat"/>
          <w:lang w:val="hy-AM"/>
        </w:rPr>
        <w:t>՝</w:t>
      </w:r>
    </w:p>
    <w:p w14:paraId="111FF2C7"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առաջին մակարդակում ուսումնառությունն ամ</w:t>
      </w:r>
      <w:r w:rsidRPr="002C3F37">
        <w:rPr>
          <w:rFonts w:ascii="GHEA Grapalat" w:hAnsi="GHEA Grapalat"/>
          <w:lang w:val="hy-AM"/>
        </w:rPr>
        <w:t>փոփվում է</w:t>
      </w:r>
      <w:r w:rsidRPr="002C3F37">
        <w:rPr>
          <w:rFonts w:ascii="Calibri" w:hAnsi="Calibri" w:cs="Calibri"/>
          <w:lang w:val="hy-AM"/>
        </w:rPr>
        <w:t> </w:t>
      </w:r>
      <w:r w:rsidRPr="002C3F37">
        <w:rPr>
          <w:rFonts w:ascii="GHEA Grapalat" w:hAnsi="GHEA Grapalat" w:cs="GHEA Grapalat"/>
          <w:lang w:val="hy-AM"/>
        </w:rPr>
        <w:t>ամփոփիչ ատեստավորմամբ, և ուսումնառությունն ավարտած անձին շնորհվում է բակալավրի որակավորում</w:t>
      </w:r>
      <w:r w:rsidRPr="002C3F37">
        <w:rPr>
          <w:rFonts w:ascii="GHEA Grapalat" w:hAnsi="GHEA Grapalat"/>
          <w:lang w:val="hy-AM"/>
        </w:rPr>
        <w:t>.</w:t>
      </w:r>
    </w:p>
    <w:p w14:paraId="11B16488" w14:textId="777777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երկրորդ մակարդակում ուսումնառությունն ամփոփվում է ամփոփիչ ատեստավորմամբ, և ուսումնառությունն ավարտած անձին շնորհվում  է մագիստրոսի որակավորում</w:t>
      </w:r>
      <w:r w:rsidRPr="002C3F37">
        <w:rPr>
          <w:rFonts w:ascii="GHEA Grapalat" w:hAnsi="GHEA Grapalat"/>
          <w:lang w:val="hy-AM"/>
        </w:rPr>
        <w:t>.</w:t>
      </w:r>
    </w:p>
    <w:p w14:paraId="564B05F8" w14:textId="77777777" w:rsidR="003927ED" w:rsidRPr="002C3F37" w:rsidRDefault="00E36289" w:rsidP="003927E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3) երրորդ մակարդակում ուսումնառությունն ամփոփվում է դոկտորական ատենախոսության պաշտպանությամբ, որով անձին շնորհվում է դոկտորի</w:t>
      </w:r>
      <w:r w:rsidR="00A80E11" w:rsidRPr="002C3F37">
        <w:rPr>
          <w:rFonts w:ascii="GHEA Grapalat" w:hAnsi="GHEA Grapalat"/>
          <w:lang w:val="hy-AM"/>
        </w:rPr>
        <w:t xml:space="preserve"> </w:t>
      </w:r>
      <w:r w:rsidRPr="002C3F37">
        <w:rPr>
          <w:rFonts w:ascii="GHEA Grapalat" w:hAnsi="GHEA Grapalat"/>
          <w:lang w:val="hy-AM"/>
        </w:rPr>
        <w:t>որակավորում:</w:t>
      </w:r>
    </w:p>
    <w:p w14:paraId="3A9E5409" w14:textId="2A5E8C77" w:rsidR="00E36289" w:rsidRPr="002C3F37" w:rsidRDefault="00E36289" w:rsidP="00E3628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Ինտեգրված ծրագրի ուսումնառության վերջնարդյունքները համապատասխանում են </w:t>
      </w:r>
      <w:r w:rsidR="0087144F" w:rsidRPr="0087144F">
        <w:rPr>
          <w:rFonts w:ascii="GHEA Grapalat" w:hAnsi="GHEA Grapalat"/>
          <w:i/>
          <w:lang w:val="hy-AM"/>
        </w:rPr>
        <w:t>ավարտական</w:t>
      </w:r>
      <w:r w:rsidRPr="002C3F37">
        <w:rPr>
          <w:rFonts w:ascii="GHEA Grapalat" w:hAnsi="GHEA Grapalat"/>
          <w:lang w:val="hy-AM"/>
        </w:rPr>
        <w:t xml:space="preserve"> մակարդակի համար սահմանված վերջնարդյունքներին, և ուսումնառությունն ամփոփվում է ամփոփիչ ատեստավորմամբ:</w:t>
      </w:r>
    </w:p>
    <w:p w14:paraId="670AA02E" w14:textId="0D5ABF87" w:rsidR="00E36289" w:rsidRPr="002C3F37" w:rsidRDefault="00E36289" w:rsidP="00E36289">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4. Բարձրագույն կրթության ինտեգրված ծրագրով ավարտած և ամփոփիչ ատեստավորումն անցած անձին շնորհվում է </w:t>
      </w:r>
      <w:r w:rsidR="0000214E" w:rsidRPr="0087144F">
        <w:rPr>
          <w:rFonts w:ascii="GHEA Grapalat" w:hAnsi="GHEA Grapalat" w:cs="GHEA Grapalat"/>
          <w:i/>
          <w:lang w:val="hy-AM"/>
        </w:rPr>
        <w:t xml:space="preserve">ծրագրով </w:t>
      </w:r>
      <w:r w:rsidR="00566F7E" w:rsidRPr="0087144F">
        <w:rPr>
          <w:rFonts w:ascii="GHEA Grapalat" w:hAnsi="GHEA Grapalat" w:cs="GHEA Grapalat"/>
          <w:i/>
          <w:lang w:val="hy-AM"/>
        </w:rPr>
        <w:t>նա</w:t>
      </w:r>
      <w:r w:rsidR="0000214E" w:rsidRPr="0087144F">
        <w:rPr>
          <w:rFonts w:ascii="GHEA Grapalat" w:hAnsi="GHEA Grapalat" w:cs="GHEA Grapalat"/>
          <w:i/>
          <w:lang w:val="hy-AM"/>
        </w:rPr>
        <w:t>խատեսված</w:t>
      </w:r>
      <w:r w:rsidR="0087144F">
        <w:rPr>
          <w:rFonts w:ascii="GHEA Grapalat" w:hAnsi="GHEA Grapalat" w:cs="GHEA Grapalat"/>
          <w:lang w:val="hy-AM"/>
        </w:rPr>
        <w:t xml:space="preserve"> </w:t>
      </w:r>
      <w:r w:rsidR="0087144F" w:rsidRPr="0087144F">
        <w:rPr>
          <w:rFonts w:ascii="GHEA Grapalat" w:hAnsi="GHEA Grapalat" w:cs="GHEA Grapalat"/>
          <w:i/>
          <w:lang w:val="hy-AM"/>
        </w:rPr>
        <w:t>ավարտական</w:t>
      </w:r>
      <w:r w:rsidR="0087144F" w:rsidRPr="0087144F">
        <w:rPr>
          <w:rFonts w:ascii="GHEA Grapalat" w:hAnsi="GHEA Grapalat" w:cs="GHEA Grapalat"/>
          <w:lang w:val="hy-AM"/>
        </w:rPr>
        <w:t xml:space="preserve"> </w:t>
      </w:r>
      <w:r w:rsidR="0087144F">
        <w:rPr>
          <w:rFonts w:ascii="GHEA Grapalat" w:hAnsi="GHEA Grapalat" w:cs="GHEA Grapalat"/>
          <w:lang w:val="hy-AM"/>
        </w:rPr>
        <w:t>մակարդակի</w:t>
      </w:r>
      <w:r w:rsidR="003927ED" w:rsidRPr="002C3F37">
        <w:rPr>
          <w:rFonts w:ascii="GHEA Grapalat" w:hAnsi="GHEA Grapalat" w:cs="GHEA Grapalat"/>
          <w:lang w:val="hy-AM"/>
        </w:rPr>
        <w:t xml:space="preserve"> </w:t>
      </w:r>
      <w:r w:rsidRPr="002C3F37">
        <w:rPr>
          <w:rFonts w:ascii="GHEA Grapalat" w:hAnsi="GHEA Grapalat" w:cs="GHEA Grapalat"/>
          <w:i/>
          <w:lang w:val="hy-AM"/>
        </w:rPr>
        <w:t>կամ դրան համարժեք որակավորում</w:t>
      </w:r>
      <w:r w:rsidRPr="002C3F37">
        <w:rPr>
          <w:rFonts w:ascii="GHEA Grapalat" w:hAnsi="GHEA Grapalat" w:cs="GHEA Grapalat"/>
          <w:lang w:val="hy-AM"/>
        </w:rPr>
        <w:t>, իսկ ինտեգրված բժշկական ծրագրով ուսումնառած անձին՝ «բժիշկ» (ծրագրի բեռնվածությունը՝ 360 կրեդիտ) կամ «բժիշկ-ստոմատոլոգ» (ծրագրի բեռնվածությունը՝ 300 կրեդիտ) որակավորում:</w:t>
      </w:r>
    </w:p>
    <w:p w14:paraId="1DAFE66B" w14:textId="6091111B" w:rsidR="00E36289" w:rsidRPr="00FD5258" w:rsidRDefault="00E36289" w:rsidP="00E36289">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5. Բարձրագույն կրթության երրորդ մակարդակում ուսումնառությունը բուհն իրականացնում է ինքնուրույն կամ գիտական կազմակերպության հետ համատեղ</w:t>
      </w:r>
      <w:r w:rsidR="00A80E11" w:rsidRPr="002C3F37">
        <w:rPr>
          <w:rFonts w:ascii="GHEA Grapalat" w:hAnsi="GHEA Grapalat"/>
          <w:lang w:val="hy-AM"/>
        </w:rPr>
        <w:t xml:space="preserve">՝ դոկտորի որակավորման շնորհման համար </w:t>
      </w:r>
      <w:r w:rsidR="00A80E11" w:rsidRPr="00FD5258">
        <w:rPr>
          <w:rFonts w:ascii="GHEA Grapalat" w:hAnsi="GHEA Grapalat"/>
          <w:i/>
          <w:lang w:val="hy-AM"/>
        </w:rPr>
        <w:t>ստեղծելով մասնագիտական խորհուրդներ</w:t>
      </w:r>
      <w:r w:rsidRPr="00FD5258">
        <w:rPr>
          <w:rFonts w:ascii="GHEA Grapalat" w:hAnsi="GHEA Grapalat"/>
          <w:i/>
          <w:lang w:val="hy-AM"/>
        </w:rPr>
        <w:t>:</w:t>
      </w:r>
    </w:p>
    <w:p w14:paraId="00276B52" w14:textId="46F6B24B" w:rsidR="00E36289" w:rsidRDefault="00E36289" w:rsidP="00E36289">
      <w:pPr>
        <w:shd w:val="clear" w:color="auto" w:fill="FFFFFF"/>
        <w:tabs>
          <w:tab w:val="left" w:pos="0"/>
        </w:tabs>
        <w:spacing w:line="360" w:lineRule="auto"/>
        <w:ind w:firstLine="567"/>
        <w:jc w:val="both"/>
        <w:rPr>
          <w:rFonts w:ascii="GHEA Grapalat" w:hAnsi="GHEA Grapalat" w:cs="GHEA Grapalat"/>
          <w:lang w:val="hy-AM"/>
        </w:rPr>
      </w:pPr>
      <w:r w:rsidRPr="002C3F37">
        <w:rPr>
          <w:rFonts w:ascii="GHEA Grapalat" w:hAnsi="GHEA Grapalat"/>
          <w:lang w:val="hy-AM"/>
        </w:rPr>
        <w:t xml:space="preserve">6. </w:t>
      </w:r>
      <w:r w:rsidRPr="002C3F37">
        <w:rPr>
          <w:rFonts w:ascii="GHEA Grapalat" w:hAnsi="GHEA Grapalat" w:cs="GHEA Grapalat"/>
          <w:lang w:val="hy-AM"/>
        </w:rPr>
        <w:t xml:space="preserve">Ինստիտուցիոնալ հավատարմագրում ունեցող բուհում բարձրագույն կրթության հաջորդ կրթական մակարդակում սահմանված կարգով ուսումնառությունը շարունակելու իրավունք ունեն միայն այն անձինք, որոնք ստացել են բարձրագույն կրթության նախորդ մակարդակի որակավորում </w:t>
      </w:r>
      <w:r w:rsidRPr="00C33CE6">
        <w:rPr>
          <w:rFonts w:ascii="GHEA Grapalat" w:hAnsi="GHEA Grapalat" w:cs="GHEA Grapalat"/>
          <w:lang w:val="hy-AM"/>
        </w:rPr>
        <w:t>ինստիտուցիոնալ հավատարմագրում ունեցող բուհից</w:t>
      </w:r>
      <w:r w:rsidRPr="002C3F37">
        <w:rPr>
          <w:rFonts w:ascii="GHEA Grapalat" w:hAnsi="GHEA Grapalat" w:cs="GHEA Grapalat"/>
          <w:lang w:val="hy-AM"/>
        </w:rPr>
        <w:t>։</w:t>
      </w:r>
    </w:p>
    <w:p w14:paraId="7D3FFD27" w14:textId="552892AB" w:rsidR="00FC7F28" w:rsidRPr="002C3F37" w:rsidRDefault="00FC7F28" w:rsidP="00E36289">
      <w:pPr>
        <w:shd w:val="clear" w:color="auto" w:fill="FFFFFF"/>
        <w:tabs>
          <w:tab w:val="left" w:pos="0"/>
        </w:tabs>
        <w:spacing w:line="360" w:lineRule="auto"/>
        <w:ind w:firstLine="567"/>
        <w:jc w:val="both"/>
        <w:rPr>
          <w:rFonts w:ascii="GHEA Grapalat" w:hAnsi="GHEA Grapalat"/>
          <w:lang w:val="hy-AM"/>
        </w:rPr>
      </w:pPr>
    </w:p>
    <w:p w14:paraId="034CD11B" w14:textId="77777777" w:rsidR="00E36289" w:rsidRPr="002C3F37" w:rsidRDefault="00E36289" w:rsidP="00E36289">
      <w:pPr>
        <w:tabs>
          <w:tab w:val="left" w:pos="0"/>
        </w:tabs>
        <w:spacing w:line="360" w:lineRule="auto"/>
        <w:ind w:firstLine="567"/>
        <w:jc w:val="both"/>
        <w:rPr>
          <w:rFonts w:ascii="GHEA Grapalat" w:hAnsi="GHEA Grapalat" w:cs="GHEA Grapalat"/>
          <w:lang w:val="hy-AM"/>
        </w:rPr>
      </w:pPr>
    </w:p>
    <w:p w14:paraId="34FEA1A6" w14:textId="77777777" w:rsidR="00E36289" w:rsidRPr="002C3F37" w:rsidRDefault="00E36289" w:rsidP="00E36289">
      <w:pPr>
        <w:tabs>
          <w:tab w:val="left" w:pos="0"/>
        </w:tabs>
        <w:spacing w:line="360" w:lineRule="auto"/>
        <w:ind w:firstLine="567"/>
        <w:jc w:val="both"/>
        <w:rPr>
          <w:rFonts w:ascii="GHEA Grapalat" w:hAnsi="GHEA Grapalat" w:cs="GHEA Grapalat"/>
          <w:b/>
          <w:lang w:val="hy-AM"/>
        </w:rPr>
      </w:pPr>
      <w:r w:rsidRPr="002C3F37">
        <w:rPr>
          <w:rFonts w:ascii="GHEA Grapalat" w:hAnsi="GHEA Grapalat" w:cs="GHEA Grapalat"/>
          <w:b/>
          <w:lang w:val="hy-AM"/>
        </w:rPr>
        <w:t>Հոդված  11.  Կլինիկական ռեզիդենտուրան (կլինիկական օրդինատուրան)</w:t>
      </w:r>
    </w:p>
    <w:p w14:paraId="278C1EEF" w14:textId="77777777" w:rsidR="00E36289" w:rsidRPr="002C3F37" w:rsidRDefault="00E36289" w:rsidP="00E36289">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1. Կլինիկական ռեզիդենտուրան (կլինիկական օրդինատուրան) ինտեգրված կամ դրան համարժեք բարձրագույն բժշկական կրթությանը հաջորդող կրթության ծրագրային փուլ է, որից հետո ուսումնառողը ձեռք է բերում տվյալ մասնագիտական </w:t>
      </w:r>
      <w:r w:rsidRPr="002C3F37">
        <w:rPr>
          <w:rFonts w:ascii="GHEA Grapalat" w:hAnsi="GHEA Grapalat" w:cs="GHEA Grapalat"/>
          <w:lang w:val="hy-AM"/>
        </w:rPr>
        <w:lastRenderedPageBreak/>
        <w:t>ուղղությանն անհրաժեշտ մասնագիտացված տեսական գիտելիքներ և գործնական հմտություններ՝ տվյալ մասնագիտական ուղղությամբ ինքնուրույն գործունեություն իրականացնելու համար:</w:t>
      </w:r>
    </w:p>
    <w:p w14:paraId="7514D982" w14:textId="0B4B54A7" w:rsidR="00635EDE" w:rsidRPr="009370E7" w:rsidRDefault="00E36289" w:rsidP="009370E7">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2. Կլինիկական ռեզիդենտուրայի ընդունելությանը և ամփոփիչ ատեստավորմանը ներկայացվող պահանջները, </w:t>
      </w:r>
      <w:r w:rsidRPr="002C3F37">
        <w:rPr>
          <w:rFonts w:ascii="GHEA Grapalat" w:hAnsi="GHEA Grapalat" w:cs="GHEA Grapalat"/>
          <w:i/>
          <w:lang w:val="hy-AM"/>
        </w:rPr>
        <w:t>կրթական ծրագրերին ներկայացվող նվազագույն պայմաններն ու պահանջները</w:t>
      </w:r>
      <w:r w:rsidRPr="002C3F37">
        <w:rPr>
          <w:rFonts w:ascii="GHEA Grapalat" w:hAnsi="GHEA Grapalat" w:cs="GHEA Grapalat"/>
          <w:lang w:val="hy-AM"/>
        </w:rPr>
        <w:t xml:space="preserve">, ինչպես </w:t>
      </w:r>
      <w:r w:rsidR="009D2431" w:rsidRPr="002C3F37">
        <w:rPr>
          <w:rFonts w:ascii="GHEA Grapalat" w:hAnsi="GHEA Grapalat" w:cs="GHEA Grapalat"/>
          <w:lang w:val="hy-AM"/>
        </w:rPr>
        <w:t xml:space="preserve">նաև մասնագիտական ուղղությունների </w:t>
      </w:r>
      <w:r w:rsidRPr="002C3F37">
        <w:rPr>
          <w:rFonts w:ascii="GHEA Grapalat" w:hAnsi="GHEA Grapalat" w:cs="GHEA Grapalat"/>
          <w:lang w:val="hy-AM"/>
        </w:rPr>
        <w:t>վերջնարդյունքները, սահմանում է Կառավարությունը՝ կրթության ոլորտի պետական լիազոր մարմնի ներկայացմամբ:</w:t>
      </w:r>
    </w:p>
    <w:p w14:paraId="112AA5B2" w14:textId="77777777" w:rsidR="00E36289" w:rsidRPr="002C3F37" w:rsidRDefault="00E36289" w:rsidP="00E36289">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3. Կլինիկական ռեզիդենտուրայի ծրագիրն ամփոփվում է ամփոփիչ ատեստավորմամբ, որը հաջողությամբ անցնելուց հետո անձին շնորհվում է տվյալ մասնագիտական ուղղությա</w:t>
      </w:r>
      <w:r w:rsidR="009D2431" w:rsidRPr="002C3F37">
        <w:rPr>
          <w:rFonts w:ascii="GHEA Grapalat" w:hAnsi="GHEA Grapalat" w:cs="GHEA Grapalat"/>
          <w:lang w:val="hy-AM"/>
        </w:rPr>
        <w:t>մբ «բժիշկ-մասնագետ» որակավորում</w:t>
      </w:r>
      <w:r w:rsidRPr="002C3F37">
        <w:rPr>
          <w:rFonts w:ascii="GHEA Grapalat" w:hAnsi="GHEA Grapalat" w:cs="GHEA Grapalat"/>
          <w:lang w:val="hy-AM"/>
        </w:rPr>
        <w:t xml:space="preserve"> և տրվում է շնորհված որակավորումը հավաստող դիպլոմ:</w:t>
      </w:r>
    </w:p>
    <w:p w14:paraId="2C234C92" w14:textId="77777777" w:rsidR="00E36289" w:rsidRPr="002C3F37" w:rsidRDefault="00E36289" w:rsidP="00E36289">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4. Հայաստանի Հանրապետության կամ օտարերկրյա պետությունների ռազմաբժշկական բուհերում կամ դրանց ստորաբաժանումներում, ինչպես նաև պաշտպանության ոլորտի պետական լիազոր մարմնի պատվերով բարձրագույն բժշկական կրթության ինտեգրված կամ համարժեք ծրագրով ուսուցումն անցած շրջանավարտների համար սահմանվում է ռազմական բժշկական կրթության կլինիկական ռեզիդենտուրա՝ մեկ տարի տևողությամբ, որի ամփոփիչ ատեստավորումն անցնելուց հետո անձին շնորհվում է «բժիշկ-մասնագետ» որակավորում՝ «ընդհանուր բժշկական գործունեություն զինված ուժերում» մասնագիտական ուղղությամբ:</w:t>
      </w:r>
    </w:p>
    <w:p w14:paraId="613D4BA3" w14:textId="77777777" w:rsidR="00E36289" w:rsidRPr="002C3F37" w:rsidRDefault="00E36289" w:rsidP="00E36289">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t>5. Ռազմական բժշկական կրթության կլինիկական ռեզիդենտուրա ավարտած զինծառայողը հետագայում այլ կրթական ծրագրով կլինիկական ռեզիդենտուրա կարող է անցնել պաշտպանության ոլորտի պետական լիազոր մարմնի, կրթության և առողջապահության ոլորտների պետական լիազոր մարմինների ղեկավարների համատեղ սահմանած կարգով:</w:t>
      </w:r>
    </w:p>
    <w:p w14:paraId="078B9AD0" w14:textId="77777777" w:rsidR="00E36289" w:rsidRPr="002C3F37" w:rsidRDefault="00E36289" w:rsidP="00E36289">
      <w:pPr>
        <w:tabs>
          <w:tab w:val="left" w:pos="0"/>
        </w:tabs>
        <w:spacing w:line="360" w:lineRule="auto"/>
        <w:ind w:firstLine="567"/>
        <w:jc w:val="both"/>
        <w:rPr>
          <w:rFonts w:ascii="GHEA Grapalat" w:hAnsi="GHEA Grapalat" w:cs="GHEA Grapalat"/>
          <w:lang w:val="hy-AM"/>
        </w:rPr>
      </w:pPr>
      <w:r w:rsidRPr="002C3F37">
        <w:rPr>
          <w:rFonts w:ascii="GHEA Grapalat" w:hAnsi="GHEA Grapalat" w:cs="GHEA Grapalat"/>
          <w:lang w:val="hy-AM"/>
        </w:rPr>
        <w:lastRenderedPageBreak/>
        <w:t>6. Կլինիկական ռեզիդենտուրան կազմակերպում է բժշկական կրթական և գիտահետազոտական գործունեություն իրականացնող հանրային կազմակերպությունը:</w:t>
      </w:r>
    </w:p>
    <w:p w14:paraId="11BED4F0" w14:textId="396639CC" w:rsidR="00E36289" w:rsidRDefault="00E36289" w:rsidP="00E36289">
      <w:pPr>
        <w:tabs>
          <w:tab w:val="left" w:pos="0"/>
        </w:tabs>
        <w:spacing w:line="360" w:lineRule="auto"/>
        <w:ind w:firstLine="567"/>
        <w:jc w:val="both"/>
        <w:rPr>
          <w:rFonts w:ascii="GHEA Grapalat" w:hAnsi="GHEA Grapalat" w:cs="GHEA Grapalat"/>
          <w:i/>
          <w:lang w:val="hy-AM"/>
        </w:rPr>
      </w:pPr>
      <w:r w:rsidRPr="002C3F37">
        <w:rPr>
          <w:rFonts w:ascii="GHEA Grapalat" w:hAnsi="GHEA Grapalat" w:cs="GHEA Grapalat"/>
          <w:lang w:val="hy-AM"/>
        </w:rPr>
        <w:t>7. Կլինիկական ռեզիդենտուրայի մասնագիտական ուղղությունների (ըստ մասնագիտությունների, նեղ մասնագիտացումների</w:t>
      </w:r>
      <w:r w:rsidRPr="002C3F37">
        <w:rPr>
          <w:rFonts w:ascii="GHEA Grapalat" w:hAnsi="GHEA Grapalat" w:cs="Courier New"/>
          <w:lang w:val="hy-AM"/>
        </w:rPr>
        <w:t>)</w:t>
      </w:r>
      <w:r w:rsidRPr="002C3F37">
        <w:rPr>
          <w:rFonts w:ascii="GHEA Grapalat" w:hAnsi="GHEA Grapalat" w:cs="GHEA Grapalat"/>
          <w:lang w:val="hy-AM"/>
        </w:rPr>
        <w:t xml:space="preserve"> ցանկը և դրանց տևողությունները,  հաստատում է Կառավարությունը՝ </w:t>
      </w:r>
      <w:r w:rsidRPr="002B42A9">
        <w:rPr>
          <w:rFonts w:ascii="GHEA Grapalat" w:hAnsi="GHEA Grapalat" w:cs="GHEA Grapalat"/>
          <w:i/>
          <w:lang w:val="hy-AM"/>
        </w:rPr>
        <w:t>կրթության ոլորտի</w:t>
      </w:r>
      <w:r w:rsidRPr="002C3F37">
        <w:rPr>
          <w:rFonts w:ascii="GHEA Grapalat" w:hAnsi="GHEA Grapalat" w:cs="GHEA Grapalat"/>
          <w:i/>
          <w:lang w:val="hy-AM"/>
        </w:rPr>
        <w:t xml:space="preserve"> պետական լիազոր մարմնի ներկայացմամբ:</w:t>
      </w:r>
    </w:p>
    <w:p w14:paraId="60FBB794" w14:textId="77777777" w:rsidR="001B18D6" w:rsidRPr="002C3F37" w:rsidRDefault="001B18D6" w:rsidP="00E36289">
      <w:pPr>
        <w:tabs>
          <w:tab w:val="left" w:pos="0"/>
        </w:tabs>
        <w:spacing w:line="360" w:lineRule="auto"/>
        <w:ind w:firstLine="567"/>
        <w:jc w:val="both"/>
        <w:rPr>
          <w:rFonts w:ascii="GHEA Grapalat" w:hAnsi="GHEA Grapalat" w:cs="GHEA Grapalat"/>
          <w:i/>
          <w:lang w:val="hy-AM"/>
        </w:rPr>
      </w:pPr>
    </w:p>
    <w:p w14:paraId="33BE920A" w14:textId="77777777" w:rsidR="001B18D6" w:rsidRPr="002C3F37" w:rsidRDefault="001B18D6" w:rsidP="001B18D6">
      <w:pPr>
        <w:shd w:val="clear" w:color="auto" w:fill="FFFFFF"/>
        <w:tabs>
          <w:tab w:val="left" w:pos="0"/>
          <w:tab w:val="left" w:pos="1992"/>
        </w:tabs>
        <w:spacing w:line="360" w:lineRule="auto"/>
        <w:ind w:firstLine="567"/>
        <w:rPr>
          <w:rFonts w:ascii="GHEA Grapalat" w:hAnsi="GHEA Grapalat"/>
          <w:b/>
          <w:bCs/>
          <w:iCs/>
          <w:lang w:val="hy-AM"/>
        </w:rPr>
      </w:pPr>
      <w:r w:rsidRPr="002C3F37">
        <w:rPr>
          <w:rFonts w:ascii="GHEA Grapalat" w:hAnsi="GHEA Grapalat"/>
          <w:b/>
          <w:bCs/>
          <w:iCs/>
          <w:lang w:val="hy-AM"/>
        </w:rPr>
        <w:t>Հոդված 12. Բարձրագույն կրթության համատեղ կրթական ծրագրերի</w:t>
      </w:r>
    </w:p>
    <w:p w14:paraId="30F56B57" w14:textId="77777777" w:rsidR="001B18D6" w:rsidRPr="002C3F37" w:rsidRDefault="001B18D6" w:rsidP="001B18D6">
      <w:pPr>
        <w:shd w:val="clear" w:color="auto" w:fill="FFFFFF"/>
        <w:tabs>
          <w:tab w:val="left" w:pos="0"/>
        </w:tabs>
        <w:spacing w:line="360" w:lineRule="auto"/>
        <w:ind w:firstLine="567"/>
        <w:rPr>
          <w:rFonts w:ascii="GHEA Grapalat" w:hAnsi="GHEA Grapalat"/>
          <w:b/>
          <w:bCs/>
          <w:iCs/>
          <w:lang w:val="hy-AM"/>
        </w:rPr>
      </w:pPr>
      <w:r w:rsidRPr="002C3F37">
        <w:rPr>
          <w:rFonts w:ascii="GHEA Grapalat" w:hAnsi="GHEA Grapalat"/>
          <w:b/>
          <w:bCs/>
          <w:iCs/>
          <w:lang w:val="hy-AM"/>
        </w:rPr>
        <w:t xml:space="preserve">                   իրականացումը</w:t>
      </w:r>
    </w:p>
    <w:p w14:paraId="5223BD0D"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 Համատեղ կրթական ծրագիրը կարող է իրականացվել միայն բարձրագույն կրթության նույն մակարդակում։ </w:t>
      </w:r>
    </w:p>
    <w:p w14:paraId="4E5649F3" w14:textId="6DD2EE1F" w:rsidR="00C573D3" w:rsidRPr="002C3F37" w:rsidRDefault="001B18D6" w:rsidP="002B42A9">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2. Համատեղ կրթական ծրագրին մասնակից յուրաքանչյուր բուհ պետք է ունենա իր  երկրի օրենսդրությամբ սահմանված կարգով համապատասխան կրթական ծրագրով կրթություն իրականացնելու </w:t>
      </w:r>
      <w:r w:rsidR="00E91166" w:rsidRPr="00E91166">
        <w:rPr>
          <w:rFonts w:ascii="GHEA Grapalat" w:hAnsi="GHEA Grapalat"/>
          <w:i/>
          <w:lang w:val="hy-AM"/>
        </w:rPr>
        <w:t>լիցենզիա</w:t>
      </w:r>
      <w:r w:rsidR="00E91166">
        <w:rPr>
          <w:rFonts w:ascii="GHEA Grapalat" w:hAnsi="GHEA Grapalat"/>
          <w:lang w:val="hy-AM"/>
        </w:rPr>
        <w:t xml:space="preserve"> </w:t>
      </w:r>
      <w:r w:rsidRPr="002C3F37">
        <w:rPr>
          <w:rFonts w:ascii="GHEA Grapalat" w:hAnsi="GHEA Grapalat"/>
          <w:lang w:val="hy-AM"/>
        </w:rPr>
        <w:t>և համապատասխան որակավորում շնորհելու իրա</w:t>
      </w:r>
      <w:r w:rsidR="002B42A9">
        <w:rPr>
          <w:rFonts w:ascii="GHEA Grapalat" w:hAnsi="GHEA Grapalat"/>
          <w:lang w:val="hy-AM"/>
        </w:rPr>
        <w:t xml:space="preserve">վունք՝ </w:t>
      </w:r>
      <w:r w:rsidR="002B42A9" w:rsidRPr="002B42A9">
        <w:rPr>
          <w:rFonts w:ascii="GHEA Grapalat" w:hAnsi="GHEA Grapalat"/>
          <w:i/>
          <w:lang w:val="hy-AM"/>
        </w:rPr>
        <w:t>ե</w:t>
      </w:r>
      <w:r w:rsidR="00557CDF" w:rsidRPr="002B42A9">
        <w:rPr>
          <w:rFonts w:ascii="GHEA Grapalat" w:hAnsi="GHEA Grapalat"/>
          <w:i/>
          <w:lang w:val="hy-AM"/>
        </w:rPr>
        <w:t xml:space="preserve">րկրների ՈԱՇ-ների </w:t>
      </w:r>
      <w:r w:rsidR="00424816" w:rsidRPr="002B42A9">
        <w:rPr>
          <w:rFonts w:ascii="GHEA Grapalat" w:hAnsi="GHEA Grapalat"/>
          <w:i/>
          <w:lang w:val="hy-AM"/>
        </w:rPr>
        <w:t>և</w:t>
      </w:r>
      <w:r w:rsidR="002B42A9">
        <w:rPr>
          <w:rFonts w:ascii="GHEA Grapalat" w:hAnsi="GHEA Grapalat"/>
          <w:i/>
          <w:lang w:val="hy-AM"/>
        </w:rPr>
        <w:t xml:space="preserve"> հավատարմագրման մակարդակին</w:t>
      </w:r>
      <w:r w:rsidR="002E755B" w:rsidRPr="002B42A9">
        <w:rPr>
          <w:rFonts w:ascii="GHEA Grapalat" w:hAnsi="GHEA Grapalat"/>
          <w:i/>
          <w:lang w:val="hy-AM"/>
        </w:rPr>
        <w:t xml:space="preserve"> կամ </w:t>
      </w:r>
      <w:r w:rsidR="002B42A9" w:rsidRPr="002B42A9">
        <w:rPr>
          <w:rFonts w:ascii="GHEA Grapalat" w:hAnsi="GHEA Grapalat"/>
          <w:i/>
          <w:lang w:val="hy-AM"/>
        </w:rPr>
        <w:t>երկրների</w:t>
      </w:r>
      <w:r w:rsidR="000515C9" w:rsidRPr="002B42A9">
        <w:rPr>
          <w:rFonts w:ascii="GHEA Grapalat" w:hAnsi="GHEA Grapalat"/>
          <w:i/>
          <w:lang w:val="hy-AM"/>
        </w:rPr>
        <w:t xml:space="preserve"> ճանաչման</w:t>
      </w:r>
      <w:r w:rsidR="00803F01" w:rsidRPr="002B42A9">
        <w:rPr>
          <w:rFonts w:ascii="GHEA Grapalat" w:hAnsi="GHEA Grapalat"/>
          <w:i/>
          <w:lang w:val="hy-AM"/>
        </w:rPr>
        <w:t xml:space="preserve"> պահանջներին համապատասխան</w:t>
      </w:r>
      <w:r w:rsidR="002B42A9" w:rsidRPr="002B42A9">
        <w:rPr>
          <w:rFonts w:ascii="GHEA Grapalat" w:hAnsi="GHEA Grapalat"/>
          <w:i/>
          <w:lang w:val="hy-AM"/>
        </w:rPr>
        <w:t>։</w:t>
      </w:r>
    </w:p>
    <w:p w14:paraId="03B69A42"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Համատեղ կրթական ծրագրի մասնակից բուհերը կամ գործընկեր կազմակերպությունները </w:t>
      </w:r>
      <w:r w:rsidRPr="002C3F37">
        <w:rPr>
          <w:rFonts w:ascii="GHEA Grapalat" w:hAnsi="GHEA Grapalat" w:cs="GHEA Grapalat"/>
          <w:lang w:val="hy-AM"/>
        </w:rPr>
        <w:t>(առկայության դեպքում)</w:t>
      </w:r>
      <w:r w:rsidRPr="002C3F37">
        <w:rPr>
          <w:rFonts w:ascii="GHEA Grapalat" w:hAnsi="GHEA Grapalat"/>
          <w:lang w:val="hy-AM"/>
        </w:rPr>
        <w:t xml:space="preserve"> ձևավորում են կոնսորցիում և համագործակցության շրջանակներում կնքում պայմանագիր, որը սահմանում է </w:t>
      </w:r>
      <w:r w:rsidRPr="002C3F37">
        <w:rPr>
          <w:rFonts w:ascii="GHEA Grapalat" w:hAnsi="GHEA Grapalat" w:cs="GHEA Grapalat"/>
          <w:lang w:val="hy-AM"/>
        </w:rPr>
        <w:t xml:space="preserve">մասնակից կողմերի </w:t>
      </w:r>
      <w:r w:rsidRPr="002C3F37">
        <w:rPr>
          <w:rFonts w:ascii="GHEA Grapalat" w:hAnsi="GHEA Grapalat"/>
          <w:lang w:val="hy-AM"/>
        </w:rPr>
        <w:t>իրավունքներն ու պարտավորությունները և համատեղ կրթական ծրագիր իրականացնելու իրավական, ֆինանսական ու կազմակերպական հիմքերը:</w:t>
      </w:r>
    </w:p>
    <w:p w14:paraId="2DDF4E93" w14:textId="2330EC64" w:rsidR="003F2862" w:rsidRPr="002C3F37" w:rsidRDefault="001B18D6" w:rsidP="00E9116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Կոնսորցիումի անդամ բուհը դիպլոմ է շնորհում, եթե իրականացնում է</w:t>
      </w:r>
      <w:r w:rsidRPr="002C3F37">
        <w:rPr>
          <w:rFonts w:ascii="Calibri" w:hAnsi="Calibri" w:cs="Calibri"/>
          <w:lang w:val="hy-AM"/>
        </w:rPr>
        <w:t> </w:t>
      </w:r>
      <w:r w:rsidRPr="003C52C7">
        <w:rPr>
          <w:rFonts w:ascii="GHEA Grapalat" w:hAnsi="GHEA Grapalat" w:cs="GHEA Grapalat"/>
          <w:i/>
          <w:lang w:val="hy-AM"/>
        </w:rPr>
        <w:t>համատեղ ծրագրի  առնվազն</w:t>
      </w:r>
      <w:r w:rsidRPr="003C52C7">
        <w:rPr>
          <w:rFonts w:ascii="GHEA Grapalat" w:hAnsi="GHEA Grapalat"/>
          <w:i/>
          <w:lang w:val="hy-AM"/>
        </w:rPr>
        <w:t xml:space="preserve"> 25 </w:t>
      </w:r>
      <w:r w:rsidRPr="003C52C7">
        <w:rPr>
          <w:rFonts w:ascii="GHEA Grapalat" w:hAnsi="GHEA Grapalat" w:cs="GHEA Grapalat"/>
          <w:i/>
          <w:lang w:val="hy-AM"/>
        </w:rPr>
        <w:t>տոկոսը</w:t>
      </w:r>
      <w:r w:rsidRPr="003C52C7">
        <w:rPr>
          <w:rFonts w:ascii="GHEA Grapalat" w:hAnsi="GHEA Grapalat"/>
          <w:i/>
          <w:lang w:val="hy-AM"/>
        </w:rPr>
        <w:t>:</w:t>
      </w:r>
    </w:p>
    <w:p w14:paraId="6CC55933" w14:textId="4CFD7F85" w:rsidR="001B18D6" w:rsidRDefault="001B18D6" w:rsidP="001B18D6">
      <w:pPr>
        <w:tabs>
          <w:tab w:val="left" w:pos="0"/>
          <w:tab w:val="left" w:pos="993"/>
        </w:tabs>
        <w:spacing w:line="360" w:lineRule="auto"/>
        <w:ind w:firstLine="567"/>
        <w:jc w:val="both"/>
        <w:rPr>
          <w:rFonts w:ascii="GHEA Grapalat" w:hAnsi="GHEA Grapalat" w:cs="GHEA Grapalat"/>
          <w:lang w:val="hy-AM"/>
        </w:rPr>
      </w:pPr>
      <w:r w:rsidRPr="002C3F37">
        <w:rPr>
          <w:rFonts w:ascii="GHEA Grapalat" w:hAnsi="GHEA Grapalat"/>
          <w:lang w:val="hy-AM"/>
        </w:rPr>
        <w:t>5. Համատեղ կրթական ծրագրերի իրականացման կարգ</w:t>
      </w:r>
      <w:r w:rsidR="003C52C7">
        <w:rPr>
          <w:rFonts w:ascii="GHEA Grapalat" w:hAnsi="GHEA Grapalat"/>
          <w:lang w:val="hy-AM"/>
        </w:rPr>
        <w:t>երը հաստատում են</w:t>
      </w:r>
      <w:r w:rsidRPr="002C3F37">
        <w:rPr>
          <w:rFonts w:ascii="GHEA Grapalat" w:hAnsi="GHEA Grapalat"/>
          <w:lang w:val="hy-AM"/>
        </w:rPr>
        <w:t xml:space="preserve"> բուհ</w:t>
      </w:r>
      <w:r w:rsidR="003C52C7">
        <w:rPr>
          <w:rFonts w:ascii="GHEA Grapalat" w:hAnsi="GHEA Grapalat"/>
          <w:lang w:val="hy-AM"/>
        </w:rPr>
        <w:t>եր</w:t>
      </w:r>
      <w:r w:rsidRPr="002C3F37">
        <w:rPr>
          <w:rFonts w:ascii="GHEA Grapalat" w:hAnsi="GHEA Grapalat"/>
          <w:lang w:val="hy-AM"/>
        </w:rPr>
        <w:t>ի ակադեմիական խորհուրդ</w:t>
      </w:r>
      <w:r w:rsidR="003C52C7">
        <w:rPr>
          <w:rFonts w:ascii="GHEA Grapalat" w:hAnsi="GHEA Grapalat"/>
          <w:lang w:val="hy-AM"/>
        </w:rPr>
        <w:t>ներ</w:t>
      </w:r>
      <w:r w:rsidRPr="002C3F37">
        <w:rPr>
          <w:rFonts w:ascii="GHEA Grapalat" w:hAnsi="GHEA Grapalat"/>
          <w:lang w:val="hy-AM"/>
        </w:rPr>
        <w:t>ը</w:t>
      </w:r>
      <w:r w:rsidRPr="002C3F37">
        <w:rPr>
          <w:rFonts w:ascii="GHEA Grapalat" w:hAnsi="GHEA Grapalat" w:cs="GHEA Grapalat"/>
          <w:lang w:val="hy-AM"/>
        </w:rPr>
        <w:t xml:space="preserve">։ </w:t>
      </w:r>
    </w:p>
    <w:p w14:paraId="69FBDF47" w14:textId="22015D70" w:rsidR="001B18D6" w:rsidRDefault="001B18D6" w:rsidP="001B18D6">
      <w:pPr>
        <w:tabs>
          <w:tab w:val="left" w:pos="0"/>
          <w:tab w:val="left" w:pos="540"/>
          <w:tab w:val="left" w:pos="900"/>
        </w:tabs>
        <w:spacing w:line="360" w:lineRule="auto"/>
        <w:jc w:val="both"/>
        <w:rPr>
          <w:rFonts w:ascii="GHEA Grapalat" w:hAnsi="GHEA Grapalat" w:cs="GHEA Grapalat"/>
          <w:lang w:val="hy-AM"/>
        </w:rPr>
      </w:pPr>
      <w:r w:rsidRPr="002C3F37">
        <w:rPr>
          <w:rFonts w:ascii="GHEA Grapalat" w:hAnsi="GHEA Grapalat" w:cs="GHEA Grapalat"/>
          <w:lang w:val="hy-AM"/>
        </w:rPr>
        <w:lastRenderedPageBreak/>
        <w:t xml:space="preserve">        6. Համատեղ  կրթական  ծրագրի  ավարտին շնորհված  hամատեղ որակավորումը հավաստում են մասնակից բուհերը՝ շնորհված միասնական դիպլոմով կամ մասնակից բուհերի կողմից շնորհվող առանձին դիպլոմներով:</w:t>
      </w:r>
    </w:p>
    <w:p w14:paraId="7E7D6C08"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13.  Բարձրագույն կրթության դիպլոմը և դրա հավելվածը</w:t>
      </w:r>
    </w:p>
    <w:p w14:paraId="2CA6709C"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Բարձրագույն կրթության առաջին և երկրորդ մակարդակների կրթական ծրագրերով, ինչպես նաև ինտեգրված ծրագրով կրթական ծրագրի ավարտին և ամփոփիչ ատեստավորման դրական արդյունքի հիման վրա անձին տրվում են շնորհված որակավորումը հավաստող դիպլոմ և հավելված (դիպլոմին կից տրվող համաեվրոպական ձևաչափի փաստաթուղթ):</w:t>
      </w:r>
    </w:p>
    <w:p w14:paraId="083AD456"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Բարձրագույն կրթության երրորդ մակարդակի ծրագրերով ուսումնառության ավարտին ատենախոսության պաշտպանությամբ անձին շնորհվում է գիտական աստիճանը հավաստող դիպլոմ:</w:t>
      </w:r>
    </w:p>
    <w:p w14:paraId="53F09B8B"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Բարձրագույն կրթության որակավորման աստիճան չշնորհող կրթական ծրագրի ավարտին անձին տրվում է բուհի սահմանած ձևանմուշով ուսումնառությունը հավաստող վկայական կամ հավաստագիր:</w:t>
      </w:r>
    </w:p>
    <w:p w14:paraId="508BF518"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Դիպլոմի, այդ թվում՝ համատեղ դիպլոմի պատվիրման, բաշխման, լրացման, հաշվառման, գրանցման և պահպանման կարգը սահմանում է լիազոր մարմինը:</w:t>
      </w:r>
    </w:p>
    <w:p w14:paraId="24466C24"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Դիպլոմը և դրա հավելվածը  բուհը տրամադրում է անվճար:</w:t>
      </w:r>
    </w:p>
    <w:p w14:paraId="3CAF736D" w14:textId="7A1F7BEF" w:rsidR="001B18D6"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Բարձրագույն կրթության առաջինից երրորդ մակարդակներով շնորհվող, ինչպես նաև կլինիկական ռեզիդենտի որակավորումները և դրանք հավաստող դիպլոմների (այդ թվում՝ համատեղ դիպլոմի) և հավելվածներիի ձևերը լիազոր մարմնի ներկայացմամբ հաստատում է Կառավարությունը:</w:t>
      </w:r>
    </w:p>
    <w:p w14:paraId="31EBE7FA"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p>
    <w:p w14:paraId="422F3152"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14.  Օտարերկրյա որակավորումների ճանաչումը</w:t>
      </w:r>
    </w:p>
    <w:p w14:paraId="2783E5EA" w14:textId="66BCCA8A" w:rsidR="001B18D6" w:rsidRPr="00ED2DD6" w:rsidRDefault="001B18D6" w:rsidP="00ED2DD6">
      <w:pPr>
        <w:pStyle w:val="ListParagraph"/>
        <w:numPr>
          <w:ilvl w:val="0"/>
          <w:numId w:val="19"/>
        </w:numPr>
        <w:tabs>
          <w:tab w:val="left" w:pos="0"/>
        </w:tabs>
        <w:spacing w:line="360" w:lineRule="auto"/>
        <w:jc w:val="both"/>
        <w:rPr>
          <w:rFonts w:cs="GHEA Grapalat"/>
          <w:lang w:val="hy-AM"/>
        </w:rPr>
      </w:pPr>
      <w:r w:rsidRPr="00ED2DD6">
        <w:rPr>
          <w:rFonts w:cs="GHEA Grapalat"/>
          <w:lang w:val="hy-AM"/>
        </w:rPr>
        <w:t xml:space="preserve">Շնորհված </w:t>
      </w:r>
      <w:r w:rsidRPr="00ED2DD6">
        <w:rPr>
          <w:rFonts w:cs="GHEA Grapalat"/>
          <w:i/>
          <w:lang w:val="hy-AM"/>
        </w:rPr>
        <w:t xml:space="preserve">օտարերկրյա </w:t>
      </w:r>
      <w:r w:rsidRPr="00ED2DD6">
        <w:rPr>
          <w:rFonts w:cs="GHEA Grapalat"/>
          <w:lang w:val="hy-AM"/>
        </w:rPr>
        <w:t xml:space="preserve">որակավորումները գնահատվում և ճանաչվում  են այդ բնագավառում ճանաչման վերաբերյալ Հայաստանի Հանրապետության վավերացրած կոնվենցիաների, Հայաստանի Հանրապետության և օտարերկրյա </w:t>
      </w:r>
      <w:r w:rsidRPr="00ED2DD6">
        <w:rPr>
          <w:rFonts w:cs="GHEA Grapalat"/>
          <w:lang w:val="hy-AM"/>
        </w:rPr>
        <w:lastRenderedPageBreak/>
        <w:t xml:space="preserve">պետությունների միջև կնքված միջազգային պայմանագրերի և այլ իրավական ակտերի համաձայն՝ իր գործառույթներում անկախ մասնագիտացված կառույցի տված տեղեկատվության  (խորհրդատվության) հիման վրա։  </w:t>
      </w:r>
    </w:p>
    <w:p w14:paraId="0A1814A8" w14:textId="3EA8BFEC" w:rsidR="001B18D6" w:rsidRPr="006A6097" w:rsidRDefault="001B18D6" w:rsidP="006A6097">
      <w:pPr>
        <w:pStyle w:val="ListParagraph"/>
        <w:numPr>
          <w:ilvl w:val="0"/>
          <w:numId w:val="19"/>
        </w:numPr>
        <w:shd w:val="clear" w:color="auto" w:fill="FFFFFF"/>
        <w:tabs>
          <w:tab w:val="left" w:pos="0"/>
        </w:tabs>
        <w:spacing w:line="360" w:lineRule="auto"/>
        <w:jc w:val="both"/>
        <w:rPr>
          <w:lang w:val="hy-AM"/>
        </w:rPr>
      </w:pPr>
      <w:r w:rsidRPr="006A6097">
        <w:rPr>
          <w:lang w:val="hy-AM"/>
        </w:rPr>
        <w:t>Փախստականների, տեղահանված անձանց և փախստականի կարգավիճակ ունեցող, ինչպես նաև քաղաքացիություն չունեցող անձանց</w:t>
      </w:r>
      <w:r w:rsidRPr="006A6097">
        <w:rPr>
          <w:rFonts w:ascii="Calibri" w:hAnsi="Calibri" w:cs="Calibri"/>
          <w:lang w:val="hy-AM"/>
        </w:rPr>
        <w:t> </w:t>
      </w:r>
      <w:r w:rsidRPr="006A6097">
        <w:rPr>
          <w:lang w:val="hy-AM"/>
        </w:rPr>
        <w:t xml:space="preserve">շնորհված </w:t>
      </w:r>
      <w:r w:rsidRPr="006A6097">
        <w:rPr>
          <w:rFonts w:cs="GHEA Grapalat"/>
          <w:lang w:val="hy-AM"/>
        </w:rPr>
        <w:t>որակավորումները</w:t>
      </w:r>
      <w:r w:rsidR="00A80E11" w:rsidRPr="006A6097">
        <w:rPr>
          <w:rFonts w:cs="GHEA Grapalat"/>
          <w:lang w:val="hy-AM"/>
        </w:rPr>
        <w:t xml:space="preserve"> </w:t>
      </w:r>
      <w:r w:rsidRPr="006A6097">
        <w:rPr>
          <w:rFonts w:cs="GHEA Grapalat"/>
          <w:lang w:val="hy-AM"/>
        </w:rPr>
        <w:t>ճանաչվու</w:t>
      </w:r>
      <w:r w:rsidRPr="006A6097">
        <w:rPr>
          <w:lang w:val="hy-AM"/>
        </w:rPr>
        <w:t>մ են սույն հոդվածի 1-ին մասի համաձայն, իսկ այն դեպքերում, երբ անձի ձեռք բերված որակավորումը չի կարող ապացուցվել փաստաթղթի միջոցով, ապա որակավորման ճանաչման գործընթացն իրականացվում է կրթության ոլորտի</w:t>
      </w:r>
      <w:r w:rsidR="00B739AE" w:rsidRPr="006A6097">
        <w:rPr>
          <w:lang w:val="hy-AM"/>
        </w:rPr>
        <w:t xml:space="preserve"> </w:t>
      </w:r>
      <w:r w:rsidR="002E6391">
        <w:rPr>
          <w:lang w:val="hy-AM"/>
        </w:rPr>
        <w:t xml:space="preserve">պետական </w:t>
      </w:r>
      <w:r w:rsidRPr="006A6097">
        <w:rPr>
          <w:rFonts w:cs="GHEA Grapalat"/>
          <w:lang w:val="hy-AM"/>
        </w:rPr>
        <w:t xml:space="preserve">լիազոր մարմնի սահմանած </w:t>
      </w:r>
      <w:r w:rsidRPr="006A6097">
        <w:rPr>
          <w:lang w:val="hy-AM"/>
        </w:rPr>
        <w:t>կարգով:</w:t>
      </w:r>
    </w:p>
    <w:p w14:paraId="58DD31EB"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p>
    <w:p w14:paraId="38D0E9C0"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15. Բարձրագույն կրթության կրթական ծրագրերի լիցենզավորումը</w:t>
      </w:r>
    </w:p>
    <w:p w14:paraId="41A43B60" w14:textId="22F22663" w:rsidR="001B18D6" w:rsidRPr="005949E9"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5949E9">
        <w:rPr>
          <w:sz w:val="24"/>
          <w:szCs w:val="24"/>
          <w:lang w:val="hy-AM"/>
        </w:rPr>
        <w:t>Բարձրագույն կրթության բոլոր մակարդակների կրթական ծրագրերը</w:t>
      </w:r>
      <w:r w:rsidR="00F03EAC" w:rsidRPr="005949E9">
        <w:rPr>
          <w:sz w:val="24"/>
          <w:szCs w:val="24"/>
          <w:lang w:val="hy-AM"/>
        </w:rPr>
        <w:t>,այդ թվում համատեղ,</w:t>
      </w:r>
      <w:r w:rsidRPr="005949E9">
        <w:rPr>
          <w:sz w:val="24"/>
          <w:szCs w:val="24"/>
          <w:lang w:val="hy-AM"/>
        </w:rPr>
        <w:t xml:space="preserve"> ենթակա են լիցենզավորման:</w:t>
      </w:r>
    </w:p>
    <w:p w14:paraId="5486966F" w14:textId="577B342E" w:rsidR="001B18D6" w:rsidRPr="00557D8B"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557D8B">
        <w:rPr>
          <w:sz w:val="24"/>
          <w:szCs w:val="24"/>
          <w:lang w:val="hy-AM"/>
        </w:rPr>
        <w:t xml:space="preserve">Ինտեգրված ծրագրերը ենթակա </w:t>
      </w:r>
      <w:r w:rsidR="00557D8B">
        <w:rPr>
          <w:sz w:val="24"/>
          <w:szCs w:val="24"/>
          <w:lang w:val="hy-AM"/>
        </w:rPr>
        <w:t>չեն</w:t>
      </w:r>
      <w:r w:rsidR="00557D8B" w:rsidRPr="00557D8B">
        <w:rPr>
          <w:sz w:val="24"/>
          <w:szCs w:val="24"/>
          <w:lang w:val="hy-AM"/>
        </w:rPr>
        <w:t xml:space="preserve"> </w:t>
      </w:r>
      <w:r w:rsidR="00557D8B">
        <w:rPr>
          <w:sz w:val="24"/>
          <w:szCs w:val="24"/>
          <w:lang w:val="hy-AM"/>
        </w:rPr>
        <w:t xml:space="preserve">ըստ համապատասխան կրթական մակարդակների </w:t>
      </w:r>
      <w:r w:rsidR="00557D8B" w:rsidRPr="00557D8B">
        <w:rPr>
          <w:i/>
          <w:sz w:val="24"/>
          <w:szCs w:val="24"/>
          <w:lang w:val="hy-AM"/>
        </w:rPr>
        <w:t>առանձին</w:t>
      </w:r>
      <w:r w:rsidR="00557D8B">
        <w:rPr>
          <w:sz w:val="24"/>
          <w:szCs w:val="24"/>
          <w:lang w:val="hy-AM"/>
        </w:rPr>
        <w:t xml:space="preserve"> լիցենզավորման։</w:t>
      </w:r>
    </w:p>
    <w:p w14:paraId="4A4601E1" w14:textId="45FFE9F5" w:rsidR="001B18D6" w:rsidRPr="005949E9" w:rsidRDefault="001B18D6" w:rsidP="005949E9">
      <w:pPr>
        <w:pStyle w:val="ListParagraph"/>
        <w:numPr>
          <w:ilvl w:val="0"/>
          <w:numId w:val="26"/>
        </w:numPr>
        <w:tabs>
          <w:tab w:val="left" w:pos="0"/>
          <w:tab w:val="left" w:pos="993"/>
          <w:tab w:val="left" w:pos="1701"/>
        </w:tabs>
        <w:spacing w:line="360" w:lineRule="auto"/>
        <w:ind w:right="-90"/>
        <w:jc w:val="both"/>
        <w:rPr>
          <w:rFonts w:cs="GHEA Grapalat"/>
          <w:sz w:val="24"/>
          <w:szCs w:val="24"/>
          <w:lang w:val="hy-AM"/>
        </w:rPr>
      </w:pPr>
      <w:r w:rsidRPr="005949E9">
        <w:rPr>
          <w:rFonts w:cs="GHEA Grapalat"/>
          <w:sz w:val="24"/>
          <w:szCs w:val="24"/>
          <w:lang w:val="hy-AM"/>
        </w:rPr>
        <w:t xml:space="preserve">Ըստ բարձրագույն կրթության մակարդակների՝ կրթական ծրագրերի լիցենզավորումն իրականացնում է </w:t>
      </w:r>
      <w:r w:rsidRPr="005949E9">
        <w:rPr>
          <w:i/>
          <w:sz w:val="24"/>
          <w:szCs w:val="24"/>
          <w:lang w:val="hy-AM"/>
        </w:rPr>
        <w:t>կրթության ոլորտի</w:t>
      </w:r>
      <w:r w:rsidR="00B672C6" w:rsidRPr="005949E9">
        <w:rPr>
          <w:rFonts w:cs="GHEA Grapalat"/>
          <w:i/>
          <w:sz w:val="24"/>
          <w:szCs w:val="24"/>
          <w:lang w:val="hy-AM"/>
        </w:rPr>
        <w:t xml:space="preserve"> պետական</w:t>
      </w:r>
      <w:r w:rsidRPr="005949E9">
        <w:rPr>
          <w:rFonts w:cs="GHEA Grapalat"/>
          <w:i/>
          <w:sz w:val="24"/>
          <w:szCs w:val="24"/>
          <w:lang w:val="hy-AM"/>
        </w:rPr>
        <w:t xml:space="preserve"> լիազոր մարմինը</w:t>
      </w:r>
      <w:r w:rsidRPr="005949E9">
        <w:rPr>
          <w:rFonts w:cs="GHEA Grapalat"/>
          <w:sz w:val="24"/>
          <w:szCs w:val="24"/>
          <w:lang w:val="hy-AM"/>
        </w:rPr>
        <w:t xml:space="preserve"> կրթական ծրագրերի լիցենզավորման հանձնաժողովի որոշման հիման վրա՝ «Լիցենզավորման մասին» օրենքի, սույն օրենքի, բարձրագույն կրթության կրթական ծրագրերի լիցենզավորման կարգերի և այլ իրավական ակտերի դրույթներին համապատասխան։</w:t>
      </w:r>
    </w:p>
    <w:p w14:paraId="7AC3019B" w14:textId="3CAF65E9" w:rsidR="001B18D6" w:rsidRPr="005949E9"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5949E9">
        <w:rPr>
          <w:sz w:val="24"/>
          <w:szCs w:val="24"/>
          <w:lang w:val="hy-AM"/>
        </w:rPr>
        <w:t>Լիցենզիայի տրամադրման համար հիմք են՝</w:t>
      </w:r>
    </w:p>
    <w:p w14:paraId="26219497" w14:textId="6EDBA575" w:rsidR="001B18D6" w:rsidRPr="005949E9" w:rsidRDefault="001B18D6" w:rsidP="00B03132">
      <w:pPr>
        <w:pStyle w:val="ListParagraph"/>
        <w:numPr>
          <w:ilvl w:val="1"/>
          <w:numId w:val="28"/>
        </w:numPr>
        <w:shd w:val="clear" w:color="auto" w:fill="FFFFFF"/>
        <w:tabs>
          <w:tab w:val="left" w:pos="0"/>
        </w:tabs>
        <w:spacing w:line="360" w:lineRule="auto"/>
        <w:ind w:left="540" w:right="-90" w:firstLine="270"/>
        <w:jc w:val="both"/>
        <w:rPr>
          <w:i/>
          <w:sz w:val="24"/>
          <w:szCs w:val="24"/>
          <w:lang w:val="hy-AM"/>
        </w:rPr>
      </w:pPr>
      <w:r w:rsidRPr="005949E9">
        <w:rPr>
          <w:sz w:val="24"/>
          <w:szCs w:val="24"/>
          <w:lang w:val="hy-AM"/>
        </w:rPr>
        <w:t xml:space="preserve">կրթական գործունեություն իրականացնելու համար անհրաժեշտ ուսումնական տարածքի առկայությունը, որի նկատմամբ </w:t>
      </w:r>
      <w:r w:rsidR="00EC3B58" w:rsidRPr="005949E9">
        <w:rPr>
          <w:sz w:val="24"/>
          <w:szCs w:val="24"/>
          <w:lang w:val="hy-AM"/>
        </w:rPr>
        <w:t xml:space="preserve">առկա է </w:t>
      </w:r>
      <w:r w:rsidRPr="005949E9">
        <w:rPr>
          <w:sz w:val="24"/>
          <w:szCs w:val="24"/>
          <w:lang w:val="hy-AM"/>
        </w:rPr>
        <w:t xml:space="preserve"> իրավունք</w:t>
      </w:r>
      <w:r w:rsidR="00EC3B58" w:rsidRPr="005949E9">
        <w:rPr>
          <w:sz w:val="24"/>
          <w:szCs w:val="24"/>
          <w:lang w:val="hy-AM"/>
        </w:rPr>
        <w:t>ի</w:t>
      </w:r>
      <w:r w:rsidRPr="005949E9">
        <w:rPr>
          <w:sz w:val="24"/>
          <w:szCs w:val="24"/>
          <w:lang w:val="af-ZA"/>
        </w:rPr>
        <w:t xml:space="preserve"> </w:t>
      </w:r>
      <w:r w:rsidRPr="005949E9">
        <w:rPr>
          <w:sz w:val="24"/>
          <w:szCs w:val="24"/>
          <w:lang w:val="af-ZA"/>
        </w:rPr>
        <w:lastRenderedPageBreak/>
        <w:t>(u</w:t>
      </w:r>
      <w:r w:rsidRPr="005949E9">
        <w:rPr>
          <w:sz w:val="24"/>
          <w:szCs w:val="24"/>
          <w:lang w:val="hy-AM"/>
        </w:rPr>
        <w:t>եփականության</w:t>
      </w:r>
      <w:r w:rsidRPr="005949E9">
        <w:rPr>
          <w:sz w:val="24"/>
          <w:szCs w:val="24"/>
          <w:lang w:val="af-ZA"/>
        </w:rPr>
        <w:t xml:space="preserve">, </w:t>
      </w:r>
      <w:r w:rsidRPr="005949E9">
        <w:rPr>
          <w:sz w:val="24"/>
          <w:szCs w:val="24"/>
          <w:lang w:val="hy-AM"/>
        </w:rPr>
        <w:t>վարձակալության</w:t>
      </w:r>
      <w:r w:rsidRPr="005949E9">
        <w:rPr>
          <w:sz w:val="24"/>
          <w:szCs w:val="24"/>
          <w:lang w:val="af-ZA"/>
        </w:rPr>
        <w:t xml:space="preserve">, </w:t>
      </w:r>
      <w:r w:rsidRPr="005949E9">
        <w:rPr>
          <w:sz w:val="24"/>
          <w:szCs w:val="24"/>
          <w:lang w:val="hy-AM"/>
        </w:rPr>
        <w:t>անհատույց</w:t>
      </w:r>
      <w:r w:rsidRPr="005949E9">
        <w:rPr>
          <w:sz w:val="24"/>
          <w:szCs w:val="24"/>
          <w:lang w:val="af-ZA"/>
        </w:rPr>
        <w:t xml:space="preserve"> o</w:t>
      </w:r>
      <w:r w:rsidRPr="005949E9">
        <w:rPr>
          <w:sz w:val="24"/>
          <w:szCs w:val="24"/>
          <w:lang w:val="hy-AM"/>
        </w:rPr>
        <w:t>գտագործման</w:t>
      </w:r>
      <w:r w:rsidRPr="005949E9">
        <w:rPr>
          <w:sz w:val="24"/>
          <w:szCs w:val="24"/>
          <w:lang w:val="af-ZA"/>
        </w:rPr>
        <w:t>)</w:t>
      </w:r>
      <w:r w:rsidR="00EC3B58" w:rsidRPr="005949E9">
        <w:rPr>
          <w:sz w:val="24"/>
          <w:szCs w:val="24"/>
          <w:lang w:val="hy-AM"/>
        </w:rPr>
        <w:t xml:space="preserve"> </w:t>
      </w:r>
      <w:r w:rsidR="00EC3B58" w:rsidRPr="005949E9">
        <w:rPr>
          <w:i/>
          <w:sz w:val="24"/>
          <w:szCs w:val="24"/>
          <w:lang w:val="hy-AM"/>
        </w:rPr>
        <w:t>պետական գրանցումը</w:t>
      </w:r>
      <w:r w:rsidRPr="005949E9">
        <w:rPr>
          <w:i/>
          <w:sz w:val="24"/>
          <w:szCs w:val="24"/>
          <w:lang w:val="hy-AM"/>
        </w:rPr>
        <w:t>.</w:t>
      </w:r>
    </w:p>
    <w:p w14:paraId="1368D226" w14:textId="1C07F754" w:rsidR="00401C33" w:rsidRPr="005949E9" w:rsidRDefault="001B18D6" w:rsidP="00B03132">
      <w:pPr>
        <w:pStyle w:val="ListParagraph"/>
        <w:numPr>
          <w:ilvl w:val="1"/>
          <w:numId w:val="28"/>
        </w:numPr>
        <w:shd w:val="clear" w:color="auto" w:fill="FFFFFF"/>
        <w:tabs>
          <w:tab w:val="left" w:pos="0"/>
        </w:tabs>
        <w:spacing w:line="360" w:lineRule="auto"/>
        <w:ind w:left="540" w:right="-90" w:firstLine="270"/>
        <w:jc w:val="both"/>
        <w:rPr>
          <w:sz w:val="24"/>
          <w:szCs w:val="24"/>
          <w:lang w:val="hy-AM"/>
        </w:rPr>
      </w:pPr>
      <w:r w:rsidRPr="005949E9">
        <w:rPr>
          <w:sz w:val="24"/>
          <w:szCs w:val="24"/>
          <w:lang w:val="hy-AM"/>
        </w:rPr>
        <w:t xml:space="preserve">մասնագիտական </w:t>
      </w:r>
      <w:r w:rsidRPr="005949E9">
        <w:rPr>
          <w:i/>
          <w:strike/>
          <w:sz w:val="24"/>
          <w:szCs w:val="24"/>
          <w:lang w:val="hy-AM"/>
        </w:rPr>
        <w:t>փորձառության</w:t>
      </w:r>
      <w:r w:rsidR="00EC3B58" w:rsidRPr="005949E9">
        <w:rPr>
          <w:i/>
          <w:sz w:val="24"/>
          <w:szCs w:val="24"/>
          <w:lang w:val="hy-AM"/>
        </w:rPr>
        <w:t xml:space="preserve"> գիտելիքների</w:t>
      </w:r>
      <w:r w:rsidRPr="005949E9">
        <w:rPr>
          <w:i/>
          <w:sz w:val="24"/>
          <w:szCs w:val="24"/>
          <w:lang w:val="hy-AM"/>
        </w:rPr>
        <w:t xml:space="preserve"> կամ</w:t>
      </w:r>
      <w:r w:rsidRPr="005949E9">
        <w:rPr>
          <w:sz w:val="24"/>
          <w:szCs w:val="24"/>
          <w:lang w:val="hy-AM"/>
        </w:rPr>
        <w:t xml:space="preserve"> գիտական ու գիտատեխնիկական աշխատանքների ապահովման համար</w:t>
      </w:r>
      <w:r w:rsidR="00EC3B58" w:rsidRPr="005949E9">
        <w:rPr>
          <w:sz w:val="24"/>
          <w:szCs w:val="24"/>
          <w:lang w:val="hy-AM"/>
        </w:rPr>
        <w:t>,</w:t>
      </w:r>
      <w:r w:rsidRPr="005949E9">
        <w:rPr>
          <w:sz w:val="24"/>
          <w:szCs w:val="24"/>
          <w:lang w:val="hy-AM"/>
        </w:rPr>
        <w:t xml:space="preserve"> </w:t>
      </w:r>
      <w:r w:rsidRPr="005949E9">
        <w:rPr>
          <w:i/>
          <w:sz w:val="24"/>
          <w:szCs w:val="24"/>
          <w:lang w:val="hy-AM"/>
        </w:rPr>
        <w:t>ըստ ակադեմիական բնագավառների</w:t>
      </w:r>
      <w:r w:rsidR="00EC3B58" w:rsidRPr="005949E9">
        <w:rPr>
          <w:i/>
          <w:sz w:val="24"/>
          <w:szCs w:val="24"/>
          <w:lang w:val="hy-AM"/>
        </w:rPr>
        <w:t>,</w:t>
      </w:r>
      <w:r w:rsidRPr="005949E9">
        <w:rPr>
          <w:sz w:val="24"/>
          <w:szCs w:val="24"/>
          <w:lang w:val="hy-AM"/>
        </w:rPr>
        <w:t xml:space="preserve"> անհրաժեշտ </w:t>
      </w:r>
      <w:r w:rsidR="00EC3B58" w:rsidRPr="005949E9">
        <w:rPr>
          <w:sz w:val="24"/>
          <w:szCs w:val="24"/>
          <w:lang w:val="hy-AM"/>
        </w:rPr>
        <w:t>ուսումնական, արտադրական</w:t>
      </w:r>
      <w:r w:rsidR="00EC528C" w:rsidRPr="005949E9">
        <w:rPr>
          <w:sz w:val="24"/>
          <w:szCs w:val="24"/>
          <w:lang w:val="hy-AM"/>
        </w:rPr>
        <w:t>,</w:t>
      </w:r>
      <w:r w:rsidR="00EC3B58" w:rsidRPr="005949E9">
        <w:rPr>
          <w:sz w:val="24"/>
          <w:szCs w:val="24"/>
          <w:lang w:val="hy-AM"/>
        </w:rPr>
        <w:t xml:space="preserve"> կլինիկական պրակտիկայի բազաների</w:t>
      </w:r>
      <w:r w:rsidRPr="005949E9">
        <w:rPr>
          <w:sz w:val="24"/>
          <w:szCs w:val="24"/>
          <w:lang w:val="hy-AM"/>
        </w:rPr>
        <w:t>, գույքի, համապատասխան սարքավորումների,</w:t>
      </w:r>
      <w:r w:rsidR="00EC3B58" w:rsidRPr="005949E9">
        <w:rPr>
          <w:sz w:val="24"/>
          <w:szCs w:val="24"/>
          <w:lang w:val="hy-AM"/>
        </w:rPr>
        <w:t xml:space="preserve"> ինչպես նաև հեռավար ուսուցման գործիքակազմի,</w:t>
      </w:r>
      <w:r w:rsidRPr="005949E9">
        <w:rPr>
          <w:sz w:val="24"/>
          <w:szCs w:val="24"/>
          <w:lang w:val="hy-AM"/>
        </w:rPr>
        <w:t xml:space="preserve"> գրադարանային-տեղեկատվական համակարգի առկայությունը և ուսումնամեթոդական ապահովումը</w:t>
      </w:r>
      <w:r w:rsidR="00EC528C" w:rsidRPr="005949E9">
        <w:rPr>
          <w:sz w:val="24"/>
          <w:szCs w:val="24"/>
          <w:lang w:val="hy-AM"/>
        </w:rPr>
        <w:t>.</w:t>
      </w:r>
    </w:p>
    <w:p w14:paraId="109D3410" w14:textId="77607691" w:rsidR="00401C33" w:rsidRPr="005949E9" w:rsidRDefault="001B18D6" w:rsidP="00B03132">
      <w:pPr>
        <w:pStyle w:val="ListParagraph"/>
        <w:numPr>
          <w:ilvl w:val="1"/>
          <w:numId w:val="28"/>
        </w:numPr>
        <w:shd w:val="clear" w:color="auto" w:fill="FFFFFF"/>
        <w:tabs>
          <w:tab w:val="left" w:pos="0"/>
        </w:tabs>
        <w:spacing w:line="360" w:lineRule="auto"/>
        <w:ind w:left="540" w:right="-90" w:firstLine="270"/>
        <w:jc w:val="both"/>
        <w:rPr>
          <w:sz w:val="24"/>
          <w:szCs w:val="24"/>
          <w:lang w:val="hy-AM"/>
        </w:rPr>
      </w:pPr>
      <w:r w:rsidRPr="005949E9">
        <w:rPr>
          <w:i/>
          <w:sz w:val="24"/>
          <w:szCs w:val="24"/>
          <w:lang w:val="hy-AM"/>
        </w:rPr>
        <w:t xml:space="preserve">բարձրագույն կրթության առաջին մակարդակում </w:t>
      </w:r>
      <w:r w:rsidRPr="005949E9">
        <w:rPr>
          <w:rFonts w:cs="GHEA Grapalat"/>
          <w:i/>
          <w:sz w:val="24"/>
          <w:szCs w:val="24"/>
          <w:lang w:val="hy-AM"/>
        </w:rPr>
        <w:t>կրթական ծրագրով ուսուցում ապահովելու համար</w:t>
      </w:r>
      <w:r w:rsidRPr="005949E9">
        <w:rPr>
          <w:i/>
          <w:sz w:val="24"/>
          <w:szCs w:val="24"/>
          <w:lang w:val="hy-AM"/>
        </w:rPr>
        <w:t xml:space="preserve"> անհրաժեշտ </w:t>
      </w:r>
      <w:r w:rsidRPr="005949E9">
        <w:rPr>
          <w:rFonts w:cs="GHEA Grapalat"/>
          <w:i/>
          <w:sz w:val="24"/>
          <w:szCs w:val="24"/>
          <w:lang w:val="hy-AM"/>
        </w:rPr>
        <w:t>ակադեմիական</w:t>
      </w:r>
      <w:r w:rsidRPr="005949E9">
        <w:rPr>
          <w:i/>
          <w:sz w:val="24"/>
          <w:szCs w:val="24"/>
          <w:lang w:val="hy-AM"/>
        </w:rPr>
        <w:t xml:space="preserve"> և ուսումնաօժանդակ </w:t>
      </w:r>
      <w:r w:rsidR="00000FE3" w:rsidRPr="005949E9">
        <w:rPr>
          <w:b/>
          <w:i/>
          <w:sz w:val="24"/>
          <w:szCs w:val="24"/>
          <w:lang w:val="hy-AM"/>
        </w:rPr>
        <w:t>մասնագիտական</w:t>
      </w:r>
      <w:r w:rsidR="00000FE3" w:rsidRPr="005949E9">
        <w:rPr>
          <w:i/>
          <w:sz w:val="24"/>
          <w:szCs w:val="24"/>
          <w:lang w:val="hy-AM"/>
        </w:rPr>
        <w:t xml:space="preserve"> </w:t>
      </w:r>
      <w:r w:rsidRPr="005949E9">
        <w:rPr>
          <w:i/>
          <w:sz w:val="24"/>
          <w:szCs w:val="24"/>
          <w:lang w:val="hy-AM"/>
        </w:rPr>
        <w:t>կազմերի, իսկ երկրորդ և երրորդ մակարդակներում նաև գիտական աշխատողների առկայությունը.</w:t>
      </w:r>
    </w:p>
    <w:p w14:paraId="578C5166" w14:textId="1A2B4AB0" w:rsidR="001B18D6" w:rsidRPr="005949E9" w:rsidRDefault="001B18D6" w:rsidP="00B03132">
      <w:pPr>
        <w:pStyle w:val="ListParagraph"/>
        <w:numPr>
          <w:ilvl w:val="1"/>
          <w:numId w:val="28"/>
        </w:numPr>
        <w:shd w:val="clear" w:color="auto" w:fill="FFFFFF"/>
        <w:tabs>
          <w:tab w:val="left" w:pos="0"/>
        </w:tabs>
        <w:spacing w:line="360" w:lineRule="auto"/>
        <w:ind w:left="540" w:right="-90" w:firstLine="270"/>
        <w:jc w:val="both"/>
        <w:rPr>
          <w:rFonts w:cs="Times New Roman"/>
          <w:sz w:val="24"/>
          <w:szCs w:val="24"/>
          <w:lang w:val="hy-AM"/>
        </w:rPr>
      </w:pPr>
      <w:r w:rsidRPr="005949E9">
        <w:rPr>
          <w:sz w:val="24"/>
          <w:szCs w:val="24"/>
          <w:lang w:val="hy-AM"/>
        </w:rPr>
        <w:t xml:space="preserve">բուհի </w:t>
      </w:r>
      <w:r w:rsidR="00D84165" w:rsidRPr="005949E9">
        <w:rPr>
          <w:sz w:val="24"/>
          <w:szCs w:val="24"/>
          <w:lang w:val="hy-AM"/>
        </w:rPr>
        <w:t xml:space="preserve">գործունեության </w:t>
      </w:r>
      <w:r w:rsidRPr="005949E9">
        <w:rPr>
          <w:rFonts w:cs="GHEA Grapalat"/>
          <w:sz w:val="24"/>
          <w:szCs w:val="24"/>
          <w:lang w:val="hy-AM"/>
        </w:rPr>
        <w:t xml:space="preserve">համար անհրաժեշտ ֆինանսավորման հիմնավոր աղբյուրների </w:t>
      </w:r>
      <w:r w:rsidR="00D84165" w:rsidRPr="005949E9">
        <w:rPr>
          <w:rFonts w:cs="GHEA Grapalat"/>
          <w:sz w:val="24"/>
          <w:szCs w:val="24"/>
          <w:lang w:val="hy-AM"/>
        </w:rPr>
        <w:t xml:space="preserve">կամ անձեռնամխելի դրամագլխի </w:t>
      </w:r>
      <w:r w:rsidRPr="005949E9">
        <w:rPr>
          <w:rFonts w:cs="GHEA Grapalat"/>
          <w:sz w:val="24"/>
          <w:szCs w:val="24"/>
          <w:lang w:val="hy-AM"/>
        </w:rPr>
        <w:t>առկայությունը.</w:t>
      </w:r>
    </w:p>
    <w:p w14:paraId="3D1BA600" w14:textId="32B3785E" w:rsidR="001B18D6" w:rsidRPr="005949E9" w:rsidRDefault="00883C4B" w:rsidP="00B03132">
      <w:pPr>
        <w:pStyle w:val="ListParagraph"/>
        <w:numPr>
          <w:ilvl w:val="1"/>
          <w:numId w:val="28"/>
        </w:numPr>
        <w:shd w:val="clear" w:color="auto" w:fill="FFFFFF"/>
        <w:tabs>
          <w:tab w:val="left" w:pos="0"/>
        </w:tabs>
        <w:spacing w:line="360" w:lineRule="auto"/>
        <w:ind w:left="540" w:right="-90" w:firstLine="270"/>
        <w:jc w:val="both"/>
        <w:rPr>
          <w:strike/>
          <w:sz w:val="24"/>
          <w:szCs w:val="24"/>
          <w:lang w:val="hy-AM"/>
        </w:rPr>
      </w:pPr>
      <w:r w:rsidRPr="005949E9">
        <w:rPr>
          <w:strike/>
          <w:sz w:val="24"/>
          <w:szCs w:val="24"/>
          <w:lang w:val="hy-AM"/>
        </w:rPr>
        <w:t xml:space="preserve">անկախ բուհերի կազմակերպական-իրավական ձևի՝ </w:t>
      </w:r>
      <w:r w:rsidR="001B18D6" w:rsidRPr="005949E9">
        <w:rPr>
          <w:strike/>
          <w:sz w:val="24"/>
          <w:szCs w:val="24"/>
          <w:lang w:val="hy-AM"/>
        </w:rPr>
        <w:t xml:space="preserve">ուսանողներին ֆինանսական աջակցություն տրամադրելու </w:t>
      </w:r>
      <w:r w:rsidR="001B18D6" w:rsidRPr="007950AE">
        <w:rPr>
          <w:strike/>
          <w:sz w:val="24"/>
          <w:szCs w:val="24"/>
          <w:lang w:val="hy-AM"/>
        </w:rPr>
        <w:t>պարտավորությունը՝</w:t>
      </w:r>
      <w:r w:rsidR="001B18D6" w:rsidRPr="005949E9">
        <w:rPr>
          <w:strike/>
          <w:sz w:val="24"/>
          <w:szCs w:val="24"/>
          <w:lang w:val="hy-AM"/>
        </w:rPr>
        <w:t xml:space="preserve"> </w:t>
      </w:r>
    </w:p>
    <w:p w14:paraId="68BC0FB6" w14:textId="2C4E51C4" w:rsidR="001B18D6" w:rsidRPr="005949E9"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5949E9">
        <w:rPr>
          <w:rFonts w:cs="GHEA Grapalat"/>
          <w:sz w:val="24"/>
          <w:szCs w:val="24"/>
          <w:lang w:val="hy-AM"/>
        </w:rPr>
        <w:t xml:space="preserve">Լիցենզավորման պարտադիր պայմաններն ու պահանջները սահմանվում են բարձրագույն կրթական ծրագրերի լիցենզավորման կարգերով, որոնք </w:t>
      </w:r>
      <w:r w:rsidR="00D84165" w:rsidRPr="005949E9">
        <w:rPr>
          <w:rFonts w:cs="GHEA Grapalat"/>
          <w:sz w:val="24"/>
          <w:szCs w:val="24"/>
          <w:lang w:val="hy-AM"/>
        </w:rPr>
        <w:t xml:space="preserve">կրթության ոլորտի պետական </w:t>
      </w:r>
      <w:r w:rsidRPr="005949E9">
        <w:rPr>
          <w:rFonts w:cs="GHEA Grapalat"/>
          <w:i/>
          <w:sz w:val="24"/>
          <w:szCs w:val="24"/>
          <w:lang w:val="hy-AM"/>
        </w:rPr>
        <w:t>լիազոր մարմնի</w:t>
      </w:r>
      <w:r w:rsidR="00EF0549" w:rsidRPr="005949E9">
        <w:rPr>
          <w:rFonts w:cs="GHEA Grapalat"/>
          <w:i/>
          <w:sz w:val="24"/>
          <w:szCs w:val="24"/>
          <w:lang w:val="hy-AM"/>
        </w:rPr>
        <w:t xml:space="preserve"> </w:t>
      </w:r>
      <w:r w:rsidRPr="005949E9">
        <w:rPr>
          <w:rFonts w:cs="GHEA Grapalat"/>
          <w:sz w:val="24"/>
          <w:szCs w:val="24"/>
          <w:lang w:val="hy-AM"/>
        </w:rPr>
        <w:t>ներկայացմամբ հաստատում է Կառավարությունը</w:t>
      </w:r>
      <w:r w:rsidRPr="005949E9">
        <w:rPr>
          <w:sz w:val="24"/>
          <w:szCs w:val="24"/>
          <w:lang w:val="hy-AM"/>
        </w:rPr>
        <w:t>:</w:t>
      </w:r>
    </w:p>
    <w:p w14:paraId="76A16A2B" w14:textId="4F367AAF" w:rsidR="00C94DA4" w:rsidRPr="00B03132" w:rsidRDefault="001B18D6" w:rsidP="00B03132">
      <w:pPr>
        <w:pStyle w:val="ListParagraph"/>
        <w:numPr>
          <w:ilvl w:val="0"/>
          <w:numId w:val="26"/>
        </w:numPr>
        <w:shd w:val="clear" w:color="auto" w:fill="FFFFFF"/>
        <w:tabs>
          <w:tab w:val="left" w:pos="0"/>
        </w:tabs>
        <w:spacing w:line="360" w:lineRule="auto"/>
        <w:ind w:right="-90"/>
        <w:jc w:val="both"/>
        <w:rPr>
          <w:sz w:val="24"/>
          <w:szCs w:val="24"/>
          <w:lang w:val="hy-AM"/>
        </w:rPr>
      </w:pPr>
      <w:r w:rsidRPr="005949E9">
        <w:rPr>
          <w:rFonts w:cs="GHEA Grapalat"/>
          <w:sz w:val="24"/>
          <w:szCs w:val="24"/>
          <w:lang w:val="hy-AM"/>
        </w:rPr>
        <w:t xml:space="preserve">Կրթական ծրագիրը գիտական կազմակերպության հետ համատեղ իրականացնելիս գիտական կազմակերպությունը բուհին տրամադրում է տեղեկություն իր մարդկային և նյութական (գիտահետազոտական, </w:t>
      </w:r>
      <w:r w:rsidRPr="005949E9">
        <w:rPr>
          <w:rFonts w:cs="GHEA Grapalat"/>
          <w:sz w:val="24"/>
          <w:szCs w:val="24"/>
          <w:lang w:val="hy-AM"/>
        </w:rPr>
        <w:lastRenderedPageBreak/>
        <w:t>մասնագիտական, նյութատեխնիկական) ռեսուրսների վերաբերյալ, որոնք համալրում են լիցենզավորման պարտադիր պայմանների և պահանջների հիմքերը</w:t>
      </w:r>
      <w:r w:rsidRPr="005949E9">
        <w:rPr>
          <w:sz w:val="24"/>
          <w:szCs w:val="24"/>
          <w:lang w:val="hy-AM"/>
        </w:rPr>
        <w:t>:</w:t>
      </w:r>
    </w:p>
    <w:p w14:paraId="0BA51D9D" w14:textId="4ECC6043" w:rsidR="00A301BE" w:rsidRPr="005949E9" w:rsidRDefault="00C94DA4" w:rsidP="00B03132">
      <w:pPr>
        <w:pStyle w:val="ListParagraph"/>
        <w:numPr>
          <w:ilvl w:val="0"/>
          <w:numId w:val="26"/>
        </w:numPr>
        <w:spacing w:line="360" w:lineRule="auto"/>
        <w:ind w:right="-90"/>
        <w:jc w:val="both"/>
        <w:rPr>
          <w:sz w:val="24"/>
          <w:szCs w:val="24"/>
          <w:lang w:val="hy-AM"/>
        </w:rPr>
      </w:pPr>
      <w:r w:rsidRPr="005949E9">
        <w:rPr>
          <w:rFonts w:cs="Sylfaen"/>
          <w:sz w:val="24"/>
          <w:szCs w:val="24"/>
          <w:lang w:val="hy-AM"/>
        </w:rPr>
        <w:t>Բ</w:t>
      </w:r>
      <w:r w:rsidR="00A301BE" w:rsidRPr="005949E9">
        <w:rPr>
          <w:rFonts w:cs="Sylfaen"/>
          <w:sz w:val="24"/>
          <w:szCs w:val="24"/>
          <w:lang w:val="hy-AM"/>
        </w:rPr>
        <w:t xml:space="preserve">ուհի </w:t>
      </w:r>
      <w:r w:rsidRPr="005949E9">
        <w:rPr>
          <w:rFonts w:cs="Sylfaen"/>
          <w:sz w:val="24"/>
          <w:szCs w:val="24"/>
          <w:lang w:val="hy-AM"/>
        </w:rPr>
        <w:t>գործունեության</w:t>
      </w:r>
      <w:r w:rsidRPr="005949E9">
        <w:rPr>
          <w:rFonts w:cs="Times New Roman"/>
          <w:sz w:val="24"/>
          <w:szCs w:val="24"/>
          <w:lang w:val="hy-AM"/>
        </w:rPr>
        <w:t xml:space="preserve"> </w:t>
      </w:r>
      <w:r w:rsidRPr="005949E9">
        <w:rPr>
          <w:rFonts w:cs="Sylfaen"/>
          <w:sz w:val="24"/>
          <w:szCs w:val="24"/>
          <w:lang w:val="hy-AM"/>
        </w:rPr>
        <w:t>իրականացման</w:t>
      </w:r>
      <w:r w:rsidRPr="005949E9">
        <w:rPr>
          <w:rFonts w:cs="Times New Roman"/>
          <w:sz w:val="24"/>
          <w:szCs w:val="24"/>
          <w:lang w:val="hy-AM"/>
        </w:rPr>
        <w:t xml:space="preserve"> </w:t>
      </w:r>
      <w:r w:rsidRPr="005949E9">
        <w:rPr>
          <w:rFonts w:cs="Sylfaen"/>
          <w:sz w:val="24"/>
          <w:szCs w:val="24"/>
          <w:lang w:val="hy-AM"/>
        </w:rPr>
        <w:t>ժամանակ</w:t>
      </w:r>
      <w:r w:rsidRPr="005949E9">
        <w:rPr>
          <w:rFonts w:cs="Times New Roman"/>
          <w:sz w:val="24"/>
          <w:szCs w:val="24"/>
          <w:lang w:val="hy-AM"/>
        </w:rPr>
        <w:t xml:space="preserve"> </w:t>
      </w:r>
      <w:r w:rsidRPr="005949E9">
        <w:rPr>
          <w:rFonts w:cs="Sylfaen"/>
          <w:sz w:val="24"/>
          <w:szCs w:val="24"/>
          <w:lang w:val="hy-AM"/>
        </w:rPr>
        <w:t>լիցենզավորման</w:t>
      </w:r>
      <w:r w:rsidRPr="005949E9">
        <w:rPr>
          <w:rFonts w:cs="Times New Roman"/>
          <w:sz w:val="24"/>
          <w:szCs w:val="24"/>
          <w:lang w:val="hy-AM"/>
        </w:rPr>
        <w:t xml:space="preserve"> </w:t>
      </w:r>
      <w:r w:rsidRPr="005949E9">
        <w:rPr>
          <w:rFonts w:cs="Sylfaen"/>
          <w:sz w:val="24"/>
          <w:szCs w:val="24"/>
          <w:lang w:val="hy-AM"/>
        </w:rPr>
        <w:t>կարգերով</w:t>
      </w:r>
      <w:r w:rsidRPr="005949E9">
        <w:rPr>
          <w:rFonts w:cs="Times New Roman"/>
          <w:sz w:val="24"/>
          <w:szCs w:val="24"/>
          <w:lang w:val="hy-AM"/>
        </w:rPr>
        <w:t xml:space="preserve"> </w:t>
      </w:r>
      <w:r w:rsidRPr="005949E9">
        <w:rPr>
          <w:rFonts w:cs="Sylfaen"/>
          <w:sz w:val="24"/>
          <w:szCs w:val="24"/>
          <w:lang w:val="hy-AM"/>
        </w:rPr>
        <w:t>սահմանված</w:t>
      </w:r>
      <w:r w:rsidRPr="005949E9">
        <w:rPr>
          <w:rFonts w:cs="Times New Roman"/>
          <w:sz w:val="24"/>
          <w:szCs w:val="24"/>
          <w:lang w:val="hy-AM"/>
        </w:rPr>
        <w:t xml:space="preserve"> </w:t>
      </w:r>
      <w:r w:rsidRPr="005949E9">
        <w:rPr>
          <w:rFonts w:cs="Sylfaen"/>
          <w:sz w:val="24"/>
          <w:szCs w:val="24"/>
          <w:lang w:val="hy-AM"/>
        </w:rPr>
        <w:t>լիցենզիայի</w:t>
      </w:r>
      <w:r w:rsidRPr="005949E9">
        <w:rPr>
          <w:rFonts w:cs="Times New Roman"/>
          <w:sz w:val="24"/>
          <w:szCs w:val="24"/>
          <w:lang w:val="hy-AM"/>
        </w:rPr>
        <w:t xml:space="preserve"> </w:t>
      </w:r>
      <w:r w:rsidRPr="005949E9">
        <w:rPr>
          <w:rFonts w:cs="Sylfaen"/>
          <w:sz w:val="24"/>
          <w:szCs w:val="24"/>
          <w:lang w:val="hy-AM"/>
        </w:rPr>
        <w:t>պարտադիր</w:t>
      </w:r>
      <w:r w:rsidRPr="005949E9">
        <w:rPr>
          <w:rFonts w:cs="Times New Roman"/>
          <w:sz w:val="24"/>
          <w:szCs w:val="24"/>
          <w:lang w:val="hy-AM"/>
        </w:rPr>
        <w:t xml:space="preserve"> </w:t>
      </w:r>
      <w:r w:rsidRPr="005949E9">
        <w:rPr>
          <w:rFonts w:cs="Sylfaen"/>
          <w:sz w:val="24"/>
          <w:szCs w:val="24"/>
          <w:lang w:val="hy-AM"/>
        </w:rPr>
        <w:t>պահանջների</w:t>
      </w:r>
      <w:r w:rsidRPr="005949E9">
        <w:rPr>
          <w:rFonts w:cs="Times New Roman"/>
          <w:sz w:val="24"/>
          <w:szCs w:val="24"/>
          <w:lang w:val="hy-AM"/>
        </w:rPr>
        <w:t xml:space="preserve"> </w:t>
      </w:r>
      <w:r w:rsidRPr="005949E9">
        <w:rPr>
          <w:rFonts w:cs="Sylfaen"/>
          <w:sz w:val="24"/>
          <w:szCs w:val="24"/>
          <w:lang w:val="hy-AM"/>
        </w:rPr>
        <w:t>ու</w:t>
      </w:r>
      <w:r w:rsidRPr="005949E9">
        <w:rPr>
          <w:rFonts w:cs="Times New Roman"/>
          <w:sz w:val="24"/>
          <w:szCs w:val="24"/>
          <w:lang w:val="hy-AM"/>
        </w:rPr>
        <w:t xml:space="preserve"> </w:t>
      </w:r>
      <w:r w:rsidRPr="005949E9">
        <w:rPr>
          <w:rFonts w:cs="Sylfaen"/>
          <w:sz w:val="24"/>
          <w:szCs w:val="24"/>
          <w:lang w:val="hy-AM"/>
        </w:rPr>
        <w:t>պայմանների</w:t>
      </w:r>
      <w:r w:rsidRPr="005949E9">
        <w:rPr>
          <w:rFonts w:cs="Times New Roman"/>
          <w:sz w:val="24"/>
          <w:szCs w:val="24"/>
          <w:lang w:val="hy-AM"/>
        </w:rPr>
        <w:t xml:space="preserve">, </w:t>
      </w:r>
      <w:r w:rsidR="00A301BE" w:rsidRPr="005949E9">
        <w:rPr>
          <w:rFonts w:cs="Sylfaen"/>
          <w:sz w:val="24"/>
          <w:szCs w:val="24"/>
          <w:lang w:val="hy-AM"/>
        </w:rPr>
        <w:t xml:space="preserve">բուհի </w:t>
      </w:r>
      <w:r w:rsidRPr="005949E9">
        <w:rPr>
          <w:rFonts w:cs="Sylfaen"/>
          <w:sz w:val="24"/>
          <w:szCs w:val="24"/>
          <w:lang w:val="hy-AM"/>
        </w:rPr>
        <w:t>գործունեությունը</w:t>
      </w:r>
      <w:r w:rsidRPr="005949E9">
        <w:rPr>
          <w:rFonts w:cs="Times New Roman"/>
          <w:sz w:val="24"/>
          <w:szCs w:val="24"/>
          <w:lang w:val="hy-AM"/>
        </w:rPr>
        <w:t xml:space="preserve"> </w:t>
      </w:r>
      <w:r w:rsidRPr="005949E9">
        <w:rPr>
          <w:rFonts w:cs="Sylfaen"/>
          <w:sz w:val="24"/>
          <w:szCs w:val="24"/>
          <w:lang w:val="hy-AM"/>
        </w:rPr>
        <w:t>կարգավորող</w:t>
      </w:r>
      <w:r w:rsidRPr="005949E9">
        <w:rPr>
          <w:rFonts w:cs="Times New Roman"/>
          <w:sz w:val="24"/>
          <w:szCs w:val="24"/>
          <w:lang w:val="hy-AM"/>
        </w:rPr>
        <w:t xml:space="preserve"> </w:t>
      </w:r>
      <w:r w:rsidRPr="005949E9">
        <w:rPr>
          <w:rFonts w:cs="Sylfaen"/>
          <w:sz w:val="24"/>
          <w:szCs w:val="24"/>
          <w:lang w:val="hy-AM"/>
        </w:rPr>
        <w:t>օրենսդրության</w:t>
      </w:r>
      <w:r w:rsidRPr="005949E9">
        <w:rPr>
          <w:rFonts w:cs="Times New Roman"/>
          <w:sz w:val="24"/>
          <w:szCs w:val="24"/>
          <w:lang w:val="hy-AM"/>
        </w:rPr>
        <w:t xml:space="preserve"> </w:t>
      </w:r>
      <w:r w:rsidRPr="005949E9">
        <w:rPr>
          <w:rFonts w:cs="Sylfaen"/>
          <w:sz w:val="24"/>
          <w:szCs w:val="24"/>
          <w:lang w:val="hy-AM"/>
        </w:rPr>
        <w:t>պահանջների</w:t>
      </w:r>
      <w:r w:rsidRPr="005949E9">
        <w:rPr>
          <w:rFonts w:cs="Times New Roman"/>
          <w:sz w:val="24"/>
          <w:szCs w:val="24"/>
          <w:lang w:val="hy-AM"/>
        </w:rPr>
        <w:t xml:space="preserve"> </w:t>
      </w:r>
      <w:r w:rsidRPr="005949E9">
        <w:rPr>
          <w:rFonts w:cs="Sylfaen"/>
          <w:sz w:val="24"/>
          <w:szCs w:val="24"/>
          <w:lang w:val="hy-AM"/>
        </w:rPr>
        <w:t>խախտման</w:t>
      </w:r>
      <w:r w:rsidRPr="005949E9">
        <w:rPr>
          <w:rFonts w:cs="Times New Roman"/>
          <w:sz w:val="24"/>
          <w:szCs w:val="24"/>
          <w:lang w:val="hy-AM"/>
        </w:rPr>
        <w:t xml:space="preserve">, </w:t>
      </w:r>
      <w:r w:rsidRPr="005949E9">
        <w:rPr>
          <w:rFonts w:cs="Sylfaen"/>
          <w:sz w:val="24"/>
          <w:szCs w:val="24"/>
          <w:lang w:val="hy-AM"/>
        </w:rPr>
        <w:t>ինչպես</w:t>
      </w:r>
      <w:r w:rsidRPr="005949E9">
        <w:rPr>
          <w:rFonts w:cs="Times New Roman"/>
          <w:sz w:val="24"/>
          <w:szCs w:val="24"/>
          <w:lang w:val="hy-AM"/>
        </w:rPr>
        <w:t xml:space="preserve"> </w:t>
      </w:r>
      <w:r w:rsidRPr="005949E9">
        <w:rPr>
          <w:rFonts w:cs="Sylfaen"/>
          <w:sz w:val="24"/>
          <w:szCs w:val="24"/>
          <w:lang w:val="hy-AM"/>
        </w:rPr>
        <w:t>նաև</w:t>
      </w:r>
      <w:r w:rsidRPr="005949E9">
        <w:rPr>
          <w:rFonts w:cs="Times New Roman"/>
          <w:sz w:val="24"/>
          <w:szCs w:val="24"/>
          <w:lang w:val="hy-AM"/>
        </w:rPr>
        <w:t xml:space="preserve"> </w:t>
      </w:r>
      <w:r w:rsidRPr="005949E9">
        <w:rPr>
          <w:rFonts w:cs="Sylfaen"/>
          <w:sz w:val="24"/>
          <w:szCs w:val="24"/>
          <w:lang w:val="hy-AM"/>
        </w:rPr>
        <w:t>սույն</w:t>
      </w:r>
      <w:r w:rsidRPr="005949E9">
        <w:rPr>
          <w:rFonts w:cs="Times New Roman"/>
          <w:sz w:val="24"/>
          <w:szCs w:val="24"/>
          <w:lang w:val="hy-AM"/>
        </w:rPr>
        <w:t xml:space="preserve"> </w:t>
      </w:r>
      <w:r w:rsidRPr="005949E9">
        <w:rPr>
          <w:rFonts w:cs="Sylfaen"/>
          <w:sz w:val="24"/>
          <w:szCs w:val="24"/>
          <w:lang w:val="hy-AM"/>
        </w:rPr>
        <w:t>օրենքով</w:t>
      </w:r>
      <w:r w:rsidRPr="005949E9">
        <w:rPr>
          <w:rFonts w:cs="Times New Roman"/>
          <w:sz w:val="24"/>
          <w:szCs w:val="24"/>
          <w:lang w:val="hy-AM"/>
        </w:rPr>
        <w:t xml:space="preserve"> </w:t>
      </w:r>
      <w:r w:rsidRPr="005949E9">
        <w:rPr>
          <w:rFonts w:cs="Sylfaen"/>
          <w:sz w:val="24"/>
          <w:szCs w:val="24"/>
          <w:lang w:val="hy-AM"/>
        </w:rPr>
        <w:t>նախատեսված</w:t>
      </w:r>
      <w:r w:rsidRPr="005949E9">
        <w:rPr>
          <w:rFonts w:cs="Times New Roman"/>
          <w:sz w:val="24"/>
          <w:szCs w:val="24"/>
          <w:lang w:val="hy-AM"/>
        </w:rPr>
        <w:t xml:space="preserve"> </w:t>
      </w:r>
      <w:r w:rsidRPr="005949E9">
        <w:rPr>
          <w:rFonts w:cs="Sylfaen"/>
          <w:sz w:val="24"/>
          <w:szCs w:val="24"/>
          <w:lang w:val="hy-AM"/>
        </w:rPr>
        <w:t>դեպքերում</w:t>
      </w:r>
      <w:r w:rsidRPr="005949E9">
        <w:rPr>
          <w:rFonts w:cs="Times New Roman"/>
          <w:sz w:val="24"/>
          <w:szCs w:val="24"/>
          <w:lang w:val="hy-AM"/>
        </w:rPr>
        <w:t xml:space="preserve"> </w:t>
      </w:r>
      <w:r w:rsidRPr="005949E9">
        <w:rPr>
          <w:rFonts w:cs="Sylfaen"/>
          <w:sz w:val="24"/>
          <w:szCs w:val="24"/>
          <w:lang w:val="hy-AM"/>
        </w:rPr>
        <w:t>կրթության</w:t>
      </w:r>
      <w:r w:rsidRPr="005949E9">
        <w:rPr>
          <w:rFonts w:cs="Times New Roman"/>
          <w:sz w:val="24"/>
          <w:szCs w:val="24"/>
          <w:lang w:val="hy-AM"/>
        </w:rPr>
        <w:t xml:space="preserve"> </w:t>
      </w:r>
      <w:r w:rsidR="00A301BE" w:rsidRPr="005949E9">
        <w:rPr>
          <w:sz w:val="24"/>
          <w:szCs w:val="24"/>
          <w:lang w:val="hy-AM"/>
        </w:rPr>
        <w:t xml:space="preserve">ոլորտի </w:t>
      </w:r>
      <w:r w:rsidRPr="005949E9">
        <w:rPr>
          <w:rFonts w:cs="Sylfaen"/>
          <w:sz w:val="24"/>
          <w:szCs w:val="24"/>
          <w:lang w:val="hy-AM"/>
        </w:rPr>
        <w:t>պետական</w:t>
      </w:r>
      <w:r w:rsidRPr="005949E9">
        <w:rPr>
          <w:rFonts w:cs="Times New Roman"/>
          <w:sz w:val="24"/>
          <w:szCs w:val="24"/>
          <w:lang w:val="hy-AM"/>
        </w:rPr>
        <w:t xml:space="preserve">  </w:t>
      </w:r>
      <w:r w:rsidR="00A301BE" w:rsidRPr="005949E9">
        <w:rPr>
          <w:rFonts w:cs="Sylfaen"/>
          <w:sz w:val="24"/>
          <w:szCs w:val="24"/>
          <w:lang w:val="hy-AM"/>
        </w:rPr>
        <w:t>լիազոր</w:t>
      </w:r>
      <w:r w:rsidRPr="005949E9">
        <w:rPr>
          <w:rFonts w:cs="Times New Roman"/>
          <w:sz w:val="24"/>
          <w:szCs w:val="24"/>
          <w:lang w:val="hy-AM"/>
        </w:rPr>
        <w:t xml:space="preserve"> </w:t>
      </w:r>
      <w:r w:rsidRPr="005949E9">
        <w:rPr>
          <w:rFonts w:cs="Sylfaen"/>
          <w:sz w:val="24"/>
          <w:szCs w:val="24"/>
          <w:lang w:val="hy-AM"/>
        </w:rPr>
        <w:t>մարմինը</w:t>
      </w:r>
      <w:r w:rsidRPr="005949E9">
        <w:rPr>
          <w:rFonts w:cs="Times New Roman"/>
          <w:sz w:val="24"/>
          <w:szCs w:val="24"/>
          <w:lang w:val="hy-AM"/>
        </w:rPr>
        <w:t xml:space="preserve"> </w:t>
      </w:r>
      <w:r w:rsidRPr="005949E9">
        <w:rPr>
          <w:rFonts w:cs="Sylfaen"/>
          <w:sz w:val="24"/>
          <w:szCs w:val="24"/>
          <w:lang w:val="hy-AM"/>
        </w:rPr>
        <w:t>օրենքով</w:t>
      </w:r>
      <w:r w:rsidRPr="005949E9">
        <w:rPr>
          <w:rFonts w:cs="Times New Roman"/>
          <w:sz w:val="24"/>
          <w:szCs w:val="24"/>
          <w:lang w:val="hy-AM"/>
        </w:rPr>
        <w:t xml:space="preserve"> </w:t>
      </w:r>
      <w:r w:rsidRPr="005949E9">
        <w:rPr>
          <w:rFonts w:cs="Sylfaen"/>
          <w:sz w:val="24"/>
          <w:szCs w:val="24"/>
          <w:lang w:val="hy-AM"/>
        </w:rPr>
        <w:t>սահմանված</w:t>
      </w:r>
      <w:r w:rsidRPr="005949E9">
        <w:rPr>
          <w:rFonts w:cs="Times New Roman"/>
          <w:sz w:val="24"/>
          <w:szCs w:val="24"/>
          <w:lang w:val="hy-AM"/>
        </w:rPr>
        <w:t xml:space="preserve"> </w:t>
      </w:r>
      <w:r w:rsidRPr="005949E9">
        <w:rPr>
          <w:rFonts w:cs="Sylfaen"/>
          <w:sz w:val="24"/>
          <w:szCs w:val="24"/>
          <w:lang w:val="hy-AM"/>
        </w:rPr>
        <w:t>կարգով</w:t>
      </w:r>
      <w:r w:rsidRPr="005949E9">
        <w:rPr>
          <w:rFonts w:cs="Times New Roman"/>
          <w:sz w:val="24"/>
          <w:szCs w:val="24"/>
          <w:lang w:val="hy-AM"/>
        </w:rPr>
        <w:t xml:space="preserve"> </w:t>
      </w:r>
      <w:r w:rsidR="00A301BE" w:rsidRPr="005949E9">
        <w:rPr>
          <w:rFonts w:cs="Sylfaen"/>
          <w:sz w:val="24"/>
          <w:szCs w:val="24"/>
          <w:lang w:val="hy-AM"/>
        </w:rPr>
        <w:t>բուհի</w:t>
      </w:r>
      <w:r w:rsidRPr="005949E9">
        <w:rPr>
          <w:rFonts w:cs="Times New Roman"/>
          <w:sz w:val="24"/>
          <w:szCs w:val="24"/>
          <w:lang w:val="hy-AM"/>
        </w:rPr>
        <w:t xml:space="preserve"> </w:t>
      </w:r>
      <w:r w:rsidRPr="005949E9">
        <w:rPr>
          <w:rFonts w:cs="Sylfaen"/>
          <w:sz w:val="24"/>
          <w:szCs w:val="24"/>
          <w:lang w:val="hy-AM"/>
        </w:rPr>
        <w:t>նկատմամբ</w:t>
      </w:r>
      <w:r w:rsidRPr="005949E9">
        <w:rPr>
          <w:rFonts w:cs="Times New Roman"/>
          <w:sz w:val="24"/>
          <w:szCs w:val="24"/>
          <w:lang w:val="hy-AM"/>
        </w:rPr>
        <w:t xml:space="preserve"> </w:t>
      </w:r>
      <w:r w:rsidRPr="005949E9">
        <w:rPr>
          <w:rFonts w:cs="Sylfaen"/>
          <w:sz w:val="24"/>
          <w:szCs w:val="24"/>
          <w:lang w:val="hy-AM"/>
        </w:rPr>
        <w:t>կիրառում</w:t>
      </w:r>
      <w:r w:rsidRPr="005949E9">
        <w:rPr>
          <w:rFonts w:cs="Times New Roman"/>
          <w:sz w:val="24"/>
          <w:szCs w:val="24"/>
          <w:lang w:val="hy-AM"/>
        </w:rPr>
        <w:t xml:space="preserve"> </w:t>
      </w:r>
      <w:r w:rsidRPr="005949E9">
        <w:rPr>
          <w:rFonts w:cs="Sylfaen"/>
          <w:sz w:val="24"/>
          <w:szCs w:val="24"/>
          <w:lang w:val="hy-AM"/>
        </w:rPr>
        <w:t>է</w:t>
      </w:r>
      <w:r w:rsidRPr="005949E9">
        <w:rPr>
          <w:rFonts w:cs="Times New Roman"/>
          <w:sz w:val="24"/>
          <w:szCs w:val="24"/>
          <w:lang w:val="hy-AM"/>
        </w:rPr>
        <w:t xml:space="preserve"> </w:t>
      </w:r>
      <w:r w:rsidRPr="005949E9">
        <w:rPr>
          <w:rFonts w:cs="Sylfaen"/>
          <w:sz w:val="24"/>
          <w:szCs w:val="24"/>
          <w:lang w:val="hy-AM"/>
        </w:rPr>
        <w:t>նախազգուշացում</w:t>
      </w:r>
      <w:r w:rsidRPr="005949E9">
        <w:rPr>
          <w:rFonts w:cs="Times New Roman"/>
          <w:sz w:val="24"/>
          <w:szCs w:val="24"/>
          <w:lang w:val="hy-AM"/>
        </w:rPr>
        <w:t xml:space="preserve"> </w:t>
      </w:r>
      <w:r w:rsidRPr="005949E9">
        <w:rPr>
          <w:rFonts w:cs="Sylfaen"/>
          <w:sz w:val="24"/>
          <w:szCs w:val="24"/>
          <w:lang w:val="hy-AM"/>
        </w:rPr>
        <w:t>կամ</w:t>
      </w:r>
      <w:r w:rsidRPr="005949E9">
        <w:rPr>
          <w:rFonts w:cs="Times New Roman"/>
          <w:sz w:val="24"/>
          <w:szCs w:val="24"/>
          <w:lang w:val="hy-AM"/>
        </w:rPr>
        <w:t xml:space="preserve"> </w:t>
      </w:r>
      <w:r w:rsidRPr="005949E9">
        <w:rPr>
          <w:rFonts w:cs="Sylfaen"/>
          <w:sz w:val="24"/>
          <w:szCs w:val="24"/>
          <w:lang w:val="hy-AM"/>
        </w:rPr>
        <w:t>կասեցում</w:t>
      </w:r>
      <w:r w:rsidRPr="005949E9">
        <w:rPr>
          <w:rFonts w:cs="Times New Roman"/>
          <w:sz w:val="24"/>
          <w:szCs w:val="24"/>
          <w:lang w:val="hy-AM"/>
        </w:rPr>
        <w:t xml:space="preserve"> </w:t>
      </w:r>
      <w:r w:rsidRPr="005949E9">
        <w:rPr>
          <w:rFonts w:cs="Sylfaen"/>
          <w:sz w:val="24"/>
          <w:szCs w:val="24"/>
          <w:lang w:val="hy-AM"/>
        </w:rPr>
        <w:t>կամ</w:t>
      </w:r>
      <w:r w:rsidRPr="005949E9">
        <w:rPr>
          <w:rFonts w:cs="Times New Roman"/>
          <w:sz w:val="24"/>
          <w:szCs w:val="24"/>
          <w:lang w:val="hy-AM"/>
        </w:rPr>
        <w:t xml:space="preserve"> </w:t>
      </w:r>
      <w:r w:rsidRPr="005949E9">
        <w:rPr>
          <w:rFonts w:cs="Sylfaen"/>
          <w:sz w:val="24"/>
          <w:szCs w:val="24"/>
          <w:lang w:val="hy-AM"/>
        </w:rPr>
        <w:t>դադարեցնում</w:t>
      </w:r>
      <w:r w:rsidRPr="005949E9">
        <w:rPr>
          <w:rFonts w:cs="Times New Roman"/>
          <w:sz w:val="24"/>
          <w:szCs w:val="24"/>
          <w:lang w:val="hy-AM"/>
        </w:rPr>
        <w:t xml:space="preserve"> </w:t>
      </w:r>
      <w:r w:rsidRPr="005949E9">
        <w:rPr>
          <w:rFonts w:cs="Sylfaen"/>
          <w:sz w:val="24"/>
          <w:szCs w:val="24"/>
          <w:lang w:val="hy-AM"/>
        </w:rPr>
        <w:t>է</w:t>
      </w:r>
      <w:r w:rsidRPr="005949E9">
        <w:rPr>
          <w:rFonts w:cs="Times New Roman"/>
          <w:sz w:val="24"/>
          <w:szCs w:val="24"/>
          <w:lang w:val="hy-AM"/>
        </w:rPr>
        <w:t xml:space="preserve"> </w:t>
      </w:r>
      <w:r w:rsidRPr="005949E9">
        <w:rPr>
          <w:rFonts w:cs="Sylfaen"/>
          <w:sz w:val="24"/>
          <w:szCs w:val="24"/>
          <w:lang w:val="hy-AM"/>
        </w:rPr>
        <w:t>լիցենզիայի</w:t>
      </w:r>
      <w:r w:rsidRPr="005949E9">
        <w:rPr>
          <w:rFonts w:cs="Times New Roman"/>
          <w:sz w:val="24"/>
          <w:szCs w:val="24"/>
          <w:lang w:val="hy-AM"/>
        </w:rPr>
        <w:t xml:space="preserve"> </w:t>
      </w:r>
      <w:r w:rsidRPr="005949E9">
        <w:rPr>
          <w:rFonts w:cs="Sylfaen"/>
          <w:sz w:val="24"/>
          <w:szCs w:val="24"/>
          <w:lang w:val="hy-AM"/>
        </w:rPr>
        <w:t>գործունեությունը</w:t>
      </w:r>
      <w:r w:rsidR="00A301BE" w:rsidRPr="005949E9">
        <w:rPr>
          <w:sz w:val="24"/>
          <w:szCs w:val="24"/>
          <w:lang w:val="hy-AM"/>
        </w:rPr>
        <w:t>:</w:t>
      </w:r>
    </w:p>
    <w:p w14:paraId="09A959EB" w14:textId="385FF90E" w:rsidR="00C94DA4" w:rsidRPr="005949E9" w:rsidRDefault="00A301BE" w:rsidP="00B03132">
      <w:pPr>
        <w:pStyle w:val="ListParagraph"/>
        <w:numPr>
          <w:ilvl w:val="0"/>
          <w:numId w:val="26"/>
        </w:numPr>
        <w:spacing w:line="360" w:lineRule="auto"/>
        <w:ind w:right="-90"/>
        <w:jc w:val="both"/>
        <w:rPr>
          <w:rFonts w:cs="Times New Roman"/>
          <w:sz w:val="24"/>
          <w:szCs w:val="24"/>
          <w:lang w:val="hy-AM"/>
        </w:rPr>
      </w:pPr>
      <w:r w:rsidRPr="005949E9">
        <w:rPr>
          <w:rFonts w:cs="Sylfaen"/>
          <w:sz w:val="24"/>
          <w:szCs w:val="24"/>
          <w:lang w:val="hy-AM"/>
        </w:rPr>
        <w:t xml:space="preserve">Կրթության ոլորտի պետական  լիազոր </w:t>
      </w:r>
      <w:r w:rsidR="00C94DA4" w:rsidRPr="005949E9">
        <w:rPr>
          <w:rFonts w:cs="Sylfaen"/>
          <w:sz w:val="24"/>
          <w:szCs w:val="24"/>
          <w:lang w:val="hy-AM"/>
        </w:rPr>
        <w:t>մարմինը</w:t>
      </w:r>
      <w:r w:rsidR="00C94DA4" w:rsidRPr="005949E9">
        <w:rPr>
          <w:rFonts w:cs="Times New Roman"/>
          <w:sz w:val="24"/>
          <w:szCs w:val="24"/>
          <w:lang w:val="hy-AM"/>
        </w:rPr>
        <w:t xml:space="preserve"> </w:t>
      </w:r>
      <w:r w:rsidR="00C94DA4" w:rsidRPr="005949E9">
        <w:rPr>
          <w:rFonts w:cs="Sylfaen"/>
          <w:sz w:val="24"/>
          <w:szCs w:val="24"/>
          <w:lang w:val="hy-AM"/>
        </w:rPr>
        <w:t>սույն</w:t>
      </w:r>
      <w:r w:rsidR="00C94DA4" w:rsidRPr="005949E9">
        <w:rPr>
          <w:rFonts w:cs="Times New Roman"/>
          <w:sz w:val="24"/>
          <w:szCs w:val="24"/>
          <w:lang w:val="hy-AM"/>
        </w:rPr>
        <w:t xml:space="preserve"> </w:t>
      </w:r>
      <w:r w:rsidR="00C94DA4" w:rsidRPr="005949E9">
        <w:rPr>
          <w:rFonts w:cs="Sylfaen"/>
          <w:sz w:val="24"/>
          <w:szCs w:val="24"/>
          <w:lang w:val="hy-AM"/>
        </w:rPr>
        <w:t>հոդվածով</w:t>
      </w:r>
      <w:r w:rsidR="00C94DA4" w:rsidRPr="005949E9">
        <w:rPr>
          <w:rFonts w:cs="Times New Roman"/>
          <w:sz w:val="24"/>
          <w:szCs w:val="24"/>
          <w:lang w:val="hy-AM"/>
        </w:rPr>
        <w:t xml:space="preserve"> </w:t>
      </w:r>
      <w:r w:rsidR="00C94DA4" w:rsidRPr="005949E9">
        <w:rPr>
          <w:rFonts w:cs="Sylfaen"/>
          <w:sz w:val="24"/>
          <w:szCs w:val="24"/>
          <w:lang w:val="hy-AM"/>
        </w:rPr>
        <w:t>նախատեսված</w:t>
      </w:r>
      <w:r w:rsidR="00C94DA4" w:rsidRPr="005949E9">
        <w:rPr>
          <w:rFonts w:cs="Times New Roman"/>
          <w:sz w:val="24"/>
          <w:szCs w:val="24"/>
          <w:lang w:val="hy-AM"/>
        </w:rPr>
        <w:t xml:space="preserve"> </w:t>
      </w:r>
      <w:r w:rsidR="00C94DA4" w:rsidRPr="005949E9">
        <w:rPr>
          <w:rFonts w:cs="Sylfaen"/>
          <w:sz w:val="24"/>
          <w:szCs w:val="24"/>
          <w:lang w:val="hy-AM"/>
        </w:rPr>
        <w:t>նախազգուշացումը</w:t>
      </w:r>
      <w:r w:rsidR="00C94DA4" w:rsidRPr="005949E9">
        <w:rPr>
          <w:rFonts w:cs="Times New Roman"/>
          <w:sz w:val="24"/>
          <w:szCs w:val="24"/>
          <w:lang w:val="hy-AM"/>
        </w:rPr>
        <w:t xml:space="preserve"> </w:t>
      </w:r>
      <w:r w:rsidR="00C94DA4" w:rsidRPr="005949E9">
        <w:rPr>
          <w:rFonts w:cs="Sylfaen"/>
          <w:sz w:val="24"/>
          <w:szCs w:val="24"/>
          <w:lang w:val="hy-AM"/>
        </w:rPr>
        <w:t>կիրառում</w:t>
      </w:r>
      <w:r w:rsidR="00C94DA4" w:rsidRPr="005949E9">
        <w:rPr>
          <w:rFonts w:cs="Times New Roman"/>
          <w:sz w:val="24"/>
          <w:szCs w:val="24"/>
          <w:lang w:val="hy-AM"/>
        </w:rPr>
        <w:t xml:space="preserve"> </w:t>
      </w:r>
      <w:r w:rsidR="00C94DA4" w:rsidRPr="005949E9">
        <w:rPr>
          <w:rFonts w:cs="Sylfaen"/>
          <w:sz w:val="24"/>
          <w:szCs w:val="24"/>
          <w:lang w:val="hy-AM"/>
        </w:rPr>
        <w:t>է</w:t>
      </w:r>
      <w:r w:rsidR="00C94DA4" w:rsidRPr="005949E9">
        <w:rPr>
          <w:rFonts w:cs="Times New Roman"/>
          <w:sz w:val="24"/>
          <w:szCs w:val="24"/>
          <w:lang w:val="hy-AM"/>
        </w:rPr>
        <w:t xml:space="preserve"> </w:t>
      </w:r>
      <w:r w:rsidRPr="005949E9">
        <w:rPr>
          <w:rFonts w:cs="Sylfaen"/>
          <w:sz w:val="24"/>
          <w:szCs w:val="24"/>
          <w:lang w:val="hy-AM"/>
        </w:rPr>
        <w:t>բուհի</w:t>
      </w:r>
      <w:r w:rsidR="00C94DA4" w:rsidRPr="005949E9">
        <w:rPr>
          <w:rFonts w:cs="Times New Roman"/>
          <w:sz w:val="24"/>
          <w:szCs w:val="24"/>
          <w:lang w:val="hy-AM"/>
        </w:rPr>
        <w:t xml:space="preserve"> </w:t>
      </w:r>
      <w:r w:rsidR="00C94DA4" w:rsidRPr="005949E9">
        <w:rPr>
          <w:rFonts w:cs="Sylfaen"/>
          <w:sz w:val="24"/>
          <w:szCs w:val="24"/>
          <w:lang w:val="hy-AM"/>
        </w:rPr>
        <w:t>թույլ</w:t>
      </w:r>
      <w:r w:rsidR="00C94DA4" w:rsidRPr="005949E9">
        <w:rPr>
          <w:rFonts w:cs="Times New Roman"/>
          <w:sz w:val="24"/>
          <w:szCs w:val="24"/>
          <w:lang w:val="hy-AM"/>
        </w:rPr>
        <w:t xml:space="preserve"> </w:t>
      </w:r>
      <w:r w:rsidR="00C94DA4" w:rsidRPr="005949E9">
        <w:rPr>
          <w:rFonts w:cs="Sylfaen"/>
          <w:sz w:val="24"/>
          <w:szCs w:val="24"/>
          <w:lang w:val="hy-AM"/>
        </w:rPr>
        <w:t>տված</w:t>
      </w:r>
      <w:r w:rsidR="00C94DA4" w:rsidRPr="005949E9">
        <w:rPr>
          <w:rFonts w:cs="Times New Roman"/>
          <w:sz w:val="24"/>
          <w:szCs w:val="24"/>
          <w:lang w:val="hy-AM"/>
        </w:rPr>
        <w:t xml:space="preserve"> </w:t>
      </w:r>
      <w:r w:rsidR="00C94DA4" w:rsidRPr="005949E9">
        <w:rPr>
          <w:rFonts w:cs="Sylfaen"/>
          <w:sz w:val="24"/>
          <w:szCs w:val="24"/>
          <w:lang w:val="hy-AM"/>
        </w:rPr>
        <w:t>համապատասխան</w:t>
      </w:r>
      <w:r w:rsidR="00C94DA4" w:rsidRPr="005949E9">
        <w:rPr>
          <w:rFonts w:cs="Times New Roman"/>
          <w:sz w:val="24"/>
          <w:szCs w:val="24"/>
          <w:lang w:val="hy-AM"/>
        </w:rPr>
        <w:t xml:space="preserve"> </w:t>
      </w:r>
      <w:r w:rsidR="00C94DA4" w:rsidRPr="005949E9">
        <w:rPr>
          <w:rFonts w:cs="Sylfaen"/>
          <w:sz w:val="24"/>
          <w:szCs w:val="24"/>
          <w:lang w:val="hy-AM"/>
        </w:rPr>
        <w:t>խախտումը</w:t>
      </w:r>
      <w:r w:rsidR="00C94DA4" w:rsidRPr="005949E9">
        <w:rPr>
          <w:rFonts w:cs="Times New Roman"/>
          <w:sz w:val="24"/>
          <w:szCs w:val="24"/>
          <w:lang w:val="hy-AM"/>
        </w:rPr>
        <w:t xml:space="preserve"> </w:t>
      </w:r>
      <w:r w:rsidR="00C94DA4" w:rsidRPr="005949E9">
        <w:rPr>
          <w:rFonts w:cs="Sylfaen"/>
          <w:sz w:val="24"/>
          <w:szCs w:val="24"/>
          <w:lang w:val="hy-AM"/>
        </w:rPr>
        <w:t>սահմանված</w:t>
      </w:r>
      <w:r w:rsidR="00C94DA4" w:rsidRPr="005949E9">
        <w:rPr>
          <w:rFonts w:cs="Times New Roman"/>
          <w:sz w:val="24"/>
          <w:szCs w:val="24"/>
          <w:lang w:val="hy-AM"/>
        </w:rPr>
        <w:t xml:space="preserve"> </w:t>
      </w:r>
      <w:r w:rsidR="00C94DA4" w:rsidRPr="005949E9">
        <w:rPr>
          <w:rFonts w:cs="Sylfaen"/>
          <w:sz w:val="24"/>
          <w:szCs w:val="24"/>
          <w:lang w:val="hy-AM"/>
        </w:rPr>
        <w:t>ժամկետում</w:t>
      </w:r>
      <w:r w:rsidR="00C94DA4" w:rsidRPr="005949E9">
        <w:rPr>
          <w:rFonts w:cs="Times New Roman"/>
          <w:sz w:val="24"/>
          <w:szCs w:val="24"/>
          <w:lang w:val="hy-AM"/>
        </w:rPr>
        <w:t xml:space="preserve"> </w:t>
      </w:r>
      <w:r w:rsidR="00C94DA4" w:rsidRPr="005949E9">
        <w:rPr>
          <w:rFonts w:cs="Sylfaen"/>
          <w:sz w:val="24"/>
          <w:szCs w:val="24"/>
          <w:lang w:val="hy-AM"/>
        </w:rPr>
        <w:t>վերացնելու</w:t>
      </w:r>
      <w:r w:rsidR="00C94DA4" w:rsidRPr="005949E9">
        <w:rPr>
          <w:rFonts w:cs="Times New Roman"/>
          <w:sz w:val="24"/>
          <w:szCs w:val="24"/>
          <w:lang w:val="hy-AM"/>
        </w:rPr>
        <w:t xml:space="preserve"> </w:t>
      </w:r>
      <w:r w:rsidR="00C94DA4" w:rsidRPr="005949E9">
        <w:rPr>
          <w:rFonts w:cs="Sylfaen"/>
          <w:sz w:val="24"/>
          <w:szCs w:val="24"/>
          <w:lang w:val="hy-AM"/>
        </w:rPr>
        <w:t>և</w:t>
      </w:r>
      <w:r w:rsidR="00C94DA4" w:rsidRPr="005949E9">
        <w:rPr>
          <w:rFonts w:cs="Times New Roman"/>
          <w:sz w:val="24"/>
          <w:szCs w:val="24"/>
          <w:lang w:val="hy-AM"/>
        </w:rPr>
        <w:t xml:space="preserve"> </w:t>
      </w:r>
      <w:r w:rsidR="00C94DA4" w:rsidRPr="005949E9">
        <w:rPr>
          <w:rFonts w:cs="Sylfaen"/>
          <w:sz w:val="24"/>
          <w:szCs w:val="24"/>
          <w:lang w:val="hy-AM"/>
        </w:rPr>
        <w:t>այդ</w:t>
      </w:r>
      <w:r w:rsidR="00C94DA4" w:rsidRPr="005949E9">
        <w:rPr>
          <w:rFonts w:cs="Times New Roman"/>
          <w:sz w:val="24"/>
          <w:szCs w:val="24"/>
          <w:lang w:val="hy-AM"/>
        </w:rPr>
        <w:t xml:space="preserve"> </w:t>
      </w:r>
      <w:r w:rsidR="00C94DA4" w:rsidRPr="005949E9">
        <w:rPr>
          <w:rFonts w:cs="Sylfaen"/>
          <w:sz w:val="24"/>
          <w:szCs w:val="24"/>
          <w:lang w:val="hy-AM"/>
        </w:rPr>
        <w:t>խախտման</w:t>
      </w:r>
      <w:r w:rsidR="00C94DA4" w:rsidRPr="005949E9">
        <w:rPr>
          <w:rFonts w:cs="Times New Roman"/>
          <w:sz w:val="24"/>
          <w:szCs w:val="24"/>
          <w:lang w:val="hy-AM"/>
        </w:rPr>
        <w:t xml:space="preserve"> </w:t>
      </w:r>
      <w:r w:rsidR="00C94DA4" w:rsidRPr="005949E9">
        <w:rPr>
          <w:rFonts w:cs="Sylfaen"/>
          <w:sz w:val="24"/>
          <w:szCs w:val="24"/>
          <w:lang w:val="hy-AM"/>
        </w:rPr>
        <w:t>վերացման</w:t>
      </w:r>
      <w:r w:rsidR="00C94DA4" w:rsidRPr="005949E9">
        <w:rPr>
          <w:rFonts w:cs="Times New Roman"/>
          <w:sz w:val="24"/>
          <w:szCs w:val="24"/>
          <w:lang w:val="hy-AM"/>
        </w:rPr>
        <w:t xml:space="preserve"> </w:t>
      </w:r>
      <w:r w:rsidR="00C94DA4" w:rsidRPr="005949E9">
        <w:rPr>
          <w:rFonts w:cs="Sylfaen"/>
          <w:sz w:val="24"/>
          <w:szCs w:val="24"/>
          <w:lang w:val="hy-AM"/>
        </w:rPr>
        <w:t>մասին</w:t>
      </w:r>
      <w:r w:rsidR="00C94DA4" w:rsidRPr="005949E9">
        <w:rPr>
          <w:rFonts w:cs="Times New Roman"/>
          <w:sz w:val="24"/>
          <w:szCs w:val="24"/>
          <w:lang w:val="hy-AM"/>
        </w:rPr>
        <w:t xml:space="preserve"> </w:t>
      </w:r>
      <w:r w:rsidRPr="005949E9">
        <w:rPr>
          <w:rFonts w:cs="Sylfaen"/>
          <w:sz w:val="24"/>
          <w:szCs w:val="24"/>
          <w:lang w:val="hy-AM"/>
        </w:rPr>
        <w:t xml:space="preserve">կրթության ոլորտի պետական  լիազոր </w:t>
      </w:r>
      <w:r w:rsidR="00C94DA4" w:rsidRPr="005949E9">
        <w:rPr>
          <w:rFonts w:cs="Sylfaen"/>
          <w:sz w:val="24"/>
          <w:szCs w:val="24"/>
          <w:lang w:val="hy-AM"/>
        </w:rPr>
        <w:t>մարմնին</w:t>
      </w:r>
      <w:r w:rsidR="00C94DA4" w:rsidRPr="005949E9">
        <w:rPr>
          <w:rFonts w:cs="Times New Roman"/>
          <w:sz w:val="24"/>
          <w:szCs w:val="24"/>
          <w:lang w:val="hy-AM"/>
        </w:rPr>
        <w:t xml:space="preserve"> </w:t>
      </w:r>
      <w:r w:rsidR="00C94DA4" w:rsidRPr="005949E9">
        <w:rPr>
          <w:rFonts w:cs="Sylfaen"/>
          <w:sz w:val="24"/>
          <w:szCs w:val="24"/>
          <w:lang w:val="hy-AM"/>
        </w:rPr>
        <w:t>հայտնելու</w:t>
      </w:r>
      <w:r w:rsidR="00C94DA4" w:rsidRPr="005949E9">
        <w:rPr>
          <w:rFonts w:cs="Times New Roman"/>
          <w:sz w:val="24"/>
          <w:szCs w:val="24"/>
          <w:lang w:val="hy-AM"/>
        </w:rPr>
        <w:t xml:space="preserve"> </w:t>
      </w:r>
      <w:r w:rsidR="00C94DA4" w:rsidRPr="005949E9">
        <w:rPr>
          <w:rFonts w:cs="Sylfaen"/>
          <w:sz w:val="24"/>
          <w:szCs w:val="24"/>
          <w:lang w:val="hy-AM"/>
        </w:rPr>
        <w:t>նպատակով</w:t>
      </w:r>
      <w:r w:rsidR="00C94DA4" w:rsidRPr="005949E9">
        <w:rPr>
          <w:rFonts w:cs="Times New Roman"/>
          <w:sz w:val="24"/>
          <w:szCs w:val="24"/>
          <w:lang w:val="hy-AM"/>
        </w:rPr>
        <w:t xml:space="preserve">: </w:t>
      </w:r>
      <w:r w:rsidR="00C94DA4" w:rsidRPr="005949E9">
        <w:rPr>
          <w:rFonts w:cs="Sylfaen"/>
          <w:sz w:val="24"/>
          <w:szCs w:val="24"/>
          <w:lang w:val="hy-AM"/>
        </w:rPr>
        <w:t>Խախտման</w:t>
      </w:r>
      <w:r w:rsidR="00C94DA4" w:rsidRPr="005949E9">
        <w:rPr>
          <w:rFonts w:cs="Times New Roman"/>
          <w:sz w:val="24"/>
          <w:szCs w:val="24"/>
          <w:lang w:val="hy-AM"/>
        </w:rPr>
        <w:t xml:space="preserve"> </w:t>
      </w:r>
      <w:r w:rsidR="00C94DA4" w:rsidRPr="005949E9">
        <w:rPr>
          <w:rFonts w:cs="Sylfaen"/>
          <w:sz w:val="24"/>
          <w:szCs w:val="24"/>
          <w:lang w:val="hy-AM"/>
        </w:rPr>
        <w:t>վերացման</w:t>
      </w:r>
      <w:r w:rsidR="00C94DA4" w:rsidRPr="005949E9">
        <w:rPr>
          <w:rFonts w:cs="Times New Roman"/>
          <w:sz w:val="24"/>
          <w:szCs w:val="24"/>
          <w:lang w:val="hy-AM"/>
        </w:rPr>
        <w:t xml:space="preserve"> </w:t>
      </w:r>
      <w:r w:rsidR="00C94DA4" w:rsidRPr="005949E9">
        <w:rPr>
          <w:rFonts w:cs="Sylfaen"/>
          <w:sz w:val="24"/>
          <w:szCs w:val="24"/>
          <w:lang w:val="hy-AM"/>
        </w:rPr>
        <w:t>համար</w:t>
      </w:r>
      <w:r w:rsidR="00C94DA4" w:rsidRPr="005949E9">
        <w:rPr>
          <w:rFonts w:cs="Times New Roman"/>
          <w:sz w:val="24"/>
          <w:szCs w:val="24"/>
          <w:lang w:val="hy-AM"/>
        </w:rPr>
        <w:t xml:space="preserve"> </w:t>
      </w:r>
      <w:r w:rsidR="00C94DA4" w:rsidRPr="005949E9">
        <w:rPr>
          <w:rFonts w:cs="Sylfaen"/>
          <w:sz w:val="24"/>
          <w:szCs w:val="24"/>
          <w:lang w:val="hy-AM"/>
        </w:rPr>
        <w:t>նախատեսված</w:t>
      </w:r>
      <w:r w:rsidR="00C94DA4" w:rsidRPr="005949E9">
        <w:rPr>
          <w:rFonts w:cs="Times New Roman"/>
          <w:sz w:val="24"/>
          <w:szCs w:val="24"/>
          <w:lang w:val="hy-AM"/>
        </w:rPr>
        <w:t xml:space="preserve"> </w:t>
      </w:r>
      <w:r w:rsidR="00C94DA4" w:rsidRPr="005949E9">
        <w:rPr>
          <w:rFonts w:cs="Sylfaen"/>
          <w:sz w:val="24"/>
          <w:szCs w:val="24"/>
          <w:lang w:val="hy-AM"/>
        </w:rPr>
        <w:t>ժամկետը</w:t>
      </w:r>
      <w:r w:rsidR="00C94DA4" w:rsidRPr="005949E9">
        <w:rPr>
          <w:rFonts w:cs="Times New Roman"/>
          <w:sz w:val="24"/>
          <w:szCs w:val="24"/>
          <w:lang w:val="hy-AM"/>
        </w:rPr>
        <w:t xml:space="preserve">, </w:t>
      </w:r>
      <w:r w:rsidR="00C94DA4" w:rsidRPr="005949E9">
        <w:rPr>
          <w:rFonts w:cs="Sylfaen"/>
          <w:sz w:val="24"/>
          <w:szCs w:val="24"/>
          <w:lang w:val="hy-AM"/>
        </w:rPr>
        <w:t>որը</w:t>
      </w:r>
      <w:r w:rsidR="00C94DA4" w:rsidRPr="005949E9">
        <w:rPr>
          <w:rFonts w:cs="Times New Roman"/>
          <w:sz w:val="24"/>
          <w:szCs w:val="24"/>
          <w:lang w:val="hy-AM"/>
        </w:rPr>
        <w:t xml:space="preserve"> </w:t>
      </w:r>
      <w:r w:rsidR="00C94DA4" w:rsidRPr="005949E9">
        <w:rPr>
          <w:rFonts w:cs="Sylfaen"/>
          <w:sz w:val="24"/>
          <w:szCs w:val="24"/>
          <w:lang w:val="hy-AM"/>
        </w:rPr>
        <w:t>չի</w:t>
      </w:r>
      <w:r w:rsidR="00C94DA4" w:rsidRPr="005949E9">
        <w:rPr>
          <w:rFonts w:cs="Times New Roman"/>
          <w:sz w:val="24"/>
          <w:szCs w:val="24"/>
          <w:lang w:val="hy-AM"/>
        </w:rPr>
        <w:t xml:space="preserve"> </w:t>
      </w:r>
      <w:r w:rsidR="00C94DA4" w:rsidRPr="005949E9">
        <w:rPr>
          <w:rFonts w:cs="Sylfaen"/>
          <w:sz w:val="24"/>
          <w:szCs w:val="24"/>
          <w:lang w:val="hy-AM"/>
        </w:rPr>
        <w:t>կարող</w:t>
      </w:r>
      <w:r w:rsidR="00C94DA4" w:rsidRPr="005949E9">
        <w:rPr>
          <w:rFonts w:cs="Times New Roman"/>
          <w:sz w:val="24"/>
          <w:szCs w:val="24"/>
          <w:lang w:val="hy-AM"/>
        </w:rPr>
        <w:t xml:space="preserve"> </w:t>
      </w:r>
      <w:r w:rsidR="00C94DA4" w:rsidRPr="005949E9">
        <w:rPr>
          <w:rFonts w:cs="Sylfaen"/>
          <w:sz w:val="24"/>
          <w:szCs w:val="24"/>
          <w:lang w:val="hy-AM"/>
        </w:rPr>
        <w:t>պակաս</w:t>
      </w:r>
      <w:r w:rsidR="00C94DA4" w:rsidRPr="005949E9">
        <w:rPr>
          <w:rFonts w:cs="Times New Roman"/>
          <w:sz w:val="24"/>
          <w:szCs w:val="24"/>
          <w:lang w:val="hy-AM"/>
        </w:rPr>
        <w:t xml:space="preserve"> </w:t>
      </w:r>
      <w:r w:rsidR="00C94DA4" w:rsidRPr="005949E9">
        <w:rPr>
          <w:rFonts w:cs="Sylfaen"/>
          <w:sz w:val="24"/>
          <w:szCs w:val="24"/>
          <w:lang w:val="hy-AM"/>
        </w:rPr>
        <w:t>լինել</w:t>
      </w:r>
      <w:r w:rsidR="00C94DA4" w:rsidRPr="005949E9">
        <w:rPr>
          <w:rFonts w:cs="Times New Roman"/>
          <w:sz w:val="24"/>
          <w:szCs w:val="24"/>
          <w:lang w:val="hy-AM"/>
        </w:rPr>
        <w:t xml:space="preserve"> 10 </w:t>
      </w:r>
      <w:r w:rsidR="00C94DA4" w:rsidRPr="005949E9">
        <w:rPr>
          <w:rFonts w:cs="Sylfaen"/>
          <w:sz w:val="24"/>
          <w:szCs w:val="24"/>
          <w:lang w:val="hy-AM"/>
        </w:rPr>
        <w:t>օրից</w:t>
      </w:r>
      <w:r w:rsidR="00C94DA4" w:rsidRPr="005949E9">
        <w:rPr>
          <w:rFonts w:cs="Times New Roman"/>
          <w:sz w:val="24"/>
          <w:szCs w:val="24"/>
          <w:lang w:val="hy-AM"/>
        </w:rPr>
        <w:t xml:space="preserve">, </w:t>
      </w:r>
      <w:r w:rsidR="00C94DA4" w:rsidRPr="005949E9">
        <w:rPr>
          <w:rFonts w:cs="Sylfaen"/>
          <w:sz w:val="24"/>
          <w:szCs w:val="24"/>
          <w:lang w:val="hy-AM"/>
        </w:rPr>
        <w:t>որոշում</w:t>
      </w:r>
      <w:r w:rsidR="00C94DA4" w:rsidRPr="005949E9">
        <w:rPr>
          <w:rFonts w:cs="Times New Roman"/>
          <w:sz w:val="24"/>
          <w:szCs w:val="24"/>
          <w:lang w:val="hy-AM"/>
        </w:rPr>
        <w:t xml:space="preserve"> </w:t>
      </w:r>
      <w:r w:rsidR="00C94DA4" w:rsidRPr="005949E9">
        <w:rPr>
          <w:rFonts w:cs="Sylfaen"/>
          <w:sz w:val="24"/>
          <w:szCs w:val="24"/>
          <w:lang w:val="hy-AM"/>
        </w:rPr>
        <w:t>է</w:t>
      </w:r>
      <w:r w:rsidR="00C94DA4" w:rsidRPr="005949E9">
        <w:rPr>
          <w:rFonts w:cs="Times New Roman"/>
          <w:sz w:val="24"/>
          <w:szCs w:val="24"/>
          <w:lang w:val="hy-AM"/>
        </w:rPr>
        <w:t xml:space="preserve"> </w:t>
      </w:r>
      <w:r w:rsidRPr="005949E9">
        <w:rPr>
          <w:rFonts w:cs="Sylfaen"/>
          <w:sz w:val="24"/>
          <w:szCs w:val="24"/>
          <w:lang w:val="hy-AM"/>
        </w:rPr>
        <w:t xml:space="preserve">կրթության ոլորտի պետական  լիազոր </w:t>
      </w:r>
      <w:r w:rsidR="00C94DA4" w:rsidRPr="005949E9">
        <w:rPr>
          <w:rFonts w:cs="Sylfaen"/>
          <w:sz w:val="24"/>
          <w:szCs w:val="24"/>
          <w:lang w:val="hy-AM"/>
        </w:rPr>
        <w:t>մարմինը</w:t>
      </w:r>
      <w:r w:rsidR="00C94DA4" w:rsidRPr="005949E9">
        <w:rPr>
          <w:rFonts w:cs="Times New Roman"/>
          <w:sz w:val="24"/>
          <w:szCs w:val="24"/>
          <w:lang w:val="hy-AM"/>
        </w:rPr>
        <w:t xml:space="preserve"> </w:t>
      </w:r>
      <w:r w:rsidR="00C94DA4" w:rsidRPr="005949E9">
        <w:rPr>
          <w:rFonts w:cs="Sylfaen"/>
          <w:sz w:val="24"/>
          <w:szCs w:val="24"/>
          <w:lang w:val="hy-AM"/>
        </w:rPr>
        <w:t>լիցենզավորման</w:t>
      </w:r>
      <w:r w:rsidR="00C94DA4" w:rsidRPr="005949E9">
        <w:rPr>
          <w:rFonts w:cs="Times New Roman"/>
          <w:sz w:val="24"/>
          <w:szCs w:val="24"/>
          <w:lang w:val="hy-AM"/>
        </w:rPr>
        <w:t xml:space="preserve"> </w:t>
      </w:r>
      <w:r w:rsidR="00C94DA4" w:rsidRPr="005949E9">
        <w:rPr>
          <w:rFonts w:cs="Sylfaen"/>
          <w:sz w:val="24"/>
          <w:szCs w:val="24"/>
          <w:lang w:val="hy-AM"/>
        </w:rPr>
        <w:t>հանձնաժողովի</w:t>
      </w:r>
      <w:r w:rsidR="00C94DA4" w:rsidRPr="005949E9">
        <w:rPr>
          <w:rFonts w:cs="Times New Roman"/>
          <w:sz w:val="24"/>
          <w:szCs w:val="24"/>
          <w:lang w:val="hy-AM"/>
        </w:rPr>
        <w:t xml:space="preserve"> </w:t>
      </w:r>
      <w:r w:rsidR="00C94DA4" w:rsidRPr="005949E9">
        <w:rPr>
          <w:rFonts w:cs="Sylfaen"/>
          <w:sz w:val="24"/>
          <w:szCs w:val="24"/>
          <w:lang w:val="hy-AM"/>
        </w:rPr>
        <w:t>առաջարկությամբ</w:t>
      </w:r>
      <w:r w:rsidR="00C94DA4" w:rsidRPr="005949E9">
        <w:rPr>
          <w:rFonts w:cs="Times New Roman"/>
          <w:sz w:val="24"/>
          <w:szCs w:val="24"/>
          <w:lang w:val="hy-AM"/>
        </w:rPr>
        <w:t xml:space="preserve">` </w:t>
      </w:r>
      <w:r w:rsidR="00C94DA4" w:rsidRPr="005949E9">
        <w:rPr>
          <w:rFonts w:cs="Sylfaen"/>
          <w:sz w:val="24"/>
          <w:szCs w:val="24"/>
          <w:lang w:val="hy-AM"/>
        </w:rPr>
        <w:t>հաշվի</w:t>
      </w:r>
      <w:r w:rsidR="00C94DA4" w:rsidRPr="005949E9">
        <w:rPr>
          <w:rFonts w:cs="Times New Roman"/>
          <w:sz w:val="24"/>
          <w:szCs w:val="24"/>
          <w:lang w:val="hy-AM"/>
        </w:rPr>
        <w:t xml:space="preserve"> </w:t>
      </w:r>
      <w:r w:rsidR="00C94DA4" w:rsidRPr="005949E9">
        <w:rPr>
          <w:rFonts w:cs="Sylfaen"/>
          <w:sz w:val="24"/>
          <w:szCs w:val="24"/>
          <w:lang w:val="hy-AM"/>
        </w:rPr>
        <w:t>առնելով</w:t>
      </w:r>
      <w:r w:rsidR="00C94DA4" w:rsidRPr="005949E9">
        <w:rPr>
          <w:rFonts w:cs="Times New Roman"/>
          <w:sz w:val="24"/>
          <w:szCs w:val="24"/>
          <w:lang w:val="hy-AM"/>
        </w:rPr>
        <w:t xml:space="preserve"> </w:t>
      </w:r>
      <w:r w:rsidR="00C94DA4" w:rsidRPr="005949E9">
        <w:rPr>
          <w:rFonts w:cs="Sylfaen"/>
          <w:sz w:val="24"/>
          <w:szCs w:val="24"/>
          <w:lang w:val="hy-AM"/>
        </w:rPr>
        <w:t>խախտման</w:t>
      </w:r>
      <w:r w:rsidR="00C94DA4" w:rsidRPr="005949E9">
        <w:rPr>
          <w:rFonts w:cs="Times New Roman"/>
          <w:sz w:val="24"/>
          <w:szCs w:val="24"/>
          <w:lang w:val="hy-AM"/>
        </w:rPr>
        <w:t xml:space="preserve"> </w:t>
      </w:r>
      <w:r w:rsidR="00C94DA4" w:rsidRPr="005949E9">
        <w:rPr>
          <w:rFonts w:cs="Sylfaen"/>
          <w:sz w:val="24"/>
          <w:szCs w:val="24"/>
          <w:lang w:val="hy-AM"/>
        </w:rPr>
        <w:t>հետևանքների</w:t>
      </w:r>
      <w:r w:rsidR="00C94DA4" w:rsidRPr="005949E9">
        <w:rPr>
          <w:rFonts w:cs="Times New Roman"/>
          <w:sz w:val="24"/>
          <w:szCs w:val="24"/>
          <w:lang w:val="hy-AM"/>
        </w:rPr>
        <w:t xml:space="preserve"> </w:t>
      </w:r>
      <w:r w:rsidR="00C94DA4" w:rsidRPr="005949E9">
        <w:rPr>
          <w:rFonts w:cs="Sylfaen"/>
          <w:sz w:val="24"/>
          <w:szCs w:val="24"/>
          <w:lang w:val="hy-AM"/>
        </w:rPr>
        <w:t>վտանգավորությունը</w:t>
      </w:r>
      <w:r w:rsidR="00C94DA4" w:rsidRPr="005949E9">
        <w:rPr>
          <w:rFonts w:cs="Times New Roman"/>
          <w:sz w:val="24"/>
          <w:szCs w:val="24"/>
          <w:lang w:val="hy-AM"/>
        </w:rPr>
        <w:t xml:space="preserve">, </w:t>
      </w:r>
      <w:r w:rsidR="00C94DA4" w:rsidRPr="005949E9">
        <w:rPr>
          <w:rFonts w:cs="Sylfaen"/>
          <w:sz w:val="24"/>
          <w:szCs w:val="24"/>
          <w:lang w:val="hy-AM"/>
        </w:rPr>
        <w:t>խախտման</w:t>
      </w:r>
      <w:r w:rsidR="00C94DA4" w:rsidRPr="005949E9">
        <w:rPr>
          <w:rFonts w:cs="Times New Roman"/>
          <w:sz w:val="24"/>
          <w:szCs w:val="24"/>
          <w:lang w:val="hy-AM"/>
        </w:rPr>
        <w:t xml:space="preserve"> </w:t>
      </w:r>
      <w:r w:rsidR="00C94DA4" w:rsidRPr="005949E9">
        <w:rPr>
          <w:rFonts w:cs="Sylfaen"/>
          <w:sz w:val="24"/>
          <w:szCs w:val="24"/>
          <w:lang w:val="hy-AM"/>
        </w:rPr>
        <w:t>վերացման</w:t>
      </w:r>
      <w:r w:rsidR="00C94DA4" w:rsidRPr="005949E9">
        <w:rPr>
          <w:rFonts w:cs="Times New Roman"/>
          <w:sz w:val="24"/>
          <w:szCs w:val="24"/>
          <w:lang w:val="hy-AM"/>
        </w:rPr>
        <w:t xml:space="preserve"> </w:t>
      </w:r>
      <w:r w:rsidR="00C94DA4" w:rsidRPr="005949E9">
        <w:rPr>
          <w:rFonts w:cs="Sylfaen"/>
          <w:sz w:val="24"/>
          <w:szCs w:val="24"/>
          <w:lang w:val="hy-AM"/>
        </w:rPr>
        <w:t>հրատապությունը</w:t>
      </w:r>
      <w:r w:rsidR="00C94DA4" w:rsidRPr="005949E9">
        <w:rPr>
          <w:rFonts w:cs="Times New Roman"/>
          <w:sz w:val="24"/>
          <w:szCs w:val="24"/>
          <w:lang w:val="hy-AM"/>
        </w:rPr>
        <w:t xml:space="preserve"> </w:t>
      </w:r>
      <w:r w:rsidR="00C94DA4" w:rsidRPr="005949E9">
        <w:rPr>
          <w:rFonts w:cs="Sylfaen"/>
          <w:sz w:val="24"/>
          <w:szCs w:val="24"/>
          <w:lang w:val="hy-AM"/>
        </w:rPr>
        <w:t>և</w:t>
      </w:r>
      <w:r w:rsidR="00C94DA4" w:rsidRPr="005949E9">
        <w:rPr>
          <w:rFonts w:cs="Times New Roman"/>
          <w:sz w:val="24"/>
          <w:szCs w:val="24"/>
          <w:lang w:val="hy-AM"/>
        </w:rPr>
        <w:t xml:space="preserve"> </w:t>
      </w:r>
      <w:r w:rsidR="00C94DA4" w:rsidRPr="005949E9">
        <w:rPr>
          <w:rFonts w:cs="Sylfaen"/>
          <w:sz w:val="24"/>
          <w:szCs w:val="24"/>
          <w:lang w:val="hy-AM"/>
        </w:rPr>
        <w:t>խախտումը</w:t>
      </w:r>
      <w:r w:rsidR="00C94DA4" w:rsidRPr="005949E9">
        <w:rPr>
          <w:rFonts w:cs="Times New Roman"/>
          <w:sz w:val="24"/>
          <w:szCs w:val="24"/>
          <w:lang w:val="hy-AM"/>
        </w:rPr>
        <w:t xml:space="preserve"> </w:t>
      </w:r>
      <w:r w:rsidR="00C94DA4" w:rsidRPr="005949E9">
        <w:rPr>
          <w:rFonts w:cs="Sylfaen"/>
          <w:sz w:val="24"/>
          <w:szCs w:val="24"/>
          <w:lang w:val="hy-AM"/>
        </w:rPr>
        <w:t>վերացնող</w:t>
      </w:r>
      <w:r w:rsidR="00C94DA4" w:rsidRPr="005949E9">
        <w:rPr>
          <w:rFonts w:cs="Times New Roman"/>
          <w:sz w:val="24"/>
          <w:szCs w:val="24"/>
          <w:lang w:val="hy-AM"/>
        </w:rPr>
        <w:t xml:space="preserve"> </w:t>
      </w:r>
      <w:r w:rsidR="00B03132">
        <w:rPr>
          <w:rFonts w:cs="Sylfaen"/>
          <w:sz w:val="24"/>
          <w:szCs w:val="24"/>
          <w:lang w:val="hy-AM"/>
        </w:rPr>
        <w:t>բուհի</w:t>
      </w:r>
      <w:r w:rsidRPr="005949E9">
        <w:rPr>
          <w:rFonts w:cs="Sylfaen"/>
          <w:sz w:val="24"/>
          <w:szCs w:val="24"/>
          <w:lang w:val="hy-AM"/>
        </w:rPr>
        <w:t xml:space="preserve"> </w:t>
      </w:r>
      <w:r w:rsidR="00C94DA4" w:rsidRPr="005949E9">
        <w:rPr>
          <w:rFonts w:cs="Sylfaen"/>
          <w:sz w:val="24"/>
          <w:szCs w:val="24"/>
          <w:lang w:val="hy-AM"/>
        </w:rPr>
        <w:t>հնարավորությունները</w:t>
      </w:r>
      <w:r w:rsidR="00C94DA4" w:rsidRPr="005949E9">
        <w:rPr>
          <w:rFonts w:cs="Times New Roman"/>
          <w:sz w:val="24"/>
          <w:szCs w:val="24"/>
          <w:lang w:val="hy-AM"/>
        </w:rPr>
        <w:t xml:space="preserve">: </w:t>
      </w:r>
    </w:p>
    <w:p w14:paraId="40EB40E5" w14:textId="6580A7B2" w:rsidR="00C94DA4" w:rsidRPr="005949E9" w:rsidRDefault="00A301BE" w:rsidP="005949E9">
      <w:pPr>
        <w:pStyle w:val="ListParagraph"/>
        <w:numPr>
          <w:ilvl w:val="0"/>
          <w:numId w:val="26"/>
        </w:numPr>
        <w:ind w:right="-90"/>
        <w:jc w:val="both"/>
        <w:rPr>
          <w:rFonts w:cs="Times New Roman"/>
          <w:sz w:val="24"/>
          <w:szCs w:val="24"/>
          <w:lang w:val="hy-AM"/>
        </w:rPr>
      </w:pPr>
      <w:r w:rsidRPr="005949E9">
        <w:rPr>
          <w:sz w:val="24"/>
          <w:szCs w:val="24"/>
          <w:lang w:val="hy-AM"/>
        </w:rPr>
        <w:t>Կ</w:t>
      </w:r>
      <w:r w:rsidRPr="005949E9">
        <w:rPr>
          <w:rFonts w:cs="Sylfaen"/>
          <w:sz w:val="24"/>
          <w:szCs w:val="24"/>
          <w:lang w:val="hy-AM"/>
        </w:rPr>
        <w:t xml:space="preserve">րթության ոլորտի պետական  լիազոր </w:t>
      </w:r>
      <w:r w:rsidR="00C94DA4" w:rsidRPr="005949E9">
        <w:rPr>
          <w:rFonts w:cs="Sylfaen"/>
          <w:sz w:val="24"/>
          <w:szCs w:val="24"/>
          <w:lang w:val="hy-AM"/>
        </w:rPr>
        <w:t>մարմինը</w:t>
      </w:r>
      <w:r w:rsidR="00C94DA4" w:rsidRPr="005949E9">
        <w:rPr>
          <w:rFonts w:cs="Times New Roman"/>
          <w:sz w:val="24"/>
          <w:szCs w:val="24"/>
          <w:lang w:val="hy-AM"/>
        </w:rPr>
        <w:t xml:space="preserve"> </w:t>
      </w:r>
      <w:r w:rsidR="00C94DA4" w:rsidRPr="005949E9">
        <w:rPr>
          <w:rFonts w:cs="Sylfaen"/>
          <w:sz w:val="24"/>
          <w:szCs w:val="24"/>
          <w:lang w:val="hy-AM"/>
        </w:rPr>
        <w:t>օրենքով</w:t>
      </w:r>
      <w:r w:rsidR="00C94DA4" w:rsidRPr="005949E9">
        <w:rPr>
          <w:rFonts w:cs="Times New Roman"/>
          <w:sz w:val="24"/>
          <w:szCs w:val="24"/>
          <w:lang w:val="hy-AM"/>
        </w:rPr>
        <w:t xml:space="preserve"> </w:t>
      </w:r>
      <w:r w:rsidR="00C94DA4" w:rsidRPr="005949E9">
        <w:rPr>
          <w:rFonts w:cs="Sylfaen"/>
          <w:sz w:val="24"/>
          <w:szCs w:val="24"/>
          <w:lang w:val="hy-AM"/>
        </w:rPr>
        <w:t>սահմանված</w:t>
      </w:r>
      <w:r w:rsidR="00C94DA4" w:rsidRPr="005949E9">
        <w:rPr>
          <w:rFonts w:cs="Times New Roman"/>
          <w:sz w:val="24"/>
          <w:szCs w:val="24"/>
          <w:lang w:val="hy-AM"/>
        </w:rPr>
        <w:t xml:space="preserve"> </w:t>
      </w:r>
      <w:r w:rsidR="00C94DA4" w:rsidRPr="005949E9">
        <w:rPr>
          <w:rFonts w:cs="Sylfaen"/>
          <w:sz w:val="24"/>
          <w:szCs w:val="24"/>
          <w:lang w:val="hy-AM"/>
        </w:rPr>
        <w:t>կարգով</w:t>
      </w:r>
      <w:r w:rsidR="00C94DA4" w:rsidRPr="005949E9">
        <w:rPr>
          <w:rFonts w:cs="Times New Roman"/>
          <w:sz w:val="24"/>
          <w:szCs w:val="24"/>
          <w:lang w:val="hy-AM"/>
        </w:rPr>
        <w:t xml:space="preserve"> </w:t>
      </w:r>
      <w:r w:rsidR="00C94DA4" w:rsidRPr="005949E9">
        <w:rPr>
          <w:rFonts w:cs="Sylfaen"/>
          <w:sz w:val="24"/>
          <w:szCs w:val="24"/>
          <w:lang w:val="hy-AM"/>
        </w:rPr>
        <w:t>նախազգուշացնում</w:t>
      </w:r>
      <w:r w:rsidR="00C94DA4" w:rsidRPr="005949E9">
        <w:rPr>
          <w:rFonts w:cs="Times New Roman"/>
          <w:sz w:val="24"/>
          <w:szCs w:val="24"/>
          <w:lang w:val="hy-AM"/>
        </w:rPr>
        <w:t xml:space="preserve"> </w:t>
      </w:r>
      <w:r w:rsidR="00C94DA4" w:rsidRPr="005949E9">
        <w:rPr>
          <w:rFonts w:cs="Sylfaen"/>
          <w:sz w:val="24"/>
          <w:szCs w:val="24"/>
          <w:lang w:val="hy-AM"/>
        </w:rPr>
        <w:t>է</w:t>
      </w:r>
      <w:r w:rsidR="00767AEC" w:rsidRPr="005949E9">
        <w:rPr>
          <w:rFonts w:cs="Sylfaen"/>
          <w:sz w:val="24"/>
          <w:szCs w:val="24"/>
          <w:lang w:val="hy-AM"/>
        </w:rPr>
        <w:t xml:space="preserve"> բուհին </w:t>
      </w:r>
      <w:r w:rsidR="00C94DA4" w:rsidRPr="005949E9">
        <w:rPr>
          <w:rFonts w:cs="Sylfaen"/>
          <w:sz w:val="24"/>
          <w:szCs w:val="24"/>
          <w:lang w:val="hy-AM"/>
        </w:rPr>
        <w:t>՝</w:t>
      </w:r>
      <w:r w:rsidR="00C94DA4" w:rsidRPr="005949E9">
        <w:rPr>
          <w:rFonts w:cs="Times New Roman"/>
          <w:sz w:val="24"/>
          <w:szCs w:val="24"/>
          <w:lang w:val="hy-AM"/>
        </w:rPr>
        <w:t xml:space="preserve"> </w:t>
      </w:r>
    </w:p>
    <w:p w14:paraId="5EAE65AD" w14:textId="26EE3EDB" w:rsidR="00C94DA4" w:rsidRPr="005949E9" w:rsidRDefault="00C94DA4" w:rsidP="00B03132">
      <w:pPr>
        <w:pStyle w:val="ListParagraph"/>
        <w:numPr>
          <w:ilvl w:val="1"/>
          <w:numId w:val="29"/>
        </w:numPr>
        <w:ind w:left="1350" w:right="-90" w:hanging="630"/>
        <w:jc w:val="both"/>
        <w:rPr>
          <w:rFonts w:cs="Times New Roman"/>
          <w:color w:val="FF0000"/>
          <w:sz w:val="24"/>
          <w:szCs w:val="24"/>
          <w:lang w:val="hy-AM"/>
        </w:rPr>
      </w:pPr>
      <w:r w:rsidRPr="005949E9">
        <w:rPr>
          <w:rFonts w:cs="Sylfaen"/>
          <w:sz w:val="24"/>
          <w:szCs w:val="24"/>
          <w:lang w:val="hy-AM"/>
        </w:rPr>
        <w:t>լիցենզավորման</w:t>
      </w:r>
      <w:r w:rsidRPr="005949E9">
        <w:rPr>
          <w:rFonts w:cs="Times New Roman"/>
          <w:sz w:val="24"/>
          <w:szCs w:val="24"/>
          <w:lang w:val="hy-AM"/>
        </w:rPr>
        <w:t xml:space="preserve"> </w:t>
      </w:r>
      <w:r w:rsidRPr="005949E9">
        <w:rPr>
          <w:rFonts w:cs="Sylfaen"/>
          <w:sz w:val="24"/>
          <w:szCs w:val="24"/>
          <w:lang w:val="hy-AM"/>
        </w:rPr>
        <w:t>կարգերով</w:t>
      </w:r>
      <w:r w:rsidRPr="005949E9">
        <w:rPr>
          <w:rFonts w:cs="Times New Roman"/>
          <w:sz w:val="24"/>
          <w:szCs w:val="24"/>
          <w:lang w:val="hy-AM"/>
        </w:rPr>
        <w:t xml:space="preserve"> </w:t>
      </w:r>
      <w:r w:rsidRPr="005949E9">
        <w:rPr>
          <w:rFonts w:cs="Sylfaen"/>
          <w:sz w:val="24"/>
          <w:szCs w:val="24"/>
          <w:lang w:val="hy-AM"/>
        </w:rPr>
        <w:t>նախատեսված ցանկացած</w:t>
      </w:r>
      <w:r w:rsidRPr="005949E9">
        <w:rPr>
          <w:rFonts w:cs="Times New Roman"/>
          <w:sz w:val="24"/>
          <w:szCs w:val="24"/>
          <w:lang w:val="hy-AM"/>
        </w:rPr>
        <w:t xml:space="preserve"> </w:t>
      </w:r>
      <w:r w:rsidRPr="005949E9">
        <w:rPr>
          <w:rFonts w:cs="Sylfaen"/>
          <w:sz w:val="24"/>
          <w:szCs w:val="24"/>
          <w:lang w:val="hy-AM"/>
        </w:rPr>
        <w:t>խախտումների</w:t>
      </w:r>
      <w:r w:rsidRPr="005949E9">
        <w:rPr>
          <w:rFonts w:cs="Times New Roman"/>
          <w:sz w:val="24"/>
          <w:szCs w:val="24"/>
          <w:lang w:val="hy-AM"/>
        </w:rPr>
        <w:t xml:space="preserve"> </w:t>
      </w:r>
      <w:r w:rsidRPr="005949E9">
        <w:rPr>
          <w:rFonts w:cs="Sylfaen"/>
          <w:sz w:val="24"/>
          <w:szCs w:val="24"/>
          <w:lang w:val="hy-AM"/>
        </w:rPr>
        <w:t>հայտնաբերման</w:t>
      </w:r>
      <w:r w:rsidR="00767AEC" w:rsidRPr="005949E9">
        <w:rPr>
          <w:sz w:val="24"/>
          <w:szCs w:val="24"/>
          <w:lang w:val="hy-AM"/>
        </w:rPr>
        <w:t xml:space="preserve">, այդ թվում </w:t>
      </w:r>
      <w:r w:rsidRPr="005949E9">
        <w:rPr>
          <w:rFonts w:cs="Sylfaen"/>
          <w:sz w:val="24"/>
          <w:szCs w:val="24"/>
          <w:lang w:val="hy-AM"/>
        </w:rPr>
        <w:t xml:space="preserve"> </w:t>
      </w:r>
      <w:r w:rsidR="00767AEC" w:rsidRPr="005949E9">
        <w:rPr>
          <w:rFonts w:cs="Sylfaen"/>
          <w:sz w:val="24"/>
          <w:szCs w:val="24"/>
          <w:lang w:val="hy-AM"/>
        </w:rPr>
        <w:t>բուհի</w:t>
      </w:r>
      <w:r w:rsidRPr="005949E9">
        <w:rPr>
          <w:rFonts w:cs="Times New Roman"/>
          <w:sz w:val="24"/>
          <w:szCs w:val="24"/>
          <w:lang w:val="hy-AM"/>
        </w:rPr>
        <w:t xml:space="preserve"> </w:t>
      </w:r>
      <w:r w:rsidRPr="005949E9">
        <w:rPr>
          <w:rFonts w:cs="Sylfaen"/>
          <w:sz w:val="24"/>
          <w:szCs w:val="24"/>
          <w:lang w:val="hy-AM"/>
        </w:rPr>
        <w:t>ներկայացրած</w:t>
      </w:r>
      <w:r w:rsidRPr="005949E9">
        <w:rPr>
          <w:rFonts w:cs="Times New Roman"/>
          <w:sz w:val="24"/>
          <w:szCs w:val="24"/>
          <w:lang w:val="hy-AM"/>
        </w:rPr>
        <w:t xml:space="preserve"> </w:t>
      </w:r>
      <w:r w:rsidRPr="005949E9">
        <w:rPr>
          <w:rFonts w:cs="Sylfaen"/>
          <w:sz w:val="24"/>
          <w:szCs w:val="24"/>
          <w:lang w:val="hy-AM"/>
        </w:rPr>
        <w:t>հայտի</w:t>
      </w:r>
      <w:r w:rsidRPr="005949E9">
        <w:rPr>
          <w:rFonts w:cs="Times New Roman"/>
          <w:sz w:val="24"/>
          <w:szCs w:val="24"/>
          <w:lang w:val="hy-AM"/>
        </w:rPr>
        <w:t xml:space="preserve"> </w:t>
      </w:r>
      <w:r w:rsidRPr="005949E9">
        <w:rPr>
          <w:rFonts w:cs="Sylfaen"/>
          <w:sz w:val="24"/>
          <w:szCs w:val="24"/>
          <w:lang w:val="hy-AM"/>
        </w:rPr>
        <w:t>հիմքով</w:t>
      </w:r>
      <w:r w:rsidRPr="005949E9">
        <w:rPr>
          <w:rFonts w:cs="Times New Roman"/>
          <w:sz w:val="24"/>
          <w:szCs w:val="24"/>
          <w:lang w:val="hy-AM"/>
        </w:rPr>
        <w:t xml:space="preserve"> </w:t>
      </w:r>
      <w:r w:rsidRPr="005949E9">
        <w:rPr>
          <w:rFonts w:cs="Sylfaen"/>
          <w:sz w:val="24"/>
          <w:szCs w:val="24"/>
          <w:lang w:val="hy-AM"/>
        </w:rPr>
        <w:t>իրեն</w:t>
      </w:r>
      <w:r w:rsidRPr="005949E9">
        <w:rPr>
          <w:rFonts w:cs="Times New Roman"/>
          <w:sz w:val="24"/>
          <w:szCs w:val="24"/>
          <w:lang w:val="hy-AM"/>
        </w:rPr>
        <w:t xml:space="preserve"> </w:t>
      </w:r>
      <w:r w:rsidRPr="005949E9">
        <w:rPr>
          <w:rFonts w:cs="Sylfaen"/>
          <w:sz w:val="24"/>
          <w:szCs w:val="24"/>
          <w:lang w:val="hy-AM"/>
        </w:rPr>
        <w:t>հատկացված</w:t>
      </w:r>
      <w:r w:rsidRPr="005949E9">
        <w:rPr>
          <w:rFonts w:cs="Times New Roman"/>
          <w:sz w:val="24"/>
          <w:szCs w:val="24"/>
          <w:lang w:val="hy-AM"/>
        </w:rPr>
        <w:t xml:space="preserve"> </w:t>
      </w:r>
      <w:r w:rsidRPr="005949E9">
        <w:rPr>
          <w:rFonts w:cs="Sylfaen"/>
          <w:sz w:val="24"/>
          <w:szCs w:val="24"/>
          <w:lang w:val="hy-AM"/>
        </w:rPr>
        <w:t>սովորողների</w:t>
      </w:r>
      <w:r w:rsidRPr="005949E9">
        <w:rPr>
          <w:rFonts w:cs="Times New Roman"/>
          <w:sz w:val="24"/>
          <w:szCs w:val="24"/>
          <w:lang w:val="hy-AM"/>
        </w:rPr>
        <w:t xml:space="preserve"> (</w:t>
      </w:r>
      <w:r w:rsidRPr="005949E9">
        <w:rPr>
          <w:rFonts w:cs="Sylfaen"/>
          <w:sz w:val="24"/>
          <w:szCs w:val="24"/>
          <w:lang w:val="hy-AM"/>
        </w:rPr>
        <w:t>ըստ</w:t>
      </w:r>
      <w:r w:rsidRPr="005949E9">
        <w:rPr>
          <w:rFonts w:cs="Times New Roman"/>
          <w:sz w:val="24"/>
          <w:szCs w:val="24"/>
          <w:lang w:val="hy-AM"/>
        </w:rPr>
        <w:t xml:space="preserve"> </w:t>
      </w:r>
      <w:r w:rsidRPr="005949E9">
        <w:rPr>
          <w:rFonts w:cs="Sylfaen"/>
          <w:sz w:val="24"/>
          <w:szCs w:val="24"/>
          <w:lang w:val="hy-AM"/>
        </w:rPr>
        <w:t>կուրսերի</w:t>
      </w:r>
      <w:r w:rsidRPr="005949E9">
        <w:rPr>
          <w:rFonts w:cs="Times New Roman"/>
          <w:sz w:val="24"/>
          <w:szCs w:val="24"/>
          <w:lang w:val="hy-AM"/>
        </w:rPr>
        <w:t xml:space="preserve">) </w:t>
      </w:r>
      <w:r w:rsidRPr="005949E9">
        <w:rPr>
          <w:rFonts w:cs="Sylfaen"/>
          <w:sz w:val="24"/>
          <w:szCs w:val="24"/>
          <w:lang w:val="hy-AM"/>
        </w:rPr>
        <w:t>նախատեսվող</w:t>
      </w:r>
      <w:r w:rsidRPr="005949E9">
        <w:rPr>
          <w:rFonts w:cs="Times New Roman"/>
          <w:sz w:val="24"/>
          <w:szCs w:val="24"/>
          <w:lang w:val="hy-AM"/>
        </w:rPr>
        <w:t xml:space="preserve"> </w:t>
      </w:r>
      <w:r w:rsidRPr="005949E9">
        <w:rPr>
          <w:rFonts w:cs="Sylfaen"/>
          <w:sz w:val="24"/>
          <w:szCs w:val="24"/>
          <w:lang w:val="hy-AM"/>
        </w:rPr>
        <w:t>սահմանային</w:t>
      </w:r>
      <w:r w:rsidRPr="005949E9">
        <w:rPr>
          <w:rFonts w:cs="Times New Roman"/>
          <w:sz w:val="24"/>
          <w:szCs w:val="24"/>
          <w:lang w:val="hy-AM"/>
        </w:rPr>
        <w:t xml:space="preserve"> </w:t>
      </w:r>
      <w:r w:rsidRPr="005949E9">
        <w:rPr>
          <w:rFonts w:cs="Sylfaen"/>
          <w:sz w:val="24"/>
          <w:szCs w:val="24"/>
          <w:lang w:val="hy-AM"/>
        </w:rPr>
        <w:t>թվի</w:t>
      </w:r>
      <w:r w:rsidRPr="005949E9">
        <w:rPr>
          <w:rFonts w:cs="Times New Roman"/>
          <w:sz w:val="24"/>
          <w:szCs w:val="24"/>
          <w:lang w:val="hy-AM"/>
        </w:rPr>
        <w:t xml:space="preserve"> </w:t>
      </w:r>
      <w:r w:rsidRPr="005949E9">
        <w:rPr>
          <w:rFonts w:cs="Sylfaen"/>
          <w:sz w:val="24"/>
          <w:szCs w:val="24"/>
          <w:lang w:val="hy-AM"/>
        </w:rPr>
        <w:t>խախտման</w:t>
      </w:r>
      <w:r w:rsidRPr="005949E9">
        <w:rPr>
          <w:rFonts w:cs="Times New Roman"/>
          <w:sz w:val="24"/>
          <w:szCs w:val="24"/>
          <w:lang w:val="hy-AM"/>
        </w:rPr>
        <w:t xml:space="preserve"> </w:t>
      </w:r>
      <w:r w:rsidRPr="005949E9">
        <w:rPr>
          <w:rFonts w:cs="Sylfaen"/>
          <w:sz w:val="24"/>
          <w:szCs w:val="24"/>
          <w:lang w:val="hy-AM"/>
        </w:rPr>
        <w:t>դեպքում</w:t>
      </w:r>
      <w:r w:rsidR="00435C39" w:rsidRPr="005949E9">
        <w:rPr>
          <w:rFonts w:ascii="Cambria Math" w:hAnsi="Cambria Math" w:cs="Cambria Math"/>
          <w:color w:val="FF0000"/>
          <w:sz w:val="24"/>
          <w:szCs w:val="24"/>
          <w:lang w:val="hy-AM"/>
        </w:rPr>
        <w:t>․</w:t>
      </w:r>
    </w:p>
    <w:p w14:paraId="637F8506" w14:textId="2F9B3813" w:rsidR="00C94DA4" w:rsidRPr="005949E9" w:rsidRDefault="00435C39" w:rsidP="00B03132">
      <w:pPr>
        <w:pStyle w:val="ListParagraph"/>
        <w:numPr>
          <w:ilvl w:val="1"/>
          <w:numId w:val="29"/>
        </w:numPr>
        <w:ind w:left="1350" w:right="-90" w:hanging="630"/>
        <w:jc w:val="both"/>
        <w:rPr>
          <w:rFonts w:cs="Times New Roman"/>
          <w:sz w:val="24"/>
          <w:szCs w:val="24"/>
          <w:lang w:val="hy-AM"/>
        </w:rPr>
      </w:pPr>
      <w:r w:rsidRPr="005949E9">
        <w:rPr>
          <w:rFonts w:cs="Sylfaen"/>
          <w:sz w:val="24"/>
          <w:szCs w:val="24"/>
          <w:lang w:val="hy-AM"/>
        </w:rPr>
        <w:lastRenderedPageBreak/>
        <w:t>բուհի</w:t>
      </w:r>
      <w:r w:rsidR="00C94DA4" w:rsidRPr="005949E9">
        <w:rPr>
          <w:rFonts w:cs="Times New Roman"/>
          <w:sz w:val="24"/>
          <w:szCs w:val="24"/>
          <w:lang w:val="hy-AM"/>
        </w:rPr>
        <w:t xml:space="preserve"> </w:t>
      </w:r>
      <w:r w:rsidR="00C94DA4" w:rsidRPr="005949E9">
        <w:rPr>
          <w:rFonts w:cs="Sylfaen"/>
          <w:sz w:val="24"/>
          <w:szCs w:val="24"/>
          <w:lang w:val="hy-AM"/>
        </w:rPr>
        <w:t>կողմից</w:t>
      </w:r>
      <w:r w:rsidR="00C94DA4" w:rsidRPr="005949E9">
        <w:rPr>
          <w:rFonts w:cs="Times New Roman"/>
          <w:sz w:val="24"/>
          <w:szCs w:val="24"/>
          <w:lang w:val="hy-AM"/>
        </w:rPr>
        <w:t xml:space="preserve"> </w:t>
      </w:r>
      <w:r w:rsidR="00C94DA4" w:rsidRPr="005949E9">
        <w:rPr>
          <w:rFonts w:cs="Sylfaen"/>
          <w:sz w:val="24"/>
          <w:szCs w:val="24"/>
          <w:lang w:val="hy-AM"/>
        </w:rPr>
        <w:t>լիցենզիայի</w:t>
      </w:r>
      <w:r w:rsidR="00C94DA4" w:rsidRPr="005949E9">
        <w:rPr>
          <w:rFonts w:cs="Times New Roman"/>
          <w:sz w:val="24"/>
          <w:szCs w:val="24"/>
          <w:lang w:val="hy-AM"/>
        </w:rPr>
        <w:t xml:space="preserve"> </w:t>
      </w:r>
      <w:r w:rsidR="00C94DA4" w:rsidRPr="005949E9">
        <w:rPr>
          <w:rFonts w:cs="Sylfaen"/>
          <w:sz w:val="24"/>
          <w:szCs w:val="24"/>
          <w:lang w:val="hy-AM"/>
        </w:rPr>
        <w:t>գործողության</w:t>
      </w:r>
      <w:r w:rsidR="00C94DA4" w:rsidRPr="005949E9">
        <w:rPr>
          <w:rFonts w:cs="Times New Roman"/>
          <w:sz w:val="24"/>
          <w:szCs w:val="24"/>
          <w:lang w:val="hy-AM"/>
        </w:rPr>
        <w:t xml:space="preserve"> </w:t>
      </w:r>
      <w:r w:rsidR="00C94DA4" w:rsidRPr="005949E9">
        <w:rPr>
          <w:rFonts w:cs="Sylfaen"/>
          <w:sz w:val="24"/>
          <w:szCs w:val="24"/>
          <w:lang w:val="hy-AM"/>
        </w:rPr>
        <w:t>ընթացքում</w:t>
      </w:r>
      <w:r w:rsidR="00C94DA4" w:rsidRPr="005949E9">
        <w:rPr>
          <w:rFonts w:cs="Times New Roman"/>
          <w:sz w:val="24"/>
          <w:szCs w:val="24"/>
          <w:lang w:val="hy-AM"/>
        </w:rPr>
        <w:t xml:space="preserve"> </w:t>
      </w:r>
      <w:r w:rsidR="00C94DA4" w:rsidRPr="005949E9">
        <w:rPr>
          <w:rFonts w:cs="Sylfaen"/>
          <w:sz w:val="24"/>
          <w:szCs w:val="24"/>
          <w:lang w:val="hy-AM"/>
        </w:rPr>
        <w:t>կրթության</w:t>
      </w:r>
      <w:r w:rsidR="00C94DA4" w:rsidRPr="005949E9">
        <w:rPr>
          <w:rFonts w:cs="Times New Roman"/>
          <w:sz w:val="24"/>
          <w:szCs w:val="24"/>
          <w:lang w:val="hy-AM"/>
        </w:rPr>
        <w:t xml:space="preserve"> </w:t>
      </w:r>
      <w:r w:rsidRPr="005949E9">
        <w:rPr>
          <w:sz w:val="24"/>
          <w:szCs w:val="24"/>
          <w:lang w:val="hy-AM"/>
        </w:rPr>
        <w:t xml:space="preserve">ոլորտի </w:t>
      </w:r>
      <w:r w:rsidR="00C94DA4" w:rsidRPr="005949E9">
        <w:rPr>
          <w:rFonts w:cs="Sylfaen"/>
          <w:sz w:val="24"/>
          <w:szCs w:val="24"/>
          <w:lang w:val="hy-AM"/>
        </w:rPr>
        <w:t>պետական</w:t>
      </w:r>
      <w:r w:rsidR="00C94DA4" w:rsidRPr="005949E9">
        <w:rPr>
          <w:rFonts w:cs="Times New Roman"/>
          <w:sz w:val="24"/>
          <w:szCs w:val="24"/>
          <w:lang w:val="hy-AM"/>
        </w:rPr>
        <w:t xml:space="preserve"> </w:t>
      </w:r>
      <w:r w:rsidRPr="005949E9">
        <w:rPr>
          <w:rFonts w:cs="Sylfaen"/>
          <w:sz w:val="24"/>
          <w:szCs w:val="24"/>
          <w:lang w:val="hy-AM"/>
        </w:rPr>
        <w:t>լիազոր</w:t>
      </w:r>
      <w:r w:rsidR="00C94DA4" w:rsidRPr="005949E9">
        <w:rPr>
          <w:rFonts w:cs="Times New Roman"/>
          <w:sz w:val="24"/>
          <w:szCs w:val="24"/>
          <w:lang w:val="hy-AM"/>
        </w:rPr>
        <w:t xml:space="preserve"> </w:t>
      </w:r>
      <w:r w:rsidR="00C94DA4" w:rsidRPr="005949E9">
        <w:rPr>
          <w:rFonts w:cs="Sylfaen"/>
          <w:sz w:val="24"/>
          <w:szCs w:val="24"/>
          <w:lang w:val="hy-AM"/>
        </w:rPr>
        <w:t>մարմին</w:t>
      </w:r>
      <w:r w:rsidR="00C94DA4" w:rsidRPr="005949E9">
        <w:rPr>
          <w:rFonts w:cs="Times New Roman"/>
          <w:sz w:val="24"/>
          <w:szCs w:val="24"/>
          <w:lang w:val="hy-AM"/>
        </w:rPr>
        <w:t xml:space="preserve"> </w:t>
      </w:r>
      <w:r w:rsidR="00C94DA4" w:rsidRPr="005949E9">
        <w:rPr>
          <w:rFonts w:cs="Sylfaen"/>
          <w:sz w:val="24"/>
          <w:szCs w:val="24"/>
          <w:lang w:val="hy-AM"/>
        </w:rPr>
        <w:t>ներկայացված</w:t>
      </w:r>
      <w:r w:rsidR="00C94DA4" w:rsidRPr="005949E9">
        <w:rPr>
          <w:rFonts w:cs="Times New Roman"/>
          <w:sz w:val="24"/>
          <w:szCs w:val="24"/>
          <w:lang w:val="hy-AM"/>
        </w:rPr>
        <w:t xml:space="preserve"> </w:t>
      </w:r>
      <w:r w:rsidR="00C94DA4" w:rsidRPr="005949E9">
        <w:rPr>
          <w:rFonts w:cs="Sylfaen"/>
          <w:sz w:val="24"/>
          <w:szCs w:val="24"/>
          <w:lang w:val="hy-AM"/>
        </w:rPr>
        <w:t>փաստաթղթերում</w:t>
      </w:r>
      <w:r w:rsidR="00C94DA4" w:rsidRPr="005949E9">
        <w:rPr>
          <w:rFonts w:cs="Times New Roman"/>
          <w:sz w:val="24"/>
          <w:szCs w:val="24"/>
          <w:lang w:val="hy-AM"/>
        </w:rPr>
        <w:t xml:space="preserve"> </w:t>
      </w:r>
      <w:r w:rsidR="00C94DA4" w:rsidRPr="005949E9">
        <w:rPr>
          <w:rFonts w:cs="Sylfaen"/>
          <w:sz w:val="24"/>
          <w:szCs w:val="24"/>
          <w:lang w:val="hy-AM"/>
        </w:rPr>
        <w:t>իրականությանը</w:t>
      </w:r>
      <w:r w:rsidR="00C94DA4" w:rsidRPr="005949E9">
        <w:rPr>
          <w:rFonts w:cs="Times New Roman"/>
          <w:sz w:val="24"/>
          <w:szCs w:val="24"/>
          <w:lang w:val="hy-AM"/>
        </w:rPr>
        <w:t xml:space="preserve"> </w:t>
      </w:r>
      <w:r w:rsidR="00C94DA4" w:rsidRPr="005949E9">
        <w:rPr>
          <w:rFonts w:cs="Sylfaen"/>
          <w:sz w:val="24"/>
          <w:szCs w:val="24"/>
          <w:lang w:val="hy-AM"/>
        </w:rPr>
        <w:t>չհամապատասխանող</w:t>
      </w:r>
      <w:r w:rsidR="00C94DA4" w:rsidRPr="005949E9">
        <w:rPr>
          <w:rFonts w:cs="Times New Roman"/>
          <w:sz w:val="24"/>
          <w:szCs w:val="24"/>
          <w:lang w:val="hy-AM"/>
        </w:rPr>
        <w:t xml:space="preserve"> </w:t>
      </w:r>
      <w:r w:rsidR="00C94DA4" w:rsidRPr="005949E9">
        <w:rPr>
          <w:rFonts w:cs="Sylfaen"/>
          <w:sz w:val="24"/>
          <w:szCs w:val="24"/>
          <w:lang w:val="hy-AM"/>
        </w:rPr>
        <w:t>տեղեկությունների</w:t>
      </w:r>
      <w:r w:rsidR="00C94DA4" w:rsidRPr="005949E9">
        <w:rPr>
          <w:rFonts w:cs="Times New Roman"/>
          <w:sz w:val="24"/>
          <w:szCs w:val="24"/>
          <w:lang w:val="hy-AM"/>
        </w:rPr>
        <w:t xml:space="preserve"> </w:t>
      </w:r>
      <w:r w:rsidR="00C94DA4" w:rsidRPr="005949E9">
        <w:rPr>
          <w:rFonts w:cs="Sylfaen"/>
          <w:sz w:val="24"/>
          <w:szCs w:val="24"/>
          <w:lang w:val="hy-AM"/>
        </w:rPr>
        <w:t>հայտնաբերման</w:t>
      </w:r>
      <w:r w:rsidR="00C94DA4" w:rsidRPr="005949E9">
        <w:rPr>
          <w:rFonts w:cs="Times New Roman"/>
          <w:sz w:val="24"/>
          <w:szCs w:val="24"/>
          <w:lang w:val="hy-AM"/>
        </w:rPr>
        <w:t xml:space="preserve"> </w:t>
      </w:r>
      <w:r w:rsidR="00C94DA4" w:rsidRPr="005949E9">
        <w:rPr>
          <w:rFonts w:cs="Sylfaen"/>
          <w:sz w:val="24"/>
          <w:szCs w:val="24"/>
          <w:lang w:val="hy-AM"/>
        </w:rPr>
        <w:t>դեպքում</w:t>
      </w:r>
      <w:r w:rsidR="00C94DA4" w:rsidRPr="005949E9">
        <w:rPr>
          <w:rFonts w:cs="Times New Roman"/>
          <w:sz w:val="24"/>
          <w:szCs w:val="24"/>
          <w:lang w:val="hy-AM"/>
        </w:rPr>
        <w:t xml:space="preserve">. </w:t>
      </w:r>
    </w:p>
    <w:p w14:paraId="2E1F1597" w14:textId="479AECAA" w:rsidR="00C94DA4" w:rsidRPr="005949E9" w:rsidRDefault="00435C39" w:rsidP="00B03132">
      <w:pPr>
        <w:pStyle w:val="ListParagraph"/>
        <w:numPr>
          <w:ilvl w:val="1"/>
          <w:numId w:val="29"/>
        </w:numPr>
        <w:ind w:left="1350" w:right="-90" w:hanging="630"/>
        <w:jc w:val="both"/>
        <w:rPr>
          <w:rFonts w:cs="Times New Roman"/>
          <w:sz w:val="24"/>
          <w:szCs w:val="24"/>
          <w:lang w:val="hy-AM"/>
        </w:rPr>
      </w:pPr>
      <w:r w:rsidRPr="005949E9">
        <w:rPr>
          <w:rFonts w:cs="Sylfaen"/>
          <w:sz w:val="24"/>
          <w:szCs w:val="24"/>
          <w:lang w:val="hy-AM"/>
        </w:rPr>
        <w:t>բուհի</w:t>
      </w:r>
      <w:r w:rsidR="00C94DA4" w:rsidRPr="005949E9">
        <w:rPr>
          <w:rFonts w:cs="Times New Roman"/>
          <w:sz w:val="24"/>
          <w:szCs w:val="24"/>
          <w:lang w:val="hy-AM"/>
        </w:rPr>
        <w:t xml:space="preserve"> </w:t>
      </w:r>
      <w:r w:rsidR="00C94DA4" w:rsidRPr="005949E9">
        <w:rPr>
          <w:rFonts w:cs="Sylfaen"/>
          <w:sz w:val="24"/>
          <w:szCs w:val="24"/>
          <w:lang w:val="hy-AM"/>
        </w:rPr>
        <w:t>կողմից</w:t>
      </w:r>
      <w:r w:rsidR="00C94DA4" w:rsidRPr="005949E9">
        <w:rPr>
          <w:rFonts w:cs="Times New Roman"/>
          <w:sz w:val="24"/>
          <w:szCs w:val="24"/>
          <w:lang w:val="hy-AM"/>
        </w:rPr>
        <w:t xml:space="preserve"> «</w:t>
      </w:r>
      <w:r w:rsidR="00C94DA4" w:rsidRPr="005949E9">
        <w:rPr>
          <w:rFonts w:cs="Sylfaen"/>
          <w:sz w:val="24"/>
          <w:szCs w:val="24"/>
          <w:lang w:val="hy-AM"/>
        </w:rPr>
        <w:t>Լիցենզավորման</w:t>
      </w:r>
      <w:r w:rsidR="00C94DA4" w:rsidRPr="005949E9">
        <w:rPr>
          <w:rFonts w:cs="Times New Roman"/>
          <w:sz w:val="24"/>
          <w:szCs w:val="24"/>
          <w:lang w:val="hy-AM"/>
        </w:rPr>
        <w:t xml:space="preserve"> </w:t>
      </w:r>
      <w:r w:rsidR="00C94DA4" w:rsidRPr="005949E9">
        <w:rPr>
          <w:rFonts w:cs="Sylfaen"/>
          <w:sz w:val="24"/>
          <w:szCs w:val="24"/>
          <w:lang w:val="hy-AM"/>
        </w:rPr>
        <w:t>մասին</w:t>
      </w:r>
      <w:r w:rsidR="00C94DA4" w:rsidRPr="005949E9">
        <w:rPr>
          <w:rFonts w:cs="Times New Roman"/>
          <w:sz w:val="24"/>
          <w:szCs w:val="24"/>
          <w:lang w:val="hy-AM"/>
        </w:rPr>
        <w:t xml:space="preserve">» </w:t>
      </w:r>
      <w:r w:rsidR="00C94DA4" w:rsidRPr="005949E9">
        <w:rPr>
          <w:rFonts w:cs="Sylfaen"/>
          <w:sz w:val="24"/>
          <w:szCs w:val="24"/>
          <w:lang w:val="hy-AM"/>
        </w:rPr>
        <w:t>օրենքով</w:t>
      </w:r>
      <w:r w:rsidR="00C94DA4" w:rsidRPr="005949E9">
        <w:rPr>
          <w:rFonts w:cs="Times New Roman"/>
          <w:sz w:val="24"/>
          <w:szCs w:val="24"/>
          <w:lang w:val="hy-AM"/>
        </w:rPr>
        <w:t xml:space="preserve"> </w:t>
      </w:r>
      <w:r w:rsidR="00C94DA4" w:rsidRPr="005949E9">
        <w:rPr>
          <w:rFonts w:cs="Sylfaen"/>
          <w:sz w:val="24"/>
          <w:szCs w:val="24"/>
          <w:lang w:val="hy-AM"/>
        </w:rPr>
        <w:t>նախատեսված</w:t>
      </w:r>
      <w:r w:rsidR="00C94DA4" w:rsidRPr="005949E9">
        <w:rPr>
          <w:rFonts w:cs="Times New Roman"/>
          <w:sz w:val="24"/>
          <w:szCs w:val="24"/>
          <w:lang w:val="hy-AM"/>
        </w:rPr>
        <w:t xml:space="preserve"> </w:t>
      </w:r>
      <w:r w:rsidR="00C94DA4" w:rsidRPr="005949E9">
        <w:rPr>
          <w:rFonts w:cs="Sylfaen"/>
          <w:sz w:val="24"/>
          <w:szCs w:val="24"/>
          <w:lang w:val="hy-AM"/>
        </w:rPr>
        <w:t>դեպքերում</w:t>
      </w:r>
      <w:r w:rsidR="00C94DA4" w:rsidRPr="005949E9">
        <w:rPr>
          <w:rFonts w:cs="Times New Roman"/>
          <w:sz w:val="24"/>
          <w:szCs w:val="24"/>
          <w:lang w:val="hy-AM"/>
        </w:rPr>
        <w:t xml:space="preserve"> </w:t>
      </w:r>
      <w:r w:rsidR="00C94DA4" w:rsidRPr="005949E9">
        <w:rPr>
          <w:rFonts w:cs="Sylfaen"/>
          <w:sz w:val="24"/>
          <w:szCs w:val="24"/>
          <w:lang w:val="hy-AM"/>
        </w:rPr>
        <w:t>փոփոխությունների</w:t>
      </w:r>
      <w:r w:rsidR="00C94DA4" w:rsidRPr="005949E9">
        <w:rPr>
          <w:rFonts w:cs="Times New Roman"/>
          <w:sz w:val="24"/>
          <w:szCs w:val="24"/>
          <w:lang w:val="hy-AM"/>
        </w:rPr>
        <w:t xml:space="preserve"> </w:t>
      </w:r>
      <w:r w:rsidR="00C94DA4" w:rsidRPr="005949E9">
        <w:rPr>
          <w:rFonts w:cs="Sylfaen"/>
          <w:sz w:val="24"/>
          <w:szCs w:val="24"/>
          <w:lang w:val="hy-AM"/>
        </w:rPr>
        <w:t>մասին</w:t>
      </w:r>
      <w:r w:rsidR="00C94DA4" w:rsidRPr="005949E9">
        <w:rPr>
          <w:rFonts w:cs="Times New Roman"/>
          <w:sz w:val="24"/>
          <w:szCs w:val="24"/>
          <w:lang w:val="hy-AM"/>
        </w:rPr>
        <w:t xml:space="preserve"> </w:t>
      </w:r>
      <w:r w:rsidRPr="005949E9">
        <w:rPr>
          <w:rFonts w:cs="Sylfaen"/>
          <w:sz w:val="24"/>
          <w:szCs w:val="24"/>
          <w:lang w:val="hy-AM"/>
        </w:rPr>
        <w:t xml:space="preserve">կրթության ոլորտի պետական  լիազոր </w:t>
      </w:r>
      <w:r w:rsidR="00C94DA4" w:rsidRPr="005949E9">
        <w:rPr>
          <w:rFonts w:cs="Sylfaen"/>
          <w:sz w:val="24"/>
          <w:szCs w:val="24"/>
          <w:lang w:val="hy-AM"/>
        </w:rPr>
        <w:t>մարմնին</w:t>
      </w:r>
      <w:r w:rsidR="00C94DA4" w:rsidRPr="005949E9">
        <w:rPr>
          <w:rFonts w:cs="Times New Roman"/>
          <w:sz w:val="24"/>
          <w:szCs w:val="24"/>
          <w:lang w:val="hy-AM"/>
        </w:rPr>
        <w:t xml:space="preserve"> </w:t>
      </w:r>
      <w:r w:rsidR="00C94DA4" w:rsidRPr="005949E9">
        <w:rPr>
          <w:rFonts w:cs="Sylfaen"/>
          <w:sz w:val="24"/>
          <w:szCs w:val="24"/>
          <w:lang w:val="hy-AM"/>
        </w:rPr>
        <w:t>ժամանակին</w:t>
      </w:r>
      <w:r w:rsidR="00C94DA4" w:rsidRPr="005949E9">
        <w:rPr>
          <w:rFonts w:cs="Times New Roman"/>
          <w:sz w:val="24"/>
          <w:szCs w:val="24"/>
          <w:lang w:val="hy-AM"/>
        </w:rPr>
        <w:t xml:space="preserve"> </w:t>
      </w:r>
      <w:r w:rsidR="00C94DA4" w:rsidRPr="005949E9">
        <w:rPr>
          <w:rFonts w:cs="Sylfaen"/>
          <w:sz w:val="24"/>
          <w:szCs w:val="24"/>
          <w:lang w:val="hy-AM"/>
        </w:rPr>
        <w:t>չհայտնելու</w:t>
      </w:r>
      <w:r w:rsidR="00C94DA4" w:rsidRPr="005949E9">
        <w:rPr>
          <w:rFonts w:cs="Times New Roman"/>
          <w:sz w:val="24"/>
          <w:szCs w:val="24"/>
          <w:lang w:val="hy-AM"/>
        </w:rPr>
        <w:t xml:space="preserve"> </w:t>
      </w:r>
      <w:r w:rsidR="00C94DA4" w:rsidRPr="005949E9">
        <w:rPr>
          <w:rFonts w:cs="Sylfaen"/>
          <w:sz w:val="24"/>
          <w:szCs w:val="24"/>
          <w:lang w:val="hy-AM"/>
        </w:rPr>
        <w:t>դեպքում</w:t>
      </w:r>
      <w:r w:rsidR="00C94DA4" w:rsidRPr="005949E9">
        <w:rPr>
          <w:rFonts w:cs="Times New Roman"/>
          <w:sz w:val="24"/>
          <w:szCs w:val="24"/>
          <w:lang w:val="hy-AM"/>
        </w:rPr>
        <w:t xml:space="preserve">. </w:t>
      </w:r>
    </w:p>
    <w:p w14:paraId="798C1699" w14:textId="4212701C" w:rsidR="00C94DA4" w:rsidRPr="005949E9" w:rsidRDefault="00C94DA4" w:rsidP="00B03132">
      <w:pPr>
        <w:pStyle w:val="ListParagraph"/>
        <w:numPr>
          <w:ilvl w:val="1"/>
          <w:numId w:val="29"/>
        </w:numPr>
        <w:ind w:left="1350" w:right="-90" w:hanging="630"/>
        <w:jc w:val="both"/>
        <w:rPr>
          <w:rFonts w:cs="Times New Roman"/>
          <w:sz w:val="24"/>
          <w:szCs w:val="24"/>
          <w:lang w:val="hy-AM"/>
        </w:rPr>
      </w:pPr>
      <w:r w:rsidRPr="005949E9">
        <w:rPr>
          <w:rFonts w:cs="Sylfaen"/>
          <w:sz w:val="24"/>
          <w:szCs w:val="24"/>
          <w:lang w:val="hy-AM"/>
        </w:rPr>
        <w:t>տարեկան</w:t>
      </w:r>
      <w:r w:rsidRPr="005949E9">
        <w:rPr>
          <w:rFonts w:cs="Times New Roman"/>
          <w:sz w:val="24"/>
          <w:szCs w:val="24"/>
          <w:lang w:val="hy-AM"/>
        </w:rPr>
        <w:t xml:space="preserve"> </w:t>
      </w:r>
      <w:r w:rsidRPr="005949E9">
        <w:rPr>
          <w:rFonts w:cs="Sylfaen"/>
          <w:sz w:val="24"/>
          <w:szCs w:val="24"/>
          <w:lang w:val="hy-AM"/>
        </w:rPr>
        <w:t>պետական</w:t>
      </w:r>
      <w:r w:rsidRPr="005949E9">
        <w:rPr>
          <w:rFonts w:cs="Times New Roman"/>
          <w:sz w:val="24"/>
          <w:szCs w:val="24"/>
          <w:lang w:val="hy-AM"/>
        </w:rPr>
        <w:t xml:space="preserve"> </w:t>
      </w:r>
      <w:r w:rsidRPr="005949E9">
        <w:rPr>
          <w:rFonts w:cs="Sylfaen"/>
          <w:sz w:val="24"/>
          <w:szCs w:val="24"/>
          <w:lang w:val="hy-AM"/>
        </w:rPr>
        <w:t>տուրքը</w:t>
      </w:r>
      <w:r w:rsidRPr="005949E9">
        <w:rPr>
          <w:rFonts w:cs="Times New Roman"/>
          <w:sz w:val="24"/>
          <w:szCs w:val="24"/>
          <w:lang w:val="hy-AM"/>
        </w:rPr>
        <w:t xml:space="preserve"> </w:t>
      </w:r>
      <w:r w:rsidRPr="005949E9">
        <w:rPr>
          <w:rFonts w:cs="Sylfaen"/>
          <w:sz w:val="24"/>
          <w:szCs w:val="24"/>
          <w:lang w:val="hy-AM"/>
        </w:rPr>
        <w:t>չվճարելու</w:t>
      </w:r>
      <w:r w:rsidRPr="005949E9">
        <w:rPr>
          <w:rFonts w:cs="Times New Roman"/>
          <w:sz w:val="24"/>
          <w:szCs w:val="24"/>
          <w:lang w:val="hy-AM"/>
        </w:rPr>
        <w:t xml:space="preserve"> </w:t>
      </w:r>
      <w:r w:rsidRPr="005949E9">
        <w:rPr>
          <w:rFonts w:cs="Sylfaen"/>
          <w:sz w:val="24"/>
          <w:szCs w:val="24"/>
          <w:lang w:val="hy-AM"/>
        </w:rPr>
        <w:t>դեպքում</w:t>
      </w:r>
      <w:r w:rsidRPr="005949E9">
        <w:rPr>
          <w:rFonts w:cs="Times New Roman"/>
          <w:sz w:val="24"/>
          <w:szCs w:val="24"/>
          <w:lang w:val="hy-AM"/>
        </w:rPr>
        <w:t>.</w:t>
      </w:r>
    </w:p>
    <w:p w14:paraId="0E4BD622" w14:textId="311EAEA8" w:rsidR="00C94DA4" w:rsidRPr="005949E9" w:rsidRDefault="00C94DA4" w:rsidP="00B03132">
      <w:pPr>
        <w:pStyle w:val="ListParagraph"/>
        <w:numPr>
          <w:ilvl w:val="1"/>
          <w:numId w:val="29"/>
        </w:numPr>
        <w:ind w:left="1350" w:right="-90" w:hanging="630"/>
        <w:jc w:val="both"/>
        <w:rPr>
          <w:rFonts w:cs="Times New Roman"/>
          <w:sz w:val="24"/>
          <w:szCs w:val="24"/>
          <w:lang w:val="hy-AM"/>
        </w:rPr>
      </w:pPr>
      <w:r w:rsidRPr="005949E9">
        <w:rPr>
          <w:rFonts w:cs="Sylfaen"/>
          <w:sz w:val="24"/>
          <w:szCs w:val="24"/>
          <w:lang w:val="hy-AM"/>
        </w:rPr>
        <w:t>լիցենզավորման</w:t>
      </w:r>
      <w:r w:rsidRPr="005949E9">
        <w:rPr>
          <w:rFonts w:cs="Times New Roman"/>
          <w:sz w:val="24"/>
          <w:szCs w:val="24"/>
          <w:lang w:val="hy-AM"/>
        </w:rPr>
        <w:t xml:space="preserve"> </w:t>
      </w:r>
      <w:r w:rsidRPr="005949E9">
        <w:rPr>
          <w:rFonts w:cs="Sylfaen"/>
          <w:sz w:val="24"/>
          <w:szCs w:val="24"/>
          <w:lang w:val="hy-AM"/>
        </w:rPr>
        <w:t>կարգով</w:t>
      </w:r>
      <w:r w:rsidRPr="005949E9">
        <w:rPr>
          <w:rFonts w:cs="Times New Roman"/>
          <w:sz w:val="24"/>
          <w:szCs w:val="24"/>
          <w:lang w:val="hy-AM"/>
        </w:rPr>
        <w:t xml:space="preserve"> </w:t>
      </w:r>
      <w:r w:rsidRPr="005949E9">
        <w:rPr>
          <w:rFonts w:cs="Sylfaen"/>
          <w:sz w:val="24"/>
          <w:szCs w:val="24"/>
          <w:lang w:val="hy-AM"/>
        </w:rPr>
        <w:t>նախատեսված</w:t>
      </w:r>
      <w:r w:rsidRPr="005949E9">
        <w:rPr>
          <w:rFonts w:cs="Times New Roman"/>
          <w:sz w:val="24"/>
          <w:szCs w:val="24"/>
          <w:lang w:val="hy-AM"/>
        </w:rPr>
        <w:t xml:space="preserve"> </w:t>
      </w:r>
      <w:r w:rsidRPr="005949E9">
        <w:rPr>
          <w:rFonts w:cs="Sylfaen"/>
          <w:sz w:val="24"/>
          <w:szCs w:val="24"/>
          <w:lang w:val="hy-AM"/>
        </w:rPr>
        <w:t>այլ</w:t>
      </w:r>
      <w:r w:rsidRPr="005949E9">
        <w:rPr>
          <w:rFonts w:cs="Times New Roman"/>
          <w:sz w:val="24"/>
          <w:szCs w:val="24"/>
          <w:lang w:val="hy-AM"/>
        </w:rPr>
        <w:t xml:space="preserve"> </w:t>
      </w:r>
      <w:r w:rsidRPr="005949E9">
        <w:rPr>
          <w:rFonts w:cs="Sylfaen"/>
          <w:sz w:val="24"/>
          <w:szCs w:val="24"/>
          <w:lang w:val="hy-AM"/>
        </w:rPr>
        <w:t>դեպքերում</w:t>
      </w:r>
      <w:r w:rsidRPr="005949E9">
        <w:rPr>
          <w:rFonts w:cs="Times New Roman"/>
          <w:sz w:val="24"/>
          <w:szCs w:val="24"/>
          <w:lang w:val="hy-AM"/>
        </w:rPr>
        <w:t xml:space="preserve">: </w:t>
      </w:r>
    </w:p>
    <w:p w14:paraId="53EF27B5" w14:textId="70548130" w:rsidR="00C94DA4" w:rsidRPr="005949E9" w:rsidRDefault="00C10848" w:rsidP="005949E9">
      <w:pPr>
        <w:pStyle w:val="ListParagraph"/>
        <w:numPr>
          <w:ilvl w:val="0"/>
          <w:numId w:val="26"/>
        </w:numPr>
        <w:shd w:val="clear" w:color="auto" w:fill="FFFFFF"/>
        <w:tabs>
          <w:tab w:val="left" w:pos="0"/>
        </w:tabs>
        <w:spacing w:line="360" w:lineRule="auto"/>
        <w:ind w:right="-90"/>
        <w:jc w:val="both"/>
        <w:rPr>
          <w:rFonts w:cs="Times New Roman"/>
          <w:i/>
          <w:sz w:val="24"/>
          <w:szCs w:val="24"/>
          <w:lang w:val="hy-AM"/>
        </w:rPr>
      </w:pPr>
      <w:r w:rsidRPr="003C12D1">
        <w:rPr>
          <w:rFonts w:cs="Sylfaen"/>
          <w:sz w:val="24"/>
          <w:szCs w:val="24"/>
          <w:lang w:val="hy-AM"/>
        </w:rPr>
        <w:t xml:space="preserve"> </w:t>
      </w:r>
      <w:r w:rsidRPr="003C12D1">
        <w:rPr>
          <w:rFonts w:cs="GHEA Grapalat"/>
          <w:sz w:val="24"/>
          <w:szCs w:val="24"/>
          <w:lang w:val="hy-AM"/>
        </w:rPr>
        <w:t>Բուհին տրված համապատասխան մակարդակի կրթական ծրագրի լիցենզիայի գործողությունը</w:t>
      </w:r>
      <w:r w:rsidRPr="00C10848">
        <w:rPr>
          <w:rFonts w:cs="GHEA Grapalat"/>
          <w:i/>
          <w:sz w:val="24"/>
          <w:szCs w:val="24"/>
          <w:lang w:val="hy-AM"/>
        </w:rPr>
        <w:t xml:space="preserve"> </w:t>
      </w:r>
      <w:r w:rsidR="00EB50C6">
        <w:rPr>
          <w:rFonts w:cs="Sylfaen"/>
          <w:sz w:val="24"/>
          <w:szCs w:val="24"/>
          <w:lang w:val="hy-AM"/>
        </w:rPr>
        <w:t>կ</w:t>
      </w:r>
      <w:r w:rsidR="00EB50C6" w:rsidRPr="005949E9">
        <w:rPr>
          <w:rFonts w:cs="Sylfaen"/>
          <w:sz w:val="24"/>
          <w:szCs w:val="24"/>
          <w:lang w:val="hy-AM"/>
        </w:rPr>
        <w:t>րթության ոլորտի պետական  լիազոր մարմինը</w:t>
      </w:r>
      <w:r w:rsidR="00EB50C6" w:rsidRPr="005949E9">
        <w:rPr>
          <w:rFonts w:cs="Times New Roman"/>
          <w:sz w:val="24"/>
          <w:szCs w:val="24"/>
          <w:lang w:val="hy-AM"/>
        </w:rPr>
        <w:t xml:space="preserve"> </w:t>
      </w:r>
      <w:r w:rsidR="00EB50C6" w:rsidRPr="005949E9">
        <w:rPr>
          <w:rFonts w:cs="Sylfaen"/>
          <w:sz w:val="24"/>
          <w:szCs w:val="24"/>
          <w:lang w:val="hy-AM"/>
        </w:rPr>
        <w:t>սահմանված</w:t>
      </w:r>
      <w:r w:rsidR="00EB50C6" w:rsidRPr="005949E9">
        <w:rPr>
          <w:rFonts w:cs="Times New Roman"/>
          <w:sz w:val="24"/>
          <w:szCs w:val="24"/>
          <w:lang w:val="hy-AM"/>
        </w:rPr>
        <w:t xml:space="preserve"> </w:t>
      </w:r>
      <w:r w:rsidR="00EB50C6" w:rsidRPr="005949E9">
        <w:rPr>
          <w:rFonts w:cs="Sylfaen"/>
          <w:sz w:val="24"/>
          <w:szCs w:val="24"/>
          <w:lang w:val="hy-AM"/>
        </w:rPr>
        <w:t>կարգով</w:t>
      </w:r>
      <w:r w:rsidR="00EB50C6" w:rsidRPr="005949E9">
        <w:rPr>
          <w:rFonts w:cs="Times New Roman"/>
          <w:sz w:val="24"/>
          <w:szCs w:val="24"/>
          <w:lang w:val="hy-AM"/>
        </w:rPr>
        <w:t xml:space="preserve"> </w:t>
      </w:r>
      <w:r w:rsidRPr="00C10848">
        <w:rPr>
          <w:rFonts w:cs="GHEA Grapalat"/>
          <w:i/>
          <w:sz w:val="24"/>
          <w:szCs w:val="24"/>
          <w:lang w:val="hy-AM"/>
        </w:rPr>
        <w:t>կասեցնում է</w:t>
      </w:r>
      <w:r w:rsidRPr="002C3F37">
        <w:rPr>
          <w:rFonts w:cs="GHEA Grapalat"/>
          <w:i/>
          <w:lang w:val="hy-AM"/>
        </w:rPr>
        <w:t xml:space="preserve"> </w:t>
      </w:r>
      <w:r w:rsidR="00C94DA4" w:rsidRPr="005949E9">
        <w:rPr>
          <w:rFonts w:cs="Sylfaen"/>
          <w:sz w:val="24"/>
          <w:szCs w:val="24"/>
          <w:lang w:val="hy-AM"/>
        </w:rPr>
        <w:t>«Լիցենզավորման մասին» օրենքով սահմանված դեպքերում</w:t>
      </w:r>
      <w:r w:rsidR="00DD015B" w:rsidRPr="005949E9">
        <w:rPr>
          <w:rFonts w:cs="Sylfaen"/>
          <w:sz w:val="24"/>
          <w:szCs w:val="24"/>
          <w:lang w:val="hy-AM"/>
        </w:rPr>
        <w:t>,</w:t>
      </w:r>
      <w:r w:rsidR="00C94DA4" w:rsidRPr="005949E9">
        <w:rPr>
          <w:rFonts w:cs="Sylfaen"/>
          <w:sz w:val="24"/>
          <w:szCs w:val="24"/>
          <w:lang w:val="hy-AM"/>
        </w:rPr>
        <w:t xml:space="preserve"> ինչպես նաև.</w:t>
      </w:r>
      <w:r w:rsidR="00C94DA4" w:rsidRPr="005949E9">
        <w:rPr>
          <w:rFonts w:cs="Times New Roman"/>
          <w:sz w:val="24"/>
          <w:szCs w:val="24"/>
          <w:lang w:val="hy-AM"/>
        </w:rPr>
        <w:t xml:space="preserve"> </w:t>
      </w:r>
    </w:p>
    <w:p w14:paraId="783DE0BB" w14:textId="5C89E1DC" w:rsidR="00C94DA4" w:rsidRPr="005949E9" w:rsidRDefault="00435C39" w:rsidP="005949E9">
      <w:pPr>
        <w:pStyle w:val="ListParagraph"/>
        <w:numPr>
          <w:ilvl w:val="1"/>
          <w:numId w:val="26"/>
        </w:numPr>
        <w:ind w:left="810" w:right="-90"/>
        <w:jc w:val="both"/>
        <w:rPr>
          <w:rFonts w:cs="Times New Roman"/>
          <w:sz w:val="24"/>
          <w:szCs w:val="24"/>
          <w:lang w:val="hy-AM"/>
        </w:rPr>
      </w:pPr>
      <w:r w:rsidRPr="005949E9">
        <w:rPr>
          <w:rFonts w:cs="Sylfaen"/>
          <w:sz w:val="24"/>
          <w:szCs w:val="24"/>
          <w:lang w:val="hy-AM"/>
        </w:rPr>
        <w:t>բուհի</w:t>
      </w:r>
      <w:r w:rsidR="00C94DA4" w:rsidRPr="005949E9">
        <w:rPr>
          <w:rFonts w:cs="Times New Roman"/>
          <w:sz w:val="24"/>
          <w:szCs w:val="24"/>
          <w:lang w:val="hy-AM"/>
        </w:rPr>
        <w:t xml:space="preserve"> </w:t>
      </w:r>
      <w:r w:rsidR="00C94DA4" w:rsidRPr="005949E9">
        <w:rPr>
          <w:rFonts w:cs="Sylfaen"/>
          <w:sz w:val="24"/>
          <w:szCs w:val="24"/>
          <w:lang w:val="hy-AM"/>
        </w:rPr>
        <w:t>ներկայացրած</w:t>
      </w:r>
      <w:r w:rsidR="00C94DA4" w:rsidRPr="005949E9">
        <w:rPr>
          <w:rFonts w:cs="Times New Roman"/>
          <w:sz w:val="24"/>
          <w:szCs w:val="24"/>
          <w:lang w:val="hy-AM"/>
        </w:rPr>
        <w:t xml:space="preserve"> </w:t>
      </w:r>
      <w:r w:rsidR="00C94DA4" w:rsidRPr="005949E9">
        <w:rPr>
          <w:rFonts w:cs="Sylfaen"/>
          <w:sz w:val="24"/>
          <w:szCs w:val="24"/>
          <w:lang w:val="hy-AM"/>
        </w:rPr>
        <w:t>հայտի</w:t>
      </w:r>
      <w:r w:rsidR="00C94DA4" w:rsidRPr="005949E9">
        <w:rPr>
          <w:rFonts w:cs="Times New Roman"/>
          <w:sz w:val="24"/>
          <w:szCs w:val="24"/>
          <w:lang w:val="hy-AM"/>
        </w:rPr>
        <w:t xml:space="preserve"> </w:t>
      </w:r>
      <w:r w:rsidR="00C94DA4" w:rsidRPr="005949E9">
        <w:rPr>
          <w:rFonts w:cs="Sylfaen"/>
          <w:sz w:val="24"/>
          <w:szCs w:val="24"/>
          <w:lang w:val="hy-AM"/>
        </w:rPr>
        <w:t>հիմքով</w:t>
      </w:r>
      <w:r w:rsidR="00C94DA4" w:rsidRPr="005949E9">
        <w:rPr>
          <w:rFonts w:cs="Times New Roman"/>
          <w:sz w:val="24"/>
          <w:szCs w:val="24"/>
          <w:lang w:val="hy-AM"/>
        </w:rPr>
        <w:t xml:space="preserve"> </w:t>
      </w:r>
      <w:r w:rsidR="00C94DA4" w:rsidRPr="005949E9">
        <w:rPr>
          <w:rFonts w:cs="Sylfaen"/>
          <w:sz w:val="24"/>
          <w:szCs w:val="24"/>
          <w:lang w:val="hy-AM"/>
        </w:rPr>
        <w:t>իրեն</w:t>
      </w:r>
      <w:r w:rsidR="00C94DA4" w:rsidRPr="005949E9">
        <w:rPr>
          <w:rFonts w:cs="Times New Roman"/>
          <w:sz w:val="24"/>
          <w:szCs w:val="24"/>
          <w:lang w:val="hy-AM"/>
        </w:rPr>
        <w:t xml:space="preserve"> </w:t>
      </w:r>
      <w:r w:rsidR="00C94DA4" w:rsidRPr="005949E9">
        <w:rPr>
          <w:rFonts w:cs="Sylfaen"/>
          <w:sz w:val="24"/>
          <w:szCs w:val="24"/>
          <w:lang w:val="hy-AM"/>
        </w:rPr>
        <w:t>հատկացված</w:t>
      </w:r>
      <w:r w:rsidR="00C94DA4" w:rsidRPr="005949E9">
        <w:rPr>
          <w:rFonts w:cs="Times New Roman"/>
          <w:sz w:val="24"/>
          <w:szCs w:val="24"/>
          <w:lang w:val="hy-AM"/>
        </w:rPr>
        <w:t xml:space="preserve"> </w:t>
      </w:r>
      <w:r w:rsidR="00C94DA4" w:rsidRPr="005949E9">
        <w:rPr>
          <w:rFonts w:cs="Sylfaen"/>
          <w:sz w:val="24"/>
          <w:szCs w:val="24"/>
          <w:lang w:val="hy-AM"/>
        </w:rPr>
        <w:t>սովորողների</w:t>
      </w:r>
      <w:r w:rsidR="00C94DA4" w:rsidRPr="005949E9">
        <w:rPr>
          <w:rFonts w:cs="Times New Roman"/>
          <w:sz w:val="24"/>
          <w:szCs w:val="24"/>
          <w:lang w:val="hy-AM"/>
        </w:rPr>
        <w:t xml:space="preserve"> (</w:t>
      </w:r>
      <w:r w:rsidR="00C94DA4" w:rsidRPr="005949E9">
        <w:rPr>
          <w:rFonts w:cs="Sylfaen"/>
          <w:sz w:val="24"/>
          <w:szCs w:val="24"/>
          <w:lang w:val="hy-AM"/>
        </w:rPr>
        <w:t>ըստ</w:t>
      </w:r>
      <w:r w:rsidR="00C94DA4" w:rsidRPr="005949E9">
        <w:rPr>
          <w:rFonts w:cs="Times New Roman"/>
          <w:sz w:val="24"/>
          <w:szCs w:val="24"/>
          <w:lang w:val="hy-AM"/>
        </w:rPr>
        <w:t xml:space="preserve"> </w:t>
      </w:r>
      <w:r w:rsidR="00C94DA4" w:rsidRPr="005949E9">
        <w:rPr>
          <w:rFonts w:cs="Sylfaen"/>
          <w:sz w:val="24"/>
          <w:szCs w:val="24"/>
          <w:lang w:val="hy-AM"/>
        </w:rPr>
        <w:t>կուրսերի</w:t>
      </w:r>
      <w:r w:rsidR="00C94DA4" w:rsidRPr="005949E9">
        <w:rPr>
          <w:rFonts w:cs="Times New Roman"/>
          <w:sz w:val="24"/>
          <w:szCs w:val="24"/>
          <w:lang w:val="hy-AM"/>
        </w:rPr>
        <w:t xml:space="preserve">) </w:t>
      </w:r>
      <w:r w:rsidR="00C94DA4" w:rsidRPr="005949E9">
        <w:rPr>
          <w:rFonts w:cs="Sylfaen"/>
          <w:sz w:val="24"/>
          <w:szCs w:val="24"/>
          <w:lang w:val="hy-AM"/>
        </w:rPr>
        <w:t>նախատեսվող</w:t>
      </w:r>
      <w:r w:rsidR="00C94DA4" w:rsidRPr="005949E9">
        <w:rPr>
          <w:rFonts w:cs="Times New Roman"/>
          <w:sz w:val="24"/>
          <w:szCs w:val="24"/>
          <w:lang w:val="hy-AM"/>
        </w:rPr>
        <w:t xml:space="preserve"> </w:t>
      </w:r>
      <w:r w:rsidR="00C94DA4" w:rsidRPr="005949E9">
        <w:rPr>
          <w:rFonts w:cs="Sylfaen"/>
          <w:sz w:val="24"/>
          <w:szCs w:val="24"/>
          <w:lang w:val="hy-AM"/>
        </w:rPr>
        <w:t>սահմանային</w:t>
      </w:r>
      <w:r w:rsidR="00C94DA4" w:rsidRPr="005949E9">
        <w:rPr>
          <w:rFonts w:cs="Times New Roman"/>
          <w:sz w:val="24"/>
          <w:szCs w:val="24"/>
          <w:lang w:val="hy-AM"/>
        </w:rPr>
        <w:t xml:space="preserve"> </w:t>
      </w:r>
      <w:r w:rsidR="00C94DA4" w:rsidRPr="005949E9">
        <w:rPr>
          <w:rFonts w:cs="Sylfaen"/>
          <w:sz w:val="24"/>
          <w:szCs w:val="24"/>
          <w:lang w:val="hy-AM"/>
        </w:rPr>
        <w:t>թվի</w:t>
      </w:r>
      <w:r w:rsidR="00C94DA4" w:rsidRPr="005949E9">
        <w:rPr>
          <w:rFonts w:cs="Times New Roman"/>
          <w:sz w:val="24"/>
          <w:szCs w:val="24"/>
          <w:lang w:val="hy-AM"/>
        </w:rPr>
        <w:t xml:space="preserve"> </w:t>
      </w:r>
      <w:r w:rsidR="00C94DA4" w:rsidRPr="005949E9">
        <w:rPr>
          <w:rFonts w:cs="Sylfaen"/>
          <w:sz w:val="24"/>
          <w:szCs w:val="24"/>
          <w:lang w:val="hy-AM"/>
        </w:rPr>
        <w:t>խախտման</w:t>
      </w:r>
      <w:r w:rsidR="00C94DA4" w:rsidRPr="005949E9">
        <w:rPr>
          <w:rFonts w:cs="Times New Roman"/>
          <w:sz w:val="24"/>
          <w:szCs w:val="24"/>
          <w:lang w:val="hy-AM"/>
        </w:rPr>
        <w:t xml:space="preserve"> </w:t>
      </w:r>
      <w:r w:rsidR="00C94DA4" w:rsidRPr="005949E9">
        <w:rPr>
          <w:rFonts w:cs="Sylfaen"/>
          <w:sz w:val="24"/>
          <w:szCs w:val="24"/>
          <w:lang w:val="hy-AM"/>
        </w:rPr>
        <w:t xml:space="preserve">դեպքում </w:t>
      </w:r>
      <w:r w:rsidR="00C94DA4" w:rsidRPr="005949E9">
        <w:rPr>
          <w:rFonts w:cs="Times New Roman"/>
          <w:sz w:val="24"/>
          <w:szCs w:val="24"/>
          <w:lang w:val="hy-AM"/>
        </w:rPr>
        <w:t xml:space="preserve"> </w:t>
      </w:r>
      <w:r w:rsidR="00C94DA4" w:rsidRPr="005949E9">
        <w:rPr>
          <w:rFonts w:cs="Sylfaen"/>
          <w:sz w:val="24"/>
          <w:szCs w:val="24"/>
          <w:lang w:val="hy-AM"/>
        </w:rPr>
        <w:t>մեկ</w:t>
      </w:r>
      <w:r w:rsidR="00C94DA4" w:rsidRPr="005949E9">
        <w:rPr>
          <w:rFonts w:cs="Times New Roman"/>
          <w:sz w:val="24"/>
          <w:szCs w:val="24"/>
          <w:lang w:val="hy-AM"/>
        </w:rPr>
        <w:t xml:space="preserve"> </w:t>
      </w:r>
      <w:r w:rsidR="00C94DA4" w:rsidRPr="005949E9">
        <w:rPr>
          <w:rFonts w:cs="Sylfaen"/>
          <w:sz w:val="24"/>
          <w:szCs w:val="24"/>
          <w:lang w:val="hy-AM"/>
        </w:rPr>
        <w:t>ուսումնական</w:t>
      </w:r>
      <w:r w:rsidR="00C94DA4" w:rsidRPr="005949E9">
        <w:rPr>
          <w:rFonts w:cs="Times New Roman"/>
          <w:sz w:val="24"/>
          <w:szCs w:val="24"/>
          <w:lang w:val="hy-AM"/>
        </w:rPr>
        <w:t xml:space="preserve"> </w:t>
      </w:r>
      <w:r w:rsidR="00C94DA4" w:rsidRPr="005949E9">
        <w:rPr>
          <w:rFonts w:cs="Sylfaen"/>
          <w:sz w:val="24"/>
          <w:szCs w:val="24"/>
          <w:lang w:val="hy-AM"/>
        </w:rPr>
        <w:t>տարվա</w:t>
      </w:r>
      <w:r w:rsidR="00C94DA4" w:rsidRPr="005949E9">
        <w:rPr>
          <w:rFonts w:cs="Times New Roman"/>
          <w:sz w:val="24"/>
          <w:szCs w:val="24"/>
          <w:lang w:val="hy-AM"/>
        </w:rPr>
        <w:t xml:space="preserve"> </w:t>
      </w:r>
      <w:r w:rsidR="00C94DA4" w:rsidRPr="005949E9">
        <w:rPr>
          <w:rFonts w:cs="Sylfaen"/>
          <w:sz w:val="24"/>
          <w:szCs w:val="24"/>
          <w:lang w:val="hy-AM"/>
        </w:rPr>
        <w:t>ընթացքում</w:t>
      </w:r>
      <w:r w:rsidR="00C94DA4" w:rsidRPr="005949E9">
        <w:rPr>
          <w:rFonts w:cs="Times New Roman"/>
          <w:sz w:val="24"/>
          <w:szCs w:val="24"/>
          <w:lang w:val="hy-AM"/>
        </w:rPr>
        <w:t xml:space="preserve"> </w:t>
      </w:r>
      <w:r w:rsidR="00C94DA4" w:rsidRPr="005949E9">
        <w:rPr>
          <w:rFonts w:cs="Sylfaen"/>
          <w:sz w:val="24"/>
          <w:szCs w:val="24"/>
          <w:lang w:val="hy-AM"/>
        </w:rPr>
        <w:t>ոչ</w:t>
      </w:r>
      <w:r w:rsidR="00C94DA4" w:rsidRPr="005949E9">
        <w:rPr>
          <w:rFonts w:cs="Times New Roman"/>
          <w:sz w:val="24"/>
          <w:szCs w:val="24"/>
          <w:lang w:val="hy-AM"/>
        </w:rPr>
        <w:t xml:space="preserve"> </w:t>
      </w:r>
      <w:r w:rsidR="00C94DA4" w:rsidRPr="005949E9">
        <w:rPr>
          <w:rFonts w:cs="Sylfaen"/>
          <w:sz w:val="24"/>
          <w:szCs w:val="24"/>
          <w:lang w:val="hy-AM"/>
        </w:rPr>
        <w:t>պակաս</w:t>
      </w:r>
      <w:r w:rsidR="00C94DA4" w:rsidRPr="005949E9">
        <w:rPr>
          <w:rFonts w:cs="Times New Roman"/>
          <w:sz w:val="24"/>
          <w:szCs w:val="24"/>
          <w:lang w:val="hy-AM"/>
        </w:rPr>
        <w:t xml:space="preserve">, </w:t>
      </w:r>
      <w:r w:rsidR="00C94DA4" w:rsidRPr="005949E9">
        <w:rPr>
          <w:rFonts w:cs="Sylfaen"/>
          <w:sz w:val="24"/>
          <w:szCs w:val="24"/>
          <w:lang w:val="hy-AM"/>
        </w:rPr>
        <w:t>քան</w:t>
      </w:r>
      <w:r w:rsidR="00C94DA4" w:rsidRPr="005949E9">
        <w:rPr>
          <w:rFonts w:cs="Times New Roman"/>
          <w:sz w:val="24"/>
          <w:szCs w:val="24"/>
          <w:lang w:val="hy-AM"/>
        </w:rPr>
        <w:t xml:space="preserve"> </w:t>
      </w:r>
      <w:r w:rsidR="00C94DA4" w:rsidRPr="005949E9">
        <w:rPr>
          <w:rFonts w:cs="Sylfaen"/>
          <w:sz w:val="24"/>
          <w:szCs w:val="24"/>
          <w:lang w:val="hy-AM"/>
        </w:rPr>
        <w:t>երկու</w:t>
      </w:r>
      <w:r w:rsidR="00C94DA4" w:rsidRPr="005949E9">
        <w:rPr>
          <w:rFonts w:cs="Times New Roman"/>
          <w:sz w:val="24"/>
          <w:szCs w:val="24"/>
          <w:lang w:val="hy-AM"/>
        </w:rPr>
        <w:t xml:space="preserve"> </w:t>
      </w:r>
      <w:r w:rsidR="00C94DA4" w:rsidRPr="005949E9">
        <w:rPr>
          <w:rFonts w:cs="Sylfaen"/>
          <w:sz w:val="24"/>
          <w:szCs w:val="24"/>
          <w:lang w:val="hy-AM"/>
        </w:rPr>
        <w:t>անգամ</w:t>
      </w:r>
      <w:r w:rsidR="00C94DA4" w:rsidRPr="005949E9">
        <w:rPr>
          <w:rFonts w:cs="Times New Roman"/>
          <w:sz w:val="24"/>
          <w:szCs w:val="24"/>
          <w:lang w:val="hy-AM"/>
        </w:rPr>
        <w:t xml:space="preserve"> </w:t>
      </w:r>
      <w:r w:rsidR="00C94DA4" w:rsidRPr="005949E9">
        <w:rPr>
          <w:rFonts w:cs="Sylfaen"/>
          <w:sz w:val="24"/>
          <w:szCs w:val="24"/>
          <w:lang w:val="hy-AM"/>
        </w:rPr>
        <w:t>նախազգուշացման</w:t>
      </w:r>
      <w:r w:rsidR="00C94DA4" w:rsidRPr="005949E9">
        <w:rPr>
          <w:rFonts w:cs="Times New Roman"/>
          <w:sz w:val="24"/>
          <w:szCs w:val="24"/>
          <w:lang w:val="hy-AM"/>
        </w:rPr>
        <w:t xml:space="preserve"> </w:t>
      </w:r>
      <w:r w:rsidR="00C94DA4" w:rsidRPr="005949E9">
        <w:rPr>
          <w:rFonts w:cs="Sylfaen"/>
          <w:sz w:val="24"/>
          <w:szCs w:val="24"/>
          <w:lang w:val="hy-AM"/>
        </w:rPr>
        <w:t>դեպքում</w:t>
      </w:r>
      <w:r w:rsidR="00C94DA4" w:rsidRPr="005949E9">
        <w:rPr>
          <w:rFonts w:cs="Times New Roman"/>
          <w:sz w:val="24"/>
          <w:szCs w:val="24"/>
          <w:lang w:val="hy-AM"/>
        </w:rPr>
        <w:t xml:space="preserve">. </w:t>
      </w:r>
    </w:p>
    <w:p w14:paraId="78E361F0" w14:textId="08D84E5B" w:rsidR="00C94DA4" w:rsidRPr="005949E9" w:rsidRDefault="003C12D1" w:rsidP="005949E9">
      <w:pPr>
        <w:pStyle w:val="ListParagraph"/>
        <w:numPr>
          <w:ilvl w:val="0"/>
          <w:numId w:val="26"/>
        </w:numPr>
        <w:ind w:right="-90"/>
        <w:jc w:val="both"/>
        <w:rPr>
          <w:rFonts w:cs="Times New Roman"/>
          <w:sz w:val="24"/>
          <w:szCs w:val="24"/>
          <w:lang w:val="hy-AM"/>
        </w:rPr>
      </w:pPr>
      <w:r w:rsidRPr="003C12D1">
        <w:rPr>
          <w:rFonts w:cs="GHEA Grapalat"/>
          <w:sz w:val="24"/>
          <w:szCs w:val="24"/>
          <w:lang w:val="hy-AM"/>
        </w:rPr>
        <w:t>Բուհին տրված համապատասխան մակարդակի կրթական ծրագրի լիցենզիայի</w:t>
      </w:r>
      <w:r w:rsidRPr="00C10848">
        <w:rPr>
          <w:rFonts w:cs="GHEA Grapalat"/>
          <w:i/>
          <w:sz w:val="24"/>
          <w:szCs w:val="24"/>
          <w:lang w:val="hy-AM"/>
        </w:rPr>
        <w:t xml:space="preserve"> </w:t>
      </w:r>
      <w:r w:rsidRPr="005949E9">
        <w:rPr>
          <w:rFonts w:cs="Sylfaen"/>
          <w:sz w:val="24"/>
          <w:szCs w:val="24"/>
          <w:lang w:val="hy-AM"/>
        </w:rPr>
        <w:t xml:space="preserve">գործողությունը </w:t>
      </w:r>
      <w:r w:rsidR="00435C39" w:rsidRPr="005949E9">
        <w:rPr>
          <w:rFonts w:cs="Sylfaen"/>
          <w:sz w:val="24"/>
          <w:szCs w:val="24"/>
          <w:lang w:val="hy-AM"/>
        </w:rPr>
        <w:t xml:space="preserve">Կրթության ոլորտի պետական  լիազոր </w:t>
      </w:r>
      <w:r w:rsidR="00C94DA4" w:rsidRPr="005949E9">
        <w:rPr>
          <w:rFonts w:cs="Sylfaen"/>
          <w:sz w:val="24"/>
          <w:szCs w:val="24"/>
          <w:lang w:val="hy-AM"/>
        </w:rPr>
        <w:t>մարմինը</w:t>
      </w:r>
      <w:r w:rsidR="00C94DA4" w:rsidRPr="005949E9">
        <w:rPr>
          <w:rFonts w:cs="Times New Roman"/>
          <w:sz w:val="24"/>
          <w:szCs w:val="24"/>
          <w:lang w:val="hy-AM"/>
        </w:rPr>
        <w:t xml:space="preserve"> </w:t>
      </w:r>
      <w:r w:rsidR="00C94DA4" w:rsidRPr="005949E9">
        <w:rPr>
          <w:rFonts w:cs="Sylfaen"/>
          <w:sz w:val="24"/>
          <w:szCs w:val="24"/>
          <w:lang w:val="hy-AM"/>
        </w:rPr>
        <w:t>դադարեցնում</w:t>
      </w:r>
      <w:r w:rsidR="00C94DA4" w:rsidRPr="005949E9">
        <w:rPr>
          <w:rFonts w:cs="Times New Roman"/>
          <w:sz w:val="24"/>
          <w:szCs w:val="24"/>
          <w:lang w:val="hy-AM"/>
        </w:rPr>
        <w:t xml:space="preserve"> </w:t>
      </w:r>
      <w:r w:rsidR="00C94DA4" w:rsidRPr="005949E9">
        <w:rPr>
          <w:rFonts w:cs="Sylfaen"/>
          <w:sz w:val="24"/>
          <w:szCs w:val="24"/>
          <w:lang w:val="hy-AM"/>
        </w:rPr>
        <w:t>է</w:t>
      </w:r>
      <w:r w:rsidR="00C94DA4" w:rsidRPr="005949E9">
        <w:rPr>
          <w:rFonts w:cs="Times New Roman"/>
          <w:sz w:val="24"/>
          <w:szCs w:val="24"/>
          <w:lang w:val="hy-AM"/>
        </w:rPr>
        <w:t xml:space="preserve">  </w:t>
      </w:r>
      <w:r w:rsidR="00C94DA4" w:rsidRPr="005949E9">
        <w:rPr>
          <w:rFonts w:cs="Sylfaen"/>
          <w:sz w:val="24"/>
          <w:szCs w:val="24"/>
          <w:lang w:val="hy-AM"/>
        </w:rPr>
        <w:t>«Լիցենզավորման մասին» օրենքով սահմանված դեպքերում, ինչպես նաև.</w:t>
      </w:r>
      <w:r w:rsidR="00C94DA4" w:rsidRPr="005949E9">
        <w:rPr>
          <w:rFonts w:cs="Times New Roman"/>
          <w:sz w:val="24"/>
          <w:szCs w:val="24"/>
          <w:lang w:val="hy-AM"/>
        </w:rPr>
        <w:t xml:space="preserve"> </w:t>
      </w:r>
    </w:p>
    <w:p w14:paraId="463125B4" w14:textId="6BF20EC9" w:rsidR="00C94DA4" w:rsidRPr="005949E9" w:rsidRDefault="00C94DA4" w:rsidP="005949E9">
      <w:pPr>
        <w:pStyle w:val="ListParagraph"/>
        <w:numPr>
          <w:ilvl w:val="1"/>
          <w:numId w:val="26"/>
        </w:numPr>
        <w:ind w:left="810" w:right="-90"/>
        <w:jc w:val="both"/>
        <w:rPr>
          <w:rFonts w:eastAsia="Times New Roman" w:cs="Times New Roman"/>
          <w:sz w:val="24"/>
          <w:szCs w:val="24"/>
          <w:lang w:val="hy-AM"/>
        </w:rPr>
      </w:pPr>
      <w:r w:rsidRPr="005949E9">
        <w:rPr>
          <w:rFonts w:cs="GHEA Grapalat"/>
          <w:sz w:val="24"/>
          <w:szCs w:val="24"/>
          <w:lang w:val="hy-AM"/>
        </w:rPr>
        <w:t>սահմանված ժամկետում բուհը չի դիմել ինստիտուցիոնալ</w:t>
      </w:r>
      <w:r w:rsidR="00857FB6" w:rsidRPr="005949E9">
        <w:rPr>
          <w:rFonts w:cs="GHEA Grapalat"/>
          <w:sz w:val="24"/>
          <w:szCs w:val="24"/>
          <w:lang w:val="hy-AM"/>
        </w:rPr>
        <w:t xml:space="preserve"> </w:t>
      </w:r>
      <w:r w:rsidRPr="005949E9">
        <w:rPr>
          <w:rFonts w:cs="GHEA Grapalat"/>
          <w:sz w:val="24"/>
          <w:szCs w:val="24"/>
          <w:lang w:val="hy-AM"/>
        </w:rPr>
        <w:t xml:space="preserve"> </w:t>
      </w:r>
      <w:r w:rsidR="00422C44" w:rsidRPr="005949E9">
        <w:rPr>
          <w:rFonts w:cs="GHEA Grapalat"/>
          <w:i/>
          <w:sz w:val="24"/>
          <w:szCs w:val="24"/>
          <w:lang w:val="hy-AM"/>
        </w:rPr>
        <w:t>հավատարմագրման</w:t>
      </w:r>
      <w:r w:rsidR="00422C44" w:rsidRPr="005949E9">
        <w:rPr>
          <w:rFonts w:cs="GHEA Grapalat"/>
          <w:sz w:val="24"/>
          <w:szCs w:val="24"/>
          <w:lang w:val="hy-AM"/>
        </w:rPr>
        <w:t xml:space="preserve"> </w:t>
      </w:r>
      <w:r w:rsidR="00D84165" w:rsidRPr="005949E9">
        <w:rPr>
          <w:rFonts w:cs="GHEA Grapalat"/>
          <w:sz w:val="24"/>
          <w:szCs w:val="24"/>
          <w:lang w:val="hy-AM"/>
        </w:rPr>
        <w:t xml:space="preserve">կամ տվյալ ծրագրի </w:t>
      </w:r>
      <w:r w:rsidR="00422C44" w:rsidRPr="005949E9">
        <w:rPr>
          <w:rFonts w:cs="GHEA Grapalat"/>
          <w:i/>
          <w:sz w:val="24"/>
          <w:szCs w:val="24"/>
          <w:lang w:val="hy-AM"/>
        </w:rPr>
        <w:t>նախա</w:t>
      </w:r>
      <w:r w:rsidRPr="005949E9">
        <w:rPr>
          <w:rFonts w:cs="GHEA Grapalat"/>
          <w:i/>
          <w:sz w:val="24"/>
          <w:szCs w:val="24"/>
          <w:lang w:val="hy-AM"/>
        </w:rPr>
        <w:t>հավատարմագրման</w:t>
      </w:r>
      <w:r w:rsidRPr="005949E9">
        <w:rPr>
          <w:rFonts w:cs="GHEA Grapalat"/>
          <w:sz w:val="24"/>
          <w:szCs w:val="24"/>
          <w:lang w:val="hy-AM"/>
        </w:rPr>
        <w:t xml:space="preserve">, կամ ինստիտուցիոնալ կամ տվյալ ծրագրի հավատարմագրումը երկու անգամ անընդմեջ մերժվել է. </w:t>
      </w:r>
    </w:p>
    <w:p w14:paraId="66804B6C" w14:textId="4169961D" w:rsidR="00C94DA4" w:rsidRPr="005949E9" w:rsidRDefault="00C94DA4" w:rsidP="005949E9">
      <w:pPr>
        <w:pStyle w:val="ListParagraph"/>
        <w:numPr>
          <w:ilvl w:val="1"/>
          <w:numId w:val="26"/>
        </w:numPr>
        <w:tabs>
          <w:tab w:val="left" w:pos="0"/>
          <w:tab w:val="left" w:pos="993"/>
        </w:tabs>
        <w:ind w:left="810" w:right="-90"/>
        <w:jc w:val="both"/>
        <w:rPr>
          <w:rFonts w:cs="GHEA Grapalat"/>
          <w:sz w:val="24"/>
          <w:szCs w:val="24"/>
          <w:lang w:val="hy-AM"/>
        </w:rPr>
      </w:pPr>
      <w:r w:rsidRPr="005949E9">
        <w:rPr>
          <w:rFonts w:cs="GHEA Grapalat"/>
          <w:sz w:val="24"/>
          <w:szCs w:val="24"/>
          <w:lang w:val="hy-AM"/>
        </w:rPr>
        <w:t xml:space="preserve">կրթության ոլորտի լիազոր մարմնի կողմից կատարված մշտադիտարկման արդյունքներով՝ բուհը պարբերաբար թույլ է տվել </w:t>
      </w:r>
      <w:r w:rsidRPr="005949E9">
        <w:rPr>
          <w:color w:val="000000"/>
          <w:sz w:val="24"/>
          <w:szCs w:val="24"/>
          <w:shd w:val="clear" w:color="auto" w:fill="FFFFFF"/>
          <w:lang w:val="hy-AM"/>
        </w:rPr>
        <w:t xml:space="preserve"> լիցենզավորման կարգով նախատեսված  լիցենզավորման պայմանների ու պահանջների խախտումներ.</w:t>
      </w:r>
    </w:p>
    <w:p w14:paraId="62DA50B0" w14:textId="7C41CD0C" w:rsidR="00C94DA4" w:rsidRPr="005949E9" w:rsidRDefault="00C94DA4" w:rsidP="005949E9">
      <w:pPr>
        <w:pStyle w:val="ListParagraph"/>
        <w:numPr>
          <w:ilvl w:val="1"/>
          <w:numId w:val="26"/>
        </w:numPr>
        <w:tabs>
          <w:tab w:val="left" w:pos="0"/>
          <w:tab w:val="left" w:pos="993"/>
        </w:tabs>
        <w:spacing w:line="360" w:lineRule="auto"/>
        <w:ind w:left="810" w:right="-90"/>
        <w:jc w:val="both"/>
        <w:rPr>
          <w:rFonts w:cs="GHEA Grapalat"/>
          <w:sz w:val="24"/>
          <w:szCs w:val="24"/>
          <w:lang w:val="hy-AM"/>
        </w:rPr>
      </w:pPr>
      <w:r w:rsidRPr="005949E9">
        <w:rPr>
          <w:rFonts w:cs="GHEA Grapalat"/>
          <w:sz w:val="24"/>
          <w:szCs w:val="24"/>
          <w:lang w:val="hy-AM"/>
        </w:rPr>
        <w:t xml:space="preserve">առկա են </w:t>
      </w:r>
      <w:r w:rsidRPr="005949E9">
        <w:rPr>
          <w:rFonts w:eastAsia="Times New Roman" w:cs="Sylfaen"/>
          <w:sz w:val="24"/>
          <w:szCs w:val="24"/>
          <w:lang w:val="hy-AM"/>
        </w:rPr>
        <w:t xml:space="preserve">«Լիցենզավորման մասին» </w:t>
      </w:r>
      <w:r w:rsidRPr="005949E9">
        <w:rPr>
          <w:rFonts w:cs="GHEA Grapalat"/>
          <w:sz w:val="24"/>
          <w:szCs w:val="24"/>
          <w:lang w:val="hy-AM"/>
        </w:rPr>
        <w:t xml:space="preserve">օրենքով նախատեսված այլ դեպքեր։  </w:t>
      </w:r>
    </w:p>
    <w:p w14:paraId="45ACEF96" w14:textId="733713BA" w:rsidR="00401C33" w:rsidRPr="009435CF" w:rsidRDefault="00C94DA4" w:rsidP="009435CF">
      <w:pPr>
        <w:pStyle w:val="ListParagraph"/>
        <w:numPr>
          <w:ilvl w:val="0"/>
          <w:numId w:val="26"/>
        </w:numPr>
        <w:ind w:right="-90"/>
        <w:jc w:val="both"/>
        <w:rPr>
          <w:sz w:val="24"/>
          <w:szCs w:val="24"/>
          <w:lang w:val="hy-AM"/>
        </w:rPr>
      </w:pPr>
      <w:r w:rsidRPr="005949E9">
        <w:rPr>
          <w:rFonts w:cs="Sylfaen"/>
          <w:sz w:val="24"/>
          <w:szCs w:val="24"/>
          <w:lang w:val="hy-AM"/>
        </w:rPr>
        <w:lastRenderedPageBreak/>
        <w:t>Լիցենզիայի</w:t>
      </w:r>
      <w:r w:rsidRPr="005949E9">
        <w:rPr>
          <w:rFonts w:cs="Times New Roman"/>
          <w:sz w:val="24"/>
          <w:szCs w:val="24"/>
          <w:lang w:val="hy-AM"/>
        </w:rPr>
        <w:t xml:space="preserve"> </w:t>
      </w:r>
      <w:r w:rsidRPr="005949E9">
        <w:rPr>
          <w:rFonts w:cs="Sylfaen"/>
          <w:sz w:val="24"/>
          <w:szCs w:val="24"/>
          <w:lang w:val="hy-AM"/>
        </w:rPr>
        <w:t>գործողությունը</w:t>
      </w:r>
      <w:r w:rsidRPr="005949E9">
        <w:rPr>
          <w:rFonts w:cs="Times New Roman"/>
          <w:sz w:val="24"/>
          <w:szCs w:val="24"/>
          <w:lang w:val="hy-AM"/>
        </w:rPr>
        <w:t xml:space="preserve"> </w:t>
      </w:r>
      <w:r w:rsidRPr="005949E9">
        <w:rPr>
          <w:rFonts w:cs="Sylfaen"/>
          <w:sz w:val="24"/>
          <w:szCs w:val="24"/>
          <w:lang w:val="hy-AM"/>
        </w:rPr>
        <w:t>դադարեցվում</w:t>
      </w:r>
      <w:r w:rsidRPr="005949E9">
        <w:rPr>
          <w:rFonts w:cs="Times New Roman"/>
          <w:sz w:val="24"/>
          <w:szCs w:val="24"/>
          <w:lang w:val="hy-AM"/>
        </w:rPr>
        <w:t xml:space="preserve"> </w:t>
      </w:r>
      <w:r w:rsidRPr="005949E9">
        <w:rPr>
          <w:rFonts w:cs="Sylfaen"/>
          <w:sz w:val="24"/>
          <w:szCs w:val="24"/>
          <w:lang w:val="hy-AM"/>
        </w:rPr>
        <w:t>է</w:t>
      </w:r>
      <w:r w:rsidRPr="005949E9">
        <w:rPr>
          <w:rFonts w:cs="Times New Roman"/>
          <w:sz w:val="24"/>
          <w:szCs w:val="24"/>
          <w:lang w:val="hy-AM"/>
        </w:rPr>
        <w:t xml:space="preserve"> </w:t>
      </w:r>
      <w:r w:rsidRPr="005949E9">
        <w:rPr>
          <w:rFonts w:cs="Sylfaen"/>
          <w:sz w:val="24"/>
          <w:szCs w:val="24"/>
          <w:lang w:val="hy-AM"/>
        </w:rPr>
        <w:t>լիցենզիան</w:t>
      </w:r>
      <w:r w:rsidRPr="005949E9">
        <w:rPr>
          <w:rFonts w:cs="Times New Roman"/>
          <w:sz w:val="24"/>
          <w:szCs w:val="24"/>
          <w:lang w:val="hy-AM"/>
        </w:rPr>
        <w:t xml:space="preserve"> </w:t>
      </w:r>
      <w:r w:rsidRPr="005949E9">
        <w:rPr>
          <w:rFonts w:cs="Sylfaen"/>
          <w:sz w:val="24"/>
          <w:szCs w:val="24"/>
          <w:lang w:val="hy-AM"/>
        </w:rPr>
        <w:t>ուժը</w:t>
      </w:r>
      <w:r w:rsidRPr="005949E9">
        <w:rPr>
          <w:rFonts w:cs="Times New Roman"/>
          <w:sz w:val="24"/>
          <w:szCs w:val="24"/>
          <w:lang w:val="hy-AM"/>
        </w:rPr>
        <w:t xml:space="preserve"> </w:t>
      </w:r>
      <w:r w:rsidRPr="005949E9">
        <w:rPr>
          <w:rFonts w:cs="Sylfaen"/>
          <w:sz w:val="24"/>
          <w:szCs w:val="24"/>
          <w:lang w:val="hy-AM"/>
        </w:rPr>
        <w:t>կորցրած</w:t>
      </w:r>
      <w:r w:rsidRPr="005949E9">
        <w:rPr>
          <w:rFonts w:cs="Times New Roman"/>
          <w:sz w:val="24"/>
          <w:szCs w:val="24"/>
          <w:lang w:val="hy-AM"/>
        </w:rPr>
        <w:t xml:space="preserve"> </w:t>
      </w:r>
      <w:r w:rsidRPr="005949E9">
        <w:rPr>
          <w:rFonts w:cs="Sylfaen"/>
          <w:sz w:val="24"/>
          <w:szCs w:val="24"/>
          <w:lang w:val="hy-AM"/>
        </w:rPr>
        <w:t>ճանաչելու</w:t>
      </w:r>
      <w:r w:rsidRPr="005949E9">
        <w:rPr>
          <w:rFonts w:cs="Times New Roman"/>
          <w:sz w:val="24"/>
          <w:szCs w:val="24"/>
          <w:lang w:val="hy-AM"/>
        </w:rPr>
        <w:t xml:space="preserve"> </w:t>
      </w:r>
      <w:r w:rsidRPr="005949E9">
        <w:rPr>
          <w:rFonts w:cs="Sylfaen"/>
          <w:sz w:val="24"/>
          <w:szCs w:val="24"/>
          <w:lang w:val="hy-AM"/>
        </w:rPr>
        <w:t>միջոցով</w:t>
      </w:r>
      <w:r w:rsidRPr="005949E9">
        <w:rPr>
          <w:rFonts w:cs="Times New Roman"/>
          <w:sz w:val="24"/>
          <w:szCs w:val="24"/>
          <w:lang w:val="hy-AM"/>
        </w:rPr>
        <w:t xml:space="preserve">` </w:t>
      </w:r>
      <w:r w:rsidRPr="005949E9">
        <w:rPr>
          <w:rFonts w:cs="Sylfaen"/>
          <w:sz w:val="24"/>
          <w:szCs w:val="24"/>
          <w:lang w:val="hy-AM"/>
        </w:rPr>
        <w:t>կրթության</w:t>
      </w:r>
      <w:r w:rsidRPr="005949E9">
        <w:rPr>
          <w:rFonts w:cs="Times New Roman"/>
          <w:sz w:val="24"/>
          <w:szCs w:val="24"/>
          <w:lang w:val="hy-AM"/>
        </w:rPr>
        <w:t xml:space="preserve"> </w:t>
      </w:r>
      <w:r w:rsidR="00DD015B" w:rsidRPr="005949E9">
        <w:rPr>
          <w:sz w:val="24"/>
          <w:szCs w:val="24"/>
          <w:lang w:val="hy-AM"/>
        </w:rPr>
        <w:t xml:space="preserve">ոլորտի </w:t>
      </w:r>
      <w:r w:rsidRPr="005949E9">
        <w:rPr>
          <w:rFonts w:cs="Sylfaen"/>
          <w:sz w:val="24"/>
          <w:szCs w:val="24"/>
          <w:lang w:val="hy-AM"/>
        </w:rPr>
        <w:t>պետական</w:t>
      </w:r>
      <w:r w:rsidRPr="005949E9">
        <w:rPr>
          <w:rFonts w:cs="Times New Roman"/>
          <w:sz w:val="24"/>
          <w:szCs w:val="24"/>
          <w:lang w:val="hy-AM"/>
        </w:rPr>
        <w:t xml:space="preserve">  </w:t>
      </w:r>
      <w:r w:rsidR="00DD015B" w:rsidRPr="005949E9">
        <w:rPr>
          <w:rFonts w:cs="Sylfaen"/>
          <w:sz w:val="24"/>
          <w:szCs w:val="24"/>
          <w:lang w:val="hy-AM"/>
        </w:rPr>
        <w:t>լիազոր</w:t>
      </w:r>
      <w:r w:rsidRPr="005949E9">
        <w:rPr>
          <w:rFonts w:cs="Times New Roman"/>
          <w:sz w:val="24"/>
          <w:szCs w:val="24"/>
          <w:lang w:val="hy-AM"/>
        </w:rPr>
        <w:t xml:space="preserve"> </w:t>
      </w:r>
      <w:r w:rsidRPr="005949E9">
        <w:rPr>
          <w:rFonts w:cs="Sylfaen"/>
          <w:sz w:val="24"/>
          <w:szCs w:val="24"/>
          <w:lang w:val="hy-AM"/>
        </w:rPr>
        <w:t>մարմնի</w:t>
      </w:r>
      <w:r w:rsidRPr="005949E9">
        <w:rPr>
          <w:rFonts w:cs="Times New Roman"/>
          <w:sz w:val="24"/>
          <w:szCs w:val="24"/>
          <w:lang w:val="hy-AM"/>
        </w:rPr>
        <w:t xml:space="preserve"> </w:t>
      </w:r>
      <w:r w:rsidRPr="005949E9">
        <w:rPr>
          <w:rFonts w:cs="Sylfaen"/>
          <w:sz w:val="24"/>
          <w:szCs w:val="24"/>
          <w:lang w:val="hy-AM"/>
        </w:rPr>
        <w:t>որոշմամբ</w:t>
      </w:r>
      <w:r w:rsidRPr="005949E9">
        <w:rPr>
          <w:rFonts w:cs="Times New Roman"/>
          <w:sz w:val="24"/>
          <w:szCs w:val="24"/>
          <w:lang w:val="hy-AM"/>
        </w:rPr>
        <w:t xml:space="preserve">: </w:t>
      </w:r>
    </w:p>
    <w:p w14:paraId="493BBC38" w14:textId="6D676D74" w:rsidR="00C94DA4" w:rsidRPr="00F978D4" w:rsidRDefault="00C94DA4" w:rsidP="005949E9">
      <w:pPr>
        <w:pStyle w:val="ListParagraph"/>
        <w:numPr>
          <w:ilvl w:val="0"/>
          <w:numId w:val="26"/>
        </w:numPr>
        <w:ind w:right="-90"/>
        <w:jc w:val="both"/>
        <w:rPr>
          <w:rFonts w:cs="Times New Roman"/>
          <w:sz w:val="24"/>
          <w:szCs w:val="24"/>
          <w:lang w:val="hy-AM"/>
        </w:rPr>
      </w:pPr>
      <w:r w:rsidRPr="00577C55">
        <w:rPr>
          <w:rFonts w:cs="Sylfaen"/>
          <w:sz w:val="24"/>
          <w:szCs w:val="24"/>
          <w:lang w:val="hy-AM"/>
        </w:rPr>
        <w:t>Կրթության</w:t>
      </w:r>
      <w:r w:rsidRPr="00577C55">
        <w:rPr>
          <w:rFonts w:cs="Times New Roman"/>
          <w:sz w:val="24"/>
          <w:szCs w:val="24"/>
          <w:lang w:val="hy-AM"/>
        </w:rPr>
        <w:t xml:space="preserve"> </w:t>
      </w:r>
      <w:r w:rsidR="003C12D1" w:rsidRPr="00577C55">
        <w:rPr>
          <w:rFonts w:cs="Times New Roman"/>
          <w:sz w:val="24"/>
          <w:szCs w:val="24"/>
          <w:lang w:val="hy-AM"/>
        </w:rPr>
        <w:t xml:space="preserve">ոլորտի </w:t>
      </w:r>
      <w:r w:rsidRPr="00577C55">
        <w:rPr>
          <w:rFonts w:cs="Sylfaen"/>
          <w:sz w:val="24"/>
          <w:szCs w:val="24"/>
          <w:lang w:val="hy-AM"/>
        </w:rPr>
        <w:t>պետական</w:t>
      </w:r>
      <w:r w:rsidRPr="00577C55">
        <w:rPr>
          <w:rFonts w:cs="Times New Roman"/>
          <w:sz w:val="24"/>
          <w:szCs w:val="24"/>
          <w:lang w:val="hy-AM"/>
        </w:rPr>
        <w:t xml:space="preserve"> </w:t>
      </w:r>
      <w:r w:rsidR="003C12D1" w:rsidRPr="00577C55">
        <w:rPr>
          <w:rFonts w:cs="Sylfaen"/>
          <w:sz w:val="24"/>
          <w:szCs w:val="24"/>
          <w:lang w:val="hy-AM"/>
        </w:rPr>
        <w:t>լիազոր</w:t>
      </w:r>
      <w:r w:rsidRPr="00577C55">
        <w:rPr>
          <w:rFonts w:cs="Times New Roman"/>
          <w:sz w:val="24"/>
          <w:szCs w:val="24"/>
          <w:lang w:val="hy-AM"/>
        </w:rPr>
        <w:t xml:space="preserve"> </w:t>
      </w:r>
      <w:r w:rsidRPr="00577C55">
        <w:rPr>
          <w:rFonts w:cs="Sylfaen"/>
          <w:sz w:val="24"/>
          <w:szCs w:val="24"/>
          <w:lang w:val="hy-AM"/>
        </w:rPr>
        <w:t>մարմինը</w:t>
      </w:r>
      <w:r w:rsidRPr="00577C55">
        <w:rPr>
          <w:rFonts w:cs="Times New Roman"/>
          <w:sz w:val="24"/>
          <w:szCs w:val="24"/>
          <w:lang w:val="hy-AM"/>
        </w:rPr>
        <w:t xml:space="preserve"> նախազգուշացման կամ կասեցման </w:t>
      </w:r>
      <w:r w:rsidRPr="00577C55">
        <w:rPr>
          <w:rFonts w:cs="Sylfaen"/>
          <w:sz w:val="24"/>
          <w:szCs w:val="24"/>
          <w:lang w:val="hy-AM"/>
        </w:rPr>
        <w:t>մասին</w:t>
      </w:r>
      <w:r w:rsidRPr="00577C55">
        <w:rPr>
          <w:rFonts w:cs="Times New Roman"/>
          <w:sz w:val="24"/>
          <w:szCs w:val="24"/>
          <w:lang w:val="hy-AM"/>
        </w:rPr>
        <w:t xml:space="preserve"> </w:t>
      </w:r>
      <w:r w:rsidRPr="00577C55">
        <w:rPr>
          <w:rFonts w:cs="Sylfaen"/>
          <w:sz w:val="24"/>
          <w:szCs w:val="24"/>
          <w:lang w:val="hy-AM"/>
        </w:rPr>
        <w:t>պատշաճ</w:t>
      </w:r>
      <w:r w:rsidRPr="00577C55">
        <w:rPr>
          <w:rFonts w:cs="Times New Roman"/>
          <w:sz w:val="24"/>
          <w:szCs w:val="24"/>
          <w:lang w:val="hy-AM"/>
        </w:rPr>
        <w:t xml:space="preserve"> </w:t>
      </w:r>
      <w:r w:rsidRPr="00577C55">
        <w:rPr>
          <w:rFonts w:cs="Sylfaen"/>
          <w:sz w:val="24"/>
          <w:szCs w:val="24"/>
          <w:lang w:val="hy-AM"/>
        </w:rPr>
        <w:t>ձևով</w:t>
      </w:r>
      <w:r w:rsidRPr="00577C55">
        <w:rPr>
          <w:rFonts w:cs="Times New Roman"/>
          <w:sz w:val="24"/>
          <w:szCs w:val="24"/>
          <w:lang w:val="hy-AM"/>
        </w:rPr>
        <w:t xml:space="preserve"> </w:t>
      </w:r>
      <w:r w:rsidRPr="00577C55">
        <w:rPr>
          <w:rFonts w:cs="Sylfaen"/>
          <w:sz w:val="24"/>
          <w:szCs w:val="24"/>
          <w:lang w:val="hy-AM"/>
        </w:rPr>
        <w:t>տեղեկացնում</w:t>
      </w:r>
      <w:r w:rsidRPr="00577C55">
        <w:rPr>
          <w:rFonts w:cs="Times New Roman"/>
          <w:sz w:val="24"/>
          <w:szCs w:val="24"/>
          <w:lang w:val="hy-AM"/>
        </w:rPr>
        <w:t xml:space="preserve"> </w:t>
      </w:r>
      <w:r w:rsidRPr="00577C55">
        <w:rPr>
          <w:rFonts w:cs="Sylfaen"/>
          <w:sz w:val="24"/>
          <w:szCs w:val="24"/>
          <w:lang w:val="hy-AM"/>
        </w:rPr>
        <w:t>է</w:t>
      </w:r>
      <w:r w:rsidRPr="00577C55">
        <w:rPr>
          <w:rFonts w:cs="Times New Roman"/>
          <w:sz w:val="24"/>
          <w:szCs w:val="24"/>
          <w:lang w:val="hy-AM"/>
        </w:rPr>
        <w:t xml:space="preserve"> </w:t>
      </w:r>
      <w:r w:rsidR="003C12D1" w:rsidRPr="00577C55">
        <w:rPr>
          <w:rFonts w:cs="Sylfaen"/>
          <w:sz w:val="24"/>
          <w:szCs w:val="24"/>
          <w:lang w:val="hy-AM"/>
        </w:rPr>
        <w:t>բուհին</w:t>
      </w:r>
      <w:r w:rsidRPr="00577C55">
        <w:rPr>
          <w:rFonts w:cs="Times New Roman"/>
          <w:sz w:val="24"/>
          <w:szCs w:val="24"/>
          <w:lang w:val="hy-AM"/>
        </w:rPr>
        <w:t xml:space="preserve">` </w:t>
      </w:r>
      <w:r w:rsidRPr="00577C55">
        <w:rPr>
          <w:rFonts w:cs="Sylfaen"/>
          <w:sz w:val="24"/>
          <w:szCs w:val="24"/>
          <w:lang w:val="hy-AM"/>
        </w:rPr>
        <w:t>տեղեկացմանը</w:t>
      </w:r>
      <w:r w:rsidRPr="00577C55">
        <w:rPr>
          <w:rFonts w:cs="Times New Roman"/>
          <w:sz w:val="24"/>
          <w:szCs w:val="24"/>
          <w:lang w:val="hy-AM"/>
        </w:rPr>
        <w:t xml:space="preserve"> </w:t>
      </w:r>
      <w:r w:rsidRPr="00577C55">
        <w:rPr>
          <w:rFonts w:cs="Sylfaen"/>
          <w:sz w:val="24"/>
          <w:szCs w:val="24"/>
          <w:lang w:val="hy-AM"/>
        </w:rPr>
        <w:t>կից</w:t>
      </w:r>
      <w:r w:rsidRPr="00577C55">
        <w:rPr>
          <w:rFonts w:cs="Times New Roman"/>
          <w:sz w:val="24"/>
          <w:szCs w:val="24"/>
          <w:lang w:val="hy-AM"/>
        </w:rPr>
        <w:t xml:space="preserve"> </w:t>
      </w:r>
      <w:r w:rsidRPr="00F978D4">
        <w:rPr>
          <w:rFonts w:cs="Sylfaen"/>
          <w:sz w:val="24"/>
          <w:szCs w:val="24"/>
          <w:lang w:val="hy-AM"/>
        </w:rPr>
        <w:t>ուղարկելով</w:t>
      </w:r>
      <w:r w:rsidRPr="00F978D4">
        <w:rPr>
          <w:rFonts w:cs="Times New Roman"/>
          <w:sz w:val="24"/>
          <w:szCs w:val="24"/>
          <w:lang w:val="hy-AM"/>
        </w:rPr>
        <w:t xml:space="preserve"> </w:t>
      </w:r>
      <w:r w:rsidRPr="00F978D4">
        <w:rPr>
          <w:rFonts w:cs="Sylfaen"/>
          <w:sz w:val="24"/>
          <w:szCs w:val="24"/>
          <w:lang w:val="hy-AM"/>
        </w:rPr>
        <w:t>նաև</w:t>
      </w:r>
      <w:r w:rsidRPr="00F978D4">
        <w:rPr>
          <w:rFonts w:cs="Times New Roman"/>
          <w:sz w:val="24"/>
          <w:szCs w:val="24"/>
          <w:lang w:val="hy-AM"/>
        </w:rPr>
        <w:t xml:space="preserve">  նախազգուշացման կամ լիցենզիայի</w:t>
      </w:r>
      <w:r w:rsidR="005E18E8" w:rsidRPr="00F978D4">
        <w:rPr>
          <w:rFonts w:cs="Times New Roman"/>
          <w:sz w:val="24"/>
          <w:szCs w:val="24"/>
          <w:lang w:val="hy-AM"/>
        </w:rPr>
        <w:t xml:space="preserve"> </w:t>
      </w:r>
      <w:r w:rsidRPr="00F978D4">
        <w:rPr>
          <w:rFonts w:cs="Times New Roman"/>
          <w:sz w:val="24"/>
          <w:szCs w:val="24"/>
          <w:lang w:val="hy-AM"/>
        </w:rPr>
        <w:t xml:space="preserve">կասեցման </w:t>
      </w:r>
      <w:r w:rsidRPr="00F978D4">
        <w:rPr>
          <w:rFonts w:cs="Sylfaen"/>
          <w:sz w:val="24"/>
          <w:szCs w:val="24"/>
          <w:lang w:val="hy-AM"/>
        </w:rPr>
        <w:t>մասին</w:t>
      </w:r>
      <w:r w:rsidRPr="00F978D4">
        <w:rPr>
          <w:rFonts w:cs="Times New Roman"/>
          <w:sz w:val="24"/>
          <w:szCs w:val="24"/>
          <w:lang w:val="hy-AM"/>
        </w:rPr>
        <w:t xml:space="preserve"> </w:t>
      </w:r>
      <w:r w:rsidRPr="00F978D4">
        <w:rPr>
          <w:rFonts w:cs="Sylfaen"/>
          <w:sz w:val="24"/>
          <w:szCs w:val="24"/>
          <w:lang w:val="hy-AM"/>
        </w:rPr>
        <w:t>որոշման</w:t>
      </w:r>
      <w:r w:rsidRPr="00F978D4">
        <w:rPr>
          <w:rFonts w:cs="Times New Roman"/>
          <w:sz w:val="24"/>
          <w:szCs w:val="24"/>
          <w:lang w:val="hy-AM"/>
        </w:rPr>
        <w:t xml:space="preserve"> </w:t>
      </w:r>
      <w:r w:rsidRPr="00F978D4">
        <w:rPr>
          <w:rFonts w:cs="Sylfaen"/>
          <w:sz w:val="24"/>
          <w:szCs w:val="24"/>
          <w:lang w:val="hy-AM"/>
        </w:rPr>
        <w:t>պատճենը</w:t>
      </w:r>
      <w:r w:rsidRPr="00F978D4">
        <w:rPr>
          <w:rFonts w:cs="Times New Roman"/>
          <w:sz w:val="24"/>
          <w:szCs w:val="24"/>
          <w:lang w:val="hy-AM"/>
        </w:rPr>
        <w:t xml:space="preserve">: </w:t>
      </w:r>
    </w:p>
    <w:p w14:paraId="5AD05C8F" w14:textId="3958ADF4" w:rsidR="001B18D6" w:rsidRPr="00F978D4"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F978D4">
        <w:rPr>
          <w:rFonts w:cs="GHEA Grapalat"/>
          <w:sz w:val="24"/>
          <w:szCs w:val="24"/>
          <w:lang w:val="hy-AM"/>
        </w:rPr>
        <w:t>Սո</w:t>
      </w:r>
      <w:r w:rsidR="00B1394F" w:rsidRPr="00F978D4">
        <w:rPr>
          <w:rFonts w:cs="GHEA Grapalat"/>
          <w:sz w:val="24"/>
          <w:szCs w:val="24"/>
          <w:lang w:val="hy-AM"/>
        </w:rPr>
        <w:t xml:space="preserve">ւյն հոդվածի </w:t>
      </w:r>
      <w:r w:rsidR="00401C33" w:rsidRPr="00F978D4">
        <w:rPr>
          <w:rFonts w:cs="GHEA Grapalat"/>
          <w:sz w:val="24"/>
          <w:szCs w:val="24"/>
          <w:lang w:val="hy-AM"/>
        </w:rPr>
        <w:t>11</w:t>
      </w:r>
      <w:r w:rsidR="00B1394F" w:rsidRPr="00F978D4">
        <w:rPr>
          <w:rFonts w:cs="GHEA Grapalat"/>
          <w:sz w:val="24"/>
          <w:szCs w:val="24"/>
          <w:lang w:val="hy-AM"/>
        </w:rPr>
        <w:t>-րդ մասի 2-րդ</w:t>
      </w:r>
      <w:r w:rsidRPr="00F978D4">
        <w:rPr>
          <w:rFonts w:cs="GHEA Grapalat"/>
          <w:sz w:val="24"/>
          <w:szCs w:val="24"/>
          <w:lang w:val="hy-AM"/>
        </w:rPr>
        <w:t xml:space="preserve"> և </w:t>
      </w:r>
      <w:r w:rsidR="00B1394F" w:rsidRPr="00F978D4">
        <w:rPr>
          <w:rFonts w:cs="GHEA Grapalat"/>
          <w:i/>
          <w:sz w:val="24"/>
          <w:szCs w:val="24"/>
          <w:lang w:val="hy-AM"/>
        </w:rPr>
        <w:t>3</w:t>
      </w:r>
      <w:r w:rsidRPr="00F978D4">
        <w:rPr>
          <w:rFonts w:cs="GHEA Grapalat"/>
          <w:i/>
          <w:sz w:val="24"/>
          <w:szCs w:val="24"/>
          <w:lang w:val="hy-AM"/>
        </w:rPr>
        <w:t>-</w:t>
      </w:r>
      <w:r w:rsidRPr="00F978D4">
        <w:rPr>
          <w:rFonts w:cs="GHEA Grapalat"/>
          <w:sz w:val="24"/>
          <w:szCs w:val="24"/>
          <w:lang w:val="hy-AM"/>
        </w:rPr>
        <w:t>րդ կետերով</w:t>
      </w:r>
      <w:r w:rsidRPr="00F978D4">
        <w:rPr>
          <w:sz w:val="24"/>
          <w:szCs w:val="24"/>
          <w:lang w:val="hy-AM"/>
        </w:rPr>
        <w:t xml:space="preserve"> նախատեսված հիմքերով լիցենզիայի գործողությունը համարվում է դադարեցված կրթության ոլորտի լիազոր մարմնի համապատասխան որոշումն ուժի մեջ մտնելու օրվան հաջորդող օրվանից: Լիազոր մարմինը լիցենզիայի գործողության դադարեցման մասին պատշաճ ձևով տեղեկացնում է բուհին` ուղարկելով նաև լիցենզիայի գործողության դադարեցման մասին որոշման բնօրինակ</w:t>
      </w:r>
      <w:bookmarkStart w:id="1" w:name="_GoBack"/>
      <w:bookmarkEnd w:id="1"/>
      <w:r w:rsidRPr="00F978D4">
        <w:rPr>
          <w:sz w:val="24"/>
          <w:szCs w:val="24"/>
          <w:lang w:val="hy-AM"/>
        </w:rPr>
        <w:t>ը:</w:t>
      </w:r>
    </w:p>
    <w:p w14:paraId="067BC83F" w14:textId="6D5C8DAD" w:rsidR="001B18D6" w:rsidRPr="005949E9"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F978D4">
        <w:rPr>
          <w:sz w:val="24"/>
          <w:szCs w:val="24"/>
          <w:lang w:val="hy-AM"/>
        </w:rPr>
        <w:t>Լիցենզիայի գործողության դադարեցման մասին կրթության ոլորտի</w:t>
      </w:r>
      <w:r w:rsidRPr="005949E9">
        <w:rPr>
          <w:sz w:val="24"/>
          <w:szCs w:val="24"/>
          <w:lang w:val="hy-AM"/>
        </w:rPr>
        <w:t xml:space="preserve"> լիազոր մարմնի որոշումը կարող է բողոքարկվել դատական կարգով:</w:t>
      </w:r>
    </w:p>
    <w:p w14:paraId="55BDDABF" w14:textId="525FC832" w:rsidR="001B18D6" w:rsidRPr="005949E9" w:rsidRDefault="001B18D6" w:rsidP="005949E9">
      <w:pPr>
        <w:pStyle w:val="ListParagraph"/>
        <w:numPr>
          <w:ilvl w:val="0"/>
          <w:numId w:val="26"/>
        </w:numPr>
        <w:shd w:val="clear" w:color="auto" w:fill="FFFFFF"/>
        <w:tabs>
          <w:tab w:val="left" w:pos="0"/>
        </w:tabs>
        <w:spacing w:line="360" w:lineRule="auto"/>
        <w:ind w:right="-90"/>
        <w:jc w:val="both"/>
        <w:rPr>
          <w:sz w:val="24"/>
          <w:szCs w:val="24"/>
          <w:lang w:val="hy-AM"/>
        </w:rPr>
      </w:pPr>
      <w:r w:rsidRPr="005949E9">
        <w:rPr>
          <w:sz w:val="24"/>
          <w:szCs w:val="24"/>
          <w:lang w:val="hy-AM"/>
        </w:rPr>
        <w:t xml:space="preserve">Կրթական ծրագրի իրականացման լիցենզիայի գործողությունը դադարեցնելու դեպքում կրթական ծրագրում ընդգրկված ուսանողներն իրավունք ունեն շարունակելու ուսումնառությունը՝ ընդգրկվելով տվյալ կամ մեկ այլ ինստիտուցիոնալ </w:t>
      </w:r>
      <w:r w:rsidRPr="005949E9">
        <w:rPr>
          <w:i/>
          <w:sz w:val="24"/>
          <w:szCs w:val="24"/>
          <w:lang w:val="hy-AM"/>
        </w:rPr>
        <w:t>և ծրագրային</w:t>
      </w:r>
      <w:r w:rsidR="00594E59" w:rsidRPr="005949E9">
        <w:rPr>
          <w:i/>
          <w:sz w:val="24"/>
          <w:szCs w:val="24"/>
          <w:lang w:val="hy-AM"/>
        </w:rPr>
        <w:t xml:space="preserve"> </w:t>
      </w:r>
      <w:r w:rsidRPr="005949E9">
        <w:rPr>
          <w:sz w:val="24"/>
          <w:szCs w:val="24"/>
          <w:lang w:val="hy-AM"/>
        </w:rPr>
        <w:t>հավատարմագրում ունեցող բուհի կրթական ծրագրերում կամ մասնակցելու այդ բուհի կրթական ծրագրերով ամփոփիչ ատեստավորմանը՝ կրթության ոլորտի լիազոր մարմնի սահմանած կարգով:</w:t>
      </w:r>
    </w:p>
    <w:p w14:paraId="6F7DC4A0" w14:textId="77777777" w:rsidR="001B18D6" w:rsidRPr="005949E9" w:rsidRDefault="001B18D6" w:rsidP="001B18D6">
      <w:pPr>
        <w:shd w:val="clear" w:color="auto" w:fill="FFFFFF"/>
        <w:tabs>
          <w:tab w:val="left" w:pos="0"/>
        </w:tabs>
        <w:spacing w:line="360" w:lineRule="auto"/>
        <w:ind w:firstLine="567"/>
        <w:jc w:val="both"/>
        <w:rPr>
          <w:rFonts w:ascii="GHEA Grapalat" w:hAnsi="GHEA Grapalat"/>
          <w:lang w:val="hy-AM"/>
        </w:rPr>
      </w:pPr>
    </w:p>
    <w:p w14:paraId="46ED15E7"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16. Բարձրագույն կրթության որակի ապահովումը</w:t>
      </w:r>
    </w:p>
    <w:p w14:paraId="106E086D" w14:textId="50C59326"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Բարձրագույն</w:t>
      </w:r>
      <w:r w:rsidR="00594E59" w:rsidRPr="002C3F37">
        <w:rPr>
          <w:rFonts w:ascii="GHEA Grapalat" w:hAnsi="GHEA Grapalat" w:cs="GHEA Grapalat"/>
          <w:lang w:val="hy-AM"/>
        </w:rPr>
        <w:t xml:space="preserve"> </w:t>
      </w:r>
      <w:r w:rsidRPr="002C3F37">
        <w:rPr>
          <w:rFonts w:ascii="GHEA Grapalat" w:hAnsi="GHEA Grapalat" w:cs="GHEA Grapalat"/>
          <w:lang w:val="hy-AM"/>
        </w:rPr>
        <w:t>կրթության</w:t>
      </w:r>
      <w:r w:rsidR="00594E59" w:rsidRPr="002C3F37">
        <w:rPr>
          <w:rFonts w:ascii="GHEA Grapalat" w:hAnsi="GHEA Grapalat" w:cs="GHEA Grapalat"/>
          <w:lang w:val="hy-AM"/>
        </w:rPr>
        <w:t xml:space="preserve"> </w:t>
      </w:r>
      <w:r w:rsidRPr="002C3F37">
        <w:rPr>
          <w:rFonts w:ascii="GHEA Grapalat" w:hAnsi="GHEA Grapalat" w:cs="GHEA Grapalat"/>
          <w:lang w:val="hy-AM"/>
        </w:rPr>
        <w:t>որակի</w:t>
      </w:r>
      <w:r w:rsidR="00594E59" w:rsidRPr="002C3F37">
        <w:rPr>
          <w:rFonts w:ascii="GHEA Grapalat" w:hAnsi="GHEA Grapalat" w:cs="GHEA Grapalat"/>
          <w:lang w:val="hy-AM"/>
        </w:rPr>
        <w:t xml:space="preserve"> </w:t>
      </w:r>
      <w:r w:rsidRPr="002C3F37">
        <w:rPr>
          <w:rFonts w:ascii="GHEA Grapalat" w:hAnsi="GHEA Grapalat" w:cs="GHEA Grapalat"/>
          <w:lang w:val="hy-AM"/>
        </w:rPr>
        <w:t>ապահովման</w:t>
      </w:r>
      <w:r w:rsidR="00594E59" w:rsidRPr="002C3F37">
        <w:rPr>
          <w:rFonts w:ascii="GHEA Grapalat" w:hAnsi="GHEA Grapalat" w:cs="GHEA Grapalat"/>
          <w:lang w:val="hy-AM"/>
        </w:rPr>
        <w:t xml:space="preserve"> </w:t>
      </w:r>
      <w:r w:rsidRPr="002C3F37">
        <w:rPr>
          <w:rFonts w:ascii="GHEA Grapalat" w:hAnsi="GHEA Grapalat" w:cs="GHEA Grapalat"/>
          <w:lang w:val="hy-AM"/>
        </w:rPr>
        <w:t>համակարգը</w:t>
      </w:r>
      <w:r w:rsidR="00594E59" w:rsidRPr="002C3F37">
        <w:rPr>
          <w:rFonts w:ascii="GHEA Grapalat" w:hAnsi="GHEA Grapalat" w:cs="GHEA Grapalat"/>
          <w:lang w:val="hy-AM"/>
        </w:rPr>
        <w:t xml:space="preserve"> </w:t>
      </w:r>
      <w:r w:rsidRPr="002C3F37">
        <w:rPr>
          <w:rFonts w:ascii="GHEA Grapalat" w:hAnsi="GHEA Grapalat" w:cs="GHEA Grapalat"/>
          <w:lang w:val="hy-AM"/>
        </w:rPr>
        <w:t>ներառում</w:t>
      </w:r>
      <w:r w:rsidR="00594E59" w:rsidRPr="002C3F37">
        <w:rPr>
          <w:rFonts w:ascii="GHEA Grapalat" w:hAnsi="GHEA Grapalat" w:cs="GHEA Grapalat"/>
          <w:lang w:val="hy-AM"/>
        </w:rPr>
        <w:t xml:space="preserve"> </w:t>
      </w:r>
      <w:r w:rsidRPr="002C3F37">
        <w:rPr>
          <w:rFonts w:ascii="GHEA Grapalat" w:hAnsi="GHEA Grapalat" w:cs="GHEA Grapalat"/>
          <w:lang w:val="hy-AM"/>
        </w:rPr>
        <w:t>է՝</w:t>
      </w:r>
    </w:p>
    <w:p w14:paraId="6845F857" w14:textId="67D276BD"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բուհերի</w:t>
      </w:r>
      <w:r w:rsidR="00594E59" w:rsidRPr="002C3F37">
        <w:rPr>
          <w:rFonts w:ascii="GHEA Grapalat" w:hAnsi="GHEA Grapalat" w:cs="GHEA Grapalat"/>
          <w:lang w:val="hy-AM"/>
        </w:rPr>
        <w:t xml:space="preserve"> </w:t>
      </w:r>
      <w:r w:rsidRPr="002C3F37">
        <w:rPr>
          <w:rFonts w:ascii="GHEA Grapalat" w:hAnsi="GHEA Grapalat" w:cs="GHEA Grapalat"/>
          <w:lang w:val="hy-AM"/>
        </w:rPr>
        <w:t>որակի</w:t>
      </w:r>
      <w:r w:rsidR="00594E59" w:rsidRPr="002C3F37">
        <w:rPr>
          <w:rFonts w:ascii="GHEA Grapalat" w:hAnsi="GHEA Grapalat" w:cs="GHEA Grapalat"/>
          <w:lang w:val="hy-AM"/>
        </w:rPr>
        <w:t xml:space="preserve"> </w:t>
      </w:r>
      <w:r w:rsidRPr="002C3F37">
        <w:rPr>
          <w:rFonts w:ascii="GHEA Grapalat" w:hAnsi="GHEA Grapalat" w:cs="GHEA Grapalat"/>
          <w:lang w:val="hy-AM"/>
        </w:rPr>
        <w:t>ապահովման</w:t>
      </w:r>
      <w:r w:rsidR="00594E59" w:rsidRPr="002C3F37">
        <w:rPr>
          <w:rFonts w:ascii="GHEA Grapalat" w:hAnsi="GHEA Grapalat" w:cs="GHEA Grapalat"/>
          <w:lang w:val="hy-AM"/>
        </w:rPr>
        <w:t xml:space="preserve"> </w:t>
      </w:r>
      <w:r w:rsidRPr="002C3F37">
        <w:rPr>
          <w:rFonts w:ascii="GHEA Grapalat" w:hAnsi="GHEA Grapalat" w:cs="GHEA Grapalat"/>
          <w:lang w:val="hy-AM"/>
        </w:rPr>
        <w:t>ներքին</w:t>
      </w:r>
      <w:r w:rsidR="00594E59" w:rsidRPr="002C3F37">
        <w:rPr>
          <w:rFonts w:ascii="GHEA Grapalat" w:hAnsi="GHEA Grapalat" w:cs="GHEA Grapalat"/>
          <w:lang w:val="hy-AM"/>
        </w:rPr>
        <w:t xml:space="preserve"> </w:t>
      </w:r>
      <w:r w:rsidRPr="002C3F37">
        <w:rPr>
          <w:rFonts w:ascii="GHEA Grapalat" w:hAnsi="GHEA Grapalat" w:cs="GHEA Grapalat"/>
          <w:lang w:val="hy-AM"/>
        </w:rPr>
        <w:t>համակարգը</w:t>
      </w:r>
      <w:r w:rsidRPr="002C3F37">
        <w:rPr>
          <w:rFonts w:ascii="GHEA Grapalat" w:hAnsi="GHEA Grapalat"/>
          <w:lang w:val="hy-AM"/>
        </w:rPr>
        <w:t>.</w:t>
      </w:r>
    </w:p>
    <w:p w14:paraId="5F550B07" w14:textId="7ACA508F"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բուհերի</w:t>
      </w:r>
      <w:r w:rsidR="00594E59" w:rsidRPr="002C3F37">
        <w:rPr>
          <w:rFonts w:ascii="GHEA Grapalat" w:hAnsi="GHEA Grapalat" w:cs="GHEA Grapalat"/>
          <w:lang w:val="hy-AM"/>
        </w:rPr>
        <w:t xml:space="preserve"> </w:t>
      </w:r>
      <w:r w:rsidRPr="002C3F37">
        <w:rPr>
          <w:rFonts w:ascii="GHEA Grapalat" w:hAnsi="GHEA Grapalat" w:cs="GHEA Grapalat"/>
          <w:lang w:val="hy-AM"/>
        </w:rPr>
        <w:t>որակի</w:t>
      </w:r>
      <w:r w:rsidR="00594E59" w:rsidRPr="002C3F37">
        <w:rPr>
          <w:rFonts w:ascii="GHEA Grapalat" w:hAnsi="GHEA Grapalat" w:cs="GHEA Grapalat"/>
          <w:lang w:val="hy-AM"/>
        </w:rPr>
        <w:t xml:space="preserve"> </w:t>
      </w:r>
      <w:r w:rsidRPr="002C3F37">
        <w:rPr>
          <w:rFonts w:ascii="GHEA Grapalat" w:hAnsi="GHEA Grapalat" w:cs="GHEA Grapalat"/>
          <w:lang w:val="hy-AM"/>
        </w:rPr>
        <w:t>ապահովման</w:t>
      </w:r>
      <w:r w:rsidR="00594E59" w:rsidRPr="002C3F37">
        <w:rPr>
          <w:rFonts w:ascii="GHEA Grapalat" w:hAnsi="GHEA Grapalat" w:cs="GHEA Grapalat"/>
          <w:lang w:val="hy-AM"/>
        </w:rPr>
        <w:t xml:space="preserve"> </w:t>
      </w:r>
      <w:r w:rsidRPr="002C3F37">
        <w:rPr>
          <w:rFonts w:ascii="GHEA Grapalat" w:hAnsi="GHEA Grapalat" w:cs="GHEA Grapalat"/>
          <w:lang w:val="hy-AM"/>
        </w:rPr>
        <w:t>արտաքին</w:t>
      </w:r>
      <w:r w:rsidR="00594E59" w:rsidRPr="002C3F37">
        <w:rPr>
          <w:rFonts w:ascii="GHEA Grapalat" w:hAnsi="GHEA Grapalat" w:cs="GHEA Grapalat"/>
          <w:lang w:val="hy-AM"/>
        </w:rPr>
        <w:t xml:space="preserve"> </w:t>
      </w:r>
      <w:r w:rsidRPr="002C3F37">
        <w:rPr>
          <w:rFonts w:ascii="GHEA Grapalat" w:hAnsi="GHEA Grapalat" w:cs="GHEA Grapalat"/>
          <w:lang w:val="hy-AM"/>
        </w:rPr>
        <w:t>համակարգը</w:t>
      </w:r>
      <w:r w:rsidRPr="002C3F37">
        <w:rPr>
          <w:rFonts w:ascii="GHEA Grapalat" w:hAnsi="GHEA Grapalat"/>
          <w:lang w:val="hy-AM"/>
        </w:rPr>
        <w:t>.</w:t>
      </w:r>
    </w:p>
    <w:p w14:paraId="5C94FB2F" w14:textId="3B77102D"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cs="GHEA Grapalat"/>
          <w:lang w:val="hy-AM"/>
        </w:rPr>
        <w:t>որակի</w:t>
      </w:r>
      <w:r w:rsidR="00594E59" w:rsidRPr="002C3F37">
        <w:rPr>
          <w:rFonts w:ascii="GHEA Grapalat" w:hAnsi="GHEA Grapalat" w:cs="GHEA Grapalat"/>
          <w:lang w:val="hy-AM"/>
        </w:rPr>
        <w:t xml:space="preserve"> </w:t>
      </w:r>
      <w:r w:rsidRPr="002C3F37">
        <w:rPr>
          <w:rFonts w:ascii="GHEA Grapalat" w:hAnsi="GHEA Grapalat" w:cs="GHEA Grapalat"/>
          <w:lang w:val="hy-AM"/>
        </w:rPr>
        <w:t>արտաքին</w:t>
      </w:r>
      <w:r w:rsidR="00594E59" w:rsidRPr="002C3F37">
        <w:rPr>
          <w:rFonts w:ascii="GHEA Grapalat" w:hAnsi="GHEA Grapalat" w:cs="GHEA Grapalat"/>
          <w:lang w:val="hy-AM"/>
        </w:rPr>
        <w:t xml:space="preserve"> </w:t>
      </w:r>
      <w:r w:rsidRPr="002C3F37">
        <w:rPr>
          <w:rFonts w:ascii="GHEA Grapalat" w:hAnsi="GHEA Grapalat" w:cs="GHEA Grapalat"/>
          <w:lang w:val="hy-AM"/>
        </w:rPr>
        <w:t>գնահատման</w:t>
      </w:r>
      <w:r w:rsidR="00594E59" w:rsidRPr="002C3F37">
        <w:rPr>
          <w:rFonts w:ascii="GHEA Grapalat" w:hAnsi="GHEA Grapalat" w:cs="GHEA Grapalat"/>
          <w:lang w:val="hy-AM"/>
        </w:rPr>
        <w:t xml:space="preserve"> </w:t>
      </w:r>
      <w:r w:rsidRPr="002C3F37">
        <w:rPr>
          <w:rFonts w:ascii="GHEA Grapalat" w:hAnsi="GHEA Grapalat" w:cs="GHEA Grapalat"/>
          <w:lang w:val="hy-AM"/>
        </w:rPr>
        <w:t>կամ</w:t>
      </w:r>
      <w:r w:rsidR="00594E59" w:rsidRPr="002C3F37">
        <w:rPr>
          <w:rFonts w:ascii="GHEA Grapalat" w:hAnsi="GHEA Grapalat" w:cs="GHEA Grapalat"/>
          <w:lang w:val="hy-AM"/>
        </w:rPr>
        <w:t xml:space="preserve"> </w:t>
      </w:r>
      <w:r w:rsidRPr="002C3F37">
        <w:rPr>
          <w:rFonts w:ascii="GHEA Grapalat" w:hAnsi="GHEA Grapalat" w:cs="GHEA Grapalat"/>
          <w:lang w:val="hy-AM"/>
        </w:rPr>
        <w:t>հավաստման</w:t>
      </w:r>
      <w:r w:rsidR="00594E59" w:rsidRPr="002C3F37">
        <w:rPr>
          <w:rFonts w:ascii="GHEA Grapalat" w:hAnsi="GHEA Grapalat" w:cs="GHEA Grapalat"/>
          <w:lang w:val="hy-AM"/>
        </w:rPr>
        <w:t xml:space="preserve"> </w:t>
      </w:r>
      <w:r w:rsidRPr="002C3F37">
        <w:rPr>
          <w:rFonts w:ascii="GHEA Grapalat" w:hAnsi="GHEA Grapalat" w:cs="GHEA Grapalat"/>
          <w:lang w:val="hy-AM"/>
        </w:rPr>
        <w:t>կառույցները</w:t>
      </w:r>
      <w:r w:rsidRPr="002C3F37">
        <w:rPr>
          <w:rFonts w:ascii="GHEA Grapalat" w:hAnsi="GHEA Grapalat"/>
          <w:lang w:val="hy-AM"/>
        </w:rPr>
        <w:t>:</w:t>
      </w:r>
    </w:p>
    <w:p w14:paraId="5A752CA3"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2. Կառավարության ստեղծած կամ Կառավարության սահմանած կարգով ճանաչված որակի արտաքին գնահատման կամ հավաստման մասնագիտացված կառույցներն իրենց գործառույթներում անկախ մարմիններ են, որոնց հիմնական նպատակը բարձրագույն կրթության որակի արտաքին ապահովման գործընթացների իրականացումն է:</w:t>
      </w:r>
    </w:p>
    <w:p w14:paraId="5C3E5F00" w14:textId="2FB9A88B"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Բարձրագույն կրթության որակի արտաքին գնահատման </w:t>
      </w:r>
      <w:r w:rsidR="008641B5">
        <w:rPr>
          <w:rFonts w:ascii="GHEA Grapalat" w:hAnsi="GHEA Grapalat"/>
          <w:lang w:val="hy-AM"/>
        </w:rPr>
        <w:t>եւ/</w:t>
      </w:r>
      <w:r w:rsidRPr="002C3F37">
        <w:rPr>
          <w:rFonts w:ascii="GHEA Grapalat" w:hAnsi="GHEA Grapalat"/>
          <w:lang w:val="hy-AM"/>
        </w:rPr>
        <w:t>կամ հավաստման մասնագիտացված կառույցներին ներկայացվող պահանջներն են՝</w:t>
      </w:r>
    </w:p>
    <w:p w14:paraId="5FCF7185" w14:textId="77777777" w:rsidR="001B18D6" w:rsidRPr="002C3F37" w:rsidRDefault="001B18D6" w:rsidP="001B18D6">
      <w:pPr>
        <w:shd w:val="clear" w:color="auto" w:fill="FFFFFF"/>
        <w:tabs>
          <w:tab w:val="left" w:pos="0"/>
          <w:tab w:val="left" w:pos="108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Courier New"/>
          <w:lang w:val="hy-AM"/>
        </w:rPr>
        <w:t xml:space="preserve"> </w:t>
      </w:r>
      <w:r w:rsidRPr="002C3F37">
        <w:rPr>
          <w:rFonts w:ascii="GHEA Grapalat" w:hAnsi="GHEA Grapalat" w:cs="GHEA Grapalat"/>
          <w:lang w:val="hy-AM"/>
        </w:rPr>
        <w:t>իրենց գործունեության իրականացումն ապահովող՝ հրապարակված քաղաքականության և ընթացակարգերի առկայությունը</w:t>
      </w:r>
      <w:r w:rsidRPr="002C3F37">
        <w:rPr>
          <w:rFonts w:ascii="GHEA Grapalat" w:hAnsi="GHEA Grapalat"/>
          <w:lang w:val="hy-AM"/>
        </w:rPr>
        <w:t>.</w:t>
      </w:r>
    </w:p>
    <w:p w14:paraId="3442D216"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անկախ և ինքնավար գ</w:t>
      </w:r>
      <w:r w:rsidRPr="002C3F37">
        <w:rPr>
          <w:rFonts w:ascii="GHEA Grapalat" w:hAnsi="GHEA Grapalat"/>
          <w:lang w:val="hy-AM"/>
        </w:rPr>
        <w:t>ործելու երաշխիքները.</w:t>
      </w:r>
    </w:p>
    <w:p w14:paraId="3BFC40F9" w14:textId="77777777" w:rsidR="009768BD" w:rsidRPr="002C3F37" w:rsidRDefault="001B18D6" w:rsidP="009768B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cs="GHEA Grapalat"/>
          <w:lang w:val="hy-AM"/>
        </w:rPr>
        <w:t>իրենց գործունեության պարբերական արտաքին գնահատում անցնելը</w:t>
      </w:r>
      <w:r w:rsidR="009768BD" w:rsidRPr="002C3F37">
        <w:rPr>
          <w:rFonts w:ascii="GHEA Grapalat" w:hAnsi="GHEA Grapalat"/>
          <w:lang w:val="hy-AM"/>
        </w:rPr>
        <w:t>.</w:t>
      </w:r>
    </w:p>
    <w:p w14:paraId="03F56A9C" w14:textId="77777777" w:rsidR="009768BD" w:rsidRPr="002C3F37" w:rsidRDefault="001B18D6" w:rsidP="009768BD">
      <w:pPr>
        <w:shd w:val="clear" w:color="auto" w:fill="FFFFFF"/>
        <w:tabs>
          <w:tab w:val="left" w:pos="0"/>
        </w:tabs>
        <w:spacing w:line="360" w:lineRule="auto"/>
        <w:ind w:firstLine="567"/>
        <w:jc w:val="both"/>
        <w:rPr>
          <w:rFonts w:ascii="GHEA Grapalat" w:hAnsi="GHEA Grapalat"/>
          <w:shd w:val="clear" w:color="auto" w:fill="FFFF00"/>
          <w:lang w:val="hy-AM" w:eastAsia="en-US"/>
        </w:rPr>
      </w:pPr>
      <w:r w:rsidRPr="002C3F37">
        <w:rPr>
          <w:rFonts w:ascii="GHEA Grapalat" w:hAnsi="GHEA Grapalat"/>
          <w:lang w:val="hy-AM"/>
        </w:rPr>
        <w:t>4)</w:t>
      </w:r>
      <w:r w:rsidRPr="002C3F37">
        <w:rPr>
          <w:rFonts w:ascii="Calibri" w:hAnsi="Calibri" w:cs="Calibri"/>
          <w:lang w:val="hy-AM"/>
        </w:rPr>
        <w:t> </w:t>
      </w:r>
      <w:r w:rsidRPr="002C3F37">
        <w:rPr>
          <w:rFonts w:ascii="GHEA Grapalat" w:hAnsi="GHEA Grapalat" w:cs="GHEA Grapalat"/>
          <w:lang w:val="hy-AM"/>
        </w:rPr>
        <w:t>բուհերի և դրանց կրթական ծրագրերի որակի արտաքին գնահատման կամ հավաստման գործառույթների իրականացումը</w:t>
      </w:r>
      <w:r w:rsidRPr="002C3F37">
        <w:rPr>
          <w:rFonts w:ascii="GHEA Grapalat" w:hAnsi="GHEA Grapalat"/>
          <w:lang w:val="hy-AM"/>
        </w:rPr>
        <w:t>.</w:t>
      </w:r>
      <w:r w:rsidR="009768BD" w:rsidRPr="002C3F37">
        <w:rPr>
          <w:rFonts w:ascii="GHEA Grapalat" w:hAnsi="GHEA Grapalat"/>
          <w:shd w:val="clear" w:color="auto" w:fill="FFFF00"/>
          <w:lang w:val="hy-AM" w:eastAsia="en-US"/>
        </w:rPr>
        <w:t xml:space="preserve"> </w:t>
      </w:r>
    </w:p>
    <w:p w14:paraId="4F6ED387" w14:textId="77777777" w:rsidR="00C611C9" w:rsidRDefault="001D089E" w:rsidP="00E80B8D">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5</w:t>
      </w:r>
      <w:r w:rsidR="00A417E3" w:rsidRPr="002C3F37">
        <w:rPr>
          <w:rFonts w:ascii="GHEA Grapalat" w:hAnsi="GHEA Grapalat"/>
          <w:i/>
          <w:lang w:val="hy-AM"/>
        </w:rPr>
        <w:t>)</w:t>
      </w:r>
      <w:r w:rsidR="00A417E3" w:rsidRPr="002C3F37">
        <w:rPr>
          <w:rFonts w:ascii="Calibri" w:hAnsi="Calibri" w:cs="Calibri"/>
          <w:i/>
          <w:lang w:val="hy-AM"/>
        </w:rPr>
        <w:t> </w:t>
      </w:r>
      <w:r w:rsidR="00E80B8D" w:rsidRPr="002C3F37">
        <w:rPr>
          <w:rFonts w:ascii="GHEA Grapalat" w:hAnsi="GHEA Grapalat" w:cs="Cambria Math"/>
          <w:i/>
          <w:lang w:val="hy-AM"/>
        </w:rPr>
        <w:t xml:space="preserve"> </w:t>
      </w:r>
      <w:r w:rsidR="00E80B8D" w:rsidRPr="002C3F37">
        <w:rPr>
          <w:rFonts w:ascii="GHEA Grapalat" w:hAnsi="GHEA Grapalat"/>
          <w:i/>
          <w:lang w:val="hy-AM"/>
        </w:rPr>
        <w:t>հավատարմագրման և որակավորումներին ներկայացվող պահանջների ընթացիկ վերահսկողությունը և մշտադիտարկումը.</w:t>
      </w:r>
      <w:r w:rsidR="00DD6CC3">
        <w:rPr>
          <w:rFonts w:ascii="GHEA Grapalat" w:hAnsi="GHEA Grapalat"/>
          <w:i/>
          <w:lang w:val="hy-AM"/>
        </w:rPr>
        <w:t xml:space="preserve"> </w:t>
      </w:r>
    </w:p>
    <w:p w14:paraId="3EAFE6FD" w14:textId="77777777" w:rsidR="00E80B8D" w:rsidRPr="002C3F37" w:rsidRDefault="001D089E" w:rsidP="00E80B8D">
      <w:pPr>
        <w:shd w:val="clear" w:color="auto" w:fill="FFFFFF"/>
        <w:tabs>
          <w:tab w:val="left" w:pos="0"/>
        </w:tabs>
        <w:spacing w:line="360" w:lineRule="auto"/>
        <w:ind w:firstLine="567"/>
        <w:jc w:val="both"/>
        <w:rPr>
          <w:rFonts w:ascii="GHEA Grapalat" w:hAnsi="GHEA Grapalat" w:cs="Cambria Math"/>
          <w:i/>
          <w:lang w:val="hy-AM"/>
        </w:rPr>
      </w:pPr>
      <w:r w:rsidRPr="002C3F37">
        <w:rPr>
          <w:rFonts w:ascii="GHEA Grapalat" w:hAnsi="GHEA Grapalat"/>
          <w:i/>
          <w:lang w:val="hy-AM"/>
        </w:rPr>
        <w:t>6)</w:t>
      </w:r>
      <w:r w:rsidRPr="002C3F37">
        <w:rPr>
          <w:rFonts w:ascii="Calibri" w:hAnsi="Calibri" w:cs="Calibri"/>
          <w:i/>
          <w:lang w:val="hy-AM"/>
        </w:rPr>
        <w:t> </w:t>
      </w:r>
      <w:r w:rsidR="00E80B8D" w:rsidRPr="002C3F37">
        <w:rPr>
          <w:rFonts w:ascii="GHEA Grapalat" w:hAnsi="GHEA Grapalat"/>
          <w:i/>
          <w:lang w:val="hy-AM"/>
        </w:rPr>
        <w:t>ՈԱՇ-ի և ՈՈՇ-ի փաստաթղթերի մշակմանն օժանդակումն ու համակարգումը.</w:t>
      </w:r>
    </w:p>
    <w:p w14:paraId="2BCDE46B" w14:textId="3E6B697D" w:rsidR="00E80B8D" w:rsidRDefault="001D089E" w:rsidP="00E80B8D">
      <w:pPr>
        <w:shd w:val="clear" w:color="auto" w:fill="FFFFFF"/>
        <w:tabs>
          <w:tab w:val="left" w:pos="0"/>
        </w:tabs>
        <w:spacing w:line="360" w:lineRule="auto"/>
        <w:ind w:firstLine="567"/>
        <w:jc w:val="both"/>
        <w:rPr>
          <w:rFonts w:ascii="GHEA Grapalat" w:hAnsi="GHEA Grapalat" w:cs="Calibri"/>
          <w:i/>
          <w:lang w:val="hy-AM"/>
        </w:rPr>
      </w:pPr>
      <w:r w:rsidRPr="002C3F37">
        <w:rPr>
          <w:rFonts w:ascii="GHEA Grapalat" w:hAnsi="GHEA Grapalat"/>
          <w:lang w:val="hy-AM"/>
        </w:rPr>
        <w:t>7)</w:t>
      </w:r>
      <w:r w:rsidRPr="002C3F37">
        <w:rPr>
          <w:rFonts w:ascii="Calibri" w:hAnsi="Calibri" w:cs="Calibri"/>
          <w:lang w:val="hy-AM"/>
        </w:rPr>
        <w:t> </w:t>
      </w:r>
      <w:r w:rsidR="00E80B8D" w:rsidRPr="002C3F37">
        <w:rPr>
          <w:rFonts w:ascii="GHEA Grapalat" w:hAnsi="GHEA Grapalat"/>
          <w:i/>
          <w:lang w:val="hy-AM"/>
        </w:rPr>
        <w:t>նոր կրթական ծրագրերի ու նրանց ներդրման նպատակահարմարության գնահատում</w:t>
      </w:r>
      <w:r w:rsidR="00E80B8D" w:rsidRPr="002C3F37">
        <w:rPr>
          <w:rFonts w:ascii="GHEA Grapalat" w:hAnsi="GHEA Grapalat" w:cs="Calibri"/>
          <w:i/>
          <w:lang w:val="hy-AM"/>
        </w:rPr>
        <w:t>ը</w:t>
      </w:r>
      <w:r w:rsidR="004A3886">
        <w:rPr>
          <w:rFonts w:ascii="Cambria Math" w:hAnsi="Cambria Math" w:cs="Calibri"/>
          <w:i/>
          <w:lang w:val="hy-AM"/>
        </w:rPr>
        <w:t>․</w:t>
      </w:r>
      <w:r w:rsidR="001C62B7">
        <w:rPr>
          <w:rFonts w:ascii="GHEA Grapalat" w:hAnsi="GHEA Grapalat" w:cs="Calibri"/>
          <w:i/>
          <w:lang w:val="hy-AM"/>
        </w:rPr>
        <w:t xml:space="preserve"> </w:t>
      </w:r>
    </w:p>
    <w:p w14:paraId="1AC1CD13" w14:textId="16A95D5D" w:rsidR="001B18D6" w:rsidRPr="002C3F37" w:rsidRDefault="001D089E"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w:t>
      </w:r>
      <w:r w:rsidR="001B18D6" w:rsidRPr="002C3F37">
        <w:rPr>
          <w:rFonts w:ascii="GHEA Grapalat" w:hAnsi="GHEA Grapalat"/>
          <w:lang w:val="hy-AM"/>
        </w:rPr>
        <w:t>)</w:t>
      </w:r>
      <w:r w:rsidR="001B18D6" w:rsidRPr="002C3F37">
        <w:rPr>
          <w:rFonts w:ascii="Calibri" w:hAnsi="Calibri" w:cs="Calibri"/>
          <w:lang w:val="hy-AM"/>
        </w:rPr>
        <w:t> </w:t>
      </w:r>
      <w:r w:rsidR="001B18D6" w:rsidRPr="002C3F37">
        <w:rPr>
          <w:rFonts w:ascii="GHEA Grapalat" w:hAnsi="GHEA Grapalat" w:cs="GHEA Grapalat"/>
          <w:lang w:val="hy-AM"/>
        </w:rPr>
        <w:t>կառույցների կառավարմանը</w:t>
      </w:r>
      <w:r w:rsidR="001B18D6" w:rsidRPr="002C3F37">
        <w:rPr>
          <w:rFonts w:ascii="GHEA Grapalat" w:hAnsi="GHEA Grapalat"/>
          <w:lang w:val="hy-AM"/>
        </w:rPr>
        <w:t xml:space="preserve">, </w:t>
      </w:r>
      <w:r w:rsidR="001B18D6" w:rsidRPr="002C3F37">
        <w:rPr>
          <w:rFonts w:ascii="GHEA Grapalat" w:hAnsi="GHEA Grapalat" w:cs="GHEA Grapalat"/>
          <w:lang w:val="hy-AM"/>
        </w:rPr>
        <w:t>գործառույթներին և գործունեության ուղղ</w:t>
      </w:r>
      <w:r w:rsidR="001B18D6" w:rsidRPr="002C3F37">
        <w:rPr>
          <w:rFonts w:ascii="GHEA Grapalat" w:hAnsi="GHEA Grapalat"/>
          <w:lang w:val="hy-AM"/>
        </w:rPr>
        <w:t>ություններին օրենսդրությամբ ներկայացվող այլ պահանջներ:</w:t>
      </w:r>
    </w:p>
    <w:p w14:paraId="17E5053B"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p>
    <w:p w14:paraId="48066C2B"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17. Բուհի հավատարմագրումը</w:t>
      </w:r>
    </w:p>
    <w:p w14:paraId="39708F41" w14:textId="29934EDF" w:rsidR="001B18D6" w:rsidRPr="002C3F37" w:rsidRDefault="00B871BB" w:rsidP="001B18D6">
      <w:pPr>
        <w:pStyle w:val="1"/>
        <w:numPr>
          <w:ilvl w:val="0"/>
          <w:numId w:val="6"/>
        </w:numPr>
        <w:tabs>
          <w:tab w:val="left" w:pos="993"/>
        </w:tabs>
        <w:spacing w:after="0" w:line="360" w:lineRule="auto"/>
        <w:ind w:left="0" w:firstLine="567"/>
        <w:jc w:val="both"/>
        <w:rPr>
          <w:rFonts w:ascii="GHEA Grapalat" w:hAnsi="GHEA Grapalat" w:cs="GHEA Grapalat"/>
          <w:strike/>
          <w:sz w:val="24"/>
          <w:szCs w:val="24"/>
        </w:rPr>
      </w:pPr>
      <w:r>
        <w:rPr>
          <w:rFonts w:ascii="GHEA Grapalat" w:hAnsi="GHEA Grapalat" w:cs="GHEA Grapalat"/>
          <w:sz w:val="24"/>
          <w:szCs w:val="24"/>
        </w:rPr>
        <w:t>Բարձրագույն կրթության առաջին, երկրորդ և երրորդ մակարդակներում բուհի ինստիտուցիոնալ և</w:t>
      </w:r>
      <w:r w:rsidR="001B18D6" w:rsidRPr="002C3F37">
        <w:rPr>
          <w:rFonts w:ascii="GHEA Grapalat" w:hAnsi="GHEA Grapalat" w:cs="GHEA Grapalat"/>
          <w:sz w:val="24"/>
          <w:szCs w:val="24"/>
        </w:rPr>
        <w:t xml:space="preserve"> ծրագրային հավատարմագրումն</w:t>
      </w:r>
      <w:r>
        <w:rPr>
          <w:rFonts w:ascii="GHEA Grapalat" w:hAnsi="GHEA Grapalat" w:cs="GHEA Grapalat"/>
          <w:sz w:val="24"/>
          <w:szCs w:val="24"/>
        </w:rPr>
        <w:t xml:space="preserve"> ու</w:t>
      </w:r>
      <w:r w:rsidR="001B18D6" w:rsidRPr="002C3F37">
        <w:rPr>
          <w:rFonts w:ascii="GHEA Grapalat" w:hAnsi="GHEA Grapalat" w:cs="GHEA Grapalat"/>
          <w:sz w:val="24"/>
          <w:szCs w:val="24"/>
        </w:rPr>
        <w:t xml:space="preserve"> </w:t>
      </w:r>
      <w:r>
        <w:rPr>
          <w:rFonts w:ascii="GHEA Grapalat" w:hAnsi="GHEA Grapalat" w:cs="GHEA Grapalat"/>
          <w:sz w:val="24"/>
          <w:szCs w:val="24"/>
        </w:rPr>
        <w:t xml:space="preserve">նախահավատարմագրումը </w:t>
      </w:r>
      <w:r w:rsidRPr="002C3F37">
        <w:rPr>
          <w:rFonts w:ascii="GHEA Grapalat" w:hAnsi="GHEA Grapalat" w:cs="GHEA Grapalat"/>
          <w:sz w:val="24"/>
          <w:szCs w:val="24"/>
        </w:rPr>
        <w:t xml:space="preserve"> </w:t>
      </w:r>
      <w:r w:rsidR="001B18D6" w:rsidRPr="002C3F37">
        <w:rPr>
          <w:rFonts w:ascii="GHEA Grapalat" w:hAnsi="GHEA Grapalat" w:cs="GHEA Grapalat"/>
          <w:sz w:val="24"/>
          <w:szCs w:val="24"/>
        </w:rPr>
        <w:t xml:space="preserve">իրականացնում են որակի գնահատման  հավաստման՝ պետության </w:t>
      </w:r>
      <w:r w:rsidR="004A3886" w:rsidRPr="00B871BB">
        <w:rPr>
          <w:rFonts w:ascii="GHEA Grapalat" w:hAnsi="GHEA Grapalat" w:cs="GHEA Grapalat"/>
          <w:i/>
          <w:sz w:val="24"/>
          <w:szCs w:val="24"/>
        </w:rPr>
        <w:t>կողմից ստեղծված</w:t>
      </w:r>
      <w:r w:rsidR="004A3886">
        <w:rPr>
          <w:rFonts w:ascii="GHEA Grapalat" w:hAnsi="GHEA Grapalat" w:cs="GHEA Grapalat"/>
          <w:sz w:val="24"/>
          <w:szCs w:val="24"/>
        </w:rPr>
        <w:t xml:space="preserve"> կամ </w:t>
      </w:r>
      <w:r w:rsidR="001B18D6" w:rsidRPr="002C3F37">
        <w:rPr>
          <w:rFonts w:ascii="GHEA Grapalat" w:hAnsi="GHEA Grapalat" w:cs="GHEA Grapalat"/>
          <w:sz w:val="24"/>
          <w:szCs w:val="24"/>
        </w:rPr>
        <w:t>ճանաչած մասնագիտացված կառույցները` սույն օրենքի դրույթներին և Կառավարության սահմանած կարգ</w:t>
      </w:r>
      <w:r w:rsidR="00024D6E" w:rsidRPr="002C3F37">
        <w:rPr>
          <w:rFonts w:ascii="GHEA Grapalat" w:hAnsi="GHEA Grapalat" w:cs="GHEA Grapalat"/>
          <w:i/>
          <w:sz w:val="24"/>
          <w:szCs w:val="24"/>
        </w:rPr>
        <w:t>եր</w:t>
      </w:r>
      <w:r w:rsidR="001B18D6" w:rsidRPr="002C3F37">
        <w:rPr>
          <w:rFonts w:ascii="GHEA Grapalat" w:hAnsi="GHEA Grapalat" w:cs="GHEA Grapalat"/>
          <w:sz w:val="24"/>
          <w:szCs w:val="24"/>
        </w:rPr>
        <w:t xml:space="preserve">ին համապատասխան։ </w:t>
      </w:r>
    </w:p>
    <w:p w14:paraId="246CF354" w14:textId="0E28DD2A" w:rsidR="004A3886" w:rsidRPr="004A3886" w:rsidRDefault="001B18D6" w:rsidP="004A3886">
      <w:pPr>
        <w:pStyle w:val="1"/>
        <w:numPr>
          <w:ilvl w:val="0"/>
          <w:numId w:val="6"/>
        </w:numPr>
        <w:tabs>
          <w:tab w:val="left" w:pos="993"/>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lastRenderedPageBreak/>
        <w:t xml:space="preserve">Նոր հիմնադրված բուհը </w:t>
      </w:r>
      <w:r w:rsidR="004A3886" w:rsidRPr="004A3886">
        <w:rPr>
          <w:rFonts w:ascii="GHEA Grapalat" w:hAnsi="GHEA Grapalat" w:cs="GHEA Grapalat"/>
          <w:sz w:val="24"/>
          <w:szCs w:val="24"/>
        </w:rPr>
        <w:t xml:space="preserve">անցնում </w:t>
      </w:r>
      <w:r w:rsidR="004A3886">
        <w:rPr>
          <w:rFonts w:ascii="GHEA Grapalat" w:hAnsi="GHEA Grapalat" w:cs="GHEA Grapalat"/>
          <w:sz w:val="24"/>
          <w:szCs w:val="24"/>
        </w:rPr>
        <w:t xml:space="preserve">է նախահավատարմագրում  լիցենզավորման գործընթացին զուգահեռ, </w:t>
      </w:r>
      <w:r w:rsidRPr="002C3F37">
        <w:rPr>
          <w:rFonts w:ascii="GHEA Grapalat" w:hAnsi="GHEA Grapalat" w:cs="GHEA Grapalat"/>
          <w:sz w:val="24"/>
          <w:szCs w:val="24"/>
        </w:rPr>
        <w:t>ինստիտուցիոնալ հավատարմագրում</w:t>
      </w:r>
      <w:r w:rsidR="004A3886">
        <w:rPr>
          <w:rFonts w:ascii="GHEA Grapalat" w:hAnsi="GHEA Grapalat" w:cs="GHEA Grapalat"/>
          <w:sz w:val="24"/>
          <w:szCs w:val="24"/>
        </w:rPr>
        <w:t>՝</w:t>
      </w:r>
      <w:r w:rsidRPr="002C3F37">
        <w:rPr>
          <w:rFonts w:ascii="GHEA Grapalat" w:hAnsi="GHEA Grapalat" w:cs="GHEA Grapalat"/>
          <w:sz w:val="24"/>
          <w:szCs w:val="24"/>
        </w:rPr>
        <w:t xml:space="preserve"> </w:t>
      </w:r>
      <w:r w:rsidRPr="00AC4CC1">
        <w:rPr>
          <w:rFonts w:ascii="GHEA Grapalat" w:hAnsi="GHEA Grapalat" w:cs="GHEA Grapalat"/>
          <w:sz w:val="24"/>
          <w:szCs w:val="24"/>
        </w:rPr>
        <w:t>հիմնադրումից հինգ տարի հետո՝ ոչ ուշ,  քան մեկ տարվա ընթացքում։</w:t>
      </w:r>
      <w:r w:rsidR="004A3886" w:rsidRPr="00AC4CC1">
        <w:rPr>
          <w:rFonts w:ascii="GHEA Grapalat" w:hAnsi="GHEA Grapalat" w:cs="GHEA Grapalat"/>
          <w:sz w:val="24"/>
          <w:szCs w:val="24"/>
        </w:rPr>
        <w:t xml:space="preserve"> </w:t>
      </w:r>
      <w:r w:rsidR="004A3886">
        <w:rPr>
          <w:rFonts w:ascii="GHEA Grapalat" w:hAnsi="GHEA Grapalat" w:cs="GHEA Grapalat"/>
          <w:sz w:val="24"/>
          <w:szCs w:val="24"/>
        </w:rPr>
        <w:t>Նախահավատարմագրման չդիմելու դեպքում բուհին չի շնորհվում լիցենզիա։</w:t>
      </w:r>
    </w:p>
    <w:p w14:paraId="2ED60B27" w14:textId="77777777" w:rsidR="001B18D6" w:rsidRPr="002C3F37" w:rsidRDefault="001B18D6" w:rsidP="001B18D6">
      <w:pPr>
        <w:pStyle w:val="1"/>
        <w:numPr>
          <w:ilvl w:val="0"/>
          <w:numId w:val="6"/>
        </w:numPr>
        <w:tabs>
          <w:tab w:val="left" w:pos="993"/>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Սույն հոդվածի 2-րդ մասով սահմանված ժամկետում ինստիտուցիոնալ հավատարմագրում չանցնելու դեպքում բուհի գործունեությունը դադարեցվում է։</w:t>
      </w:r>
    </w:p>
    <w:p w14:paraId="6476A5FE" w14:textId="77777777" w:rsidR="001B18D6" w:rsidRPr="002C3F37" w:rsidRDefault="001B18D6" w:rsidP="001B18D6">
      <w:pPr>
        <w:pStyle w:val="1"/>
        <w:numPr>
          <w:ilvl w:val="0"/>
          <w:numId w:val="6"/>
        </w:numPr>
        <w:tabs>
          <w:tab w:val="left" w:pos="993"/>
        </w:tabs>
        <w:spacing w:after="0" w:line="360" w:lineRule="auto"/>
        <w:ind w:left="0" w:firstLine="567"/>
        <w:jc w:val="both"/>
        <w:rPr>
          <w:rFonts w:ascii="GHEA Grapalat" w:hAnsi="GHEA Grapalat" w:cs="GHEA Grapalat"/>
          <w:sz w:val="24"/>
          <w:szCs w:val="24"/>
        </w:rPr>
      </w:pPr>
      <w:r w:rsidRPr="002C3F37">
        <w:rPr>
          <w:rFonts w:ascii="GHEA Grapalat" w:hAnsi="GHEA Grapalat"/>
          <w:sz w:val="24"/>
          <w:szCs w:val="24"/>
        </w:rPr>
        <w:t xml:space="preserve">Ծրագրային հավատարմագրումը իրականացվում է ըստ բուհի առանձին կրթական ծրագրերի կամ տվյալ կրթական ոլորտում ներառված կրթական ծրագրերի խմբերի։ </w:t>
      </w:r>
      <w:r w:rsidRPr="002C3F37">
        <w:rPr>
          <w:rFonts w:ascii="GHEA Grapalat" w:hAnsi="GHEA Grapalat" w:cs="GHEA Grapalat"/>
          <w:sz w:val="24"/>
          <w:szCs w:val="24"/>
        </w:rPr>
        <w:t>Բուհն իր կրթական ծրագրերը հավատարմագրելու համար սահմանված կարգով կարող է՝</w:t>
      </w:r>
    </w:p>
    <w:p w14:paraId="36CADE69" w14:textId="77777777" w:rsidR="001B18D6" w:rsidRPr="002C3F37" w:rsidRDefault="001B18D6" w:rsidP="001B18D6">
      <w:pPr>
        <w:pStyle w:val="1"/>
        <w:numPr>
          <w:ilvl w:val="0"/>
          <w:numId w:val="7"/>
        </w:numPr>
        <w:tabs>
          <w:tab w:val="left" w:pos="993"/>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դիմել մասնագիտացված կառույց, որը կիրականացնի ծրագրային հավատարմագրումը.</w:t>
      </w:r>
    </w:p>
    <w:p w14:paraId="1FC33385" w14:textId="77777777" w:rsidR="001B18D6" w:rsidRPr="002C3F37" w:rsidRDefault="001B18D6" w:rsidP="001B18D6">
      <w:pPr>
        <w:pStyle w:val="1"/>
        <w:numPr>
          <w:ilvl w:val="0"/>
          <w:numId w:val="7"/>
        </w:numPr>
        <w:tabs>
          <w:tab w:val="left" w:pos="993"/>
        </w:tabs>
        <w:spacing w:after="0" w:line="360" w:lineRule="auto"/>
        <w:ind w:left="0" w:firstLine="567"/>
        <w:jc w:val="both"/>
        <w:rPr>
          <w:rFonts w:ascii="GHEA Grapalat" w:hAnsi="GHEA Grapalat" w:cs="GHEA Grapalat"/>
          <w:sz w:val="24"/>
          <w:szCs w:val="24"/>
        </w:rPr>
      </w:pPr>
      <w:r w:rsidRPr="002C3F37">
        <w:rPr>
          <w:rFonts w:ascii="GHEA Grapalat" w:hAnsi="GHEA Grapalat" w:cs="GHEA Grapalat"/>
          <w:sz w:val="24"/>
          <w:szCs w:val="24"/>
        </w:rPr>
        <w:t>իրականացնել կրթական ծրագրերի ինքնագնահատում և արդյունքները ներկայացնել մասնագիտացված կառույց։</w:t>
      </w:r>
    </w:p>
    <w:p w14:paraId="1E9C32D6" w14:textId="5F1BEFCC" w:rsidR="001B18D6" w:rsidRPr="002C3F37" w:rsidRDefault="001B18D6" w:rsidP="001B18D6">
      <w:pPr>
        <w:pStyle w:val="1"/>
        <w:numPr>
          <w:ilvl w:val="0"/>
          <w:numId w:val="6"/>
        </w:numPr>
        <w:tabs>
          <w:tab w:val="left" w:pos="993"/>
        </w:tabs>
        <w:spacing w:after="0" w:line="360" w:lineRule="auto"/>
        <w:ind w:left="0" w:firstLine="567"/>
        <w:jc w:val="both"/>
        <w:rPr>
          <w:rFonts w:ascii="GHEA Grapalat" w:hAnsi="GHEA Grapalat"/>
          <w:sz w:val="24"/>
          <w:szCs w:val="24"/>
        </w:rPr>
      </w:pPr>
      <w:r w:rsidRPr="002C3F37">
        <w:rPr>
          <w:rFonts w:ascii="GHEA Grapalat" w:hAnsi="GHEA Grapalat"/>
          <w:sz w:val="24"/>
          <w:szCs w:val="24"/>
        </w:rPr>
        <w:t>Ինստիտուցիոնալ հավատարմագրման ընթացքում ինքնագնահատված կրթական ծրագրերի՝ սահմանված չափանիշներին համապատասխանության դեպքում մասնագիտացված կառույցը կայացնում է բուհի՝ միաժամանակ ինստիտուցիոնալ և համապատասխան կրթական ծրագրերի հավատարմագրման մասին որոշում։</w:t>
      </w:r>
    </w:p>
    <w:p w14:paraId="6956F416" w14:textId="405B71B9" w:rsidR="001B18D6" w:rsidRPr="006E6AF6" w:rsidRDefault="001B18D6" w:rsidP="00B871BB">
      <w:pPr>
        <w:pStyle w:val="1"/>
        <w:numPr>
          <w:ilvl w:val="0"/>
          <w:numId w:val="6"/>
        </w:numPr>
        <w:tabs>
          <w:tab w:val="left" w:pos="993"/>
        </w:tabs>
        <w:spacing w:after="0" w:line="360" w:lineRule="auto"/>
        <w:ind w:left="0" w:firstLine="567"/>
        <w:jc w:val="both"/>
        <w:rPr>
          <w:rFonts w:ascii="GHEA Grapalat" w:hAnsi="GHEA Grapalat"/>
          <w:i/>
          <w:sz w:val="24"/>
          <w:szCs w:val="24"/>
        </w:rPr>
      </w:pPr>
      <w:r w:rsidRPr="006E6AF6">
        <w:rPr>
          <w:rFonts w:ascii="GHEA Grapalat" w:hAnsi="GHEA Grapalat" w:cs="Times New Roman"/>
          <w:i/>
          <w:sz w:val="24"/>
          <w:szCs w:val="24"/>
          <w:lang w:eastAsia="ru-RU"/>
        </w:rPr>
        <w:t xml:space="preserve">Նոր կրթական ծրագրերն ենթակա են </w:t>
      </w:r>
      <w:r w:rsidR="00B871BB" w:rsidRPr="006E6AF6">
        <w:rPr>
          <w:rFonts w:ascii="GHEA Grapalat" w:hAnsi="GHEA Grapalat" w:cs="Times New Roman"/>
          <w:i/>
          <w:sz w:val="24"/>
          <w:szCs w:val="24"/>
          <w:lang w:eastAsia="ru-RU"/>
        </w:rPr>
        <w:t>նախահավատարմագրման լիցենզավորման գործընթացին զուգահեռ։</w:t>
      </w:r>
    </w:p>
    <w:p w14:paraId="47DEE09C" w14:textId="77777777" w:rsidR="001B18D6" w:rsidRPr="002C3F37" w:rsidRDefault="001B18D6" w:rsidP="001B18D6">
      <w:pPr>
        <w:pStyle w:val="1"/>
        <w:numPr>
          <w:ilvl w:val="0"/>
          <w:numId w:val="6"/>
        </w:numPr>
        <w:tabs>
          <w:tab w:val="left" w:pos="993"/>
        </w:tabs>
        <w:spacing w:after="0" w:line="360" w:lineRule="auto"/>
        <w:ind w:left="0" w:firstLine="567"/>
        <w:jc w:val="both"/>
        <w:rPr>
          <w:rFonts w:ascii="GHEA Grapalat" w:hAnsi="GHEA Grapalat"/>
          <w:sz w:val="24"/>
          <w:szCs w:val="24"/>
        </w:rPr>
      </w:pPr>
      <w:r w:rsidRPr="002C3F37">
        <w:rPr>
          <w:rFonts w:ascii="GHEA Grapalat" w:hAnsi="GHEA Grapalat"/>
          <w:sz w:val="24"/>
          <w:szCs w:val="24"/>
        </w:rPr>
        <w:t>Ինստիտուցիոնալ հավատարմագրում ստացած բուհերը և դրանց ծրագրային հավատարմագրում ունեցող կրթական ծրագրերը գրանցվում են  բուհերի և կրթական ծրագրերի hավատարմագրման պետական գրանցամատյանում, որը վարում է Կառավարության ստեղծած որակի գնահատման կամ հավաստման մասնագիտացված կառույցը:</w:t>
      </w:r>
    </w:p>
    <w:p w14:paraId="4C5B9ABC" w14:textId="77777777" w:rsidR="001B18D6" w:rsidRPr="002C3F37" w:rsidRDefault="001B18D6" w:rsidP="001B18D6">
      <w:pPr>
        <w:pStyle w:val="1"/>
        <w:numPr>
          <w:ilvl w:val="0"/>
          <w:numId w:val="6"/>
        </w:numPr>
        <w:tabs>
          <w:tab w:val="left" w:pos="993"/>
        </w:tabs>
        <w:spacing w:after="0" w:line="360" w:lineRule="auto"/>
        <w:ind w:left="0" w:firstLine="567"/>
        <w:jc w:val="both"/>
        <w:rPr>
          <w:rFonts w:ascii="GHEA Grapalat" w:hAnsi="GHEA Grapalat"/>
          <w:sz w:val="24"/>
          <w:szCs w:val="24"/>
        </w:rPr>
      </w:pPr>
      <w:r w:rsidRPr="002C3F37">
        <w:rPr>
          <w:rFonts w:ascii="GHEA Grapalat" w:hAnsi="GHEA Grapalat"/>
          <w:sz w:val="24"/>
          <w:szCs w:val="24"/>
        </w:rPr>
        <w:lastRenderedPageBreak/>
        <w:t>Հայաստանի Հանրապետությունում գործող օտարերկրյա պետությունների բուհերը կամ բուհերի մասնաճյուղերը, Հայաստանի Հանրապետության և օտարերկրյա պետությունների, ինչպես նաև բուհերի կամ կազմակերպությունների մասնակցությամբ ստեղծված բուհերը ենթակա են հավատարմագրման՝ սույն օրենքի դրույթներին և Կառավարության սահմանած կարգին համապատասխան:</w:t>
      </w:r>
    </w:p>
    <w:p w14:paraId="714C04DF"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bCs/>
          <w:iCs/>
          <w:lang w:val="hy-AM"/>
        </w:rPr>
      </w:pPr>
    </w:p>
    <w:p w14:paraId="0C63D268"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18. Բուհ ընդունելությունը</w:t>
      </w:r>
    </w:p>
    <w:p w14:paraId="6C8B88C4"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Հայաստանի Հանրապետությունում գործող բուհեր ընդունելությունն իրականացվում է մրցութային հիմունքներով՝ ըստ բարձրագույն կրթության մակարդակների և դրանց կրթական ծրագրերի:</w:t>
      </w:r>
    </w:p>
    <w:p w14:paraId="400AAEC1"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Բարձրագույն կրթության տվյալ մակարդակի համար բուհն իրավունք ունի ընդունելություն հայտարարելու միայն համապատասխան կրթական ծրագրի լիցենզիայի առկայության դեպքում: Բուհը պարտավոր է</w:t>
      </w:r>
      <w:r w:rsidRPr="002C3F37">
        <w:rPr>
          <w:rFonts w:ascii="GHEA Grapalat" w:hAnsi="GHEA Grapalat"/>
          <w:lang w:val="hy-AM"/>
        </w:rPr>
        <w:t xml:space="preserve"> իր կայքում հրապարակել ընդունելությանն ու ուսումնառությանն առնչվող իր ներքին կանոնակարգերը, ինչպես նաև լիցենզիայի, ինստիտուցիոնալ և ծրագրային հավատարմագրման մասին տեղեկությունները:</w:t>
      </w:r>
    </w:p>
    <w:p w14:paraId="74DEFD26"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Ընդունելությունն առաջին մակարդակի և ինտեգրված կրթական ծրագրերով կատարվում է միջնակարգ կամ դրան համարժեք կրթության հենքով անձի գիտելիքների, իսկ արվեստի, ճարտարապետության և սպորտի ոլորտներում՝ նաև նրանց համապատասխանաբար ստեղծագործական կամ ֆիզիկական կարողությունների ստուգման արդյունքների հիման վրա:</w:t>
      </w:r>
    </w:p>
    <w:p w14:paraId="29A28F3F" w14:textId="5E5C0E41"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Առաջին մակարդակի և ինտեգրված</w:t>
      </w:r>
      <w:r w:rsidR="00C45F30" w:rsidRPr="002C3F37">
        <w:rPr>
          <w:rFonts w:ascii="GHEA Grapalat" w:hAnsi="GHEA Grapalat"/>
          <w:lang w:val="hy-AM"/>
        </w:rPr>
        <w:t xml:space="preserve"> (</w:t>
      </w:r>
      <w:r w:rsidR="00C45F30" w:rsidRPr="002C3F37">
        <w:rPr>
          <w:rFonts w:ascii="GHEA Grapalat" w:hAnsi="GHEA Grapalat" w:cs="GHEA Grapalat"/>
          <w:lang w:val="hy-AM"/>
        </w:rPr>
        <w:t>առաջին և երկրորդ</w:t>
      </w:r>
      <w:r w:rsidR="00C45F30" w:rsidRPr="002C3F37">
        <w:rPr>
          <w:rFonts w:ascii="GHEA Grapalat" w:hAnsi="GHEA Grapalat"/>
          <w:lang w:val="hy-AM"/>
        </w:rPr>
        <w:t xml:space="preserve">)  </w:t>
      </w:r>
      <w:r w:rsidRPr="002C3F37">
        <w:rPr>
          <w:rFonts w:ascii="GHEA Grapalat" w:hAnsi="GHEA Grapalat"/>
          <w:lang w:val="hy-AM"/>
        </w:rPr>
        <w:t xml:space="preserve"> կրթական ծրագրերով ընդունելություն իրականացնող բուհերը համապատասխան ուսումնական տարվանից ոչ ուշ, քան երկու տարի առաջ ըստ կրթական ծրագրերի հրապարակում են ընդունելության համար այն հանրակրթական առարկաների ցանկը, որոնց համար ներկայացվելու է պետության լիազորած մասնագիտացված կազմակերպության տված արտաքին գնահատման վկայագիրը, ինչպես նաև </w:t>
      </w:r>
      <w:r w:rsidRPr="002C3F37">
        <w:rPr>
          <w:rFonts w:ascii="GHEA Grapalat" w:hAnsi="GHEA Grapalat"/>
          <w:lang w:val="hy-AM"/>
        </w:rPr>
        <w:lastRenderedPageBreak/>
        <w:t>լրացուցիչ այլ պահանջներ:</w:t>
      </w:r>
      <w:r w:rsidR="00B739AE" w:rsidRPr="002C3F37">
        <w:rPr>
          <w:rFonts w:ascii="GHEA Grapalat" w:hAnsi="GHEA Grapalat"/>
          <w:lang w:val="hy-AM"/>
        </w:rPr>
        <w:t xml:space="preserve"> </w:t>
      </w:r>
      <w:r w:rsidRPr="002C3F37">
        <w:rPr>
          <w:rFonts w:ascii="GHEA Grapalat" w:hAnsi="GHEA Grapalat"/>
          <w:lang w:val="hy-AM"/>
        </w:rPr>
        <w:t>Հրապարակված ցանկում փոփոխություններ և լրացումներ կատարելն արգելվում է, բացառությամբ այն դեպքերի, երբ փոփոխությունների և լրացումների կատարման, ինչպես նաև նոր ցանկի հաստատման անհրաժեշտությունը պայմանավորված է հայտարարված արտակարգ կամ ռազմական դրությամբ:</w:t>
      </w:r>
    </w:p>
    <w:p w14:paraId="5C5E21DA"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Հայաստանի Հանրապետությունում գործող ցանկացած բուհ կամ բուհի մասնաճյուղ բարձրագույն կրթության առաջին մակարդակի և ինտեգրված  կրթական ծրագրերով ընդունելության դեպքում Հայաստանի Հանրապետության քաղաքացիություն ունեցող անձանց համար «Հայոց լեզու» առարկայից արտաքին գնահատման վկայագիրը պարտադիր է:</w:t>
      </w:r>
    </w:p>
    <w:p w14:paraId="22458A5A"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Առաջին մակարդակի և ինտեգրված կրթական ծրագրերով բուհի կողմից կազմակերպվող ընդունելության մրցույթին կարող են մասնակցել այն անձինք, որոնք, օրենսդրությամբ սահմանված կարգի համաձայն, հաջողությամբ անցել են պետության լիազորած մասնագիտացված կազմակերպության համապատասխան հանրակրթական ծրագրերի հենքի վրա կազմակերպած գիտելիքների ստուգումը, ինչպես նաև բավարարել են բուհի սահմանած լրացուցիչ մուտքային պահանջները (առկայության դեպքում),  իսկ արվեստի, ճարտարապետության և սպորտի ոլորտների կրթական ծրագրերի դեպքում համապատասխանաբար հաջողությամբ անցել են նաև բուհի կողմից նրանց ստեղծագործական կամ ֆիզիկական կարողությունների ստուգումը:</w:t>
      </w:r>
    </w:p>
    <w:p w14:paraId="60D97696"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w:t>
      </w:r>
      <w:r w:rsidRPr="002C3F37">
        <w:rPr>
          <w:rFonts w:ascii="Calibri" w:hAnsi="Calibri" w:cs="Calibri"/>
          <w:lang w:val="hy-AM"/>
        </w:rPr>
        <w:t> </w:t>
      </w:r>
      <w:r w:rsidRPr="002C3F37">
        <w:rPr>
          <w:rFonts w:ascii="GHEA Grapalat" w:hAnsi="GHEA Grapalat" w:cs="GHEA Grapalat"/>
          <w:lang w:val="hy-AM"/>
        </w:rPr>
        <w:t>Հայաստանի Հանրապետության այն քաղաքացիները</w:t>
      </w:r>
      <w:r w:rsidRPr="002C3F37">
        <w:rPr>
          <w:rFonts w:ascii="GHEA Grapalat" w:hAnsi="GHEA Grapalat"/>
          <w:lang w:val="hy-AM"/>
        </w:rPr>
        <w:t xml:space="preserve">, </w:t>
      </w:r>
      <w:r w:rsidRPr="002C3F37">
        <w:rPr>
          <w:rFonts w:ascii="GHEA Grapalat" w:hAnsi="GHEA Grapalat" w:cs="GHEA Grapalat"/>
          <w:lang w:val="hy-AM"/>
        </w:rPr>
        <w:t xml:space="preserve">որոնք </w:t>
      </w:r>
      <w:r w:rsidRPr="002C3F37">
        <w:rPr>
          <w:rFonts w:ascii="GHEA Grapalat" w:hAnsi="GHEA Grapalat"/>
          <w:i/>
          <w:lang w:val="hy-AM"/>
        </w:rPr>
        <w:t xml:space="preserve">առնվազն </w:t>
      </w:r>
      <w:r w:rsidRPr="002C3F37">
        <w:rPr>
          <w:rFonts w:ascii="GHEA Grapalat" w:hAnsi="GHEA Grapalat" w:cs="GHEA Grapalat"/>
          <w:lang w:val="hy-AM"/>
        </w:rPr>
        <w:t>վերջին</w:t>
      </w:r>
      <w:r w:rsidRPr="002C3F37">
        <w:rPr>
          <w:rFonts w:ascii="GHEA Grapalat" w:hAnsi="GHEA Grapalat"/>
          <w:lang w:val="hy-AM"/>
        </w:rPr>
        <w:t xml:space="preserve"> երեք </w:t>
      </w:r>
      <w:r w:rsidRPr="002C3F37">
        <w:rPr>
          <w:rFonts w:ascii="GHEA Grapalat" w:hAnsi="GHEA Grapalat" w:cs="GHEA Grapalat"/>
          <w:lang w:val="hy-AM"/>
        </w:rPr>
        <w:t>տարին սովորել են օտարերկրյա պետությունների հանրակրթական</w:t>
      </w:r>
      <w:r w:rsidRPr="002C3F37">
        <w:rPr>
          <w:rFonts w:ascii="GHEA Grapalat" w:hAnsi="GHEA Grapalat"/>
          <w:lang w:val="hy-AM"/>
        </w:rPr>
        <w:t xml:space="preserve">, </w:t>
      </w:r>
      <w:r w:rsidRPr="002C3F37">
        <w:rPr>
          <w:rFonts w:ascii="GHEA Grapalat" w:hAnsi="GHEA Grapalat" w:cs="GHEA Grapalat"/>
          <w:lang w:val="hy-AM"/>
        </w:rPr>
        <w:t>նախնական մասնագիտական</w:t>
      </w:r>
      <w:r w:rsidRPr="002C3F37">
        <w:rPr>
          <w:rFonts w:ascii="GHEA Grapalat" w:hAnsi="GHEA Grapalat"/>
          <w:lang w:val="hy-AM"/>
        </w:rPr>
        <w:t xml:space="preserve"> (</w:t>
      </w:r>
      <w:r w:rsidRPr="002C3F37">
        <w:rPr>
          <w:rFonts w:ascii="GHEA Grapalat" w:hAnsi="GHEA Grapalat" w:cs="GHEA Grapalat"/>
          <w:lang w:val="hy-AM"/>
        </w:rPr>
        <w:t>արհեստագործական</w:t>
      </w:r>
      <w:r w:rsidRPr="002C3F37">
        <w:rPr>
          <w:rFonts w:ascii="GHEA Grapalat" w:hAnsi="GHEA Grapalat"/>
          <w:lang w:val="hy-AM"/>
        </w:rPr>
        <w:t xml:space="preserve">) </w:t>
      </w:r>
      <w:r w:rsidRPr="002C3F37">
        <w:rPr>
          <w:rFonts w:ascii="GHEA Grapalat" w:hAnsi="GHEA Grapalat" w:cs="GHEA Grapalat"/>
          <w:lang w:val="hy-AM"/>
        </w:rPr>
        <w:t>և միջին մասնագիտական ուսումնական հաստատությունն</w:t>
      </w:r>
      <w:r w:rsidRPr="002C3F37">
        <w:rPr>
          <w:rFonts w:ascii="GHEA Grapalat" w:hAnsi="GHEA Grapalat"/>
          <w:lang w:val="hy-AM"/>
        </w:rPr>
        <w:t>երում և ավարտել դրանք, կարող են բուհ ընդունվել Հայաստանի Հանրապետության քաղաքացիների կամ օտարերկրյա քաղաքացիների համար Կառավարության սահմանած կարգով՝ իրենց ընտրությամբ:</w:t>
      </w:r>
    </w:p>
    <w:p w14:paraId="11A734CF"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8. Բարձրագույն կրթության առաջին մակարդակի և ինտեգրված կրթական ծրագրերով ընդունելության կարգը, ներառյալ՝ ընդհանուր պահանջները, մրցույթի անցկացման ընդհանուր չափանիշները և արտաքին գնահատման վկայագրի ձևը և դրա գործողության ժամկետը, ինչպես նաև բնակչության առանձին խմբերի (այդ թվում՝ ազգային փոքրամասնություններին պատկանող անձանց) ընդունելության առանձնահատկությունները սահմանում է Կառավարությունը: Դրանց հիման վրա բուհը հաստատում ու հրապարակում է մրցույթի կարգը և չափանիշները:</w:t>
      </w:r>
    </w:p>
    <w:p w14:paraId="56A19448"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Այն անձինք, որոնք ունեն բարձրագույն կրթության առնվազն առաջին մակարդակին համարժեք</w:t>
      </w:r>
      <w:r w:rsidRPr="002C3F37">
        <w:rPr>
          <w:rFonts w:ascii="Calibri" w:hAnsi="Calibri" w:cs="Calibri"/>
          <w:lang w:val="hy-AM"/>
        </w:rPr>
        <w:t> </w:t>
      </w:r>
      <w:r w:rsidRPr="002C3F37">
        <w:rPr>
          <w:rFonts w:ascii="GHEA Grapalat" w:hAnsi="GHEA Grapalat" w:cs="GHEA Grapalat"/>
          <w:lang w:val="hy-AM"/>
        </w:rPr>
        <w:t>որակավորում</w:t>
      </w:r>
      <w:r w:rsidRPr="002C3F37">
        <w:rPr>
          <w:rFonts w:ascii="GHEA Grapalat" w:hAnsi="GHEA Grapalat"/>
          <w:lang w:val="hy-AM"/>
        </w:rPr>
        <w:t xml:space="preserve">, </w:t>
      </w:r>
      <w:r w:rsidRPr="002C3F37">
        <w:rPr>
          <w:rFonts w:ascii="GHEA Grapalat" w:hAnsi="GHEA Grapalat" w:cs="GHEA Grapalat"/>
          <w:lang w:val="hy-AM"/>
        </w:rPr>
        <w:t>իրավունք ունեն մրցութային հիմուն</w:t>
      </w:r>
      <w:r w:rsidRPr="002C3F37">
        <w:rPr>
          <w:rFonts w:ascii="GHEA Grapalat" w:hAnsi="GHEA Grapalat"/>
          <w:lang w:val="hy-AM"/>
        </w:rPr>
        <w:t>քներով` նախորդ մակարդակի ուսումնառության միջին որակական գնահատականների հաշվառմամբ և բուհի սահմանած ընդունելության մուտքային պահանջները բավարարելու դեպքում ընդունվելու և ուսումնառելու տվյալ կամ մեկ այլ բուհի երկրորդ մակարդակի կրթական ծրագրով:</w:t>
      </w:r>
    </w:p>
    <w:p w14:paraId="0FC27902"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w:t>
      </w:r>
      <w:r w:rsidRPr="002C3F37">
        <w:rPr>
          <w:rFonts w:ascii="Calibri" w:hAnsi="Calibri" w:cs="Calibri"/>
          <w:lang w:val="hy-AM"/>
        </w:rPr>
        <w:t> </w:t>
      </w:r>
      <w:r w:rsidRPr="002C3F37">
        <w:rPr>
          <w:rFonts w:ascii="GHEA Grapalat" w:hAnsi="GHEA Grapalat" w:cs="GHEA Grapalat"/>
          <w:lang w:val="hy-AM"/>
        </w:rPr>
        <w:t>Բարձրագո</w:t>
      </w:r>
      <w:r w:rsidRPr="002C3F37">
        <w:rPr>
          <w:rFonts w:ascii="GHEA Grapalat" w:hAnsi="GHEA Grapalat"/>
          <w:lang w:val="hy-AM"/>
        </w:rPr>
        <w:t>ւյն կրթության երկրորդ և երրորդ մակարդակների ընդունելության կարգերը հաստատում է բուհի ակադեմիական խորհուրդը:</w:t>
      </w:r>
    </w:p>
    <w:p w14:paraId="32A8F5F4"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w:t>
      </w:r>
      <w:r w:rsidRPr="002C3F37">
        <w:rPr>
          <w:rFonts w:ascii="Calibri" w:hAnsi="Calibri" w:cs="Calibri"/>
          <w:lang w:val="hy-AM"/>
        </w:rPr>
        <w:t> </w:t>
      </w:r>
      <w:r w:rsidRPr="002C3F37">
        <w:rPr>
          <w:rFonts w:ascii="GHEA Grapalat" w:hAnsi="GHEA Grapalat" w:cs="GHEA Grapalat"/>
          <w:lang w:val="hy-AM"/>
        </w:rPr>
        <w:t>Այն անձինք</w:t>
      </w:r>
      <w:r w:rsidRPr="002C3F37">
        <w:rPr>
          <w:rFonts w:ascii="GHEA Grapalat" w:hAnsi="GHEA Grapalat"/>
          <w:lang w:val="hy-AM"/>
        </w:rPr>
        <w:t xml:space="preserve">, </w:t>
      </w:r>
      <w:r w:rsidRPr="002C3F37">
        <w:rPr>
          <w:rFonts w:ascii="GHEA Grapalat" w:hAnsi="GHEA Grapalat" w:cs="GHEA Grapalat"/>
          <w:lang w:val="hy-AM"/>
        </w:rPr>
        <w:t>որոնք ունեն</w:t>
      </w:r>
      <w:r w:rsidRPr="002C3F37">
        <w:rPr>
          <w:rFonts w:ascii="GHEA Grapalat" w:hAnsi="GHEA Grapalat"/>
          <w:lang w:val="hy-AM"/>
        </w:rPr>
        <w:t xml:space="preserve"> բարձրագույն կրթության </w:t>
      </w:r>
      <w:r w:rsidRPr="002C3F37">
        <w:rPr>
          <w:rFonts w:ascii="GHEA Grapalat" w:hAnsi="GHEA Grapalat" w:cs="GHEA Grapalat"/>
          <w:lang w:val="hy-AM"/>
        </w:rPr>
        <w:t>առնվազն երկրորդ մակարդակին համարժեք որակավորում</w:t>
      </w:r>
      <w:r w:rsidRPr="002C3F37">
        <w:rPr>
          <w:rFonts w:ascii="GHEA Grapalat" w:hAnsi="GHEA Grapalat"/>
          <w:lang w:val="hy-AM"/>
        </w:rPr>
        <w:t xml:space="preserve">, </w:t>
      </w:r>
      <w:r w:rsidRPr="002C3F37">
        <w:rPr>
          <w:rFonts w:ascii="GHEA Grapalat" w:hAnsi="GHEA Grapalat" w:cs="GHEA Grapalat"/>
          <w:lang w:val="hy-AM"/>
        </w:rPr>
        <w:t>իսկ բժշկական ուղղվածությամբ կրթական ծրագրերի դեպքում</w:t>
      </w:r>
      <w:r w:rsidRPr="002C3F37">
        <w:rPr>
          <w:rFonts w:ascii="GHEA Grapalat" w:hAnsi="GHEA Grapalat"/>
          <w:lang w:val="hy-AM"/>
        </w:rPr>
        <w:t xml:space="preserve">` </w:t>
      </w:r>
      <w:r w:rsidRPr="002C3F37">
        <w:rPr>
          <w:rFonts w:ascii="GHEA Grapalat" w:hAnsi="GHEA Grapalat" w:cs="GHEA Grapalat"/>
          <w:lang w:val="hy-AM"/>
        </w:rPr>
        <w:t>բժշկի</w:t>
      </w:r>
      <w:r w:rsidRPr="002C3F37">
        <w:rPr>
          <w:rFonts w:ascii="GHEA Grapalat" w:hAnsi="GHEA Grapalat"/>
          <w:lang w:val="hy-AM"/>
        </w:rPr>
        <w:t xml:space="preserve">, </w:t>
      </w:r>
      <w:r w:rsidRPr="002C3F37">
        <w:rPr>
          <w:rFonts w:ascii="GHEA Grapalat" w:hAnsi="GHEA Grapalat" w:cs="GHEA Grapalat"/>
          <w:lang w:val="hy-AM"/>
        </w:rPr>
        <w:t>կլինիկակա</w:t>
      </w:r>
      <w:r w:rsidRPr="002C3F37">
        <w:rPr>
          <w:rFonts w:ascii="GHEA Grapalat" w:hAnsi="GHEA Grapalat"/>
          <w:lang w:val="hy-AM"/>
        </w:rPr>
        <w:t>ն ուղղվածությամբ բժշկական կրթական ծրագրերի դեպքում` բժիշկ-մասնագետի որակավորում, իրավունք ունեն մրցութային հիմունքներով` նախորդ ուսումնառության միջին որակական գնահատականների հաշվառմամբ և ընդունելության լրացուցիչ պայմանները բավարարելու դեպքում ընդունվելու և ուսումնառելու բարձրագույն կրթության երրորդ մակարդակում:</w:t>
      </w:r>
    </w:p>
    <w:p w14:paraId="16F05C46" w14:textId="77777777" w:rsidR="001B18D6" w:rsidRPr="002C3F37" w:rsidRDefault="001B18D6" w:rsidP="001B18D6">
      <w:pPr>
        <w:spacing w:line="360" w:lineRule="auto"/>
        <w:ind w:firstLine="426"/>
        <w:jc w:val="both"/>
        <w:rPr>
          <w:rFonts w:ascii="GHEA Grapalat" w:hAnsi="GHEA Grapalat"/>
          <w:lang w:val="hy-AM"/>
        </w:rPr>
      </w:pPr>
      <w:r w:rsidRPr="002C3F37">
        <w:rPr>
          <w:rFonts w:ascii="GHEA Grapalat" w:hAnsi="GHEA Grapalat"/>
          <w:lang w:val="hy-AM"/>
        </w:rPr>
        <w:t>12.  Բարձրագույն կրթության առաջին մակարդակի և ինտեգրված կրթական ծրագրերով դիմորդներն արտաքին գնահատման վկայագրերով կարող են դիմել սովորելու մեկ և ավելի բուհերի նույն կրթական ոլորտի մեկից ավելի կրթական ծրագրերով։ Պետական կրթաթոշակ հատկացվում է միայն մեկ կրթական ծրագրով ուսումնառելու համար։</w:t>
      </w:r>
    </w:p>
    <w:p w14:paraId="1E10999C"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13.</w:t>
      </w:r>
      <w:r w:rsidRPr="002C3F37">
        <w:rPr>
          <w:rFonts w:ascii="Calibri" w:hAnsi="Calibri" w:cs="Calibri"/>
          <w:lang w:val="hy-AM"/>
        </w:rPr>
        <w:t> </w:t>
      </w:r>
      <w:r w:rsidRPr="002C3F37">
        <w:rPr>
          <w:rFonts w:ascii="GHEA Grapalat" w:hAnsi="GHEA Grapalat" w:cs="GHEA Grapalat"/>
          <w:lang w:val="hy-AM"/>
        </w:rPr>
        <w:t>Բուհն ուսանողի հետ կնքում է պայմանա</w:t>
      </w:r>
      <w:r w:rsidRPr="002C3F37">
        <w:rPr>
          <w:rFonts w:ascii="GHEA Grapalat" w:hAnsi="GHEA Grapalat"/>
          <w:lang w:val="hy-AM"/>
        </w:rPr>
        <w:t>գիր, որի տեքստը նախօրոք հրապարակվում է բուհի ընդունելության հայտարարության հետ միաժամանակ:</w:t>
      </w:r>
    </w:p>
    <w:p w14:paraId="7DE1C7A4"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 Բուհի և ուսանողի միջև կնքվող պայմանագրում ամրագրվում են ուսումնառության առավելագույն տևողությունը և տվյալ կրթական ծրագրի համար նախատեսված ուսման վարձի տարեկան չափը և կրեդիտների ընդհանուր քանակը, ինչպես նաև սույն օրենքով և այլ օրենքներով ու բուհի կանոնադրությամբ սահմանված այլ պայմաններ:</w:t>
      </w:r>
    </w:p>
    <w:p w14:paraId="59B4D3D7"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15.</w:t>
      </w:r>
      <w:r w:rsidRPr="002C3F37">
        <w:rPr>
          <w:rFonts w:ascii="Calibri" w:hAnsi="Calibri" w:cs="Calibri"/>
          <w:lang w:val="hy-AM"/>
        </w:rPr>
        <w:t> </w:t>
      </w:r>
      <w:r w:rsidRPr="002C3F37">
        <w:rPr>
          <w:rFonts w:ascii="GHEA Grapalat" w:hAnsi="GHEA Grapalat" w:cs="GHEA Grapalat"/>
          <w:lang w:val="hy-AM"/>
        </w:rPr>
        <w:t>Ուսանողի հետ կնքված պայմանագրի պայմանները</w:t>
      </w:r>
      <w:r w:rsidRPr="002C3F37">
        <w:rPr>
          <w:rFonts w:ascii="GHEA Grapalat" w:hAnsi="GHEA Grapalat"/>
          <w:lang w:val="hy-AM"/>
        </w:rPr>
        <w:t xml:space="preserve">, </w:t>
      </w:r>
      <w:r w:rsidRPr="002C3F37">
        <w:rPr>
          <w:rFonts w:ascii="GHEA Grapalat" w:hAnsi="GHEA Grapalat" w:cs="GHEA Grapalat"/>
          <w:lang w:val="hy-AM"/>
        </w:rPr>
        <w:t>ներառյալ՝ այդ պայմանագրով նախատեսվա</w:t>
      </w:r>
      <w:r w:rsidRPr="002C3F37">
        <w:rPr>
          <w:rFonts w:ascii="GHEA Grapalat" w:hAnsi="GHEA Grapalat"/>
          <w:lang w:val="hy-AM"/>
        </w:rPr>
        <w:t xml:space="preserve">ծ ուսման վարձի չափը, ուսումնառության  ընթացքում փոփոխման ենթակա չեն, </w:t>
      </w:r>
      <w:r w:rsidRPr="002C3F37">
        <w:rPr>
          <w:rFonts w:ascii="GHEA Grapalat" w:hAnsi="GHEA Grapalat"/>
          <w:i/>
          <w:lang w:val="hy-AM"/>
        </w:rPr>
        <w:t>բացառությամբ ուսման վարձի իջեցման դեպքերի</w:t>
      </w:r>
      <w:r w:rsidRPr="002C3F37">
        <w:rPr>
          <w:rFonts w:ascii="GHEA Grapalat" w:hAnsi="GHEA Grapalat"/>
          <w:lang w:val="hy-AM"/>
        </w:rPr>
        <w:t>:</w:t>
      </w:r>
      <w:r w:rsidRPr="002C3F37">
        <w:rPr>
          <w:rFonts w:ascii="Calibri" w:hAnsi="Calibri" w:cs="Calibri"/>
          <w:lang w:val="hy-AM"/>
        </w:rPr>
        <w:t> </w:t>
      </w:r>
      <w:r w:rsidRPr="002C3F37">
        <w:rPr>
          <w:rFonts w:ascii="GHEA Grapalat" w:hAnsi="GHEA Grapalat" w:cs="GHEA Grapalat"/>
          <w:lang w:val="hy-AM"/>
        </w:rPr>
        <w:t>Ուսանողի կարգավիճակը վերականգնած ուսանողի ուսման վարձի չափը սահմանվում է տվյալ ուսումնական տարվա  համար սահմանված վարձի չափով, և նրա հետ կնքվում է նոր պայմանագիր</w:t>
      </w:r>
      <w:r w:rsidRPr="002C3F37">
        <w:rPr>
          <w:rFonts w:ascii="GHEA Grapalat" w:hAnsi="GHEA Grapalat"/>
          <w:lang w:val="hy-AM"/>
        </w:rPr>
        <w:t>:</w:t>
      </w:r>
    </w:p>
    <w:p w14:paraId="092FC34A"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16. Պարտադիր ժամկետային զինվորական ծառայությունից, առողջական վիճակի պատճառով և մինչև երեք տարեկան երեխայի խնամքի նպատակով արձակուրդից վերադարձած ուսանողի կարգավիճակը վերականգնելիս պահպանվում է բուհ ընդունվելու պահին սահմանված ուսման վարձի չափը (բացառությամբ տվյալ ուսումնական տարում ուսման վարձի նվազման դեպքի), որը ենթակա չէ փոփոխման ամբողջ ուսումնառության ընթացքում, եթե ուսանողն իր կարգավիճակը վերականգնելու վերաբերյալ դիմումը ներկայացրել է ուսումնառության ընդհատման պատճառը վերանալու օրվանից հետո՝ ոչ ուշ, քան երկու ամսվա ընթացքում:</w:t>
      </w:r>
    </w:p>
    <w:p w14:paraId="08639BBE"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17. Կառավարությունը եռամյա ժամանակահատվածի համար հաստատում է ըստ ակադեմիական բնագավառների և կրթական ոլորտների (ներառյալ՝ կլինիկական ռեզիդենտուրայի) նախատեսվող պետական կրթաթոշակների տոկոսային համամասնությունը հաջորդ երեք ուսումնական տարիների կտրվածքով՝ ելնելով երկրի տնտեսական, սոցիալական, առողջապահական, մշակութային </w:t>
      </w:r>
      <w:r w:rsidRPr="002C3F37">
        <w:rPr>
          <w:rFonts w:ascii="GHEA Grapalat" w:hAnsi="GHEA Grapalat"/>
          <w:lang w:val="hy-AM"/>
        </w:rPr>
        <w:lastRenderedPageBreak/>
        <w:t>զարգացման կարիքներից և համապատասխան ուղղվածությամբ մասնագետների պատրաստման անհրաժեշտությունից և պետության ֆինանսական հնարավորություններից:</w:t>
      </w:r>
    </w:p>
    <w:p w14:paraId="705A81CA"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18. Կառավարության կողմից տվյալ տարվա համար ըստ ակադեմիական բնագավառների և կրթական ոլորտների համապատասխան համամասնությամբ հաստատված բյուջետային հատկացումների շրջանակներում կրթության ոլորտի լիազոր մարմինը, մինչև տվյալ տարվա մարտի 1-ը, լիազոր մարմնի սահմանած կարգի համաձայն, հաստատում է բարձրագույն կրթության առաջին մակարդակում՝ ըստ կրթական ծրագրերի, իսկ երկրորդ և երրորդ մակարդակներում՝ ըստ բուհերի և կրթական ոլորտների (ենթաոլորտների) պետության կողմից տրամադրվող կրթաթոշակների նախնական քանակը, իսկ վերջնականը՝ մրցույթի արդյունքների հիման վրա:</w:t>
      </w:r>
    </w:p>
    <w:p w14:paraId="5B32244F"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 xml:space="preserve">19. </w:t>
      </w:r>
      <w:r w:rsidRPr="002C3F37">
        <w:rPr>
          <w:rFonts w:ascii="GHEA Grapalat" w:hAnsi="GHEA Grapalat"/>
          <w:i/>
          <w:lang w:val="hy-AM"/>
        </w:rPr>
        <w:t>Կառավարության կողմից տվյալ տարվա համար ըստ կլինիկական ռեզիդենտուրայի համապատասխան համամասնության հաստատված բյուջետային հատկացումների շրջանակներում կրթության ոլորտի լիազոր մարմնը, մինչև տվյալ տարվա մարտի 1-ը հաստատում է պետության կողմից տրամադրվող ուսման վարձի լրիվ փոխհատուցմամբ տեղերի թիվը՝ ըստ կլինիկական ռեզիդենտուրայի մասնագիտական ուղղությունների (ըստ մասնագիտությունների, նեղ մասնագիտացումների)՝ համաձայնեցված առողջապահության ոլորտի լիազոր մարմնի հետ:</w:t>
      </w:r>
    </w:p>
    <w:p w14:paraId="2DA7C357"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20. Բուհը մինչև տվյալ տարվա մարտի 10-ը իր պաշտոնական կայքում հրապարակում է տվյալ ուսումնական տարվա ըստ կրթական մակարդակների և կրթական ծրագրերի լիցենզիայով նախատեսված ընդունելության տեղերի առավելագույն թիվը:</w:t>
      </w:r>
    </w:p>
    <w:p w14:paraId="17FDB5E0"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p>
    <w:p w14:paraId="7B3720F9" w14:textId="77777777" w:rsidR="001B18D6" w:rsidRPr="002C3F37" w:rsidRDefault="001B18D6" w:rsidP="001B18D6">
      <w:pPr>
        <w:shd w:val="clear" w:color="auto" w:fill="FFFFFF"/>
        <w:tabs>
          <w:tab w:val="left" w:pos="0"/>
        </w:tabs>
        <w:spacing w:line="360" w:lineRule="auto"/>
        <w:ind w:firstLine="567"/>
        <w:rPr>
          <w:rFonts w:ascii="GHEA Grapalat" w:hAnsi="GHEA Grapalat"/>
          <w:b/>
          <w:bCs/>
          <w:iCs/>
          <w:lang w:val="hy-AM"/>
        </w:rPr>
      </w:pPr>
      <w:r w:rsidRPr="002C3F37">
        <w:rPr>
          <w:rFonts w:ascii="GHEA Grapalat" w:hAnsi="GHEA Grapalat"/>
          <w:b/>
          <w:bCs/>
          <w:iCs/>
          <w:lang w:val="hy-AM"/>
        </w:rPr>
        <w:t xml:space="preserve">Հոդված 19. Կազմակերպությունները և միավորումները բուհում ու  </w:t>
      </w:r>
      <w:r w:rsidRPr="002C3F37">
        <w:rPr>
          <w:rFonts w:ascii="GHEA Grapalat" w:hAnsi="GHEA Grapalat"/>
          <w:b/>
          <w:bCs/>
          <w:iCs/>
          <w:lang w:val="hy-AM"/>
        </w:rPr>
        <w:br/>
        <w:t xml:space="preserve">                           գիտական կազմակերպությունում</w:t>
      </w:r>
    </w:p>
    <w:p w14:paraId="0CF8DF0E" w14:textId="77777777" w:rsidR="001B18D6" w:rsidRPr="002C3F3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 Բուհերում և գիտական կազմակերպություններում արգելվում է քաղաքական, կուսակցական, կրոնական կազմակերպությունների և միավորումների գործունեությունը։</w:t>
      </w:r>
    </w:p>
    <w:p w14:paraId="4291D375" w14:textId="77777777" w:rsidR="001B18D6" w:rsidRPr="002C3F37" w:rsidRDefault="001B18D6" w:rsidP="001B18D6">
      <w:pPr>
        <w:shd w:val="clear" w:color="auto" w:fill="FFFFFF"/>
        <w:tabs>
          <w:tab w:val="left" w:pos="0"/>
        </w:tabs>
        <w:ind w:firstLine="567"/>
        <w:jc w:val="center"/>
        <w:rPr>
          <w:rFonts w:ascii="GHEA Grapalat" w:hAnsi="GHEA Grapalat"/>
          <w:b/>
          <w:bCs/>
          <w:lang w:val="hy-AM"/>
        </w:rPr>
      </w:pPr>
    </w:p>
    <w:p w14:paraId="6F6A1242" w14:textId="77777777" w:rsidR="001B18D6" w:rsidRPr="002C3F37" w:rsidRDefault="001B18D6" w:rsidP="001B18D6">
      <w:pPr>
        <w:shd w:val="clear" w:color="auto" w:fill="FFFFFF"/>
        <w:tabs>
          <w:tab w:val="left" w:pos="0"/>
        </w:tabs>
        <w:spacing w:line="360" w:lineRule="auto"/>
        <w:jc w:val="center"/>
        <w:rPr>
          <w:rFonts w:ascii="GHEA Grapalat" w:hAnsi="GHEA Grapalat"/>
          <w:b/>
          <w:lang w:val="hy-AM"/>
        </w:rPr>
      </w:pPr>
      <w:r w:rsidRPr="002C3F37">
        <w:rPr>
          <w:rFonts w:ascii="GHEA Grapalat" w:hAnsi="GHEA Grapalat"/>
          <w:b/>
          <w:bCs/>
          <w:lang w:val="hy-AM"/>
        </w:rPr>
        <w:t>ԳԼՈՒԽ 3</w:t>
      </w:r>
    </w:p>
    <w:p w14:paraId="534B5740" w14:textId="77777777" w:rsidR="001B18D6" w:rsidRPr="002C3F37" w:rsidRDefault="001B18D6" w:rsidP="001B18D6">
      <w:pPr>
        <w:shd w:val="clear" w:color="auto" w:fill="FFFFFF"/>
        <w:tabs>
          <w:tab w:val="left" w:pos="0"/>
        </w:tabs>
        <w:jc w:val="center"/>
        <w:rPr>
          <w:rFonts w:ascii="GHEA Grapalat" w:hAnsi="GHEA Grapalat"/>
          <w:b/>
          <w:bCs/>
          <w:lang w:val="hy-AM"/>
        </w:rPr>
      </w:pPr>
      <w:r w:rsidRPr="002C3F37">
        <w:rPr>
          <w:rFonts w:ascii="GHEA Grapalat" w:hAnsi="GHEA Grapalat"/>
          <w:b/>
          <w:bCs/>
          <w:lang w:val="hy-AM"/>
        </w:rPr>
        <w:t>ԲԱՐՁՐԱԳՈՒՅՆ ԿՐԹՈՒԹՅԱՆ ԵՎ ԳԻՏՈՒԹՅԱՆ ՀԱՄԱԿԱՐԳՈՒՄ ՊԵՏԱԿԱՆ ՄԱՐՄԻՆՆԵՐԻ ԼԻԱԶՈՐՈՒԹՅՈՒՆՆԵՐԸ</w:t>
      </w:r>
    </w:p>
    <w:p w14:paraId="0C5F1409" w14:textId="77777777" w:rsidR="001B18D6" w:rsidRPr="002C3F37" w:rsidRDefault="001B18D6" w:rsidP="001B18D6">
      <w:pPr>
        <w:shd w:val="clear" w:color="auto" w:fill="FFFFFF"/>
        <w:tabs>
          <w:tab w:val="left" w:pos="0"/>
        </w:tabs>
        <w:spacing w:line="360" w:lineRule="auto"/>
        <w:ind w:firstLine="567"/>
        <w:jc w:val="center"/>
        <w:rPr>
          <w:rFonts w:ascii="GHEA Grapalat" w:hAnsi="GHEA Grapalat"/>
          <w:lang w:val="hy-AM"/>
        </w:rPr>
      </w:pPr>
    </w:p>
    <w:p w14:paraId="36905252" w14:textId="77777777" w:rsidR="001B18D6" w:rsidRPr="002C3F37" w:rsidRDefault="001B18D6" w:rsidP="001B18D6">
      <w:pPr>
        <w:shd w:val="clear" w:color="auto" w:fill="FFFFFF"/>
        <w:tabs>
          <w:tab w:val="left" w:pos="180"/>
        </w:tabs>
        <w:spacing w:line="360" w:lineRule="auto"/>
        <w:ind w:left="1980" w:hanging="1413"/>
        <w:rPr>
          <w:rFonts w:ascii="GHEA Grapalat" w:hAnsi="GHEA Grapalat"/>
          <w:b/>
          <w:bCs/>
          <w:iCs/>
          <w:lang w:val="hy-AM"/>
        </w:rPr>
      </w:pPr>
      <w:r w:rsidRPr="002C3F37">
        <w:rPr>
          <w:rFonts w:ascii="GHEA Grapalat" w:hAnsi="GHEA Grapalat"/>
          <w:b/>
          <w:bCs/>
          <w:iCs/>
          <w:lang w:val="hy-AM"/>
        </w:rPr>
        <w:t>Հոդված 20. Բարձրագույն կրթության և գիտության համակարգում Կառավարության լիազորությունները</w:t>
      </w:r>
    </w:p>
    <w:p w14:paraId="59B2DE57" w14:textId="77777777" w:rsidR="001B18D6" w:rsidRPr="00E00787" w:rsidRDefault="001B18D6" w:rsidP="001B18D6">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 </w:t>
      </w:r>
      <w:r w:rsidRPr="00E00787">
        <w:rPr>
          <w:rFonts w:ascii="GHEA Grapalat" w:hAnsi="GHEA Grapalat"/>
          <w:lang w:val="hy-AM"/>
        </w:rPr>
        <w:t>Բարձրագույն կրթության և գիտության համակարգում Կառավարությունը՝</w:t>
      </w:r>
    </w:p>
    <w:p w14:paraId="3E08A58B" w14:textId="682BE7F6"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ստեղծում, վերակազմակերպում ու լուծարում է հանրային բուհը և հանրային գիտական կազմակերպությունը և հաստատում դրանց կանոնադրությունները.</w:t>
      </w:r>
    </w:p>
    <w:p w14:paraId="6CC39B96" w14:textId="6B82F26E"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կրթական ոլորտները և որակավորման դասիչները՝ ըստ բարձրագույն կրթության ակադեմիական բնագավառների.</w:t>
      </w:r>
    </w:p>
    <w:p w14:paraId="1E353B83" w14:textId="5F1AF07C" w:rsidR="00C00DF6"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ինստիտուցիոնալ և ծրագրային</w:t>
      </w:r>
      <w:r w:rsidR="00315AA2" w:rsidRPr="00E00787">
        <w:rPr>
          <w:sz w:val="24"/>
          <w:szCs w:val="24"/>
          <w:lang w:val="hy-AM"/>
        </w:rPr>
        <w:t xml:space="preserve"> </w:t>
      </w:r>
      <w:r w:rsidR="002C7477" w:rsidRPr="00E00787">
        <w:rPr>
          <w:sz w:val="24"/>
          <w:szCs w:val="24"/>
          <w:lang w:val="hy-AM"/>
        </w:rPr>
        <w:t xml:space="preserve"> </w:t>
      </w:r>
      <w:r w:rsidRPr="00E00787">
        <w:rPr>
          <w:sz w:val="24"/>
          <w:szCs w:val="24"/>
          <w:lang w:val="hy-AM"/>
        </w:rPr>
        <w:t xml:space="preserve">հավատարմագրման </w:t>
      </w:r>
      <w:r w:rsidR="00C00DF6">
        <w:rPr>
          <w:sz w:val="24"/>
          <w:szCs w:val="24"/>
          <w:lang w:val="hy-AM"/>
        </w:rPr>
        <w:t xml:space="preserve">ու </w:t>
      </w:r>
      <w:r w:rsidR="00C00DF6" w:rsidRPr="00C00DF6">
        <w:rPr>
          <w:i/>
          <w:sz w:val="24"/>
          <w:szCs w:val="24"/>
          <w:lang w:val="hy-AM"/>
        </w:rPr>
        <w:t xml:space="preserve">նախահավատարմագրման </w:t>
      </w:r>
      <w:r w:rsidRPr="00E00787">
        <w:rPr>
          <w:sz w:val="24"/>
          <w:szCs w:val="24"/>
          <w:lang w:val="hy-AM"/>
        </w:rPr>
        <w:t>կարգ</w:t>
      </w:r>
      <w:r w:rsidR="00024D6E" w:rsidRPr="00E00787">
        <w:rPr>
          <w:i/>
          <w:sz w:val="24"/>
          <w:szCs w:val="24"/>
          <w:lang w:val="hy-AM"/>
        </w:rPr>
        <w:t>եր</w:t>
      </w:r>
      <w:r w:rsidR="00024D6E" w:rsidRPr="00E00787">
        <w:rPr>
          <w:sz w:val="24"/>
          <w:szCs w:val="24"/>
          <w:lang w:val="hy-AM"/>
        </w:rPr>
        <w:t xml:space="preserve">ը, </w:t>
      </w:r>
      <w:r w:rsidR="00024D6E" w:rsidRPr="00E00787">
        <w:rPr>
          <w:i/>
          <w:sz w:val="24"/>
          <w:szCs w:val="24"/>
          <w:lang w:val="hy-AM"/>
        </w:rPr>
        <w:t>պահանջներն ու չափանիշները</w:t>
      </w:r>
      <w:r w:rsidR="00024D6E" w:rsidRPr="00E00787">
        <w:rPr>
          <w:sz w:val="24"/>
          <w:szCs w:val="24"/>
          <w:lang w:val="hy-AM"/>
        </w:rPr>
        <w:t xml:space="preserve">, </w:t>
      </w:r>
      <w:r w:rsidR="00024D6E" w:rsidRPr="00E00787">
        <w:rPr>
          <w:i/>
          <w:sz w:val="24"/>
          <w:szCs w:val="24"/>
          <w:lang w:val="hy-AM"/>
        </w:rPr>
        <w:t>հավատարմագրման վկայականի ձևը</w:t>
      </w:r>
      <w:r w:rsidR="001C4FE5">
        <w:rPr>
          <w:i/>
          <w:sz w:val="24"/>
          <w:szCs w:val="24"/>
          <w:lang w:val="hy-AM"/>
        </w:rPr>
        <w:t>․</w:t>
      </w:r>
      <w:r w:rsidRPr="00E00787">
        <w:rPr>
          <w:sz w:val="24"/>
          <w:szCs w:val="24"/>
          <w:lang w:val="hy-AM"/>
        </w:rPr>
        <w:t xml:space="preserve"> </w:t>
      </w:r>
    </w:p>
    <w:p w14:paraId="2734BE62" w14:textId="05475FDC"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որակի արտաքին գնահատման կամ հավաստման մասնագիտացված կառույցներին ներկայացվող պահանջները և չափանիշները.</w:t>
      </w:r>
    </w:p>
    <w:p w14:paraId="2D7876DE" w14:textId="6C230479"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կրթական ծրագրերի լիցենզավորման կարգերը՝ ըստ բարձրագույն կրթության</w:t>
      </w:r>
      <w:r w:rsidRPr="00E00787">
        <w:rPr>
          <w:rFonts w:ascii="Calibri" w:hAnsi="Calibri" w:cs="Calibri"/>
          <w:sz w:val="24"/>
          <w:szCs w:val="24"/>
          <w:lang w:val="hy-AM"/>
        </w:rPr>
        <w:t> </w:t>
      </w:r>
      <w:r w:rsidRPr="00E00787">
        <w:rPr>
          <w:rFonts w:cs="GHEA Grapalat"/>
          <w:sz w:val="24"/>
          <w:szCs w:val="24"/>
          <w:lang w:val="hy-AM"/>
        </w:rPr>
        <w:t>մակարդակների</w:t>
      </w:r>
      <w:r w:rsidRPr="00E00787">
        <w:rPr>
          <w:sz w:val="24"/>
          <w:szCs w:val="24"/>
          <w:lang w:val="hy-AM"/>
        </w:rPr>
        <w:t>.</w:t>
      </w:r>
    </w:p>
    <w:p w14:paraId="0174DE25" w14:textId="52A980CB"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բուհ ընդունելության (բարձրագույն կրթության առաջին մակարդակի և ինտեգրված ծրագրի) կարգը.</w:t>
      </w:r>
    </w:p>
    <w:p w14:paraId="7B7AED75" w14:textId="3C6922F9"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lastRenderedPageBreak/>
        <w:t>հաստատում է որակավորումների ազգային շրջանակի և դրա մակարդակների (որակավորումների)</w:t>
      </w:r>
      <w:r w:rsidRPr="00E00787">
        <w:rPr>
          <w:rFonts w:ascii="Calibri" w:hAnsi="Calibri" w:cs="Calibri"/>
          <w:sz w:val="24"/>
          <w:szCs w:val="24"/>
          <w:lang w:val="hy-AM"/>
        </w:rPr>
        <w:t>  </w:t>
      </w:r>
      <w:r w:rsidRPr="00E00787">
        <w:rPr>
          <w:rFonts w:cs="GHEA Grapalat"/>
          <w:sz w:val="24"/>
          <w:szCs w:val="24"/>
          <w:lang w:val="hy-AM"/>
        </w:rPr>
        <w:t>ընդհանրական</w:t>
      </w:r>
      <w:r w:rsidR="00315AA2" w:rsidRPr="00E00787">
        <w:rPr>
          <w:rFonts w:cs="GHEA Grapalat"/>
          <w:sz w:val="24"/>
          <w:szCs w:val="24"/>
          <w:lang w:val="hy-AM"/>
        </w:rPr>
        <w:t xml:space="preserve"> </w:t>
      </w:r>
      <w:r w:rsidRPr="00E00787">
        <w:rPr>
          <w:rFonts w:cs="GHEA Grapalat"/>
          <w:sz w:val="24"/>
          <w:szCs w:val="24"/>
          <w:lang w:val="hy-AM"/>
        </w:rPr>
        <w:t>նկարագրիչները</w:t>
      </w:r>
      <w:r w:rsidRPr="00E00787">
        <w:rPr>
          <w:sz w:val="24"/>
          <w:szCs w:val="24"/>
          <w:lang w:val="hy-AM"/>
        </w:rPr>
        <w:t>.</w:t>
      </w:r>
    </w:p>
    <w:p w14:paraId="350D1E76" w14:textId="4854EB19" w:rsidR="002D261D" w:rsidRPr="00E00787" w:rsidRDefault="002D261D"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կարգավորվող մասնագիտությունների ցանկը</w:t>
      </w:r>
      <w:r w:rsidR="00353B29" w:rsidRPr="00E00787">
        <w:rPr>
          <w:rFonts w:ascii="Cambria Math" w:hAnsi="Cambria Math" w:cs="Cambria Math"/>
          <w:sz w:val="24"/>
          <w:szCs w:val="24"/>
          <w:lang w:val="hy-AM"/>
        </w:rPr>
        <w:t>․</w:t>
      </w:r>
    </w:p>
    <w:p w14:paraId="35F48E4D" w14:textId="65A6452A"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սահմանում է Հայաստանի Հանրապետության պետական բյուջեով նախատեսված ծրագրերի ֆինանսավորման սկզբունքները և մեթոդաբանությունը.</w:t>
      </w:r>
    </w:p>
    <w:p w14:paraId="0203FB77" w14:textId="55E58577"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պետության կողմից ուսանողներին տրամադրվող կրթաթոշակների (այդ թվում՝ միջպետական պայմանագրերով օտարերկրյա քաղաքացիներին) և ուսանողական նպաստների, ինչպես նաև ուսանողական ֆինանսական խրախուսման տրամադրման կարգը, պահանջները, չափանիշները և սոցիալական խմբերը.</w:t>
      </w:r>
    </w:p>
    <w:p w14:paraId="6DD2AF63" w14:textId="32C45A62"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i/>
          <w:sz w:val="24"/>
          <w:szCs w:val="24"/>
          <w:lang w:val="hy-AM"/>
        </w:rPr>
        <w:t>հաստատում է  Հայաստանի Հանրապետության գիտությունների ազգային ակադեմիայի կանոնադրությունը, այդ թվում նոր խմբագրությամբ, դրա մեջ կատարում փոփոխություններ և լրացումներ</w:t>
      </w:r>
      <w:r w:rsidRPr="00E00787">
        <w:rPr>
          <w:sz w:val="24"/>
          <w:szCs w:val="24"/>
          <w:lang w:val="hy-AM"/>
        </w:rPr>
        <w:t>.</w:t>
      </w:r>
    </w:p>
    <w:p w14:paraId="469F5AC8" w14:textId="02DBA715"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rFonts w:cs="GHEA Grapalat"/>
          <w:sz w:val="24"/>
          <w:szCs w:val="24"/>
          <w:lang w:val="hy-AM"/>
        </w:rPr>
        <w:t xml:space="preserve">հաստատում է բարձրագույն կրթության </w:t>
      </w:r>
      <w:r w:rsidRPr="00E00787">
        <w:rPr>
          <w:rFonts w:cs="GHEA Grapalat"/>
          <w:i/>
          <w:sz w:val="24"/>
          <w:szCs w:val="24"/>
          <w:lang w:val="hy-AM"/>
        </w:rPr>
        <w:t xml:space="preserve">և գիտության </w:t>
      </w:r>
      <w:r w:rsidRPr="00E00787">
        <w:rPr>
          <w:rFonts w:cs="GHEA Grapalat"/>
          <w:sz w:val="24"/>
          <w:szCs w:val="24"/>
          <w:lang w:val="hy-AM"/>
        </w:rPr>
        <w:t>համակարգի պետական քաղաքականությունը և համակարգի զարգացմանն ուղղված բարեփոխումների ծրագրերը</w:t>
      </w:r>
      <w:r w:rsidRPr="00E00787">
        <w:rPr>
          <w:sz w:val="24"/>
          <w:szCs w:val="24"/>
          <w:lang w:val="hy-AM"/>
        </w:rPr>
        <w:t>.</w:t>
      </w:r>
    </w:p>
    <w:p w14:paraId="6A6A9820" w14:textId="24CABB33"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rFonts w:cs="GHEA Grapalat"/>
          <w:sz w:val="24"/>
          <w:szCs w:val="24"/>
          <w:lang w:val="hy-AM"/>
        </w:rPr>
        <w:t>հաստատում է Հայաստանի Հա</w:t>
      </w:r>
      <w:r w:rsidRPr="00E00787">
        <w:rPr>
          <w:sz w:val="24"/>
          <w:szCs w:val="24"/>
          <w:lang w:val="hy-AM"/>
        </w:rPr>
        <w:t xml:space="preserve">նրապետությունում գիտության </w:t>
      </w:r>
      <w:r w:rsidRPr="00E00787">
        <w:rPr>
          <w:i/>
          <w:sz w:val="24"/>
          <w:szCs w:val="24"/>
          <w:lang w:val="hy-AM"/>
        </w:rPr>
        <w:t>և տեխնոլոգիաների</w:t>
      </w:r>
      <w:r w:rsidRPr="00E00787">
        <w:rPr>
          <w:sz w:val="24"/>
          <w:szCs w:val="24"/>
          <w:lang w:val="hy-AM"/>
        </w:rPr>
        <w:t xml:space="preserve"> ոլորտի զարգացման գերակա ուղղությունները.</w:t>
      </w:r>
    </w:p>
    <w:p w14:paraId="165AEBEE" w14:textId="4A7B2C2C"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rFonts w:cs="GHEA Grapalat"/>
          <w:sz w:val="24"/>
          <w:szCs w:val="24"/>
          <w:lang w:val="hy-AM"/>
        </w:rPr>
        <w:t>հաստատում է Հայաստանի Հա</w:t>
      </w:r>
      <w:r w:rsidRPr="00E00787">
        <w:rPr>
          <w:sz w:val="24"/>
          <w:szCs w:val="24"/>
          <w:lang w:val="hy-AM"/>
        </w:rPr>
        <w:t>նրապետությունում գիտության ոլորտի զարգացման ռազմավարական ծրագրերը.</w:t>
      </w:r>
    </w:p>
    <w:p w14:paraId="3919B6F1" w14:textId="6804B1D3"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հաստատում է գիտության ոլորտի արդյունավետ կառավարման, այդ թվում՝ կառուցվածքային բարեփոխումների ծրագրերը.</w:t>
      </w:r>
    </w:p>
    <w:p w14:paraId="2A8C1F35" w14:textId="739CBAE4" w:rsidR="001B18D6" w:rsidRPr="00E00787" w:rsidRDefault="001B18D6" w:rsidP="00353B29">
      <w:pPr>
        <w:pStyle w:val="ListParagraph"/>
        <w:numPr>
          <w:ilvl w:val="1"/>
          <w:numId w:val="22"/>
        </w:numPr>
        <w:shd w:val="clear" w:color="auto" w:fill="FFFFFF"/>
        <w:tabs>
          <w:tab w:val="left" w:pos="0"/>
        </w:tabs>
        <w:spacing w:line="360" w:lineRule="auto"/>
        <w:ind w:left="990"/>
        <w:jc w:val="both"/>
        <w:rPr>
          <w:rFonts w:cs="Cambria Math"/>
          <w:i/>
          <w:sz w:val="24"/>
          <w:szCs w:val="24"/>
          <w:lang w:val="hy-AM"/>
        </w:rPr>
      </w:pPr>
      <w:r w:rsidRPr="00E00787">
        <w:rPr>
          <w:rFonts w:cs="Cambria Math"/>
          <w:i/>
          <w:sz w:val="24"/>
          <w:szCs w:val="24"/>
          <w:lang w:val="hy-AM"/>
        </w:rPr>
        <w:lastRenderedPageBreak/>
        <w:t>հաստատում է գիտական և գիտատեխնիկական գործունեության բազային, նպատակային-ծրագրային և թեմատիկ (դրամաշնորհային) ֆինանսավորման կարգերը.</w:t>
      </w:r>
    </w:p>
    <w:p w14:paraId="5C95FE0F" w14:textId="41D49EB7" w:rsidR="001B18D6"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հաստատում է հայագիտության և հումանիտար գիտությունների ոլորտի զարգացմանն ուղղված ծրագրերը.</w:t>
      </w:r>
    </w:p>
    <w:p w14:paraId="01405C12" w14:textId="3526A084" w:rsidR="001B18D6"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հաստատում է գիտական և գիտատեխնիկական գործունեության նպատակային ծրագրերը</w:t>
      </w:r>
      <w:r w:rsidRPr="00E00787">
        <w:rPr>
          <w:rFonts w:cs="Cambria Math"/>
          <w:i/>
          <w:sz w:val="24"/>
          <w:szCs w:val="24"/>
          <w:lang w:val="hy-AM"/>
        </w:rPr>
        <w:t>.</w:t>
      </w:r>
    </w:p>
    <w:p w14:paraId="1D18D11E" w14:textId="2E8C6CEB" w:rsidR="001B18D6"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հաստատում է պետական գիտական կազմակերպություններում գիտական և ճարտարագիտատեխնիկական կադրերի պաշտոնները և դրանց ներկայացվող նվազագույն չափանիշները</w:t>
      </w:r>
      <w:r w:rsidRPr="00E00787">
        <w:rPr>
          <w:rFonts w:cs="Cambria Math"/>
          <w:i/>
          <w:sz w:val="24"/>
          <w:szCs w:val="24"/>
          <w:lang w:val="hy-AM"/>
        </w:rPr>
        <w:t>.</w:t>
      </w:r>
    </w:p>
    <w:p w14:paraId="5C1B36AD" w14:textId="25A75221"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i/>
          <w:sz w:val="24"/>
          <w:szCs w:val="24"/>
          <w:lang w:val="hy-AM"/>
        </w:rPr>
        <w:t xml:space="preserve">հաստատում է գիտական կազմակերպությունների տարատեսակները, դրանց կառուցվածքներին ներկայացվող պահանջները </w:t>
      </w:r>
      <w:r w:rsidRPr="00E00787">
        <w:rPr>
          <w:sz w:val="24"/>
          <w:szCs w:val="24"/>
          <w:lang w:val="hy-AM"/>
        </w:rPr>
        <w:t xml:space="preserve">և դասակարգման չափանիշները, </w:t>
      </w:r>
      <w:r w:rsidRPr="00E00787">
        <w:rPr>
          <w:i/>
          <w:sz w:val="24"/>
          <w:szCs w:val="24"/>
          <w:lang w:val="hy-AM"/>
        </w:rPr>
        <w:t>այդ թվում արդյունքային ցուցանիշները</w:t>
      </w:r>
      <w:r w:rsidRPr="00E00787">
        <w:rPr>
          <w:sz w:val="24"/>
          <w:szCs w:val="24"/>
          <w:lang w:val="hy-AM"/>
        </w:rPr>
        <w:t>.</w:t>
      </w:r>
    </w:p>
    <w:p w14:paraId="1B0D7AD5" w14:textId="4799FAB1" w:rsidR="001B18D6"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հաստատում է Հայաստանի Հանրապետության պետական բյուջեի հաշվին իրականացվող գիտական և գիտատեխնիկական ծրագրերում և (կամ) թեմաներում ընդգրկված գիտական աստիճան ունեցող գիտական աշխատողներին գիտական աստիճանի համար տրվող ամենամսյա հավելավճարի տրամադրման կարգը և չափանիշները</w:t>
      </w:r>
      <w:r w:rsidR="00E00787">
        <w:rPr>
          <w:i/>
          <w:sz w:val="24"/>
          <w:szCs w:val="24"/>
          <w:lang w:val="hy-AM"/>
        </w:rPr>
        <w:t>․</w:t>
      </w:r>
    </w:p>
    <w:p w14:paraId="6F2DEF6E" w14:textId="0289BB26" w:rsidR="001B18D6"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հաստատում է գիտական աստիճան ունեցող անձանց կենսաթոշակից բացի հավելավճարի տրամադրման կարգը և չափանիշները.</w:t>
      </w:r>
    </w:p>
    <w:p w14:paraId="504735B0" w14:textId="64547528" w:rsidR="001B18D6" w:rsidRPr="00E00787" w:rsidRDefault="001B18D6" w:rsidP="00353B29">
      <w:pPr>
        <w:pStyle w:val="ListParagraph"/>
        <w:numPr>
          <w:ilvl w:val="1"/>
          <w:numId w:val="22"/>
        </w:numPr>
        <w:tabs>
          <w:tab w:val="left" w:pos="1080"/>
        </w:tabs>
        <w:spacing w:line="360" w:lineRule="auto"/>
        <w:ind w:left="990"/>
        <w:contextualSpacing/>
        <w:jc w:val="both"/>
        <w:rPr>
          <w:sz w:val="24"/>
          <w:szCs w:val="24"/>
          <w:lang w:val="hy-AM"/>
        </w:rPr>
      </w:pPr>
      <w:r w:rsidRPr="00E00787">
        <w:rPr>
          <w:rFonts w:cs="GHEA Grapalat"/>
          <w:sz w:val="24"/>
          <w:szCs w:val="24"/>
          <w:lang w:val="hy-AM"/>
        </w:rPr>
        <w:t xml:space="preserve">հաստատում է կլինիկական ռեզիդենտուրայի ընդունելությանը և ամփոփիչ ատեստավորմանը ներկայացվող պահանջները, կազմակերպման չափանիշները և առանձնահատկությունները, ինչպես նաև </w:t>
      </w:r>
      <w:r w:rsidRPr="00E00787">
        <w:rPr>
          <w:rFonts w:cs="GHEA Grapalat"/>
          <w:sz w:val="24"/>
          <w:szCs w:val="24"/>
          <w:lang w:val="hy-AM"/>
        </w:rPr>
        <w:lastRenderedPageBreak/>
        <w:t>մասնագիտական ուղղություններին ներկայացվող պահանջները՝ վերջնարդյունքները.</w:t>
      </w:r>
    </w:p>
    <w:p w14:paraId="56E37BF9" w14:textId="2D558159" w:rsidR="001B18D6" w:rsidRPr="00E00787" w:rsidRDefault="001B18D6" w:rsidP="00353B29">
      <w:pPr>
        <w:pStyle w:val="ListParagraph"/>
        <w:numPr>
          <w:ilvl w:val="1"/>
          <w:numId w:val="22"/>
        </w:numPr>
        <w:tabs>
          <w:tab w:val="left" w:pos="0"/>
          <w:tab w:val="left" w:pos="1080"/>
        </w:tabs>
        <w:spacing w:line="360" w:lineRule="auto"/>
        <w:ind w:left="990"/>
        <w:contextualSpacing/>
        <w:jc w:val="both"/>
        <w:rPr>
          <w:rFonts w:cs="GHEA Grapalat"/>
          <w:sz w:val="24"/>
          <w:szCs w:val="24"/>
          <w:lang w:val="hy-AM"/>
        </w:rPr>
      </w:pPr>
      <w:r w:rsidRPr="00E00787">
        <w:rPr>
          <w:rFonts w:cs="GHEA Grapalat"/>
          <w:sz w:val="24"/>
          <w:szCs w:val="24"/>
          <w:lang w:val="hy-AM"/>
        </w:rPr>
        <w:t>կլինիկական ռեզիդենտուրայի մասնագիտական ուղղությունների (ըստ մասնագիտությունների, նեղ մասնագիտացումների</w:t>
      </w:r>
      <w:r w:rsidRPr="00E00787">
        <w:rPr>
          <w:rFonts w:cs="Courier New"/>
          <w:sz w:val="24"/>
          <w:szCs w:val="24"/>
          <w:lang w:val="hy-AM"/>
        </w:rPr>
        <w:t>)</w:t>
      </w:r>
      <w:r w:rsidRPr="00E00787">
        <w:rPr>
          <w:rFonts w:cs="GHEA Grapalat"/>
          <w:sz w:val="24"/>
          <w:szCs w:val="24"/>
          <w:lang w:val="hy-AM"/>
        </w:rPr>
        <w:t xml:space="preserve"> ցանկը և դրանց տևողությունները.</w:t>
      </w:r>
    </w:p>
    <w:p w14:paraId="7017F3E5" w14:textId="12BD1459" w:rsidR="001B18D6" w:rsidRPr="00E00787" w:rsidRDefault="001B18D6" w:rsidP="00353B29">
      <w:pPr>
        <w:pStyle w:val="ListParagraph"/>
        <w:numPr>
          <w:ilvl w:val="1"/>
          <w:numId w:val="22"/>
        </w:numPr>
        <w:tabs>
          <w:tab w:val="left" w:pos="0"/>
          <w:tab w:val="left" w:pos="993"/>
        </w:tabs>
        <w:spacing w:line="360" w:lineRule="auto"/>
        <w:ind w:left="990"/>
        <w:contextualSpacing/>
        <w:jc w:val="both"/>
        <w:rPr>
          <w:rFonts w:cs="GHEA Grapalat"/>
          <w:i/>
          <w:sz w:val="24"/>
          <w:szCs w:val="24"/>
          <w:lang w:val="hy-AM"/>
        </w:rPr>
      </w:pPr>
      <w:r w:rsidRPr="00E00787">
        <w:rPr>
          <w:rFonts w:cs="GHEA Grapalat"/>
          <w:sz w:val="24"/>
          <w:szCs w:val="24"/>
          <w:lang w:val="hy-AM"/>
        </w:rPr>
        <w:t>հաստատում է բարձրագույն կրթության առաջինից երրորդ մակարդակներով շնորհվող,</w:t>
      </w:r>
      <w:r w:rsidR="00315AA2" w:rsidRPr="00E00787">
        <w:rPr>
          <w:rFonts w:cs="GHEA Grapalat"/>
          <w:sz w:val="24"/>
          <w:szCs w:val="24"/>
          <w:lang w:val="hy-AM"/>
        </w:rPr>
        <w:t xml:space="preserve"> </w:t>
      </w:r>
      <w:r w:rsidRPr="00E00787">
        <w:rPr>
          <w:rFonts w:cs="GHEA Grapalat"/>
          <w:sz w:val="24"/>
          <w:szCs w:val="24"/>
          <w:lang w:val="hy-AM"/>
        </w:rPr>
        <w:t xml:space="preserve">ինչպես նաև կլինիկական ռեզիդենտի </w:t>
      </w:r>
      <w:r w:rsidRPr="00E00787">
        <w:rPr>
          <w:rFonts w:cs="GHEA Grapalat"/>
          <w:i/>
          <w:sz w:val="24"/>
          <w:szCs w:val="24"/>
          <w:lang w:val="hy-AM"/>
        </w:rPr>
        <w:t>որակավորումները, դրանք հավաստող դիպլոմների (այդ թվում՝ համատեղ դիպլոմի) և հավելվածների ձևերը.</w:t>
      </w:r>
    </w:p>
    <w:p w14:paraId="1A38ED28" w14:textId="015BC29E" w:rsidR="002D261D"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 xml:space="preserve">հաստատում է բուհերի </w:t>
      </w:r>
      <w:r w:rsidRPr="00E00787">
        <w:rPr>
          <w:i/>
          <w:sz w:val="24"/>
          <w:szCs w:val="24"/>
          <w:shd w:val="clear" w:color="auto" w:fill="FFFFFF"/>
          <w:lang w:val="hy-AM"/>
        </w:rPr>
        <w:t>լավագույն առաջադիմությամբ ուսանողների անվանական կրթաթոշակների տրամադրման կարգը, մրցույթի չափանիշները և մրցույթի մասնակցության հայտի ձև</w:t>
      </w:r>
      <w:r w:rsidR="00970E5A" w:rsidRPr="00E00787">
        <w:rPr>
          <w:i/>
          <w:sz w:val="24"/>
          <w:szCs w:val="24"/>
          <w:shd w:val="clear" w:color="auto" w:fill="FFFFFF"/>
          <w:lang w:val="hy-AM"/>
        </w:rPr>
        <w:t>ը</w:t>
      </w:r>
      <w:r w:rsidR="00E00787">
        <w:rPr>
          <w:i/>
          <w:sz w:val="24"/>
          <w:szCs w:val="24"/>
          <w:lang w:val="hy-AM"/>
        </w:rPr>
        <w:t>․</w:t>
      </w:r>
    </w:p>
    <w:p w14:paraId="2AB1CACB" w14:textId="594E8605" w:rsidR="002D261D" w:rsidRPr="00E00787" w:rsidRDefault="001B18D6" w:rsidP="00353B29">
      <w:pPr>
        <w:pStyle w:val="ListParagraph"/>
        <w:numPr>
          <w:ilvl w:val="1"/>
          <w:numId w:val="22"/>
        </w:numPr>
        <w:shd w:val="clear" w:color="auto" w:fill="FFFFFF"/>
        <w:tabs>
          <w:tab w:val="left" w:pos="0"/>
        </w:tabs>
        <w:spacing w:line="360" w:lineRule="auto"/>
        <w:ind w:left="990"/>
        <w:jc w:val="both"/>
        <w:rPr>
          <w:i/>
          <w:sz w:val="24"/>
          <w:szCs w:val="24"/>
          <w:lang w:val="hy-AM"/>
        </w:rPr>
      </w:pPr>
      <w:r w:rsidRPr="00E00787">
        <w:rPr>
          <w:i/>
          <w:sz w:val="24"/>
          <w:szCs w:val="24"/>
          <w:lang w:val="hy-AM"/>
        </w:rPr>
        <w:t>հաստատում է երրորդ մակարդակում   ուսումնառության կազմակերպմանը ներկայացվող պահանջները</w:t>
      </w:r>
      <w:r w:rsidR="00E00787">
        <w:rPr>
          <w:i/>
          <w:sz w:val="24"/>
          <w:szCs w:val="24"/>
          <w:lang w:val="hy-AM"/>
        </w:rPr>
        <w:t>․</w:t>
      </w:r>
    </w:p>
    <w:p w14:paraId="64E1F1EF" w14:textId="31EC68B6" w:rsidR="001B18D6" w:rsidRPr="002D261D" w:rsidRDefault="00FC0C04" w:rsidP="00353B29">
      <w:pPr>
        <w:pStyle w:val="ListParagraph"/>
        <w:numPr>
          <w:ilvl w:val="1"/>
          <w:numId w:val="22"/>
        </w:numPr>
        <w:shd w:val="clear" w:color="auto" w:fill="FFFFFF"/>
        <w:tabs>
          <w:tab w:val="left" w:pos="0"/>
        </w:tabs>
        <w:spacing w:line="360" w:lineRule="auto"/>
        <w:ind w:left="990"/>
        <w:jc w:val="both"/>
        <w:rPr>
          <w:i/>
          <w:lang w:val="hy-AM"/>
        </w:rPr>
      </w:pPr>
      <w:r w:rsidRPr="002D261D">
        <w:rPr>
          <w:sz w:val="24"/>
          <w:szCs w:val="24"/>
          <w:lang w:val="hy-AM"/>
        </w:rPr>
        <w:t xml:space="preserve">հաստատում է </w:t>
      </w:r>
      <w:r w:rsidR="001B18D6" w:rsidRPr="002D261D">
        <w:rPr>
          <w:rFonts w:cs="GHEA Grapalat"/>
          <w:i/>
          <w:sz w:val="24"/>
          <w:szCs w:val="24"/>
          <w:lang w:val="hy-AM"/>
        </w:rPr>
        <w:t>գիտական աստիճանաշնորհման և համապատասխան փաստաթղթով գիտական աստիճանի ամրագրման կարգը՝ սահմանելով գիտական աստիճանի շնորհման պահանջները, չափանիշները և գործընթացը</w:t>
      </w:r>
      <w:r w:rsidR="009B4D95" w:rsidRPr="002D261D">
        <w:rPr>
          <w:rFonts w:cs="GHEA Grapalat"/>
          <w:i/>
          <w:sz w:val="24"/>
          <w:szCs w:val="24"/>
          <w:lang w:val="hy-AM"/>
        </w:rPr>
        <w:t>,</w:t>
      </w:r>
      <w:r w:rsidRPr="002D261D">
        <w:rPr>
          <w:sz w:val="24"/>
          <w:szCs w:val="24"/>
          <w:lang w:val="hy-AM"/>
        </w:rPr>
        <w:t xml:space="preserve"> </w:t>
      </w:r>
      <w:r w:rsidR="009B4D95" w:rsidRPr="002D261D">
        <w:rPr>
          <w:rFonts w:eastAsia="Times New Roman" w:cs="Times New Roman"/>
          <w:i/>
          <w:sz w:val="24"/>
          <w:szCs w:val="24"/>
          <w:lang w:val="hy-AM" w:eastAsia="ru-RU"/>
        </w:rPr>
        <w:t>ստեղծում է</w:t>
      </w:r>
      <w:r w:rsidR="009B4D95" w:rsidRPr="002D261D">
        <w:rPr>
          <w:rFonts w:eastAsia="Times New Roman" w:cs="Times New Roman"/>
          <w:sz w:val="24"/>
          <w:szCs w:val="24"/>
          <w:lang w:val="hy-AM" w:eastAsia="ru-RU"/>
        </w:rPr>
        <w:t xml:space="preserve"> </w:t>
      </w:r>
      <w:r w:rsidR="009B4D95" w:rsidRPr="002D261D">
        <w:rPr>
          <w:rFonts w:eastAsia="Times New Roman" w:cs="GHEA Grapalat"/>
          <w:i/>
          <w:sz w:val="24"/>
          <w:szCs w:val="24"/>
          <w:lang w:val="hy-AM" w:eastAsia="ru-RU"/>
        </w:rPr>
        <w:t>գիտական աստիճանաշնորհման գործընթացի որակին</w:t>
      </w:r>
      <w:r w:rsidR="00E00787">
        <w:rPr>
          <w:rFonts w:eastAsia="Times New Roman" w:cs="GHEA Grapalat"/>
          <w:i/>
          <w:sz w:val="24"/>
          <w:szCs w:val="24"/>
          <w:lang w:val="hy-AM" w:eastAsia="ru-RU"/>
        </w:rPr>
        <w:t xml:space="preserve"> </w:t>
      </w:r>
      <w:r w:rsidR="009B4D95" w:rsidRPr="002D261D">
        <w:rPr>
          <w:rFonts w:eastAsia="Times New Roman" w:cs="GHEA Grapalat"/>
          <w:i/>
          <w:sz w:val="24"/>
          <w:szCs w:val="24"/>
          <w:lang w:val="hy-AM" w:eastAsia="ru-RU"/>
        </w:rPr>
        <w:t xml:space="preserve">ներկայացվող պահանջների նկատմամբ վերահսկողություն իրականացնող մարմին </w:t>
      </w:r>
      <w:r w:rsidR="00E00787">
        <w:rPr>
          <w:rFonts w:eastAsia="Times New Roman" w:cs="GHEA Grapalat"/>
          <w:i/>
          <w:sz w:val="24"/>
          <w:szCs w:val="24"/>
          <w:lang w:val="hy-AM" w:eastAsia="ru-RU"/>
        </w:rPr>
        <w:t xml:space="preserve">կամ </w:t>
      </w:r>
      <w:r w:rsidR="009B4D95" w:rsidRPr="002D261D">
        <w:rPr>
          <w:rFonts w:eastAsia="Times New Roman" w:cs="GHEA Grapalat"/>
          <w:i/>
          <w:sz w:val="24"/>
          <w:szCs w:val="24"/>
          <w:lang w:val="hy-AM" w:eastAsia="ru-RU"/>
        </w:rPr>
        <w:t xml:space="preserve">կառույց և սահմանում է դրա իրավասությունները. </w:t>
      </w:r>
    </w:p>
    <w:p w14:paraId="4B0B5BA1" w14:textId="10178400" w:rsidR="001B18D6" w:rsidRPr="00E00787" w:rsidRDefault="001B18D6" w:rsidP="00353B29">
      <w:pPr>
        <w:pStyle w:val="ListParagraph"/>
        <w:numPr>
          <w:ilvl w:val="1"/>
          <w:numId w:val="22"/>
        </w:numPr>
        <w:shd w:val="clear" w:color="auto" w:fill="FFFFFF"/>
        <w:tabs>
          <w:tab w:val="left" w:pos="0"/>
        </w:tabs>
        <w:spacing w:line="360" w:lineRule="auto"/>
        <w:ind w:left="990"/>
        <w:jc w:val="both"/>
        <w:rPr>
          <w:sz w:val="24"/>
          <w:szCs w:val="24"/>
          <w:lang w:val="hy-AM"/>
        </w:rPr>
      </w:pPr>
      <w:r w:rsidRPr="00E00787">
        <w:rPr>
          <w:sz w:val="24"/>
          <w:szCs w:val="24"/>
          <w:lang w:val="hy-AM"/>
        </w:rPr>
        <w:t>իրականացնում է սույն օրենքով սահմանված այլ լիազորություններ:</w:t>
      </w:r>
    </w:p>
    <w:p w14:paraId="0DC7085B" w14:textId="77777777" w:rsidR="007E4197" w:rsidRPr="002C3F37" w:rsidRDefault="007E4197" w:rsidP="001B18D6">
      <w:pPr>
        <w:shd w:val="clear" w:color="auto" w:fill="FFFFFF"/>
        <w:tabs>
          <w:tab w:val="left" w:pos="0"/>
        </w:tabs>
        <w:spacing w:line="360" w:lineRule="auto"/>
        <w:ind w:firstLine="567"/>
        <w:jc w:val="both"/>
        <w:rPr>
          <w:rFonts w:ascii="GHEA Grapalat" w:hAnsi="GHEA Grapalat"/>
          <w:lang w:val="hy-AM"/>
        </w:rPr>
      </w:pPr>
    </w:p>
    <w:p w14:paraId="27984EDF" w14:textId="77777777" w:rsidR="007E4197" w:rsidRPr="00353B29" w:rsidRDefault="007E4197" w:rsidP="007E4197">
      <w:pPr>
        <w:shd w:val="clear" w:color="auto" w:fill="FFFFFF"/>
        <w:spacing w:line="360" w:lineRule="auto"/>
        <w:ind w:left="1980" w:hanging="1413"/>
        <w:rPr>
          <w:rFonts w:ascii="GHEA Grapalat" w:hAnsi="GHEA Grapalat"/>
          <w:b/>
          <w:bCs/>
          <w:iCs/>
          <w:lang w:val="hy-AM"/>
        </w:rPr>
      </w:pPr>
      <w:r w:rsidRPr="002C3F37">
        <w:rPr>
          <w:rFonts w:ascii="GHEA Grapalat" w:hAnsi="GHEA Grapalat"/>
          <w:b/>
          <w:bCs/>
          <w:iCs/>
          <w:lang w:val="hy-AM"/>
        </w:rPr>
        <w:t xml:space="preserve">Հոդված 21. </w:t>
      </w:r>
      <w:r w:rsidRPr="00353B29">
        <w:rPr>
          <w:rFonts w:ascii="GHEA Grapalat" w:hAnsi="GHEA Grapalat"/>
          <w:b/>
          <w:bCs/>
          <w:iCs/>
          <w:lang w:val="hy-AM"/>
        </w:rPr>
        <w:t>Բարձրագույն կրթության և գիտության համակարգում լիազոր մարմնի լիազորությունները</w:t>
      </w:r>
    </w:p>
    <w:p w14:paraId="19168340" w14:textId="77777777" w:rsidR="007E4197" w:rsidRPr="00353B29" w:rsidRDefault="007E4197" w:rsidP="007E4197">
      <w:pPr>
        <w:shd w:val="clear" w:color="auto" w:fill="FFFFFF"/>
        <w:tabs>
          <w:tab w:val="left" w:pos="0"/>
        </w:tabs>
        <w:spacing w:line="360" w:lineRule="auto"/>
        <w:ind w:firstLine="567"/>
        <w:jc w:val="both"/>
        <w:rPr>
          <w:rFonts w:ascii="GHEA Grapalat" w:hAnsi="GHEA Grapalat"/>
          <w:lang w:val="hy-AM"/>
        </w:rPr>
      </w:pPr>
      <w:r w:rsidRPr="00353B29">
        <w:rPr>
          <w:rFonts w:ascii="GHEA Grapalat" w:hAnsi="GHEA Grapalat"/>
          <w:lang w:val="hy-AM"/>
        </w:rPr>
        <w:lastRenderedPageBreak/>
        <w:t>1. Բարձրագույն կրթության և գիտության համակարգում լիազոր մարմինը՝</w:t>
      </w:r>
    </w:p>
    <w:p w14:paraId="0FB5F79C" w14:textId="7F1A1314" w:rsidR="007E4197" w:rsidRPr="00353B29" w:rsidRDefault="007E4197" w:rsidP="00E00787">
      <w:pPr>
        <w:pStyle w:val="ListParagraph"/>
        <w:numPr>
          <w:ilvl w:val="1"/>
          <w:numId w:val="24"/>
        </w:numPr>
        <w:shd w:val="clear" w:color="auto" w:fill="FFFFFF"/>
        <w:tabs>
          <w:tab w:val="left" w:pos="0"/>
        </w:tabs>
        <w:spacing w:line="360" w:lineRule="auto"/>
        <w:ind w:left="990" w:hanging="270"/>
        <w:jc w:val="both"/>
        <w:rPr>
          <w:lang w:val="hy-AM"/>
        </w:rPr>
      </w:pPr>
      <w:r w:rsidRPr="00353B29">
        <w:rPr>
          <w:lang w:val="hy-AM"/>
        </w:rPr>
        <w:t>մշակում է բարձրագույն կրթության և գիտության համակարգի պետական քաղաքականությունը և համակարգի զարգացմանն ուղղված բարեփոխումների ծրագրերը, վերահսկում դրանց իրականացումը.</w:t>
      </w:r>
    </w:p>
    <w:p w14:paraId="52E8C87A" w14:textId="0F4671F6" w:rsidR="007E4197" w:rsidRPr="00353B29" w:rsidRDefault="007E4197" w:rsidP="00353B29">
      <w:pPr>
        <w:pStyle w:val="ListParagraph"/>
        <w:numPr>
          <w:ilvl w:val="1"/>
          <w:numId w:val="24"/>
        </w:numPr>
        <w:shd w:val="clear" w:color="auto" w:fill="FFFFFF"/>
        <w:tabs>
          <w:tab w:val="left" w:pos="990"/>
        </w:tabs>
        <w:spacing w:line="360" w:lineRule="auto"/>
        <w:ind w:left="1170"/>
        <w:jc w:val="both"/>
        <w:rPr>
          <w:lang w:val="hy-AM"/>
        </w:rPr>
      </w:pPr>
      <w:r w:rsidRPr="00353B29">
        <w:rPr>
          <w:lang w:val="hy-AM"/>
        </w:rPr>
        <w:t>իրականացնում է բարձրագույն</w:t>
      </w:r>
      <w:r w:rsidRPr="00353B29">
        <w:rPr>
          <w:rFonts w:ascii="Calibri" w:hAnsi="Calibri" w:cs="Calibri"/>
          <w:lang w:val="hy-AM"/>
        </w:rPr>
        <w:t> </w:t>
      </w:r>
      <w:r w:rsidRPr="00353B29">
        <w:rPr>
          <w:rFonts w:cs="GHEA Grapalat"/>
          <w:lang w:val="hy-AM"/>
        </w:rPr>
        <w:t>կրթության և գիտության համակարգի մշտադիտարկում և գնահատում</w:t>
      </w:r>
      <w:r w:rsidRPr="00353B29">
        <w:rPr>
          <w:lang w:val="hy-AM"/>
        </w:rPr>
        <w:t>.</w:t>
      </w:r>
    </w:p>
    <w:p w14:paraId="475FE1FD" w14:textId="4FB59948"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սահմանում է բարձրագույն կրթության կազմակերպման հենքային պահանջները</w:t>
      </w:r>
      <w:r w:rsidR="00E17200" w:rsidRPr="00353B29">
        <w:rPr>
          <w:lang w:val="hy-AM"/>
        </w:rPr>
        <w:t xml:space="preserve"> (</w:t>
      </w:r>
      <w:r w:rsidR="002D261D" w:rsidRPr="00353B29">
        <w:rPr>
          <w:i/>
          <w:lang w:val="hy-AM"/>
        </w:rPr>
        <w:t>ստանդարտ</w:t>
      </w:r>
      <w:r w:rsidR="00E17200" w:rsidRPr="00353B29">
        <w:rPr>
          <w:i/>
          <w:lang w:val="hy-AM"/>
        </w:rPr>
        <w:t>)</w:t>
      </w:r>
      <w:r w:rsidRPr="00353B29">
        <w:rPr>
          <w:lang w:val="hy-AM"/>
        </w:rPr>
        <w:t>.</w:t>
      </w:r>
    </w:p>
    <w:p w14:paraId="446D6F71" w14:textId="53BDF967"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հաստատում է ըստ բարձրագույն կրթության կրթական ոլորտների՝ կրթական ծրագրերի (այդ թվում՝ ինտեգրված ծրագրով) ցանկը.</w:t>
      </w:r>
    </w:p>
    <w:p w14:paraId="3559154C" w14:textId="22AE8E1D"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հաստատում է բարձրագույն կրթության որակավորումների ոլորտային շրջանակները.</w:t>
      </w:r>
    </w:p>
    <w:p w14:paraId="537F749D" w14:textId="6B806DEA" w:rsidR="002D261D" w:rsidRPr="00785930" w:rsidRDefault="002D261D" w:rsidP="00353B29">
      <w:pPr>
        <w:pStyle w:val="ListParagraph"/>
        <w:numPr>
          <w:ilvl w:val="1"/>
          <w:numId w:val="24"/>
        </w:numPr>
        <w:shd w:val="clear" w:color="auto" w:fill="FFFFFF"/>
        <w:tabs>
          <w:tab w:val="left" w:pos="0"/>
        </w:tabs>
        <w:spacing w:line="360" w:lineRule="auto"/>
        <w:ind w:left="1170"/>
        <w:jc w:val="both"/>
        <w:rPr>
          <w:i/>
          <w:lang w:val="hy-AM"/>
        </w:rPr>
      </w:pPr>
      <w:r w:rsidRPr="00785930">
        <w:rPr>
          <w:i/>
          <w:lang w:val="hy-AM"/>
        </w:rPr>
        <w:t xml:space="preserve">հաստատում է բարձրագույն կրթության </w:t>
      </w:r>
      <w:r w:rsidRPr="00785930">
        <w:rPr>
          <w:rFonts w:cs="GHEA Grapalat"/>
          <w:i/>
          <w:lang w:val="hy-AM"/>
        </w:rPr>
        <w:t>օտարերկրյա որակավորումների գնահատմ</w:t>
      </w:r>
      <w:r w:rsidRPr="00785930">
        <w:rPr>
          <w:rFonts w:ascii="Sylfaen" w:hAnsi="Sylfaen" w:cs="GHEA Grapalat"/>
          <w:i/>
          <w:lang w:val="hy-AM"/>
        </w:rPr>
        <w:t>ան</w:t>
      </w:r>
      <w:r w:rsidRPr="00785930">
        <w:rPr>
          <w:rFonts w:cs="GHEA Grapalat"/>
          <w:i/>
          <w:lang w:val="hy-AM"/>
        </w:rPr>
        <w:t xml:space="preserve"> և ճանաչման կարգը.</w:t>
      </w:r>
    </w:p>
    <w:p w14:paraId="3592D6E2" w14:textId="7D1CF6CF"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 xml:space="preserve">հաստատում է ուսանողների տեղափոխության </w:t>
      </w:r>
      <w:r w:rsidRPr="00353B29">
        <w:rPr>
          <w:i/>
          <w:lang w:val="hy-AM"/>
        </w:rPr>
        <w:t>(</w:t>
      </w:r>
      <w:r w:rsidRPr="00353B29">
        <w:rPr>
          <w:i/>
          <w:strike/>
          <w:lang w:val="hy-AM"/>
        </w:rPr>
        <w:t>ներբուհական,</w:t>
      </w:r>
      <w:r w:rsidRPr="00353B29">
        <w:rPr>
          <w:i/>
          <w:lang w:val="hy-AM"/>
        </w:rPr>
        <w:t xml:space="preserve"> միջբուհական, օտարերկրյա բուհերից) </w:t>
      </w:r>
      <w:r w:rsidRPr="00353B29">
        <w:rPr>
          <w:lang w:val="hy-AM"/>
        </w:rPr>
        <w:t>կարգը.</w:t>
      </w:r>
    </w:p>
    <w:p w14:paraId="5D4A6082" w14:textId="1BEDFA38"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բուհերի ուսումնական գործընթացի կազմակերպմանն աջակցելու նպատակով մշակում և հաստատում է խորհրդատվական բնույթի մեթոդաբանություններ, ուղեցույցներ, օրինակելի կարգեր, այդ թվում` ակադեմիական բարեվարքության օրինակելի կանոնակարգը.</w:t>
      </w:r>
    </w:p>
    <w:p w14:paraId="09655537" w14:textId="7546A67B"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rFonts w:cs="GHEA Grapalat"/>
          <w:lang w:val="hy-AM"/>
        </w:rPr>
        <w:t>հաստատում է բուհի գործունեության արդյունքային ցուցանիշները</w:t>
      </w:r>
      <w:r w:rsidRPr="00353B29">
        <w:rPr>
          <w:lang w:val="hy-AM"/>
        </w:rPr>
        <w:t>.</w:t>
      </w:r>
    </w:p>
    <w:p w14:paraId="0F82C75F" w14:textId="110D21BA"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rFonts w:cs="GHEA Grapalat"/>
          <w:lang w:val="hy-AM"/>
        </w:rPr>
        <w:t xml:space="preserve">հաստատում է </w:t>
      </w:r>
      <w:r w:rsidRPr="00353B29">
        <w:rPr>
          <w:i/>
          <w:lang w:val="hy-AM"/>
        </w:rPr>
        <w:t xml:space="preserve">բարձրագույն կրթության ոլորտում </w:t>
      </w:r>
      <w:r w:rsidRPr="00353B29">
        <w:rPr>
          <w:rFonts w:cs="GHEA Grapalat"/>
          <w:lang w:val="hy-AM"/>
        </w:rPr>
        <w:t>Հայաստանի Հանրապետության պետական բյուջեով նախատեսված ծրագրերի և միջոցառո</w:t>
      </w:r>
      <w:r w:rsidRPr="00353B29">
        <w:rPr>
          <w:lang w:val="hy-AM"/>
        </w:rPr>
        <w:t>ւմների իրականացման և ֆինանսավորման կարգերը, ֆինանսավորման գործակիցները, չափանիշները և նորմատիվները.</w:t>
      </w:r>
    </w:p>
    <w:p w14:paraId="27273751" w14:textId="49A7DDA2" w:rsidR="007E4197"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rFonts w:cs="GHEA Grapalat"/>
          <w:lang w:val="hy-AM"/>
        </w:rPr>
        <w:lastRenderedPageBreak/>
        <w:t>հաստատում է բարձրագույն կրթության որակա</w:t>
      </w:r>
      <w:r w:rsidRPr="00353B29">
        <w:rPr>
          <w:lang w:val="hy-AM"/>
        </w:rPr>
        <w:t>վորումների ազգային շրջանակում ներառված որակավորումների պետական գրանցամատյանի վարման կարգը.</w:t>
      </w:r>
    </w:p>
    <w:p w14:paraId="47EE6F4F" w14:textId="07F843BA" w:rsidR="00785930" w:rsidRPr="00353B29" w:rsidRDefault="00785930" w:rsidP="00353B29">
      <w:pPr>
        <w:pStyle w:val="ListParagraph"/>
        <w:numPr>
          <w:ilvl w:val="1"/>
          <w:numId w:val="24"/>
        </w:numPr>
        <w:shd w:val="clear" w:color="auto" w:fill="FFFFFF"/>
        <w:tabs>
          <w:tab w:val="left" w:pos="0"/>
        </w:tabs>
        <w:spacing w:line="360" w:lineRule="auto"/>
        <w:ind w:left="1170"/>
        <w:jc w:val="both"/>
        <w:rPr>
          <w:lang w:val="hy-AM"/>
        </w:rPr>
      </w:pPr>
      <w:r w:rsidRPr="00785930">
        <w:rPr>
          <w:lang w:val="hy-AM"/>
        </w:rPr>
        <w:t>ինստիտուցիոնալ և ծրագրային  հավատարմագրման պետական գրանցամտյնի վարման կարգը</w:t>
      </w:r>
      <w:r>
        <w:rPr>
          <w:lang w:val="hy-AM"/>
        </w:rPr>
        <w:t>․</w:t>
      </w:r>
    </w:p>
    <w:p w14:paraId="2681F3EC" w14:textId="3D0E914B"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rFonts w:cs="GHEA Grapalat"/>
          <w:lang w:val="hy-AM"/>
        </w:rPr>
        <w:t xml:space="preserve">հաստատում է </w:t>
      </w:r>
      <w:r w:rsidRPr="00353B29">
        <w:rPr>
          <w:lang w:val="hy-AM"/>
        </w:rPr>
        <w:t xml:space="preserve">բուհի </w:t>
      </w:r>
      <w:r w:rsidRPr="00353B29">
        <w:rPr>
          <w:rFonts w:cs="GHEA Grapalat"/>
          <w:lang w:val="hy-AM"/>
        </w:rPr>
        <w:t>կառավարման խորհրդում լիազոր մարմնի ղեկավարի կողմից առաջադրվող ան</w:t>
      </w:r>
      <w:r w:rsidRPr="00353B29">
        <w:rPr>
          <w:lang w:val="hy-AM"/>
        </w:rPr>
        <w:t>դամության թեկնածուներին ներկայացվող ընդհանուր պահանջները.</w:t>
      </w:r>
    </w:p>
    <w:p w14:paraId="1C00DDE1" w14:textId="674D235D" w:rsidR="009B4D95" w:rsidRPr="00353B29" w:rsidRDefault="007E4197" w:rsidP="00353B29">
      <w:pPr>
        <w:pStyle w:val="ListParagraph"/>
        <w:numPr>
          <w:ilvl w:val="1"/>
          <w:numId w:val="24"/>
        </w:numPr>
        <w:shd w:val="clear" w:color="auto" w:fill="FFFFFF"/>
        <w:tabs>
          <w:tab w:val="left" w:pos="0"/>
        </w:tabs>
        <w:spacing w:line="360" w:lineRule="auto"/>
        <w:ind w:left="1170"/>
        <w:jc w:val="both"/>
        <w:rPr>
          <w:rFonts w:cs="GHEA Grapalat"/>
          <w:lang w:val="hy-AM"/>
        </w:rPr>
      </w:pPr>
      <w:r w:rsidRPr="00353B29">
        <w:rPr>
          <w:rFonts w:cs="GHEA Grapalat"/>
          <w:lang w:val="hy-AM"/>
        </w:rPr>
        <w:t>մշակում է</w:t>
      </w:r>
      <w:r w:rsidR="00315AA2" w:rsidRPr="00353B29">
        <w:rPr>
          <w:rFonts w:cs="GHEA Grapalat"/>
          <w:lang w:val="hy-AM"/>
        </w:rPr>
        <w:t xml:space="preserve"> </w:t>
      </w:r>
      <w:r w:rsidRPr="00353B29">
        <w:rPr>
          <w:i/>
          <w:lang w:val="hy-AM"/>
        </w:rPr>
        <w:t>երրորդ մակարդակում ուսումնառության կազմակերպմանը ներկայացվող պահանջները</w:t>
      </w:r>
      <w:r w:rsidRPr="00353B29">
        <w:rPr>
          <w:rFonts w:cs="GHEA Grapalat"/>
          <w:lang w:val="hy-AM"/>
        </w:rPr>
        <w:t xml:space="preserve">, </w:t>
      </w:r>
    </w:p>
    <w:p w14:paraId="294FED29" w14:textId="05B84DD7" w:rsidR="009B4D95" w:rsidRPr="00353B29" w:rsidRDefault="009B4D95" w:rsidP="00353B29">
      <w:pPr>
        <w:pStyle w:val="ListParagraph"/>
        <w:numPr>
          <w:ilvl w:val="1"/>
          <w:numId w:val="24"/>
        </w:numPr>
        <w:shd w:val="clear" w:color="auto" w:fill="FFFFFF"/>
        <w:tabs>
          <w:tab w:val="left" w:pos="0"/>
        </w:tabs>
        <w:spacing w:line="360" w:lineRule="auto"/>
        <w:ind w:left="1170"/>
        <w:jc w:val="both"/>
        <w:rPr>
          <w:rFonts w:cs="GHEA Grapalat"/>
          <w:i/>
          <w:lang w:val="hy-AM"/>
        </w:rPr>
      </w:pPr>
      <w:r w:rsidRPr="00353B29">
        <w:rPr>
          <w:bCs/>
          <w:i/>
          <w:iCs/>
          <w:lang w:val="hy-AM"/>
        </w:rPr>
        <w:t>մշակում է</w:t>
      </w:r>
      <w:r w:rsidRPr="00353B29">
        <w:rPr>
          <w:b/>
          <w:bCs/>
          <w:i/>
          <w:iCs/>
          <w:lang w:val="hy-AM"/>
        </w:rPr>
        <w:t xml:space="preserve"> </w:t>
      </w:r>
      <w:r w:rsidRPr="00353B29">
        <w:rPr>
          <w:rFonts w:cs="GHEA Grapalat"/>
          <w:i/>
          <w:lang w:val="hy-AM"/>
        </w:rPr>
        <w:t>գիտական աստիճանաշնորհման և համապատասխան փաստաթղթով գիտական աստիճանի ամրագրման կարգը.</w:t>
      </w:r>
    </w:p>
    <w:p w14:paraId="7A4A0753" w14:textId="2778398B" w:rsidR="009B4D95" w:rsidRPr="00353B29" w:rsidRDefault="009B4D95" w:rsidP="00353B29">
      <w:pPr>
        <w:pStyle w:val="ListParagraph"/>
        <w:numPr>
          <w:ilvl w:val="1"/>
          <w:numId w:val="24"/>
        </w:numPr>
        <w:shd w:val="clear" w:color="auto" w:fill="FFFFFF"/>
        <w:tabs>
          <w:tab w:val="left" w:pos="0"/>
        </w:tabs>
        <w:spacing w:line="360" w:lineRule="auto"/>
        <w:ind w:left="1170"/>
        <w:jc w:val="both"/>
        <w:rPr>
          <w:rFonts w:cs="Cambria Math"/>
          <w:i/>
          <w:lang w:val="hy-AM"/>
        </w:rPr>
      </w:pPr>
      <w:r w:rsidRPr="00353B29">
        <w:rPr>
          <w:rFonts w:cs="GHEA Grapalat"/>
          <w:i/>
          <w:lang w:val="hy-AM"/>
        </w:rPr>
        <w:t>կազմում և հաստատում է այն գիտական մասնագիտությունների</w:t>
      </w:r>
      <w:r w:rsidR="00753A10" w:rsidRPr="00353B29">
        <w:rPr>
          <w:rFonts w:cs="GHEA Grapalat"/>
          <w:i/>
          <w:lang w:val="hy-AM"/>
        </w:rPr>
        <w:t xml:space="preserve"> (</w:t>
      </w:r>
      <w:r w:rsidR="00436195" w:rsidRPr="00353B29">
        <w:rPr>
          <w:rFonts w:cs="GHEA Grapalat"/>
          <w:i/>
          <w:lang w:val="hy-AM"/>
        </w:rPr>
        <w:t>Ո</w:t>
      </w:r>
      <w:r w:rsidR="00753A10" w:rsidRPr="00353B29">
        <w:rPr>
          <w:rFonts w:cs="GHEA Grapalat"/>
          <w:i/>
          <w:lang w:val="hy-AM"/>
        </w:rPr>
        <w:t>րո</w:t>
      </w:r>
      <w:r w:rsidR="00436195" w:rsidRPr="00353B29">
        <w:rPr>
          <w:rFonts w:cs="GHEA Grapalat"/>
          <w:i/>
          <w:lang w:val="hy-AM"/>
        </w:rPr>
        <w:t>՞</w:t>
      </w:r>
      <w:r w:rsidR="00753A10" w:rsidRPr="00353B29">
        <w:rPr>
          <w:rFonts w:cs="GHEA Grapalat"/>
          <w:i/>
          <w:lang w:val="hy-AM"/>
        </w:rPr>
        <w:t>նք են</w:t>
      </w:r>
      <w:r w:rsidR="00ED59ED" w:rsidRPr="00353B29">
        <w:rPr>
          <w:rFonts w:cs="GHEA Grapalat"/>
          <w:i/>
          <w:lang w:val="hy-AM"/>
        </w:rPr>
        <w:t xml:space="preserve"> </w:t>
      </w:r>
      <w:r w:rsidR="00FC78EF" w:rsidRPr="00353B29">
        <w:rPr>
          <w:rFonts w:cs="GHEA Grapalat"/>
          <w:i/>
          <w:lang w:val="hy-AM"/>
        </w:rPr>
        <w:t>ո</w:t>
      </w:r>
      <w:r w:rsidR="004252D6" w:rsidRPr="00353B29">
        <w:rPr>
          <w:rFonts w:cs="GHEA Grapalat"/>
          <w:i/>
          <w:lang w:val="hy-AM"/>
        </w:rPr>
        <w:t>ւղղությունները</w:t>
      </w:r>
      <w:r w:rsidR="00753A10" w:rsidRPr="00353B29">
        <w:rPr>
          <w:rFonts w:cs="GHEA Grapalat"/>
          <w:i/>
          <w:lang w:val="hy-AM"/>
        </w:rPr>
        <w:t>)</w:t>
      </w:r>
      <w:r w:rsidRPr="00353B29">
        <w:rPr>
          <w:rFonts w:cs="GHEA Grapalat"/>
          <w:i/>
          <w:lang w:val="hy-AM"/>
        </w:rPr>
        <w:t xml:space="preserve"> անվա</w:t>
      </w:r>
      <w:r w:rsidRPr="00353B29">
        <w:rPr>
          <w:rFonts w:cs="GHEA Grapalat"/>
          <w:i/>
          <w:lang w:val="hy-AM"/>
        </w:rPr>
        <w:softHyphen/>
        <w:t>նացանկը, որոնցով շնորհվում են գիտական աստիճաններ և գիտական կոչումներ</w:t>
      </w:r>
      <w:r w:rsidRPr="00353B29">
        <w:rPr>
          <w:rFonts w:ascii="MS Gothic" w:eastAsia="MS Gothic" w:hAnsi="MS Gothic" w:cs="MS Gothic" w:hint="eastAsia"/>
          <w:i/>
          <w:lang w:val="hy-AM"/>
        </w:rPr>
        <w:t>․</w:t>
      </w:r>
    </w:p>
    <w:p w14:paraId="18F2B09C" w14:textId="69650E64" w:rsidR="007E4197" w:rsidRPr="00353B29" w:rsidRDefault="009B4D95" w:rsidP="00353B29">
      <w:pPr>
        <w:pStyle w:val="ListParagraph"/>
        <w:numPr>
          <w:ilvl w:val="1"/>
          <w:numId w:val="24"/>
        </w:numPr>
        <w:shd w:val="clear" w:color="auto" w:fill="FFFFFF"/>
        <w:tabs>
          <w:tab w:val="left" w:pos="180"/>
        </w:tabs>
        <w:spacing w:line="360" w:lineRule="auto"/>
        <w:ind w:left="1170"/>
        <w:jc w:val="both"/>
        <w:rPr>
          <w:b/>
          <w:bCs/>
          <w:i/>
          <w:iCs/>
          <w:lang w:val="hy-AM"/>
        </w:rPr>
      </w:pPr>
      <w:r w:rsidRPr="00353B29">
        <w:rPr>
          <w:rFonts w:cs="GHEA Grapalat"/>
          <w:i/>
          <w:lang w:val="hy-AM"/>
        </w:rPr>
        <w:t>մշակում և հաստատում է ատենախոսությունների արդյունքներն ու դրույթները հրապարակելու համար սահմանվող գիտական պարբերականների ցուցակում ընդգրկվելու չափանիշները</w:t>
      </w:r>
      <w:r w:rsidR="0098446F" w:rsidRPr="00353B29">
        <w:rPr>
          <w:rFonts w:cs="GHEA Grapalat"/>
          <w:i/>
          <w:lang w:val="hy-AM"/>
        </w:rPr>
        <w:t>.</w:t>
      </w:r>
      <w:r w:rsidR="003A2C14" w:rsidRPr="00353B29">
        <w:rPr>
          <w:rFonts w:cs="GHEA Grapalat"/>
          <w:i/>
          <w:lang w:val="hy-AM"/>
        </w:rPr>
        <w:t xml:space="preserve"> </w:t>
      </w:r>
      <w:r w:rsidR="00C05ABC" w:rsidRPr="00353B29">
        <w:rPr>
          <w:rFonts w:cs="GHEA Grapalat"/>
          <w:i/>
          <w:lang w:val="hy-AM"/>
        </w:rPr>
        <w:t xml:space="preserve">(Ամսագիրը ինքը պիտի սահմանի </w:t>
      </w:r>
      <w:r w:rsidR="00FC78EF" w:rsidRPr="00353B29">
        <w:rPr>
          <w:rFonts w:cs="GHEA Grapalat"/>
          <w:i/>
          <w:lang w:val="hy-AM"/>
        </w:rPr>
        <w:t>և</w:t>
      </w:r>
      <w:r w:rsidR="00C05ABC" w:rsidRPr="00353B29">
        <w:rPr>
          <w:rFonts w:cs="GHEA Grapalat"/>
          <w:i/>
          <w:lang w:val="hy-AM"/>
        </w:rPr>
        <w:t xml:space="preserve"> որակի ձգտի)</w:t>
      </w:r>
      <w:r w:rsidR="00A80E11" w:rsidRPr="00353B29">
        <w:rPr>
          <w:rFonts w:cs="GHEA Grapalat"/>
          <w:i/>
          <w:lang w:val="hy-AM"/>
        </w:rPr>
        <w:t xml:space="preserve"> </w:t>
      </w:r>
      <w:r w:rsidR="00C03C46" w:rsidRPr="00353B29">
        <w:rPr>
          <w:rFonts w:cs="GHEA Grapalat"/>
          <w:i/>
          <w:lang w:val="hy-AM"/>
        </w:rPr>
        <w:t>պետությունը կարող է ասել</w:t>
      </w:r>
      <w:r w:rsidR="00CE4B22" w:rsidRPr="00353B29">
        <w:rPr>
          <w:rFonts w:cs="GHEA Grapalat"/>
          <w:i/>
          <w:lang w:val="hy-AM"/>
        </w:rPr>
        <w:t>՝</w:t>
      </w:r>
      <w:r w:rsidR="00C03C46" w:rsidRPr="00353B29">
        <w:rPr>
          <w:rFonts w:cs="GHEA Grapalat"/>
          <w:i/>
          <w:lang w:val="hy-AM"/>
        </w:rPr>
        <w:t xml:space="preserve"> ինքը </w:t>
      </w:r>
      <w:r w:rsidR="00972D92" w:rsidRPr="00353B29">
        <w:rPr>
          <w:rFonts w:cs="GHEA Grapalat"/>
          <w:i/>
          <w:lang w:val="hy-AM"/>
        </w:rPr>
        <w:t>ինչպիսիններից է ընդունում</w:t>
      </w:r>
      <w:r w:rsidR="00CE4B22" w:rsidRPr="00353B29">
        <w:rPr>
          <w:rFonts w:cs="GHEA Grapalat"/>
          <w:i/>
          <w:lang w:val="hy-AM"/>
        </w:rPr>
        <w:t>։</w:t>
      </w:r>
    </w:p>
    <w:p w14:paraId="316E092B" w14:textId="562F2C59"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կազմակերպում է պետական բյուջետային ֆինանսավորման գործընթացը.</w:t>
      </w:r>
    </w:p>
    <w:p w14:paraId="65628ECF" w14:textId="76BA1E38"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աջակցում է գիտական արդյունքի առևտրայնացմանը և գործնական կիրառություններին, նորարարական գործունեության իրականացմանը.</w:t>
      </w:r>
    </w:p>
    <w:p w14:paraId="110D9363" w14:textId="3FE1CC48" w:rsidR="007E4197" w:rsidRPr="00353B29" w:rsidRDefault="007E4197" w:rsidP="00353B29">
      <w:pPr>
        <w:pStyle w:val="ListParagraph"/>
        <w:numPr>
          <w:ilvl w:val="1"/>
          <w:numId w:val="24"/>
        </w:numPr>
        <w:shd w:val="clear" w:color="auto" w:fill="FFFFFF"/>
        <w:tabs>
          <w:tab w:val="left" w:pos="0"/>
        </w:tabs>
        <w:spacing w:line="360" w:lineRule="auto"/>
        <w:ind w:left="1170"/>
        <w:jc w:val="both"/>
        <w:rPr>
          <w:lang w:val="hy-AM"/>
        </w:rPr>
      </w:pPr>
      <w:r w:rsidRPr="00353B29">
        <w:rPr>
          <w:lang w:val="hy-AM"/>
        </w:rPr>
        <w:t>իրականացնում է օրենքով սահմանված այլ լիազորություններ:</w:t>
      </w:r>
    </w:p>
    <w:p w14:paraId="50DBFDED" w14:textId="77777777" w:rsidR="007E4197" w:rsidRPr="002C3F37" w:rsidRDefault="007E4197" w:rsidP="007E4197">
      <w:pPr>
        <w:shd w:val="clear" w:color="auto" w:fill="FFFFFF"/>
        <w:tabs>
          <w:tab w:val="left" w:pos="0"/>
        </w:tabs>
        <w:spacing w:line="360" w:lineRule="auto"/>
        <w:ind w:firstLine="567"/>
        <w:jc w:val="both"/>
        <w:rPr>
          <w:rFonts w:ascii="GHEA Grapalat" w:hAnsi="GHEA Grapalat"/>
          <w:lang w:val="hy-AM"/>
        </w:rPr>
      </w:pPr>
      <w:r w:rsidRPr="00353B29">
        <w:rPr>
          <w:rFonts w:ascii="GHEA Grapalat" w:hAnsi="GHEA Grapalat"/>
          <w:lang w:val="hy-AM"/>
        </w:rPr>
        <w:t xml:space="preserve">2. Սույն հոդվածի 1-ին մասով սահմանված լիազորությունները, ինչպես նաև իր կանոնադրական գործառույթներն ապահովելու նպատակով </w:t>
      </w:r>
      <w:r w:rsidRPr="00353B29">
        <w:rPr>
          <w:rFonts w:ascii="GHEA Grapalat" w:hAnsi="GHEA Grapalat"/>
          <w:bCs/>
          <w:iCs/>
          <w:lang w:val="hy-AM"/>
        </w:rPr>
        <w:t xml:space="preserve">կրթության և գիտության </w:t>
      </w:r>
      <w:r w:rsidRPr="00353B29">
        <w:rPr>
          <w:rFonts w:ascii="GHEA Grapalat" w:hAnsi="GHEA Grapalat"/>
          <w:bCs/>
          <w:iCs/>
          <w:lang w:val="hy-AM"/>
        </w:rPr>
        <w:lastRenderedPageBreak/>
        <w:t xml:space="preserve">համակարգում լիազոր մարմինը </w:t>
      </w:r>
      <w:r w:rsidRPr="00353B29">
        <w:rPr>
          <w:rFonts w:ascii="GHEA Grapalat" w:hAnsi="GHEA Grapalat"/>
          <w:lang w:val="hy-AM"/>
        </w:rPr>
        <w:t>կարող է ստեղծել հանձնաժողովներ, աշխատանքային խմբեր, մասնագիտական և խորհրդակցական մարմիններ` հաստատելով դրանց աշխատակարգը և անվանական կազմը։</w:t>
      </w:r>
    </w:p>
    <w:p w14:paraId="22A95972" w14:textId="77777777" w:rsidR="007E4197" w:rsidRPr="002C3F37" w:rsidRDefault="007E4197" w:rsidP="007E4197">
      <w:pPr>
        <w:shd w:val="clear" w:color="auto" w:fill="FFFFFF"/>
        <w:tabs>
          <w:tab w:val="left" w:pos="0"/>
        </w:tabs>
        <w:spacing w:line="360" w:lineRule="auto"/>
        <w:ind w:firstLine="567"/>
        <w:jc w:val="both"/>
        <w:rPr>
          <w:rFonts w:ascii="GHEA Grapalat" w:hAnsi="GHEA Grapalat"/>
          <w:lang w:val="hy-AM"/>
        </w:rPr>
      </w:pPr>
    </w:p>
    <w:p w14:paraId="55D936EA" w14:textId="77777777" w:rsidR="007E4197" w:rsidRPr="002C3F37" w:rsidRDefault="007E4197" w:rsidP="007E4197">
      <w:pPr>
        <w:shd w:val="clear" w:color="auto" w:fill="FFFFFF"/>
        <w:tabs>
          <w:tab w:val="left" w:pos="0"/>
        </w:tabs>
        <w:spacing w:line="360" w:lineRule="auto"/>
        <w:ind w:left="1980" w:hanging="1413"/>
        <w:rPr>
          <w:rFonts w:ascii="GHEA Grapalat" w:hAnsi="GHEA Grapalat"/>
          <w:b/>
          <w:bCs/>
          <w:iCs/>
          <w:lang w:val="hy-AM"/>
        </w:rPr>
      </w:pPr>
      <w:r w:rsidRPr="002C3F37">
        <w:rPr>
          <w:rFonts w:ascii="GHEA Grapalat" w:hAnsi="GHEA Grapalat"/>
          <w:b/>
          <w:bCs/>
          <w:iCs/>
          <w:lang w:val="hy-AM"/>
        </w:rPr>
        <w:t>Հոդված 22. Գիտության համակարգում գիտության կոմիտեի լիազորությունները</w:t>
      </w:r>
    </w:p>
    <w:p w14:paraId="091C9A4F" w14:textId="77777777" w:rsidR="007E4197" w:rsidRPr="002C3F37" w:rsidRDefault="007E4197" w:rsidP="007E419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Գիտության համակարգում գիտության կոմիտեն՝</w:t>
      </w:r>
    </w:p>
    <w:p w14:paraId="2958805F"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մասնակցում է գիտության բնագավառում Հայաստանի Հանրապետության պետական քաղաքականության մշակմանը.</w:t>
      </w:r>
    </w:p>
    <w:p w14:paraId="434194C7"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 xml:space="preserve">մշակում և </w:t>
      </w:r>
      <w:r w:rsidRPr="002C3F37">
        <w:rPr>
          <w:i/>
          <w:sz w:val="24"/>
          <w:szCs w:val="24"/>
          <w:lang w:val="hy-AM" w:eastAsia="ru-RU"/>
        </w:rPr>
        <w:t>օրենսդրությամբ սահմանված կարգով շրջանառում</w:t>
      </w:r>
      <w:r w:rsidRPr="002C3F37">
        <w:rPr>
          <w:sz w:val="24"/>
          <w:szCs w:val="24"/>
          <w:lang w:val="hy-AM" w:eastAsia="ru-RU"/>
        </w:rPr>
        <w:t xml:space="preserve"> է գիտության, այդ թվում՝ գիտական և գիտատեխնիկական փորձաքննության բնագավառի վերաբերյալ Հայաստանի Հանրապետության իրավական ակտերի նախագծեր.</w:t>
      </w:r>
    </w:p>
    <w:p w14:paraId="45F56F15"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 xml:space="preserve">մշակում է գիտության ոլորտի արդյունավետ կառավարման, այդ թվում՝ կառուցվածքային բարեփոխումների ծրագրեր, կազմակերպում դրանց իրականացումը.   </w:t>
      </w:r>
    </w:p>
    <w:p w14:paraId="73B35BD5"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մշակում է գիտության զարգացման հեռանկարային ու նպատակային, ինչպես նաև միջպետական համագործակցության շրջանակներում գիտական և գիտատեխնիկական ծրագրեր և կազմակերպում դրանց իրականացումը.</w:t>
      </w:r>
    </w:p>
    <w:p w14:paraId="42D6E71A"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մշակում և իրականացնում է գիտական և գիտատեխնիկական ներուժի զարգացման ապահովմանն ու օգտագործման արդյունավետության բարձրացմանն ուղղված ծրագրեր, գիտական կադրերի պատրաստման նպատակով իրականացնում է ուսումնասիրություններ և ներկայացնում առաջարկություններ.</w:t>
      </w:r>
    </w:p>
    <w:p w14:paraId="496C9980"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մշակում և իրականացնում է Հայաստանի Հանրապետության և օտարերկրյա պետությունների հայ գիտնականների ներուժի համախմբմանն ուղղված ծրագրեր.</w:t>
      </w:r>
    </w:p>
    <w:p w14:paraId="6649A129"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lastRenderedPageBreak/>
        <w:t>մշակում է գիտության ոլորտի ենթակառուցվածքի և նյութատեխնիկական բազայի արդիականացմանը միտված, ինչպես նաև գիտական արդյունքի առևտրայնացման, տնտեսական շրջանառության մեջ ընդգրկման ու նորարարական գործունեության աջակցության ծրագրեր, հաստատում է ծրագրերի հրավերների փաթեթները.</w:t>
      </w:r>
    </w:p>
    <w:p w14:paraId="31B87DAF"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կազմակերպում է գիտական դրամաշնորհային մրցույթներ, հաստատում է հրավերի փաթեթները  և սահմանված կարգով հաստատում է մրցույթների արդյունքները.</w:t>
      </w:r>
    </w:p>
    <w:p w14:paraId="0DBA699C"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մշակում և հաստատում է Հայաստանի Հանրապետության պետական բյուջեից ֆինանսավորվող և գիտության ոլորտում իրականացվող ծրագրերի մշտադիտարկման և արդյունավետության գնահատման մեթոդաբանությունը և կազմակերպում դրանց իրականացումը.</w:t>
      </w:r>
    </w:p>
    <w:p w14:paraId="437240A4"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մշակում և հաստատում է գիտության ոլորտի պետական բյուջետային ֆինանսավորման հայտերի, պայմանագրերի, համաձայնագրերի և հաշվետվությունների ձևերը.</w:t>
      </w:r>
    </w:p>
    <w:p w14:paraId="1126AB8C"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հաստատում է գիտության ոլորտում մրցանակների տրամադրման կարգը և տրամադրում է մրցանակներ գիտական և գիտատեխնիկական գործունեություն իրականացնող սուբյեկտներին.</w:t>
      </w:r>
    </w:p>
    <w:p w14:paraId="138FD6C7"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օրենքով և այլ իրավական ակտերով սահմանված կարգով մշակում է համապատասխան վարչական, վիճակագրական հաշվետվությունների (հարցաթերթերի, տեղեկանքների և այլն) ձևաչափերը, ըստ դրանց՝ հավաքում է համապատասխան տեղեկություններ և ստացված տվյալների հիման վրա սահմանված կարգով վարում է վարչական վիճակագրական ռեգիստրներ.</w:t>
      </w:r>
    </w:p>
    <w:p w14:paraId="102F5D9F"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կազմակերպում է ռազմատեխնիկական և իր լիազորության շրջանակում այլ  ծրագրերի մշակումը և փորձաքննությունը, մասնակցում է դրանց իրականացման մոնիտորինգի (մշտադիտարկման) կազմակերպմանը` համապատասխան պետական կառավարման մարմինների հետ.</w:t>
      </w:r>
    </w:p>
    <w:p w14:paraId="042761A0"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lastRenderedPageBreak/>
        <w:t>հաստատում է գիտության կառավարման տեղեկատվական համակարգի վարման կարգը, հավաքում է գիտական և գիտատեխնիկական արդյունքների վերաբերյալ տվյալներ, իրականացնում է գիտաչափական վերլուծություն, հաշվառման ամբողջական համակարգի ձևավորում և վարում.</w:t>
      </w:r>
    </w:p>
    <w:p w14:paraId="75D8E7D3"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իր իրավասության սահմաններում իրականացնում է գիտության ոլորտի պետական բյուջետային գործընթացը.</w:t>
      </w:r>
    </w:p>
    <w:p w14:paraId="1D428C68"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իրականացնում է գիտական միջոցառումների կազմակերպման համար ֆինանսական աջակցության ծրագրեր, հաստատում է հրավերների փաթեթները և ֆինանսավորման երաշխավորված միջոցառումների ցանկը.</w:t>
      </w:r>
    </w:p>
    <w:p w14:paraId="1D1123E9"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իր իրավասության սահմաններում համագործակցում է օտարերկրյա պետությունների համապատասխան մարմինների հետ.</w:t>
      </w:r>
    </w:p>
    <w:p w14:paraId="359B68FA" w14:textId="5016A878"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i/>
          <w:sz w:val="24"/>
          <w:szCs w:val="24"/>
          <w:lang w:val="hy-AM" w:eastAsia="ru-RU"/>
        </w:rPr>
      </w:pPr>
      <w:r w:rsidRPr="002C3F37">
        <w:rPr>
          <w:i/>
          <w:sz w:val="24"/>
          <w:szCs w:val="24"/>
          <w:lang w:val="hy-AM" w:eastAsia="ru-RU"/>
        </w:rPr>
        <w:t xml:space="preserve">մշակում և հաստատում է գիտական կազմակերպություններում </w:t>
      </w:r>
      <w:r w:rsidRPr="009E3ACB">
        <w:rPr>
          <w:i/>
          <w:sz w:val="24"/>
          <w:szCs w:val="24"/>
          <w:lang w:val="hy-AM" w:eastAsia="ru-RU"/>
        </w:rPr>
        <w:t>ակադեմիական բարեվարքության</w:t>
      </w:r>
      <w:r w:rsidR="00FE2B9C">
        <w:rPr>
          <w:i/>
          <w:sz w:val="24"/>
          <w:szCs w:val="24"/>
          <w:lang w:val="hy-AM" w:eastAsia="ru-RU"/>
        </w:rPr>
        <w:t xml:space="preserve"> </w:t>
      </w:r>
      <w:r w:rsidRPr="002C3F37">
        <w:rPr>
          <w:i/>
          <w:sz w:val="24"/>
          <w:szCs w:val="24"/>
          <w:lang w:val="hy-AM" w:eastAsia="ru-RU"/>
        </w:rPr>
        <w:t>կանոնակարգի մշակման մեթոդաբանական ուղեցույց</w:t>
      </w:r>
      <w:r w:rsidRPr="002C3F37">
        <w:rPr>
          <w:rFonts w:ascii="MS Mincho" w:hAnsi="MS Mincho" w:cs="MS Mincho"/>
          <w:i/>
          <w:sz w:val="24"/>
          <w:szCs w:val="24"/>
          <w:lang w:val="hy-AM" w:eastAsia="ru-RU"/>
        </w:rPr>
        <w:t>․</w:t>
      </w:r>
    </w:p>
    <w:p w14:paraId="261715AA" w14:textId="77777777" w:rsidR="007E4197" w:rsidRPr="002C3F37" w:rsidRDefault="007E4197" w:rsidP="007E4197">
      <w:pPr>
        <w:pStyle w:val="ListParagraph"/>
        <w:numPr>
          <w:ilvl w:val="0"/>
          <w:numId w:val="8"/>
        </w:numPr>
        <w:shd w:val="clear" w:color="auto" w:fill="FFFFFF"/>
        <w:tabs>
          <w:tab w:val="left" w:pos="0"/>
          <w:tab w:val="left" w:pos="1080"/>
        </w:tabs>
        <w:spacing w:after="0" w:line="360" w:lineRule="auto"/>
        <w:ind w:left="0" w:firstLine="540"/>
        <w:contextualSpacing/>
        <w:jc w:val="both"/>
        <w:rPr>
          <w:sz w:val="24"/>
          <w:szCs w:val="24"/>
          <w:lang w:val="hy-AM" w:eastAsia="ru-RU"/>
        </w:rPr>
      </w:pPr>
      <w:r w:rsidRPr="002C3F37">
        <w:rPr>
          <w:sz w:val="24"/>
          <w:szCs w:val="24"/>
          <w:lang w:val="hy-AM" w:eastAsia="ru-RU"/>
        </w:rPr>
        <w:t>իրականացնում է օրենքով սահմանված այլ լիազորություններ:</w:t>
      </w:r>
    </w:p>
    <w:p w14:paraId="5EA6E23D" w14:textId="77777777" w:rsidR="007E4197" w:rsidRPr="002C3F37" w:rsidRDefault="007E4197" w:rsidP="007E419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2. Սույն հոդվածի 1-ին մասով սահմանված լիազորությունները, ինչպես նաև իր կանոնադրական գործառույթներն ապահովելու նպատակով գիտության կոմիտեն կարող է ստեղծել մասնագիտական փորձագիտական խորհուրդներ, մրցութային հանձնաժողովներ, աշխատանքային խմբեր, ինչպես նաև կարող է ձևավորել մասնագիտական և խորհրդակցական մարմիններ` հաստատելով դրանց աշխատակարգը և անվանական կազմը։ </w:t>
      </w:r>
    </w:p>
    <w:p w14:paraId="434222F0" w14:textId="77777777" w:rsidR="007E4197" w:rsidRPr="002C3F37" w:rsidRDefault="007E4197" w:rsidP="001B18D6">
      <w:pPr>
        <w:shd w:val="clear" w:color="auto" w:fill="FFFFFF"/>
        <w:tabs>
          <w:tab w:val="left" w:pos="0"/>
        </w:tabs>
        <w:spacing w:line="360" w:lineRule="auto"/>
        <w:ind w:firstLine="567"/>
        <w:jc w:val="both"/>
        <w:rPr>
          <w:rFonts w:ascii="GHEA Grapalat" w:hAnsi="GHEA Grapalat"/>
          <w:i/>
          <w:lang w:val="hy-AM"/>
        </w:rPr>
      </w:pPr>
    </w:p>
    <w:p w14:paraId="5B4336CA" w14:textId="77777777" w:rsidR="001B18D6" w:rsidRPr="002C3F37" w:rsidRDefault="001B18D6" w:rsidP="00E36289">
      <w:pPr>
        <w:tabs>
          <w:tab w:val="left" w:pos="0"/>
        </w:tabs>
        <w:spacing w:line="360" w:lineRule="auto"/>
        <w:ind w:firstLine="567"/>
        <w:jc w:val="both"/>
        <w:rPr>
          <w:rFonts w:ascii="GHEA Grapalat" w:hAnsi="GHEA Grapalat" w:cs="GHEA Grapalat"/>
          <w:i/>
          <w:lang w:val="hy-AM"/>
        </w:rPr>
      </w:pPr>
    </w:p>
    <w:p w14:paraId="3C99C8E9" w14:textId="77777777" w:rsidR="00991338" w:rsidRPr="002C3F37" w:rsidRDefault="00991338" w:rsidP="00991338">
      <w:pPr>
        <w:shd w:val="clear" w:color="auto" w:fill="FFFFFF"/>
        <w:tabs>
          <w:tab w:val="left" w:pos="0"/>
        </w:tabs>
        <w:spacing w:line="360" w:lineRule="auto"/>
        <w:jc w:val="center"/>
        <w:rPr>
          <w:rFonts w:ascii="GHEA Grapalat" w:hAnsi="GHEA Grapalat"/>
          <w:b/>
          <w:lang w:val="hy-AM"/>
        </w:rPr>
      </w:pPr>
      <w:r w:rsidRPr="002C3F37">
        <w:rPr>
          <w:rFonts w:ascii="GHEA Grapalat" w:hAnsi="GHEA Grapalat"/>
          <w:b/>
          <w:bCs/>
          <w:lang w:val="hy-AM"/>
        </w:rPr>
        <w:t>ԳԼՈՒԽ 4</w:t>
      </w:r>
    </w:p>
    <w:p w14:paraId="72BD7134" w14:textId="77777777" w:rsidR="00991338" w:rsidRPr="002C3F37" w:rsidRDefault="00991338" w:rsidP="00991338">
      <w:pPr>
        <w:shd w:val="clear" w:color="auto" w:fill="FFFFFF"/>
        <w:tabs>
          <w:tab w:val="left" w:pos="0"/>
        </w:tabs>
        <w:jc w:val="center"/>
        <w:rPr>
          <w:rFonts w:ascii="GHEA Grapalat" w:hAnsi="GHEA Grapalat"/>
          <w:b/>
          <w:bCs/>
          <w:lang w:val="hy-AM"/>
        </w:rPr>
      </w:pPr>
      <w:r w:rsidRPr="002C3F37">
        <w:rPr>
          <w:rFonts w:ascii="GHEA Grapalat" w:hAnsi="GHEA Grapalat"/>
          <w:b/>
          <w:bCs/>
          <w:lang w:val="hy-AM"/>
        </w:rPr>
        <w:t>ԲՈՒՀԻ ԵՎ ԳԻՏԱԿԱՆ ԿԱԶՄԱԿԵՐՊՈՒԹՅԱՆ ՀԻՄՆԱԴՐՈՒՄԸ (ՍՏԵՂԾՈՒՄԸ), ՎԵՐԱԿԱԶՄԱԿԵՐՊՈՒՄԸ ԵՎ ԼՈՒԾԱՐՈՒՄԸ, ԲՈՒՀԻ ԵՎ ԳԻՏԱԿԱՆ ԿԱԶՄԱԿԵՐՊՈՒԹՅԱՆ ԿԱՌԱՎԱՐՈՒՄԸ</w:t>
      </w:r>
    </w:p>
    <w:p w14:paraId="68ACBA92" w14:textId="77777777" w:rsidR="00991338" w:rsidRPr="002C3F37" w:rsidRDefault="00991338" w:rsidP="00991338">
      <w:pPr>
        <w:shd w:val="clear" w:color="auto" w:fill="FFFFFF"/>
        <w:tabs>
          <w:tab w:val="left" w:pos="0"/>
        </w:tabs>
        <w:jc w:val="center"/>
        <w:rPr>
          <w:rFonts w:ascii="GHEA Grapalat" w:hAnsi="GHEA Grapalat"/>
          <w:b/>
          <w:lang w:val="hy-AM"/>
        </w:rPr>
      </w:pPr>
    </w:p>
    <w:p w14:paraId="457E556B" w14:textId="77777777" w:rsidR="00991338" w:rsidRPr="002C3F37" w:rsidRDefault="00991338" w:rsidP="00991338">
      <w:pPr>
        <w:shd w:val="clear" w:color="auto" w:fill="FFFFFF"/>
        <w:tabs>
          <w:tab w:val="left" w:pos="0"/>
        </w:tabs>
        <w:spacing w:line="360" w:lineRule="auto"/>
        <w:ind w:left="1980" w:hanging="1413"/>
        <w:rPr>
          <w:rFonts w:ascii="GHEA Grapalat" w:hAnsi="GHEA Grapalat"/>
          <w:b/>
          <w:bCs/>
          <w:iCs/>
          <w:lang w:val="hy-AM"/>
        </w:rPr>
      </w:pPr>
      <w:r w:rsidRPr="002C3F37">
        <w:rPr>
          <w:rFonts w:ascii="GHEA Grapalat" w:hAnsi="GHEA Grapalat"/>
          <w:b/>
          <w:bCs/>
          <w:iCs/>
          <w:lang w:val="hy-AM"/>
        </w:rPr>
        <w:lastRenderedPageBreak/>
        <w:t>Հոդված 23. Բուհի և գիտական կազմակերպության հիմնադրումը (ստեղծումը), վերակազմակերպումը և լուծարումը</w:t>
      </w:r>
    </w:p>
    <w:p w14:paraId="1A9FD6A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Բուհը և գիտական կազմակերպությունն ստեղծվում, վերակազմակերպվում և լուծարվում են օրենսդրությամբ սահմանված կարգով:</w:t>
      </w:r>
    </w:p>
    <w:p w14:paraId="00FB2E13"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Բուհը և գիտական կազմակերպությունն ստեղծվում են հիմնադրի որոշմամբ:</w:t>
      </w:r>
    </w:p>
    <w:p w14:paraId="3F233B1C"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Բուհը և գիտական կազմակերպությունն ստեղծված են համարվում օրենքով սահմանված կարգով պետական գրանցման պահից:</w:t>
      </w:r>
    </w:p>
    <w:p w14:paraId="459F8175" w14:textId="77777777" w:rsidR="00991338" w:rsidRPr="002C3F37" w:rsidRDefault="00991338" w:rsidP="00991338">
      <w:pPr>
        <w:shd w:val="clear" w:color="auto" w:fill="FFFFFF"/>
        <w:tabs>
          <w:tab w:val="left" w:pos="0"/>
        </w:tabs>
        <w:ind w:firstLine="567"/>
        <w:jc w:val="both"/>
        <w:rPr>
          <w:rFonts w:ascii="GHEA Grapalat" w:hAnsi="GHEA Grapalat"/>
          <w:lang w:val="hy-AM"/>
        </w:rPr>
      </w:pPr>
    </w:p>
    <w:p w14:paraId="1336341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24. Բուհի կառավարումը և կառավարման մարմինները</w:t>
      </w:r>
    </w:p>
    <w:p w14:paraId="2179B80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Բուհի կառավարման մարմիններն են`</w:t>
      </w:r>
    </w:p>
    <w:p w14:paraId="5596355E"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կառավարման խորհուրդը (հոգաբարձուների խորհուրդը).</w:t>
      </w:r>
    </w:p>
    <w:p w14:paraId="7E8A39E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ակադեմիական խորհուրդը (գիտական խորհուրդը).</w:t>
      </w:r>
    </w:p>
    <w:p w14:paraId="17DC3C32"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կառավարման գործադիր մարմինը` ռեկտորը (տնօրենը, պետը):</w:t>
      </w:r>
    </w:p>
    <w:p w14:paraId="76FE0594"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Բուհի կառավարումն իրականացվում է սույն օրենքով, տվյալ կազմակերպական-իրավական ձևի իրավաբանական անձի գործունեությունը կարգավորող օրենքով, այլ օրենքներով, իրավական ակտերով և բուհի կանոնադրությամբ:</w:t>
      </w:r>
    </w:p>
    <w:p w14:paraId="0A29008C"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p>
    <w:p w14:paraId="62069F0C" w14:textId="77777777" w:rsidR="00991338" w:rsidRPr="002C3F37" w:rsidRDefault="00991338" w:rsidP="00991338">
      <w:pPr>
        <w:shd w:val="clear" w:color="auto" w:fill="FFFFFF"/>
        <w:tabs>
          <w:tab w:val="left" w:pos="0"/>
        </w:tabs>
        <w:spacing w:line="360" w:lineRule="auto"/>
        <w:ind w:firstLine="567"/>
        <w:rPr>
          <w:rFonts w:ascii="GHEA Grapalat" w:hAnsi="GHEA Grapalat"/>
          <w:b/>
          <w:bCs/>
          <w:iCs/>
          <w:lang w:val="hy-AM"/>
        </w:rPr>
      </w:pPr>
      <w:r w:rsidRPr="002C3F37">
        <w:rPr>
          <w:rFonts w:ascii="GHEA Grapalat" w:hAnsi="GHEA Grapalat"/>
          <w:b/>
          <w:bCs/>
          <w:iCs/>
          <w:lang w:val="hy-AM"/>
        </w:rPr>
        <w:t xml:space="preserve">Հոդված 25. Գիտական կազմակերպության կառավարումը և կառավարման </w:t>
      </w:r>
    </w:p>
    <w:p w14:paraId="3310854C" w14:textId="77777777" w:rsidR="00991338" w:rsidRPr="002C3F37" w:rsidRDefault="00991338" w:rsidP="00991338">
      <w:pPr>
        <w:shd w:val="clear" w:color="auto" w:fill="FFFFFF"/>
        <w:tabs>
          <w:tab w:val="left" w:pos="0"/>
        </w:tabs>
        <w:spacing w:line="360" w:lineRule="auto"/>
        <w:ind w:firstLine="567"/>
        <w:rPr>
          <w:rFonts w:ascii="GHEA Grapalat" w:hAnsi="GHEA Grapalat"/>
          <w:b/>
          <w:bCs/>
          <w:iCs/>
          <w:lang w:val="hy-AM"/>
        </w:rPr>
      </w:pPr>
      <w:r w:rsidRPr="002C3F37">
        <w:rPr>
          <w:rFonts w:ascii="GHEA Grapalat" w:hAnsi="GHEA Grapalat"/>
          <w:b/>
          <w:bCs/>
          <w:iCs/>
          <w:lang w:val="hy-AM"/>
        </w:rPr>
        <w:t xml:space="preserve">                    մարմինները</w:t>
      </w:r>
    </w:p>
    <w:p w14:paraId="1BD68AB4"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Գիտական կազմակերպության մարմիններն են՝</w:t>
      </w:r>
    </w:p>
    <w:p w14:paraId="1093E9E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գիտական խորհուրդը.</w:t>
      </w:r>
    </w:p>
    <w:p w14:paraId="15819DA3"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կառավարման գործադիր մարմինը` տնօրենը:</w:t>
      </w:r>
    </w:p>
    <w:p w14:paraId="288931B6"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Գիտական կազմակերպության գիտական և գիտատեխնիկական գործունեությունը համակարգում է գիտական խորհուրդը:</w:t>
      </w:r>
    </w:p>
    <w:p w14:paraId="3244CF23"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strike/>
          <w:lang w:val="hy-AM"/>
        </w:rPr>
      </w:pPr>
      <w:r w:rsidRPr="002C3F37">
        <w:rPr>
          <w:rFonts w:ascii="GHEA Grapalat" w:hAnsi="GHEA Grapalat"/>
          <w:lang w:val="hy-AM"/>
        </w:rPr>
        <w:lastRenderedPageBreak/>
        <w:t>3. Գիտական կազմակերպությունը</w:t>
      </w:r>
      <w:r w:rsidRPr="002C3F37">
        <w:rPr>
          <w:rFonts w:ascii="Calibri" w:hAnsi="Calibri" w:cs="Calibri"/>
          <w:lang w:val="hy-AM"/>
        </w:rPr>
        <w:t> </w:t>
      </w:r>
      <w:r w:rsidRPr="002C3F37">
        <w:rPr>
          <w:rFonts w:ascii="GHEA Grapalat" w:hAnsi="GHEA Grapalat" w:cs="Courier New"/>
          <w:lang w:val="hy-AM"/>
        </w:rPr>
        <w:t>կարող է ունենալ կոլեգիալ կառավարման մարմին՝</w:t>
      </w:r>
      <w:r w:rsidRPr="002C3F37">
        <w:rPr>
          <w:rFonts w:ascii="GHEA Grapalat" w:hAnsi="GHEA Grapalat"/>
          <w:lang w:val="hy-AM"/>
        </w:rPr>
        <w:t xml:space="preserve"> խորհուրդ, որի լիազորությունների ժամկետը և կազմի ձևավորվումը սահմանվում  են կազմակերպության կանոնադրությամբ:</w:t>
      </w:r>
    </w:p>
    <w:p w14:paraId="14CB3827" w14:textId="77777777" w:rsidR="00991338" w:rsidRPr="002C3F37" w:rsidRDefault="00991338" w:rsidP="00991338">
      <w:pPr>
        <w:tabs>
          <w:tab w:val="left" w:pos="0"/>
        </w:tabs>
        <w:spacing w:line="360" w:lineRule="auto"/>
        <w:ind w:firstLine="567"/>
        <w:jc w:val="both"/>
        <w:rPr>
          <w:rFonts w:ascii="GHEA Grapalat" w:hAnsi="GHEA Grapalat" w:cs="GHEA Grapalat"/>
          <w:lang w:val="hy-AM"/>
        </w:rPr>
      </w:pPr>
      <w:r w:rsidRPr="002C3F37">
        <w:rPr>
          <w:rFonts w:ascii="GHEA Grapalat" w:hAnsi="GHEA Grapalat"/>
          <w:lang w:val="hy-AM"/>
        </w:rPr>
        <w:t xml:space="preserve">4. Հայաստանի Հանրապետության գիտությունների ազգային ակադեմիայի համակարգի գիտական կազմակերպությունների կառավարման </w:t>
      </w:r>
      <w:r w:rsidRPr="002C3F37">
        <w:rPr>
          <w:rFonts w:ascii="GHEA Grapalat" w:hAnsi="GHEA Grapalat" w:cs="GHEA Grapalat"/>
          <w:lang w:val="hy-AM"/>
        </w:rPr>
        <w:t xml:space="preserve">առանձնահատկությունները </w:t>
      </w:r>
      <w:r w:rsidRPr="002C3F37">
        <w:rPr>
          <w:rFonts w:ascii="GHEA Grapalat" w:hAnsi="GHEA Grapalat"/>
          <w:lang w:val="hy-AM"/>
        </w:rPr>
        <w:t>սահմանվում են Հայաստանի Հանրապետության գիտությունների ազգային ակադեմիայի կանոնադրությամբ:</w:t>
      </w:r>
    </w:p>
    <w:p w14:paraId="5335D9C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5. </w:t>
      </w:r>
      <w:r w:rsidRPr="002C3F37">
        <w:rPr>
          <w:rFonts w:ascii="GHEA Grapalat" w:hAnsi="GHEA Grapalat"/>
          <w:i/>
          <w:lang w:val="hy-AM"/>
        </w:rPr>
        <w:t>Հանրային</w:t>
      </w:r>
      <w:r w:rsidRPr="002C3F37">
        <w:rPr>
          <w:rFonts w:ascii="GHEA Grapalat" w:hAnsi="GHEA Grapalat"/>
          <w:lang w:val="hy-AM"/>
        </w:rPr>
        <w:t xml:space="preserve"> գիտական կազմակերպության ընթացիկ գործունեության ղեկավարումն իրականացնում է կառավարման գործադիր մարմինը՝ տնօրենը:</w:t>
      </w:r>
    </w:p>
    <w:p w14:paraId="53EF93AF"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6. </w:t>
      </w:r>
      <w:r w:rsidRPr="002C3F37">
        <w:rPr>
          <w:rFonts w:ascii="GHEA Grapalat" w:hAnsi="GHEA Grapalat"/>
          <w:i/>
          <w:lang w:val="hy-AM"/>
        </w:rPr>
        <w:t>Հանրային</w:t>
      </w:r>
      <w:r w:rsidRPr="002C3F37">
        <w:rPr>
          <w:rFonts w:ascii="GHEA Grapalat" w:hAnsi="GHEA Grapalat"/>
          <w:lang w:val="hy-AM"/>
        </w:rPr>
        <w:t xml:space="preserve"> գիտական կազմակերպության տնօրենի պաշտոնում կարող է ընտրվել Հայաստանի Հանրապետության այն քաղաքացին, որն ունի կազմակերպության գիտական գործունեության ուղղությամբ գիտական աստիճան և բարձրագույն կրթության կամ գիտության ոլորտի առնվազն 10 տարվա աշխատանքային փորձ:</w:t>
      </w:r>
    </w:p>
    <w:p w14:paraId="290180DC" w14:textId="2C92883F"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7. </w:t>
      </w:r>
      <w:r w:rsidRPr="002C3F37">
        <w:rPr>
          <w:rFonts w:ascii="GHEA Grapalat" w:hAnsi="GHEA Grapalat"/>
          <w:i/>
          <w:lang w:val="hy-AM"/>
        </w:rPr>
        <w:t>Հանրային</w:t>
      </w:r>
      <w:r w:rsidR="009E3ACB">
        <w:rPr>
          <w:rFonts w:ascii="GHEA Grapalat" w:hAnsi="GHEA Grapalat"/>
          <w:lang w:val="hy-AM"/>
        </w:rPr>
        <w:t xml:space="preserve"> գ</w:t>
      </w:r>
      <w:r w:rsidRPr="002C3F37">
        <w:rPr>
          <w:rFonts w:ascii="GHEA Grapalat" w:hAnsi="GHEA Grapalat"/>
          <w:lang w:val="hy-AM"/>
        </w:rPr>
        <w:t>իտական կազմակերպության տնօրենի պաշտոնում ընտրված անձի լիազորությունները դադարեցվում են իրավասու մարմնի որոշմամբ, եթե լրացել է նրա 65 տարին:</w:t>
      </w:r>
    </w:p>
    <w:p w14:paraId="39B93B0F"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8. Հանրային գիտական կազմակերպության տնօրեն ընտրվում է սույն օրենքով և կազմակերպության կանոնադրությամբ սահմանված բաց մրցույթի կարգով՝ գաղտնի քվեարկությամբ, հինգ տարի ժամկետով, որի հետ իրավասու մարմինը կնքում է աշխատանքային պայամանգիր: Նույն անձը չի կարող ավելի քան երկու անգամ անընդմեջ նույն կազմակերպությունում ընտրվել տնօրենի պաշտոնում, այդ թվում՝ գիտական կազմակերպության </w:t>
      </w:r>
      <w:r w:rsidRPr="002C3F37">
        <w:rPr>
          <w:rFonts w:ascii="GHEA Grapalat" w:hAnsi="GHEA Grapalat"/>
          <w:shd w:val="clear" w:color="auto" w:fill="FFFFFF"/>
          <w:lang w:val="hy-AM"/>
        </w:rPr>
        <w:t>կազմակերպական-իրավական ձևի</w:t>
      </w:r>
      <w:r w:rsidRPr="002C3F37">
        <w:rPr>
          <w:rFonts w:ascii="GHEA Grapalat" w:hAnsi="GHEA Grapalat"/>
          <w:lang w:val="hy-AM"/>
        </w:rPr>
        <w:t xml:space="preserve"> փոփոխության դեպքում:</w:t>
      </w:r>
    </w:p>
    <w:p w14:paraId="121B7EB3"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9. Գիտական կազմակերպության տնօրենի ներկայացրած՝ գիտական կազմակերպության գործունեության տարեկան հաշվետվությունը կամ զարգացման հնգամյա ռազմավարությունը երկու անգամ անընդմեջ </w:t>
      </w:r>
      <w:r w:rsidRPr="002C3F37">
        <w:rPr>
          <w:rFonts w:ascii="GHEA Grapalat" w:hAnsi="GHEA Grapalat"/>
          <w:i/>
          <w:lang w:val="hy-AM"/>
        </w:rPr>
        <w:t>հիմնավոր պատճառներով</w:t>
      </w:r>
      <w:r w:rsidRPr="002C3F37">
        <w:rPr>
          <w:rFonts w:ascii="GHEA Grapalat" w:hAnsi="GHEA Grapalat"/>
          <w:lang w:val="hy-AM"/>
        </w:rPr>
        <w:t xml:space="preserve"> </w:t>
      </w:r>
      <w:r w:rsidRPr="002C3F37">
        <w:rPr>
          <w:rFonts w:ascii="GHEA Grapalat" w:hAnsi="GHEA Grapalat"/>
          <w:lang w:val="hy-AM"/>
        </w:rPr>
        <w:lastRenderedPageBreak/>
        <w:t>չընդունվելու դեպքում տնօրենի հետ կնքված աշխատանքային պայմանագիրը լուծվում է:</w:t>
      </w:r>
    </w:p>
    <w:p w14:paraId="43D8611C"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Գիտական կազմակերպության կառավարման կարգը, գիտական խորհրդի ձևավորման կարգը, անդամների քանակը, աշխատակարգը և լիազորությունները  սահմանվում են կազմակերպության կանոնադրությամբ:</w:t>
      </w:r>
    </w:p>
    <w:p w14:paraId="5F123EF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Գիտական կազմակերպության կանոնադրությունը հաստատվում, դրանում փոփոխություններ և լրացումներ կատարվում են օրենսդրությամբ սահմանված կարգով:</w:t>
      </w:r>
    </w:p>
    <w:p w14:paraId="5A069B17" w14:textId="1152C1B5"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12. Նոր ստեղծվող կամ վերակազմավորման, բաժանման, միաձուլման ձևով վերակազմակերպվող գիտական կազմակերպությունում մինչև </w:t>
      </w:r>
      <w:r w:rsidRPr="002C3F37">
        <w:rPr>
          <w:rFonts w:ascii="GHEA Grapalat" w:hAnsi="GHEA Grapalat"/>
          <w:i/>
          <w:lang w:val="hy-AM"/>
        </w:rPr>
        <w:t>սահմանված կարգով տնօրենի ընտրությունը</w:t>
      </w:r>
      <w:r w:rsidRPr="002C3F37">
        <w:rPr>
          <w:rFonts w:ascii="GHEA Grapalat" w:hAnsi="GHEA Grapalat"/>
          <w:lang w:val="hy-AM"/>
        </w:rPr>
        <w:t xml:space="preserve"> համապատասխան ոլորտի լիազոր մարմնի ղեկավարը նշանակում է տնօրենի պաշտոնակատար մեկ տարուց ոչ ավելի ժամկետով</w:t>
      </w:r>
      <w:r w:rsidR="0098446F" w:rsidRPr="002C3F37">
        <w:rPr>
          <w:rFonts w:ascii="GHEA Grapalat" w:hAnsi="GHEA Grapalat"/>
          <w:lang w:val="hy-AM"/>
        </w:rPr>
        <w:t>:</w:t>
      </w:r>
      <w:r w:rsidR="00AE73BC" w:rsidRPr="002C3F37">
        <w:rPr>
          <w:rFonts w:ascii="GHEA Grapalat" w:hAnsi="GHEA Grapalat"/>
          <w:lang w:val="hy-AM"/>
        </w:rPr>
        <w:t xml:space="preserve"> </w:t>
      </w:r>
    </w:p>
    <w:p w14:paraId="4A78A9E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p>
    <w:p w14:paraId="121A057E" w14:textId="77777777" w:rsidR="00991338" w:rsidRPr="002C3F37" w:rsidRDefault="00991338" w:rsidP="00991338">
      <w:pPr>
        <w:shd w:val="clear" w:color="auto" w:fill="FFFFFF"/>
        <w:tabs>
          <w:tab w:val="left" w:pos="0"/>
        </w:tabs>
        <w:spacing w:line="360" w:lineRule="auto"/>
        <w:ind w:firstLine="567"/>
        <w:rPr>
          <w:rFonts w:ascii="GHEA Grapalat" w:hAnsi="GHEA Grapalat"/>
          <w:b/>
          <w:bCs/>
          <w:iCs/>
          <w:lang w:val="hy-AM"/>
        </w:rPr>
      </w:pPr>
    </w:p>
    <w:p w14:paraId="0B5163B5" w14:textId="77777777" w:rsidR="00991338" w:rsidRPr="002C3F37" w:rsidRDefault="00991338" w:rsidP="00991338">
      <w:pPr>
        <w:shd w:val="clear" w:color="auto" w:fill="FFFFFF"/>
        <w:spacing w:line="360" w:lineRule="auto"/>
        <w:ind w:left="2070" w:hanging="1503"/>
        <w:jc w:val="both"/>
        <w:rPr>
          <w:rFonts w:ascii="GHEA Grapalat" w:hAnsi="GHEA Grapalat"/>
          <w:b/>
          <w:bCs/>
          <w:iCs/>
          <w:lang w:val="hy-AM"/>
        </w:rPr>
      </w:pPr>
      <w:r w:rsidRPr="002C3F37">
        <w:rPr>
          <w:rFonts w:ascii="GHEA Grapalat" w:hAnsi="GHEA Grapalat"/>
          <w:b/>
          <w:bCs/>
          <w:iCs/>
          <w:lang w:val="hy-AM"/>
        </w:rPr>
        <w:t>Հոդված 26. Հայաստանի Հանրապետության գիտությունների ազգային ակադեմիան</w:t>
      </w:r>
    </w:p>
    <w:p w14:paraId="4C6ABB52"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eastAsia="en-US"/>
        </w:rPr>
      </w:pPr>
      <w:r w:rsidRPr="002C3F37">
        <w:rPr>
          <w:rFonts w:ascii="GHEA Grapalat" w:hAnsi="GHEA Grapalat"/>
          <w:lang w:val="hy-AM"/>
        </w:rPr>
        <w:t xml:space="preserve">1. Հայաստանի Հանրապետության գիտությունների ազգային ակադեմիան (այսուհետ՝ Ակադեմիա) Հայաստանի Հանրապետության հիմնադրած ինքնակառավարվող ոչ առևտրային կազմակերպություն է, </w:t>
      </w:r>
      <w:r w:rsidRPr="002C3F37">
        <w:rPr>
          <w:rFonts w:ascii="GHEA Grapalat" w:hAnsi="GHEA Grapalat"/>
          <w:lang w:val="hy-AM" w:eastAsia="en-US"/>
        </w:rPr>
        <w:t>որն իր կազմում միավորում է Ակադեմիայի անդամներին, Ակադեմիայի բաժանմունքները, Ակադեմիայի աշխատակազմը և Ակադեմիայի համակարգի կազմակերպությունները:</w:t>
      </w:r>
    </w:p>
    <w:p w14:paraId="35A104D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2. Ակադեմիայի գործառույթներից են գիտության զարգացման և գիտական ու գիտատեխնիկական գործունեության արդյունքների ներդրման, ինչպես նաև պետության տնտեսական, սոցիալական և մշակութային զարգացման ուղղությամբ համապատասխան ոլորտի պետական քաղաքականություն մշակող և իրականացնող մարմիններին Հայաստանի Հանրապետության օրենքներով և Ակադեմիայի </w:t>
      </w:r>
      <w:r w:rsidRPr="002C3F37">
        <w:rPr>
          <w:rFonts w:ascii="GHEA Grapalat" w:hAnsi="GHEA Grapalat"/>
          <w:lang w:val="hy-AM"/>
        </w:rPr>
        <w:lastRenderedPageBreak/>
        <w:t>կանոնադրությամբ սահմանված կարգով մասնագիտական և փորձագիտական խորհրդատվության տրամադրումը:</w:t>
      </w:r>
    </w:p>
    <w:p w14:paraId="7D4393F4"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eastAsia="en-US"/>
        </w:rPr>
      </w:pPr>
      <w:r w:rsidRPr="002C3F37">
        <w:rPr>
          <w:rFonts w:ascii="GHEA Grapalat" w:hAnsi="GHEA Grapalat"/>
          <w:lang w:val="hy-AM" w:eastAsia="en-US"/>
        </w:rPr>
        <w:t>3. Ակադեմիայի կանոնադրությունը, համակարգում ներառված կազմակերպությունների ցանկը և դրանց կանոնադրությունները հաստատում է Հայաստանի Հանրապետության կառավարությունը:</w:t>
      </w:r>
    </w:p>
    <w:p w14:paraId="248FEE6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4. Ակադեմիան իր կանոնադրությամբ սահմանված կարգով ձևավորում է կառավարման խորհուրդ` ներառելով ակադեմիայից և կրթության և գիտության ոլորտի լիազոր մարմնից առաջադրված ներկայացուցիչներ, որի միջոցով իրականացնում է իր համակարգի կազմակերպությունների ընդհանուր կառավարումը, այդ թվում՝ կազմակերպության կանոնադրությամբ սահմանված կարգով իրականացնում է դրանց կառավարման մարմինների ձևավորումը և լիազորությունների վաղաժամկետ դադարեցումը: </w:t>
      </w:r>
    </w:p>
    <w:p w14:paraId="40B9BB83" w14:textId="0D25B104"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Ակադեմիայի  կառավարման և գործունեության առանձնահատկությունները, Ակադեմիայի անդամների ընտրության</w:t>
      </w:r>
      <w:r w:rsidR="00315AA2" w:rsidRPr="002C3F37">
        <w:rPr>
          <w:rFonts w:ascii="GHEA Grapalat" w:hAnsi="GHEA Grapalat"/>
          <w:lang w:val="hy-AM"/>
        </w:rPr>
        <w:t xml:space="preserve"> </w:t>
      </w:r>
      <w:r w:rsidRPr="002C3F37">
        <w:rPr>
          <w:rFonts w:ascii="GHEA Grapalat" w:hAnsi="GHEA Grapalat"/>
          <w:lang w:val="hy-AM"/>
        </w:rPr>
        <w:t>կարգը, նրանց իրավունքներն ու պարտականությունները, առավելագույն թիվը և ներկայացրած բնագավառները սահմանվում են Ակադեմիայի կանոնադրությամբ:</w:t>
      </w:r>
    </w:p>
    <w:p w14:paraId="305B5F1E"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w:t>
      </w:r>
      <w:r w:rsidRPr="002C3F37">
        <w:rPr>
          <w:rFonts w:ascii="GHEA Grapalat" w:hAnsi="GHEA Grapalat"/>
          <w:lang w:val="hy-AM" w:eastAsia="en-US"/>
        </w:rPr>
        <w:t xml:space="preserve"> Ակադեմիայի ղեկավար կազմում </w:t>
      </w:r>
      <w:r w:rsidRPr="002C3F37">
        <w:rPr>
          <w:rFonts w:ascii="GHEA Grapalat" w:hAnsi="GHEA Grapalat"/>
          <w:lang w:val="hy-AM"/>
        </w:rPr>
        <w:t>ընտրված անձի լիազորությունները դադարեցվում են իրավասու մարմնի որոշմամբ, եթե լրացել է նրա 75 տարին:</w:t>
      </w:r>
    </w:p>
    <w:p w14:paraId="3C5CC329"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p>
    <w:p w14:paraId="4DB7DDC0" w14:textId="77777777" w:rsidR="00991338" w:rsidRPr="002C3F37" w:rsidRDefault="00991338" w:rsidP="00991338">
      <w:pPr>
        <w:shd w:val="clear" w:color="auto" w:fill="FFFFFF"/>
        <w:tabs>
          <w:tab w:val="left" w:pos="0"/>
          <w:tab w:val="left" w:pos="819"/>
        </w:tabs>
        <w:spacing w:line="360" w:lineRule="auto"/>
        <w:ind w:firstLine="567"/>
        <w:jc w:val="both"/>
        <w:rPr>
          <w:rFonts w:ascii="GHEA Grapalat" w:hAnsi="GHEA Grapalat"/>
          <w:b/>
          <w:lang w:val="hy-AM"/>
        </w:rPr>
      </w:pPr>
      <w:r w:rsidRPr="002C3F37">
        <w:rPr>
          <w:rFonts w:ascii="GHEA Grapalat" w:hAnsi="GHEA Grapalat"/>
          <w:b/>
          <w:bCs/>
          <w:iCs/>
          <w:lang w:val="hy-AM"/>
        </w:rPr>
        <w:t xml:space="preserve">Հոդված 27. </w:t>
      </w:r>
      <w:r w:rsidRPr="002C3F37">
        <w:rPr>
          <w:rFonts w:ascii="GHEA Grapalat" w:hAnsi="GHEA Grapalat" w:cs="GHEA Grapalat"/>
          <w:b/>
          <w:lang w:val="hy-AM"/>
        </w:rPr>
        <w:t>Հանրային</w:t>
      </w:r>
      <w:r w:rsidRPr="002C3F37">
        <w:rPr>
          <w:rFonts w:ascii="GHEA Grapalat" w:hAnsi="GHEA Grapalat"/>
          <w:b/>
          <w:bCs/>
          <w:iCs/>
          <w:lang w:val="hy-AM"/>
        </w:rPr>
        <w:t xml:space="preserve"> բուհի կառավարման խորհրդի ձևավորումը</w:t>
      </w:r>
    </w:p>
    <w:p w14:paraId="21C2F122" w14:textId="77777777" w:rsidR="00991338" w:rsidRPr="002C3F37" w:rsidRDefault="00991338" w:rsidP="00991338">
      <w:pPr>
        <w:tabs>
          <w:tab w:val="left" w:pos="0"/>
          <w:tab w:val="left" w:pos="819"/>
          <w:tab w:val="left" w:pos="900"/>
        </w:tabs>
        <w:spacing w:line="360" w:lineRule="auto"/>
        <w:ind w:firstLine="567"/>
        <w:jc w:val="both"/>
        <w:rPr>
          <w:rFonts w:ascii="GHEA Grapalat" w:hAnsi="GHEA Grapalat" w:cs="GHEA Grapalat"/>
          <w:i/>
          <w:lang w:val="hy-AM"/>
        </w:rPr>
      </w:pPr>
      <w:r w:rsidRPr="002C3F37">
        <w:rPr>
          <w:rFonts w:ascii="GHEA Grapalat" w:hAnsi="GHEA Grapalat" w:cs="GHEA Grapalat"/>
          <w:lang w:val="hy-AM"/>
        </w:rPr>
        <w:t>1.</w:t>
      </w:r>
      <w:r w:rsidRPr="002C3F37">
        <w:rPr>
          <w:rFonts w:ascii="GHEA Grapalat" w:hAnsi="GHEA Grapalat" w:cs="GHEA Grapalat"/>
          <w:lang w:val="hy-AM"/>
        </w:rPr>
        <w:tab/>
        <w:t xml:space="preserve">Հանրային բուհի կառավարման խորհուրդը մշտապես գործող մարմին է, որի յուրաքանչյուր անդամի լիազորությունների ժամկետը հինգ տարի է, եթե սույն օրենքով կամ կանոնադրությամբ սահմանված հիմքերով </w:t>
      </w:r>
      <w:r w:rsidRPr="002C3F37">
        <w:rPr>
          <w:rFonts w:ascii="GHEA Grapalat" w:hAnsi="GHEA Grapalat" w:cs="GHEA Grapalat"/>
          <w:i/>
          <w:lang w:val="hy-AM"/>
        </w:rPr>
        <w:t>և կարգով</w:t>
      </w:r>
      <w:r w:rsidRPr="002C3F37">
        <w:rPr>
          <w:rFonts w:ascii="GHEA Grapalat" w:hAnsi="GHEA Grapalat" w:cs="GHEA Grapalat"/>
          <w:lang w:val="hy-AM"/>
        </w:rPr>
        <w:t xml:space="preserve"> տվյալ անդամի </w:t>
      </w:r>
      <w:r w:rsidRPr="002C3F37">
        <w:rPr>
          <w:rFonts w:ascii="GHEA Grapalat" w:hAnsi="GHEA Grapalat" w:cs="GHEA Grapalat"/>
          <w:i/>
          <w:lang w:val="hy-AM"/>
        </w:rPr>
        <w:t xml:space="preserve">կամ կառավարման խորհրդի </w:t>
      </w:r>
      <w:r w:rsidRPr="002C3F37">
        <w:rPr>
          <w:rFonts w:ascii="GHEA Grapalat" w:hAnsi="GHEA Grapalat" w:cs="GHEA Grapalat"/>
          <w:lang w:val="hy-AM"/>
        </w:rPr>
        <w:t xml:space="preserve">լիազորությունները ավելի վաղ չեն դադարեցվել։ Խորհրդի անվանական կազմը հաստատում է համապատասխան լիազոր մարմնի ղեկավարը </w:t>
      </w:r>
      <w:r w:rsidRPr="002C3F37">
        <w:rPr>
          <w:rFonts w:ascii="GHEA Grapalat" w:hAnsi="GHEA Grapalat" w:cs="GHEA Grapalat"/>
          <w:i/>
          <w:lang w:val="hy-AM"/>
        </w:rPr>
        <w:t>խորհրդի անդամներին և նրանց առաջադրմանը ներկայացվող սույն օրենքով նախատեսված պայմաններին համապատասխանության դեպքում:</w:t>
      </w:r>
    </w:p>
    <w:p w14:paraId="4EA96BC9" w14:textId="77777777" w:rsidR="00991338" w:rsidRPr="002C3F37" w:rsidRDefault="00991338" w:rsidP="00991338">
      <w:pPr>
        <w:shd w:val="clear" w:color="auto" w:fill="FFFFFF"/>
        <w:tabs>
          <w:tab w:val="left" w:pos="0"/>
          <w:tab w:val="left" w:pos="819"/>
        </w:tabs>
        <w:spacing w:line="360" w:lineRule="auto"/>
        <w:ind w:firstLine="567"/>
        <w:jc w:val="both"/>
        <w:rPr>
          <w:rFonts w:ascii="GHEA Grapalat" w:hAnsi="GHEA Grapalat"/>
          <w:lang w:val="hy-AM"/>
        </w:rPr>
      </w:pPr>
      <w:r w:rsidRPr="002C3F37">
        <w:rPr>
          <w:rFonts w:ascii="GHEA Grapalat" w:hAnsi="GHEA Grapalat"/>
          <w:lang w:val="hy-AM"/>
        </w:rPr>
        <w:lastRenderedPageBreak/>
        <w:t xml:space="preserve">2. Հանրային բուհի կառավարման խորհուրդը բաղկացած է </w:t>
      </w:r>
      <w:r w:rsidRPr="002C3F37">
        <w:rPr>
          <w:rFonts w:ascii="GHEA Grapalat" w:hAnsi="GHEA Grapalat"/>
          <w:i/>
          <w:lang w:val="hy-AM"/>
        </w:rPr>
        <w:t>տասներկու</w:t>
      </w:r>
      <w:r w:rsidRPr="002C3F37">
        <w:rPr>
          <w:rFonts w:ascii="GHEA Grapalat" w:hAnsi="GHEA Grapalat"/>
          <w:lang w:val="hy-AM"/>
        </w:rPr>
        <w:t xml:space="preserve"> անդամից:</w:t>
      </w:r>
    </w:p>
    <w:p w14:paraId="5498CDF8" w14:textId="77777777" w:rsidR="00991338" w:rsidRPr="002C3F37" w:rsidRDefault="00991338" w:rsidP="00991338">
      <w:pPr>
        <w:tabs>
          <w:tab w:val="left" w:pos="0"/>
          <w:tab w:val="left" w:pos="819"/>
          <w:tab w:val="left" w:pos="993"/>
        </w:tabs>
        <w:spacing w:line="360" w:lineRule="auto"/>
        <w:ind w:firstLine="567"/>
        <w:jc w:val="both"/>
        <w:rPr>
          <w:rFonts w:ascii="GHEA Grapalat" w:hAnsi="GHEA Grapalat" w:cs="GHEA Grapalat"/>
          <w:lang w:val="hy-AM"/>
        </w:rPr>
      </w:pPr>
      <w:r w:rsidRPr="002C3F37">
        <w:rPr>
          <w:rFonts w:ascii="GHEA Grapalat" w:hAnsi="GHEA Grapalat" w:cs="GHEA Grapalat"/>
          <w:lang w:val="hy-AM"/>
        </w:rPr>
        <w:t>3.</w:t>
      </w:r>
      <w:r w:rsidRPr="002C3F37">
        <w:rPr>
          <w:rFonts w:ascii="GHEA Grapalat" w:hAnsi="GHEA Grapalat" w:cs="GHEA Grapalat"/>
          <w:lang w:val="hy-AM"/>
        </w:rPr>
        <w:tab/>
        <w:t>Հանրային բուհի կառավարման խորհուրդը ձևավորվում է հետևյալ համամասնությամբ.</w:t>
      </w:r>
    </w:p>
    <w:p w14:paraId="052275AB" w14:textId="77777777" w:rsidR="00991338" w:rsidRPr="002C3F37" w:rsidRDefault="00991338" w:rsidP="00991338">
      <w:pPr>
        <w:tabs>
          <w:tab w:val="left" w:pos="0"/>
          <w:tab w:val="left" w:pos="819"/>
          <w:tab w:val="left" w:pos="993"/>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1) </w:t>
      </w:r>
      <w:r w:rsidRPr="002C3F37">
        <w:rPr>
          <w:rFonts w:ascii="GHEA Grapalat" w:hAnsi="GHEA Grapalat" w:cs="GHEA Grapalat"/>
          <w:i/>
          <w:lang w:val="hy-AM"/>
        </w:rPr>
        <w:t>վեցին</w:t>
      </w:r>
      <w:r w:rsidRPr="002C3F37">
        <w:rPr>
          <w:rFonts w:ascii="GHEA Grapalat" w:hAnsi="GHEA Grapalat" w:cs="GHEA Grapalat"/>
          <w:lang w:val="hy-AM"/>
        </w:rPr>
        <w:t xml:space="preserve"> առաջադրում է բուհի ակադեմիական խորհուրդը</w:t>
      </w:r>
      <w:r w:rsidRPr="002C3F37">
        <w:rPr>
          <w:rFonts w:ascii="GHEA Grapalat" w:hAnsi="GHEA Grapalat" w:cs="Sylfaen"/>
          <w:lang w:val="hy-AM"/>
        </w:rPr>
        <w:t xml:space="preserve">՝ </w:t>
      </w:r>
      <w:r w:rsidRPr="002C3F37">
        <w:rPr>
          <w:rFonts w:ascii="GHEA Grapalat" w:hAnsi="GHEA Grapalat" w:cs="GHEA Grapalat"/>
          <w:lang w:val="hy-AM"/>
        </w:rPr>
        <w:t xml:space="preserve">սահմանելով նրանց ներկայացվող պահանջները, առաջադրման և </w:t>
      </w:r>
      <w:r w:rsidRPr="002C3F37">
        <w:rPr>
          <w:rFonts w:ascii="GHEA Grapalat" w:hAnsi="GHEA Grapalat" w:cs="GHEA Grapalat"/>
          <w:i/>
          <w:lang w:val="hy-AM"/>
        </w:rPr>
        <w:t>լիազորությունների վաղաժամկետ դադարեցման</w:t>
      </w:r>
      <w:r w:rsidRPr="002C3F37">
        <w:rPr>
          <w:rFonts w:ascii="GHEA Grapalat" w:hAnsi="GHEA Grapalat" w:cs="GHEA Grapalat"/>
          <w:lang w:val="hy-AM"/>
        </w:rPr>
        <w:t xml:space="preserve"> կարգը.</w:t>
      </w:r>
    </w:p>
    <w:p w14:paraId="1608DB0B" w14:textId="77777777" w:rsidR="00991338" w:rsidRPr="002C3F37" w:rsidRDefault="00991338" w:rsidP="00991338">
      <w:pPr>
        <w:shd w:val="clear" w:color="auto" w:fill="FFFFFF"/>
        <w:tabs>
          <w:tab w:val="left" w:pos="0"/>
          <w:tab w:val="left" w:pos="633"/>
          <w:tab w:val="left" w:pos="819"/>
          <w:tab w:val="left" w:pos="993"/>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 2) </w:t>
      </w:r>
      <w:r w:rsidRPr="002C3F37">
        <w:rPr>
          <w:rFonts w:ascii="GHEA Grapalat" w:hAnsi="GHEA Grapalat" w:cs="GHEA Grapalat"/>
          <w:i/>
          <w:lang w:val="hy-AM"/>
        </w:rPr>
        <w:t>վեցին</w:t>
      </w:r>
      <w:r w:rsidRPr="002C3F37">
        <w:rPr>
          <w:rFonts w:ascii="GHEA Grapalat" w:hAnsi="GHEA Grapalat" w:cs="GHEA Grapalat"/>
          <w:lang w:val="hy-AM"/>
        </w:rPr>
        <w:t xml:space="preserve"> նշանակում է համապատասխան լիազոր մարմնի ղեկավարը։</w:t>
      </w:r>
    </w:p>
    <w:p w14:paraId="6CC7F821" w14:textId="21F4C83A" w:rsidR="00991338" w:rsidRPr="002C3F37" w:rsidRDefault="00615466" w:rsidP="00991338">
      <w:pPr>
        <w:tabs>
          <w:tab w:val="left" w:pos="0"/>
          <w:tab w:val="left" w:pos="819"/>
          <w:tab w:val="left" w:pos="993"/>
        </w:tabs>
        <w:spacing w:line="360" w:lineRule="auto"/>
        <w:ind w:firstLine="567"/>
        <w:jc w:val="both"/>
        <w:rPr>
          <w:rFonts w:ascii="GHEA Grapalat" w:hAnsi="GHEA Grapalat" w:cs="GHEA Grapalat"/>
          <w:i/>
          <w:lang w:val="hy-AM"/>
        </w:rPr>
      </w:pPr>
      <w:r w:rsidRPr="002C3F37">
        <w:rPr>
          <w:rFonts w:ascii="GHEA Grapalat" w:hAnsi="GHEA Grapalat" w:cs="GHEA Grapalat"/>
          <w:i/>
          <w:lang w:val="hy-AM"/>
        </w:rPr>
        <w:t>4. Կառավարման խորհրդի</w:t>
      </w:r>
      <w:r w:rsidR="00991338" w:rsidRPr="002C3F37">
        <w:rPr>
          <w:rFonts w:ascii="GHEA Grapalat" w:hAnsi="GHEA Grapalat" w:cs="GHEA Grapalat"/>
          <w:i/>
          <w:lang w:val="hy-AM"/>
        </w:rPr>
        <w:t xml:space="preserve"> անդամներին սույն հոդվածի 5-րդ մասով սահմանված ժամկետում չառաջադրելու դեպքում, համապատասխան լիազոր մարմնի ղեկավարը կառավարման խորհրդի բնականոն գործունեությունն ապահովելու համար նշանակում է խորհրդի ժամանակավոր անդամներ՝ մինչև սահմանված</w:t>
      </w:r>
      <w:r w:rsidR="00225463" w:rsidRPr="002C3F37">
        <w:rPr>
          <w:rFonts w:ascii="GHEA Grapalat" w:hAnsi="GHEA Grapalat" w:cs="GHEA Grapalat"/>
          <w:i/>
          <w:lang w:val="hy-AM"/>
        </w:rPr>
        <w:t xml:space="preserve"> կարգով կառավարման խորհրդի</w:t>
      </w:r>
      <w:r w:rsidR="00991338" w:rsidRPr="002C3F37">
        <w:rPr>
          <w:rFonts w:ascii="GHEA Grapalat" w:hAnsi="GHEA Grapalat" w:cs="GHEA Grapalat"/>
          <w:i/>
          <w:lang w:val="hy-AM"/>
        </w:rPr>
        <w:t xml:space="preserve"> անդամների համալրումը։ Ժամանակավոր անդամների լիազորությունները դադարում են  նոր անդամների համալրման պահից։ Ժամանակավոր անդամներով համալրված խորհուրդն իրավասու է իրականացնելու սույն օրենքով կառավարման խորհրդին վերապահված լիազորությունները, բացառությամբ սույն օրենքի 30-րդ հոդվածի 1-ին մասի 4-րդ, 5-րդ և </w:t>
      </w:r>
      <w:r w:rsidR="00B54E45" w:rsidRPr="002C3F37">
        <w:rPr>
          <w:rFonts w:ascii="GHEA Grapalat" w:hAnsi="GHEA Grapalat" w:cs="GHEA Grapalat"/>
          <w:i/>
          <w:lang w:val="hy-AM"/>
        </w:rPr>
        <w:t>14</w:t>
      </w:r>
      <w:r w:rsidR="00991338" w:rsidRPr="002C3F37">
        <w:rPr>
          <w:rFonts w:ascii="GHEA Grapalat" w:hAnsi="GHEA Grapalat" w:cs="GHEA Grapalat"/>
          <w:i/>
          <w:lang w:val="hy-AM"/>
        </w:rPr>
        <w:t>-րդ կետով նախատեսված լիազորությ</w:t>
      </w:r>
      <w:r w:rsidR="00991338" w:rsidRPr="002C3F37">
        <w:rPr>
          <w:rFonts w:ascii="GHEA Grapalat" w:hAnsi="GHEA Grapalat" w:cs="GHEA Grapalat"/>
          <w:lang w:val="hy-AM"/>
        </w:rPr>
        <w:t>ուններ</w:t>
      </w:r>
      <w:r w:rsidR="00991338" w:rsidRPr="002C3F37">
        <w:rPr>
          <w:rFonts w:ascii="GHEA Grapalat" w:hAnsi="GHEA Grapalat" w:cs="GHEA Grapalat"/>
          <w:i/>
          <w:lang w:val="hy-AM"/>
        </w:rPr>
        <w:t>ի:</w:t>
      </w:r>
    </w:p>
    <w:p w14:paraId="4E870099" w14:textId="77777777" w:rsidR="00991338" w:rsidRPr="002C3F37" w:rsidRDefault="00991338" w:rsidP="00991338">
      <w:pPr>
        <w:tabs>
          <w:tab w:val="left" w:pos="0"/>
          <w:tab w:val="left" w:pos="819"/>
          <w:tab w:val="left" w:pos="993"/>
        </w:tabs>
        <w:spacing w:line="360" w:lineRule="auto"/>
        <w:ind w:firstLine="567"/>
        <w:jc w:val="both"/>
        <w:rPr>
          <w:rFonts w:ascii="GHEA Grapalat" w:hAnsi="GHEA Grapalat" w:cs="GHEA Grapalat"/>
          <w:i/>
          <w:lang w:val="hy-AM"/>
        </w:rPr>
      </w:pPr>
      <w:r w:rsidRPr="002C3F37">
        <w:rPr>
          <w:rFonts w:ascii="GHEA Grapalat" w:hAnsi="GHEA Grapalat" w:cs="GHEA Grapalat"/>
          <w:lang w:val="hy-AM"/>
        </w:rPr>
        <w:t>5.</w:t>
      </w:r>
      <w:r w:rsidRPr="002C3F37">
        <w:rPr>
          <w:rFonts w:ascii="GHEA Grapalat" w:hAnsi="GHEA Grapalat" w:cs="GHEA Grapalat"/>
          <w:lang w:val="hy-AM"/>
        </w:rPr>
        <w:tab/>
        <w:t xml:space="preserve">Հանրային բուհի կառավարման խորհրդի գործող անդամի լիազորությունների ժամկետի ավարտից առնվազն մեկ ամիս առաջ, իսկ խորհրդի անդամի </w:t>
      </w:r>
      <w:r w:rsidRPr="002C3F37">
        <w:rPr>
          <w:rFonts w:ascii="GHEA Grapalat" w:hAnsi="GHEA Grapalat" w:cs="GHEA Grapalat"/>
          <w:i/>
          <w:lang w:val="hy-AM"/>
        </w:rPr>
        <w:t>կամ կառավարման խորհրդի</w:t>
      </w:r>
      <w:r w:rsidRPr="002C3F37">
        <w:rPr>
          <w:rFonts w:ascii="GHEA Grapalat" w:hAnsi="GHEA Grapalat" w:cs="GHEA Grapalat"/>
          <w:lang w:val="hy-AM"/>
        </w:rPr>
        <w:t xml:space="preserve"> լիազորությունները վաղաժամկետ դադարելու դեպքում դադարման օրվանից հետո՝ </w:t>
      </w:r>
      <w:r w:rsidRPr="002C3F37">
        <w:rPr>
          <w:rFonts w:ascii="GHEA Grapalat" w:hAnsi="GHEA Grapalat" w:cs="GHEA Grapalat"/>
          <w:i/>
          <w:lang w:val="hy-AM"/>
        </w:rPr>
        <w:t>տասն</w:t>
      </w:r>
      <w:r w:rsidRPr="002C3F37">
        <w:rPr>
          <w:rFonts w:ascii="GHEA Grapalat" w:hAnsi="GHEA Grapalat" w:cs="GHEA Grapalat"/>
          <w:lang w:val="hy-AM"/>
        </w:rPr>
        <w:t xml:space="preserve"> աշխատանքային օրվա ընթացքում, կառավարման խորհրդի նախագահը կամ նրան փոխարինող անձն այդ մասին գրավոր տեղեկացնում է բուհի ակադեմիական խորհրդի նախագահին և համապատասխան լիազոր մարմնի ղեկավարին՝ 15-օրյա ժամկետում </w:t>
      </w:r>
      <w:r w:rsidRPr="002C3F37">
        <w:rPr>
          <w:rFonts w:ascii="GHEA Grapalat" w:hAnsi="GHEA Grapalat" w:cs="GHEA Grapalat"/>
          <w:i/>
          <w:lang w:val="hy-AM"/>
        </w:rPr>
        <w:t xml:space="preserve">նոր անդամների առաջադրման նպատակով։ </w:t>
      </w:r>
    </w:p>
    <w:p w14:paraId="2C2EDC1A" w14:textId="6916F417" w:rsidR="00991338" w:rsidRPr="002C3F37" w:rsidRDefault="00991338" w:rsidP="00991338">
      <w:pPr>
        <w:tabs>
          <w:tab w:val="left" w:pos="0"/>
          <w:tab w:val="left" w:pos="819"/>
          <w:tab w:val="left" w:pos="993"/>
        </w:tabs>
        <w:spacing w:line="360" w:lineRule="auto"/>
        <w:ind w:firstLine="567"/>
        <w:jc w:val="both"/>
        <w:rPr>
          <w:rFonts w:ascii="GHEA Grapalat" w:hAnsi="GHEA Grapalat" w:cs="GHEA Grapalat"/>
          <w:i/>
          <w:lang w:val="hy-AM"/>
        </w:rPr>
      </w:pPr>
      <w:r w:rsidRPr="002C3F37">
        <w:rPr>
          <w:rFonts w:ascii="GHEA Grapalat" w:hAnsi="GHEA Grapalat" w:cs="GHEA Grapalat"/>
          <w:lang w:val="hy-AM"/>
        </w:rPr>
        <w:lastRenderedPageBreak/>
        <w:t>6.</w:t>
      </w:r>
      <w:r w:rsidRPr="002C3F37">
        <w:rPr>
          <w:rFonts w:ascii="GHEA Grapalat" w:hAnsi="GHEA Grapalat" w:cs="GHEA Grapalat"/>
          <w:lang w:val="hy-AM"/>
        </w:rPr>
        <w:tab/>
        <w:t xml:space="preserve">Կառավարման խորհրդի անդամի թափուր տեղի համալրումը համապատասխան լիազոր մարմնի ղեկավարը կատարում է խորհրդի անդամի լիազորությունների դադարման </w:t>
      </w:r>
      <w:r w:rsidRPr="002C3F37">
        <w:rPr>
          <w:rFonts w:ascii="GHEA Grapalat" w:hAnsi="GHEA Grapalat" w:cs="GHEA Grapalat"/>
          <w:i/>
          <w:lang w:val="hy-AM"/>
        </w:rPr>
        <w:t>մասին տեղեկացումը ստանալուց կամ բուհի ակադեմիական խորհրդի նախագահի կողմից նոր անդամների թեկնածությունները ներկայացնելուց հետո՝ 15</w:t>
      </w:r>
      <w:r w:rsidR="00FA6A45" w:rsidRPr="002C3F37">
        <w:rPr>
          <w:rFonts w:ascii="GHEA Grapalat" w:hAnsi="GHEA Grapalat" w:cs="GHEA Grapalat"/>
          <w:i/>
          <w:lang w:val="hy-AM"/>
        </w:rPr>
        <w:t xml:space="preserve"> աշխատանքային</w:t>
      </w:r>
      <w:r w:rsidRPr="002C3F37">
        <w:rPr>
          <w:rFonts w:ascii="GHEA Grapalat" w:hAnsi="GHEA Grapalat" w:cs="GHEA Grapalat"/>
          <w:i/>
          <w:lang w:val="hy-AM"/>
        </w:rPr>
        <w:t xml:space="preserve"> օրվա ընթացքում։ </w:t>
      </w:r>
    </w:p>
    <w:p w14:paraId="1CBEA83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bCs/>
          <w:iCs/>
          <w:lang w:val="hy-AM"/>
        </w:rPr>
      </w:pPr>
    </w:p>
    <w:p w14:paraId="5948067E"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28. Բուհի կառավարման խորհրդի նախագահը և անդամները</w:t>
      </w:r>
    </w:p>
    <w:p w14:paraId="3B2DF8AC"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Կառավարման խորհրդի անդամները գործունեությունն իրականացնում են հասարակական հիմունքներով:</w:t>
      </w:r>
    </w:p>
    <w:p w14:paraId="6DA9C3B6"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Կառավարման խորհրդի անդամներն իրավունք ունեն փոխհատուցում ստանալու այն ծախսերի դիմաց, որոնք կապված են կառավարման խորհրդի անդամի պարտականությունների կատարման հետ: Հատուցվող ծախսերի չափը և փոխհատուցման կարգը սահմանում է կառավարման խորհուրդը:</w:t>
      </w:r>
    </w:p>
    <w:p w14:paraId="24C6062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Կառավարման խորհրդի նախագահին իրենց կազմից ընտրում են խորհրդի անդամները՝ նիստին </w:t>
      </w:r>
      <w:r w:rsidRPr="002C3F37">
        <w:rPr>
          <w:rFonts w:ascii="GHEA Grapalat" w:hAnsi="GHEA Grapalat" w:cs="GHEA Grapalat"/>
          <w:lang w:val="hy-AM"/>
        </w:rPr>
        <w:t>ներկա անդամների պարզ մեծամասնությամբ</w:t>
      </w:r>
      <w:r w:rsidRPr="002C3F37">
        <w:rPr>
          <w:rFonts w:ascii="GHEA Grapalat" w:hAnsi="GHEA Grapalat"/>
          <w:lang w:val="hy-AM"/>
        </w:rPr>
        <w:t>:</w:t>
      </w:r>
    </w:p>
    <w:p w14:paraId="5BE76C92"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Կառավարման խորհրդի նախագահ չի կարող ընտրվել բուհի ուսանողը կամ աշխատակիցը:</w:t>
      </w:r>
    </w:p>
    <w:p w14:paraId="583D0BC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Կառավարման խորհրդի նախագահը՝</w:t>
      </w:r>
    </w:p>
    <w:p w14:paraId="38F9E354"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կազմակերպում է խորհրդի աշխատանքները.</w:t>
      </w:r>
    </w:p>
    <w:p w14:paraId="6592E80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գումարում է խորհրդի նիստերը և նախագահում է դրանք.</w:t>
      </w:r>
    </w:p>
    <w:p w14:paraId="4FDC3E9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կազմակերպում է նիստերի արձանագրության վարումը.</w:t>
      </w:r>
    </w:p>
    <w:p w14:paraId="4F591B5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 xml:space="preserve">4) </w:t>
      </w:r>
      <w:r w:rsidRPr="002C3F37">
        <w:rPr>
          <w:rFonts w:ascii="GHEA Grapalat" w:hAnsi="GHEA Grapalat"/>
          <w:i/>
          <w:lang w:val="hy-AM"/>
        </w:rPr>
        <w:t>աշխատանքային պայմանագիր է կնքում ռեկտորի հետ.</w:t>
      </w:r>
    </w:p>
    <w:p w14:paraId="287AAA34"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իրականացնում է բուհի կանոնադրությամբ նախատեսված այլ լիազորություններ:</w:t>
      </w:r>
    </w:p>
    <w:p w14:paraId="04E05F5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w:t>
      </w:r>
      <w:r w:rsidRPr="002C3F37">
        <w:rPr>
          <w:rFonts w:ascii="Calibri" w:hAnsi="Calibri" w:cs="Calibri"/>
          <w:lang w:val="hy-AM"/>
        </w:rPr>
        <w:t> </w:t>
      </w:r>
      <w:r w:rsidRPr="002C3F37">
        <w:rPr>
          <w:rFonts w:ascii="GHEA Grapalat" w:hAnsi="GHEA Grapalat" w:cs="GHEA Grapalat"/>
          <w:lang w:val="hy-AM"/>
        </w:rPr>
        <w:t>Կառավարման</w:t>
      </w:r>
      <w:r w:rsidR="006B6EF2" w:rsidRPr="002C3F37">
        <w:rPr>
          <w:rFonts w:ascii="GHEA Grapalat" w:hAnsi="GHEA Grapalat" w:cs="GHEA Grapalat"/>
          <w:lang w:val="hy-AM"/>
        </w:rPr>
        <w:t xml:space="preserve"> </w:t>
      </w:r>
      <w:r w:rsidRPr="002C3F37">
        <w:rPr>
          <w:rFonts w:ascii="GHEA Grapalat" w:hAnsi="GHEA Grapalat" w:cs="GHEA Grapalat"/>
          <w:lang w:val="hy-AM"/>
        </w:rPr>
        <w:t>խորհրդի</w:t>
      </w:r>
      <w:r w:rsidR="006B6EF2" w:rsidRPr="002C3F37">
        <w:rPr>
          <w:rFonts w:ascii="GHEA Grapalat" w:hAnsi="GHEA Grapalat" w:cs="GHEA Grapalat"/>
          <w:lang w:val="hy-AM"/>
        </w:rPr>
        <w:t xml:space="preserve"> </w:t>
      </w:r>
      <w:r w:rsidRPr="002C3F37">
        <w:rPr>
          <w:rFonts w:ascii="GHEA Grapalat" w:hAnsi="GHEA Grapalat" w:cs="GHEA Grapalat"/>
          <w:lang w:val="hy-AM"/>
        </w:rPr>
        <w:t>անդամ</w:t>
      </w:r>
      <w:r w:rsidR="006B6EF2" w:rsidRPr="002C3F37">
        <w:rPr>
          <w:rFonts w:ascii="GHEA Grapalat" w:hAnsi="GHEA Grapalat" w:cs="GHEA Grapalat"/>
          <w:lang w:val="hy-AM"/>
        </w:rPr>
        <w:t xml:space="preserve"> </w:t>
      </w:r>
      <w:r w:rsidRPr="002C3F37">
        <w:rPr>
          <w:rFonts w:ascii="GHEA Grapalat" w:hAnsi="GHEA Grapalat" w:cs="GHEA Grapalat"/>
          <w:lang w:val="hy-AM"/>
        </w:rPr>
        <w:t>չի</w:t>
      </w:r>
      <w:r w:rsidR="006B6EF2" w:rsidRPr="002C3F37">
        <w:rPr>
          <w:rFonts w:ascii="GHEA Grapalat" w:hAnsi="GHEA Grapalat" w:cs="GHEA Grapalat"/>
          <w:lang w:val="hy-AM"/>
        </w:rPr>
        <w:t xml:space="preserve"> </w:t>
      </w:r>
      <w:r w:rsidRPr="002C3F37">
        <w:rPr>
          <w:rFonts w:ascii="GHEA Grapalat" w:hAnsi="GHEA Grapalat" w:cs="GHEA Grapalat"/>
          <w:lang w:val="hy-AM"/>
        </w:rPr>
        <w:t>կարող</w:t>
      </w:r>
      <w:r w:rsidR="006B6EF2" w:rsidRPr="002C3F37">
        <w:rPr>
          <w:rFonts w:ascii="GHEA Grapalat" w:hAnsi="GHEA Grapalat" w:cs="GHEA Grapalat"/>
          <w:lang w:val="hy-AM"/>
        </w:rPr>
        <w:t xml:space="preserve"> </w:t>
      </w:r>
      <w:r w:rsidRPr="002C3F37">
        <w:rPr>
          <w:rFonts w:ascii="GHEA Grapalat" w:hAnsi="GHEA Grapalat" w:cs="GHEA Grapalat"/>
          <w:lang w:val="hy-AM"/>
        </w:rPr>
        <w:t>լինել</w:t>
      </w:r>
      <w:r w:rsidR="006B6EF2" w:rsidRPr="002C3F37">
        <w:rPr>
          <w:rFonts w:ascii="GHEA Grapalat" w:hAnsi="GHEA Grapalat" w:cs="GHEA Grapalat"/>
          <w:lang w:val="hy-AM"/>
        </w:rPr>
        <w:t xml:space="preserve"> </w:t>
      </w:r>
      <w:r w:rsidRPr="002C3F37">
        <w:rPr>
          <w:rFonts w:ascii="GHEA Grapalat" w:hAnsi="GHEA Grapalat" w:cs="GHEA Grapalat"/>
          <w:lang w:val="hy-AM"/>
        </w:rPr>
        <w:t>այն</w:t>
      </w:r>
      <w:r w:rsidR="006B6EF2" w:rsidRPr="002C3F37">
        <w:rPr>
          <w:rFonts w:ascii="GHEA Grapalat" w:hAnsi="GHEA Grapalat" w:cs="GHEA Grapalat"/>
          <w:lang w:val="hy-AM"/>
        </w:rPr>
        <w:t xml:space="preserve"> </w:t>
      </w:r>
      <w:r w:rsidRPr="002C3F37">
        <w:rPr>
          <w:rFonts w:ascii="GHEA Grapalat" w:hAnsi="GHEA Grapalat" w:cs="GHEA Grapalat"/>
          <w:lang w:val="hy-AM"/>
        </w:rPr>
        <w:t>անձը</w:t>
      </w:r>
      <w:r w:rsidRPr="002C3F37">
        <w:rPr>
          <w:rFonts w:ascii="GHEA Grapalat" w:hAnsi="GHEA Grapalat"/>
          <w:lang w:val="hy-AM"/>
        </w:rPr>
        <w:t xml:space="preserve">, </w:t>
      </w:r>
      <w:r w:rsidRPr="002C3F37">
        <w:rPr>
          <w:rFonts w:ascii="GHEA Grapalat" w:hAnsi="GHEA Grapalat" w:cs="GHEA Grapalat"/>
          <w:lang w:val="hy-AM"/>
        </w:rPr>
        <w:t>որը՝</w:t>
      </w:r>
    </w:p>
    <w:p w14:paraId="2EB55269"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դատապարտվել է դատարանի` օրինական ուժի մեջ մտած դատավճռի հիման վրա և դատվածությունը սահմանված կարգով հանված կամ մարված չէ.</w:t>
      </w:r>
    </w:p>
    <w:p w14:paraId="7D275185"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2) դատարանի՝ օրինական ուժի մեջ մտած վճռով ճանաչվել է անգործունակ կամ սահմանափակ գործունակ.</w:t>
      </w:r>
    </w:p>
    <w:p w14:paraId="686F512D"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որևէ կուսակցության ղեկավար մարմնի անդամ է.</w:t>
      </w:r>
    </w:p>
    <w:p w14:paraId="118A20EA"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տվյալ բուհում զբաղեցնում է վարչական պաշտոն.</w:t>
      </w:r>
    </w:p>
    <w:p w14:paraId="7B1D6441" w14:textId="77777777" w:rsidR="00991338" w:rsidRPr="002C3F37" w:rsidRDefault="00991338" w:rsidP="00991338">
      <w:pPr>
        <w:tabs>
          <w:tab w:val="left" w:pos="0"/>
          <w:tab w:val="left" w:pos="993"/>
        </w:tabs>
        <w:spacing w:line="360" w:lineRule="auto"/>
        <w:ind w:firstLine="567"/>
        <w:jc w:val="both"/>
        <w:rPr>
          <w:rFonts w:ascii="GHEA Grapalat" w:hAnsi="GHEA Grapalat" w:cs="GHEA Grapalat"/>
          <w:lang w:val="hy-AM"/>
        </w:rPr>
      </w:pPr>
      <w:r w:rsidRPr="002C3F37">
        <w:rPr>
          <w:rFonts w:ascii="GHEA Grapalat" w:hAnsi="GHEA Grapalat"/>
          <w:lang w:val="hy-AM"/>
        </w:rPr>
        <w:t>5) տվյալ բուհի ակադեմիական խորհրդի անդամ է:</w:t>
      </w:r>
    </w:p>
    <w:p w14:paraId="319C1B1C"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p>
    <w:p w14:paraId="4CC8C0A3" w14:textId="77777777" w:rsidR="00991338" w:rsidRPr="002C3F37" w:rsidRDefault="00991338" w:rsidP="00991338">
      <w:pPr>
        <w:shd w:val="clear" w:color="auto" w:fill="FFFFFF"/>
        <w:spacing w:line="360" w:lineRule="auto"/>
        <w:ind w:left="2520" w:hanging="1953"/>
        <w:jc w:val="both"/>
        <w:rPr>
          <w:rFonts w:ascii="GHEA Grapalat" w:hAnsi="GHEA Grapalat"/>
          <w:b/>
          <w:bCs/>
          <w:iCs/>
          <w:lang w:val="hy-AM"/>
        </w:rPr>
      </w:pPr>
      <w:r w:rsidRPr="002C3F37">
        <w:rPr>
          <w:rFonts w:ascii="GHEA Grapalat" w:hAnsi="GHEA Grapalat"/>
          <w:b/>
          <w:bCs/>
          <w:iCs/>
          <w:lang w:val="hy-AM"/>
        </w:rPr>
        <w:t>Հոդված 29. Հանրային բուհի կառավարման խորհրդի անդամի լիազորությունների դադարումը</w:t>
      </w:r>
      <w:r w:rsidR="006B6EF2" w:rsidRPr="002C3F37">
        <w:rPr>
          <w:rFonts w:ascii="GHEA Grapalat" w:hAnsi="GHEA Grapalat"/>
          <w:b/>
          <w:bCs/>
          <w:iCs/>
          <w:lang w:val="hy-AM"/>
        </w:rPr>
        <w:t xml:space="preserve"> և դադարեցումը</w:t>
      </w:r>
    </w:p>
    <w:p w14:paraId="4C930149"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Հանրային բուհի կառավարման խորհրդի անդամի լիազորությունները դադարում են հետևյալ դեպքերում.</w:t>
      </w:r>
    </w:p>
    <w:p w14:paraId="3EA51FB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նրա մահվան.</w:t>
      </w:r>
    </w:p>
    <w:p w14:paraId="5FBE9349"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նրան անգործունակ, սահմանափակ գործունակ, անհայտ բացակայող կամ մահացած ճանաչելու վերաբերյալ դատարանի վճիռն օրինական ուժի մեջ մտնելու.</w:t>
      </w:r>
    </w:p>
    <w:p w14:paraId="2D252F43"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լիազորությունների ժամկետն ավարտվելու:</w:t>
      </w:r>
    </w:p>
    <w:p w14:paraId="0692EBB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Հանրային բուհի կառավարման խորհրդի անդամի լիազորությունները դադարեցվում են հետևյալ դեպքերում.</w:t>
      </w:r>
    </w:p>
    <w:p w14:paraId="4D69A52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կառավարման խորհրդի անդամի պաշտոնի հետ անհամատեղելի պաշտոն զբաղեցնելու.</w:t>
      </w:r>
    </w:p>
    <w:p w14:paraId="68F24CB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որևէ կուսակցության ղեկավար մարմնի անդամ դառնալու.</w:t>
      </w:r>
    </w:p>
    <w:p w14:paraId="3276107A"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տվյալ բուհի ակադեմիական խորհրդի անդամ դառնալու.</w:t>
      </w:r>
    </w:p>
    <w:p w14:paraId="7662E5CB"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տարվա ընթացքում կառավարման խորհրդի նիստերին անհարգելի պատճառով առնվազն երկու անգամ չմասնակցելու.</w:t>
      </w:r>
    </w:p>
    <w:p w14:paraId="4B1695E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5) նրան նշանակած կամ ընտրած մարմնի կողմից նրան կառավարման խորհրդի անդամի պաշտոնից վաղաժամկետ ազատելու  </w:t>
      </w:r>
      <w:r w:rsidRPr="002C3F37">
        <w:rPr>
          <w:rFonts w:ascii="GHEA Grapalat" w:hAnsi="GHEA Grapalat" w:cs="GHEA Grapalat"/>
          <w:i/>
          <w:lang w:val="hy-AM"/>
        </w:rPr>
        <w:t>կամ կառավարման խորհրդի՝</w:t>
      </w:r>
      <w:r w:rsidRPr="002C3F37">
        <w:rPr>
          <w:rFonts w:ascii="GHEA Grapalat" w:hAnsi="GHEA Grapalat"/>
          <w:lang w:val="hy-AM"/>
        </w:rPr>
        <w:t xml:space="preserve"> </w:t>
      </w:r>
      <w:r w:rsidRPr="002C3F37">
        <w:rPr>
          <w:rFonts w:ascii="GHEA Grapalat" w:hAnsi="GHEA Grapalat"/>
          <w:i/>
          <w:lang w:val="hy-AM"/>
        </w:rPr>
        <w:t>սույն օրենքով նախատեսված դեպքերում լիազորությունները դադարեցնելու</w:t>
      </w:r>
      <w:r w:rsidRPr="002C3F37">
        <w:rPr>
          <w:rFonts w:ascii="MS Mincho" w:hAnsi="MS Mincho" w:cs="MS Mincho"/>
          <w:lang w:val="hy-AM"/>
        </w:rPr>
        <w:t>․</w:t>
      </w:r>
      <w:r w:rsidRPr="002C3F37">
        <w:rPr>
          <w:rFonts w:ascii="GHEA Grapalat" w:hAnsi="GHEA Grapalat"/>
          <w:lang w:val="hy-AM"/>
        </w:rPr>
        <w:t xml:space="preserve"> </w:t>
      </w:r>
    </w:p>
    <w:p w14:paraId="3C81B42E"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նրա նկատմամբ կայացված մեղադրական դատավճիռն օրինական ուժի մեջ մտնելու.</w:t>
      </w:r>
    </w:p>
    <w:p w14:paraId="56EA2CD0"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7) այդ մասին դիմում ներկայացնելու:</w:t>
      </w:r>
    </w:p>
    <w:p w14:paraId="70C61B2D"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Կառավարման խորհրդի անդամի լիազորությունները դադարում են համապատասխան հիմքը առաջանալու օրը, որի մասին հայտարարությունը հրապարակվում է բուհի կայքում:</w:t>
      </w:r>
    </w:p>
    <w:p w14:paraId="7B0D7199"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b/>
          <w:bCs/>
          <w:iCs/>
          <w:lang w:val="hy-AM"/>
        </w:rPr>
      </w:pPr>
    </w:p>
    <w:p w14:paraId="4DCBFC4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30. Հանրային բուհի կառավարման խորհրդի լիազորությունները</w:t>
      </w:r>
    </w:p>
    <w:p w14:paraId="259A402F"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Բուհի կառավարման խորհուրդը՝</w:t>
      </w:r>
    </w:p>
    <w:p w14:paraId="299CFF60"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հաստատում է իր աշխատակարգը.</w:t>
      </w:r>
    </w:p>
    <w:p w14:paraId="06FDD77A"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ընտրում է բուհի կառավարման խորհրդի նախագահին և խորհրդի քարտուղարին.</w:t>
      </w:r>
    </w:p>
    <w:p w14:paraId="53400F6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հաստատում է ռեկտորի </w:t>
      </w:r>
      <w:r w:rsidRPr="002C3F37">
        <w:rPr>
          <w:rFonts w:ascii="GHEA Grapalat" w:hAnsi="GHEA Grapalat"/>
          <w:i/>
          <w:lang w:val="hy-AM"/>
        </w:rPr>
        <w:t>թեկնածուների</w:t>
      </w:r>
      <w:r w:rsidRPr="002C3F37">
        <w:rPr>
          <w:rFonts w:ascii="GHEA Grapalat" w:hAnsi="GHEA Grapalat"/>
          <w:lang w:val="hy-AM"/>
        </w:rPr>
        <w:t xml:space="preserve"> ընտրության կանոնակարգը.</w:t>
      </w:r>
    </w:p>
    <w:p w14:paraId="5B9ACE95"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 xml:space="preserve">4) կազմակերպում է բուհի </w:t>
      </w:r>
      <w:r w:rsidRPr="002C3F37">
        <w:rPr>
          <w:rFonts w:ascii="GHEA Grapalat" w:hAnsi="GHEA Grapalat"/>
          <w:i/>
          <w:lang w:val="hy-AM"/>
        </w:rPr>
        <w:t xml:space="preserve">ռեկտորի </w:t>
      </w:r>
      <w:r w:rsidR="006B6EF2" w:rsidRPr="002C3F37">
        <w:rPr>
          <w:rFonts w:ascii="GHEA Grapalat" w:hAnsi="GHEA Grapalat"/>
          <w:i/>
          <w:lang w:val="hy-AM"/>
        </w:rPr>
        <w:t>/</w:t>
      </w:r>
      <w:r w:rsidRPr="002C3F37">
        <w:rPr>
          <w:rFonts w:ascii="GHEA Grapalat" w:hAnsi="GHEA Grapalat"/>
          <w:i/>
          <w:lang w:val="hy-AM"/>
        </w:rPr>
        <w:t>թեկածուների</w:t>
      </w:r>
      <w:r w:rsidR="006B6EF2" w:rsidRPr="002C3F37">
        <w:rPr>
          <w:rFonts w:ascii="GHEA Grapalat" w:hAnsi="GHEA Grapalat"/>
          <w:i/>
          <w:lang w:val="hy-AM"/>
        </w:rPr>
        <w:t>/</w:t>
      </w:r>
      <w:r w:rsidRPr="002C3F37">
        <w:rPr>
          <w:rFonts w:ascii="GHEA Grapalat" w:hAnsi="GHEA Grapalat"/>
          <w:i/>
          <w:lang w:val="hy-AM"/>
        </w:rPr>
        <w:t xml:space="preserve"> ընտրության գործընթացը,  </w:t>
      </w:r>
    </w:p>
    <w:p w14:paraId="5CF41BDE"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 xml:space="preserve"> 5) </w:t>
      </w:r>
      <w:r w:rsidRPr="002C3F37">
        <w:rPr>
          <w:rFonts w:ascii="GHEA Grapalat" w:hAnsi="GHEA Grapalat"/>
          <w:i/>
          <w:lang w:val="hy-AM"/>
        </w:rPr>
        <w:t>որոշում է կայացնում օրենքով սահմանված հիմքերի առկայության դեպքում ռեկտորի լիազորությունները վաղաժամկետ դադարեցնելու վերաբերյալ</w:t>
      </w:r>
      <w:r w:rsidRPr="002C3F37">
        <w:rPr>
          <w:rFonts w:ascii="MS Mincho" w:hAnsi="MS Mincho" w:cs="MS Mincho"/>
          <w:i/>
          <w:lang w:val="hy-AM"/>
        </w:rPr>
        <w:t>․</w:t>
      </w:r>
    </w:p>
    <w:p w14:paraId="1BDE0983"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քննարկում և սահմանված կարգով որոշում է կայացնում ռեկտորի ներկայացրած՝ բուհի զարգացման ռազմավարական ծրագիրը հաստատելու մասին.</w:t>
      </w:r>
    </w:p>
    <w:p w14:paraId="301FB5B7"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քննարկում և սահմանված կարգով որոշում է կայացնում ռեկտորի ներկայացրած՝ բուհի գործունեության տարեկան ծրագիրը, բուհի տարեկան բյուջեն ու դրա փոփոխությունները հաստատելու մասին.</w:t>
      </w:r>
    </w:p>
    <w:p w14:paraId="4B8B0020"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ռեկտորի ներկայացմամբ քննարկում է բուհի գործունեության տարեկան ծրագրի, բուհի տարեկան բյուջեի կատարման վերաբերյալ հաշվետվությունները և սահմանված կարգով որոշում է կայացնում դրանց վերաբերյալ.</w:t>
      </w:r>
    </w:p>
    <w:p w14:paraId="2E90B2E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9) ռեկտորի ներկայացրած՝ բուհի գործունեության և զարգացման ծրագրի կատարման տարեկան հաշվետվությունը կառավարման խորհրդի կողմից երկու անգամ անընդմեջ </w:t>
      </w:r>
      <w:r w:rsidRPr="002C3F37">
        <w:rPr>
          <w:rFonts w:ascii="GHEA Grapalat" w:hAnsi="GHEA Grapalat"/>
          <w:i/>
          <w:lang w:val="hy-AM"/>
        </w:rPr>
        <w:t xml:space="preserve">հիմնավոր պատճառներով </w:t>
      </w:r>
      <w:r w:rsidRPr="002C3F37">
        <w:rPr>
          <w:rFonts w:ascii="GHEA Grapalat" w:hAnsi="GHEA Grapalat"/>
          <w:lang w:val="hy-AM"/>
        </w:rPr>
        <w:t xml:space="preserve">չընդունվելու դեպքում  քննարկում և քվեարկում է ռեկտորին </w:t>
      </w:r>
      <w:r w:rsidRPr="002C3F37">
        <w:rPr>
          <w:rFonts w:ascii="GHEA Grapalat" w:hAnsi="GHEA Grapalat"/>
          <w:b/>
          <w:lang w:val="hy-AM"/>
        </w:rPr>
        <w:t xml:space="preserve">անվստահություն </w:t>
      </w:r>
      <w:r w:rsidRPr="002C3F37">
        <w:rPr>
          <w:rFonts w:ascii="GHEA Grapalat" w:hAnsi="GHEA Grapalat"/>
          <w:lang w:val="hy-AM"/>
        </w:rPr>
        <w:t>հայտնելու հարցը.</w:t>
      </w:r>
    </w:p>
    <w:p w14:paraId="002B20C2"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10) քննարկում և հավանություն է տալիս ռեկտորի առաջարկությանը բուհի կանոնադրությամբ սահմանված խոշոր գործարքների վերաբերյալ.</w:t>
      </w:r>
    </w:p>
    <w:p w14:paraId="11945CBD"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քննարկում և սահմանված կարգով որոշում է կայացնում տնտեսական ընկերություններ ստեղծելու կամ դրանց մասնակցելու, ինչպես նաև մասնաճյուղեր և հիմնարկներ ստեղծելու ու դրանց կանոնադրությունները հաստատելու մասին.</w:t>
      </w:r>
    </w:p>
    <w:p w14:paraId="03B6833A"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քննարկում և սահմանված կարգով որոշում է կայացնում կառուցվածքային միավորներ ստեղծելու, վերակազմակերպելու և լուծարելու մասին.</w:t>
      </w:r>
    </w:p>
    <w:p w14:paraId="0BD4EB45"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 հաստատում է ֆինանսական աուդիտ իրականացնող անձի ընտրությունը.</w:t>
      </w:r>
    </w:p>
    <w:p w14:paraId="02527FA2"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 փոփոխություններ և լրացումներ է կատարում բուհի կանոնադրության մեջ, բացառությամբ օրենսդրությամբ նախատեսված դեպքերի.</w:t>
      </w:r>
    </w:p>
    <w:p w14:paraId="31F70D0D"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15) որոշում է կայացնում կառավարման խորհրդի անդամների լիազորությունների վաղաժամկետ դադարեցման մասին</w:t>
      </w:r>
      <w:r w:rsidRPr="002C3F37">
        <w:rPr>
          <w:rFonts w:ascii="GHEA Grapalat" w:hAnsi="GHEA Grapalat" w:cs="GHEA Grapalat"/>
          <w:lang w:val="hy-AM"/>
        </w:rPr>
        <w:t xml:space="preserve">՝ սույն օրենքի </w:t>
      </w:r>
      <w:r w:rsidRPr="002C3F37">
        <w:rPr>
          <w:rFonts w:ascii="GHEA Grapalat" w:hAnsi="GHEA Grapalat" w:cs="GHEA Grapalat"/>
          <w:b/>
          <w:bCs/>
          <w:lang w:val="hy-AM"/>
        </w:rPr>
        <w:t>29-</w:t>
      </w:r>
      <w:r w:rsidRPr="002C3F37">
        <w:rPr>
          <w:rFonts w:ascii="GHEA Grapalat" w:hAnsi="GHEA Grapalat" w:cs="GHEA Grapalat"/>
          <w:lang w:val="hy-AM"/>
        </w:rPr>
        <w:t xml:space="preserve">րդ հոդվածի </w:t>
      </w:r>
      <w:r w:rsidRPr="002C3F37">
        <w:rPr>
          <w:rFonts w:ascii="GHEA Grapalat" w:hAnsi="GHEA Grapalat" w:cs="GHEA Grapalat"/>
          <w:i/>
          <w:lang w:val="hy-AM"/>
        </w:rPr>
        <w:t>2-րդ մասով</w:t>
      </w:r>
      <w:r w:rsidRPr="002C3F37">
        <w:rPr>
          <w:rFonts w:ascii="GHEA Grapalat" w:hAnsi="GHEA Grapalat" w:cs="GHEA Grapalat"/>
          <w:lang w:val="hy-AM"/>
        </w:rPr>
        <w:t xml:space="preserve"> սահմանված հիմքերով.</w:t>
      </w:r>
    </w:p>
    <w:p w14:paraId="6DBC7549"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16) կասեցնում կամ անվավեր է ճանաչում ռեկտորի՝ օրենսդրությանը և բուհի կանոնադրությանը հակասող հրամանները, հրահանգները, կարգադրությունները և հանձնարարականները.</w:t>
      </w:r>
    </w:p>
    <w:p w14:paraId="71EC5210"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17) վերահսկում է իր որոշումների կատարման ընթացքը.</w:t>
      </w:r>
    </w:p>
    <w:p w14:paraId="12151EA2"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18) քննարկում և սահմանված կարգով որոշում է կայացնում բուհի կառուցվածքը հաստատելու մասին.</w:t>
      </w:r>
    </w:p>
    <w:p w14:paraId="4F44F934"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19) քննարկում և սահմանված կարգով որոշում է կայացնում բուհի հաստիքացուցակը հաստատելու մասին.</w:t>
      </w:r>
    </w:p>
    <w:p w14:paraId="24191D41"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20) քննարկում և սահմանված կարգով հաստատում է ըստ կրթական ծրագրերի ուսման վարձերի չափերը.</w:t>
      </w:r>
    </w:p>
    <w:p w14:paraId="72840686"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21) իրականացնում է օրենքով, բուհի կանոնադրությամբ նախատեսված այլ լիազորություններ:</w:t>
      </w:r>
    </w:p>
    <w:p w14:paraId="4DFB408F"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Հանրային բուհի կառավարման խորհրդի նախագահի և անդամների իրավունքներն ու պարտականությունները սահմանվում են բուհի կանոնադրությամբ:</w:t>
      </w:r>
    </w:p>
    <w:p w14:paraId="3AE88DC8"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3.</w:t>
      </w:r>
      <w:r w:rsidRPr="002C3F37">
        <w:rPr>
          <w:rFonts w:ascii="GHEA Grapalat" w:hAnsi="GHEA Grapalat" w:cs="GHEA Grapalat"/>
          <w:lang w:val="hy-AM"/>
        </w:rPr>
        <w:t xml:space="preserve"> Կառավարման խորհուրդը կարող է ունենալ ոլորտային հանձնաժողովներ, որոնց ստեղծման և գործունեության կարգը սահմանում է կառավարման խորհուրդը: Ոլորտային հանձնաժողովների որոշումները կրում են խորհրդատվական բնույթ։    </w:t>
      </w:r>
    </w:p>
    <w:p w14:paraId="069417B6" w14:textId="77777777" w:rsidR="00991338" w:rsidRPr="002C3F37" w:rsidRDefault="00991338" w:rsidP="00991338">
      <w:pPr>
        <w:shd w:val="clear" w:color="auto" w:fill="FFFFFF"/>
        <w:tabs>
          <w:tab w:val="left" w:pos="0"/>
        </w:tabs>
        <w:spacing w:line="360" w:lineRule="auto"/>
        <w:ind w:firstLine="567"/>
        <w:jc w:val="both"/>
        <w:rPr>
          <w:rFonts w:ascii="GHEA Grapalat" w:hAnsi="GHEA Grapalat"/>
          <w:lang w:val="hy-AM"/>
        </w:rPr>
      </w:pPr>
    </w:p>
    <w:p w14:paraId="7A5E63BA"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31. Բուհի ակադեմիական խորհուրդը</w:t>
      </w:r>
    </w:p>
    <w:p w14:paraId="1224C2C5"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Ակադեմիական խորհուրդը բուհի ուսումնամեթոդական, գիտական և գիտատեխնիկական գործունեության կառավարման մարմինն է:</w:t>
      </w:r>
    </w:p>
    <w:p w14:paraId="2750BE22"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Ակադեմիական խորհուրդը ձևավորվում և գործում է հինգ տարի ժամկետով՝ սույն օրենքին և բուհի կանոնադրությանը համապատասխան:</w:t>
      </w:r>
    </w:p>
    <w:p w14:paraId="5F9AEB87"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Ակադեմիական խորհրդի անդամների թիվը սահմանվում է բուհի կանոնադրությամբ:</w:t>
      </w:r>
    </w:p>
    <w:p w14:paraId="554A7754"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4. Ակադեմիական խորհրդի կազմում ի պաշտոնե մտնում են ռեկտորը, որը ակադեմիական խորհրդի նախագահն է, պրոռեկտորները, մասնաճյուղերի ղեկավարները, բուհի կառուցվածքային միավորների ղեկավարներ, ակադեմիական կազմի </w:t>
      </w:r>
      <w:r w:rsidRPr="002C3F37">
        <w:rPr>
          <w:rFonts w:ascii="GHEA Grapalat" w:hAnsi="GHEA Grapalat"/>
          <w:i/>
          <w:lang w:val="hy-AM"/>
        </w:rPr>
        <w:t>(ակադեմիական խորհրդի անդամների ընդհանուր թվի առնվազն 50%-ը)</w:t>
      </w:r>
      <w:r w:rsidRPr="002C3F37">
        <w:rPr>
          <w:rFonts w:ascii="GHEA Grapalat" w:hAnsi="GHEA Grapalat"/>
          <w:lang w:val="hy-AM"/>
        </w:rPr>
        <w:t xml:space="preserve"> ներկայացուցիչներ, ինչպես նաև ուսանողական համակազմի ներկայացուցիչներ (կազմում են ակադեմիական խորհրդի անդամների ընդհանուր թվի մինչև 25%-ը) ու ընտրովի այլ</w:t>
      </w:r>
      <w:r w:rsidRPr="002C3F37">
        <w:rPr>
          <w:rFonts w:ascii="Calibri" w:hAnsi="Calibri" w:cs="Calibri"/>
          <w:lang w:val="hy-AM"/>
        </w:rPr>
        <w:t> </w:t>
      </w:r>
      <w:r w:rsidRPr="002C3F37">
        <w:rPr>
          <w:rFonts w:ascii="GHEA Grapalat" w:hAnsi="GHEA Grapalat" w:cs="GHEA Grapalat"/>
          <w:lang w:val="hy-AM"/>
        </w:rPr>
        <w:t>անդամներ</w:t>
      </w:r>
      <w:r w:rsidRPr="002C3F37">
        <w:rPr>
          <w:rFonts w:ascii="GHEA Grapalat" w:hAnsi="GHEA Grapalat"/>
          <w:lang w:val="hy-AM"/>
        </w:rPr>
        <w:t xml:space="preserve">` </w:t>
      </w:r>
      <w:r w:rsidRPr="002C3F37">
        <w:rPr>
          <w:rFonts w:ascii="GHEA Grapalat" w:hAnsi="GHEA Grapalat" w:cs="GHEA Grapalat"/>
          <w:lang w:val="hy-AM"/>
        </w:rPr>
        <w:t>բուհի սահմանած կարգով</w:t>
      </w:r>
      <w:r w:rsidRPr="002C3F37">
        <w:rPr>
          <w:rFonts w:ascii="GHEA Grapalat" w:hAnsi="GHEA Grapalat"/>
          <w:lang w:val="hy-AM"/>
        </w:rPr>
        <w:t>:</w:t>
      </w:r>
    </w:p>
    <w:p w14:paraId="24D0B0D4"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Բուհի ակադեմիական խորհուրդը՝</w:t>
      </w:r>
    </w:p>
    <w:p w14:paraId="751C6A49"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հաստատում է իր աշխատակարգը.</w:t>
      </w:r>
    </w:p>
    <w:p w14:paraId="5E267857"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քննարկում է բուհում կրթության և գիտության զարգացման ուղղությունները և խնդիրները, մասնավորապես ուսումնական գործընթացին, գիտական հետազոտությունների հիմնական ուղղություններին ու ծրագրերին, գիտական կադրերի պատրաստմանը, միջազգային գիտակրթական համագործակցությանը վերաբերող հարցերը և ընդունում դրանց վերաբերյալ որոշումներ.</w:t>
      </w:r>
    </w:p>
    <w:p w14:paraId="04E38B55"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3) ներկայացնում է առաջարկություններ կառավարման խորհուրդ՝ կառուցվածքային միավորներ ստեղծելու, վերակազմակերպելու և լուծարելու մասին ու հաստատում դրանց կանոնադրությունները կամ կանոնակարգերը.</w:t>
      </w:r>
    </w:p>
    <w:p w14:paraId="2864FAAC"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ներկայացնում է առաջարկություններ բուհի կանոնադրության փոփոխությունների և լրացումների,  կառուցվածքի և հաստիքացուցակի մասին.</w:t>
      </w:r>
    </w:p>
    <w:p w14:paraId="44F15434"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քննարկում և սահմանված կարգով հաստատում է կրթական ծրագրերը (այդ թվում՝ կլինիկական ռեզիդենտուրայի).</w:t>
      </w:r>
    </w:p>
    <w:p w14:paraId="79381FCF"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քննարկում և սահմանված կարգով հաստատում է հետազոտական և գիտամեթոդական աշխատանքների արդյունքների մասին հաշվետվությունները.</w:t>
      </w:r>
    </w:p>
    <w:p w14:paraId="79294EFE"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ընդունում է որոշում նոր կրթական ծրագրեր ստեղծելու և իրականացնելու մասին.</w:t>
      </w:r>
    </w:p>
    <w:p w14:paraId="40C85DC9"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ընդունում է պատվավոր կոչումներ շնորհելու և մրցանակներ տալու մասին որոշումներ.</w:t>
      </w:r>
    </w:p>
    <w:p w14:paraId="61C2B711"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w:t>
      </w:r>
      <w:r w:rsidRPr="002C3F37">
        <w:rPr>
          <w:rFonts w:ascii="Calibri" w:hAnsi="Calibri" w:cs="Calibri"/>
          <w:lang w:val="hy-AM"/>
        </w:rPr>
        <w:t> </w:t>
      </w:r>
      <w:r w:rsidRPr="002C3F37">
        <w:rPr>
          <w:rFonts w:ascii="GHEA Grapalat" w:hAnsi="GHEA Grapalat" w:cs="GHEA Grapalat"/>
          <w:lang w:val="hy-AM"/>
        </w:rPr>
        <w:t>քննարկում</w:t>
      </w:r>
      <w:r w:rsidR="00C10C54" w:rsidRPr="002C3F37">
        <w:rPr>
          <w:rFonts w:ascii="GHEA Grapalat" w:hAnsi="GHEA Grapalat" w:cs="GHEA Grapalat"/>
          <w:lang w:val="hy-AM"/>
        </w:rPr>
        <w:t xml:space="preserve"> </w:t>
      </w:r>
      <w:r w:rsidRPr="002C3F37">
        <w:rPr>
          <w:rFonts w:ascii="GHEA Grapalat" w:hAnsi="GHEA Grapalat" w:cs="GHEA Grapalat"/>
          <w:lang w:val="hy-AM"/>
        </w:rPr>
        <w:t>և</w:t>
      </w:r>
      <w:r w:rsidR="00C10C54" w:rsidRPr="002C3F37">
        <w:rPr>
          <w:rFonts w:ascii="GHEA Grapalat" w:hAnsi="GHEA Grapalat" w:cs="GHEA Grapalat"/>
          <w:lang w:val="hy-AM"/>
        </w:rPr>
        <w:t xml:space="preserve"> </w:t>
      </w:r>
      <w:r w:rsidRPr="002C3F37">
        <w:rPr>
          <w:rFonts w:ascii="GHEA Grapalat" w:hAnsi="GHEA Grapalat" w:cs="GHEA Grapalat"/>
          <w:lang w:val="hy-AM"/>
        </w:rPr>
        <w:t>հաստատում</w:t>
      </w:r>
      <w:r w:rsidR="00C10C54" w:rsidRPr="002C3F37">
        <w:rPr>
          <w:rFonts w:ascii="GHEA Grapalat" w:hAnsi="GHEA Grapalat" w:cs="GHEA Grapalat"/>
          <w:lang w:val="hy-AM"/>
        </w:rPr>
        <w:t xml:space="preserve"> </w:t>
      </w:r>
      <w:r w:rsidRPr="002C3F37">
        <w:rPr>
          <w:rFonts w:ascii="GHEA Grapalat" w:hAnsi="GHEA Grapalat" w:cs="GHEA Grapalat"/>
          <w:lang w:val="hy-AM"/>
        </w:rPr>
        <w:t>է</w:t>
      </w:r>
      <w:r w:rsidR="00C10C54" w:rsidRPr="002C3F37">
        <w:rPr>
          <w:rFonts w:ascii="GHEA Grapalat" w:hAnsi="GHEA Grapalat" w:cs="GHEA Grapalat"/>
          <w:lang w:val="hy-AM"/>
        </w:rPr>
        <w:t xml:space="preserve"> </w:t>
      </w:r>
      <w:r w:rsidRPr="002C3F37">
        <w:rPr>
          <w:rFonts w:ascii="GHEA Grapalat" w:hAnsi="GHEA Grapalat" w:cs="GHEA Grapalat"/>
          <w:lang w:val="hy-AM"/>
        </w:rPr>
        <w:t>բուհի</w:t>
      </w:r>
      <w:r w:rsidR="00C10C54" w:rsidRPr="002C3F37">
        <w:rPr>
          <w:rFonts w:ascii="GHEA Grapalat" w:hAnsi="GHEA Grapalat" w:cs="GHEA Grapalat"/>
          <w:lang w:val="hy-AM"/>
        </w:rPr>
        <w:t xml:space="preserve"> </w:t>
      </w:r>
      <w:r w:rsidRPr="002C3F37">
        <w:rPr>
          <w:rFonts w:ascii="GHEA Grapalat" w:hAnsi="GHEA Grapalat" w:cs="GHEA Grapalat"/>
          <w:lang w:val="hy-AM"/>
        </w:rPr>
        <w:t>դեկանների</w:t>
      </w:r>
      <w:r w:rsidRPr="002C3F37">
        <w:rPr>
          <w:rFonts w:ascii="GHEA Grapalat" w:hAnsi="GHEA Grapalat"/>
          <w:lang w:val="hy-AM"/>
        </w:rPr>
        <w:t xml:space="preserve">, </w:t>
      </w:r>
      <w:r w:rsidRPr="002C3F37">
        <w:rPr>
          <w:rFonts w:ascii="GHEA Grapalat" w:hAnsi="GHEA Grapalat" w:cs="GHEA Grapalat"/>
          <w:lang w:val="hy-AM"/>
        </w:rPr>
        <w:t>ամբիոնների</w:t>
      </w:r>
      <w:r w:rsidR="00C10C54" w:rsidRPr="002C3F37">
        <w:rPr>
          <w:rFonts w:ascii="GHEA Grapalat" w:hAnsi="GHEA Grapalat" w:cs="GHEA Grapalat"/>
          <w:lang w:val="hy-AM"/>
        </w:rPr>
        <w:t xml:space="preserve"> </w:t>
      </w:r>
      <w:r w:rsidRPr="002C3F37">
        <w:rPr>
          <w:rFonts w:ascii="GHEA Grapalat" w:hAnsi="GHEA Grapalat" w:cs="GHEA Grapalat"/>
          <w:lang w:val="hy-AM"/>
        </w:rPr>
        <w:t>վարիչների</w:t>
      </w:r>
      <w:r w:rsidR="00C10C54" w:rsidRPr="002C3F37">
        <w:rPr>
          <w:rFonts w:ascii="GHEA Grapalat" w:hAnsi="GHEA Grapalat" w:cs="GHEA Grapalat"/>
          <w:lang w:val="hy-AM"/>
        </w:rPr>
        <w:t xml:space="preserve"> </w:t>
      </w:r>
      <w:r w:rsidRPr="002C3F37">
        <w:rPr>
          <w:rFonts w:ascii="GHEA Grapalat" w:hAnsi="GHEA Grapalat" w:cs="GHEA Grapalat"/>
          <w:lang w:val="hy-AM"/>
        </w:rPr>
        <w:t>ու</w:t>
      </w:r>
      <w:r w:rsidR="00C10C54" w:rsidRPr="002C3F37">
        <w:rPr>
          <w:rFonts w:ascii="GHEA Grapalat" w:hAnsi="GHEA Grapalat" w:cs="GHEA Grapalat"/>
          <w:lang w:val="hy-AM"/>
        </w:rPr>
        <w:t xml:space="preserve"> </w:t>
      </w:r>
      <w:r w:rsidRPr="002C3F37">
        <w:rPr>
          <w:rFonts w:ascii="GHEA Grapalat" w:hAnsi="GHEA Grapalat" w:cs="GHEA Grapalat"/>
          <w:lang w:val="hy-AM"/>
        </w:rPr>
        <w:t>ակադեմիական</w:t>
      </w:r>
      <w:r w:rsidR="00C10C54" w:rsidRPr="002C3F37">
        <w:rPr>
          <w:rFonts w:ascii="GHEA Grapalat" w:hAnsi="GHEA Grapalat" w:cs="GHEA Grapalat"/>
          <w:lang w:val="hy-AM"/>
        </w:rPr>
        <w:t xml:space="preserve"> </w:t>
      </w:r>
      <w:r w:rsidRPr="002C3F37">
        <w:rPr>
          <w:rFonts w:ascii="GHEA Grapalat" w:hAnsi="GHEA Grapalat" w:cs="GHEA Grapalat"/>
          <w:lang w:val="hy-AM"/>
        </w:rPr>
        <w:t>կազմի</w:t>
      </w:r>
      <w:r w:rsidR="00C10C54" w:rsidRPr="002C3F37">
        <w:rPr>
          <w:rFonts w:ascii="GHEA Grapalat" w:hAnsi="GHEA Grapalat" w:cs="GHEA Grapalat"/>
          <w:lang w:val="hy-AM"/>
        </w:rPr>
        <w:t xml:space="preserve"> </w:t>
      </w:r>
      <w:r w:rsidRPr="002C3F37">
        <w:rPr>
          <w:rFonts w:ascii="GHEA Grapalat" w:hAnsi="GHEA Grapalat" w:cs="GHEA Grapalat"/>
          <w:lang w:val="hy-AM"/>
        </w:rPr>
        <w:t>ընտրո</w:t>
      </w:r>
      <w:r w:rsidRPr="002C3F37">
        <w:rPr>
          <w:rFonts w:ascii="GHEA Grapalat" w:hAnsi="GHEA Grapalat"/>
          <w:lang w:val="hy-AM"/>
        </w:rPr>
        <w:t>ւթյան կանոնակարգերը.</w:t>
      </w:r>
    </w:p>
    <w:p w14:paraId="05F5F938"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w:t>
      </w:r>
      <w:r w:rsidRPr="002C3F37">
        <w:rPr>
          <w:rFonts w:ascii="Calibri" w:hAnsi="Calibri" w:cs="Calibri"/>
          <w:lang w:val="hy-AM"/>
        </w:rPr>
        <w:t> </w:t>
      </w:r>
      <w:r w:rsidRPr="002C3F37">
        <w:rPr>
          <w:rFonts w:ascii="GHEA Grapalat" w:hAnsi="GHEA Grapalat" w:cs="GHEA Grapalat"/>
          <w:lang w:val="hy-AM"/>
        </w:rPr>
        <w:t>քննարկում</w:t>
      </w:r>
      <w:r w:rsidR="00C10C54" w:rsidRPr="002C3F37">
        <w:rPr>
          <w:rFonts w:ascii="GHEA Grapalat" w:hAnsi="GHEA Grapalat" w:cs="GHEA Grapalat"/>
          <w:lang w:val="hy-AM"/>
        </w:rPr>
        <w:t xml:space="preserve"> </w:t>
      </w:r>
      <w:r w:rsidRPr="002C3F37">
        <w:rPr>
          <w:rFonts w:ascii="GHEA Grapalat" w:hAnsi="GHEA Grapalat" w:cs="GHEA Grapalat"/>
          <w:lang w:val="hy-AM"/>
        </w:rPr>
        <w:t>և</w:t>
      </w:r>
      <w:r w:rsidR="00C10C54" w:rsidRPr="002C3F37">
        <w:rPr>
          <w:rFonts w:ascii="GHEA Grapalat" w:hAnsi="GHEA Grapalat" w:cs="GHEA Grapalat"/>
          <w:lang w:val="hy-AM"/>
        </w:rPr>
        <w:t xml:space="preserve"> </w:t>
      </w:r>
      <w:r w:rsidRPr="002C3F37">
        <w:rPr>
          <w:rFonts w:ascii="GHEA Grapalat" w:hAnsi="GHEA Grapalat" w:cs="GHEA Grapalat"/>
          <w:lang w:val="hy-AM"/>
        </w:rPr>
        <w:t>հաստատում</w:t>
      </w:r>
      <w:r w:rsidR="00C10C54" w:rsidRPr="002C3F37">
        <w:rPr>
          <w:rFonts w:ascii="GHEA Grapalat" w:hAnsi="GHEA Grapalat" w:cs="GHEA Grapalat"/>
          <w:lang w:val="hy-AM"/>
        </w:rPr>
        <w:t xml:space="preserve"> </w:t>
      </w:r>
      <w:r w:rsidRPr="002C3F37">
        <w:rPr>
          <w:rFonts w:ascii="GHEA Grapalat" w:hAnsi="GHEA Grapalat" w:cs="GHEA Grapalat"/>
          <w:lang w:val="hy-AM"/>
        </w:rPr>
        <w:t>է</w:t>
      </w:r>
      <w:r w:rsidR="00C10C54" w:rsidRPr="002C3F37">
        <w:rPr>
          <w:rFonts w:ascii="GHEA Grapalat" w:hAnsi="GHEA Grapalat" w:cs="GHEA Grapalat"/>
          <w:lang w:val="hy-AM"/>
        </w:rPr>
        <w:t xml:space="preserve"> </w:t>
      </w:r>
      <w:r w:rsidRPr="002C3F37">
        <w:rPr>
          <w:rFonts w:ascii="GHEA Grapalat" w:hAnsi="GHEA Grapalat" w:cs="GHEA Grapalat"/>
          <w:lang w:val="hy-AM"/>
        </w:rPr>
        <w:t>բուհի</w:t>
      </w:r>
      <w:r w:rsidR="00C10C54" w:rsidRPr="002C3F37">
        <w:rPr>
          <w:rFonts w:ascii="GHEA Grapalat" w:hAnsi="GHEA Grapalat" w:cs="GHEA Grapalat"/>
          <w:lang w:val="hy-AM"/>
        </w:rPr>
        <w:t xml:space="preserve"> </w:t>
      </w:r>
      <w:r w:rsidRPr="002C3F37">
        <w:rPr>
          <w:rFonts w:ascii="GHEA Grapalat" w:hAnsi="GHEA Grapalat" w:cs="GHEA Grapalat"/>
          <w:lang w:val="hy-AM"/>
        </w:rPr>
        <w:t>ներքին</w:t>
      </w:r>
      <w:r w:rsidR="00C10C54" w:rsidRPr="002C3F37">
        <w:rPr>
          <w:rFonts w:ascii="GHEA Grapalat" w:hAnsi="GHEA Grapalat" w:cs="GHEA Grapalat"/>
          <w:lang w:val="hy-AM"/>
        </w:rPr>
        <w:t xml:space="preserve"> </w:t>
      </w:r>
      <w:r w:rsidRPr="002C3F37">
        <w:rPr>
          <w:rFonts w:ascii="GHEA Grapalat" w:hAnsi="GHEA Grapalat" w:cs="GHEA Grapalat"/>
          <w:lang w:val="hy-AM"/>
        </w:rPr>
        <w:t>կարգապահական</w:t>
      </w:r>
      <w:r w:rsidR="00C10C54" w:rsidRPr="002C3F37">
        <w:rPr>
          <w:rFonts w:ascii="GHEA Grapalat" w:hAnsi="GHEA Grapalat" w:cs="GHEA Grapalat"/>
          <w:lang w:val="hy-AM"/>
        </w:rPr>
        <w:t xml:space="preserve"> </w:t>
      </w:r>
      <w:r w:rsidRPr="002C3F37">
        <w:rPr>
          <w:rFonts w:ascii="GHEA Grapalat" w:hAnsi="GHEA Grapalat" w:cs="GHEA Grapalat"/>
          <w:lang w:val="hy-AM"/>
        </w:rPr>
        <w:t>կանոնները</w:t>
      </w:r>
      <w:r w:rsidRPr="002C3F37">
        <w:rPr>
          <w:rFonts w:ascii="GHEA Grapalat" w:hAnsi="GHEA Grapalat"/>
          <w:lang w:val="hy-AM"/>
        </w:rPr>
        <w:t>.</w:t>
      </w:r>
    </w:p>
    <w:p w14:paraId="48669E5A"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w:t>
      </w:r>
      <w:r w:rsidRPr="002C3F37">
        <w:rPr>
          <w:rFonts w:ascii="Calibri" w:hAnsi="Calibri" w:cs="Calibri"/>
          <w:lang w:val="hy-AM"/>
        </w:rPr>
        <w:t> </w:t>
      </w:r>
      <w:r w:rsidRPr="002C3F37">
        <w:rPr>
          <w:rFonts w:ascii="GHEA Grapalat" w:hAnsi="GHEA Grapalat" w:cs="GHEA Grapalat"/>
          <w:lang w:val="hy-AM"/>
        </w:rPr>
        <w:t>քննարկում  և հաստատում է ակադեմիական բարեվարքության կանոնակարգը</w:t>
      </w:r>
      <w:r w:rsidRPr="002C3F37">
        <w:rPr>
          <w:rFonts w:ascii="GHEA Grapalat" w:hAnsi="GHEA Grapalat"/>
          <w:lang w:val="hy-AM"/>
        </w:rPr>
        <w:t>.</w:t>
      </w:r>
    </w:p>
    <w:p w14:paraId="23D5C7B3"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w:t>
      </w:r>
      <w:r w:rsidRPr="002C3F37">
        <w:rPr>
          <w:rFonts w:ascii="Calibri" w:hAnsi="Calibri" w:cs="Calibri"/>
          <w:lang w:val="hy-AM"/>
        </w:rPr>
        <w:t> </w:t>
      </w:r>
      <w:r w:rsidRPr="002C3F37">
        <w:rPr>
          <w:rFonts w:ascii="GHEA Grapalat" w:hAnsi="GHEA Grapalat" w:cs="GHEA Grapalat"/>
          <w:lang w:val="hy-AM"/>
        </w:rPr>
        <w:t>քննարկում և հաստատում է բուհի ուսանողների</w:t>
      </w:r>
      <w:r w:rsidRPr="002C3F37">
        <w:rPr>
          <w:rFonts w:ascii="GHEA Grapalat" w:hAnsi="GHEA Grapalat"/>
          <w:lang w:val="hy-AM"/>
        </w:rPr>
        <w:t xml:space="preserve">, </w:t>
      </w:r>
      <w:r w:rsidRPr="002C3F37">
        <w:rPr>
          <w:rFonts w:ascii="GHEA Grapalat" w:hAnsi="GHEA Grapalat" w:cs="GHEA Grapalat"/>
          <w:lang w:val="hy-AM"/>
        </w:rPr>
        <w:t>ակադեմիական և վարչական կազմի ակադեմիական շարժուն</w:t>
      </w:r>
      <w:r w:rsidRPr="002C3F37">
        <w:rPr>
          <w:rFonts w:ascii="GHEA Grapalat" w:hAnsi="GHEA Grapalat"/>
          <w:lang w:val="hy-AM"/>
        </w:rPr>
        <w:t>ության կարգը.</w:t>
      </w:r>
    </w:p>
    <w:p w14:paraId="5B5AF22C"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w:t>
      </w:r>
      <w:r w:rsidRPr="002C3F37">
        <w:rPr>
          <w:rFonts w:ascii="Calibri" w:hAnsi="Calibri" w:cs="Calibri"/>
          <w:lang w:val="hy-AM"/>
        </w:rPr>
        <w:t> </w:t>
      </w:r>
      <w:r w:rsidRPr="002C3F37">
        <w:rPr>
          <w:rFonts w:ascii="GHEA Grapalat" w:hAnsi="GHEA Grapalat" w:cs="GHEA Grapalat"/>
          <w:lang w:val="hy-AM"/>
        </w:rPr>
        <w:t>քննարկում և հաստատում է բուհի կանոնադրությամբ նախատեսված ու բուհի գործունեությունը</w:t>
      </w:r>
      <w:r w:rsidRPr="002C3F37">
        <w:rPr>
          <w:rFonts w:ascii="GHEA Grapalat" w:hAnsi="GHEA Grapalat"/>
          <w:lang w:val="hy-AM"/>
        </w:rPr>
        <w:t xml:space="preserve"> կանոնակարգող ներքին իրավական ակտերը </w:t>
      </w:r>
      <w:r w:rsidRPr="002C3F37">
        <w:rPr>
          <w:rFonts w:ascii="GHEA Grapalat" w:hAnsi="GHEA Grapalat" w:cs="GHEA Grapalat"/>
          <w:lang w:val="hy-AM"/>
        </w:rPr>
        <w:t>և ուսումնական գործընթացի կազմակերպումը</w:t>
      </w:r>
      <w:r w:rsidRPr="002C3F37">
        <w:rPr>
          <w:rFonts w:ascii="GHEA Grapalat" w:hAnsi="GHEA Grapalat"/>
          <w:lang w:val="hy-AM"/>
        </w:rPr>
        <w:t xml:space="preserve"> (</w:t>
      </w:r>
      <w:r w:rsidRPr="002C3F37">
        <w:rPr>
          <w:rFonts w:ascii="GHEA Grapalat" w:hAnsi="GHEA Grapalat" w:cs="GHEA Grapalat"/>
          <w:lang w:val="hy-AM"/>
        </w:rPr>
        <w:t>այդ թվում՝լրիվ կամ մասնակի բեռնվածությամբ ուսումնառության</w:t>
      </w:r>
      <w:r w:rsidRPr="002C3F37">
        <w:rPr>
          <w:rFonts w:ascii="GHEA Grapalat" w:hAnsi="GHEA Grapalat"/>
          <w:lang w:val="hy-AM"/>
        </w:rPr>
        <w:t xml:space="preserve">) </w:t>
      </w:r>
      <w:r w:rsidRPr="002C3F37">
        <w:rPr>
          <w:rFonts w:ascii="GHEA Grapalat" w:hAnsi="GHEA Grapalat" w:cs="GHEA Grapalat"/>
          <w:lang w:val="hy-AM"/>
        </w:rPr>
        <w:t>կանոնակարգող ներքին կանոնակարգեր</w:t>
      </w:r>
      <w:r w:rsidRPr="002C3F37">
        <w:rPr>
          <w:rFonts w:ascii="GHEA Grapalat" w:hAnsi="GHEA Grapalat"/>
          <w:lang w:val="hy-AM"/>
        </w:rPr>
        <w:t xml:space="preserve">, </w:t>
      </w:r>
      <w:r w:rsidRPr="002C3F37">
        <w:rPr>
          <w:rFonts w:ascii="GHEA Grapalat" w:hAnsi="GHEA Grapalat" w:cs="GHEA Grapalat"/>
          <w:lang w:val="hy-AM"/>
        </w:rPr>
        <w:t>կարգեր</w:t>
      </w:r>
      <w:r w:rsidRPr="002C3F37">
        <w:rPr>
          <w:rFonts w:ascii="GHEA Grapalat" w:hAnsi="GHEA Grapalat"/>
          <w:lang w:val="hy-AM"/>
        </w:rPr>
        <w:t>, ընթացակարգեր, ուղեցույցներ և այլ փաստաթղթեր.</w:t>
      </w:r>
    </w:p>
    <w:p w14:paraId="4B095B26"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w:t>
      </w:r>
      <w:r w:rsidRPr="002C3F37">
        <w:rPr>
          <w:rFonts w:ascii="Calibri" w:hAnsi="Calibri" w:cs="Calibri"/>
          <w:lang w:val="hy-AM"/>
        </w:rPr>
        <w:t> </w:t>
      </w:r>
      <w:r w:rsidRPr="002C3F37">
        <w:rPr>
          <w:rFonts w:ascii="GHEA Grapalat" w:hAnsi="GHEA Grapalat" w:cs="GHEA Grapalat"/>
          <w:lang w:val="hy-AM"/>
        </w:rPr>
        <w:t>քննարկում և հաստատում է բուհի կողմից ուսանողներին տրամադրվող կրթաթոշակների</w:t>
      </w:r>
      <w:r w:rsidRPr="002C3F37">
        <w:rPr>
          <w:rFonts w:ascii="GHEA Grapalat" w:hAnsi="GHEA Grapalat"/>
          <w:lang w:val="hy-AM"/>
        </w:rPr>
        <w:t xml:space="preserve"> (</w:t>
      </w:r>
      <w:r w:rsidRPr="002C3F37">
        <w:rPr>
          <w:rFonts w:ascii="GHEA Grapalat" w:hAnsi="GHEA Grapalat" w:cs="GHEA Grapalat"/>
          <w:lang w:val="hy-AM"/>
        </w:rPr>
        <w:t xml:space="preserve">այդ թվում՝ միջբուհական պայմանագրերով օտարերկրյա </w:t>
      </w:r>
      <w:r w:rsidRPr="002C3F37">
        <w:rPr>
          <w:rFonts w:ascii="GHEA Grapalat" w:hAnsi="GHEA Grapalat" w:cs="GHEA Grapalat"/>
          <w:lang w:val="hy-AM"/>
        </w:rPr>
        <w:lastRenderedPageBreak/>
        <w:t>քաղաքացիներին</w:t>
      </w:r>
      <w:r w:rsidRPr="002C3F37">
        <w:rPr>
          <w:rFonts w:ascii="GHEA Grapalat" w:hAnsi="GHEA Grapalat"/>
          <w:lang w:val="hy-AM"/>
        </w:rPr>
        <w:t xml:space="preserve">) </w:t>
      </w:r>
      <w:r w:rsidRPr="002C3F37">
        <w:rPr>
          <w:rFonts w:ascii="GHEA Grapalat" w:hAnsi="GHEA Grapalat" w:cs="GHEA Grapalat"/>
          <w:lang w:val="hy-AM"/>
        </w:rPr>
        <w:t>և ուսանողական նպաստների տրամադրման</w:t>
      </w:r>
      <w:r w:rsidRPr="002C3F37">
        <w:rPr>
          <w:rFonts w:ascii="GHEA Grapalat" w:hAnsi="GHEA Grapalat"/>
          <w:lang w:val="hy-AM"/>
        </w:rPr>
        <w:t xml:space="preserve">, </w:t>
      </w:r>
      <w:r w:rsidRPr="002C3F37">
        <w:rPr>
          <w:rFonts w:ascii="GHEA Grapalat" w:hAnsi="GHEA Grapalat" w:cs="GHEA Grapalat"/>
          <w:lang w:val="hy-AM"/>
        </w:rPr>
        <w:t>ինչպես</w:t>
      </w:r>
      <w:r w:rsidRPr="002C3F37">
        <w:rPr>
          <w:rFonts w:ascii="GHEA Grapalat" w:hAnsi="GHEA Grapalat"/>
          <w:lang w:val="hy-AM"/>
        </w:rPr>
        <w:t xml:space="preserve"> նաև ուսանողական ֆինանսական խրախուսման կարգը, պահանջները և չափանիշները.</w:t>
      </w:r>
    </w:p>
    <w:p w14:paraId="40FAA07D"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15)</w:t>
      </w:r>
      <w:r w:rsidRPr="002C3F37">
        <w:rPr>
          <w:rFonts w:ascii="Calibri" w:hAnsi="Calibri" w:cs="Calibri"/>
          <w:lang w:val="hy-AM"/>
        </w:rPr>
        <w:t> </w:t>
      </w:r>
      <w:r w:rsidRPr="002C3F37">
        <w:rPr>
          <w:rFonts w:ascii="GHEA Grapalat" w:hAnsi="GHEA Grapalat" w:cs="GHEA Grapalat"/>
          <w:lang w:val="hy-AM"/>
        </w:rPr>
        <w:t>իրականացնում է բուհի կանոնադրությունից բխող ուսումնական</w:t>
      </w:r>
      <w:r w:rsidRPr="002C3F37">
        <w:rPr>
          <w:rFonts w:ascii="GHEA Grapalat" w:hAnsi="GHEA Grapalat"/>
          <w:lang w:val="hy-AM"/>
        </w:rPr>
        <w:t xml:space="preserve">, </w:t>
      </w:r>
      <w:r w:rsidRPr="002C3F37">
        <w:rPr>
          <w:rFonts w:ascii="GHEA Grapalat" w:hAnsi="GHEA Grapalat" w:cs="GHEA Grapalat"/>
          <w:lang w:val="hy-AM"/>
        </w:rPr>
        <w:t>մեթոդական, գիտական և գիտատեխնիկական գործունեության հետ կապված այլ գործառույթներ</w:t>
      </w:r>
      <w:r w:rsidRPr="002C3F37">
        <w:rPr>
          <w:rFonts w:ascii="GHEA Grapalat" w:hAnsi="GHEA Grapalat"/>
          <w:lang w:val="hy-AM"/>
        </w:rPr>
        <w:t>:</w:t>
      </w:r>
    </w:p>
    <w:p w14:paraId="69EBB386"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Ակադեմիական խորհուրդը կարող է ունենալ մշտական և ժամանակավոր հանձնաժողովներ, որոնց ստեղծման և գործունեության կարգը սահմանվում է ակադեմիական խորհրդի որոշմամբ:</w:t>
      </w:r>
    </w:p>
    <w:p w14:paraId="12530CE6"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p>
    <w:p w14:paraId="172298A4"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32. Հանրային բուհի ռեկտորը</w:t>
      </w:r>
    </w:p>
    <w:p w14:paraId="25469130"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Հանրային բուհի ընթացիկ գործունեության ղեկավարումն իրականացնում է կառավարման գործադիր մարմինը՝ ռեկտորը:</w:t>
      </w:r>
    </w:p>
    <w:p w14:paraId="1F3CAE77"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2. Հանրային բուհի ռեկտորի (այդ թվում՝ մասնաճյուղի տնօրենի) պաշտոնի կարող է հավակնել այն անձը, որն ունի </w:t>
      </w:r>
      <w:r w:rsidRPr="002C3F37">
        <w:rPr>
          <w:rFonts w:ascii="GHEA Grapalat" w:hAnsi="GHEA Grapalat"/>
          <w:i/>
          <w:lang w:val="hy-AM"/>
        </w:rPr>
        <w:t>գիտական աստիճան և առնվազն հինգ տարվա ակադեմիական  կամ գիտական և գիտատեխնիկական գործունեության ստաժ։</w:t>
      </w:r>
      <w:r w:rsidRPr="002C3F37">
        <w:rPr>
          <w:rFonts w:ascii="GHEA Grapalat" w:hAnsi="GHEA Grapalat"/>
          <w:lang w:val="hy-AM"/>
        </w:rPr>
        <w:t xml:space="preserve"> Ռեկտորի թեկնածուին ներկայացվող լրացուցիչ պահանջները սահմանվում են բուհի կանոնադրությամբ։</w:t>
      </w:r>
    </w:p>
    <w:p w14:paraId="75FDBE67"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lang w:val="hy-AM"/>
        </w:rPr>
        <w:t xml:space="preserve">Հանրային բուհի ռեկտորի (մասնաճյուղի տնօրենի) պաշտոնում մինչև 65 տարին լրանալն </w:t>
      </w:r>
      <w:r w:rsidRPr="002C3F37">
        <w:rPr>
          <w:rFonts w:ascii="GHEA Grapalat" w:hAnsi="GHEA Grapalat"/>
          <w:i/>
          <w:lang w:val="hy-AM"/>
        </w:rPr>
        <w:t>ընտրված անձը</w:t>
      </w:r>
      <w:r w:rsidRPr="002C3F37">
        <w:rPr>
          <w:rFonts w:ascii="GHEA Grapalat" w:hAnsi="GHEA Grapalat"/>
          <w:lang w:val="hy-AM"/>
        </w:rPr>
        <w:t xml:space="preserve"> շարունակում է պաշտոնավարել մինչև իր աշխատանքային պայմանագրի ժամկետի ավարտը, բայց ոչ ավելի, քան 70 տարին լրանալը։</w:t>
      </w:r>
      <w:r w:rsidRPr="002C3F37">
        <w:rPr>
          <w:rFonts w:ascii="GHEA Grapalat" w:eastAsia="GHEA Grapalat" w:hAnsi="GHEA Grapalat" w:cs="GHEA Grapalat"/>
          <w:i/>
          <w:lang w:val="hy-AM"/>
        </w:rPr>
        <w:t xml:space="preserve"> Նույն անձը չի կարող ավելի քան երկու անգամ անընդմեջ նույն բուհում նշանակվել ռեկտորի կամ մասնաճյուղի տնօրենի պաշտոնում, </w:t>
      </w:r>
      <w:r w:rsidRPr="002C3F37">
        <w:rPr>
          <w:rFonts w:ascii="GHEA Grapalat" w:hAnsi="GHEA Grapalat"/>
          <w:i/>
          <w:lang w:val="hy-AM"/>
        </w:rPr>
        <w:t xml:space="preserve">այդ թվում՝ բուհի  </w:t>
      </w:r>
      <w:r w:rsidRPr="002C3F37">
        <w:rPr>
          <w:rFonts w:ascii="GHEA Grapalat" w:hAnsi="GHEA Grapalat"/>
          <w:i/>
          <w:shd w:val="clear" w:color="auto" w:fill="FFFFFF"/>
          <w:lang w:val="hy-AM"/>
        </w:rPr>
        <w:t xml:space="preserve">կազմակերպական-իրավական ձևի </w:t>
      </w:r>
      <w:r w:rsidRPr="002C3F37">
        <w:rPr>
          <w:rFonts w:ascii="GHEA Grapalat" w:hAnsi="GHEA Grapalat"/>
          <w:i/>
          <w:lang w:val="hy-AM"/>
        </w:rPr>
        <w:t>փոփոխության դեպքում</w:t>
      </w:r>
      <w:r w:rsidRPr="002C3F37">
        <w:rPr>
          <w:rFonts w:ascii="GHEA Grapalat" w:eastAsia="GHEA Grapalat" w:hAnsi="GHEA Grapalat" w:cs="GHEA Grapalat"/>
          <w:i/>
          <w:lang w:val="hy-AM"/>
        </w:rPr>
        <w:t>։</w:t>
      </w:r>
    </w:p>
    <w:p w14:paraId="227E77F2" w14:textId="65A9FA52" w:rsidR="00CA17FD" w:rsidRPr="002C3F37" w:rsidRDefault="00CA17FD" w:rsidP="00CA17FD">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t>4. Հանրային բուհի ռեկտորն ընտրվում է կառավարման խորհրդի կողմից: Հայտարարված մրցույթի արդյունքում ընտրված է համարվում այն թկնածուն, որը</w:t>
      </w:r>
      <w:r w:rsidR="00292287" w:rsidRPr="00292287">
        <w:rPr>
          <w:rFonts w:ascii="GHEA Grapalat" w:hAnsi="GHEA Grapalat"/>
          <w:i/>
          <w:lang w:val="hy-AM"/>
        </w:rPr>
        <w:t xml:space="preserve"> փակ գաղտնի քվեարկության արդյունքում</w:t>
      </w:r>
      <w:r w:rsidRPr="00292287">
        <w:rPr>
          <w:rFonts w:ascii="GHEA Grapalat" w:hAnsi="GHEA Grapalat"/>
          <w:i/>
          <w:lang w:val="hy-AM"/>
        </w:rPr>
        <w:t xml:space="preserve"> </w:t>
      </w:r>
      <w:r w:rsidR="00292287">
        <w:rPr>
          <w:rFonts w:ascii="GHEA Grapalat" w:hAnsi="GHEA Grapalat"/>
          <w:i/>
          <w:lang w:val="hy-AM"/>
        </w:rPr>
        <w:t>ստացել</w:t>
      </w:r>
      <w:r w:rsidRPr="002C3F37">
        <w:rPr>
          <w:rFonts w:ascii="GHEA Grapalat" w:hAnsi="GHEA Grapalat"/>
          <w:i/>
          <w:lang w:val="hy-AM"/>
        </w:rPr>
        <w:t xml:space="preserve"> է խո</w:t>
      </w:r>
      <w:r w:rsidR="00274C00" w:rsidRPr="002C3F37">
        <w:rPr>
          <w:rFonts w:ascii="GHEA Grapalat" w:hAnsi="GHEA Grapalat"/>
          <w:i/>
          <w:lang w:val="hy-AM"/>
        </w:rPr>
        <w:t>րհրդի անդամների  ընդհանուր թվի կեսից ավելի ձայներ:</w:t>
      </w:r>
    </w:p>
    <w:p w14:paraId="5ADE737B" w14:textId="77777777" w:rsidR="000C16AF" w:rsidRPr="002C3F37" w:rsidRDefault="00274C00" w:rsidP="00CA17FD">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lastRenderedPageBreak/>
        <w:t>5.</w:t>
      </w:r>
      <w:r w:rsidR="00CA17FD" w:rsidRPr="002C3F37">
        <w:rPr>
          <w:rFonts w:ascii="GHEA Grapalat" w:hAnsi="GHEA Grapalat"/>
          <w:i/>
          <w:lang w:val="hy-AM"/>
        </w:rPr>
        <w:t xml:space="preserve">Եթե հայտարարված մրցույթի </w:t>
      </w:r>
      <w:r w:rsidRPr="002C3F37">
        <w:rPr>
          <w:rFonts w:ascii="GHEA Grapalat" w:hAnsi="GHEA Grapalat"/>
          <w:i/>
          <w:lang w:val="hy-AM"/>
        </w:rPr>
        <w:t>առաջին</w:t>
      </w:r>
      <w:r w:rsidR="00CA17FD" w:rsidRPr="002C3F37">
        <w:rPr>
          <w:rFonts w:ascii="GHEA Grapalat" w:hAnsi="GHEA Grapalat"/>
          <w:i/>
          <w:lang w:val="hy-AM"/>
        </w:rPr>
        <w:t xml:space="preserve"> քվեարկության արդյունքում բուհի ռեկտոր չի ընտրվում, ապա </w:t>
      </w:r>
    </w:p>
    <w:p w14:paraId="551292A9" w14:textId="77777777" w:rsidR="000C16AF" w:rsidRPr="002C3F37" w:rsidRDefault="000C16AF" w:rsidP="000C16AF">
      <w:pPr>
        <w:pStyle w:val="ListParagraph"/>
        <w:numPr>
          <w:ilvl w:val="0"/>
          <w:numId w:val="12"/>
        </w:numPr>
        <w:shd w:val="clear" w:color="auto" w:fill="FFFFFF"/>
        <w:tabs>
          <w:tab w:val="left" w:pos="0"/>
        </w:tabs>
        <w:spacing w:after="160" w:line="360" w:lineRule="auto"/>
        <w:contextualSpacing/>
        <w:jc w:val="both"/>
        <w:rPr>
          <w:i/>
          <w:sz w:val="24"/>
          <w:szCs w:val="24"/>
          <w:lang w:val="hy-AM"/>
        </w:rPr>
      </w:pPr>
      <w:r w:rsidRPr="002C3F37">
        <w:rPr>
          <w:i/>
          <w:sz w:val="24"/>
          <w:szCs w:val="24"/>
          <w:lang w:val="hy-AM"/>
        </w:rPr>
        <w:t>մեկ թեկնածուի դեպքում հայտարարվում է նոր մրցույթ,</w:t>
      </w:r>
    </w:p>
    <w:p w14:paraId="68CC4292" w14:textId="5D7C3D2B" w:rsidR="00CA17FD" w:rsidRPr="002C3F37" w:rsidRDefault="000C16AF" w:rsidP="000C16AF">
      <w:pPr>
        <w:shd w:val="clear" w:color="auto" w:fill="FFFFFF"/>
        <w:tabs>
          <w:tab w:val="left" w:pos="0"/>
        </w:tabs>
        <w:spacing w:line="360" w:lineRule="auto"/>
        <w:jc w:val="both"/>
        <w:rPr>
          <w:rFonts w:ascii="GHEA Grapalat" w:hAnsi="GHEA Grapalat"/>
          <w:i/>
          <w:lang w:val="hy-AM"/>
        </w:rPr>
      </w:pPr>
      <w:r w:rsidRPr="002C3F37">
        <w:rPr>
          <w:rFonts w:ascii="GHEA Grapalat" w:hAnsi="GHEA Grapalat"/>
          <w:i/>
          <w:lang w:val="hy-AM"/>
        </w:rPr>
        <w:t xml:space="preserve">     2) մեկից ավելի թեկնածուների  դեպքում՝ </w:t>
      </w:r>
      <w:r w:rsidR="00CA17FD" w:rsidRPr="002C3F37">
        <w:rPr>
          <w:rFonts w:ascii="GHEA Grapalat" w:hAnsi="GHEA Grapalat"/>
          <w:i/>
          <w:lang w:val="hy-AM"/>
        </w:rPr>
        <w:t xml:space="preserve">ռեկտորի բոլոր թկնածուների մասնակցությամբ անցկացվում է երկրորդ՝ ընտրանքային կարգով վարկանիշային քվեարկություն, որում խորհրդի յուրաքանչյուր անդամ իրավունք ունի քվեարկելու մեկից ավելի թեկնածուների օգտին: </w:t>
      </w:r>
    </w:p>
    <w:p w14:paraId="7F22DC10" w14:textId="03E72ABE" w:rsidR="00CA17FD" w:rsidRPr="002C3F37" w:rsidRDefault="00274C00" w:rsidP="00CA17FD">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t>6.</w:t>
      </w:r>
      <w:r w:rsidR="000C16AF" w:rsidRPr="002C3F37">
        <w:rPr>
          <w:rFonts w:ascii="GHEA Grapalat" w:hAnsi="GHEA Grapalat"/>
          <w:i/>
          <w:lang w:val="hy-AM"/>
        </w:rPr>
        <w:t>Սույն հոդվածի 5-րդ մասի 2-րդ կետով նախատեսված</w:t>
      </w:r>
      <w:r w:rsidR="00CA17FD" w:rsidRPr="002C3F37">
        <w:rPr>
          <w:rFonts w:ascii="GHEA Grapalat" w:hAnsi="GHEA Grapalat"/>
          <w:i/>
          <w:lang w:val="hy-AM"/>
        </w:rPr>
        <w:t xml:space="preserve"> քվեարկության արդյունքում՝ խորհրդի որոշմամբ համապատասխան լիազոր մարմնի ղեկավարի ընտրությանն է առաջադրվում ընտրանքային փուլին մասնակցած և փակ գաղտնի քվեարկության արդյունքում խորհրդի անդամների ընդհանուր թվի կեսից ավելի կողմ ձայներ ստացած մինչև երեք թեկնածու: </w:t>
      </w:r>
    </w:p>
    <w:p w14:paraId="776149C5" w14:textId="1DBE882B" w:rsidR="00CA17FD" w:rsidRPr="002C3F37" w:rsidRDefault="00274C00" w:rsidP="006F6A7B">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t>7.</w:t>
      </w:r>
      <w:r w:rsidR="00CA17FD" w:rsidRPr="002C3F37">
        <w:rPr>
          <w:rFonts w:ascii="GHEA Grapalat" w:hAnsi="GHEA Grapalat"/>
          <w:i/>
          <w:lang w:val="hy-AM"/>
        </w:rPr>
        <w:t xml:space="preserve">Համապատասխան լիազոր մարմնի ղեկավարն այդ կազմից մեկին ներկայացնում է հոգաբարձուների խորհրդի նախագահին՝ կնքելու աշխատանքային պայմանագիր՝ </w:t>
      </w:r>
      <w:r w:rsidR="006F6A7B" w:rsidRPr="002C3F37">
        <w:rPr>
          <w:rFonts w:ascii="GHEA Grapalat" w:hAnsi="GHEA Grapalat"/>
          <w:i/>
          <w:lang w:val="hy-AM"/>
        </w:rPr>
        <w:t xml:space="preserve">5 տարի ժամկետով։ </w:t>
      </w:r>
    </w:p>
    <w:p w14:paraId="6A58036C" w14:textId="77777777" w:rsidR="00CA17FD" w:rsidRPr="002C3F37" w:rsidRDefault="00030DE1"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w:t>
      </w:r>
      <w:r w:rsidR="00CA17FD" w:rsidRPr="002C3F37">
        <w:rPr>
          <w:rFonts w:ascii="GHEA Grapalat" w:hAnsi="GHEA Grapalat"/>
          <w:lang w:val="hy-AM"/>
        </w:rPr>
        <w:t xml:space="preserve">. Հանրային բուհի մասնաճյուղի տնօրենին նշանակում է տվյալ բուհի ռեկտորը՝ հինգ տարի ժամկետով։  </w:t>
      </w:r>
    </w:p>
    <w:p w14:paraId="4D8845FD" w14:textId="77777777" w:rsidR="00CA17FD" w:rsidRPr="002C3F37" w:rsidRDefault="00030DE1"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w:t>
      </w:r>
      <w:r w:rsidR="00CA17FD" w:rsidRPr="002C3F37">
        <w:rPr>
          <w:rFonts w:ascii="GHEA Grapalat" w:hAnsi="GHEA Grapalat"/>
          <w:lang w:val="hy-AM"/>
        </w:rPr>
        <w:t xml:space="preserve">. Հանրային բուհի ռեկտորը (մասնաճյուղի տնօրենը) իր պաշտոնավարման ընթացքում չի կարող լինել որևէ կուսակցության ղեկավար մարմնի անդամ, կուսակցության անունից ունենալ ելույթներ, պարտավոր է դրսևորել քաղաքական զսպվածություն և չեզոքություն:   </w:t>
      </w:r>
    </w:p>
    <w:p w14:paraId="7FF1C922" w14:textId="2714DB48" w:rsidR="00CA17FD" w:rsidRPr="002C3F37" w:rsidRDefault="00030DE1" w:rsidP="00CA17FD">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w:t>
      </w:r>
      <w:r w:rsidR="00CA17FD" w:rsidRPr="002C3F37">
        <w:rPr>
          <w:rFonts w:ascii="GHEA Grapalat" w:hAnsi="GHEA Grapalat"/>
          <w:lang w:val="hy-AM"/>
        </w:rPr>
        <w:t xml:space="preserve">. Ռեկտորի լիազորությունների ժամկետի ավարտից ոչ շուտ, քան երեք և ոչ ուշ, քան երկու ամիս առաջ հայտարարվում է ռեկտորի </w:t>
      </w:r>
      <w:r w:rsidR="00CA17FD" w:rsidRPr="002C3F37">
        <w:rPr>
          <w:rFonts w:ascii="GHEA Grapalat" w:hAnsi="GHEA Grapalat"/>
          <w:i/>
          <w:lang w:val="hy-AM"/>
        </w:rPr>
        <w:t xml:space="preserve">ընտրության մրցույթ: </w:t>
      </w:r>
      <w:r w:rsidR="00CA17FD" w:rsidRPr="002C3F37">
        <w:rPr>
          <w:rFonts w:ascii="GHEA Grapalat" w:hAnsi="GHEA Grapalat"/>
          <w:lang w:val="hy-AM"/>
        </w:rPr>
        <w:t>Նոր ռեկտորն ստանձնում է իր պարտականությունների կատարումը բուհի գործող ռեկտորի լիազորությունների ժամկետի ավարտին</w:t>
      </w:r>
      <w:r w:rsidR="004820F9" w:rsidRPr="002C3F37">
        <w:rPr>
          <w:rFonts w:ascii="GHEA Grapalat" w:hAnsi="GHEA Grapalat"/>
          <w:lang w:val="hy-AM"/>
        </w:rPr>
        <w:t xml:space="preserve"> կամ </w:t>
      </w:r>
      <w:r w:rsidR="00CA17FD" w:rsidRPr="002C3F37">
        <w:rPr>
          <w:rFonts w:ascii="GHEA Grapalat" w:hAnsi="GHEA Grapalat"/>
          <w:lang w:val="hy-AM"/>
        </w:rPr>
        <w:t xml:space="preserve"> ա</w:t>
      </w:r>
      <w:r w:rsidR="00C203F8" w:rsidRPr="002C3F37">
        <w:rPr>
          <w:rFonts w:ascii="GHEA Grapalat" w:hAnsi="GHEA Grapalat"/>
          <w:lang w:val="hy-AM"/>
        </w:rPr>
        <w:t xml:space="preserve">յլ հիմքով հաստիքը թափուր մնալուց հետո </w:t>
      </w:r>
      <w:r w:rsidR="00C203F8" w:rsidRPr="002C3F37">
        <w:rPr>
          <w:rFonts w:ascii="GHEA Grapalat" w:hAnsi="GHEA Grapalat"/>
          <w:i/>
          <w:lang w:val="hy-AM"/>
        </w:rPr>
        <w:t xml:space="preserve">ընտրությանը </w:t>
      </w:r>
      <w:r w:rsidR="00CA17FD" w:rsidRPr="002C3F37">
        <w:rPr>
          <w:rFonts w:ascii="GHEA Grapalat" w:hAnsi="GHEA Grapalat"/>
          <w:lang w:val="hy-AM"/>
        </w:rPr>
        <w:t>հաջորդող օրվանից:</w:t>
      </w:r>
    </w:p>
    <w:p w14:paraId="79BE0F77" w14:textId="77777777" w:rsidR="00CA17FD" w:rsidRPr="002C3F37" w:rsidRDefault="00030DE1" w:rsidP="00CA17FD">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lastRenderedPageBreak/>
        <w:t>11</w:t>
      </w:r>
      <w:r w:rsidR="00CA17FD" w:rsidRPr="002C3F37">
        <w:rPr>
          <w:rFonts w:ascii="GHEA Grapalat" w:hAnsi="GHEA Grapalat"/>
          <w:lang w:val="hy-AM"/>
        </w:rPr>
        <w:t xml:space="preserve">. Ռեկտորի թափուր հաստիք առաջանալու դեպքում կառավարման խորհուրդը հայտարարում է բաց մրցույթ՝ համապատասխան հիմքը առաջանալու օրվանից ոչ ուշ, քան տասն աշխատանքային օրվա ընթացքում։ Ռեկտորի թափուր հաստիք առաջանալու դեպքում մինչև սույն օրենքով և բուհի կանոնադրությամբ սահմանված կարգով ռեկտորի ընտրությունը ռեկտորի պարտականությունների կատարումը կառավարման խորհրդի որոշմամբ դրվում է պրոռեկտորներից մեկի վրա կամ անհնարինության դեպքում՝ այլ անձի, ով </w:t>
      </w:r>
      <w:r w:rsidR="00CA17FD" w:rsidRPr="002C3F37">
        <w:rPr>
          <w:rFonts w:ascii="GHEA Grapalat" w:hAnsi="GHEA Grapalat"/>
          <w:i/>
          <w:lang w:val="hy-AM"/>
        </w:rPr>
        <w:t>համապատասխանում է ռեկտորին ներկայացվող պահանջներին:</w:t>
      </w:r>
    </w:p>
    <w:p w14:paraId="0E753F1A" w14:textId="270ED31C" w:rsidR="00483576" w:rsidRPr="002C3F37" w:rsidRDefault="00030DE1" w:rsidP="000402C4">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t>12</w:t>
      </w:r>
      <w:r w:rsidR="00CA17FD" w:rsidRPr="002C3F37">
        <w:rPr>
          <w:rFonts w:ascii="GHEA Grapalat" w:hAnsi="GHEA Grapalat"/>
          <w:i/>
          <w:lang w:val="hy-AM"/>
        </w:rPr>
        <w:t xml:space="preserve">. Եթե սույն օրենքով սահմանված կարգով </w:t>
      </w:r>
      <w:r w:rsidR="000402C4" w:rsidRPr="002C3F37">
        <w:rPr>
          <w:rFonts w:ascii="GHEA Grapalat" w:hAnsi="GHEA Grapalat"/>
          <w:i/>
          <w:lang w:val="hy-AM"/>
        </w:rPr>
        <w:t xml:space="preserve">երկու անգամ անընդմեջ </w:t>
      </w:r>
      <w:r w:rsidR="00CA17FD" w:rsidRPr="002C3F37">
        <w:rPr>
          <w:rFonts w:ascii="GHEA Grapalat" w:hAnsi="GHEA Grapalat"/>
          <w:i/>
          <w:lang w:val="hy-AM"/>
        </w:rPr>
        <w:t xml:space="preserve">ռեկտոր կամ ռեկտորի թեկնածուներ չեն ընտրվում և կառավարման խորհուրդը չի նշանակում ռեկտորի պարտականությունները կատարող (ռեկտորի պարտականությունները կատարողի բացակայության դեպքում), ապա կառավարման խորհրդի լիազորությունները համարվում են դադարեցված:  </w:t>
      </w:r>
      <w:r w:rsidR="00483576" w:rsidRPr="002C3F37">
        <w:rPr>
          <w:rFonts w:ascii="GHEA Grapalat" w:hAnsi="GHEA Grapalat"/>
          <w:i/>
          <w:lang w:val="hy-AM"/>
        </w:rPr>
        <w:t xml:space="preserve">  </w:t>
      </w:r>
    </w:p>
    <w:p w14:paraId="1F2AB3DF" w14:textId="24FB283E" w:rsidR="00CA17FD" w:rsidRPr="002C3F37" w:rsidRDefault="00304510" w:rsidP="00CA17FD">
      <w:pPr>
        <w:pStyle w:val="NormalWeb"/>
        <w:shd w:val="clear" w:color="auto" w:fill="FFFFFF"/>
        <w:spacing w:line="360" w:lineRule="auto"/>
        <w:ind w:firstLine="375"/>
        <w:jc w:val="both"/>
        <w:rPr>
          <w:rFonts w:ascii="GHEA Grapalat" w:hAnsi="GHEA Grapalat"/>
          <w:i/>
          <w:szCs w:val="24"/>
          <w:lang w:val="hy-AM"/>
        </w:rPr>
      </w:pPr>
      <w:r w:rsidRPr="002C3F37">
        <w:rPr>
          <w:rFonts w:ascii="GHEA Grapalat" w:hAnsi="GHEA Grapalat"/>
          <w:i/>
          <w:szCs w:val="24"/>
          <w:lang w:val="hy-AM"/>
        </w:rPr>
        <w:t>13</w:t>
      </w:r>
      <w:r w:rsidR="00CA17FD" w:rsidRPr="002C3F37">
        <w:rPr>
          <w:rFonts w:ascii="GHEA Grapalat" w:hAnsi="GHEA Grapalat"/>
          <w:i/>
          <w:szCs w:val="24"/>
          <w:lang w:val="hy-AM"/>
        </w:rPr>
        <w:t xml:space="preserve">. Սույն հոդվածի </w:t>
      </w:r>
      <w:r w:rsidR="00030DE1" w:rsidRPr="002C3F37">
        <w:rPr>
          <w:rFonts w:ascii="GHEA Grapalat" w:hAnsi="GHEA Grapalat"/>
          <w:i/>
          <w:szCs w:val="24"/>
          <w:lang w:val="hy-AM"/>
        </w:rPr>
        <w:t>12</w:t>
      </w:r>
      <w:r w:rsidR="00CA17FD" w:rsidRPr="002C3F37">
        <w:rPr>
          <w:rFonts w:ascii="GHEA Grapalat" w:hAnsi="GHEA Grapalat"/>
          <w:i/>
          <w:szCs w:val="24"/>
          <w:lang w:val="hy-AM"/>
        </w:rPr>
        <w:t xml:space="preserve">-րդ մասով նախատեսված դեպքում </w:t>
      </w:r>
      <w:r w:rsidR="00290544" w:rsidRPr="002C3F37">
        <w:rPr>
          <w:rFonts w:ascii="GHEA Grapalat" w:hAnsi="GHEA Grapalat"/>
          <w:i/>
          <w:szCs w:val="24"/>
          <w:lang w:val="hy-AM"/>
        </w:rPr>
        <w:t xml:space="preserve">կրթության ոլորտի </w:t>
      </w:r>
      <w:r w:rsidR="009E3ACB">
        <w:rPr>
          <w:rFonts w:ascii="GHEA Grapalat" w:hAnsi="GHEA Grapalat"/>
          <w:i/>
          <w:szCs w:val="24"/>
          <w:lang w:val="hy-AM"/>
        </w:rPr>
        <w:t xml:space="preserve">պետական </w:t>
      </w:r>
      <w:r w:rsidR="00CA17FD" w:rsidRPr="002C3F37">
        <w:rPr>
          <w:rFonts w:ascii="GHEA Grapalat" w:hAnsi="GHEA Grapalat"/>
          <w:i/>
          <w:szCs w:val="24"/>
          <w:lang w:val="hy-AM"/>
        </w:rPr>
        <w:t>լիազոր մարմնի ղեկավարը ձևավորում է 3 անդամից կազմված ժամանակավոր խորհուրդ, որը  նշանակում է ռեկտորի ժամանակավոր պաշտոնակատար մինչև մեկ տարի ժամկետով:</w:t>
      </w:r>
    </w:p>
    <w:p w14:paraId="44432304" w14:textId="77777777" w:rsidR="00CA17FD" w:rsidRPr="002C3F37" w:rsidRDefault="00304510" w:rsidP="00CA17FD">
      <w:pPr>
        <w:pStyle w:val="NormalWeb"/>
        <w:shd w:val="clear" w:color="auto" w:fill="FFFFFF"/>
        <w:spacing w:line="360" w:lineRule="auto"/>
        <w:ind w:firstLine="375"/>
        <w:jc w:val="both"/>
        <w:rPr>
          <w:rFonts w:ascii="GHEA Grapalat" w:hAnsi="GHEA Grapalat"/>
          <w:i/>
          <w:szCs w:val="24"/>
          <w:lang w:val="hy-AM"/>
        </w:rPr>
      </w:pPr>
      <w:r w:rsidRPr="002C3F37">
        <w:rPr>
          <w:rFonts w:ascii="GHEA Grapalat" w:hAnsi="GHEA Grapalat"/>
          <w:i/>
          <w:szCs w:val="24"/>
          <w:lang w:val="hy-AM"/>
        </w:rPr>
        <w:t>14.</w:t>
      </w:r>
      <w:r w:rsidR="00BE0E2C" w:rsidRPr="002C3F37">
        <w:rPr>
          <w:rFonts w:ascii="GHEA Grapalat" w:hAnsi="GHEA Grapalat"/>
          <w:i/>
          <w:szCs w:val="24"/>
          <w:lang w:val="hy-AM"/>
        </w:rPr>
        <w:t xml:space="preserve"> </w:t>
      </w:r>
      <w:r w:rsidR="00CA17FD" w:rsidRPr="002C3F37">
        <w:rPr>
          <w:rFonts w:ascii="GHEA Grapalat" w:hAnsi="GHEA Grapalat"/>
          <w:i/>
          <w:szCs w:val="24"/>
          <w:lang w:val="hy-AM"/>
        </w:rPr>
        <w:t>Ժամանակավոր խորհուրդը պարտավոր է քայլեր ձեռնարկել սույն օրենքով սահմանված կարգով կառավարման խորհրդի կազմի ձևավորման ուղղությամբ:</w:t>
      </w:r>
    </w:p>
    <w:p w14:paraId="5EA32259" w14:textId="77777777" w:rsidR="00C87E04" w:rsidRPr="002C3F37" w:rsidRDefault="00FA4B03" w:rsidP="00C87E04">
      <w:pPr>
        <w:spacing w:line="360" w:lineRule="auto"/>
        <w:ind w:left="-90" w:right="66"/>
        <w:jc w:val="both"/>
        <w:rPr>
          <w:rFonts w:ascii="GHEA Grapalat" w:hAnsi="GHEA Grapalat"/>
          <w:i/>
          <w:lang w:val="hy-AM"/>
        </w:rPr>
      </w:pPr>
      <w:r w:rsidRPr="002C3F37">
        <w:rPr>
          <w:rFonts w:ascii="GHEA Grapalat" w:hAnsi="GHEA Grapalat" w:cs="GHEA Grapalat"/>
          <w:i/>
          <w:lang w:val="hy-AM"/>
        </w:rPr>
        <w:t xml:space="preserve">      </w:t>
      </w:r>
      <w:r w:rsidR="00304510" w:rsidRPr="002C3F37">
        <w:rPr>
          <w:rFonts w:ascii="GHEA Grapalat" w:hAnsi="GHEA Grapalat" w:cs="GHEA Grapalat"/>
          <w:i/>
          <w:lang w:val="hy-AM"/>
        </w:rPr>
        <w:t xml:space="preserve">15. </w:t>
      </w:r>
      <w:r w:rsidR="00CA17FD" w:rsidRPr="002C3F37">
        <w:rPr>
          <w:rFonts w:ascii="GHEA Grapalat" w:hAnsi="GHEA Grapalat" w:cs="GHEA Grapalat"/>
          <w:i/>
          <w:lang w:val="hy-AM"/>
        </w:rPr>
        <w:t>Ժամանակավոր խորհուրդն իրավասու է իրականացնելու սույն օրենքով կառավարման խորհրդին վերապահված ընթացիկ լիազորությունները, բացառությամբ սույն օրենքի 30-րդ հոդվածի 1-ին մասի 4-</w:t>
      </w:r>
      <w:r w:rsidR="00FB01AD" w:rsidRPr="002C3F37">
        <w:rPr>
          <w:rFonts w:ascii="GHEA Grapalat" w:hAnsi="GHEA Grapalat" w:cs="GHEA Grapalat"/>
          <w:i/>
          <w:lang w:val="hy-AM"/>
        </w:rPr>
        <w:t>րդ կետով նախատեսված լիազորությա</w:t>
      </w:r>
      <w:r w:rsidR="00CA17FD" w:rsidRPr="002C3F37">
        <w:rPr>
          <w:rFonts w:ascii="GHEA Grapalat" w:hAnsi="GHEA Grapalat" w:cs="GHEA Grapalat"/>
          <w:i/>
          <w:lang w:val="hy-AM"/>
        </w:rPr>
        <w:t>ն</w:t>
      </w:r>
      <w:r w:rsidR="00BE0E2C" w:rsidRPr="002C3F37">
        <w:rPr>
          <w:rFonts w:ascii="GHEA Grapalat" w:hAnsi="GHEA Grapalat" w:cs="GHEA Grapalat"/>
          <w:i/>
          <w:lang w:val="hy-AM"/>
        </w:rPr>
        <w:t>:</w:t>
      </w:r>
    </w:p>
    <w:p w14:paraId="33699EA1"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16. Ռեկտորը՝</w:t>
      </w:r>
    </w:p>
    <w:p w14:paraId="75F74859"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բուհի կանոնադրությամբ սահմանված կարգով տնօրինում է բուհի գույքը (այդ թվում՝ ֆինանսական միջոցները) և կնքում գործարքներ բուհի անունից.</w:t>
      </w:r>
    </w:p>
    <w:p w14:paraId="2A9F7193"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2) ներկայացնում է բուհը Հայաստանի Հանրապետությունում և օտարերկրյա պետություններում.</w:t>
      </w:r>
    </w:p>
    <w:p w14:paraId="41D4D5F7"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բուհի անունից հանդես է գալիս առանց լիազորագրի և տալիս է բուհի անունից հանդես գալու լիազորագրեր.</w:t>
      </w:r>
    </w:p>
    <w:p w14:paraId="1D213C19"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ձևավորում է ռեկտորին կից խորհրդատվական մարմիններ, սահմանում դրանց կազմն ու լիազորությունները.</w:t>
      </w:r>
    </w:p>
    <w:p w14:paraId="1F0B5CFB"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ակադեմիական խորհրդի հաստատմանն է ներկայացնում բուհի կառուցվածքային միավորների կանոնադրությունները (այդ թվում` օրինակելի).</w:t>
      </w:r>
    </w:p>
    <w:p w14:paraId="11FAD11E"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աշխատանքի է նշանակում և աշխատանքից ազատում բուհի աշխատողներին.</w:t>
      </w:r>
    </w:p>
    <w:p w14:paraId="5E352DC2"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իր իրավասության սահմաններում արձակում է հրամաններ, հրահանգներ, տալիս է հանձնարարականներ և վերահսկում դրանց կատարումը.</w:t>
      </w:r>
    </w:p>
    <w:p w14:paraId="39295EB8"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աշխատողների նկատմամբ կիրառում է խրախուսանքի և կարգապահական պատասխանատվության միջոցներ.</w:t>
      </w:r>
    </w:p>
    <w:p w14:paraId="03237A43"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կառավարման խորհրդի հաստատմանն է ներկայացնում բուհի հաստիքացուցակը և կառուցվածքը.</w:t>
      </w:r>
    </w:p>
    <w:p w14:paraId="0315FF69"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ապահովում է բուհի բնականոն գործունեությունը.</w:t>
      </w:r>
    </w:p>
    <w:p w14:paraId="7DF412EB"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ապահովում է բուհի գույքի և ֆինանսական միջոցների արդյունավետ կառավարումը.</w:t>
      </w:r>
    </w:p>
    <w:p w14:paraId="1786C5EB"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կառավարման խորհրդի կողմից հաստատվելուց հետո մինչև ընթացիկ տարվա մայիսի  1-ը բուհի կայքում հրապարակում է բուհի նախորդ տարվա ֆինանսական հաշվետվությունը.</w:t>
      </w:r>
    </w:p>
    <w:p w14:paraId="286380A5"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 մինչև հաշվետու տարվան հաջորդող հուլիսի 1-ը բուհի կայքում հրապարակում է տարեկան աուդիտի եզրակացությունը.</w:t>
      </w:r>
    </w:p>
    <w:p w14:paraId="0C4AFD3B"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 ապահովում է բուհի ֆինանսական հաշվետվողականության պահանջների կատարումը.</w:t>
      </w:r>
    </w:p>
    <w:p w14:paraId="33E17842"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15) ակադեմիական խորհուրդ է ներկայացնում բուհի ռազմավարական ծրագիրը և գործունեության մասին տարեկան հաշվետվությունը.</w:t>
      </w:r>
    </w:p>
    <w:p w14:paraId="6BCF3BD0"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16) կառավարման խորհրդի հաստատմանն է ներկայացնում բուհի ռազմավարական ծրագիրը  և գործունեության մասին տարեկան հաշվետվությունը.</w:t>
      </w:r>
    </w:p>
    <w:p w14:paraId="0836917A"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17) իրականացնում է սույն օրենքով, բուհի կանոնադրությամբ և աշխատանքային պայմանագրով նախատեսված այլ գործառույթներ:</w:t>
      </w:r>
    </w:p>
    <w:p w14:paraId="3077B2FD" w14:textId="77777777" w:rsidR="00C87E04" w:rsidRPr="002C3F37" w:rsidRDefault="00F70DA7"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17</w:t>
      </w:r>
      <w:r w:rsidR="00C87E04" w:rsidRPr="002C3F37">
        <w:rPr>
          <w:rFonts w:ascii="GHEA Grapalat" w:hAnsi="GHEA Grapalat"/>
          <w:lang w:val="hy-AM"/>
        </w:rPr>
        <w:t>. Բուհի պրոռեկտորներին (մասնաճյուղի տնօրենի տեղակալներին) նշանակում է ռեկտորը (մասնաճյուղի տնօրենը) և նրանց հետ կնքում է աշխատանքային պայմանագիր՝ օրենսդրությամբ սահմանված կարգով:</w:t>
      </w:r>
    </w:p>
    <w:p w14:paraId="7B1A5A31" w14:textId="77777777" w:rsidR="00C87E04" w:rsidRPr="002C3F37" w:rsidRDefault="00F70DA7"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18</w:t>
      </w:r>
      <w:r w:rsidR="00C87E04" w:rsidRPr="002C3F37">
        <w:rPr>
          <w:rFonts w:ascii="GHEA Grapalat" w:hAnsi="GHEA Grapalat"/>
          <w:lang w:val="hy-AM"/>
        </w:rPr>
        <w:t>. Ռեկտոր (մասնաճյուղի տնօրեն) չի կարող նշանակվել այն անձը, որը՝</w:t>
      </w:r>
    </w:p>
    <w:p w14:paraId="3D02F22D"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որևէ կուսակցության ղեկավար մարմնի անդամ է կամ զբաղեցնում է քաղաքական պաշտոն.</w:t>
      </w:r>
    </w:p>
    <w:p w14:paraId="3511833D"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դատապարտվել է դատարանի` օրինական ուժի մեջ մտած դատավճռի հիման վրա, և դատվածությունը սահմանված կարգով հանված կամ մարված չէ.</w:t>
      </w:r>
    </w:p>
    <w:p w14:paraId="7BE47B4C"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դատարանի՝ օրինական ուժի մեջ մտած վճռով ճանաչվել է անգործունակ կամ սահմանափակ գործունակ:</w:t>
      </w:r>
    </w:p>
    <w:p w14:paraId="075AFF09" w14:textId="5E2A9326" w:rsidR="00756F92" w:rsidRPr="002C3F37" w:rsidRDefault="00F70DA7" w:rsidP="00715FC3">
      <w:pPr>
        <w:pStyle w:val="1"/>
        <w:pBdr>
          <w:top w:val="nil"/>
          <w:left w:val="nil"/>
          <w:bottom w:val="nil"/>
          <w:right w:val="nil"/>
          <w:between w:val="nil"/>
        </w:pBdr>
        <w:spacing w:after="0" w:line="360" w:lineRule="auto"/>
        <w:ind w:right="-2" w:firstLine="567"/>
        <w:jc w:val="both"/>
        <w:rPr>
          <w:rFonts w:ascii="GHEA Grapalat" w:eastAsia="GHEA Grapalat" w:hAnsi="GHEA Grapalat" w:cs="GHEA Grapalat"/>
          <w:sz w:val="24"/>
          <w:szCs w:val="24"/>
        </w:rPr>
      </w:pPr>
      <w:r w:rsidRPr="002C3F37">
        <w:rPr>
          <w:rFonts w:ascii="GHEA Grapalat" w:hAnsi="GHEA Grapalat"/>
          <w:sz w:val="24"/>
          <w:szCs w:val="24"/>
        </w:rPr>
        <w:t>19</w:t>
      </w:r>
      <w:r w:rsidR="00C87E04" w:rsidRPr="002C3F37">
        <w:rPr>
          <w:rFonts w:ascii="GHEA Grapalat" w:hAnsi="GHEA Grapalat"/>
          <w:sz w:val="24"/>
          <w:szCs w:val="24"/>
        </w:rPr>
        <w:t xml:space="preserve">. Նոր ստեղծվող կամ վերակազմավորման, բաժանման, միաձուլման ձևով վերակազմակերպվող բուհում մինչև կառավարման խորհրդի ձևավորումը համապատասխան ոլորտի լիազոր մարմնի ղեկավարը մինչև մեկ տարի ժամկետով նշանակում է ռեկտորի պաշտոնակատար, որը  համապատասխանում է </w:t>
      </w:r>
      <w:r w:rsidR="00C87E04" w:rsidRPr="002C3F37">
        <w:rPr>
          <w:rFonts w:ascii="GHEA Grapalat" w:hAnsi="GHEA Grapalat" w:cs="GHEA Grapalat"/>
          <w:sz w:val="24"/>
          <w:szCs w:val="24"/>
        </w:rPr>
        <w:t>սույն օրենքով ռ</w:t>
      </w:r>
      <w:r w:rsidR="009A7BE0" w:rsidRPr="002C3F37">
        <w:rPr>
          <w:rFonts w:ascii="GHEA Grapalat" w:hAnsi="GHEA Grapalat" w:cs="GHEA Grapalat"/>
          <w:sz w:val="24"/>
          <w:szCs w:val="24"/>
        </w:rPr>
        <w:t>եկտորին ներկայացվող պահանջներին, բացառությամբ</w:t>
      </w:r>
      <w:r w:rsidR="00756F92" w:rsidRPr="002C3F37">
        <w:rPr>
          <w:rFonts w:ascii="GHEA Grapalat" w:eastAsia="GHEA Grapalat" w:hAnsi="GHEA Grapalat" w:cs="GHEA Grapalat"/>
          <w:sz w:val="24"/>
          <w:szCs w:val="24"/>
        </w:rPr>
        <w:t xml:space="preserve"> սույն օրենքի 40-րդ հոդվածի 1</w:t>
      </w:r>
      <w:r w:rsidR="004F1974" w:rsidRPr="002C3F37">
        <w:rPr>
          <w:rFonts w:ascii="GHEA Grapalat" w:eastAsia="GHEA Grapalat" w:hAnsi="GHEA Grapalat" w:cs="GHEA Grapalat"/>
          <w:sz w:val="24"/>
          <w:szCs w:val="24"/>
        </w:rPr>
        <w:t>7</w:t>
      </w:r>
      <w:r w:rsidR="00756F92" w:rsidRPr="002C3F37">
        <w:rPr>
          <w:rFonts w:ascii="GHEA Grapalat" w:eastAsia="GHEA Grapalat" w:hAnsi="GHEA Grapalat" w:cs="GHEA Grapalat"/>
          <w:sz w:val="24"/>
          <w:szCs w:val="24"/>
        </w:rPr>
        <w:t>-րդ մասով նախատեսված դեպքերի:</w:t>
      </w:r>
    </w:p>
    <w:p w14:paraId="48F6A973" w14:textId="77777777" w:rsidR="00756F92" w:rsidRPr="002C3F37" w:rsidRDefault="00756F92" w:rsidP="00756F92">
      <w:pPr>
        <w:pStyle w:val="1"/>
        <w:pBdr>
          <w:top w:val="nil"/>
          <w:left w:val="nil"/>
          <w:bottom w:val="nil"/>
          <w:right w:val="nil"/>
          <w:between w:val="nil"/>
        </w:pBdr>
        <w:tabs>
          <w:tab w:val="left" w:pos="993"/>
        </w:tabs>
        <w:spacing w:after="0" w:line="240" w:lineRule="auto"/>
        <w:ind w:firstLine="567"/>
        <w:jc w:val="both"/>
        <w:rPr>
          <w:rFonts w:ascii="GHEA Grapalat" w:eastAsia="GHEA Grapalat" w:hAnsi="GHEA Grapalat" w:cs="GHEA Grapalat"/>
          <w:sz w:val="24"/>
          <w:szCs w:val="24"/>
        </w:rPr>
      </w:pPr>
    </w:p>
    <w:p w14:paraId="39CF8EEC" w14:textId="77777777" w:rsidR="00C87E04" w:rsidRPr="002C3F37" w:rsidRDefault="00C87E04" w:rsidP="00C87E04">
      <w:pPr>
        <w:shd w:val="clear" w:color="auto" w:fill="FFFFFF"/>
        <w:tabs>
          <w:tab w:val="left" w:pos="0"/>
        </w:tabs>
        <w:spacing w:line="360" w:lineRule="auto"/>
        <w:ind w:firstLine="567"/>
        <w:jc w:val="both"/>
        <w:rPr>
          <w:rFonts w:ascii="GHEA Grapalat" w:hAnsi="GHEA Grapalat" w:cs="GHEA Grapalat"/>
          <w:lang w:val="hy-AM"/>
        </w:rPr>
      </w:pPr>
    </w:p>
    <w:p w14:paraId="6AAACE05" w14:textId="77777777" w:rsidR="00F70DA7" w:rsidRPr="002C3F37" w:rsidRDefault="00F70DA7" w:rsidP="00F70DA7">
      <w:pPr>
        <w:shd w:val="clear" w:color="auto" w:fill="FFFFFF"/>
        <w:tabs>
          <w:tab w:val="left" w:pos="0"/>
        </w:tabs>
        <w:spacing w:line="360" w:lineRule="auto"/>
        <w:jc w:val="center"/>
        <w:rPr>
          <w:rFonts w:ascii="GHEA Grapalat" w:hAnsi="GHEA Grapalat"/>
          <w:b/>
          <w:lang w:val="hy-AM"/>
        </w:rPr>
      </w:pPr>
      <w:r w:rsidRPr="002C3F37">
        <w:rPr>
          <w:rFonts w:ascii="GHEA Grapalat" w:hAnsi="GHEA Grapalat"/>
          <w:b/>
          <w:bCs/>
          <w:lang w:val="hy-AM"/>
        </w:rPr>
        <w:t>ԳԼՈՒԽ 5</w:t>
      </w:r>
    </w:p>
    <w:p w14:paraId="35AE914D" w14:textId="77777777" w:rsidR="00F70DA7" w:rsidRPr="002C3F37" w:rsidRDefault="00F70DA7" w:rsidP="00F70DA7">
      <w:pPr>
        <w:shd w:val="clear" w:color="auto" w:fill="FFFFFF"/>
        <w:tabs>
          <w:tab w:val="left" w:pos="0"/>
        </w:tabs>
        <w:jc w:val="center"/>
        <w:rPr>
          <w:rFonts w:ascii="GHEA Grapalat" w:hAnsi="GHEA Grapalat"/>
          <w:b/>
          <w:bCs/>
          <w:lang w:val="hy-AM"/>
        </w:rPr>
      </w:pPr>
      <w:r w:rsidRPr="002C3F37">
        <w:rPr>
          <w:rFonts w:ascii="GHEA Grapalat" w:hAnsi="GHEA Grapalat"/>
          <w:b/>
          <w:bCs/>
          <w:lang w:val="hy-AM"/>
        </w:rPr>
        <w:t>ԲԱՐՁՐԱԳՈՒՅՆ ԿՐԹՈՒԹՅԱՆ</w:t>
      </w:r>
      <w:r w:rsidRPr="002C3F37">
        <w:rPr>
          <w:rFonts w:ascii="Calibri" w:hAnsi="Calibri" w:cs="Calibri"/>
          <w:b/>
          <w:bCs/>
          <w:lang w:val="hy-AM"/>
        </w:rPr>
        <w:t> </w:t>
      </w:r>
      <w:r w:rsidRPr="002C3F37">
        <w:rPr>
          <w:rFonts w:ascii="GHEA Grapalat" w:hAnsi="GHEA Grapalat" w:cs="GHEA Grapalat"/>
          <w:b/>
          <w:bCs/>
          <w:lang w:val="hy-AM"/>
        </w:rPr>
        <w:t>ԵՎԳԻՏՈ</w:t>
      </w:r>
      <w:r w:rsidRPr="002C3F37">
        <w:rPr>
          <w:rFonts w:ascii="GHEA Grapalat" w:hAnsi="GHEA Grapalat"/>
          <w:b/>
          <w:bCs/>
          <w:lang w:val="hy-AM"/>
        </w:rPr>
        <w:t>ՒԹՅԱՆ ՀԱՄԱԿԱՐԳԻ ՖԻՆԱՆՍԱՎՈՐՈՒՄԸ</w:t>
      </w:r>
    </w:p>
    <w:p w14:paraId="0508F7A4" w14:textId="77777777" w:rsidR="00F70DA7" w:rsidRPr="002C3F37" w:rsidRDefault="00F70DA7" w:rsidP="00F70DA7">
      <w:pPr>
        <w:shd w:val="clear" w:color="auto" w:fill="FFFFFF"/>
        <w:tabs>
          <w:tab w:val="left" w:pos="0"/>
        </w:tabs>
        <w:spacing w:line="480" w:lineRule="auto"/>
        <w:jc w:val="center"/>
        <w:rPr>
          <w:rFonts w:ascii="GHEA Grapalat" w:hAnsi="GHEA Grapalat"/>
          <w:b/>
          <w:lang w:val="hy-AM"/>
        </w:rPr>
      </w:pPr>
    </w:p>
    <w:p w14:paraId="4410F8B0" w14:textId="77777777" w:rsidR="00F70DA7" w:rsidRPr="002C3F37" w:rsidRDefault="00F70DA7" w:rsidP="00F70DA7">
      <w:pPr>
        <w:shd w:val="clear" w:color="auto" w:fill="FFFFFF"/>
        <w:spacing w:line="360" w:lineRule="auto"/>
        <w:ind w:left="1980" w:hanging="1413"/>
        <w:jc w:val="both"/>
        <w:rPr>
          <w:rFonts w:ascii="GHEA Grapalat" w:hAnsi="GHEA Grapalat"/>
          <w:b/>
          <w:bCs/>
          <w:iCs/>
          <w:lang w:val="hy-AM"/>
        </w:rPr>
      </w:pPr>
      <w:r w:rsidRPr="002C3F37">
        <w:rPr>
          <w:rFonts w:ascii="GHEA Grapalat" w:hAnsi="GHEA Grapalat"/>
          <w:b/>
          <w:bCs/>
          <w:iCs/>
          <w:lang w:val="hy-AM"/>
        </w:rPr>
        <w:lastRenderedPageBreak/>
        <w:t>Հոդված 33. Բարձրագույն կրթության և գիտության համակարգի ֆինանսավորումը</w:t>
      </w:r>
    </w:p>
    <w:p w14:paraId="5A2154EC"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Բարձրագույն կրթության և գիտության համակարգի ֆինանսավորման աղբյուրներն են՝</w:t>
      </w:r>
    </w:p>
    <w:p w14:paraId="4BC3CB88"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Հայաստանի Հանրապետության պետական բյուջեից ստացված ֆինանսավորումը</w:t>
      </w:r>
      <w:r w:rsidRPr="002C3F37">
        <w:rPr>
          <w:rFonts w:ascii="GHEA Grapalat" w:hAnsi="GHEA Grapalat"/>
          <w:lang w:val="hy-AM"/>
        </w:rPr>
        <w:t>.</w:t>
      </w:r>
    </w:p>
    <w:p w14:paraId="31640C87" w14:textId="1A7EC27E"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i/>
          <w:lang w:val="hy-AM"/>
        </w:rPr>
        <w:t>այ</w:t>
      </w:r>
      <w:r w:rsidRPr="002C3F37">
        <w:rPr>
          <w:rFonts w:ascii="GHEA Grapalat" w:hAnsi="GHEA Grapalat"/>
          <w:i/>
          <w:lang w:val="hy-AM"/>
        </w:rPr>
        <w:t>լ աղբյուրներից ստացված միջոցները (դրամաշնորհներ,</w:t>
      </w:r>
      <w:r w:rsidRPr="002C3F37">
        <w:rPr>
          <w:rFonts w:ascii="GHEA Grapalat" w:hAnsi="GHEA Grapalat" w:cs="GHEA Grapalat"/>
          <w:i/>
          <w:lang w:val="hy-AM"/>
        </w:rPr>
        <w:t xml:space="preserve"> ֆիզիկա</w:t>
      </w:r>
      <w:r w:rsidRPr="002C3F37">
        <w:rPr>
          <w:rFonts w:ascii="GHEA Grapalat" w:hAnsi="GHEA Grapalat"/>
          <w:i/>
          <w:lang w:val="hy-AM"/>
        </w:rPr>
        <w:t>կան և իրավաբանական անձանց նվիրատվությունները և նվիրաբերությունները, այդ թվում՝ օտարերկրյա քաղաքացիների, միջազգային կազմակերպությունների,</w:t>
      </w:r>
      <w:r w:rsidRPr="002C3F37">
        <w:rPr>
          <w:rFonts w:ascii="GHEA Grapalat" w:hAnsi="GHEA Grapalat" w:cs="GHEA Grapalat"/>
          <w:i/>
          <w:lang w:val="hy-AM"/>
        </w:rPr>
        <w:t xml:space="preserve"> այլ</w:t>
      </w:r>
      <w:r w:rsidR="00715FC3" w:rsidRPr="002C3F37">
        <w:rPr>
          <w:rFonts w:ascii="GHEA Grapalat" w:hAnsi="GHEA Grapalat" w:cs="GHEA Grapalat"/>
          <w:i/>
          <w:lang w:val="hy-AM"/>
        </w:rPr>
        <w:t xml:space="preserve"> </w:t>
      </w:r>
      <w:r w:rsidRPr="002C3F37">
        <w:rPr>
          <w:rFonts w:ascii="GHEA Grapalat" w:hAnsi="GHEA Grapalat" w:cs="GHEA Grapalat"/>
          <w:i/>
          <w:lang w:val="hy-AM"/>
        </w:rPr>
        <w:t>պետություններից</w:t>
      </w:r>
      <w:r w:rsidR="00715FC3" w:rsidRPr="002C3F37">
        <w:rPr>
          <w:rFonts w:ascii="GHEA Grapalat" w:hAnsi="GHEA Grapalat" w:cs="GHEA Grapalat"/>
          <w:i/>
          <w:lang w:val="hy-AM"/>
        </w:rPr>
        <w:t xml:space="preserve"> </w:t>
      </w:r>
      <w:r w:rsidRPr="002C3F37">
        <w:rPr>
          <w:rFonts w:ascii="GHEA Grapalat" w:hAnsi="GHEA Grapalat" w:cs="GHEA Grapalat"/>
          <w:i/>
          <w:lang w:val="hy-AM"/>
        </w:rPr>
        <w:t>ստացված</w:t>
      </w:r>
      <w:r w:rsidR="00715FC3" w:rsidRPr="002C3F37">
        <w:rPr>
          <w:rFonts w:ascii="GHEA Grapalat" w:hAnsi="GHEA Grapalat" w:cs="GHEA Grapalat"/>
          <w:i/>
          <w:lang w:val="hy-AM"/>
        </w:rPr>
        <w:t xml:space="preserve"> </w:t>
      </w:r>
      <w:r w:rsidRPr="002C3F37">
        <w:rPr>
          <w:rFonts w:ascii="GHEA Grapalat" w:hAnsi="GHEA Grapalat" w:cs="GHEA Grapalat"/>
          <w:i/>
          <w:lang w:val="hy-AM"/>
        </w:rPr>
        <w:t>ֆինանսավորում</w:t>
      </w:r>
      <w:r w:rsidRPr="002C3F37">
        <w:rPr>
          <w:rFonts w:ascii="GHEA Grapalat" w:hAnsi="GHEA Grapalat"/>
          <w:i/>
          <w:lang w:val="hy-AM"/>
        </w:rPr>
        <w:t>).</w:t>
      </w:r>
    </w:p>
    <w:p w14:paraId="66417500" w14:textId="1D3BB2C9"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cs="GHEA Grapalat"/>
          <w:lang w:val="hy-AM"/>
        </w:rPr>
        <w:t>վճարովի</w:t>
      </w:r>
      <w:r w:rsidR="00715FC3" w:rsidRPr="002C3F37">
        <w:rPr>
          <w:rFonts w:ascii="GHEA Grapalat" w:hAnsi="GHEA Grapalat" w:cs="GHEA Grapalat"/>
          <w:lang w:val="hy-AM"/>
        </w:rPr>
        <w:t xml:space="preserve"> </w:t>
      </w:r>
      <w:r w:rsidRPr="002C3F37">
        <w:rPr>
          <w:rFonts w:ascii="GHEA Grapalat" w:hAnsi="GHEA Grapalat" w:cs="GHEA Grapalat"/>
          <w:lang w:val="hy-AM"/>
        </w:rPr>
        <w:t>ուսուցման</w:t>
      </w:r>
      <w:r w:rsidR="00715FC3" w:rsidRPr="002C3F37">
        <w:rPr>
          <w:rFonts w:ascii="GHEA Grapalat" w:hAnsi="GHEA Grapalat" w:cs="GHEA Grapalat"/>
          <w:lang w:val="hy-AM"/>
        </w:rPr>
        <w:t xml:space="preserve"> </w:t>
      </w:r>
      <w:r w:rsidRPr="002C3F37">
        <w:rPr>
          <w:rFonts w:ascii="GHEA Grapalat" w:hAnsi="GHEA Grapalat" w:cs="GHEA Grapalat"/>
          <w:lang w:val="hy-AM"/>
        </w:rPr>
        <w:t>ծառայություններից</w:t>
      </w:r>
      <w:r w:rsidR="00715FC3" w:rsidRPr="002C3F37">
        <w:rPr>
          <w:rFonts w:ascii="GHEA Grapalat" w:hAnsi="GHEA Grapalat" w:cs="GHEA Grapalat"/>
          <w:lang w:val="hy-AM"/>
        </w:rPr>
        <w:t xml:space="preserve"> </w:t>
      </w:r>
      <w:r w:rsidRPr="002C3F37">
        <w:rPr>
          <w:rFonts w:ascii="GHEA Grapalat" w:hAnsi="GHEA Grapalat" w:cs="GHEA Grapalat"/>
          <w:lang w:val="hy-AM"/>
        </w:rPr>
        <w:t>ստացված</w:t>
      </w:r>
      <w:r w:rsidR="00715FC3" w:rsidRPr="002C3F37">
        <w:rPr>
          <w:rFonts w:ascii="GHEA Grapalat" w:hAnsi="GHEA Grapalat" w:cs="GHEA Grapalat"/>
          <w:lang w:val="hy-AM"/>
        </w:rPr>
        <w:t xml:space="preserve"> </w:t>
      </w:r>
      <w:r w:rsidRPr="002C3F37">
        <w:rPr>
          <w:rFonts w:ascii="GHEA Grapalat" w:hAnsi="GHEA Grapalat" w:cs="GHEA Grapalat"/>
          <w:lang w:val="hy-AM"/>
        </w:rPr>
        <w:t>եկամուտները</w:t>
      </w:r>
      <w:r w:rsidRPr="002C3F37">
        <w:rPr>
          <w:rFonts w:ascii="GHEA Grapalat" w:hAnsi="GHEA Grapalat"/>
          <w:lang w:val="hy-AM"/>
        </w:rPr>
        <w:t>.</w:t>
      </w:r>
    </w:p>
    <w:p w14:paraId="783278A8" w14:textId="4AA9C1A2"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w:t>
      </w:r>
      <w:r w:rsidRPr="002C3F37">
        <w:rPr>
          <w:rFonts w:ascii="Calibri" w:hAnsi="Calibri" w:cs="Calibri"/>
          <w:lang w:val="hy-AM"/>
        </w:rPr>
        <w:t> </w:t>
      </w:r>
      <w:r w:rsidRPr="002C3F37">
        <w:rPr>
          <w:rFonts w:ascii="GHEA Grapalat" w:hAnsi="GHEA Grapalat" w:cs="GHEA Grapalat"/>
          <w:lang w:val="hy-AM"/>
        </w:rPr>
        <w:t>ձեռնարկատիրական</w:t>
      </w:r>
      <w:r w:rsidR="00715FC3" w:rsidRPr="002C3F37">
        <w:rPr>
          <w:rFonts w:ascii="GHEA Grapalat" w:hAnsi="GHEA Grapalat" w:cs="GHEA Grapalat"/>
          <w:lang w:val="hy-AM"/>
        </w:rPr>
        <w:t xml:space="preserve"> </w:t>
      </w:r>
      <w:r w:rsidRPr="002C3F37">
        <w:rPr>
          <w:rFonts w:ascii="GHEA Grapalat" w:hAnsi="GHEA Grapalat" w:cs="GHEA Grapalat"/>
          <w:lang w:val="hy-AM"/>
        </w:rPr>
        <w:t>գործունեությունից</w:t>
      </w:r>
      <w:r w:rsidR="00715FC3" w:rsidRPr="002C3F37">
        <w:rPr>
          <w:rFonts w:ascii="GHEA Grapalat" w:hAnsi="GHEA Grapalat" w:cs="GHEA Grapalat"/>
          <w:lang w:val="hy-AM"/>
        </w:rPr>
        <w:t xml:space="preserve"> </w:t>
      </w:r>
      <w:r w:rsidRPr="002C3F37">
        <w:rPr>
          <w:rFonts w:ascii="GHEA Grapalat" w:hAnsi="GHEA Grapalat" w:cs="GHEA Grapalat"/>
          <w:lang w:val="hy-AM"/>
        </w:rPr>
        <w:t>ստացված</w:t>
      </w:r>
      <w:r w:rsidR="00715FC3" w:rsidRPr="002C3F37">
        <w:rPr>
          <w:rFonts w:ascii="GHEA Grapalat" w:hAnsi="GHEA Grapalat" w:cs="GHEA Grapalat"/>
          <w:lang w:val="hy-AM"/>
        </w:rPr>
        <w:t xml:space="preserve"> </w:t>
      </w:r>
      <w:r w:rsidRPr="002C3F37">
        <w:rPr>
          <w:rFonts w:ascii="GHEA Grapalat" w:hAnsi="GHEA Grapalat" w:cs="GHEA Grapalat"/>
          <w:lang w:val="hy-AM"/>
        </w:rPr>
        <w:t>միջոցները</w:t>
      </w:r>
      <w:r w:rsidRPr="002C3F37">
        <w:rPr>
          <w:rFonts w:ascii="GHEA Grapalat" w:hAnsi="GHEA Grapalat"/>
          <w:lang w:val="hy-AM"/>
        </w:rPr>
        <w:t>.</w:t>
      </w:r>
    </w:p>
    <w:p w14:paraId="434BC84E" w14:textId="6D764A93"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w:t>
      </w:r>
      <w:r w:rsidRPr="002C3F37">
        <w:rPr>
          <w:rFonts w:ascii="Calibri" w:hAnsi="Calibri" w:cs="Calibri"/>
          <w:lang w:val="hy-AM"/>
        </w:rPr>
        <w:t> </w:t>
      </w:r>
      <w:r w:rsidRPr="002C3F37">
        <w:rPr>
          <w:rFonts w:ascii="GHEA Grapalat" w:hAnsi="GHEA Grapalat" w:cs="GHEA Grapalat"/>
          <w:lang w:val="hy-AM"/>
        </w:rPr>
        <w:t>վարկային</w:t>
      </w:r>
      <w:r w:rsidR="00715FC3" w:rsidRPr="002C3F37">
        <w:rPr>
          <w:rFonts w:ascii="GHEA Grapalat" w:hAnsi="GHEA Grapalat" w:cs="GHEA Grapalat"/>
          <w:lang w:val="hy-AM"/>
        </w:rPr>
        <w:t xml:space="preserve"> </w:t>
      </w:r>
      <w:r w:rsidRPr="002C3F37">
        <w:rPr>
          <w:rFonts w:ascii="GHEA Grapalat" w:hAnsi="GHEA Grapalat" w:cs="GHEA Grapalat"/>
          <w:lang w:val="hy-AM"/>
        </w:rPr>
        <w:t>միջոցները</w:t>
      </w:r>
      <w:r w:rsidRPr="002C3F37">
        <w:rPr>
          <w:rFonts w:ascii="GHEA Grapalat" w:hAnsi="GHEA Grapalat"/>
          <w:lang w:val="hy-AM"/>
        </w:rPr>
        <w:t>.</w:t>
      </w:r>
    </w:p>
    <w:p w14:paraId="4D503B2A" w14:textId="49F2F80A"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w:t>
      </w:r>
      <w:r w:rsidRPr="002C3F37">
        <w:rPr>
          <w:rFonts w:ascii="Calibri" w:hAnsi="Calibri" w:cs="Calibri"/>
          <w:lang w:val="hy-AM"/>
        </w:rPr>
        <w:t> </w:t>
      </w:r>
      <w:r w:rsidRPr="002C3F37">
        <w:rPr>
          <w:rFonts w:ascii="GHEA Grapalat" w:hAnsi="GHEA Grapalat" w:cs="GHEA Grapalat"/>
          <w:lang w:val="hy-AM"/>
        </w:rPr>
        <w:t>գիտական</w:t>
      </w:r>
      <w:r w:rsidR="00715FC3" w:rsidRPr="002C3F37">
        <w:rPr>
          <w:rFonts w:ascii="GHEA Grapalat" w:hAnsi="GHEA Grapalat" w:cs="GHEA Grapalat"/>
          <w:lang w:val="hy-AM"/>
        </w:rPr>
        <w:t xml:space="preserve"> </w:t>
      </w:r>
      <w:r w:rsidRPr="002C3F37">
        <w:rPr>
          <w:rFonts w:ascii="GHEA Grapalat" w:hAnsi="GHEA Grapalat" w:cs="GHEA Grapalat"/>
          <w:lang w:val="hy-AM"/>
        </w:rPr>
        <w:t>արդյունքի</w:t>
      </w:r>
      <w:r w:rsidR="00715FC3" w:rsidRPr="002C3F37">
        <w:rPr>
          <w:rFonts w:ascii="GHEA Grapalat" w:hAnsi="GHEA Grapalat" w:cs="GHEA Grapalat"/>
          <w:lang w:val="hy-AM"/>
        </w:rPr>
        <w:t xml:space="preserve"> </w:t>
      </w:r>
      <w:r w:rsidRPr="002C3F37">
        <w:rPr>
          <w:rFonts w:ascii="GHEA Grapalat" w:hAnsi="GHEA Grapalat" w:cs="GHEA Grapalat"/>
          <w:lang w:val="hy-AM"/>
        </w:rPr>
        <w:t>ներդրումից</w:t>
      </w:r>
      <w:r w:rsidR="00715FC3" w:rsidRPr="002C3F37">
        <w:rPr>
          <w:rFonts w:ascii="GHEA Grapalat" w:hAnsi="GHEA Grapalat" w:cs="GHEA Grapalat"/>
          <w:lang w:val="hy-AM"/>
        </w:rPr>
        <w:t xml:space="preserve"> </w:t>
      </w:r>
      <w:r w:rsidRPr="002C3F37">
        <w:rPr>
          <w:rFonts w:ascii="GHEA Grapalat" w:hAnsi="GHEA Grapalat" w:cs="GHEA Grapalat"/>
          <w:lang w:val="hy-AM"/>
        </w:rPr>
        <w:t>և</w:t>
      </w:r>
      <w:r w:rsidR="00715FC3" w:rsidRPr="002C3F37">
        <w:rPr>
          <w:rFonts w:ascii="GHEA Grapalat" w:hAnsi="GHEA Grapalat" w:cs="GHEA Grapalat"/>
          <w:lang w:val="hy-AM"/>
        </w:rPr>
        <w:t xml:space="preserve"> </w:t>
      </w:r>
      <w:r w:rsidRPr="002C3F37">
        <w:rPr>
          <w:rFonts w:ascii="GHEA Grapalat" w:hAnsi="GHEA Grapalat" w:cs="GHEA Grapalat"/>
          <w:lang w:val="hy-AM"/>
        </w:rPr>
        <w:t>իրացումից</w:t>
      </w:r>
      <w:r w:rsidR="00715FC3" w:rsidRPr="002C3F37">
        <w:rPr>
          <w:rFonts w:ascii="GHEA Grapalat" w:hAnsi="GHEA Grapalat" w:cs="GHEA Grapalat"/>
          <w:lang w:val="hy-AM"/>
        </w:rPr>
        <w:t xml:space="preserve"> </w:t>
      </w:r>
      <w:r w:rsidRPr="002C3F37">
        <w:rPr>
          <w:rFonts w:ascii="GHEA Grapalat" w:hAnsi="GHEA Grapalat" w:cs="GHEA Grapalat"/>
          <w:lang w:val="hy-AM"/>
        </w:rPr>
        <w:t>գոյացած</w:t>
      </w:r>
      <w:r w:rsidR="00715FC3" w:rsidRPr="002C3F37">
        <w:rPr>
          <w:rFonts w:ascii="GHEA Grapalat" w:hAnsi="GHEA Grapalat" w:cs="GHEA Grapalat"/>
          <w:lang w:val="hy-AM"/>
        </w:rPr>
        <w:t xml:space="preserve"> </w:t>
      </w:r>
      <w:r w:rsidRPr="002C3F37">
        <w:rPr>
          <w:rFonts w:ascii="GHEA Grapalat" w:hAnsi="GHEA Grapalat" w:cs="GHEA Grapalat"/>
          <w:lang w:val="hy-AM"/>
        </w:rPr>
        <w:t>միջոցները</w:t>
      </w:r>
      <w:r w:rsidRPr="002C3F37">
        <w:rPr>
          <w:rFonts w:ascii="GHEA Grapalat" w:hAnsi="GHEA Grapalat"/>
          <w:lang w:val="hy-AM"/>
        </w:rPr>
        <w:t>.</w:t>
      </w:r>
    </w:p>
    <w:p w14:paraId="19FAAA81" w14:textId="6A596454"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w:t>
      </w:r>
      <w:r w:rsidRPr="002C3F37">
        <w:rPr>
          <w:rFonts w:ascii="Calibri" w:hAnsi="Calibri" w:cs="Calibri"/>
          <w:lang w:val="hy-AM"/>
        </w:rPr>
        <w:t> </w:t>
      </w:r>
      <w:r w:rsidRPr="002C3F37">
        <w:rPr>
          <w:rFonts w:ascii="GHEA Grapalat" w:hAnsi="GHEA Grapalat" w:cs="GHEA Grapalat"/>
          <w:lang w:val="hy-AM"/>
        </w:rPr>
        <w:t>օրենքով</w:t>
      </w:r>
      <w:r w:rsidR="00715FC3" w:rsidRPr="002C3F37">
        <w:rPr>
          <w:rFonts w:ascii="GHEA Grapalat" w:hAnsi="GHEA Grapalat" w:cs="GHEA Grapalat"/>
          <w:lang w:val="hy-AM"/>
        </w:rPr>
        <w:t xml:space="preserve"> </w:t>
      </w:r>
      <w:r w:rsidRPr="002C3F37">
        <w:rPr>
          <w:rFonts w:ascii="GHEA Grapalat" w:hAnsi="GHEA Grapalat" w:cs="GHEA Grapalat"/>
          <w:lang w:val="hy-AM"/>
        </w:rPr>
        <w:t>չարգելված</w:t>
      </w:r>
      <w:r w:rsidR="00715FC3" w:rsidRPr="002C3F37">
        <w:rPr>
          <w:rFonts w:ascii="GHEA Grapalat" w:hAnsi="GHEA Grapalat" w:cs="GHEA Grapalat"/>
          <w:lang w:val="hy-AM"/>
        </w:rPr>
        <w:t xml:space="preserve"> </w:t>
      </w:r>
      <w:r w:rsidRPr="002C3F37">
        <w:rPr>
          <w:rFonts w:ascii="GHEA Grapalat" w:hAnsi="GHEA Grapalat" w:cs="GHEA Grapalat"/>
          <w:lang w:val="hy-AM"/>
        </w:rPr>
        <w:t>այլ</w:t>
      </w:r>
      <w:r w:rsidR="00715FC3" w:rsidRPr="002C3F37">
        <w:rPr>
          <w:rFonts w:ascii="GHEA Grapalat" w:hAnsi="GHEA Grapalat" w:cs="GHEA Grapalat"/>
          <w:lang w:val="hy-AM"/>
        </w:rPr>
        <w:t xml:space="preserve"> </w:t>
      </w:r>
      <w:r w:rsidRPr="002C3F37">
        <w:rPr>
          <w:rFonts w:ascii="GHEA Grapalat" w:hAnsi="GHEA Grapalat" w:cs="GHEA Grapalat"/>
          <w:lang w:val="hy-AM"/>
        </w:rPr>
        <w:t>ա</w:t>
      </w:r>
      <w:r w:rsidRPr="002C3F37">
        <w:rPr>
          <w:rFonts w:ascii="GHEA Grapalat" w:hAnsi="GHEA Grapalat"/>
          <w:lang w:val="hy-AM"/>
        </w:rPr>
        <w:t>ղբյուրներից ստացված միջոցները:</w:t>
      </w:r>
    </w:p>
    <w:p w14:paraId="5931983B" w14:textId="210FC162" w:rsidR="0098446F" w:rsidRPr="002C3F37" w:rsidRDefault="0098446F" w:rsidP="0098446F">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t>Բուհում ձևավորվում է  անձեռնմխելի դրամագլուխ, որին կարող է մասնակցություն ունենալ նաև պետությունը:</w:t>
      </w:r>
    </w:p>
    <w:p w14:paraId="026AE075" w14:textId="77777777" w:rsidR="0098446F" w:rsidRPr="002C3F37" w:rsidRDefault="0098446F" w:rsidP="00F70DA7">
      <w:pPr>
        <w:shd w:val="clear" w:color="auto" w:fill="FFFFFF"/>
        <w:tabs>
          <w:tab w:val="left" w:pos="0"/>
        </w:tabs>
        <w:spacing w:line="360" w:lineRule="auto"/>
        <w:ind w:firstLine="567"/>
        <w:jc w:val="both"/>
        <w:rPr>
          <w:rFonts w:ascii="GHEA Grapalat" w:hAnsi="GHEA Grapalat"/>
          <w:lang w:val="hy-AM"/>
        </w:rPr>
      </w:pPr>
    </w:p>
    <w:p w14:paraId="406BCE16"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Բուհերը Հայաստանի Հանրապետության պետական բյուջեից կարող են ֆինանսավորվել հետևյալ</w:t>
      </w:r>
      <w:r w:rsidRPr="002C3F37">
        <w:rPr>
          <w:rFonts w:ascii="Calibri" w:hAnsi="Calibri" w:cs="Calibri"/>
          <w:lang w:val="hy-AM"/>
        </w:rPr>
        <w:t> </w:t>
      </w:r>
      <w:r w:rsidRPr="002C3F37">
        <w:rPr>
          <w:rFonts w:ascii="GHEA Grapalat" w:hAnsi="GHEA Grapalat" w:cs="GHEA Grapalat"/>
          <w:lang w:val="hy-AM"/>
        </w:rPr>
        <w:t>ձևերով.</w:t>
      </w:r>
    </w:p>
    <w:p w14:paraId="02CDF6D1"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cs="GHEA Grapalat"/>
          <w:lang w:val="hy-AM"/>
        </w:rPr>
        <w:t>ինստիտուցիոնալ ֆինանսավորում</w:t>
      </w:r>
      <w:r w:rsidRPr="002C3F37">
        <w:rPr>
          <w:rFonts w:ascii="GHEA Grapalat" w:hAnsi="GHEA Grapalat"/>
          <w:lang w:val="hy-AM"/>
        </w:rPr>
        <w:t xml:space="preserve">, </w:t>
      </w:r>
      <w:r w:rsidRPr="002C3F37">
        <w:rPr>
          <w:rFonts w:ascii="GHEA Grapalat" w:hAnsi="GHEA Grapalat" w:cs="GHEA Grapalat"/>
          <w:lang w:val="hy-AM"/>
        </w:rPr>
        <w:t>որը հատկացվում է հանրային բուհերին ենթակառուցվածքների զարգացման</w:t>
      </w:r>
      <w:r w:rsidRPr="002C3F37">
        <w:rPr>
          <w:rFonts w:ascii="GHEA Grapalat" w:hAnsi="GHEA Grapalat"/>
          <w:lang w:val="hy-AM"/>
        </w:rPr>
        <w:t xml:space="preserve">, </w:t>
      </w:r>
      <w:r w:rsidRPr="002C3F37">
        <w:rPr>
          <w:rFonts w:ascii="GHEA Grapalat" w:hAnsi="GHEA Grapalat" w:cs="GHEA Grapalat"/>
          <w:lang w:val="hy-AM"/>
        </w:rPr>
        <w:t>ինչպես նաև կրթության որակի բար</w:t>
      </w:r>
      <w:r w:rsidRPr="002C3F37">
        <w:rPr>
          <w:rFonts w:ascii="GHEA Grapalat" w:hAnsi="GHEA Grapalat"/>
          <w:lang w:val="hy-AM"/>
        </w:rPr>
        <w:t>ելավման նպատակով, և կախված չէ բուհին տրամադրվող պետական կրթաթոշակների թվից: Ինստիտուցիոնալ ֆինանսավորման հիմք են նաև բուհի գործունեության արդյունքային ցուցանիշները.</w:t>
      </w:r>
    </w:p>
    <w:p w14:paraId="328254B7"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կրթաթոշակների տրամադրում՝</w:t>
      </w:r>
      <w:r w:rsidR="00681B4E" w:rsidRPr="002C3F37">
        <w:rPr>
          <w:rFonts w:ascii="GHEA Grapalat" w:hAnsi="GHEA Grapalat" w:cs="GHEA Grapalat"/>
          <w:lang w:val="hy-AM"/>
        </w:rPr>
        <w:t xml:space="preserve"> </w:t>
      </w:r>
      <w:r w:rsidRPr="002C3F37">
        <w:rPr>
          <w:rFonts w:ascii="GHEA Grapalat" w:hAnsi="GHEA Grapalat" w:cs="GHEA Grapalat"/>
          <w:lang w:val="hy-AM"/>
        </w:rPr>
        <w:t>կրթաթոշ</w:t>
      </w:r>
      <w:r w:rsidRPr="002C3F37">
        <w:rPr>
          <w:rFonts w:ascii="GHEA Grapalat" w:hAnsi="GHEA Grapalat"/>
          <w:lang w:val="hy-AM"/>
        </w:rPr>
        <w:t xml:space="preserve">ակի ձևով ուսման վարձի լրիվ կամ մասնակի փոխհատուցում բուհ ընդունելության արդյունքների կամ ուսումնառության </w:t>
      </w:r>
      <w:r w:rsidRPr="002C3F37">
        <w:rPr>
          <w:rFonts w:ascii="GHEA Grapalat" w:hAnsi="GHEA Grapalat"/>
          <w:lang w:val="hy-AM"/>
        </w:rPr>
        <w:lastRenderedPageBreak/>
        <w:t>ընթացքում ցուցաբերած առաջադիմության հիմքով այն ուսանողներին, որոնք բավարարում են կրթաթոշակի ստացման սահմանված պահանջները և չափանիշները կամ օրենսդրությամբ սահմանված կարգով նպատակային ուսումնառության համար կնքել են համապատասխան պայմանագիր.</w:t>
      </w:r>
    </w:p>
    <w:p w14:paraId="4CF8D171"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cs="GHEA Grapalat"/>
          <w:lang w:val="hy-AM"/>
        </w:rPr>
        <w:t>ուսանողական նպաստների տրամադրում՝ նպաստի ձևով ուսման վարձի փոխհատուցում սոցիալապես խոցելի կամ այլ առանձին խմբերի</w:t>
      </w:r>
      <w:r w:rsidRPr="002C3F37">
        <w:rPr>
          <w:rFonts w:ascii="GHEA Grapalat" w:hAnsi="GHEA Grapalat"/>
          <w:lang w:val="hy-AM"/>
        </w:rPr>
        <w:t xml:space="preserve"> այն ուսանողներին, որոնք բավարարում են նպաստի ստացման սահմանված պահանջները և չափանիշները.</w:t>
      </w:r>
    </w:p>
    <w:p w14:paraId="0087A82F"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w:t>
      </w:r>
      <w:r w:rsidRPr="002C3F37">
        <w:rPr>
          <w:rFonts w:ascii="Calibri" w:hAnsi="Calibri" w:cs="Calibri"/>
          <w:lang w:val="hy-AM"/>
        </w:rPr>
        <w:t> </w:t>
      </w:r>
      <w:r w:rsidRPr="002C3F37">
        <w:rPr>
          <w:rFonts w:ascii="GHEA Grapalat" w:hAnsi="GHEA Grapalat" w:cs="GHEA Grapalat"/>
          <w:lang w:val="hy-AM"/>
        </w:rPr>
        <w:t>ուսանողական ֆինանսական խրախուսում՝</w:t>
      </w:r>
      <w:r w:rsidR="00681B4E" w:rsidRPr="002C3F37">
        <w:rPr>
          <w:rFonts w:ascii="GHEA Grapalat" w:hAnsi="GHEA Grapalat" w:cs="GHEA Grapalat"/>
          <w:lang w:val="hy-AM"/>
        </w:rPr>
        <w:t xml:space="preserve"> </w:t>
      </w:r>
      <w:r w:rsidRPr="002C3F37">
        <w:rPr>
          <w:rFonts w:ascii="GHEA Grapalat" w:hAnsi="GHEA Grapalat" w:cs="GHEA Grapalat"/>
          <w:lang w:val="hy-AM"/>
        </w:rPr>
        <w:t>ուսուցման հետ կապված այլ ծախսերի կամ ակադեմիական և հետազոտական ձեռքբերումների համար լավագույն ուսանողների ֆինանսական աջակցու</w:t>
      </w:r>
      <w:r w:rsidRPr="002C3F37">
        <w:rPr>
          <w:rFonts w:ascii="GHEA Grapalat" w:hAnsi="GHEA Grapalat"/>
          <w:lang w:val="hy-AM"/>
        </w:rPr>
        <w:t>թյուն, որոնք բավարարում են ֆինանսական խրախուսման սահմանված պահանջները և չափանիշները.</w:t>
      </w:r>
    </w:p>
    <w:p w14:paraId="6F4BB52A"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w:t>
      </w:r>
      <w:r w:rsidRPr="002C3F37">
        <w:rPr>
          <w:rFonts w:ascii="Calibri" w:hAnsi="Calibri" w:cs="Calibri"/>
          <w:lang w:val="hy-AM"/>
        </w:rPr>
        <w:t> </w:t>
      </w:r>
      <w:r w:rsidRPr="002C3F37">
        <w:rPr>
          <w:rFonts w:ascii="GHEA Grapalat" w:hAnsi="GHEA Grapalat" w:cs="GHEA Grapalat"/>
          <w:lang w:val="hy-AM"/>
        </w:rPr>
        <w:t>մրցակցային ֆինանսավորում</w:t>
      </w:r>
      <w:r w:rsidRPr="002C3F37">
        <w:rPr>
          <w:rFonts w:ascii="GHEA Grapalat" w:hAnsi="GHEA Grapalat"/>
          <w:lang w:val="hy-AM"/>
        </w:rPr>
        <w:t xml:space="preserve">, </w:t>
      </w:r>
      <w:r w:rsidRPr="002C3F37">
        <w:rPr>
          <w:rFonts w:ascii="GHEA Grapalat" w:hAnsi="GHEA Grapalat" w:cs="GHEA Grapalat"/>
          <w:lang w:val="hy-AM"/>
        </w:rPr>
        <w:t>որը տրամադրվում է բուհի զարգացմանն ուղղված նորարարական</w:t>
      </w:r>
      <w:r w:rsidRPr="002C3F37">
        <w:rPr>
          <w:rFonts w:ascii="GHEA Grapalat" w:hAnsi="GHEA Grapalat"/>
          <w:lang w:val="hy-AM"/>
        </w:rPr>
        <w:t>-</w:t>
      </w:r>
      <w:r w:rsidRPr="002C3F37">
        <w:rPr>
          <w:rFonts w:ascii="GHEA Grapalat" w:hAnsi="GHEA Grapalat" w:cs="GHEA Grapalat"/>
          <w:lang w:val="hy-AM"/>
        </w:rPr>
        <w:t>նպատակային ծրագրերի ֆինանսավորմանը՝ մրցութային հիմունքներով</w:t>
      </w:r>
      <w:r w:rsidRPr="002C3F37">
        <w:rPr>
          <w:rFonts w:ascii="GHEA Grapalat" w:hAnsi="GHEA Grapalat"/>
          <w:lang w:val="hy-AM"/>
        </w:rPr>
        <w:t>.</w:t>
      </w:r>
    </w:p>
    <w:p w14:paraId="4671FEE6"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w:t>
      </w:r>
      <w:r w:rsidRPr="002C3F37">
        <w:rPr>
          <w:rFonts w:ascii="Calibri" w:hAnsi="Calibri" w:cs="Calibri"/>
          <w:lang w:val="hy-AM"/>
        </w:rPr>
        <w:t> </w:t>
      </w:r>
      <w:r w:rsidRPr="002C3F37">
        <w:rPr>
          <w:rFonts w:ascii="GHEA Grapalat" w:hAnsi="GHEA Grapalat" w:cs="GHEA Grapalat"/>
          <w:lang w:val="hy-AM"/>
        </w:rPr>
        <w:t>նպատակային ֆի</w:t>
      </w:r>
      <w:r w:rsidRPr="002C3F37">
        <w:rPr>
          <w:rFonts w:ascii="GHEA Grapalat" w:hAnsi="GHEA Grapalat"/>
          <w:lang w:val="hy-AM"/>
        </w:rPr>
        <w:t>նանսավորում՝ պետության կողմից որոշակի միջոցառումների իրականացման համար տրամադրվող ֆինանսավորում:</w:t>
      </w:r>
    </w:p>
    <w:p w14:paraId="1E4C9F7D"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Գիտական և գիտատեխնիկական գործունեության պետական բյուջետային ֆինանսավորման ձևերն են՝ բազային, գիտական նպատակային և գիտական դրամաշնորհային.</w:t>
      </w:r>
    </w:p>
    <w:p w14:paraId="7C8F4165"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Calibri" w:hAnsi="Calibri" w:cs="Calibri"/>
          <w:lang w:val="hy-AM"/>
        </w:rPr>
        <w:t> </w:t>
      </w:r>
      <w:r w:rsidRPr="002C3F37">
        <w:rPr>
          <w:rFonts w:ascii="GHEA Grapalat" w:hAnsi="GHEA Grapalat"/>
          <w:lang w:val="hy-AM"/>
        </w:rPr>
        <w:t>բազային ֆինանսավորում</w:t>
      </w:r>
      <w:r w:rsidRPr="002C3F37">
        <w:rPr>
          <w:rFonts w:ascii="GHEA Grapalat" w:hAnsi="GHEA Grapalat" w:cs="Sylfaen"/>
          <w:lang w:val="hy-AM"/>
        </w:rPr>
        <w:t>ը</w:t>
      </w:r>
      <w:r w:rsidRPr="002C3F37">
        <w:rPr>
          <w:rFonts w:ascii="GHEA Grapalat" w:hAnsi="GHEA Grapalat"/>
          <w:lang w:val="hy-AM"/>
        </w:rPr>
        <w:t xml:space="preserve"> հատկացվում է հանրային բուհերին և հանրային գիտական կազմակերպություններին` հիմնարար և կիրառական հետազոտությունների, ինչպես նաև փորձարարական մշակումների իրականացման, գիտական և գիտատեխնիկական գործունեության ենթակառուցվածքի պահպանման ու զարգացման, ազգային արժեք ներկայացնող գիտական ենթակառուցվածքների պահպանման ու զարգացման և գիտական կադրերի պատրաստման նպատակներով.</w:t>
      </w:r>
    </w:p>
    <w:p w14:paraId="1ECCA85E"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2)</w:t>
      </w:r>
      <w:r w:rsidRPr="002C3F37">
        <w:rPr>
          <w:rFonts w:ascii="Calibri" w:hAnsi="Calibri" w:cs="Calibri"/>
          <w:lang w:val="hy-AM"/>
        </w:rPr>
        <w:t> </w:t>
      </w:r>
      <w:r w:rsidRPr="002C3F37">
        <w:rPr>
          <w:rFonts w:ascii="GHEA Grapalat" w:hAnsi="GHEA Grapalat" w:cs="GHEA Grapalat"/>
          <w:lang w:val="hy-AM"/>
        </w:rPr>
        <w:t>գիտական նպատակային ֆինանսավորումն իրականացվում է մրցութային հիմունքներով և հատկացվում է գիտական կազմակերպություններին</w:t>
      </w:r>
      <w:r w:rsidRPr="002C3F37">
        <w:rPr>
          <w:rFonts w:ascii="GHEA Grapalat" w:hAnsi="GHEA Grapalat"/>
          <w:lang w:val="hy-AM"/>
        </w:rPr>
        <w:t xml:space="preserve">` </w:t>
      </w:r>
      <w:r w:rsidRPr="002C3F37">
        <w:rPr>
          <w:rFonts w:ascii="GHEA Grapalat" w:hAnsi="GHEA Grapalat" w:cs="GHEA Grapalat"/>
          <w:lang w:val="hy-AM"/>
        </w:rPr>
        <w:t>գիտության և տեխնոլոգիաների զարգացման գերակա ուղղություններին համապատասխանող հա</w:t>
      </w:r>
      <w:r w:rsidRPr="002C3F37">
        <w:rPr>
          <w:rFonts w:ascii="GHEA Grapalat" w:hAnsi="GHEA Grapalat"/>
          <w:lang w:val="hy-AM"/>
        </w:rPr>
        <w:t>մալիր ծրագրերի իրականացման նպատակով.</w:t>
      </w:r>
    </w:p>
    <w:p w14:paraId="2C63EE8C"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գիտական դրամաշնորհային ֆինանսավորումն իրականացվում է մրցութային հիմունքներով և հատկացվում է գիտական աշխատողներին ու գիտահետազոտական խմբերին` նրանց նախաձեռնությամբ ներկայացված հետազոտական նախագծերի, ինչպես նաև գիտության ոլորտի զարգացմանը միտված այլ ծրագրերի իրականացման նպատակով:</w:t>
      </w:r>
    </w:p>
    <w:p w14:paraId="10C346E1"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Պետական բյուջեից կրթաթոշակ կարող է տրամադրվել միայն հավատարմագրված կրթական ծրագրերի շրջանակներում բարձրագույն կրթություն ստացող ուսանողներին:</w:t>
      </w:r>
    </w:p>
    <w:p w14:paraId="2E82ED4C"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Գիտական և գիտատեխնիկական գործունեության նպատակով պետական բյուջեից ֆինանսավորումն իրականացվում է գիտական և գիտատեխնիկական փորձաքննության հիման վրա: Գիտական և գիտատեխնիկական գործունեության՝ սույն հոդվածի 3-րդ մասով հատկացվող պետական բյուջետային ֆինանսավորման համար սահմանվում է մինչև հինգ տարի ժամկետ:</w:t>
      </w:r>
    </w:p>
    <w:p w14:paraId="6FD641FE"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Կարևորագույն նշանակության հիմնարար և կիրառական գիտական հետազոտությունների և փորձարարական մշակումների համար առանձին հատկացումները նախատեսվում են Կառավարության հաստատած ծրագրերի հիման վրա: Հիմնարար և կիրառական գիտական հետազոտությունների և փորձարարական մշակումների ծրագրի համար ֆինանսավորում նախատեսվում է ծրագրի ամբողջ ժամանակահատվածի համար ու ծրագրով նախատեսված միջանկյալ արդյունքների ապահովման դեպքում չի կարող ընդհատվել հաջորդ բյուջետային տարիներին:</w:t>
      </w:r>
    </w:p>
    <w:p w14:paraId="09AE8EC2"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Գիտության առանձին բնագավառներում հետազոտությունների իրականացման համար դրամաշնորհային միջոցները մրցութային կարգով տրամադրվում են՝</w:t>
      </w:r>
    </w:p>
    <w:p w14:paraId="08A76818"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w:t>
      </w:r>
      <w:r w:rsidRPr="002C3F37">
        <w:rPr>
          <w:rFonts w:ascii="Calibri" w:hAnsi="Calibri" w:cs="Calibri"/>
          <w:lang w:val="hy-AM"/>
        </w:rPr>
        <w:t> </w:t>
      </w:r>
      <w:r w:rsidRPr="002C3F37">
        <w:rPr>
          <w:rFonts w:ascii="GHEA Grapalat" w:hAnsi="GHEA Grapalat" w:cs="GHEA Grapalat"/>
          <w:lang w:val="hy-AM"/>
        </w:rPr>
        <w:t>բուհին կամ գիտական կազմակերպությանը</w:t>
      </w:r>
      <w:r w:rsidRPr="002C3F37">
        <w:rPr>
          <w:rFonts w:ascii="GHEA Grapalat" w:hAnsi="GHEA Grapalat"/>
          <w:lang w:val="hy-AM"/>
        </w:rPr>
        <w:t>.</w:t>
      </w:r>
    </w:p>
    <w:p w14:paraId="19511C5D"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Pr="002C3F37">
        <w:rPr>
          <w:rFonts w:ascii="Calibri" w:hAnsi="Calibri" w:cs="Calibri"/>
          <w:lang w:val="hy-AM"/>
        </w:rPr>
        <w:t> </w:t>
      </w:r>
      <w:r w:rsidRPr="002C3F37">
        <w:rPr>
          <w:rFonts w:ascii="GHEA Grapalat" w:hAnsi="GHEA Grapalat" w:cs="GHEA Grapalat"/>
          <w:lang w:val="hy-AM"/>
        </w:rPr>
        <w:t>բուհի ակադեմիական կազմի կամ գիտական կազմակերպության գիտական աշխատողների առանձին ներկայացուցիչներին</w:t>
      </w:r>
      <w:r w:rsidRPr="002C3F37">
        <w:rPr>
          <w:rFonts w:ascii="GHEA Grapalat" w:hAnsi="GHEA Grapalat"/>
          <w:lang w:val="hy-AM"/>
        </w:rPr>
        <w:t>.</w:t>
      </w:r>
    </w:p>
    <w:p w14:paraId="57B9E5BD"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w:t>
      </w:r>
      <w:r w:rsidRPr="002C3F37">
        <w:rPr>
          <w:rFonts w:ascii="Calibri" w:hAnsi="Calibri" w:cs="Calibri"/>
          <w:lang w:val="hy-AM"/>
        </w:rPr>
        <w:t> </w:t>
      </w:r>
      <w:r w:rsidRPr="002C3F37">
        <w:rPr>
          <w:rFonts w:ascii="GHEA Grapalat" w:hAnsi="GHEA Grapalat" w:cs="GHEA Grapalat"/>
          <w:lang w:val="hy-AM"/>
        </w:rPr>
        <w:t>բուհի ակադեմիական կազմի կամ գիտական կազմակերպության ներկայաց</w:t>
      </w:r>
      <w:r w:rsidRPr="002C3F37">
        <w:rPr>
          <w:rFonts w:ascii="GHEA Grapalat" w:hAnsi="GHEA Grapalat"/>
          <w:lang w:val="hy-AM"/>
        </w:rPr>
        <w:t>ուցիչներից կազմված խմբերին:</w:t>
      </w:r>
    </w:p>
    <w:p w14:paraId="11AF6838" w14:textId="77777777" w:rsidR="00F70DA7" w:rsidRPr="002C3F37" w:rsidRDefault="00F70DA7" w:rsidP="00F70DA7">
      <w:pPr>
        <w:shd w:val="clear" w:color="auto" w:fill="FFFFFF"/>
        <w:tabs>
          <w:tab w:val="left" w:pos="0"/>
          <w:tab w:val="left" w:pos="900"/>
        </w:tabs>
        <w:spacing w:line="360" w:lineRule="auto"/>
        <w:ind w:firstLine="567"/>
        <w:jc w:val="both"/>
        <w:rPr>
          <w:rFonts w:ascii="GHEA Grapalat" w:hAnsi="GHEA Grapalat"/>
          <w:lang w:val="hy-AM"/>
        </w:rPr>
      </w:pPr>
      <w:r w:rsidRPr="002C3F37">
        <w:rPr>
          <w:rFonts w:ascii="GHEA Grapalat" w:hAnsi="GHEA Grapalat"/>
          <w:lang w:val="hy-AM"/>
        </w:rPr>
        <w:t>8. Պետական ֆինանսավորում ստացող բուհը և գիտական կազմակերպությունը պարտավոր են Կառավարության սահմանած կարգով յուրաքանչյուր տարի տրամադրված միջոցների ծախսման վերաբերյալ լիազոր մարմին ներկայացնել հաշվետվություն:</w:t>
      </w:r>
    </w:p>
    <w:p w14:paraId="113DD6AE"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p>
    <w:p w14:paraId="0C619CBE"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b/>
          <w:bCs/>
          <w:iCs/>
          <w:lang w:val="hy-AM"/>
        </w:rPr>
      </w:pPr>
      <w:r w:rsidRPr="002C3F37">
        <w:rPr>
          <w:rFonts w:ascii="GHEA Grapalat" w:hAnsi="GHEA Grapalat"/>
          <w:b/>
          <w:bCs/>
          <w:iCs/>
          <w:lang w:val="hy-AM"/>
        </w:rPr>
        <w:t xml:space="preserve">Հոդված 34. Բուհի և գիտական կազմակերպության գործունեության </w:t>
      </w:r>
    </w:p>
    <w:p w14:paraId="17C6DC19"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b/>
          <w:bCs/>
          <w:iCs/>
          <w:lang w:val="hy-AM"/>
        </w:rPr>
      </w:pPr>
      <w:r w:rsidRPr="002C3F37">
        <w:rPr>
          <w:rFonts w:ascii="GHEA Grapalat" w:hAnsi="GHEA Grapalat"/>
          <w:b/>
          <w:bCs/>
          <w:iCs/>
          <w:lang w:val="hy-AM"/>
        </w:rPr>
        <w:t xml:space="preserve">                    նյութատեխնիկական հիմքերը</w:t>
      </w:r>
    </w:p>
    <w:p w14:paraId="42F671F7"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Հայաստանի Հանրապետության հանրային բուհի և հանրային գիտական կազմակերպության հիմնադիրը (հիմնադիրները) կանոնադրությամբ նախատեսված գործունեության ապահովման նպատակով բուհին սեփականության կամ անժամկետ օգտագործման (անհատույց) իրավունքով կարող է (են) տրամադրել շենքեր, շինություններ, տրանսպորտ, հողամասեր, սարքավորումներ, ինչպես նաև սպառողական, սոցիալական, մշակութային և այլ նշանակության անհրաժեշտ գույք:</w:t>
      </w:r>
    </w:p>
    <w:p w14:paraId="037EE421"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Բուհին և գիտական կազմակերպությանը պետության կամ հիմնադրի կողմից անժամկետ օգտագործման (անհատույց) իրավունքով տրված գույքը չի կարող լինել գրավի առարկա, ինչպես նաև չի կարող փոխանցվել կամ հանձնվել այլ իրավաբանական կամ ֆիզիկական անձանց որպես սեփականություն, բացառությամբ օրենսդրությամբ նախատեսված դեպքերի:</w:t>
      </w:r>
    </w:p>
    <w:p w14:paraId="36027FD5"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Բուհը և գիտական կազմակերպությունը սեփականության իրավունք ունեն ֆիզիկական և իրավաբանական անձանց կողմից բուհին նվիրատվության կամ կտակի ձևով փոխանցված դրամական միջոցների, գույքի և սեփականության այլ օբյեկտների, բուհի և գիտական կազմակերպության գործունեության արդյունք </w:t>
      </w:r>
      <w:r w:rsidRPr="002C3F37">
        <w:rPr>
          <w:rFonts w:ascii="GHEA Grapalat" w:hAnsi="GHEA Grapalat"/>
          <w:lang w:val="hy-AM"/>
        </w:rPr>
        <w:lastRenderedPageBreak/>
        <w:t>համարվող մտավոր ու ստեղծագործական աշխատանքի արդյունքների, օրենքով չարգելված այլ աղբյուրների, ինչպես նաև սեփական գործունեությունից ստացված եկամուտների և այդ եկամուտների հաշվին ձեռք բերված գույքի նկատմամբ:</w:t>
      </w:r>
    </w:p>
    <w:p w14:paraId="18EEF0EA"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Պետական կառավարման և տեղական ինքնակառավարման մարմինները բուհերին և գիտական կազմակերպություններին կարող են անհատույց կամ հատուցման կարգով օգտագործման հանձնել ուսումնական տարածքներ և հողամասեր ու այլ գույք:</w:t>
      </w:r>
    </w:p>
    <w:p w14:paraId="219CEF04"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 xml:space="preserve">5. Հանրային բուհերը և հանրային գիտական կազմակերպությունները հաշվետու տարվա գործունեության արդյունքներով շահույթ ձևավորելու դեպքում զուտ ֆինանսական շահույթի առնվազն հինգ տոկոսի չափով ձևավորում են պահուստային ֆոնդ՝ ապագա ռիսկերի առաջացման և այլ ֆորս-մաժորային իրավիճակներում օգտագործելու համար: Պահուստային ֆոնդի օգտագործման կարգը սահմանվում է բուհի կամ գիտական կազմակերպության կառավարման խորհուրդի կողմից, </w:t>
      </w:r>
      <w:r w:rsidRPr="002C3F37">
        <w:rPr>
          <w:rFonts w:ascii="GHEA Grapalat" w:hAnsi="GHEA Grapalat"/>
          <w:i/>
          <w:lang w:val="hy-AM"/>
        </w:rPr>
        <w:t>իսկ կառավարման խորհուրդ չունենալու դեպքում՝ կանոնադրությամբ:</w:t>
      </w:r>
    </w:p>
    <w:p w14:paraId="1C8A3429"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Կառավարման խորհրդի որոշմամբ հանրային բուհի կամ հանրային գիտական կազմակերպության պահուստային ֆոնդի գումարները, որպես ավանդ, կարող են ներդրվել պետական պարտատոմսերում կամ առևտրային բանկերում: Ներդրումներից ստացված եկամուտը բուհը կամ գիտական կազմակերպությունը կարող է օգտագործել իր ռազմավարական զարգացման ծրագրի իրականացման համար:</w:t>
      </w:r>
    </w:p>
    <w:p w14:paraId="7CFFDC36"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7. Հանրային բուհը և հանրային գիտական կազմակերպությունն իրավունք ունեն իրենց տրամադրված տարածքներն </w:t>
      </w:r>
      <w:r w:rsidRPr="002C3F37">
        <w:rPr>
          <w:rFonts w:ascii="GHEA Grapalat" w:hAnsi="GHEA Grapalat"/>
          <w:i/>
          <w:lang w:val="hy-AM"/>
        </w:rPr>
        <w:t xml:space="preserve">օրենսդրությամբ սահմանված կարգով </w:t>
      </w:r>
      <w:r w:rsidRPr="002C3F37">
        <w:rPr>
          <w:rFonts w:ascii="GHEA Grapalat" w:hAnsi="GHEA Grapalat"/>
          <w:lang w:val="hy-AM"/>
        </w:rPr>
        <w:t xml:space="preserve">հանձնելու վարձակալության կրթական, հրատարակչական, գիտական և գիտատեխնիկական գործունեություն ծավալող, ինչպես նաև բուհին կամ գիտական կազմակերպությանը ծառայություններ մատուցող կազմակերպություններին: Տրամադրված տարածքները </w:t>
      </w:r>
      <w:r w:rsidRPr="002C3F37">
        <w:rPr>
          <w:rFonts w:ascii="GHEA Grapalat" w:hAnsi="GHEA Grapalat"/>
          <w:lang w:val="hy-AM"/>
        </w:rPr>
        <w:lastRenderedPageBreak/>
        <w:t>վարձակալության հանձնելուց ստացված վճարները բուհի կամ գիտական կազմակերպության սեփականությունն են:</w:t>
      </w:r>
    </w:p>
    <w:p w14:paraId="7EB00337" w14:textId="77777777" w:rsidR="00F70DA7" w:rsidRPr="002C3F37" w:rsidRDefault="00F70DA7" w:rsidP="00F70DA7">
      <w:pPr>
        <w:shd w:val="clear" w:color="auto" w:fill="FFFFFF"/>
        <w:tabs>
          <w:tab w:val="left" w:pos="180"/>
        </w:tabs>
        <w:spacing w:line="360" w:lineRule="auto"/>
        <w:ind w:left="1980" w:hanging="1413"/>
        <w:jc w:val="both"/>
        <w:rPr>
          <w:rFonts w:ascii="GHEA Grapalat" w:hAnsi="GHEA Grapalat"/>
          <w:b/>
          <w:bCs/>
          <w:iCs/>
          <w:lang w:val="hy-AM"/>
        </w:rPr>
      </w:pPr>
      <w:r w:rsidRPr="002C3F37">
        <w:rPr>
          <w:rFonts w:ascii="GHEA Grapalat" w:hAnsi="GHEA Grapalat"/>
          <w:b/>
          <w:bCs/>
          <w:iCs/>
          <w:lang w:val="hy-AM"/>
        </w:rPr>
        <w:t>Հոդված 35. Ուսանողների ուսման վարձը, կրթաթոշակի կամ ուսանողական նպաստի ձևով փոխհատուցում ստանալու իրավունք ունեցող ուսանողները</w:t>
      </w:r>
    </w:p>
    <w:p w14:paraId="41786212"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Բուհերը կրթական ծառայություններ մատուցելու համար կարող են սահմանել ըստ կրթական ծրագրերի ուսման վարձերը և որոշել դրանց չափերը:</w:t>
      </w:r>
    </w:p>
    <w:p w14:paraId="42572794"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Բուհերը կարող են նաև հաստատության սահմանած կարգով լրացուցիչ ծառայությունների մատուցման համար գանձել ծառայության վճարներ, որոնց չափը հաստատում է տվյալ բուհի կառավարման խորհուրդը` ռեկտորի ներկայացմամբ:</w:t>
      </w:r>
    </w:p>
    <w:p w14:paraId="249626D8"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Արգելվում է կրթության առանձնահատուկ պայմանների կարիք ունեցող անձանց ուսումնառությունը կազմակերպելու նպատակով անհրաժեշտ ծառայությունների մատուցման համար գանձել հավելյալ վճարներ:</w:t>
      </w:r>
    </w:p>
    <w:p w14:paraId="2F5CEA49"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Կրթական ծրագրերի ուսուցումը օտար լեզվով կազմակերպելու դեպքում բուհը կարող է սահմանել ուսման վարձի ավելի բարձր չափ:</w:t>
      </w:r>
    </w:p>
    <w:p w14:paraId="1A94C6BE"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Արգելվում է բուհերի վճարովի ուսուցմամբ ուսումնառող՝ Արցախի Հանրապետության և Վրաստանի Սամցխե-Ջավախք ու Քվեմո-Քարթլի նահանգներում գրանցված և բնակվող հայազգի, Հայաստանի Հանրապետությունում փախստական ճանաչված և ապաստան ստացած անձանց, ինչպես նաև ծագումով հայ այն օտարերկրյա քաղաքացիների համար, որոնց մշտական բնակության օտարերկրյա պետությունում ստեղծվել է նրանց կյանքին կամ առողջությանը սպառնացող արտակարգ իրավիճակ, կիրառել ուսման վարձի ավելի բարձր չափ, քան սահմանված է տվյալ բուհում սովորող Հայաստանի Հանրապետության քաղաքացիների համար: Սույն մասում նշված արտակարգ իրավիճակի առկայությունը հավաստում է արտաքին քաղաքականության ոլորտի պետական կառավարման լիազոր մարմինը:</w:t>
      </w:r>
    </w:p>
    <w:p w14:paraId="589920CB"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6. Բարձրագույն կրթության առաջին և երկրորդ մակարդակների՝ պետության կողմից տրամադրվող ուսումնառության կրթաթոշակ ստացող ուսանողն այն ստանում է տվյալ մակարդակում կրթության ամբողջ ժամանակահատվածի համար և բարձրագույն կրթության առաջին ու երկրորդ մակարդակների դեպքում զրկվում է երկու կիսամյակ անընդմեջ տվյալ կրթական ծրագրի համար բուհի սահմանած միջին որակական գնահատականի 10 տոկոսով պակաս ունենալու դեպքում: Կրթաթոշակից զրկվելու դեպքում ուսումնառության կրթաթոշակ տրամադրելու իրավասությունը վերապահվում է տվյալ բուհին:</w:t>
      </w:r>
    </w:p>
    <w:p w14:paraId="058BE750"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Պետության կողմից տրամադրվող կրթաթոշակի կարող են հավակնել միայն լրիվ բեռնվածությամբ սովորող ուսանողները: Ուսումնառությունը մասնակի բեռնվածությամբ շարունակելու դեպքում ուսանողը զրկվում է պետության կողմից կրթաթոշակ ստանալու հնարավորությունից:</w:t>
      </w:r>
    </w:p>
    <w:p w14:paraId="63359A30"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Պետության կողմից տրամադրվող կրթաթոշակ ուսանողին տրվում է տարեկան լրիվ ուսումնական բեռնվածության 100 տոկոս գումարային կրեդիտներին համապատասխան:</w:t>
      </w:r>
    </w:p>
    <w:p w14:paraId="1A691123"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Պետական բյուջեից ֆինանսավորում (կրթաթոշակի ձևով՝ ուսման վարձի լրիվ կամ մասնակի փոխհատուցմամբ) չեն կարող ստանալ՝</w:t>
      </w:r>
    </w:p>
    <w:p w14:paraId="4BC31C31"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այն անձինք, որոնք կրկնաբար ուսումնառում են նույն կամ ցածր մակարդակի կրթական ծրագրով, եթե նրանք ձեռք են բերել այդ կրթական ծրագրի կրեդիտների կեսից ավելին պետական բյուջեի միջոցներով, բացառությամբ Կառավարության սահմանած դեպքերի.</w:t>
      </w:r>
    </w:p>
    <w:p w14:paraId="171D71A6"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2) այն անձինք, որոնք միաժամանակ սովորում են նույն կրթական մակարդակի երկու ծրագրով և դրանցից մեկի ուսումնառության համար պետական բյուջեի միջոցներից ստանում են ֆինանսավորում. </w:t>
      </w:r>
    </w:p>
    <w:p w14:paraId="5F9DABB8"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այն անձինք, որոնք կրկնաբար ուսումնասիրում են կրթական ծրագրի առանձին դասընթացներ (նրանք վճարում են դասընթացի (մոդուլի) ծավալին համաչափ ուսման վարձ).</w:t>
      </w:r>
    </w:p>
    <w:p w14:paraId="3ED19772"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4) այն անձինք, որոնք սովորում են ոչ ֆորմալ կրթական ծրագրերով (նրանք վճարում են դասընթացի (մոդուլի) ծավալին համաչափ ուսումնառության վարձ).</w:t>
      </w:r>
    </w:p>
    <w:p w14:paraId="09ABD5F2"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այն անձինք, որոնք սովորում են Հայաստանի Հանրապետությունում գործող օտարերկրյա պետությունների բուհերի մասնաճյուղերում, բացառությամբ միջազգային պայմանագրերով ստեղծված մասնաճյուղերի.</w:t>
      </w:r>
    </w:p>
    <w:p w14:paraId="203B5D1D"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այն անձինք, որոնք Հայաստանի Հանրապետության քաղաքացիներ են, սակայն բուհ են ընդունվել օտարերկրյա քաղաքացիների համար սահմանված կարգով.</w:t>
      </w:r>
    </w:p>
    <w:p w14:paraId="206FDDDB"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Կառավարության սահմանած այլ դեպքերում:</w:t>
      </w:r>
    </w:p>
    <w:p w14:paraId="7E9ED67F"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Բուհը վճարովի ուսուցմամբ սովորող ուսանողական համակազմի առնվազն 10 տոկոսին ուսանողների ուսման վարձերից գոյացած բյուջեի առնվազն 5 տոկոսի չափով իրականացնում է ուսման վարձի փոխհատուցում:</w:t>
      </w:r>
    </w:p>
    <w:p w14:paraId="2E97D254"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Պետական բյուջեից ֆինանսական աջակցություն կարող են ստանալ Կառավարության կողմից առաջատար ճանաչված օտարերկրյա բուհում Հայաստանի Հանրապետության համար առաջնահերթություն հանդիսացող կրթական ոլորտներում բարձրագույն կրթություն ստացող Հայաստանի Հանրապետության քաղաքացիները:</w:t>
      </w:r>
    </w:p>
    <w:p w14:paraId="116CB4AA"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Օտարերկրյա քաղաքացիները Հայաստանի Հանրապետությունում գործող բուհերում պետության կողմից ուսումնառության կրթաթոշակի ձևով ուսումնառության վարձի լրիվ փոխհատուցմամբ բարձրագույն կրթություն կարող են ստանալ միջպետական պայմանագրերով նախատեսված կրթաթոշակային տեղերի շրջանակներում կամ սույն օրենքի 17-րդ հոդվածի դրույթներին համապատասխան բուհ ընդունվելու դեպքում:</w:t>
      </w:r>
    </w:p>
    <w:p w14:paraId="125B9090"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 Պետության և բուհի կողմից տրվող կրթաթոշակներին հավակնելու դեպքում ուսանողը կարող է օգտվել դրանցից միայն մեկից, որի դեպքում կիրառվում է լրիվ կամ մասնակի փոխհատուցման առավելագույն չափը:</w:t>
      </w:r>
    </w:p>
    <w:p w14:paraId="5DC59DA2"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14. Բուհն ուսանողներին կարող է տրամադրել կրթաթոշակներ, ուսանողական նպաստներ և ուսանողական ֆինանսական խրախուսում, ինչպես նաև կարող է սահմանել ուսման  վարձի վճարման պարբերականություն:</w:t>
      </w:r>
    </w:p>
    <w:p w14:paraId="013D27F9"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15. Բուհերն ուսանողների տվյալ տարվա ուսման վարձի փոխհատուցման և ուսանողական ֆինանսական խրախուսումների տրամադրման վերաբերյալ մինչև հաջորդ տարվա ապրիլի 1-ը լիազոր մարմին ներկայացնում են հաշվետվություն:</w:t>
      </w:r>
    </w:p>
    <w:p w14:paraId="22331FF3" w14:textId="77777777" w:rsidR="00F70DA7" w:rsidRPr="002C3F37" w:rsidRDefault="00F70DA7" w:rsidP="00F70DA7">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16. Հայաստանի Հանրապետության պաշտպանության նախարարության հետ համապատասխան պայմանագիր կնքած քաղաքացիների ուսումնառությունը կազմակերպում է պետությունը՝ ուսումնառության կրթաթոշակների ձևով ուսման վարձի լրիվ փոխհատուցմամբ:</w:t>
      </w:r>
    </w:p>
    <w:p w14:paraId="1E5D725D" w14:textId="77777777" w:rsidR="00DC513B" w:rsidRPr="002C3F37" w:rsidRDefault="00DC513B" w:rsidP="00DC513B">
      <w:pPr>
        <w:shd w:val="clear" w:color="auto" w:fill="FFFFFF"/>
        <w:tabs>
          <w:tab w:val="left" w:pos="0"/>
        </w:tabs>
        <w:spacing w:line="360" w:lineRule="auto"/>
        <w:jc w:val="center"/>
        <w:rPr>
          <w:rFonts w:ascii="GHEA Grapalat" w:hAnsi="GHEA Grapalat"/>
          <w:b/>
          <w:lang w:val="hy-AM"/>
        </w:rPr>
      </w:pPr>
      <w:r w:rsidRPr="002C3F37">
        <w:rPr>
          <w:rFonts w:ascii="GHEA Grapalat" w:hAnsi="GHEA Grapalat"/>
          <w:b/>
          <w:bCs/>
          <w:lang w:val="hy-AM"/>
        </w:rPr>
        <w:t>ԳԼՈՒԽ 6</w:t>
      </w:r>
    </w:p>
    <w:p w14:paraId="01F92AE6" w14:textId="77777777" w:rsidR="00DC513B" w:rsidRPr="002C3F37" w:rsidRDefault="00DC513B" w:rsidP="00DC513B">
      <w:pPr>
        <w:shd w:val="clear" w:color="auto" w:fill="FFFFFF"/>
        <w:tabs>
          <w:tab w:val="left" w:pos="0"/>
        </w:tabs>
        <w:jc w:val="center"/>
        <w:rPr>
          <w:rFonts w:ascii="GHEA Grapalat" w:hAnsi="GHEA Grapalat"/>
          <w:b/>
          <w:bCs/>
          <w:lang w:val="hy-AM"/>
        </w:rPr>
      </w:pPr>
      <w:r w:rsidRPr="002C3F37">
        <w:rPr>
          <w:rFonts w:ascii="GHEA Grapalat" w:hAnsi="GHEA Grapalat"/>
          <w:b/>
          <w:bCs/>
          <w:lang w:val="hy-AM"/>
        </w:rPr>
        <w:t>ԲԱՐՁՐԱԳՈՒՅՆ ԿՐԹՈՒԹՅԱՆ ԵՎ ԳԻՏՈՒԹՅԱՆ ՀԱՄԱԿԱՐԳՈՒՄ ՈՒՍՈՒՄՆԱԿԱՆ,  ԳԻՏԱԿԱՆ ԵՎ ԳԻՏԱՏԵԽՆԻԿԱԿԱՆ ԳՈՐԾՈՒՆԵՈՒԹՅԱՆ ՍՈՒԲՅԵԿՏՆԵՐԸ</w:t>
      </w:r>
    </w:p>
    <w:p w14:paraId="4EEF71DD" w14:textId="77777777" w:rsidR="00DC513B" w:rsidRPr="002C3F37" w:rsidRDefault="00DC513B" w:rsidP="00DC513B">
      <w:pPr>
        <w:shd w:val="clear" w:color="auto" w:fill="FFFFFF"/>
        <w:tabs>
          <w:tab w:val="left" w:pos="0"/>
        </w:tabs>
        <w:spacing w:line="360" w:lineRule="auto"/>
        <w:ind w:firstLine="567"/>
        <w:jc w:val="center"/>
        <w:rPr>
          <w:rFonts w:ascii="GHEA Grapalat" w:hAnsi="GHEA Grapalat"/>
          <w:lang w:val="hy-AM"/>
        </w:rPr>
      </w:pPr>
    </w:p>
    <w:p w14:paraId="52F0053D" w14:textId="77777777" w:rsidR="00DC513B" w:rsidRPr="002C3F37" w:rsidRDefault="00DC513B" w:rsidP="00DC513B">
      <w:pPr>
        <w:shd w:val="clear" w:color="auto" w:fill="FFFFFF"/>
        <w:spacing w:line="360" w:lineRule="auto"/>
        <w:ind w:left="1710" w:hanging="1710"/>
        <w:jc w:val="both"/>
        <w:rPr>
          <w:rFonts w:ascii="GHEA Grapalat" w:hAnsi="GHEA Grapalat"/>
          <w:b/>
          <w:bCs/>
          <w:iCs/>
          <w:lang w:val="hy-AM"/>
        </w:rPr>
      </w:pPr>
      <w:r w:rsidRPr="002C3F37">
        <w:rPr>
          <w:rFonts w:ascii="GHEA Grapalat" w:hAnsi="GHEA Grapalat"/>
          <w:b/>
          <w:bCs/>
          <w:iCs/>
          <w:lang w:val="hy-AM"/>
        </w:rPr>
        <w:t xml:space="preserve">Հոդված 36. Ուսանողները, ուսանողների ներկայացուցչական մարմինները </w:t>
      </w:r>
      <w:r w:rsidRPr="002C3F37">
        <w:rPr>
          <w:rFonts w:ascii="GHEA Grapalat" w:hAnsi="GHEA Grapalat"/>
          <w:b/>
          <w:bCs/>
          <w:iCs/>
          <w:lang w:val="hy-AM"/>
        </w:rPr>
        <w:br/>
        <w:t>և միավորումները</w:t>
      </w:r>
    </w:p>
    <w:p w14:paraId="5D05D511"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Ուսանողը կարող է իր հայեցողությամբ ընտրել կրթական ծրագիրը, զբաղվել հետազոտություններով, ցանկացած կրթական մակարդակում ընդհատել կամ շարունակել բարձրագույն կրթությունը:</w:t>
      </w:r>
    </w:p>
    <w:p w14:paraId="43CBDA3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Ուսանողն իրավունք ունի՝</w:t>
      </w:r>
    </w:p>
    <w:p w14:paraId="7E7E9504"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բուհի սահմանած կարգով ընտրելու տվյալ կրթական ծրագրով նախատեսված դասընթացներ (ուսումնական մոդուլներ).</w:t>
      </w:r>
    </w:p>
    <w:p w14:paraId="5927A706"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բացի ընտրած կրթական ծրագրի ուսումնական մոդուլներից, գրանցվելու ուսումնական այլ մոդուլի համար, որը դասավանդվում է տվյալ կամ այլ բուհում.</w:t>
      </w:r>
    </w:p>
    <w:p w14:paraId="613F72A9"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համաձայն բուհի սահմանած ընթացակարգի՝ անվճար օգտվելու գրադարաններից, լաբորատորիաներից, տեղեկատվական պահոցներից, </w:t>
      </w:r>
      <w:r w:rsidRPr="002C3F37">
        <w:rPr>
          <w:rFonts w:ascii="GHEA Grapalat" w:hAnsi="GHEA Grapalat"/>
          <w:lang w:val="hy-AM"/>
        </w:rPr>
        <w:lastRenderedPageBreak/>
        <w:t>ուսումնական, գիտական, բուժական և այլ ծառայություններից, մասնակցելու հետազոտական աշխատանքների և գիտակրթական միջոցառումների.</w:t>
      </w:r>
    </w:p>
    <w:p w14:paraId="5A1EA34C"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օգտվելու կրթաթոշակ ստանալու իրավունքից՝ օրենսդրությամբ սահմանված կարգով.</w:t>
      </w:r>
    </w:p>
    <w:p w14:paraId="646B75A5"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ծանոթանալու բուհի կանոնադրությանը և այլ իրավական ակտերի.</w:t>
      </w:r>
    </w:p>
    <w:p w14:paraId="098D2F6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լիազոր մարմնի ղեկավարի սահմանած կարգով ստանալու ակադեմիական արձակուրդ մինչև մեկ տարի ժամկետով.</w:t>
      </w:r>
    </w:p>
    <w:p w14:paraId="085F806C"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տվյալ ուսումնական տարվա ընթացքում ոչ պակաս, քան երկու անգամ արձակուրդում լինելու.</w:t>
      </w:r>
    </w:p>
    <w:p w14:paraId="52CE5D17"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տեղափոխվելու մեկ այլ բուհ՝ ուսումնառելու</w:t>
      </w:r>
      <w:r w:rsidRPr="002C3F37">
        <w:rPr>
          <w:rFonts w:ascii="Calibri" w:hAnsi="Calibri" w:cs="Calibri"/>
          <w:lang w:val="hy-AM"/>
        </w:rPr>
        <w:t> </w:t>
      </w:r>
      <w:r w:rsidRPr="002C3F37">
        <w:rPr>
          <w:rFonts w:ascii="GHEA Grapalat" w:hAnsi="GHEA Grapalat" w:cs="GHEA Grapalat"/>
          <w:lang w:val="hy-AM"/>
        </w:rPr>
        <w:t>կամ ուսումնառության առանձին փուլեր իրականացնելու</w:t>
      </w:r>
      <w:r w:rsidRPr="002C3F37">
        <w:rPr>
          <w:rFonts w:ascii="GHEA Grapalat" w:hAnsi="GHEA Grapalat"/>
          <w:lang w:val="hy-AM"/>
        </w:rPr>
        <w:t xml:space="preserve"> (</w:t>
      </w:r>
      <w:r w:rsidRPr="002C3F37">
        <w:rPr>
          <w:rFonts w:ascii="GHEA Grapalat" w:hAnsi="GHEA Grapalat" w:cs="GHEA Grapalat"/>
          <w:lang w:val="hy-AM"/>
        </w:rPr>
        <w:t>ներառյալ՝օտարերկրյա պետությունների բուհերում</w:t>
      </w:r>
      <w:r w:rsidRPr="002C3F37">
        <w:rPr>
          <w:rFonts w:ascii="GHEA Grapalat" w:hAnsi="GHEA Grapalat"/>
          <w:lang w:val="hy-AM"/>
        </w:rPr>
        <w:t>).</w:t>
      </w:r>
    </w:p>
    <w:p w14:paraId="51D61B7D"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ստանալու բարոյական կամ նյութական խրախուսանք` բուհի սահմանած կարգով.</w:t>
      </w:r>
    </w:p>
    <w:p w14:paraId="1DE965FA"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բուհի սահմանած կարգով անցնելու ուսումնական, մասնագիտական և հետազոտական պրակտիկա համապատասխան հիմնարկներում և կազմակերպություններում, Հայաստանի Հանրապետության պետական մարմիններում.</w:t>
      </w:r>
    </w:p>
    <w:p w14:paraId="1DF9D9F3"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լիազոր մարմնի ղեկավարի սահմանած կարգով շարունակելու ուսումնառությունը տվյալ կամ մեկ այլ բուհի կրթական ծրագրով իր ուսումնառած կրթական ծրագրերից որևէ մեկի դադարեցման դեպքում.</w:t>
      </w:r>
    </w:p>
    <w:p w14:paraId="152B069D"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օրենքով կամ բուհի կանոնադրությամբ նախատեսված կարգով լիիրավ մասնակցելու բուհի համապատասխան կառավարման մարմինների աշխատանքներին.</w:t>
      </w:r>
    </w:p>
    <w:p w14:paraId="2EA96584"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 մասնակցելու բուհի ակադեմիական կազմի աշխատանքի որակի և առաջարկվող դասընթացների գնահատման հարցումներին.</w:t>
      </w:r>
    </w:p>
    <w:p w14:paraId="594DBB6F" w14:textId="77777777" w:rsidR="008C4F49"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 նախաձեռնելու և ստեղծելու ուսանողական կառույցներ, միավորումներ՝ ուսանողական ինքնակառավարման մարմիններ, ընդգրկվելու և անդամակցելու</w:t>
      </w:r>
      <w:r w:rsidR="00476481" w:rsidRPr="002C3F37">
        <w:rPr>
          <w:rFonts w:ascii="GHEA Grapalat" w:hAnsi="GHEA Grapalat"/>
          <w:lang w:val="hy-AM"/>
        </w:rPr>
        <w:t xml:space="preserve"> </w:t>
      </w:r>
      <w:r w:rsidRPr="002C3F37">
        <w:rPr>
          <w:rFonts w:ascii="GHEA Grapalat" w:hAnsi="GHEA Grapalat"/>
          <w:lang w:val="hy-AM"/>
        </w:rPr>
        <w:lastRenderedPageBreak/>
        <w:t>դրանց ու հանդես գալու ուսանողական նախաձեռնություններով, ծրագրերով, սոցիալական կամավորական միջոցառումներով</w:t>
      </w:r>
    </w:p>
    <w:p w14:paraId="33A84070" w14:textId="6DCBA084" w:rsidR="00DC513B" w:rsidRPr="002C3F37" w:rsidRDefault="006F674A" w:rsidP="006F674A">
      <w:pPr>
        <w:shd w:val="clear" w:color="auto" w:fill="FFFFFF"/>
        <w:tabs>
          <w:tab w:val="left" w:pos="360"/>
          <w:tab w:val="left" w:pos="900"/>
        </w:tabs>
        <w:spacing w:line="360" w:lineRule="auto"/>
        <w:contextualSpacing/>
        <w:jc w:val="both"/>
        <w:rPr>
          <w:rFonts w:ascii="GHEA Grapalat" w:hAnsi="GHEA Grapalat"/>
          <w:i/>
          <w:lang w:val="hy-AM"/>
        </w:rPr>
      </w:pPr>
      <w:r w:rsidRPr="002C3F37">
        <w:rPr>
          <w:rFonts w:ascii="GHEA Grapalat" w:hAnsi="GHEA Grapalat"/>
          <w:lang w:val="hy-AM"/>
        </w:rPr>
        <w:t xml:space="preserve">    </w:t>
      </w:r>
      <w:r w:rsidR="00540D82" w:rsidRPr="002C3F37">
        <w:rPr>
          <w:rFonts w:ascii="GHEA Grapalat" w:hAnsi="GHEA Grapalat"/>
          <w:lang w:val="hy-AM"/>
        </w:rPr>
        <w:t>15</w:t>
      </w:r>
      <w:r w:rsidR="008C4F49" w:rsidRPr="002C3F37">
        <w:rPr>
          <w:rFonts w:ascii="GHEA Grapalat" w:hAnsi="GHEA Grapalat"/>
          <w:lang w:val="hy-AM"/>
        </w:rPr>
        <w:t>)</w:t>
      </w:r>
      <w:r w:rsidRPr="002C3F37">
        <w:rPr>
          <w:rFonts w:ascii="GHEA Grapalat" w:hAnsi="GHEA Grapalat"/>
          <w:lang w:val="hy-AM"/>
        </w:rPr>
        <w:t xml:space="preserve"> </w:t>
      </w:r>
      <w:r w:rsidRPr="002C3F37">
        <w:rPr>
          <w:rFonts w:ascii="GHEA Grapalat" w:hAnsi="GHEA Grapalat" w:cs="GHEA Grapalat"/>
          <w:i/>
          <w:lang w:val="hy-AM"/>
        </w:rPr>
        <w:t xml:space="preserve">կրթության առանձնահատուկ </w:t>
      </w:r>
      <w:r w:rsidR="00787B31" w:rsidRPr="002C3F37">
        <w:rPr>
          <w:rFonts w:ascii="GHEA Grapalat" w:hAnsi="GHEA Grapalat" w:cs="GHEA Grapalat"/>
          <w:i/>
          <w:lang w:val="hy-AM"/>
        </w:rPr>
        <w:t>պայման</w:t>
      </w:r>
      <w:r w:rsidRPr="002C3F37">
        <w:rPr>
          <w:rFonts w:ascii="GHEA Grapalat" w:hAnsi="GHEA Grapalat" w:cs="GHEA Grapalat"/>
          <w:i/>
          <w:lang w:val="hy-AM"/>
        </w:rPr>
        <w:t>ի կարիք, այդ թվում հաշմանդամությ</w:t>
      </w:r>
      <w:r w:rsidR="00787B31" w:rsidRPr="002C3F37">
        <w:rPr>
          <w:rFonts w:ascii="GHEA Grapalat" w:hAnsi="GHEA Grapalat" w:cs="GHEA Grapalat"/>
          <w:i/>
          <w:lang w:val="hy-AM"/>
        </w:rPr>
        <w:t>ա</w:t>
      </w:r>
      <w:r w:rsidRPr="002C3F37">
        <w:rPr>
          <w:rFonts w:ascii="GHEA Grapalat" w:hAnsi="GHEA Grapalat" w:cs="GHEA Grapalat"/>
          <w:i/>
          <w:lang w:val="hy-AM"/>
        </w:rPr>
        <w:t xml:space="preserve">ն </w:t>
      </w:r>
      <w:r w:rsidR="00787B31" w:rsidRPr="002C3F37">
        <w:rPr>
          <w:rFonts w:ascii="GHEA Grapalat" w:hAnsi="GHEA Grapalat" w:cs="GHEA Grapalat"/>
          <w:i/>
          <w:lang w:val="hy-AM"/>
        </w:rPr>
        <w:t>դեպքում սահմանված կարգով</w:t>
      </w:r>
      <w:r w:rsidRPr="002C3F37">
        <w:rPr>
          <w:rFonts w:ascii="GHEA Grapalat" w:hAnsi="GHEA Grapalat" w:cs="GHEA Grapalat"/>
          <w:i/>
          <w:lang w:val="hy-AM"/>
        </w:rPr>
        <w:t xml:space="preserve"> </w:t>
      </w:r>
      <w:r w:rsidR="00787B31" w:rsidRPr="002C3F37">
        <w:rPr>
          <w:rFonts w:ascii="GHEA Grapalat" w:hAnsi="GHEA Grapalat" w:cs="GHEA Grapalat"/>
          <w:i/>
          <w:lang w:val="hy-AM"/>
        </w:rPr>
        <w:t xml:space="preserve">ստանալու </w:t>
      </w:r>
      <w:r w:rsidRPr="002C3F37">
        <w:rPr>
          <w:rFonts w:ascii="GHEA Grapalat" w:hAnsi="GHEA Grapalat" w:cs="GHEA Grapalat"/>
          <w:i/>
          <w:lang w:val="hy-AM"/>
        </w:rPr>
        <w:t>խելամիտ հարմարացումներ</w:t>
      </w:r>
      <w:r w:rsidR="00DC513B" w:rsidRPr="002C3F37">
        <w:rPr>
          <w:rFonts w:ascii="GHEA Grapalat" w:hAnsi="GHEA Grapalat"/>
          <w:i/>
          <w:lang w:val="hy-AM"/>
        </w:rPr>
        <w:t>:</w:t>
      </w:r>
    </w:p>
    <w:p w14:paraId="58BCC71A"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Ուսանողը պարտավոր է՝</w:t>
      </w:r>
    </w:p>
    <w:p w14:paraId="5D2F160C"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կատարել բուհի կանոնադրությամբ և ներքին կարգապահական կանոններով սահմանված պարտականությունները.</w:t>
      </w:r>
    </w:p>
    <w:p w14:paraId="726DAFE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ուսումնառության պայմանագրով նախատեսված ժամկետներում և կարգով վճարել ուսման վարձը.</w:t>
      </w:r>
    </w:p>
    <w:p w14:paraId="75017605"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պահպանել բուհի սահմանած ակադեմիական բարեվարքության կանոնակարգի պահանջները:</w:t>
      </w:r>
    </w:p>
    <w:p w14:paraId="5419A70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4.Ուսանողն ունի սույն օրենքով և այլ օրենքներով, ինչպես նաև բուհի կանոնադրությամբ, բուհի և ուսանողի միջև կնքված պայմանագրով նախատեսված այլ իրավունքներ և պարտականություններ:</w:t>
      </w:r>
    </w:p>
    <w:p w14:paraId="7728E80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Բուհի կանոնադրությամբ և ներքին կարգապահական կանոններով նախատեսված պարտականությունների խախտման դեպքում ուսանողի նկատմամբ կարող են կիրառվել կարգապահական տույժեր՝ ընդհուպ բուհից հեռացնելը:</w:t>
      </w:r>
    </w:p>
    <w:p w14:paraId="775AD28C"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Ուսանողը չի կարող հեռացվել ակադեմիական արձակուրդի կամ հղիության և ծննդաբերության արձակուրդի ընթացքում:</w:t>
      </w:r>
    </w:p>
    <w:p w14:paraId="724C3C11"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Ուսանողն իրավունք ունի  օրենսդրությամբ սահմանված կարգով, բուհի կանոնադրությամբ և ներքին իրավական ակտերով սահմանված կարգով բողոքարկելու բուհի ղեկավարության հրամաններն ու կարգադրությունները: Ուսանողն իր իրավունքները կարող է պաշպանել նաև դատական կարգով:</w:t>
      </w:r>
    </w:p>
    <w:p w14:paraId="71A95813"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8. Բարձրագույն կրթության համապատասխան մակարդակի ամփոփիչ ատեստավորումը չանցած կամ բուհի ներքին իրավական ակտերով ու ուսումնառության պայմանագրով նախատեսված պարտավորությունները չկատարած </w:t>
      </w:r>
      <w:r w:rsidRPr="002C3F37">
        <w:rPr>
          <w:rFonts w:ascii="GHEA Grapalat" w:hAnsi="GHEA Grapalat"/>
          <w:lang w:val="hy-AM"/>
        </w:rPr>
        <w:lastRenderedPageBreak/>
        <w:t>ուսանողները սահմանված կարգով ազատվում են բուհից և դադարում են ունենալ ուսանողի կարգավիճակ:</w:t>
      </w:r>
    </w:p>
    <w:p w14:paraId="08A4D38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Կրթությունն ընդհատած նախկին ուսանողը, անկախ ընդհատման պատճառից և ժամկետից, իրավունք ունի բուհի սահմանած կարգով վերականգնելու ուսանողի իր կարգավիճակը:</w:t>
      </w:r>
    </w:p>
    <w:p w14:paraId="3652C66B" w14:textId="77777777" w:rsidR="00DC513B" w:rsidRPr="002C3F37" w:rsidRDefault="00DC513B" w:rsidP="00DC513B">
      <w:pPr>
        <w:tabs>
          <w:tab w:val="left" w:pos="0"/>
          <w:tab w:val="left" w:pos="993"/>
        </w:tabs>
        <w:spacing w:line="360" w:lineRule="auto"/>
        <w:ind w:firstLine="567"/>
        <w:jc w:val="both"/>
        <w:rPr>
          <w:rFonts w:ascii="GHEA Grapalat" w:hAnsi="GHEA Grapalat" w:cs="GHEA Grapalat"/>
          <w:lang w:val="hy-AM"/>
        </w:rPr>
      </w:pPr>
      <w:r w:rsidRPr="002C3F37">
        <w:rPr>
          <w:rFonts w:ascii="GHEA Grapalat" w:hAnsi="GHEA Grapalat" w:cs="GHEA Grapalat"/>
          <w:lang w:val="hy-AM"/>
        </w:rPr>
        <w:t xml:space="preserve">10. Ուսանողների նախաձեռնությամբ բուհում կարող են ստեղծվել ուսանողական տարբեր կառույցներ և միավորումներ՝ ուսանողական ինքնակառավարման մարմիններ, որոնց ստեղծման և գործունեության կարգը սահմանում է բուհի ակադեմիական խորհուրդը։ </w:t>
      </w:r>
    </w:p>
    <w:p w14:paraId="2092C67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Բուհերում ուսանողական ինքնակառավարման մարմինները ձևավորվում և գործում են սույն օրենքի, տվյալ բուհի կանոնադրության և բուհի ակադեմիական խորհրդի հաստատած կանոնադրության հիման վրա:</w:t>
      </w:r>
    </w:p>
    <w:p w14:paraId="39D3D98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Բուհի ուսանողական ինքնակառավարման մարմինները բուհում և դրա համապատասխան կառուցվածքային միավորներում գործում են որպես ուսանողական ներկայացուցչական մարմիններ:</w:t>
      </w:r>
    </w:p>
    <w:p w14:paraId="0F4C1EC1"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 Բուհի ուսանողական ինքնակառավարման մարմիններն իրենց գործունեությունն իրականացնելիս առաջնորդվում են հետևյալ սկզբունքներով.</w:t>
      </w:r>
    </w:p>
    <w:p w14:paraId="7644935F" w14:textId="77777777" w:rsidR="00DC513B" w:rsidRPr="002C3F37" w:rsidRDefault="00DC513B" w:rsidP="00DC513B">
      <w:pPr>
        <w:pStyle w:val="ListParagraph"/>
        <w:numPr>
          <w:ilvl w:val="0"/>
          <w:numId w:val="9"/>
        </w:numPr>
        <w:shd w:val="clear" w:color="auto" w:fill="FFFFFF"/>
        <w:tabs>
          <w:tab w:val="left" w:pos="0"/>
          <w:tab w:val="left" w:pos="900"/>
        </w:tabs>
        <w:spacing w:after="0" w:line="360" w:lineRule="auto"/>
        <w:ind w:left="0" w:firstLine="540"/>
        <w:contextualSpacing/>
        <w:jc w:val="both"/>
        <w:rPr>
          <w:sz w:val="24"/>
          <w:szCs w:val="24"/>
          <w:lang w:val="hy-AM" w:eastAsia="ru-RU"/>
        </w:rPr>
      </w:pPr>
      <w:r w:rsidRPr="002C3F37">
        <w:rPr>
          <w:sz w:val="24"/>
          <w:szCs w:val="24"/>
          <w:lang w:val="hy-AM" w:eastAsia="ru-RU"/>
        </w:rPr>
        <w:t>տվյալ մարմինն ընտրելու ազատությունն ու  կամավորությունը.</w:t>
      </w:r>
    </w:p>
    <w:p w14:paraId="3FD6ABBB" w14:textId="77777777" w:rsidR="00DC513B" w:rsidRPr="002C3F37" w:rsidRDefault="00DC513B" w:rsidP="00DC513B">
      <w:pPr>
        <w:pStyle w:val="ListParagraph"/>
        <w:numPr>
          <w:ilvl w:val="0"/>
          <w:numId w:val="9"/>
        </w:numPr>
        <w:shd w:val="clear" w:color="auto" w:fill="FFFFFF"/>
        <w:tabs>
          <w:tab w:val="left" w:pos="0"/>
          <w:tab w:val="left" w:pos="900"/>
        </w:tabs>
        <w:spacing w:after="0" w:line="360" w:lineRule="auto"/>
        <w:ind w:left="0" w:firstLine="540"/>
        <w:contextualSpacing/>
        <w:jc w:val="both"/>
        <w:rPr>
          <w:sz w:val="24"/>
          <w:szCs w:val="24"/>
          <w:lang w:val="hy-AM" w:eastAsia="ru-RU"/>
        </w:rPr>
      </w:pPr>
      <w:r w:rsidRPr="002C3F37">
        <w:rPr>
          <w:sz w:val="24"/>
          <w:szCs w:val="24"/>
          <w:lang w:val="hy-AM" w:eastAsia="ru-RU"/>
        </w:rPr>
        <w:t>տվյալ մարմնի աշխատանքներում ուսանողների և կլինիկական ռեզիդենտների հավասար մասնակցության հնարավորության ապահովումը.</w:t>
      </w:r>
    </w:p>
    <w:p w14:paraId="29870777" w14:textId="77777777" w:rsidR="00DC513B" w:rsidRPr="002C3F37" w:rsidRDefault="00DC513B" w:rsidP="00DC513B">
      <w:pPr>
        <w:pStyle w:val="ListParagraph"/>
        <w:numPr>
          <w:ilvl w:val="0"/>
          <w:numId w:val="9"/>
        </w:numPr>
        <w:shd w:val="clear" w:color="auto" w:fill="FFFFFF"/>
        <w:tabs>
          <w:tab w:val="left" w:pos="0"/>
          <w:tab w:val="left" w:pos="900"/>
        </w:tabs>
        <w:spacing w:after="0" w:line="360" w:lineRule="auto"/>
        <w:ind w:left="0" w:firstLine="540"/>
        <w:contextualSpacing/>
        <w:jc w:val="both"/>
        <w:rPr>
          <w:sz w:val="24"/>
          <w:szCs w:val="24"/>
          <w:lang w:eastAsia="ru-RU"/>
        </w:rPr>
      </w:pPr>
      <w:r w:rsidRPr="002C3F37">
        <w:rPr>
          <w:sz w:val="24"/>
          <w:szCs w:val="24"/>
          <w:lang w:eastAsia="ru-RU"/>
        </w:rPr>
        <w:t>գործունեության թափանցիկությունն ու հրապարակայնությունը.</w:t>
      </w:r>
    </w:p>
    <w:p w14:paraId="3C36349A" w14:textId="77777777" w:rsidR="00DC513B" w:rsidRPr="002C3F37" w:rsidRDefault="00DC513B" w:rsidP="00DC513B">
      <w:pPr>
        <w:pStyle w:val="ListParagraph"/>
        <w:numPr>
          <w:ilvl w:val="0"/>
          <w:numId w:val="9"/>
        </w:numPr>
        <w:shd w:val="clear" w:color="auto" w:fill="FFFFFF"/>
        <w:tabs>
          <w:tab w:val="left" w:pos="0"/>
          <w:tab w:val="left" w:pos="900"/>
        </w:tabs>
        <w:spacing w:after="0" w:line="360" w:lineRule="auto"/>
        <w:ind w:left="0" w:firstLine="540"/>
        <w:contextualSpacing/>
        <w:jc w:val="both"/>
        <w:rPr>
          <w:sz w:val="24"/>
          <w:szCs w:val="24"/>
          <w:lang w:eastAsia="ru-RU"/>
        </w:rPr>
      </w:pPr>
      <w:r w:rsidRPr="002C3F37">
        <w:rPr>
          <w:sz w:val="24"/>
          <w:szCs w:val="24"/>
          <w:lang w:eastAsia="ru-RU"/>
        </w:rPr>
        <w:t>գործելու կոլեգիալությունը, անձնական պատասխանատվությունը և հաշվետվողականությունը.</w:t>
      </w:r>
    </w:p>
    <w:p w14:paraId="068CBFA8" w14:textId="77777777" w:rsidR="00DC513B" w:rsidRPr="002C3F37" w:rsidRDefault="00DC513B" w:rsidP="00DC513B">
      <w:pPr>
        <w:pStyle w:val="ListParagraph"/>
        <w:numPr>
          <w:ilvl w:val="0"/>
          <w:numId w:val="9"/>
        </w:numPr>
        <w:shd w:val="clear" w:color="auto" w:fill="FFFFFF"/>
        <w:tabs>
          <w:tab w:val="left" w:pos="0"/>
          <w:tab w:val="left" w:pos="900"/>
        </w:tabs>
        <w:spacing w:after="0" w:line="360" w:lineRule="auto"/>
        <w:ind w:left="0" w:firstLine="540"/>
        <w:contextualSpacing/>
        <w:jc w:val="both"/>
        <w:rPr>
          <w:sz w:val="24"/>
          <w:szCs w:val="24"/>
          <w:lang w:eastAsia="ru-RU"/>
        </w:rPr>
      </w:pPr>
      <w:r w:rsidRPr="002C3F37">
        <w:rPr>
          <w:sz w:val="24"/>
          <w:szCs w:val="24"/>
          <w:lang w:eastAsia="ru-RU"/>
        </w:rPr>
        <w:t xml:space="preserve">բազմակարծության և բազմազանության ապահովումը.   </w:t>
      </w:r>
    </w:p>
    <w:p w14:paraId="60A13CFD" w14:textId="77777777" w:rsidR="00DC513B" w:rsidRPr="002C3F37" w:rsidRDefault="00DC513B" w:rsidP="00DC513B">
      <w:pPr>
        <w:pStyle w:val="ListParagraph"/>
        <w:numPr>
          <w:ilvl w:val="0"/>
          <w:numId w:val="9"/>
        </w:numPr>
        <w:tabs>
          <w:tab w:val="left" w:pos="900"/>
        </w:tabs>
        <w:ind w:left="0" w:firstLine="540"/>
        <w:contextualSpacing/>
        <w:jc w:val="both"/>
        <w:rPr>
          <w:sz w:val="24"/>
          <w:szCs w:val="24"/>
          <w:lang w:eastAsia="ru-RU"/>
        </w:rPr>
      </w:pPr>
      <w:r w:rsidRPr="002C3F37">
        <w:rPr>
          <w:sz w:val="24"/>
          <w:szCs w:val="24"/>
          <w:lang w:eastAsia="ru-RU"/>
        </w:rPr>
        <w:t xml:space="preserve">քաղաքական կուսակցությունների և կրոնական կազմակերպությունների (բացառությամբ հոգևոր բուհերի) ազդեցությունից անկախությունը։ </w:t>
      </w:r>
    </w:p>
    <w:p w14:paraId="24AD8F27"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w:t>
      </w:r>
      <w:r w:rsidRPr="002C3F37">
        <w:rPr>
          <w:rFonts w:ascii="GHEA Grapalat" w:hAnsi="GHEA Grapalat"/>
          <w:lang w:val="en-US"/>
        </w:rPr>
        <w:t>4</w:t>
      </w:r>
      <w:r w:rsidRPr="002C3F37">
        <w:rPr>
          <w:rFonts w:ascii="GHEA Grapalat" w:hAnsi="GHEA Grapalat"/>
          <w:lang w:val="hy-AM"/>
        </w:rPr>
        <w:t>. Բուհի ուսանողական ինքնակառավարման մարմինները՝</w:t>
      </w:r>
    </w:p>
    <w:p w14:paraId="31598B75"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0" w:firstLine="567"/>
        <w:contextualSpacing/>
        <w:jc w:val="both"/>
        <w:rPr>
          <w:sz w:val="24"/>
          <w:szCs w:val="24"/>
          <w:lang w:val="hy-AM" w:eastAsia="ru-RU"/>
        </w:rPr>
      </w:pPr>
      <w:r w:rsidRPr="002C3F37">
        <w:rPr>
          <w:sz w:val="24"/>
          <w:szCs w:val="24"/>
          <w:lang w:val="hy-AM" w:eastAsia="ru-RU"/>
        </w:rPr>
        <w:lastRenderedPageBreak/>
        <w:t>աջակցում են գիտական և կրթական ոլորտներում ուսանողության նախաձեռնություններին, մասնակցում դրանց իրականացմանը.</w:t>
      </w:r>
    </w:p>
    <w:p w14:paraId="5347DB7F"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0" w:firstLine="567"/>
        <w:contextualSpacing/>
        <w:jc w:val="both"/>
        <w:rPr>
          <w:sz w:val="24"/>
          <w:szCs w:val="24"/>
          <w:lang w:val="hy-AM" w:eastAsia="ru-RU"/>
        </w:rPr>
      </w:pPr>
      <w:r w:rsidRPr="002C3F37">
        <w:rPr>
          <w:sz w:val="24"/>
          <w:szCs w:val="24"/>
          <w:lang w:val="hy-AM" w:eastAsia="ru-RU"/>
        </w:rPr>
        <w:t>կազմակերպում են ուսանողական գիտաժողովներ, սեմինարներ և գիտահետազոտական այլ ուղղվածություն ունեցող միջոցառումներ.</w:t>
      </w:r>
    </w:p>
    <w:p w14:paraId="06BC88BB"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0" w:firstLine="567"/>
        <w:contextualSpacing/>
        <w:jc w:val="both"/>
        <w:rPr>
          <w:sz w:val="24"/>
          <w:szCs w:val="24"/>
          <w:lang w:val="hy-AM" w:eastAsia="ru-RU"/>
        </w:rPr>
      </w:pPr>
      <w:r w:rsidRPr="002C3F37">
        <w:rPr>
          <w:sz w:val="24"/>
          <w:szCs w:val="24"/>
          <w:lang w:val="hy-AM" w:eastAsia="ru-RU"/>
        </w:rPr>
        <w:t>աջակցում են գիտական խմբերում և գիտական ծրագրերում ուսանողների ընդգրկվածությանը.</w:t>
      </w:r>
    </w:p>
    <w:p w14:paraId="09D62F80"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0" w:firstLine="567"/>
        <w:contextualSpacing/>
        <w:jc w:val="both"/>
        <w:rPr>
          <w:sz w:val="24"/>
          <w:szCs w:val="24"/>
          <w:lang w:val="hy-AM" w:eastAsia="ru-RU"/>
        </w:rPr>
      </w:pPr>
      <w:r w:rsidRPr="002C3F37">
        <w:rPr>
          <w:sz w:val="24"/>
          <w:szCs w:val="24"/>
          <w:lang w:val="hy-AM" w:eastAsia="ru-RU"/>
        </w:rPr>
        <w:t>աջակցում են ուսանողների հետազոտական աշխատանքների հրապարակմանը.</w:t>
      </w:r>
    </w:p>
    <w:p w14:paraId="78E8F280"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0" w:firstLine="567"/>
        <w:contextualSpacing/>
        <w:jc w:val="both"/>
        <w:rPr>
          <w:sz w:val="24"/>
          <w:szCs w:val="24"/>
          <w:lang w:val="hy-AM" w:eastAsia="ru-RU"/>
        </w:rPr>
      </w:pPr>
      <w:r w:rsidRPr="002C3F37">
        <w:rPr>
          <w:sz w:val="24"/>
          <w:szCs w:val="24"/>
          <w:lang w:val="hy-AM" w:eastAsia="ru-RU"/>
        </w:rPr>
        <w:t>աջակցում են կրթության և ուսումնառության արդյունավետության բարձրացմանն ուղղված ծրագրերի իրականացմանը.</w:t>
      </w:r>
    </w:p>
    <w:p w14:paraId="1BAC10C3"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0" w:firstLine="567"/>
        <w:contextualSpacing/>
        <w:jc w:val="both"/>
        <w:rPr>
          <w:sz w:val="24"/>
          <w:szCs w:val="24"/>
          <w:lang w:val="hy-AM" w:eastAsia="ru-RU"/>
        </w:rPr>
      </w:pPr>
      <w:r w:rsidRPr="002C3F37">
        <w:rPr>
          <w:sz w:val="24"/>
          <w:szCs w:val="24"/>
          <w:lang w:val="hy-AM" w:eastAsia="ru-RU"/>
        </w:rPr>
        <w:t>համագործակցում են համապատասխան միջազգային կազմակերպությունների հետ, անդամակցում համանման կառույցներին, հանդես գալիս ներկայացուցչական նախաձեռնություններով.</w:t>
      </w:r>
    </w:p>
    <w:p w14:paraId="330BD0D9" w14:textId="77777777" w:rsidR="00DC513B" w:rsidRPr="002C3F37" w:rsidRDefault="00DC513B" w:rsidP="00DC513B">
      <w:pPr>
        <w:pStyle w:val="ListParagraph"/>
        <w:numPr>
          <w:ilvl w:val="0"/>
          <w:numId w:val="10"/>
        </w:numPr>
        <w:shd w:val="clear" w:color="auto" w:fill="FFFFFF"/>
        <w:tabs>
          <w:tab w:val="left" w:pos="0"/>
          <w:tab w:val="left" w:pos="993"/>
        </w:tabs>
        <w:spacing w:after="0" w:line="360" w:lineRule="auto"/>
        <w:ind w:left="142" w:firstLine="425"/>
        <w:contextualSpacing/>
        <w:jc w:val="both"/>
        <w:rPr>
          <w:sz w:val="24"/>
          <w:szCs w:val="24"/>
          <w:lang w:val="hy-AM" w:eastAsia="ru-RU"/>
        </w:rPr>
      </w:pPr>
      <w:r w:rsidRPr="002C3F37">
        <w:rPr>
          <w:sz w:val="24"/>
          <w:szCs w:val="24"/>
          <w:lang w:val="hy-AM" w:eastAsia="ru-RU"/>
        </w:rPr>
        <w:t xml:space="preserve">բուհի կառավարման խորհրդի սահմանած կարգի համաձայն՝ իրականացնում են ֆոնդհայթայթման միջոցառումներ, որոնցից գոյացած միջոցները կարող են ուղղվել բացառապես իրենց գործունեության նպատակների իրականացմանը։ </w:t>
      </w:r>
    </w:p>
    <w:p w14:paraId="6757DDA9"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15. Ուսանողական ինքնակառավարման մարմիններին հատկացվող ընդհանուր ֆինանսավորման չափը, գույքի և այլ ռեսուրսների (այդ թվում՝ հավելյալ)  տրամադրման դեպքերը, նվազագույն չափը,  դրանց օգտագործման պայմանները և հաշվետվողականության կարգը  սահմանում է բուհի կառավարման խորհուրդը: </w:t>
      </w:r>
    </w:p>
    <w:p w14:paraId="30DF8B84" w14:textId="77777777" w:rsidR="00DC513B" w:rsidRPr="002C3F37" w:rsidRDefault="00DC513B" w:rsidP="00DC513B">
      <w:pPr>
        <w:shd w:val="clear" w:color="auto" w:fill="FFFFFF"/>
        <w:tabs>
          <w:tab w:val="left" w:pos="0"/>
        </w:tabs>
        <w:spacing w:line="360" w:lineRule="auto"/>
        <w:ind w:firstLine="567"/>
        <w:rPr>
          <w:rFonts w:ascii="GHEA Grapalat" w:hAnsi="GHEA Grapalat"/>
          <w:b/>
          <w:bCs/>
          <w:iCs/>
          <w:lang w:val="hy-AM"/>
        </w:rPr>
      </w:pPr>
    </w:p>
    <w:p w14:paraId="0AF808BE" w14:textId="77777777" w:rsidR="00DC513B" w:rsidRPr="002C3F37" w:rsidRDefault="00DC513B" w:rsidP="00DC513B">
      <w:pPr>
        <w:shd w:val="clear" w:color="auto" w:fill="FFFFFF"/>
        <w:tabs>
          <w:tab w:val="left" w:pos="0"/>
        </w:tabs>
        <w:spacing w:line="360" w:lineRule="auto"/>
        <w:ind w:firstLine="567"/>
        <w:rPr>
          <w:rFonts w:ascii="GHEA Grapalat" w:hAnsi="GHEA Grapalat"/>
          <w:b/>
          <w:bCs/>
          <w:iCs/>
          <w:lang w:val="hy-AM"/>
        </w:rPr>
      </w:pPr>
      <w:r w:rsidRPr="002C3F37">
        <w:rPr>
          <w:rFonts w:ascii="GHEA Grapalat" w:hAnsi="GHEA Grapalat"/>
          <w:b/>
          <w:bCs/>
          <w:iCs/>
          <w:lang w:val="hy-AM"/>
        </w:rPr>
        <w:t xml:space="preserve">Հոդված 37. Բուհի և գիտական կազմակերպության աշխատողները, նրանց </w:t>
      </w:r>
    </w:p>
    <w:p w14:paraId="687426EE" w14:textId="77777777" w:rsidR="00DC513B" w:rsidRPr="002C3F37" w:rsidRDefault="00DC513B" w:rsidP="00DC513B">
      <w:pPr>
        <w:shd w:val="clear" w:color="auto" w:fill="FFFFFF"/>
        <w:spacing w:line="360" w:lineRule="auto"/>
        <w:ind w:left="1980"/>
        <w:rPr>
          <w:rFonts w:ascii="GHEA Grapalat" w:hAnsi="GHEA Grapalat"/>
          <w:b/>
          <w:bCs/>
          <w:iCs/>
          <w:lang w:val="hy-AM"/>
        </w:rPr>
      </w:pPr>
      <w:r w:rsidRPr="002C3F37">
        <w:rPr>
          <w:rFonts w:ascii="GHEA Grapalat" w:hAnsi="GHEA Grapalat"/>
          <w:b/>
          <w:bCs/>
          <w:iCs/>
          <w:lang w:val="hy-AM"/>
        </w:rPr>
        <w:t>իրավունքներն ու պարտականությունները</w:t>
      </w:r>
    </w:p>
    <w:p w14:paraId="4B06645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 Բուհի (մասնաճյուղի) և գիտական կազմակերպության աշխատողների ընտրության, նշանակման, առաջխաղացման և վերանշանակման չափանիշներն ու պայմանները, իրավունքներն ու պարտականությունները և դրանց առնչվող </w:t>
      </w:r>
      <w:r w:rsidRPr="002C3F37">
        <w:rPr>
          <w:rFonts w:ascii="GHEA Grapalat" w:hAnsi="GHEA Grapalat"/>
          <w:lang w:val="hy-AM"/>
        </w:rPr>
        <w:lastRenderedPageBreak/>
        <w:t>դրույթներն ամրագրվում են բուհի և գիտական կազմակերպության կանոնադրությամբ, ներքին կարգապահական կանոններով և համապատասխան ներքին այլ իրավական ակտերով՝ սույն հոդվածի ընդհանուր դրույթներին համապատասխան, հիմք ընդունելով օրենսդրության և Հայաստանի Հանրապետության աշխատանքային օրենսգրքի պահանջները:</w:t>
      </w:r>
    </w:p>
    <w:p w14:paraId="4F44E67A" w14:textId="24551BD2"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Բուհում սահմանվում են ակադեմիական կազմի (պրոֆեսոր, դոցենտ, ավագ դասախոս, դասախոս, ասիստենտ, իսկ ռազմաուսումնական հաստատությունում` ամբիոնի պետ, ցիկլի պետ, խմբի պետ, պրոֆեսոր, դոցենտ, ավագ դասախոս, դասախոս, ասիստենտ) պաշտոններ, իսկ բուհում և գիտական կազմակերպությունում՝ գիտական կազմի, վարչական, ճարտարագիտատեխնիկական, ուսումնաօժանդակ, արտադրական և այլ կազմի պաշտոններ:</w:t>
      </w:r>
    </w:p>
    <w:p w14:paraId="214AB3FC"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3. Բուհի և գիտական կազմակերպության առանձնահատկություններից ելնելով՝ տվյալ կազմակերպությունը կարող է սահմանել այլ պաշտոններ։ </w:t>
      </w:r>
    </w:p>
    <w:p w14:paraId="49E77FF8"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Արվեստի և սպորտի ոլորտներում ակադեմիական կազմի պաշտոններ զբաղեցնելու համար բուհի կանոնադրությամբ կարող են սահմանվել առանձնահատուկ պահանջներ։</w:t>
      </w:r>
    </w:p>
    <w:p w14:paraId="51253A7D" w14:textId="4C8784E0"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5. Բուհում վարչական՝ ռեկտորի տեղակալների կամ պրոռեկտորների, ռազմաուսումնական հաստատության պետի տեղակալների, կառուցվածքային միավորների ղեկավարների և նմանատիպ այլ պաշտոններում չեն կարող ընտրվել (նշանակվել) այն անձինք, որոնք ընդգրկված են կուսակցական և քաղաքական ղեկավար մարմիններում կամ զբաղեցնում են պետական </w:t>
      </w:r>
      <w:r w:rsidR="00290544" w:rsidRPr="002C3F37">
        <w:rPr>
          <w:rFonts w:ascii="GHEA Grapalat" w:hAnsi="GHEA Grapalat"/>
          <w:lang w:val="hy-AM"/>
        </w:rPr>
        <w:t xml:space="preserve">և պետական </w:t>
      </w:r>
      <w:r w:rsidR="000E2874" w:rsidRPr="002C3F37">
        <w:rPr>
          <w:rFonts w:ascii="GHEA Grapalat" w:hAnsi="GHEA Grapalat"/>
          <w:i/>
          <w:lang w:val="hy-AM"/>
        </w:rPr>
        <w:t>ծառայության</w:t>
      </w:r>
      <w:r w:rsidR="000E2874" w:rsidRPr="002C3F37">
        <w:rPr>
          <w:rFonts w:ascii="GHEA Grapalat" w:hAnsi="GHEA Grapalat"/>
          <w:lang w:val="hy-AM"/>
        </w:rPr>
        <w:t xml:space="preserve"> </w:t>
      </w:r>
      <w:r w:rsidRPr="002C3F37">
        <w:rPr>
          <w:rFonts w:ascii="GHEA Grapalat" w:hAnsi="GHEA Grapalat"/>
          <w:lang w:val="hy-AM"/>
        </w:rPr>
        <w:t>պաշտոններ։</w:t>
      </w:r>
    </w:p>
    <w:p w14:paraId="1C41AEBF"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Վարչական պաշտոն զբաղեցնող անձինք կարող են իրականացնել նաև ակադեմիական գործունեություն:</w:t>
      </w:r>
    </w:p>
    <w:p w14:paraId="1ED986FE"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Վարչական պաշտոն զբաղեցնող անձը չի կարող զբաղեցնել վարչական այլ պաշտոն:</w:t>
      </w:r>
    </w:p>
    <w:p w14:paraId="1A1C7B31"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8. Ֆակուլտետի դեկանի (կառուցվածքային միավորի ղեկավարի, ռազմաուսումնական հաստատության ֆակուլտետի պետի) և դեկանի տեղակալի գործունեությունը համարվում է վարչական աշխատանք: Ամբիոնի վարիչի գործունեությունը համարվում է ակադեմիական։</w:t>
      </w:r>
    </w:p>
    <w:p w14:paraId="51AED420"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9. Ֆակուլտետի ղեկավարումն իրականացնում է դեկանը, որը պետք է ունենա ֆակուլտետի ուղղվածությանը համապատասխան որակավորում </w:t>
      </w:r>
      <w:r w:rsidRPr="002C3F37">
        <w:rPr>
          <w:rFonts w:ascii="GHEA Grapalat" w:hAnsi="GHEA Grapalat"/>
          <w:i/>
          <w:lang w:val="hy-AM"/>
        </w:rPr>
        <w:t>և</w:t>
      </w:r>
      <w:r w:rsidRPr="002C3F37">
        <w:rPr>
          <w:rFonts w:ascii="GHEA Grapalat" w:hAnsi="GHEA Grapalat"/>
          <w:lang w:val="hy-AM"/>
        </w:rPr>
        <w:t xml:space="preserve"> գիտական աստիճան: Նույն անձն իրավունք ունի այդ պաշտոնը զբաղեցնելու հինգ տարի ժամկետով՝ ոչ ավելի, քան երկու անգամ անընդմեջ, այդ թվում՝ ֆակուլտետի կառուցվածքային փոփոխության դեպքում:</w:t>
      </w:r>
    </w:p>
    <w:p w14:paraId="3B0CBAD9"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Ամբիոնի ղեկավարումն իրականացնում է ամբիոնի վարիչը, որը պետք է ունենա ամբիոնի ուղղվածությանը համապատասխան գիտական աստիճան: Նույն անձն իրավունք ունի այդ պաշտոնը զբաղեցնելու հինգ տարի ժամկետով՝ ոչ ավելի, քան երկու անգամ անընդմեջ, այդ թվում՝ ամբիոնի կառուցվածքային փոփոխության դեպքում:</w:t>
      </w:r>
    </w:p>
    <w:p w14:paraId="7268EDE5"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Բուհի՝ որոշակի ոլորտում գիտական և գիտատեխնիկական գործունեություն իրականացնող ինքնուրույն կառուցվածքային միավորի ղեկավարումը կարող է իրականացնել ոլորտի ուղղվածությանը համապատասխան գիտական աստիճան ունեցող անձը, որն իրավունք ունի այդ պաշտոնը զբաղեցնելու հինգ տարի ժամկետով՝ ոչ ավելի, քան երկու անգամ անընդմեջ, այդ թվում՝ տվյալ կառուցվածքային միավորի կառուցվածքային փոփոխության դեպքում:</w:t>
      </w:r>
    </w:p>
    <w:p w14:paraId="3E7B6CF1"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Բուհի ընտրովի պաշտոններ են ռեկտորի, ռազմաուսումնական հաստատության պետի տեղակալի, դեկանի, գիտական և գիտատեխնիկական գործունեություն իրականացնող այլ կառուցվածքային միավորի ղեկավարի, ամբիոնի վարիչի (ռազմաուսումնական հաստատության ֆակուլտետի, ամբիոնի, ցիկլի, խմբի պետի), պրոֆեսորի, դոցենտի, ավագ դասախոսի, դասախոսի և ասիստենտի պաշտոնները:</w:t>
      </w:r>
    </w:p>
    <w:p w14:paraId="200F320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13. Բուհի մասնաճյուղի ղեկավարումն իրականացնում է մասնաճյուղի տնօրենը՝ բուհի կանոնադրությամբ սահմանված կարգով:</w:t>
      </w:r>
    </w:p>
    <w:p w14:paraId="01FF9755"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 Բուհում վարչական, ակադեմիական կազմի և գիտական կազմի աշխատողների բոլոր թափուր պաշտոններն զբաղեցվում են բուհի կանոնադրությանը և կանոնակարգերին համապատասխան:</w:t>
      </w:r>
    </w:p>
    <w:p w14:paraId="455D485C"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lang w:val="hy-AM"/>
        </w:rPr>
        <w:t xml:space="preserve">15. Բուհում ակադեմիական կազմի թափուր պաշտոնների տեղակալումն իրականացվում է բաց մրցութային կարգով՝ երեքից հինգ տարի ժամկետով, իսկ ռազմաուսումնական հաստատության ակադեմիական կազմի թափուր պաշտոնների դեպքում՝ մինչև երեք տարի ժամկետով: Ակադեմիական կազմի գործունեության արդյունքների գնահատման հիման վրա նրանց հետ աշխատանքային հարաբերությունները կարող են շարունակվել երեք տարի ժամկետով՝ առանց մրցութային ընտրության: </w:t>
      </w:r>
      <w:r w:rsidRPr="002C3F37">
        <w:rPr>
          <w:rFonts w:ascii="GHEA Grapalat" w:hAnsi="GHEA Grapalat"/>
          <w:i/>
          <w:lang w:val="hy-AM"/>
        </w:rPr>
        <w:t>Մրցույթի արդյունքով ակադեմիական կազմի թափուր պաշտոնը չհամալրվելու դեպքում բուհի ռեկտորը ամբիոնի առաջարկությամբ կարող է կնքել աշխատանքային պայամանագիր, բայց ոչ ավել, քան մեկ ուսումնական տարի ժամկետով։</w:t>
      </w:r>
    </w:p>
    <w:p w14:paraId="26ADB8E8"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16. 70 տարին լրացած անձը բուհում ակադեմիական կազմի թափուր պաշտոնների տեղակալման համար անցկացվող մրցութային ընտրությանը չի մասնակցում: Այդ անձի հետ բուհի ռեկտորն ամբիոնի առաջարկությամբ կարող է կնքել ոչ լրիվ ծանրաբեռնվածությամբ աշխատանքային պայմանագիր մեկ ուսումնական տարի ժամկետով՝ տարեկան երկարաձգման իրավունքով:</w:t>
      </w:r>
    </w:p>
    <w:p w14:paraId="719B71B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17. Բուհում (մասնաճյուղում) վարչական պաշտոնում նշանակված կամ ընտրության միջոցով վարչական պաշտոնում նշանակված (ընտրված) անձի լիազորությունները դադարեցվում են ռեկտորի որոշմամբ, եթե լրացել է նրա 70 տարին:</w:t>
      </w:r>
    </w:p>
    <w:p w14:paraId="7365BC90"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18. Բուհի և գիտական կազմակերպության աշխատողն իրավունք ունի՝</w:t>
      </w:r>
    </w:p>
    <w:p w14:paraId="20FFC6BE"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1) բուհի և գիտական կազմակերպության կանոնադրությամբ սահմանված կարգով ընտրելու և ընտրվելու բուհի համապատասխան պաշտոններում և կառավարման համապատասխան մարմիններում.</w:t>
      </w:r>
    </w:p>
    <w:p w14:paraId="0F782631"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մասնակցելու բուհի և գիտական կազմակերպության գործունեությանը վերաբերող հարցերի քննարկմանը և լուծմանը.</w:t>
      </w:r>
    </w:p>
    <w:p w14:paraId="0F5DDE00"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իր հայեցողությամբ կրթական ծրագրի շրջանակներում կազմելու դասընթացի կամ ուսումնական մոդուլի բովանդակությունը, ընտրելու դասավանդման և ուսումնառության մեթոդներ, գիտական հետազոտությունների թեմաներ և դրանք իրականացնելու իր ընտրած մեթոդներով.</w:t>
      </w:r>
    </w:p>
    <w:p w14:paraId="1F1A625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ընտրելու իր հետաքրքրություններին և ստեղծագործական ունակություններին համապատասխան գիտական և գիտատեխնիկական գործունեության ձևեր, ուղղություններ և միջոցներ.</w:t>
      </w:r>
    </w:p>
    <w:p w14:paraId="523A9FB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գիտահետազոտական համատեղ գործունեություն ծավալելու նպատակով միավորվելու այլ գիտական աշխատողների հետ և կազմակերպելու ժամանակավոր գիտական խմբեր.</w:t>
      </w:r>
    </w:p>
    <w:p w14:paraId="2E0EAEC3"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հրաժարվելու այն հիմնարար կամ կիրառական գիտական հետազոտություններին կամ փորձարարական մշակումներին մասնակցելուց</w:t>
      </w:r>
      <w:r w:rsidRPr="002C3F37">
        <w:rPr>
          <w:rFonts w:ascii="GHEA Grapalat" w:hAnsi="GHEA Grapalat" w:cs="Segoe UI Historic"/>
          <w:lang w:val="hy-AM"/>
        </w:rPr>
        <w:t xml:space="preserve">, </w:t>
      </w:r>
      <w:r w:rsidRPr="002C3F37">
        <w:rPr>
          <w:rFonts w:ascii="GHEA Grapalat" w:hAnsi="GHEA Grapalat"/>
          <w:lang w:val="hy-AM"/>
        </w:rPr>
        <w:t>որոնք կարող են բացասական ազդեցություն թողնել մարդու</w:t>
      </w:r>
      <w:r w:rsidRPr="002C3F37">
        <w:rPr>
          <w:rFonts w:ascii="GHEA Grapalat" w:hAnsi="GHEA Grapalat" w:cs="Segoe UI Historic"/>
          <w:lang w:val="hy-AM"/>
        </w:rPr>
        <w:t xml:space="preserve">, </w:t>
      </w:r>
      <w:r w:rsidRPr="002C3F37">
        <w:rPr>
          <w:rFonts w:ascii="GHEA Grapalat" w:hAnsi="GHEA Grapalat"/>
          <w:lang w:val="hy-AM"/>
        </w:rPr>
        <w:t>հասարակության կամ շրջակա միջավայրի վրա</w:t>
      </w:r>
      <w:r w:rsidRPr="002C3F37">
        <w:rPr>
          <w:rFonts w:ascii="GHEA Grapalat" w:hAnsi="GHEA Grapalat" w:cs="Segoe UI Historic"/>
          <w:lang w:val="hy-AM"/>
        </w:rPr>
        <w:t>.</w:t>
      </w:r>
    </w:p>
    <w:p w14:paraId="045342EA"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մասնակցելու պետական բյուջեից և օրենքով չարգելված այլ աղբյուրներից ֆինանսավորվող հիմնարար կամ կիրառական հետազոտությունների կամ փորձարարական մշակումների համար հայտարարված մրցույթներին.</w:t>
      </w:r>
    </w:p>
    <w:p w14:paraId="093AB6D8"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ազատորեն օգտագործելու, տարածելու և փոխանակելու գիտական տեղեկատվություն, տպագրելու և հրապարակելու սեփական հետազոտությունների արդյունքները, եթե դրանք չեն պարունակում օրենսդրությամբ նախատեսված պետական, ծառայողական, առևտրային և այլ գաղտնիք համարվող տեղեկատվություն.</w:t>
      </w:r>
    </w:p>
    <w:p w14:paraId="2C8539E9"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lastRenderedPageBreak/>
        <w:t>9) իրականացնելու գիտական և գիտատեխնիկական փորձաքննություն ու խորհրդատվություն` օրենսդրությամբ սահմանված կարգով.</w:t>
      </w:r>
    </w:p>
    <w:p w14:paraId="0E0B7764"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գիտական արդյունքները ներկայացնելու գիտական զեկուցումների, հրապարակումների ու ատենախոսությունների պաշտպանության եղանակով, եթե այլ բան նախատեսված չէ օրենսդրությամբ կամ աշխատանքային պայմանագրով.</w:t>
      </w:r>
    </w:p>
    <w:p w14:paraId="68EFDF56"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11) օգտվելու ակադեմիական ազատության սկզբունքներից բխող այլ իրավունքներից.</w:t>
      </w:r>
    </w:p>
    <w:p w14:paraId="5557E64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12) իրականացնելու օրենքներով չարգելված այլ գործունեություն:</w:t>
      </w:r>
    </w:p>
    <w:p w14:paraId="282AB559"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19. Բուհի և գիտական կազմակերպության աշխատողը պարտավոր է՝</w:t>
      </w:r>
    </w:p>
    <w:p w14:paraId="097BD29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պահպանելու բուհի և գիտական կազմակերպության կանոնադրությամբ ու ներքին կարգապահական կանոններով սահմանված պահանջները.</w:t>
      </w:r>
    </w:p>
    <w:p w14:paraId="6E4B2B6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բուհի սահմանած կարգով և ժամկետներում անցնել մասնագիտական զարգացման դասընթացներ.</w:t>
      </w:r>
    </w:p>
    <w:p w14:paraId="54CDA107"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պահպանել բուհի կամ գիտական կազմակերպության սահմանած ակադեմիական բարեվարքության կանոնակարգի պահանջները.</w:t>
      </w:r>
    </w:p>
    <w:p w14:paraId="6FA77ECE"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գիտական և գիտատեխնիկական գործունեությամբ վնաս չհասցնել մարդու կյանքին, առողջությանը և շրջակա միջավայրին.</w:t>
      </w:r>
    </w:p>
    <w:p w14:paraId="07B888F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5) կատարել բուհի կամ գիտական կազմակերպության կանոնադրությամբ, այլ իրավական ակտերով և աշխատանքային պայմանագրով նախատեսված այլ պարտականություններ.</w:t>
      </w:r>
    </w:p>
    <w:p w14:paraId="4D6A52CD"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իրականացնել գիտական և գիտատեխնիկական փորձաքննություն և խորհրդատվություն:</w:t>
      </w:r>
    </w:p>
    <w:p w14:paraId="02F766BB"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20. Գիտական կազմակերպության գիտական և ճարտարագիտատեխնիկական աշխատողները պաշտոնն առաջին անգամ զբաղեցնելու կամ ավելի բարձր պաշտոնի հավակնելու դեպքում ենթակա են պարտադիր ատեստավորման՝ կազմակերպության սահմանված կարգով` հիմք ընդունելով Կառավարության հաստատած կարգը: Ատեստավորումը նպատակ ունի պարզելու գիտական աշխատողի </w:t>
      </w:r>
      <w:r w:rsidRPr="002C3F37">
        <w:rPr>
          <w:rFonts w:ascii="GHEA Grapalat" w:hAnsi="GHEA Grapalat"/>
          <w:lang w:val="hy-AM"/>
        </w:rPr>
        <w:lastRenderedPageBreak/>
        <w:t>համապատասխանությունը զբաղեցրած պաշտոնին և կարող է հիմք հանդիսանալ զբաղեցրած պաշտոնի փոփոխության կամ պաշտոնից ազատման համար:</w:t>
      </w:r>
    </w:p>
    <w:p w14:paraId="682CC8C2"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21. Բուհը և գիտական կազմակերպությունն ինքնուրույն են որոշում իրենց աշխատողի աշխատանքի վարձատրության ձևը և աշխատավարձի չափը, ինչպես նաև նյութական խրախուսման այլ միջոցների չափերը և տրամադրման կարգը:</w:t>
      </w:r>
    </w:p>
    <w:p w14:paraId="191E967E" w14:textId="77777777" w:rsidR="00DC513B" w:rsidRPr="002C3F37" w:rsidRDefault="00DC513B" w:rsidP="00DC513B">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22. Բուհը կրթական, գիտական և գիտատեխնիկական գործունեությունն ապահովելու նպատակով պետական բյուջեից հատկացվող և օրենսդրությամբ չարգելված այլ աղբյուրներից ստացվող միջոցների հաշվին ինքնուրույն ձևավորում է աշխատողների աշխատանքի վարձատրության ֆոնդ:</w:t>
      </w:r>
    </w:p>
    <w:p w14:paraId="45802C5A" w14:textId="77777777" w:rsidR="00E03F1D" w:rsidRPr="002C3F37" w:rsidRDefault="00E03F1D" w:rsidP="00C87E04">
      <w:pPr>
        <w:shd w:val="clear" w:color="auto" w:fill="FFFFFF"/>
        <w:tabs>
          <w:tab w:val="left" w:pos="0"/>
        </w:tabs>
        <w:spacing w:line="360" w:lineRule="auto"/>
        <w:ind w:firstLine="567"/>
        <w:jc w:val="both"/>
        <w:rPr>
          <w:rFonts w:ascii="GHEA Grapalat" w:hAnsi="GHEA Grapalat"/>
          <w:lang w:val="hy-AM"/>
        </w:rPr>
      </w:pPr>
    </w:p>
    <w:p w14:paraId="61324499" w14:textId="77777777" w:rsidR="00CA17FD" w:rsidRPr="002C3F37" w:rsidRDefault="00CA17FD" w:rsidP="00CA17FD">
      <w:pPr>
        <w:shd w:val="clear" w:color="auto" w:fill="FFFFFF"/>
        <w:tabs>
          <w:tab w:val="left" w:pos="0"/>
        </w:tabs>
        <w:spacing w:line="360" w:lineRule="auto"/>
        <w:ind w:firstLine="567"/>
        <w:jc w:val="both"/>
        <w:rPr>
          <w:rFonts w:ascii="GHEA Grapalat" w:hAnsi="GHEA Grapalat"/>
          <w:i/>
          <w:lang w:val="hy-AM"/>
        </w:rPr>
      </w:pPr>
    </w:p>
    <w:p w14:paraId="607E7B7F" w14:textId="77777777" w:rsidR="00DE65E3" w:rsidRPr="002C3F37" w:rsidRDefault="00DE65E3" w:rsidP="00DE65E3">
      <w:pPr>
        <w:shd w:val="clear" w:color="auto" w:fill="FFFFFF"/>
        <w:tabs>
          <w:tab w:val="left" w:pos="180"/>
        </w:tabs>
        <w:spacing w:line="360" w:lineRule="auto"/>
        <w:ind w:left="2160" w:hanging="1593"/>
        <w:rPr>
          <w:rFonts w:ascii="GHEA Grapalat" w:hAnsi="GHEA Grapalat"/>
          <w:b/>
          <w:bCs/>
          <w:iCs/>
          <w:lang w:val="hy-AM"/>
        </w:rPr>
      </w:pPr>
      <w:r w:rsidRPr="002C3F37">
        <w:rPr>
          <w:rFonts w:ascii="GHEA Grapalat" w:hAnsi="GHEA Grapalat"/>
          <w:b/>
          <w:bCs/>
          <w:iCs/>
          <w:lang w:val="hy-AM"/>
        </w:rPr>
        <w:t>Հոդված 38. Գիտական աստիճան ունեցող անձանց տրվող երաշխիքները</w:t>
      </w:r>
    </w:p>
    <w:p w14:paraId="6F548FC6" w14:textId="77777777" w:rsidR="00DE65E3" w:rsidRPr="002C3F37" w:rsidRDefault="00DE65E3" w:rsidP="00B15068">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 Պետությունը հանրային բուհում և հանրային գիտական կազմակերպությունում գիտական և գիտատեխնիկական գործունեության առնվազն 30 տարվա ստաժ ու գիտական աստիճան </w:t>
      </w:r>
      <w:r w:rsidR="00B15068" w:rsidRPr="002C3F37">
        <w:rPr>
          <w:rFonts w:ascii="GHEA Grapalat" w:hAnsi="GHEA Grapalat"/>
          <w:lang w:val="hy-AM"/>
        </w:rPr>
        <w:t xml:space="preserve">ունեցող </w:t>
      </w:r>
      <w:r w:rsidR="00B331E6" w:rsidRPr="002C3F37">
        <w:rPr>
          <w:rFonts w:ascii="GHEA Grapalat" w:hAnsi="GHEA Grapalat"/>
          <w:lang w:val="hy-AM"/>
        </w:rPr>
        <w:t>և վերջին 10 տարում առնվազն ութ տարի գիտական աստիճանի համար հավելավճար ստացած անձանց</w:t>
      </w:r>
      <w:r w:rsidRPr="002C3F37">
        <w:rPr>
          <w:rFonts w:ascii="GHEA Grapalat" w:hAnsi="GHEA Grapalat"/>
          <w:lang w:val="hy-AM"/>
        </w:rPr>
        <w:t xml:space="preserve"> 70 տարին լրանալու ու պետական գիտական և գիտատեխնիկական ծրագրերում ընդգրկված չլինելու դեպքում տալիս է ամենամսյա դրամական վճար` Հայաստանի Հանրապետության պետական բյուջեի հաշվին իրականացվող գիտահետազոտական ծրագրերում ընդգրկված գիտական աստիճան ունեցող գիտական աշխատողներին գիտական աստիճանի համար տրվող ամենամսյա հավելավճարների չափով:</w:t>
      </w:r>
    </w:p>
    <w:p w14:paraId="1A1C9A90" w14:textId="77777777" w:rsidR="00DE65E3" w:rsidRPr="002C3F37" w:rsidRDefault="00091120"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w:t>
      </w:r>
      <w:r w:rsidR="00DE65E3" w:rsidRPr="002C3F37">
        <w:rPr>
          <w:rFonts w:ascii="GHEA Grapalat" w:hAnsi="GHEA Grapalat"/>
          <w:lang w:val="hy-AM"/>
        </w:rPr>
        <w:t>. Սույն հոդվածի 1-ին մասով սահմանված ամենամսյա դրամական վճարի տրամադրումը կատարվելու է Հայաստանի Հանրապետության պետական բյուջեով գիտության բնագավառի գծով նախատեսվող ընդհանուր հատկացումների շրջանակներում:</w:t>
      </w:r>
    </w:p>
    <w:p w14:paraId="56625510" w14:textId="77777777" w:rsidR="00091120" w:rsidRPr="002C3F37" w:rsidRDefault="00091120" w:rsidP="00DE65E3">
      <w:pPr>
        <w:shd w:val="clear" w:color="auto" w:fill="FFFFFF"/>
        <w:tabs>
          <w:tab w:val="left" w:pos="0"/>
        </w:tabs>
        <w:spacing w:line="360" w:lineRule="auto"/>
        <w:ind w:firstLine="567"/>
        <w:jc w:val="both"/>
        <w:rPr>
          <w:rFonts w:ascii="GHEA Grapalat" w:hAnsi="GHEA Grapalat"/>
          <w:b/>
          <w:bCs/>
          <w:iCs/>
          <w:lang w:val="hy-AM"/>
        </w:rPr>
      </w:pPr>
    </w:p>
    <w:p w14:paraId="15661CFC" w14:textId="77777777" w:rsidR="00091120" w:rsidRPr="002C3F37" w:rsidRDefault="00091120" w:rsidP="00DE65E3">
      <w:pPr>
        <w:shd w:val="clear" w:color="auto" w:fill="FFFFFF"/>
        <w:tabs>
          <w:tab w:val="left" w:pos="0"/>
        </w:tabs>
        <w:spacing w:line="360" w:lineRule="auto"/>
        <w:ind w:firstLine="567"/>
        <w:jc w:val="both"/>
        <w:rPr>
          <w:rFonts w:ascii="GHEA Grapalat" w:hAnsi="GHEA Grapalat"/>
          <w:b/>
          <w:bCs/>
          <w:iCs/>
          <w:lang w:val="hy-AM"/>
        </w:rPr>
      </w:pPr>
    </w:p>
    <w:p w14:paraId="09729EAE" w14:textId="77777777" w:rsidR="00091120" w:rsidRPr="002C3F37" w:rsidRDefault="00091120" w:rsidP="00DE65E3">
      <w:pPr>
        <w:shd w:val="clear" w:color="auto" w:fill="FFFFFF"/>
        <w:tabs>
          <w:tab w:val="left" w:pos="0"/>
        </w:tabs>
        <w:spacing w:line="360" w:lineRule="auto"/>
        <w:ind w:firstLine="567"/>
        <w:jc w:val="both"/>
        <w:rPr>
          <w:rFonts w:ascii="GHEA Grapalat" w:hAnsi="GHEA Grapalat"/>
          <w:b/>
          <w:bCs/>
          <w:iCs/>
          <w:lang w:val="hy-AM"/>
        </w:rPr>
      </w:pPr>
    </w:p>
    <w:p w14:paraId="0D3E365B" w14:textId="77777777" w:rsidR="00091120" w:rsidRPr="002C3F37" w:rsidRDefault="00091120" w:rsidP="00DE65E3">
      <w:pPr>
        <w:shd w:val="clear" w:color="auto" w:fill="FFFFFF"/>
        <w:tabs>
          <w:tab w:val="left" w:pos="0"/>
        </w:tabs>
        <w:spacing w:line="360" w:lineRule="auto"/>
        <w:ind w:firstLine="567"/>
        <w:jc w:val="both"/>
        <w:rPr>
          <w:rFonts w:ascii="GHEA Grapalat" w:hAnsi="GHEA Grapalat"/>
          <w:b/>
          <w:bCs/>
          <w:iCs/>
          <w:lang w:val="hy-AM"/>
        </w:rPr>
      </w:pPr>
    </w:p>
    <w:p w14:paraId="26B7FCEE"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b/>
          <w:lang w:val="hy-AM"/>
        </w:rPr>
      </w:pPr>
      <w:r w:rsidRPr="002C3F37">
        <w:rPr>
          <w:rFonts w:ascii="GHEA Grapalat" w:hAnsi="GHEA Grapalat"/>
          <w:b/>
          <w:bCs/>
          <w:iCs/>
          <w:lang w:val="hy-AM"/>
        </w:rPr>
        <w:t>Հոդված 39. Եզրափակիչ մաս</w:t>
      </w:r>
    </w:p>
    <w:p w14:paraId="7B6EEEF4"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Սույն օրենքն ուժի մեջ է մտնում պաշտոնական հրապարակման օրվան հաջորդող տասներորդ օրը:</w:t>
      </w:r>
    </w:p>
    <w:p w14:paraId="69D20531" w14:textId="2DF8D066" w:rsidR="00DE65E3" w:rsidRPr="002C3F37" w:rsidRDefault="00DE65E3" w:rsidP="00DE65E3">
      <w:pPr>
        <w:shd w:val="clear" w:color="auto" w:fill="FFFFFF"/>
        <w:spacing w:line="360" w:lineRule="auto"/>
        <w:ind w:firstLine="567"/>
        <w:jc w:val="both"/>
        <w:rPr>
          <w:rFonts w:ascii="GHEA Grapalat" w:hAnsi="GHEA Grapalat"/>
          <w:lang w:val="hy-AM"/>
        </w:rPr>
      </w:pPr>
      <w:r w:rsidRPr="002C3F37">
        <w:rPr>
          <w:rFonts w:ascii="GHEA Grapalat" w:hAnsi="GHEA Grapalat"/>
          <w:lang w:val="hy-AM"/>
        </w:rPr>
        <w:t xml:space="preserve">2. </w:t>
      </w:r>
      <w:r w:rsidRPr="002C3F37">
        <w:rPr>
          <w:rFonts w:ascii="GHEA Grapalat" w:hAnsi="GHEA Grapalat" w:cs="GHEA Grapalat"/>
          <w:lang w:val="hy-AM"/>
        </w:rPr>
        <w:t>Սույն օրենքի</w:t>
      </w:r>
      <w:r w:rsidRPr="002C3F37">
        <w:rPr>
          <w:rFonts w:ascii="GHEA Grapalat" w:hAnsi="GHEA Grapalat"/>
          <w:lang w:val="hy-AM"/>
        </w:rPr>
        <w:t xml:space="preserve"> 9-</w:t>
      </w:r>
      <w:r w:rsidRPr="002C3F37">
        <w:rPr>
          <w:rFonts w:ascii="GHEA Grapalat" w:hAnsi="GHEA Grapalat" w:cs="GHEA Grapalat"/>
          <w:lang w:val="hy-AM"/>
        </w:rPr>
        <w:t>րդ հոդվածի</w:t>
      </w:r>
      <w:r w:rsidRPr="002C3F37">
        <w:rPr>
          <w:rFonts w:ascii="GHEA Grapalat" w:hAnsi="GHEA Grapalat"/>
          <w:lang w:val="hy-AM"/>
        </w:rPr>
        <w:t xml:space="preserve"> 13-րդ, 14-րդ և 18-</w:t>
      </w:r>
      <w:r w:rsidRPr="002C3F37">
        <w:rPr>
          <w:rFonts w:ascii="GHEA Grapalat" w:hAnsi="GHEA Grapalat" w:cs="GHEA Grapalat"/>
          <w:lang w:val="hy-AM"/>
        </w:rPr>
        <w:t>րդ մասերով նախատեսված ու</w:t>
      </w:r>
      <w:r w:rsidRPr="002C3F37">
        <w:rPr>
          <w:rFonts w:ascii="GHEA Grapalat" w:hAnsi="GHEA Grapalat"/>
          <w:lang w:val="hy-AM"/>
        </w:rPr>
        <w:t>սումնառության գործընթացների կազմակերպումը բուհերում ներդրվում են</w:t>
      </w:r>
      <w:r w:rsidR="00A63678" w:rsidRPr="002C3F37">
        <w:rPr>
          <w:rFonts w:ascii="GHEA Grapalat" w:hAnsi="GHEA Grapalat"/>
          <w:lang w:val="hy-AM"/>
        </w:rPr>
        <w:t xml:space="preserve"> </w:t>
      </w:r>
      <w:r w:rsidRPr="002C3F37">
        <w:rPr>
          <w:rFonts w:ascii="GHEA Grapalat" w:hAnsi="GHEA Grapalat"/>
          <w:i/>
          <w:lang w:val="hy-AM"/>
        </w:rPr>
        <w:t>202</w:t>
      </w:r>
      <w:r w:rsidRPr="002C3F37">
        <w:rPr>
          <w:rFonts w:ascii="GHEA Grapalat" w:hAnsi="GHEA Grapalat"/>
          <w:b/>
          <w:i/>
          <w:lang w:val="hy-AM"/>
        </w:rPr>
        <w:t>4</w:t>
      </w:r>
      <w:r w:rsidRPr="002C3F37">
        <w:rPr>
          <w:rFonts w:ascii="GHEA Grapalat" w:hAnsi="GHEA Grapalat"/>
          <w:lang w:val="hy-AM"/>
        </w:rPr>
        <w:t xml:space="preserve"> թվականի սեպտեմբերի 1-ից: Մինչև սույն մասն ուժի մեջ մտնելը բուհ ընդունված ուսանողների ուսումնառության հետ կապված իրավահարաբերությունները շարունակվում են կարգավորվել «Բարձրագույն և հետբուհական մասնագիտական կրթության մասին» 2004 թվականի դեկտեմբերի 14-ի ՀՕ-62-Ն օրենքի 21-րդ հոդվածի 2-րդ մասի 10-րդ կետի և «Կրթության մասին» 1999 թվականի ապրիլի</w:t>
      </w:r>
      <w:r w:rsidRPr="002C3F37">
        <w:rPr>
          <w:rFonts w:ascii="Calibri" w:hAnsi="Calibri" w:cs="Calibri"/>
          <w:lang w:val="hy-AM"/>
        </w:rPr>
        <w:t> </w:t>
      </w:r>
      <w:r w:rsidRPr="002C3F37">
        <w:rPr>
          <w:rFonts w:ascii="GHEA Grapalat" w:hAnsi="GHEA Grapalat"/>
          <w:lang w:val="hy-AM"/>
        </w:rPr>
        <w:t xml:space="preserve"> 14-</w:t>
      </w:r>
      <w:r w:rsidRPr="002C3F37">
        <w:rPr>
          <w:rFonts w:ascii="GHEA Grapalat" w:hAnsi="GHEA Grapalat" w:cs="GHEA Grapalat"/>
          <w:lang w:val="hy-AM"/>
        </w:rPr>
        <w:t>իՀՕ</w:t>
      </w:r>
      <w:r w:rsidRPr="002C3F37">
        <w:rPr>
          <w:rFonts w:ascii="GHEA Grapalat" w:hAnsi="GHEA Grapalat"/>
          <w:lang w:val="hy-AM"/>
        </w:rPr>
        <w:t xml:space="preserve">-297 </w:t>
      </w:r>
      <w:r w:rsidRPr="002C3F37">
        <w:rPr>
          <w:rFonts w:ascii="GHEA Grapalat" w:hAnsi="GHEA Grapalat" w:cs="GHEA Grapalat"/>
          <w:lang w:val="hy-AM"/>
        </w:rPr>
        <w:t>օրենքի</w:t>
      </w:r>
      <w:r w:rsidRPr="002C3F37">
        <w:rPr>
          <w:rFonts w:ascii="GHEA Grapalat" w:hAnsi="GHEA Grapalat"/>
          <w:lang w:val="hy-AM"/>
        </w:rPr>
        <w:t xml:space="preserve"> 14-</w:t>
      </w:r>
      <w:r w:rsidRPr="002C3F37">
        <w:rPr>
          <w:rFonts w:ascii="GHEA Grapalat" w:hAnsi="GHEA Grapalat" w:cs="GHEA Grapalat"/>
          <w:lang w:val="hy-AM"/>
        </w:rPr>
        <w:t>րդհոդվածի</w:t>
      </w:r>
      <w:r w:rsidRPr="002C3F37">
        <w:rPr>
          <w:rFonts w:ascii="GHEA Grapalat" w:hAnsi="GHEA Grapalat"/>
          <w:lang w:val="hy-AM"/>
        </w:rPr>
        <w:t xml:space="preserve"> 6-</w:t>
      </w:r>
      <w:r w:rsidRPr="002C3F37">
        <w:rPr>
          <w:rFonts w:ascii="GHEA Grapalat" w:hAnsi="GHEA Grapalat" w:cs="GHEA Grapalat"/>
          <w:lang w:val="hy-AM"/>
        </w:rPr>
        <w:t>րդև</w:t>
      </w:r>
      <w:r w:rsidRPr="002C3F37">
        <w:rPr>
          <w:rFonts w:ascii="GHEA Grapalat" w:hAnsi="GHEA Grapalat"/>
          <w:lang w:val="hy-AM"/>
        </w:rPr>
        <w:t xml:space="preserve"> 8-</w:t>
      </w:r>
      <w:r w:rsidRPr="002C3F37">
        <w:rPr>
          <w:rFonts w:ascii="GHEA Grapalat" w:hAnsi="GHEA Grapalat" w:cs="GHEA Grapalat"/>
          <w:lang w:val="hy-AM"/>
        </w:rPr>
        <w:t>րդ մասերի դրույթների հիման վրա ընդունված իրավական ակտերով</w:t>
      </w:r>
      <w:r w:rsidRPr="002C3F37">
        <w:rPr>
          <w:rFonts w:ascii="GHEA Grapalat" w:hAnsi="GHEA Grapalat"/>
          <w:lang w:val="hy-AM"/>
        </w:rPr>
        <w:t>:</w:t>
      </w:r>
    </w:p>
    <w:p w14:paraId="391E2110" w14:textId="4BC80F2A" w:rsidR="00DE65E3" w:rsidRPr="002C3F37" w:rsidRDefault="000E2874" w:rsidP="00DE65E3">
      <w:pPr>
        <w:pStyle w:val="CommentText"/>
        <w:spacing w:line="360" w:lineRule="auto"/>
        <w:jc w:val="both"/>
        <w:rPr>
          <w:sz w:val="24"/>
          <w:szCs w:val="24"/>
          <w:lang w:val="hy-AM"/>
        </w:rPr>
      </w:pPr>
      <w:r w:rsidRPr="002C3F37">
        <w:rPr>
          <w:sz w:val="24"/>
          <w:szCs w:val="24"/>
          <w:lang w:val="hy-AM"/>
        </w:rPr>
        <w:t>3.</w:t>
      </w:r>
      <w:r w:rsidR="00DE65E3" w:rsidRPr="002C3F37">
        <w:rPr>
          <w:rFonts w:cs="Sylfaen"/>
          <w:sz w:val="24"/>
          <w:szCs w:val="24"/>
          <w:lang w:val="hy-AM"/>
        </w:rPr>
        <w:t xml:space="preserve"> </w:t>
      </w:r>
      <w:r w:rsidRPr="002C3F37">
        <w:rPr>
          <w:rFonts w:cs="Sylfaen"/>
          <w:sz w:val="24"/>
          <w:szCs w:val="24"/>
          <w:lang w:val="hy-AM"/>
        </w:rPr>
        <w:t>Ս</w:t>
      </w:r>
      <w:r w:rsidR="00DE65E3" w:rsidRPr="002C3F37">
        <w:rPr>
          <w:rFonts w:cs="Sylfaen"/>
          <w:sz w:val="24"/>
          <w:szCs w:val="24"/>
          <w:lang w:val="hy-AM"/>
        </w:rPr>
        <w:t>ույն օրենքի</w:t>
      </w:r>
      <w:r w:rsidR="00DE65E3" w:rsidRPr="002C3F37">
        <w:rPr>
          <w:sz w:val="24"/>
          <w:szCs w:val="24"/>
          <w:lang w:val="hy-AM"/>
        </w:rPr>
        <w:t xml:space="preserve"> 10-</w:t>
      </w:r>
      <w:r w:rsidR="00DE65E3" w:rsidRPr="002C3F37">
        <w:rPr>
          <w:rFonts w:cs="Sylfaen"/>
          <w:sz w:val="24"/>
          <w:szCs w:val="24"/>
          <w:lang w:val="hy-AM"/>
        </w:rPr>
        <w:t>րդ հոդվածի</w:t>
      </w:r>
      <w:r w:rsidR="00DE65E3" w:rsidRPr="002C3F37">
        <w:rPr>
          <w:sz w:val="24"/>
          <w:szCs w:val="24"/>
          <w:lang w:val="hy-AM"/>
        </w:rPr>
        <w:t xml:space="preserve"> 1-</w:t>
      </w:r>
      <w:r w:rsidR="00DE65E3" w:rsidRPr="002C3F37">
        <w:rPr>
          <w:rFonts w:cs="Sylfaen"/>
          <w:sz w:val="24"/>
          <w:szCs w:val="24"/>
          <w:lang w:val="hy-AM"/>
        </w:rPr>
        <w:t>ին մասի</w:t>
      </w:r>
      <w:r w:rsidR="00DE65E3" w:rsidRPr="002C3F37">
        <w:rPr>
          <w:sz w:val="24"/>
          <w:szCs w:val="24"/>
          <w:lang w:val="hy-AM"/>
        </w:rPr>
        <w:t xml:space="preserve"> 3-</w:t>
      </w:r>
      <w:r w:rsidR="00DE65E3" w:rsidRPr="002C3F37">
        <w:rPr>
          <w:rFonts w:cs="Sylfaen"/>
          <w:sz w:val="24"/>
          <w:szCs w:val="24"/>
          <w:lang w:val="hy-AM"/>
        </w:rPr>
        <w:t xml:space="preserve">րդ կետով նախատեսված ուսումնառության գործընթացի կազմակերպումը ներդվում է </w:t>
      </w:r>
      <w:r w:rsidR="00DE65E3" w:rsidRPr="002C3F37">
        <w:rPr>
          <w:sz w:val="24"/>
          <w:szCs w:val="24"/>
          <w:lang w:val="hy-AM"/>
        </w:rPr>
        <w:t xml:space="preserve">2023 </w:t>
      </w:r>
      <w:r w:rsidR="00DE65E3" w:rsidRPr="002C3F37">
        <w:rPr>
          <w:rFonts w:cs="Sylfaen"/>
          <w:sz w:val="24"/>
          <w:szCs w:val="24"/>
          <w:lang w:val="hy-AM"/>
        </w:rPr>
        <w:t>թվականի</w:t>
      </w:r>
      <w:r w:rsidR="00DE65E3" w:rsidRPr="002C3F37">
        <w:rPr>
          <w:sz w:val="24"/>
          <w:szCs w:val="24"/>
          <w:lang w:val="hy-AM"/>
        </w:rPr>
        <w:t xml:space="preserve"> նոյեմբերի 1-</w:t>
      </w:r>
      <w:r w:rsidR="00DE65E3" w:rsidRPr="002C3F37">
        <w:rPr>
          <w:rFonts w:cs="Sylfaen"/>
          <w:sz w:val="24"/>
          <w:szCs w:val="24"/>
          <w:lang w:val="hy-AM"/>
        </w:rPr>
        <w:t>ից</w:t>
      </w:r>
      <w:r w:rsidR="003140FF" w:rsidRPr="002C3F37">
        <w:rPr>
          <w:sz w:val="24"/>
          <w:szCs w:val="24"/>
          <w:lang w:val="hy-AM"/>
        </w:rPr>
        <w:t xml:space="preserve"> </w:t>
      </w:r>
      <w:r w:rsidR="00DE65E3" w:rsidRPr="002C3F37">
        <w:rPr>
          <w:rFonts w:cs="Sylfaen"/>
          <w:sz w:val="24"/>
          <w:szCs w:val="24"/>
          <w:lang w:val="hy-AM"/>
        </w:rPr>
        <w:t>սույն օրենքի</w:t>
      </w:r>
      <w:r w:rsidR="00DE65E3" w:rsidRPr="002C3F37">
        <w:rPr>
          <w:sz w:val="24"/>
          <w:szCs w:val="24"/>
          <w:lang w:val="hy-AM"/>
        </w:rPr>
        <w:t xml:space="preserve"> 20-րդ հոդվածի 1-ին մասի</w:t>
      </w:r>
      <w:r w:rsidR="00D3666E" w:rsidRPr="002C3F37">
        <w:rPr>
          <w:sz w:val="24"/>
          <w:szCs w:val="24"/>
          <w:lang w:val="hy-AM"/>
        </w:rPr>
        <w:t xml:space="preserve"> 25</w:t>
      </w:r>
      <w:r w:rsidR="00DE65E3" w:rsidRPr="002C3F37">
        <w:rPr>
          <w:sz w:val="24"/>
          <w:szCs w:val="24"/>
          <w:lang w:val="hy-AM"/>
        </w:rPr>
        <w:t xml:space="preserve">-րդ կետով սահմանված </w:t>
      </w:r>
      <w:r w:rsidR="00D3666E" w:rsidRPr="002C3F37">
        <w:rPr>
          <w:sz w:val="24"/>
          <w:szCs w:val="24"/>
          <w:lang w:val="hy-AM"/>
        </w:rPr>
        <w:t>պահանջների</w:t>
      </w:r>
      <w:r w:rsidR="00DE65E3" w:rsidRPr="002C3F37">
        <w:rPr>
          <w:sz w:val="24"/>
          <w:szCs w:val="24"/>
          <w:lang w:val="hy-AM"/>
        </w:rPr>
        <w:t xml:space="preserve"> համաձայն։ Մինչև սույն մասով նախատեսված ժամկետը ծագած՝ գիտական աստիճանների շնորհման հետ կապված իրավահարաբերությունները շարունակվում են կարգավորվել «Գիտական և գիտատեխնիկական գործունեության մասին» 2000 թվականի դեկտեմբերի</w:t>
      </w:r>
      <w:r w:rsidR="00DE65E3" w:rsidRPr="002C3F37">
        <w:rPr>
          <w:rFonts w:ascii="Calibri" w:hAnsi="Calibri" w:cs="Calibri"/>
          <w:sz w:val="24"/>
          <w:szCs w:val="24"/>
          <w:lang w:val="hy-AM"/>
        </w:rPr>
        <w:t> </w:t>
      </w:r>
      <w:r w:rsidR="00DE65E3" w:rsidRPr="002C3F37">
        <w:rPr>
          <w:sz w:val="24"/>
          <w:szCs w:val="24"/>
          <w:lang w:val="hy-AM"/>
        </w:rPr>
        <w:t xml:space="preserve"> 5-</w:t>
      </w:r>
      <w:r w:rsidR="00DE65E3" w:rsidRPr="002C3F37">
        <w:rPr>
          <w:rFonts w:cs="GHEA Grapalat"/>
          <w:sz w:val="24"/>
          <w:szCs w:val="24"/>
          <w:lang w:val="hy-AM"/>
        </w:rPr>
        <w:t>ի</w:t>
      </w:r>
      <w:r w:rsidRPr="002C3F37">
        <w:rPr>
          <w:rFonts w:cs="GHEA Grapalat"/>
          <w:sz w:val="24"/>
          <w:szCs w:val="24"/>
          <w:lang w:val="hy-AM"/>
        </w:rPr>
        <w:t xml:space="preserve"> </w:t>
      </w:r>
      <w:r w:rsidR="00DE65E3" w:rsidRPr="002C3F37">
        <w:rPr>
          <w:rFonts w:cs="GHEA Grapalat"/>
          <w:sz w:val="24"/>
          <w:szCs w:val="24"/>
          <w:lang w:val="hy-AM"/>
        </w:rPr>
        <w:t>ՀՕ</w:t>
      </w:r>
      <w:r w:rsidR="00DE65E3" w:rsidRPr="002C3F37">
        <w:rPr>
          <w:sz w:val="24"/>
          <w:szCs w:val="24"/>
          <w:lang w:val="hy-AM"/>
        </w:rPr>
        <w:t xml:space="preserve">-119 </w:t>
      </w:r>
      <w:r w:rsidR="00DE65E3" w:rsidRPr="002C3F37">
        <w:rPr>
          <w:rFonts w:cs="GHEA Grapalat"/>
          <w:sz w:val="24"/>
          <w:szCs w:val="24"/>
          <w:lang w:val="hy-AM"/>
        </w:rPr>
        <w:t>օրենքի</w:t>
      </w:r>
      <w:r w:rsidR="00DE65E3" w:rsidRPr="002C3F37">
        <w:rPr>
          <w:sz w:val="24"/>
          <w:szCs w:val="24"/>
          <w:lang w:val="hy-AM"/>
        </w:rPr>
        <w:t xml:space="preserve"> 16-</w:t>
      </w:r>
      <w:r w:rsidR="00DE65E3" w:rsidRPr="002C3F37">
        <w:rPr>
          <w:rFonts w:cs="GHEA Grapalat"/>
          <w:sz w:val="24"/>
          <w:szCs w:val="24"/>
          <w:lang w:val="hy-AM"/>
        </w:rPr>
        <w:t>րդ հոդվածի դրույթների հիման վրա ընդունված իրավական ակտերով</w:t>
      </w:r>
      <w:r w:rsidR="00DE65E3" w:rsidRPr="002C3F37">
        <w:rPr>
          <w:sz w:val="24"/>
          <w:szCs w:val="24"/>
          <w:lang w:val="hy-AM"/>
        </w:rPr>
        <w:t>:</w:t>
      </w:r>
    </w:p>
    <w:p w14:paraId="53E72ABE"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4. Սույն օրենքի 10-րդ հոդվածի 6-րդ մասն ուժի մեջ է մտնում </w:t>
      </w:r>
      <w:r w:rsidRPr="002C3F37">
        <w:rPr>
          <w:rFonts w:ascii="GHEA Grapalat" w:hAnsi="GHEA Grapalat"/>
          <w:i/>
          <w:lang w:val="hy-AM"/>
        </w:rPr>
        <w:t>202</w:t>
      </w:r>
      <w:r w:rsidRPr="002C3F37">
        <w:rPr>
          <w:rFonts w:ascii="GHEA Grapalat" w:hAnsi="GHEA Grapalat"/>
          <w:b/>
          <w:i/>
          <w:lang w:val="hy-AM"/>
        </w:rPr>
        <w:t>3</w:t>
      </w:r>
      <w:r w:rsidRPr="002C3F37">
        <w:rPr>
          <w:rFonts w:ascii="GHEA Grapalat" w:hAnsi="GHEA Grapalat"/>
          <w:lang w:val="hy-AM"/>
        </w:rPr>
        <w:t xml:space="preserve"> թվականի սեպտեմբերի 1-ից:</w:t>
      </w:r>
    </w:p>
    <w:p w14:paraId="665FA33F"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b/>
          <w:i/>
          <w:lang w:val="hy-AM"/>
        </w:rPr>
      </w:pPr>
      <w:r w:rsidRPr="002C3F37">
        <w:rPr>
          <w:rFonts w:ascii="GHEA Grapalat" w:hAnsi="GHEA Grapalat"/>
          <w:lang w:val="hy-AM"/>
        </w:rPr>
        <w:t xml:space="preserve">5. Սույն օրենքի 18-րդ հոդվածի 4-8-րդ մասերն ուժի մեջ են մտնում 2023 թվականի սեպտեմբերի 1-ից։ Մինչև սույն մասն ուժի մեջ մտնելը բուհ ընդունելության հետ կապված իրավահարաբերությունները շարունակվում են կարգավորվել </w:t>
      </w:r>
      <w:r w:rsidRPr="002C3F37">
        <w:rPr>
          <w:rFonts w:ascii="GHEA Grapalat" w:hAnsi="GHEA Grapalat"/>
          <w:lang w:val="hy-AM"/>
        </w:rPr>
        <w:lastRenderedPageBreak/>
        <w:t>«Բարձրագույն և հետբուհական մասնագիտական կրթության մասին» 2004 թվականի դեկտեմբերի 14-ի ՀՕ-62-Ն օրենքի 14-րդ հոդվածի 5-րդ մասի և 21-րդ հոդվածի 2-րդ մասի 11-րդ կետի և «Կրթության մասին» 1999 թվականի ապրիլի</w:t>
      </w:r>
      <w:r w:rsidRPr="002C3F37">
        <w:rPr>
          <w:rFonts w:ascii="Calibri" w:hAnsi="Calibri" w:cs="Calibri"/>
          <w:lang w:val="hy-AM"/>
        </w:rPr>
        <w:t> </w:t>
      </w:r>
      <w:r w:rsidRPr="002C3F37">
        <w:rPr>
          <w:rFonts w:ascii="GHEA Grapalat" w:hAnsi="GHEA Grapalat"/>
          <w:lang w:val="hy-AM"/>
        </w:rPr>
        <w:t xml:space="preserve"> 14-</w:t>
      </w:r>
      <w:r w:rsidRPr="002C3F37">
        <w:rPr>
          <w:rFonts w:ascii="GHEA Grapalat" w:hAnsi="GHEA Grapalat" w:cs="GHEA Grapalat"/>
          <w:lang w:val="hy-AM"/>
        </w:rPr>
        <w:t>ի ՀՕ</w:t>
      </w:r>
      <w:r w:rsidRPr="002C3F37">
        <w:rPr>
          <w:rFonts w:ascii="GHEA Grapalat" w:hAnsi="GHEA Grapalat"/>
          <w:lang w:val="hy-AM"/>
        </w:rPr>
        <w:t xml:space="preserve">-297 </w:t>
      </w:r>
      <w:r w:rsidRPr="002C3F37">
        <w:rPr>
          <w:rFonts w:ascii="GHEA Grapalat" w:hAnsi="GHEA Grapalat" w:cs="GHEA Grapalat"/>
          <w:lang w:val="hy-AM"/>
        </w:rPr>
        <w:t>օրենքի</w:t>
      </w:r>
      <w:r w:rsidRPr="002C3F37">
        <w:rPr>
          <w:rFonts w:ascii="GHEA Grapalat" w:hAnsi="GHEA Grapalat"/>
          <w:lang w:val="hy-AM"/>
        </w:rPr>
        <w:t xml:space="preserve"> 15-</w:t>
      </w:r>
      <w:r w:rsidRPr="002C3F37">
        <w:rPr>
          <w:rFonts w:ascii="GHEA Grapalat" w:hAnsi="GHEA Grapalat" w:cs="GHEA Grapalat"/>
          <w:lang w:val="hy-AM"/>
        </w:rPr>
        <w:t>րդհոդվածի</w:t>
      </w:r>
      <w:r w:rsidRPr="002C3F37">
        <w:rPr>
          <w:rFonts w:ascii="GHEA Grapalat" w:hAnsi="GHEA Grapalat"/>
          <w:lang w:val="hy-AM"/>
        </w:rPr>
        <w:t xml:space="preserve"> 5-</w:t>
      </w:r>
      <w:r w:rsidRPr="002C3F37">
        <w:rPr>
          <w:rFonts w:ascii="GHEA Grapalat" w:hAnsi="GHEA Grapalat" w:cs="GHEA Grapalat"/>
          <w:lang w:val="hy-AM"/>
        </w:rPr>
        <w:t>րդ մասի դրույթների հիման վրա ընդունված իրավական ակտերով</w:t>
      </w:r>
      <w:r w:rsidRPr="002C3F37">
        <w:rPr>
          <w:rFonts w:ascii="GHEA Grapalat" w:hAnsi="GHEA Grapalat"/>
          <w:lang w:val="hy-AM"/>
        </w:rPr>
        <w:t xml:space="preserve">: </w:t>
      </w:r>
      <w:r w:rsidRPr="002C3F37">
        <w:rPr>
          <w:rFonts w:ascii="GHEA Grapalat" w:hAnsi="GHEA Grapalat"/>
          <w:b/>
          <w:i/>
          <w:lang w:val="hy-AM"/>
        </w:rPr>
        <w:t>2024-2025, 2025-2026 ուսումնական տարիների համար սույն օրենքի 18-րդ հոդվածի 4-րդ մասով նախատեսված ընդունելության պահանջները բուհերը հրապարակում են մինչև 2023 թվականի դեկտեմբերի 30-ը։</w:t>
      </w:r>
    </w:p>
    <w:p w14:paraId="7E069B1F" w14:textId="04C8BA9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6. Սույն օրենքի 33-րդ հոդվածի 2-րդ մասի 1-ին կետը և 3-րդ մասի 1-ին կետը՝ հանրային բուհերի մասով, ինչպես նաև 35-րդ հոդվածի 6-8-րդ մասերն ուժի մեջ են մտնում </w:t>
      </w:r>
      <w:r w:rsidRPr="002C3F37">
        <w:rPr>
          <w:rFonts w:ascii="GHEA Grapalat" w:hAnsi="GHEA Grapalat"/>
          <w:i/>
          <w:lang w:val="hy-AM"/>
        </w:rPr>
        <w:t>202</w:t>
      </w:r>
      <w:r w:rsidRPr="002C3F37">
        <w:rPr>
          <w:rFonts w:ascii="GHEA Grapalat" w:hAnsi="GHEA Grapalat"/>
          <w:b/>
          <w:i/>
          <w:lang w:val="hy-AM"/>
        </w:rPr>
        <w:t>4</w:t>
      </w:r>
      <w:r w:rsidRPr="002C3F37">
        <w:rPr>
          <w:rFonts w:ascii="GHEA Grapalat" w:hAnsi="GHEA Grapalat"/>
          <w:lang w:val="hy-AM"/>
        </w:rPr>
        <w:t xml:space="preserve"> թվականի սեպտեմբերի 1-ից, իսկ սույն օրենքի 33-րդ հոդվածի</w:t>
      </w:r>
      <w:r w:rsidR="00E42AD2" w:rsidRPr="002C3F37">
        <w:rPr>
          <w:rFonts w:ascii="GHEA Grapalat" w:hAnsi="GHEA Grapalat"/>
          <w:lang w:val="hy-AM"/>
        </w:rPr>
        <w:t xml:space="preserve"> </w:t>
      </w:r>
      <w:r w:rsidRPr="002C3F37">
        <w:rPr>
          <w:rFonts w:ascii="GHEA Grapalat" w:hAnsi="GHEA Grapalat"/>
          <w:lang w:val="hy-AM"/>
        </w:rPr>
        <w:t>4-րդ մասի դրույթը</w:t>
      </w:r>
      <w:r w:rsidRPr="002C3F37">
        <w:rPr>
          <w:rFonts w:ascii="Calibri" w:hAnsi="Calibri" w:cs="Calibri"/>
          <w:lang w:val="hy-AM"/>
        </w:rPr>
        <w:t> </w:t>
      </w:r>
      <w:r w:rsidRPr="002C3F37">
        <w:rPr>
          <w:rFonts w:ascii="GHEA Grapalat" w:hAnsi="GHEA Grapalat" w:cs="GHEA Grapalat"/>
          <w:lang w:val="hy-AM"/>
        </w:rPr>
        <w:t>բուհերի</w:t>
      </w:r>
      <w:r w:rsidR="000E2874" w:rsidRPr="002C3F37">
        <w:rPr>
          <w:rFonts w:ascii="GHEA Grapalat" w:hAnsi="GHEA Grapalat" w:cs="GHEA Grapalat"/>
          <w:lang w:val="hy-AM"/>
        </w:rPr>
        <w:t xml:space="preserve"> </w:t>
      </w:r>
      <w:r w:rsidRPr="002C3F37">
        <w:rPr>
          <w:rFonts w:ascii="GHEA Grapalat" w:hAnsi="GHEA Grapalat" w:cs="GHEA Grapalat"/>
          <w:lang w:val="hy-AM"/>
        </w:rPr>
        <w:t>առաջին</w:t>
      </w:r>
      <w:r w:rsidR="00E42AD2" w:rsidRPr="002C3F37">
        <w:rPr>
          <w:rFonts w:ascii="GHEA Grapalat" w:hAnsi="GHEA Grapalat" w:cs="GHEA Grapalat"/>
          <w:lang w:val="hy-AM"/>
        </w:rPr>
        <w:t xml:space="preserve"> </w:t>
      </w:r>
      <w:r w:rsidRPr="002C3F37">
        <w:rPr>
          <w:rFonts w:ascii="GHEA Grapalat" w:hAnsi="GHEA Grapalat" w:cs="GHEA Grapalat"/>
          <w:lang w:val="hy-AM"/>
        </w:rPr>
        <w:t>և</w:t>
      </w:r>
      <w:r w:rsidR="00E42AD2" w:rsidRPr="002C3F37">
        <w:rPr>
          <w:rFonts w:ascii="GHEA Grapalat" w:hAnsi="GHEA Grapalat" w:cs="GHEA Grapalat"/>
          <w:lang w:val="hy-AM"/>
        </w:rPr>
        <w:t xml:space="preserve"> </w:t>
      </w:r>
      <w:r w:rsidRPr="002C3F37">
        <w:rPr>
          <w:rFonts w:ascii="GHEA Grapalat" w:hAnsi="GHEA Grapalat" w:cs="GHEA Grapalat"/>
          <w:lang w:val="hy-AM"/>
        </w:rPr>
        <w:t>երկրորդ</w:t>
      </w:r>
      <w:r w:rsidR="00E42AD2" w:rsidRPr="002C3F37">
        <w:rPr>
          <w:rFonts w:ascii="GHEA Grapalat" w:hAnsi="GHEA Grapalat" w:cs="GHEA Grapalat"/>
          <w:lang w:val="hy-AM"/>
        </w:rPr>
        <w:t xml:space="preserve"> </w:t>
      </w:r>
      <w:r w:rsidRPr="002C3F37">
        <w:rPr>
          <w:rFonts w:ascii="GHEA Grapalat" w:hAnsi="GHEA Grapalat" w:cs="GHEA Grapalat"/>
          <w:lang w:val="hy-AM"/>
        </w:rPr>
        <w:t>մակարդակներ</w:t>
      </w:r>
      <w:r w:rsidRPr="002C3F37">
        <w:rPr>
          <w:rFonts w:ascii="GHEA Grapalat" w:hAnsi="GHEA Grapalat"/>
          <w:lang w:val="hy-AM"/>
        </w:rPr>
        <w:t>ի (այդ թվում՝ ինտեգրված ծրագրի) կրթական ծրագրերի դեպքում ուժի մեջ է մտնում 2025 թվականի սեպտեմբերի 1-ից, առաջին և երկրորդ մակարդակների (այդ թվում՝ ինտեգրված ծրագրի) բժշկական ուղղվածությամբ կրթական ծրագրերի դեպքում՝ 202</w:t>
      </w:r>
      <w:r w:rsidRPr="002C3F37">
        <w:rPr>
          <w:rFonts w:ascii="GHEA Grapalat" w:hAnsi="GHEA Grapalat"/>
          <w:b/>
          <w:i/>
          <w:lang w:val="hy-AM"/>
        </w:rPr>
        <w:t>4</w:t>
      </w:r>
      <w:r w:rsidRPr="002C3F37">
        <w:rPr>
          <w:rFonts w:ascii="GHEA Grapalat" w:hAnsi="GHEA Grapalat"/>
          <w:lang w:val="hy-AM"/>
        </w:rPr>
        <w:t xml:space="preserve"> թվականի սեպտեմբերի 1-ից, իսկ երրորդ մակարդակի կրթական ծրագրերի դեպքում՝ 2027 թվականի սեպտեմբերի 1-ից:</w:t>
      </w:r>
    </w:p>
    <w:p w14:paraId="5E7A0266"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Սույն օրենքի 38-րդ հոդվածի 1-ին մասն ուժի մեջ է մտնում 2024 թվականի հունվարի 1-ից:</w:t>
      </w:r>
    </w:p>
    <w:p w14:paraId="09BAF2ED" w14:textId="1AC7DCF2"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Սույն օրենքն ուժի մեջ մտնելու պահից ուժը կորցրած ճանաչել «Բարձրագույն և հետբուհական մասնագիտական կրթության մասին»                           2004 թվականի դեկտեմբերի</w:t>
      </w:r>
      <w:r w:rsidRPr="002C3F37">
        <w:rPr>
          <w:rFonts w:ascii="Calibri" w:hAnsi="Calibri" w:cs="Calibri"/>
          <w:lang w:val="hy-AM"/>
        </w:rPr>
        <w:t> </w:t>
      </w:r>
      <w:r w:rsidRPr="002C3F37">
        <w:rPr>
          <w:rFonts w:ascii="GHEA Grapalat" w:hAnsi="GHEA Grapalat"/>
          <w:lang w:val="hy-AM"/>
        </w:rPr>
        <w:t xml:space="preserve"> 14-</w:t>
      </w:r>
      <w:r w:rsidRPr="002C3F37">
        <w:rPr>
          <w:rFonts w:ascii="GHEA Grapalat" w:hAnsi="GHEA Grapalat" w:cs="GHEA Grapalat"/>
          <w:lang w:val="hy-AM"/>
        </w:rPr>
        <w:t>ի</w:t>
      </w:r>
      <w:r w:rsidR="00E42AD2" w:rsidRPr="002C3F37">
        <w:rPr>
          <w:rFonts w:ascii="GHEA Grapalat" w:hAnsi="GHEA Grapalat" w:cs="GHEA Grapalat"/>
          <w:lang w:val="hy-AM"/>
        </w:rPr>
        <w:t xml:space="preserve"> </w:t>
      </w:r>
      <w:r w:rsidRPr="002C3F37">
        <w:rPr>
          <w:rFonts w:ascii="GHEA Grapalat" w:hAnsi="GHEA Grapalat" w:cs="GHEA Grapalat"/>
          <w:lang w:val="hy-AM"/>
        </w:rPr>
        <w:t>ՀՕ</w:t>
      </w:r>
      <w:r w:rsidRPr="002C3F37">
        <w:rPr>
          <w:rFonts w:ascii="GHEA Grapalat" w:hAnsi="GHEA Grapalat"/>
          <w:lang w:val="hy-AM"/>
        </w:rPr>
        <w:t>-62-</w:t>
      </w:r>
      <w:r w:rsidRPr="002C3F37">
        <w:rPr>
          <w:rFonts w:ascii="GHEA Grapalat" w:hAnsi="GHEA Grapalat" w:cs="GHEA Grapalat"/>
          <w:lang w:val="hy-AM"/>
        </w:rPr>
        <w:t>Ն</w:t>
      </w:r>
      <w:r w:rsidR="00E42AD2" w:rsidRPr="002C3F37">
        <w:rPr>
          <w:rFonts w:ascii="GHEA Grapalat" w:hAnsi="GHEA Grapalat" w:cs="GHEA Grapalat"/>
          <w:lang w:val="hy-AM"/>
        </w:rPr>
        <w:t xml:space="preserve"> </w:t>
      </w:r>
      <w:r w:rsidRPr="002C3F37">
        <w:rPr>
          <w:rFonts w:ascii="GHEA Grapalat" w:hAnsi="GHEA Grapalat" w:cs="GHEA Grapalat"/>
          <w:lang w:val="hy-AM"/>
        </w:rPr>
        <w:t>օրենքը</w:t>
      </w:r>
      <w:r w:rsidRPr="002C3F37">
        <w:rPr>
          <w:rFonts w:ascii="GHEA Grapalat" w:hAnsi="GHEA Grapalat"/>
          <w:lang w:val="hy-AM"/>
        </w:rPr>
        <w:t xml:space="preserve">, </w:t>
      </w:r>
      <w:r w:rsidRPr="002C3F37">
        <w:rPr>
          <w:rFonts w:ascii="GHEA Grapalat" w:hAnsi="GHEA Grapalat" w:cs="GHEA Grapalat"/>
          <w:lang w:val="hy-AM"/>
        </w:rPr>
        <w:t>բացառությամբ</w:t>
      </w:r>
      <w:r w:rsidR="00E42AD2" w:rsidRPr="002C3F37">
        <w:rPr>
          <w:rFonts w:ascii="GHEA Grapalat" w:hAnsi="GHEA Grapalat" w:cs="GHEA Grapalat"/>
          <w:lang w:val="hy-AM"/>
        </w:rPr>
        <w:t xml:space="preserve"> </w:t>
      </w:r>
      <w:r w:rsidRPr="002C3F37">
        <w:rPr>
          <w:rFonts w:ascii="GHEA Grapalat" w:hAnsi="GHEA Grapalat" w:cs="GHEA Grapalat"/>
          <w:lang w:val="hy-AM"/>
        </w:rPr>
        <w:t>նույն</w:t>
      </w:r>
      <w:r w:rsidR="00E42AD2" w:rsidRPr="002C3F37">
        <w:rPr>
          <w:rFonts w:ascii="GHEA Grapalat" w:hAnsi="GHEA Grapalat" w:cs="GHEA Grapalat"/>
          <w:lang w:val="hy-AM"/>
        </w:rPr>
        <w:t xml:space="preserve"> </w:t>
      </w:r>
      <w:r w:rsidRPr="002C3F37">
        <w:rPr>
          <w:rFonts w:ascii="GHEA Grapalat" w:hAnsi="GHEA Grapalat" w:cs="GHEA Grapalat"/>
          <w:lang w:val="hy-AM"/>
        </w:rPr>
        <w:t>օրենքի</w:t>
      </w:r>
      <w:r w:rsidRPr="002C3F37">
        <w:rPr>
          <w:rFonts w:ascii="GHEA Grapalat" w:hAnsi="GHEA Grapalat"/>
          <w:lang w:val="hy-AM"/>
        </w:rPr>
        <w:t xml:space="preserve"> 6-</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հոդվածի</w:t>
      </w:r>
      <w:r w:rsidRPr="002C3F37">
        <w:rPr>
          <w:rFonts w:ascii="GHEA Grapalat" w:hAnsi="GHEA Grapalat"/>
          <w:lang w:val="hy-AM"/>
        </w:rPr>
        <w:t xml:space="preserve"> 4-</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և</w:t>
      </w:r>
      <w:r w:rsidRPr="002C3F37">
        <w:rPr>
          <w:rFonts w:ascii="GHEA Grapalat" w:hAnsi="GHEA Grapalat"/>
          <w:lang w:val="hy-AM"/>
        </w:rPr>
        <w:t xml:space="preserve"> 4.1-4.3-րդ</w:t>
      </w:r>
      <w:r w:rsidR="00E42AD2" w:rsidRPr="002C3F37">
        <w:rPr>
          <w:rFonts w:ascii="GHEA Grapalat" w:hAnsi="GHEA Grapalat"/>
          <w:lang w:val="hy-AM"/>
        </w:rPr>
        <w:t xml:space="preserve"> </w:t>
      </w:r>
      <w:r w:rsidRPr="002C3F37">
        <w:rPr>
          <w:rFonts w:ascii="GHEA Grapalat" w:hAnsi="GHEA Grapalat" w:cs="GHEA Grapalat"/>
          <w:lang w:val="hy-AM"/>
        </w:rPr>
        <w:t>մասերի</w:t>
      </w:r>
      <w:r w:rsidRPr="002C3F37">
        <w:rPr>
          <w:rFonts w:ascii="GHEA Grapalat" w:hAnsi="GHEA Grapalat"/>
          <w:lang w:val="hy-AM"/>
        </w:rPr>
        <w:t>, 8-</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հոդվածի</w:t>
      </w:r>
      <w:r w:rsidRPr="002C3F37">
        <w:rPr>
          <w:rFonts w:ascii="GHEA Grapalat" w:hAnsi="GHEA Grapalat"/>
          <w:lang w:val="hy-AM"/>
        </w:rPr>
        <w:t xml:space="preserve"> 2-</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մասի</w:t>
      </w:r>
      <w:r w:rsidRPr="002C3F37">
        <w:rPr>
          <w:rFonts w:ascii="GHEA Grapalat" w:hAnsi="GHEA Grapalat"/>
          <w:lang w:val="hy-AM"/>
        </w:rPr>
        <w:t xml:space="preserve"> 2.1-ին</w:t>
      </w:r>
      <w:r w:rsidR="00E42AD2" w:rsidRPr="002C3F37">
        <w:rPr>
          <w:rFonts w:ascii="GHEA Grapalat" w:hAnsi="GHEA Grapalat"/>
          <w:lang w:val="hy-AM"/>
        </w:rPr>
        <w:t xml:space="preserve"> </w:t>
      </w:r>
      <w:r w:rsidRPr="002C3F37">
        <w:rPr>
          <w:rFonts w:ascii="GHEA Grapalat" w:hAnsi="GHEA Grapalat" w:cs="GHEA Grapalat"/>
          <w:lang w:val="hy-AM"/>
        </w:rPr>
        <w:t>կետի</w:t>
      </w:r>
      <w:r w:rsidRPr="002C3F37">
        <w:rPr>
          <w:rFonts w:ascii="GHEA Grapalat" w:hAnsi="GHEA Grapalat"/>
          <w:lang w:val="hy-AM"/>
        </w:rPr>
        <w:t>, 14-</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հոդվածի 1-5-րդ մասերի</w:t>
      </w:r>
      <w:r w:rsidRPr="002C3F37">
        <w:rPr>
          <w:rFonts w:ascii="GHEA Grapalat" w:hAnsi="GHEA Grapalat"/>
          <w:lang w:val="hy-AM"/>
        </w:rPr>
        <w:t>, 21-</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հոդվածի</w:t>
      </w:r>
      <w:r w:rsidRPr="002C3F37">
        <w:rPr>
          <w:rFonts w:ascii="GHEA Grapalat" w:hAnsi="GHEA Grapalat"/>
          <w:lang w:val="hy-AM"/>
        </w:rPr>
        <w:t xml:space="preserve"> 1-</w:t>
      </w:r>
      <w:r w:rsidRPr="002C3F37">
        <w:rPr>
          <w:rFonts w:ascii="GHEA Grapalat" w:hAnsi="GHEA Grapalat" w:cs="GHEA Grapalat"/>
          <w:lang w:val="hy-AM"/>
        </w:rPr>
        <w:t>ին</w:t>
      </w:r>
      <w:r w:rsidR="00E42AD2" w:rsidRPr="002C3F37">
        <w:rPr>
          <w:rFonts w:ascii="GHEA Grapalat" w:hAnsi="GHEA Grapalat" w:cs="GHEA Grapalat"/>
          <w:lang w:val="hy-AM"/>
        </w:rPr>
        <w:t xml:space="preserve"> </w:t>
      </w:r>
      <w:r w:rsidRPr="002C3F37">
        <w:rPr>
          <w:rFonts w:ascii="GHEA Grapalat" w:hAnsi="GHEA Grapalat" w:cs="GHEA Grapalat"/>
          <w:lang w:val="hy-AM"/>
        </w:rPr>
        <w:t>մասի</w:t>
      </w:r>
      <w:r w:rsidRPr="002C3F37">
        <w:rPr>
          <w:rFonts w:ascii="GHEA Grapalat" w:hAnsi="GHEA Grapalat"/>
          <w:lang w:val="hy-AM"/>
        </w:rPr>
        <w:t xml:space="preserve"> 12-</w:t>
      </w:r>
      <w:r w:rsidRPr="002C3F37">
        <w:rPr>
          <w:rFonts w:ascii="GHEA Grapalat" w:hAnsi="GHEA Grapalat" w:cs="GHEA Grapalat"/>
          <w:lang w:val="hy-AM"/>
        </w:rPr>
        <w:t>րդ կետի և</w:t>
      </w:r>
      <w:r w:rsidRPr="002C3F37">
        <w:rPr>
          <w:rFonts w:ascii="GHEA Grapalat" w:hAnsi="GHEA Grapalat"/>
          <w:lang w:val="hy-AM"/>
        </w:rPr>
        <w:t xml:space="preserve"> 2-</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մասի</w:t>
      </w:r>
      <w:r w:rsidRPr="002C3F37">
        <w:rPr>
          <w:rFonts w:ascii="GHEA Grapalat" w:hAnsi="GHEA Grapalat"/>
          <w:lang w:val="hy-AM"/>
        </w:rPr>
        <w:t xml:space="preserve"> 10-</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կետի</w:t>
      </w:r>
      <w:r w:rsidR="00E42AD2" w:rsidRPr="002C3F37">
        <w:rPr>
          <w:rFonts w:ascii="GHEA Grapalat" w:hAnsi="GHEA Grapalat" w:cs="GHEA Grapalat"/>
          <w:lang w:val="hy-AM"/>
        </w:rPr>
        <w:t xml:space="preserve"> </w:t>
      </w:r>
      <w:r w:rsidRPr="002C3F37">
        <w:rPr>
          <w:rFonts w:ascii="GHEA Grapalat" w:hAnsi="GHEA Grapalat" w:cs="GHEA Grapalat"/>
          <w:lang w:val="hy-AM"/>
        </w:rPr>
        <w:t>դրույթնե</w:t>
      </w:r>
      <w:r w:rsidRPr="002C3F37">
        <w:rPr>
          <w:rFonts w:ascii="GHEA Grapalat" w:hAnsi="GHEA Grapalat"/>
          <w:lang w:val="hy-AM"/>
        </w:rPr>
        <w:t xml:space="preserve">րի, որոնք շարունակում են գործել մինչև սույն հոդվածի 3-րդ և 6-րդ մասերով սահմանված դրույթներն ուժի մեջ մտնելը, և նույն օրենքի 14-րդ հոդվածի 6-րդ և 7-րդ </w:t>
      </w:r>
      <w:r w:rsidRPr="002C3F37">
        <w:rPr>
          <w:rFonts w:ascii="GHEA Grapalat" w:hAnsi="GHEA Grapalat"/>
          <w:lang w:val="hy-AM"/>
        </w:rPr>
        <w:lastRenderedPageBreak/>
        <w:t>մասերով  սահմանված դրույթների, որոնք շարունակում են գործել մինչև 2023 թվականի նոյեմբերի 1-ը:</w:t>
      </w:r>
    </w:p>
    <w:p w14:paraId="640628D7"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9. Սույն օրենքն ուժի մեջ մտնելու պահից ուժը կորցրած ճանաչել «Գիտական և գիտատեխնիկական գործունեության մասին» 2000 թվականի դեկտեմբերի</w:t>
      </w:r>
      <w:r w:rsidRPr="002C3F37">
        <w:rPr>
          <w:rFonts w:ascii="Calibri" w:hAnsi="Calibri" w:cs="Calibri"/>
          <w:lang w:val="hy-AM"/>
        </w:rPr>
        <w:t> </w:t>
      </w:r>
      <w:r w:rsidRPr="002C3F37">
        <w:rPr>
          <w:rFonts w:ascii="GHEA Grapalat" w:hAnsi="GHEA Grapalat"/>
          <w:lang w:val="hy-AM"/>
        </w:rPr>
        <w:t>5-</w:t>
      </w:r>
      <w:r w:rsidRPr="002C3F37">
        <w:rPr>
          <w:rFonts w:ascii="GHEA Grapalat" w:hAnsi="GHEA Grapalat" w:cs="GHEA Grapalat"/>
          <w:lang w:val="hy-AM"/>
        </w:rPr>
        <w:t>իՀՕ</w:t>
      </w:r>
      <w:r w:rsidRPr="002C3F37">
        <w:rPr>
          <w:rFonts w:ascii="GHEA Grapalat" w:hAnsi="GHEA Grapalat"/>
          <w:lang w:val="hy-AM"/>
        </w:rPr>
        <w:t xml:space="preserve">-119 օրենքը, բացառությամբ նույն օրենքի 15.2-րդ հոդվածի և գիտությունների թեկնածուի և գիտության դոկտորի գիտական աստիճանների շնորհման մասով նույն օրենքի 16-րդ հոդվածի դրույթների, որոնք շարունակում են գործել մինչև 2027 թվականի դեկտեմբերի 30-ը: </w:t>
      </w:r>
    </w:p>
    <w:p w14:paraId="5B59A987"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10. Սույն օրենքն ուժի մեջ մտնելու պահից «Գիտական և գիտատեխնիկական գործունեության մասին» 2000 թվականի դեկտեմբերի 5-</w:t>
      </w:r>
      <w:r w:rsidRPr="002C3F37">
        <w:rPr>
          <w:rFonts w:ascii="GHEA Grapalat" w:hAnsi="GHEA Grapalat" w:cs="GHEA Grapalat"/>
          <w:lang w:val="hy-AM"/>
        </w:rPr>
        <w:t>ի ՀՕ</w:t>
      </w:r>
      <w:r w:rsidRPr="002C3F37">
        <w:rPr>
          <w:rFonts w:ascii="GHEA Grapalat" w:hAnsi="GHEA Grapalat"/>
          <w:lang w:val="hy-AM"/>
        </w:rPr>
        <w:t xml:space="preserve">-119 </w:t>
      </w:r>
      <w:r w:rsidRPr="002C3F37">
        <w:rPr>
          <w:rFonts w:ascii="GHEA Grapalat" w:hAnsi="GHEA Grapalat" w:cs="GHEA Grapalat"/>
          <w:lang w:val="hy-AM"/>
        </w:rPr>
        <w:t>օրենքով սահմանված դեպքերում ու կարգով շնորհված գիտության դոկտորի գիտական աստիճանը</w:t>
      </w:r>
      <w:r w:rsidRPr="002C3F37">
        <w:rPr>
          <w:rFonts w:ascii="GHEA Grapalat" w:hAnsi="GHEA Grapalat"/>
          <w:lang w:val="hy-AM"/>
        </w:rPr>
        <w:t xml:space="preserve">, </w:t>
      </w:r>
      <w:r w:rsidRPr="002C3F37">
        <w:rPr>
          <w:rFonts w:ascii="GHEA Grapalat" w:hAnsi="GHEA Grapalat" w:cs="GHEA Grapalat"/>
          <w:lang w:val="hy-AM"/>
        </w:rPr>
        <w:t>ինչպես նաև պրոֆեսորի և դոցենտի գիտական կոչումները պահպանում են</w:t>
      </w:r>
      <w:r w:rsidRPr="002C3F37">
        <w:rPr>
          <w:rFonts w:ascii="GHEA Grapalat" w:hAnsi="GHEA Grapalat"/>
          <w:lang w:val="hy-AM"/>
        </w:rPr>
        <w:t xml:space="preserve"> իրենց իրավաբանական ուժը:</w:t>
      </w:r>
    </w:p>
    <w:p w14:paraId="19C98FB0" w14:textId="794340DC" w:rsidR="00DE65E3" w:rsidRPr="002C3F37" w:rsidRDefault="00DE65E3" w:rsidP="00DE65E3">
      <w:pPr>
        <w:shd w:val="clear" w:color="auto" w:fill="FFFFFF"/>
        <w:tabs>
          <w:tab w:val="left" w:pos="0"/>
        </w:tabs>
        <w:spacing w:line="360" w:lineRule="auto"/>
        <w:ind w:firstLine="567"/>
        <w:jc w:val="both"/>
        <w:rPr>
          <w:rFonts w:ascii="GHEA Grapalat" w:hAnsi="GHEA Grapalat"/>
          <w:bCs/>
          <w:i/>
          <w:iCs/>
          <w:lang w:val="hy-AM"/>
        </w:rPr>
      </w:pPr>
      <w:r w:rsidRPr="002C3F37">
        <w:rPr>
          <w:rFonts w:ascii="GHEA Grapalat" w:hAnsi="GHEA Grapalat"/>
          <w:i/>
          <w:lang w:val="hy-AM"/>
        </w:rPr>
        <w:t>11. Սույն օրենքն ուժի մեջ մտնելուց հետո եռամսյա ժամկետում Կառավարության կողմից հաստատվում է Ակադեմիայի նոր կանոնադրությունը։</w:t>
      </w:r>
      <w:r w:rsidR="00E42AD2" w:rsidRPr="002C3F37">
        <w:rPr>
          <w:rFonts w:ascii="GHEA Grapalat" w:hAnsi="GHEA Grapalat"/>
          <w:i/>
          <w:shd w:val="clear" w:color="auto" w:fill="FFFFFF"/>
          <w:lang w:val="hy-AM"/>
        </w:rPr>
        <w:t>Ն</w:t>
      </w:r>
      <w:r w:rsidRPr="002C3F37">
        <w:rPr>
          <w:rFonts w:ascii="GHEA Grapalat" w:hAnsi="GHEA Grapalat"/>
          <w:i/>
          <w:shd w:val="clear" w:color="auto" w:fill="FFFFFF"/>
          <w:lang w:val="hy-AM"/>
        </w:rPr>
        <w:t xml:space="preserve">որ կանոնադրության` օրենքով սահմանված կարգով պետական գրանցման </w:t>
      </w:r>
      <w:r w:rsidRPr="002C3F37">
        <w:rPr>
          <w:rFonts w:ascii="GHEA Grapalat" w:hAnsi="GHEA Grapalat"/>
          <w:i/>
          <w:lang w:val="hy-AM"/>
        </w:rPr>
        <w:t>պահից ուժը կորցրած ճանաչել «Հայաստանի Հանրապետության գիտությունների ազգային ակադեմիայի մասին» 2011 թվականի ապրիլի 14-ի ՀՕ-135-Ն օրենքը:</w:t>
      </w:r>
    </w:p>
    <w:p w14:paraId="649A1F23"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b/>
          <w:bCs/>
          <w:iCs/>
          <w:lang w:val="hy-AM"/>
        </w:rPr>
      </w:pPr>
      <w:r w:rsidRPr="002C3F37">
        <w:rPr>
          <w:rFonts w:ascii="GHEA Grapalat" w:hAnsi="GHEA Grapalat"/>
          <w:b/>
          <w:bCs/>
          <w:iCs/>
          <w:lang w:val="hy-AM"/>
        </w:rPr>
        <w:t>Հոդված 40. Անցումային դրույթներ</w:t>
      </w:r>
    </w:p>
    <w:p w14:paraId="07A97782" w14:textId="3207B8E5"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 Սույն օրենքի 11-</w:t>
      </w:r>
      <w:r w:rsidRPr="002C3F37">
        <w:rPr>
          <w:rFonts w:ascii="GHEA Grapalat" w:hAnsi="GHEA Grapalat" w:cs="GHEA Grapalat"/>
          <w:lang w:val="hy-AM"/>
        </w:rPr>
        <w:t>րդ</w:t>
      </w:r>
      <w:r w:rsidR="007F0636" w:rsidRPr="002C3F37">
        <w:rPr>
          <w:rFonts w:ascii="GHEA Grapalat" w:hAnsi="GHEA Grapalat" w:cs="GHEA Grapalat"/>
          <w:lang w:val="hy-AM"/>
        </w:rPr>
        <w:t xml:space="preserve"> </w:t>
      </w:r>
      <w:r w:rsidRPr="002C3F37">
        <w:rPr>
          <w:rFonts w:ascii="GHEA Grapalat" w:hAnsi="GHEA Grapalat" w:cs="GHEA Grapalat"/>
          <w:lang w:val="hy-AM"/>
        </w:rPr>
        <w:t>հոդվածի</w:t>
      </w:r>
      <w:r w:rsidRPr="002C3F37">
        <w:rPr>
          <w:rFonts w:ascii="GHEA Grapalat" w:hAnsi="GHEA Grapalat"/>
          <w:lang w:val="hy-AM"/>
        </w:rPr>
        <w:t xml:space="preserve"> 2-</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և</w:t>
      </w:r>
      <w:r w:rsidRPr="002C3F37">
        <w:rPr>
          <w:rFonts w:ascii="GHEA Grapalat" w:hAnsi="GHEA Grapalat"/>
          <w:lang w:val="hy-AM"/>
        </w:rPr>
        <w:t xml:space="preserve"> 7-</w:t>
      </w:r>
      <w:r w:rsidRPr="002C3F37">
        <w:rPr>
          <w:rFonts w:ascii="GHEA Grapalat" w:hAnsi="GHEA Grapalat" w:cs="GHEA Grapalat"/>
          <w:lang w:val="hy-AM"/>
        </w:rPr>
        <w:t>րդ</w:t>
      </w:r>
      <w:r w:rsidRPr="002C3F37">
        <w:rPr>
          <w:rFonts w:ascii="GHEA Grapalat" w:hAnsi="GHEA Grapalat"/>
          <w:lang w:val="hy-AM"/>
        </w:rPr>
        <w:t>,</w:t>
      </w:r>
      <w:r w:rsidR="00E42AD2" w:rsidRPr="002C3F37">
        <w:rPr>
          <w:rFonts w:ascii="GHEA Grapalat" w:hAnsi="GHEA Grapalat"/>
          <w:lang w:val="hy-AM"/>
        </w:rPr>
        <w:t xml:space="preserve"> </w:t>
      </w:r>
      <w:r w:rsidRPr="002C3F37">
        <w:rPr>
          <w:rFonts w:ascii="GHEA Grapalat" w:hAnsi="GHEA Grapalat"/>
          <w:lang w:val="hy-AM"/>
        </w:rPr>
        <w:t>13-</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հոդվածի</w:t>
      </w:r>
      <w:r w:rsidRPr="002C3F37">
        <w:rPr>
          <w:rFonts w:ascii="GHEA Grapalat" w:hAnsi="GHEA Grapalat"/>
          <w:lang w:val="hy-AM"/>
        </w:rPr>
        <w:t xml:space="preserve"> 6-</w:t>
      </w:r>
      <w:r w:rsidRPr="002C3F37">
        <w:rPr>
          <w:rFonts w:ascii="GHEA Grapalat" w:hAnsi="GHEA Grapalat" w:cs="GHEA Grapalat"/>
          <w:lang w:val="hy-AM"/>
        </w:rPr>
        <w:t>րդ</w:t>
      </w:r>
      <w:r w:rsidRPr="002C3F37">
        <w:rPr>
          <w:rFonts w:ascii="GHEA Grapalat" w:hAnsi="GHEA Grapalat"/>
          <w:lang w:val="hy-AM"/>
        </w:rPr>
        <w:t>, 15-</w:t>
      </w:r>
      <w:r w:rsidRPr="002C3F37">
        <w:rPr>
          <w:rFonts w:ascii="GHEA Grapalat" w:hAnsi="GHEA Grapalat" w:cs="GHEA Grapalat"/>
          <w:lang w:val="hy-AM"/>
        </w:rPr>
        <w:t>րդ</w:t>
      </w:r>
      <w:r w:rsidR="00E42AD2" w:rsidRPr="002C3F37">
        <w:rPr>
          <w:rFonts w:ascii="GHEA Grapalat" w:hAnsi="GHEA Grapalat" w:cs="GHEA Grapalat"/>
          <w:lang w:val="hy-AM"/>
        </w:rPr>
        <w:t xml:space="preserve"> </w:t>
      </w:r>
      <w:r w:rsidRPr="002C3F37">
        <w:rPr>
          <w:rFonts w:ascii="GHEA Grapalat" w:hAnsi="GHEA Grapalat" w:cs="GHEA Grapalat"/>
          <w:lang w:val="hy-AM"/>
        </w:rPr>
        <w:t>հոդվածի</w:t>
      </w:r>
      <w:r w:rsidRPr="002C3F37">
        <w:rPr>
          <w:rFonts w:ascii="GHEA Grapalat" w:hAnsi="GHEA Grapalat"/>
          <w:lang w:val="hy-AM"/>
        </w:rPr>
        <w:t xml:space="preserve"> 5-</w:t>
      </w:r>
      <w:r w:rsidR="00881630" w:rsidRPr="002C3F37">
        <w:rPr>
          <w:rFonts w:ascii="GHEA Grapalat" w:hAnsi="GHEA Grapalat" w:cs="GHEA Grapalat"/>
          <w:lang w:val="hy-AM"/>
        </w:rPr>
        <w:t xml:space="preserve">րդ, </w:t>
      </w:r>
      <w:r w:rsidRPr="002C3F37">
        <w:rPr>
          <w:rFonts w:ascii="GHEA Grapalat" w:hAnsi="GHEA Grapalat"/>
          <w:lang w:val="hy-AM"/>
        </w:rPr>
        <w:t xml:space="preserve"> 18-</w:t>
      </w:r>
      <w:r w:rsidRPr="002C3F37">
        <w:rPr>
          <w:rFonts w:ascii="GHEA Grapalat" w:hAnsi="GHEA Grapalat" w:cs="GHEA Grapalat"/>
          <w:lang w:val="hy-AM"/>
        </w:rPr>
        <w:t>րդ հոդվածի</w:t>
      </w:r>
      <w:r w:rsidRPr="002C3F37">
        <w:rPr>
          <w:rFonts w:ascii="GHEA Grapalat" w:hAnsi="GHEA Grapalat"/>
          <w:lang w:val="hy-AM"/>
        </w:rPr>
        <w:t xml:space="preserve"> 8-</w:t>
      </w:r>
      <w:r w:rsidRPr="002C3F37">
        <w:rPr>
          <w:rFonts w:ascii="GHEA Grapalat" w:hAnsi="GHEA Grapalat" w:cs="GHEA Grapalat"/>
          <w:lang w:val="hy-AM"/>
        </w:rPr>
        <w:t>րդ մասերից</w:t>
      </w:r>
      <w:r w:rsidRPr="002C3F37">
        <w:rPr>
          <w:rFonts w:ascii="GHEA Grapalat" w:hAnsi="GHEA Grapalat"/>
          <w:lang w:val="hy-AM"/>
        </w:rPr>
        <w:t xml:space="preserve">, </w:t>
      </w:r>
      <w:r w:rsidR="00700CA1" w:rsidRPr="002C3F37">
        <w:rPr>
          <w:rFonts w:ascii="GHEA Grapalat" w:hAnsi="GHEA Grapalat"/>
          <w:lang w:val="hy-AM"/>
        </w:rPr>
        <w:t xml:space="preserve">20-րդ հոդվածի 1-ին մասի </w:t>
      </w:r>
      <w:r w:rsidR="00881630" w:rsidRPr="002C3F37">
        <w:rPr>
          <w:rFonts w:ascii="GHEA Grapalat" w:hAnsi="GHEA Grapalat"/>
          <w:lang w:val="hy-AM"/>
        </w:rPr>
        <w:t>3-րդ</w:t>
      </w:r>
      <w:r w:rsidR="00BE6C96" w:rsidRPr="002C3F37">
        <w:rPr>
          <w:rFonts w:ascii="GHEA Grapalat" w:hAnsi="GHEA Grapalat"/>
          <w:lang w:val="hy-AM"/>
        </w:rPr>
        <w:t>, 4-րդ</w:t>
      </w:r>
      <w:r w:rsidR="00881630" w:rsidRPr="002C3F37">
        <w:rPr>
          <w:rFonts w:ascii="GHEA Grapalat" w:hAnsi="GHEA Grapalat"/>
          <w:lang w:val="hy-AM"/>
        </w:rPr>
        <w:t xml:space="preserve"> և </w:t>
      </w:r>
      <w:r w:rsidR="00700CA1" w:rsidRPr="002C3F37">
        <w:rPr>
          <w:rFonts w:ascii="GHEA Grapalat" w:hAnsi="GHEA Grapalat"/>
          <w:lang w:val="hy-AM"/>
        </w:rPr>
        <w:t>25</w:t>
      </w:r>
      <w:r w:rsidRPr="002C3F37">
        <w:rPr>
          <w:rFonts w:ascii="GHEA Grapalat" w:hAnsi="GHEA Grapalat"/>
          <w:lang w:val="hy-AM"/>
        </w:rPr>
        <w:t>-րդ կետ</w:t>
      </w:r>
      <w:r w:rsidR="00881630" w:rsidRPr="002C3F37">
        <w:rPr>
          <w:rFonts w:ascii="GHEA Grapalat" w:hAnsi="GHEA Grapalat"/>
          <w:lang w:val="hy-AM"/>
        </w:rPr>
        <w:t>եր</w:t>
      </w:r>
      <w:r w:rsidRPr="002C3F37">
        <w:rPr>
          <w:rFonts w:ascii="GHEA Grapalat" w:hAnsi="GHEA Grapalat"/>
          <w:lang w:val="hy-AM"/>
        </w:rPr>
        <w:t xml:space="preserve">ից </w:t>
      </w:r>
      <w:r w:rsidRPr="002C3F37">
        <w:rPr>
          <w:rFonts w:ascii="GHEA Grapalat" w:hAnsi="GHEA Grapalat" w:cs="GHEA Grapalat"/>
          <w:lang w:val="hy-AM"/>
        </w:rPr>
        <w:t xml:space="preserve">բխող Կառավարության որոշումներն ընդունվում են մինչև </w:t>
      </w:r>
      <w:r w:rsidRPr="002C3F37">
        <w:rPr>
          <w:rFonts w:ascii="GHEA Grapalat" w:hAnsi="GHEA Grapalat"/>
          <w:lang w:val="hy-AM"/>
        </w:rPr>
        <w:t xml:space="preserve">2023 </w:t>
      </w:r>
      <w:r w:rsidRPr="002C3F37">
        <w:rPr>
          <w:rFonts w:ascii="GHEA Grapalat" w:hAnsi="GHEA Grapalat" w:cs="GHEA Grapalat"/>
          <w:lang w:val="hy-AM"/>
        </w:rPr>
        <w:t>թվականի դեկտեմբերի</w:t>
      </w:r>
      <w:r w:rsidRPr="002C3F37">
        <w:rPr>
          <w:rFonts w:ascii="GHEA Grapalat" w:hAnsi="GHEA Grapalat"/>
          <w:lang w:val="hy-AM"/>
        </w:rPr>
        <w:t xml:space="preserve"> 30-</w:t>
      </w:r>
      <w:r w:rsidRPr="002C3F37">
        <w:rPr>
          <w:rFonts w:ascii="GHEA Grapalat" w:hAnsi="GHEA Grapalat" w:cs="GHEA Grapalat"/>
          <w:lang w:val="hy-AM"/>
        </w:rPr>
        <w:t>ը</w:t>
      </w:r>
      <w:r w:rsidRPr="002C3F37">
        <w:rPr>
          <w:rFonts w:ascii="GHEA Grapalat" w:hAnsi="GHEA Grapalat"/>
          <w:lang w:val="hy-AM"/>
        </w:rPr>
        <w:t>:</w:t>
      </w:r>
      <w:r w:rsidR="007C7ED7" w:rsidRPr="002C3F37">
        <w:rPr>
          <w:rFonts w:ascii="GHEA Grapalat" w:hAnsi="GHEA Grapalat"/>
          <w:lang w:val="hy-AM"/>
        </w:rPr>
        <w:t xml:space="preserve"> </w:t>
      </w:r>
    </w:p>
    <w:p w14:paraId="13A020A0" w14:textId="7892899D" w:rsidR="00A3226D" w:rsidRPr="002C3F37" w:rsidRDefault="003142B6" w:rsidP="00DE2EF0">
      <w:pPr>
        <w:shd w:val="clear" w:color="auto" w:fill="FFFFFF"/>
        <w:tabs>
          <w:tab w:val="left" w:pos="0"/>
        </w:tabs>
        <w:spacing w:line="360" w:lineRule="auto"/>
        <w:ind w:firstLine="567"/>
        <w:jc w:val="both"/>
        <w:rPr>
          <w:rFonts w:ascii="GHEA Grapalat" w:hAnsi="GHEA Grapalat"/>
          <w:bCs/>
          <w:iCs/>
          <w:lang w:val="hy-AM"/>
        </w:rPr>
      </w:pPr>
      <w:r w:rsidRPr="002C3F37">
        <w:rPr>
          <w:rFonts w:ascii="GHEA Grapalat" w:hAnsi="GHEA Grapalat"/>
          <w:bCs/>
          <w:iCs/>
          <w:lang w:val="hy-AM"/>
        </w:rPr>
        <w:t>Սույն օրենքի 20-րդ հոդվածի 1-ին մասի 4-րդ կետից բխող պահանջներն</w:t>
      </w:r>
      <w:r w:rsidRPr="002C3F37">
        <w:rPr>
          <w:rFonts w:ascii="GHEA Grapalat" w:hAnsi="GHEA Grapalat"/>
          <w:lang w:val="hy-AM"/>
        </w:rPr>
        <w:t xml:space="preserve"> </w:t>
      </w:r>
      <w:r w:rsidRPr="002C3F37">
        <w:rPr>
          <w:rFonts w:ascii="GHEA Grapalat" w:hAnsi="GHEA Grapalat"/>
          <w:bCs/>
          <w:iCs/>
          <w:lang w:val="hy-AM"/>
        </w:rPr>
        <w:t>ո</w:t>
      </w:r>
      <w:r w:rsidR="00A3375D" w:rsidRPr="002C3F37">
        <w:rPr>
          <w:rFonts w:ascii="GHEA Grapalat" w:hAnsi="GHEA Grapalat"/>
          <w:bCs/>
          <w:iCs/>
          <w:lang w:val="hy-AM"/>
        </w:rPr>
        <w:t>ւժի մեջ մտնելուց հետո մեկ տարվա ընթացքում</w:t>
      </w:r>
      <w:r w:rsidR="00A3226D" w:rsidRPr="002C3F37">
        <w:rPr>
          <w:rFonts w:ascii="GHEA Grapalat" w:hAnsi="GHEA Grapalat"/>
          <w:bCs/>
          <w:iCs/>
          <w:lang w:val="hy-AM"/>
        </w:rPr>
        <w:t xml:space="preserve"> </w:t>
      </w:r>
      <w:r w:rsidR="00597E87" w:rsidRPr="002C3F37">
        <w:rPr>
          <w:rFonts w:ascii="GHEA Grapalat" w:hAnsi="GHEA Grapalat"/>
          <w:bCs/>
          <w:iCs/>
          <w:lang w:val="hy-AM"/>
        </w:rPr>
        <w:t xml:space="preserve">բուհերին տրամադրված </w:t>
      </w:r>
      <w:r w:rsidR="00597E87" w:rsidRPr="002C3F37">
        <w:rPr>
          <w:rFonts w:ascii="GHEA Grapalat" w:hAnsi="GHEA Grapalat" w:cs="GHEA Grapalat"/>
          <w:lang w:val="hy-AM"/>
        </w:rPr>
        <w:t>համապատասխան մակարդակի կրթական ծրագրերի լիցենզիաների</w:t>
      </w:r>
      <w:r w:rsidR="00A3375D" w:rsidRPr="002C3F37">
        <w:rPr>
          <w:rFonts w:ascii="GHEA Grapalat" w:hAnsi="GHEA Grapalat"/>
          <w:bCs/>
          <w:iCs/>
          <w:lang w:val="hy-AM"/>
        </w:rPr>
        <w:t xml:space="preserve"> </w:t>
      </w:r>
      <w:r w:rsidR="007C7ED7" w:rsidRPr="002C3F37">
        <w:rPr>
          <w:rFonts w:ascii="GHEA Grapalat" w:hAnsi="GHEA Grapalat"/>
          <w:bCs/>
          <w:iCs/>
          <w:lang w:val="hy-AM"/>
        </w:rPr>
        <w:lastRenderedPageBreak/>
        <w:t>լիցենզավորման</w:t>
      </w:r>
      <w:r w:rsidR="00EA42AE" w:rsidRPr="002C3F37">
        <w:rPr>
          <w:rFonts w:ascii="GHEA Grapalat" w:hAnsi="GHEA Grapalat"/>
          <w:bCs/>
          <w:iCs/>
          <w:lang w:val="hy-AM"/>
        </w:rPr>
        <w:t xml:space="preserve"> </w:t>
      </w:r>
      <w:r w:rsidR="00597E87" w:rsidRPr="002C3F37">
        <w:rPr>
          <w:rFonts w:ascii="GHEA Grapalat" w:hAnsi="GHEA Grapalat"/>
          <w:bCs/>
          <w:iCs/>
          <w:lang w:val="hy-AM"/>
        </w:rPr>
        <w:t>պայմաններն ու պահանջները</w:t>
      </w:r>
      <w:r w:rsidR="00823855" w:rsidRPr="002C3F37">
        <w:rPr>
          <w:rFonts w:ascii="GHEA Grapalat" w:hAnsi="GHEA Grapalat"/>
          <w:bCs/>
          <w:iCs/>
          <w:lang w:val="hy-AM"/>
        </w:rPr>
        <w:t xml:space="preserve"> համապատասխանեցվում են </w:t>
      </w:r>
      <w:r w:rsidR="00BE6C96" w:rsidRPr="002C3F37">
        <w:rPr>
          <w:rFonts w:ascii="GHEA Grapalat" w:hAnsi="GHEA Grapalat"/>
          <w:bCs/>
          <w:iCs/>
          <w:lang w:val="hy-AM"/>
        </w:rPr>
        <w:t>սույն օրենքի 20-րդ հոդվածի 1-ին մասի 4-րդ կետ</w:t>
      </w:r>
      <w:r w:rsidR="00597E87" w:rsidRPr="002C3F37">
        <w:rPr>
          <w:rFonts w:ascii="GHEA Grapalat" w:hAnsi="GHEA Grapalat"/>
          <w:bCs/>
          <w:iCs/>
          <w:lang w:val="hy-AM"/>
        </w:rPr>
        <w:t>ով սահմանված</w:t>
      </w:r>
      <w:r w:rsidR="00BE6C96" w:rsidRPr="002C3F37">
        <w:rPr>
          <w:rFonts w:ascii="GHEA Grapalat" w:hAnsi="GHEA Grapalat"/>
          <w:bCs/>
          <w:iCs/>
          <w:lang w:val="hy-AM"/>
        </w:rPr>
        <w:t xml:space="preserve"> </w:t>
      </w:r>
      <w:r w:rsidR="00A3226D" w:rsidRPr="002C3F37">
        <w:rPr>
          <w:rFonts w:ascii="GHEA Grapalat" w:hAnsi="GHEA Grapalat"/>
          <w:bCs/>
          <w:iCs/>
          <w:lang w:val="hy-AM"/>
        </w:rPr>
        <w:t>պահանջներին</w:t>
      </w:r>
      <w:r w:rsidR="00DD6F71" w:rsidRPr="002C3F37">
        <w:rPr>
          <w:rFonts w:ascii="GHEA Grapalat" w:hAnsi="GHEA Grapalat"/>
          <w:bCs/>
          <w:iCs/>
          <w:lang w:val="hy-AM"/>
        </w:rPr>
        <w:t>:</w:t>
      </w:r>
      <w:r w:rsidR="00823855" w:rsidRPr="002C3F37">
        <w:rPr>
          <w:rFonts w:ascii="GHEA Grapalat" w:hAnsi="GHEA Grapalat"/>
          <w:lang w:val="hy-AM"/>
        </w:rPr>
        <w:t xml:space="preserve"> </w:t>
      </w:r>
    </w:p>
    <w:p w14:paraId="0B5A5806" w14:textId="012DD30A"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2. Մինչև</w:t>
      </w:r>
      <w:r w:rsidRPr="002C3F37">
        <w:rPr>
          <w:rFonts w:ascii="Calibri" w:hAnsi="Calibri" w:cs="Calibri"/>
          <w:lang w:val="hy-AM"/>
        </w:rPr>
        <w:t> </w:t>
      </w:r>
      <w:r w:rsidRPr="002C3F37">
        <w:rPr>
          <w:rFonts w:ascii="GHEA Grapalat" w:hAnsi="GHEA Grapalat" w:cs="GHEA Grapalat"/>
          <w:lang w:val="hy-AM"/>
        </w:rPr>
        <w:t>Կառավարության</w:t>
      </w:r>
      <w:r w:rsidRPr="002C3F37">
        <w:rPr>
          <w:rFonts w:ascii="GHEA Grapalat" w:hAnsi="GHEA Grapalat"/>
          <w:lang w:val="hy-AM"/>
        </w:rPr>
        <w:t xml:space="preserve"> 2011 </w:t>
      </w:r>
      <w:r w:rsidRPr="002C3F37">
        <w:rPr>
          <w:rFonts w:ascii="GHEA Grapalat" w:hAnsi="GHEA Grapalat" w:cs="GHEA Grapalat"/>
          <w:lang w:val="hy-AM"/>
        </w:rPr>
        <w:t>թվականի</w:t>
      </w:r>
      <w:r w:rsidR="002635C5" w:rsidRPr="002C3F37">
        <w:rPr>
          <w:rFonts w:ascii="GHEA Grapalat" w:hAnsi="GHEA Grapalat" w:cs="GHEA Grapalat"/>
          <w:lang w:val="hy-AM"/>
        </w:rPr>
        <w:t xml:space="preserve"> </w:t>
      </w:r>
      <w:r w:rsidRPr="002C3F37">
        <w:rPr>
          <w:rFonts w:ascii="GHEA Grapalat" w:hAnsi="GHEA Grapalat" w:cs="GHEA Grapalat"/>
          <w:lang w:val="hy-AM"/>
        </w:rPr>
        <w:t>հունիսի</w:t>
      </w:r>
      <w:r w:rsidRPr="002C3F37">
        <w:rPr>
          <w:rFonts w:ascii="GHEA Grapalat" w:hAnsi="GHEA Grapalat"/>
          <w:lang w:val="hy-AM"/>
        </w:rPr>
        <w:t xml:space="preserve"> 30-</w:t>
      </w:r>
      <w:r w:rsidRPr="002C3F37">
        <w:rPr>
          <w:rFonts w:ascii="GHEA Grapalat" w:hAnsi="GHEA Grapalat" w:cs="GHEA Grapalat"/>
          <w:lang w:val="hy-AM"/>
        </w:rPr>
        <w:t>ի</w:t>
      </w:r>
      <w:r w:rsidRPr="002C3F37">
        <w:rPr>
          <w:rFonts w:ascii="GHEA Grapalat" w:hAnsi="GHEA Grapalat"/>
          <w:lang w:val="hy-AM"/>
        </w:rPr>
        <w:t xml:space="preserve"> N 978-</w:t>
      </w:r>
      <w:r w:rsidRPr="002C3F37">
        <w:rPr>
          <w:rFonts w:ascii="GHEA Grapalat" w:hAnsi="GHEA Grapalat" w:cs="GHEA Grapalat"/>
          <w:lang w:val="hy-AM"/>
        </w:rPr>
        <w:t xml:space="preserve">Ն որոշման ընդունումը շնորհված հավատարմագրման վկայականները վավեր են մինչև </w:t>
      </w:r>
      <w:r w:rsidRPr="002C3F37">
        <w:rPr>
          <w:rFonts w:ascii="GHEA Grapalat" w:hAnsi="GHEA Grapalat"/>
          <w:lang w:val="hy-AM"/>
        </w:rPr>
        <w:t xml:space="preserve">2023 </w:t>
      </w:r>
      <w:r w:rsidRPr="002C3F37">
        <w:rPr>
          <w:rFonts w:ascii="GHEA Grapalat" w:hAnsi="GHEA Grapalat" w:cs="GHEA Grapalat"/>
          <w:lang w:val="hy-AM"/>
        </w:rPr>
        <w:t>թվականի նոյեմբերի</w:t>
      </w:r>
      <w:r w:rsidRPr="002C3F37">
        <w:rPr>
          <w:rFonts w:ascii="GHEA Grapalat" w:hAnsi="GHEA Grapalat"/>
          <w:lang w:val="hy-AM"/>
        </w:rPr>
        <w:t xml:space="preserve"> 1-</w:t>
      </w:r>
      <w:r w:rsidRPr="002C3F37">
        <w:rPr>
          <w:rFonts w:ascii="GHEA Grapalat" w:hAnsi="GHEA Grapalat" w:cs="GHEA Grapalat"/>
          <w:lang w:val="hy-AM"/>
        </w:rPr>
        <w:t>ը</w:t>
      </w:r>
      <w:r w:rsidRPr="002C3F37">
        <w:rPr>
          <w:rFonts w:ascii="GHEA Grapalat" w:hAnsi="GHEA Grapalat"/>
          <w:lang w:val="hy-AM"/>
        </w:rPr>
        <w:t>։ Սույն ժամկետի ավարտից հետո բարձրագույն կրթության համապատասխան մակարդակներով ընդունելություն կարող է իրականացվել միայն ինստիտուցիոնալ հավատարմագրման առկայության դեպքում։</w:t>
      </w:r>
    </w:p>
    <w:p w14:paraId="23EF8E96"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3. 2025  թվականի հունվարի 1-ից հետո բոլոր բուհերը ինստիտուցիոնալ հավատարմագրման ընթացքում անցնում են նաև ծրագրային հավատարմագրում՝ համաձայն սույն օրենքի 17-րդ հոդվածի դրույթների։</w:t>
      </w:r>
    </w:p>
    <w:p w14:paraId="383DD102"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4. Բժշկական ուղղվածությամբ կրթական ծրագրերը ենթակա են ծրագրային հավատարմագրման մինչև 2024 թվականի սեպտեմբերի 1-ը՝ համաձայն սույն օրենքի 17-րդ հոդվածի 4-րդ մասի 1-ին կետի։</w:t>
      </w:r>
    </w:p>
    <w:p w14:paraId="3687FC44"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5. 2027 թվականի սեպտեմբերի 1-ից հետո ինստիտուցիոնալ հավատարմագրում ունեցող, սակայն ծրագրային հավատարմագրում չունեցող բուհերի տրամադրած դիպլոմները և շնորհված որակավորումները չեն ճանաչվում պետության կողմից։ </w:t>
      </w:r>
    </w:p>
    <w:p w14:paraId="19E57B92"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6. Այն բուհերի ինստիտուցիոնալ հավատարմագրերի ժամկետը, որն ավարտվում է 2022 թվականի հունվարի 1-ից հետո, երկարաձգվում է մինչև                2025 թվականի հունվարի 1-ը։</w:t>
      </w:r>
    </w:p>
    <w:p w14:paraId="13C252BA"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7. Ներառյալ 2027 թվականի դեկտեմբերի 30-ը շնորհված գիտության թեկնածուի գիտական աստիճանը պահպանում է իր իրավաբանական ուժը և հավասարեցվում է սույն օրենքի 10-րդ հոդվածի 1-ին մասի 3-րդ կետին համապատասխան շնորհված դոկտորի որակավորմանը:</w:t>
      </w:r>
    </w:p>
    <w:p w14:paraId="20EC7660"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8. Սույն օրենքի 37-րդ հոդվածի 14-րդ մասը չի տարածվում այն անձանց վրա, որոնք ընտրվել (նշանակվել) են մինչև սույն օրենքն ուժի մեջ մտնելը: Նրանք պաշտոնավարում են մինչև պայմանագրի ժամկետի լրանալը:</w:t>
      </w:r>
    </w:p>
    <w:p w14:paraId="2A85FB52" w14:textId="77777777" w:rsidR="00DE65E3" w:rsidRPr="002C3F37" w:rsidRDefault="00DE65E3" w:rsidP="00DE65E3">
      <w:pPr>
        <w:shd w:val="clear" w:color="auto" w:fill="FFFFFF"/>
        <w:tabs>
          <w:tab w:val="left" w:pos="0"/>
          <w:tab w:val="left" w:pos="4678"/>
        </w:tabs>
        <w:spacing w:line="360" w:lineRule="auto"/>
        <w:ind w:firstLine="567"/>
        <w:jc w:val="both"/>
        <w:rPr>
          <w:rFonts w:ascii="GHEA Grapalat" w:hAnsi="GHEA Grapalat"/>
          <w:lang w:val="hy-AM"/>
        </w:rPr>
      </w:pPr>
      <w:r w:rsidRPr="002C3F37">
        <w:rPr>
          <w:rFonts w:ascii="GHEA Grapalat" w:hAnsi="GHEA Grapalat"/>
          <w:lang w:val="hy-AM"/>
        </w:rPr>
        <w:lastRenderedPageBreak/>
        <w:t xml:space="preserve">9. Սույն օրենքի 27-31-րդ հոդվածները և 37-րդ հոդվածի 8-13-րդ մասերի դրույթները չեն կիրառվում պետության մասնակցությամբ բուհերի վրա: Այդ բուհերի նկատմամբ կիրառվում են տվյալ բուհի կանոնադրությամբ սահմանված նորմերը: Նշված բուհերում օտար լեզուներով ուսուցման դասընթացը կազմակերպվում է բուհին տրված լիցենզիայի հիման վրա։ </w:t>
      </w:r>
    </w:p>
    <w:p w14:paraId="71074656"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i/>
          <w:lang w:val="hy-AM"/>
        </w:rPr>
      </w:pPr>
      <w:r w:rsidRPr="002C3F37">
        <w:rPr>
          <w:rFonts w:ascii="GHEA Grapalat" w:hAnsi="GHEA Grapalat"/>
          <w:i/>
          <w:lang w:val="hy-AM"/>
        </w:rPr>
        <w:t xml:space="preserve">10. Մինչև սույն օրենքի ուժի մեջ մտնելը </w:t>
      </w:r>
      <w:r w:rsidRPr="002C3F37">
        <w:rPr>
          <w:rFonts w:ascii="GHEA Grapalat" w:hAnsi="GHEA Grapalat"/>
          <w:i/>
          <w:shd w:val="clear" w:color="auto" w:fill="FFFFFF"/>
          <w:lang w:val="hy-AM"/>
        </w:rPr>
        <w:t>Ակադեմիայի</w:t>
      </w:r>
      <w:r w:rsidRPr="002C3F37">
        <w:rPr>
          <w:rFonts w:ascii="Calibri" w:hAnsi="Calibri" w:cs="Calibri"/>
          <w:i/>
          <w:shd w:val="clear" w:color="auto" w:fill="FFFFFF"/>
          <w:lang w:val="hy-AM"/>
        </w:rPr>
        <w:t> </w:t>
      </w:r>
      <w:r w:rsidRPr="002C3F37">
        <w:rPr>
          <w:rFonts w:ascii="GHEA Grapalat" w:hAnsi="GHEA Grapalat" w:cs="GHEA Grapalat"/>
          <w:i/>
          <w:shd w:val="clear" w:color="auto" w:fill="FFFFFF"/>
          <w:lang w:val="hy-AM"/>
        </w:rPr>
        <w:t xml:space="preserve">ակադեմիկոսներին և թղթակից անդամներին </w:t>
      </w:r>
      <w:r w:rsidRPr="002C3F37">
        <w:rPr>
          <w:rFonts w:ascii="GHEA Grapalat" w:hAnsi="GHEA Grapalat"/>
          <w:i/>
          <w:lang w:val="hy-AM"/>
        </w:rPr>
        <w:t xml:space="preserve">սահմանված կարգով և չափով </w:t>
      </w:r>
      <w:r w:rsidRPr="002C3F37">
        <w:rPr>
          <w:rFonts w:ascii="GHEA Grapalat" w:hAnsi="GHEA Grapalat"/>
          <w:i/>
          <w:shd w:val="clear" w:color="auto" w:fill="FFFFFF"/>
          <w:lang w:val="hy-AM"/>
        </w:rPr>
        <w:t xml:space="preserve">տրամադրված պատվովճարներն ու </w:t>
      </w:r>
      <w:r w:rsidRPr="002C3F37">
        <w:rPr>
          <w:rFonts w:ascii="GHEA Grapalat" w:hAnsi="GHEA Grapalat"/>
          <w:i/>
          <w:lang w:val="hy-AM"/>
        </w:rPr>
        <w:t xml:space="preserve">շնորհված </w:t>
      </w:r>
      <w:r w:rsidRPr="002C3F37">
        <w:rPr>
          <w:rFonts w:ascii="GHEA Grapalat" w:hAnsi="GHEA Grapalat"/>
          <w:i/>
          <w:shd w:val="clear" w:color="auto" w:fill="FFFFFF"/>
          <w:lang w:val="hy-AM"/>
        </w:rPr>
        <w:t>Ակադեմիական բարձրագույն տիտղոսները, պատվավոր դոկտորի գիտական աստիճանները պահպանվում են ցմահ:</w:t>
      </w:r>
    </w:p>
    <w:p w14:paraId="3F22515F" w14:textId="5BFCAEC3" w:rsidR="00DE65E3"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11. </w:t>
      </w:r>
      <w:r w:rsidR="004421AB">
        <w:rPr>
          <w:rFonts w:ascii="GHEA Grapalat" w:hAnsi="GHEA Grapalat"/>
          <w:lang w:val="hy-AM"/>
        </w:rPr>
        <w:t xml:space="preserve">Սույն օրենքի </w:t>
      </w:r>
      <w:r w:rsidR="00AA5D7B" w:rsidRPr="00AA5D7B">
        <w:rPr>
          <w:rFonts w:ascii="GHEA Grapalat" w:hAnsi="GHEA Grapalat"/>
          <w:lang w:val="hy-AM"/>
        </w:rPr>
        <w:t>3</w:t>
      </w:r>
      <w:r w:rsidR="00AA5D7B">
        <w:rPr>
          <w:rFonts w:ascii="GHEA Grapalat" w:hAnsi="GHEA Grapalat"/>
          <w:lang w:val="hy-AM"/>
        </w:rPr>
        <w:t xml:space="preserve">-րդ հոդվածի </w:t>
      </w:r>
      <w:r w:rsidR="00AA5D7B" w:rsidRPr="00AA5D7B">
        <w:rPr>
          <w:rFonts w:ascii="GHEA Grapalat" w:hAnsi="GHEA Grapalat"/>
          <w:lang w:val="hy-AM"/>
        </w:rPr>
        <w:t>1</w:t>
      </w:r>
      <w:r w:rsidR="00AA5D7B">
        <w:rPr>
          <w:rFonts w:ascii="GHEA Grapalat" w:hAnsi="GHEA Grapalat"/>
          <w:lang w:val="hy-AM"/>
        </w:rPr>
        <w:t>-ին մասի</w:t>
      </w:r>
      <w:r w:rsidR="00AA5D7B" w:rsidRPr="00AA5D7B">
        <w:rPr>
          <w:rFonts w:ascii="GHEA Grapalat" w:hAnsi="GHEA Grapalat"/>
          <w:lang w:val="hy-AM"/>
        </w:rPr>
        <w:t xml:space="preserve"> 2</w:t>
      </w:r>
      <w:r w:rsidR="00AA5D7B">
        <w:rPr>
          <w:rFonts w:ascii="GHEA Grapalat" w:hAnsi="GHEA Grapalat"/>
          <w:lang w:val="hy-AM"/>
        </w:rPr>
        <w:t xml:space="preserve">-րդ կտեի </w:t>
      </w:r>
      <w:r w:rsidR="00AA5D7B" w:rsidRPr="00AA5D7B">
        <w:rPr>
          <w:rFonts w:ascii="GHEA Grapalat" w:hAnsi="GHEA Grapalat"/>
          <w:i/>
          <w:lang w:val="hy-AM"/>
        </w:rPr>
        <w:t>«</w:t>
      </w:r>
      <w:r w:rsidR="00AA5D7B">
        <w:rPr>
          <w:rFonts w:ascii="GHEA Grapalat" w:hAnsi="GHEA Grapalat"/>
          <w:i/>
          <w:lang w:val="hy-AM"/>
        </w:rPr>
        <w:t>գ</w:t>
      </w:r>
      <w:r w:rsidR="00AA5D7B" w:rsidRPr="00AA5D7B">
        <w:rPr>
          <w:rFonts w:ascii="GHEA Grapalat" w:hAnsi="GHEA Grapalat"/>
          <w:i/>
          <w:lang w:val="hy-AM"/>
        </w:rPr>
        <w:t>»</w:t>
      </w:r>
      <w:r w:rsidR="00AA5D7B">
        <w:rPr>
          <w:rFonts w:ascii="GHEA Grapalat" w:hAnsi="GHEA Grapalat"/>
          <w:i/>
          <w:lang w:val="hy-AM"/>
        </w:rPr>
        <w:t xml:space="preserve"> պարբերությունն ուժի մեջ է մտնում </w:t>
      </w:r>
      <w:r w:rsidR="00AA5D7B">
        <w:rPr>
          <w:rFonts w:ascii="GHEA Grapalat" w:hAnsi="GHEA Grapalat"/>
          <w:lang w:val="hy-AM"/>
        </w:rPr>
        <w:t xml:space="preserve"> 2030 թվականի հուլիսի 1-ից։</w:t>
      </w:r>
      <w:r w:rsidR="00AA5D7B" w:rsidRPr="00AA5D7B">
        <w:rPr>
          <w:rFonts w:ascii="GHEA Grapalat" w:hAnsi="GHEA Grapalat"/>
          <w:lang w:val="hy-AM"/>
        </w:rPr>
        <w:t xml:space="preserve"> </w:t>
      </w:r>
      <w:r w:rsidRPr="002C3F37">
        <w:rPr>
          <w:rFonts w:ascii="GHEA Grapalat" w:hAnsi="GHEA Grapalat"/>
          <w:lang w:val="hy-AM"/>
        </w:rPr>
        <w:t>Սույն օրենքի 27-30-րդ հոդվածների, 32-րդ հոդվածի (բացառությամբ 2-րդ մասի) դրույթները չեն</w:t>
      </w:r>
      <w:r w:rsidR="00AA5D7B">
        <w:rPr>
          <w:rFonts w:ascii="GHEA Grapalat" w:hAnsi="GHEA Grapalat"/>
          <w:lang w:val="hy-AM"/>
        </w:rPr>
        <w:t xml:space="preserve"> տարածվում մասնավոր բուհերի վրա մինչև</w:t>
      </w:r>
      <w:r w:rsidRPr="002C3F37">
        <w:rPr>
          <w:rFonts w:ascii="GHEA Grapalat" w:hAnsi="GHEA Grapalat"/>
          <w:lang w:val="hy-AM"/>
        </w:rPr>
        <w:t xml:space="preserve"> </w:t>
      </w:r>
      <w:r w:rsidR="00AA5D7B" w:rsidRPr="00AA5D7B">
        <w:rPr>
          <w:rFonts w:ascii="GHEA Grapalat" w:hAnsi="GHEA Grapalat"/>
          <w:lang w:val="hy-AM"/>
        </w:rPr>
        <w:t>2030 թվականի հուլիսի 1-ի</w:t>
      </w:r>
      <w:r w:rsidR="00AA5D7B">
        <w:rPr>
          <w:rFonts w:ascii="GHEA Grapalat" w:hAnsi="GHEA Grapalat"/>
          <w:lang w:val="hy-AM"/>
        </w:rPr>
        <w:t xml:space="preserve"> ու նրանց</w:t>
      </w:r>
      <w:r w:rsidRPr="002C3F37">
        <w:rPr>
          <w:rFonts w:ascii="GHEA Grapalat" w:hAnsi="GHEA Grapalat"/>
          <w:lang w:val="hy-AM"/>
        </w:rPr>
        <w:t xml:space="preserve"> նկատմամբ կիրառվում են տվյալ կազմակերպական-իրավական ձևի իրավաբանական անձի գործունեությունը կարգավորող օրենքով և մասնավոր բուհի կանոնադրությամբ սահմանված նորմերը:</w:t>
      </w:r>
    </w:p>
    <w:p w14:paraId="72172565" w14:textId="1EAE8084" w:rsidR="004421AB" w:rsidRPr="00AC4CC1" w:rsidRDefault="004421AB" w:rsidP="001567A1">
      <w:pPr>
        <w:shd w:val="clear" w:color="auto" w:fill="FFFFFF"/>
        <w:tabs>
          <w:tab w:val="left" w:pos="0"/>
        </w:tabs>
        <w:spacing w:line="360" w:lineRule="auto"/>
        <w:jc w:val="both"/>
        <w:rPr>
          <w:rFonts w:ascii="GHEA Grapalat" w:hAnsi="GHEA Grapalat"/>
          <w:b/>
          <w:lang w:val="hy-AM"/>
        </w:rPr>
      </w:pPr>
      <w:r w:rsidRPr="00AC4CC1">
        <w:rPr>
          <w:rFonts w:ascii="GHEA Grapalat" w:hAnsi="GHEA Grapalat"/>
          <w:b/>
          <w:lang w:val="hy-AM"/>
        </w:rPr>
        <w:t xml:space="preserve">Մինչև 2030 թվականի հուլիսի 1-ը </w:t>
      </w:r>
      <w:r w:rsidR="00AA5D7B" w:rsidRPr="00AC4CC1">
        <w:rPr>
          <w:rFonts w:ascii="GHEA Grapalat" w:hAnsi="GHEA Grapalat"/>
          <w:b/>
          <w:lang w:val="hy-AM"/>
        </w:rPr>
        <w:t xml:space="preserve">գործող </w:t>
      </w:r>
      <w:r w:rsidRPr="00AC4CC1">
        <w:rPr>
          <w:rFonts w:ascii="GHEA Grapalat" w:hAnsi="GHEA Grapalat"/>
          <w:b/>
          <w:lang w:val="hy-AM"/>
        </w:rPr>
        <w:t>ոչ պետական</w:t>
      </w:r>
      <w:r w:rsidR="00AA5D7B" w:rsidRPr="00AC4CC1">
        <w:rPr>
          <w:rFonts w:ascii="GHEA Grapalat" w:hAnsi="GHEA Grapalat"/>
          <w:b/>
          <w:lang w:val="hy-AM"/>
        </w:rPr>
        <w:t xml:space="preserve"> /մասնավոր/</w:t>
      </w:r>
      <w:r w:rsidRPr="00AC4CC1">
        <w:rPr>
          <w:rFonts w:ascii="GHEA Grapalat" w:hAnsi="GHEA Grapalat"/>
          <w:b/>
          <w:lang w:val="hy-AM"/>
        </w:rPr>
        <w:t xml:space="preserve"> բուհերը վերակազմակերպվում</w:t>
      </w:r>
      <w:r w:rsidR="00AA5D7B" w:rsidRPr="00AC4CC1">
        <w:rPr>
          <w:rFonts w:ascii="GHEA Grapalat" w:hAnsi="GHEA Grapalat"/>
          <w:b/>
          <w:lang w:val="hy-AM"/>
        </w:rPr>
        <w:t xml:space="preserve"> (</w:t>
      </w:r>
      <w:r w:rsidRPr="00AC4CC1">
        <w:rPr>
          <w:rFonts w:ascii="GHEA Grapalat" w:hAnsi="GHEA Grapalat"/>
          <w:b/>
          <w:lang w:val="hy-AM"/>
        </w:rPr>
        <w:t>վերակազմավորվում</w:t>
      </w:r>
      <w:r w:rsidR="00AA5D7B" w:rsidRPr="00AC4CC1">
        <w:rPr>
          <w:rFonts w:ascii="GHEA Grapalat" w:hAnsi="GHEA Grapalat"/>
          <w:b/>
          <w:lang w:val="hy-AM"/>
        </w:rPr>
        <w:t>)</w:t>
      </w:r>
      <w:r w:rsidRPr="00AC4CC1">
        <w:rPr>
          <w:rFonts w:ascii="GHEA Grapalat" w:hAnsi="GHEA Grapalat"/>
          <w:b/>
          <w:lang w:val="hy-AM"/>
        </w:rPr>
        <w:t xml:space="preserve"> են ոչ առևտրային կազմակերպությունների կամ հիմնում են ոչ առևտրային կազմակեպություններ, որոնց անունով վերաձևակերպվում են </w:t>
      </w:r>
      <w:r w:rsidR="00A847BC" w:rsidRPr="00AC4CC1">
        <w:rPr>
          <w:rFonts w:ascii="GHEA Grapalat" w:hAnsi="GHEA Grapalat"/>
          <w:b/>
          <w:lang w:val="hy-AM"/>
        </w:rPr>
        <w:t>իրենց շնորհված</w:t>
      </w:r>
      <w:r w:rsidRPr="00AC4CC1">
        <w:rPr>
          <w:rFonts w:ascii="GHEA Grapalat" w:hAnsi="GHEA Grapalat"/>
          <w:b/>
          <w:lang w:val="hy-AM"/>
        </w:rPr>
        <w:t xml:space="preserve"> </w:t>
      </w:r>
      <w:r w:rsidR="00AA5D7B" w:rsidRPr="00AC4CC1">
        <w:rPr>
          <w:rFonts w:ascii="GHEA Grapalat" w:hAnsi="GHEA Grapalat"/>
          <w:b/>
          <w:lang w:val="hy-AM"/>
        </w:rPr>
        <w:t xml:space="preserve">գործող </w:t>
      </w:r>
      <w:r w:rsidRPr="00AC4CC1">
        <w:rPr>
          <w:rFonts w:ascii="GHEA Grapalat" w:hAnsi="GHEA Grapalat"/>
          <w:b/>
          <w:lang w:val="hy-AM"/>
        </w:rPr>
        <w:t xml:space="preserve">լիցենզիաներն ու հավատարմագրերը: </w:t>
      </w:r>
    </w:p>
    <w:p w14:paraId="2298745E"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12. Մինչև սույն օրենքն ուժի մեջ մտնելը Հայաստանի Հանրապետության կամ օտարերկրյա պետությունների ռազմաբժշկական բուհերում կամ ստորաբաժանումներում, ինչպես նաև պաշտպանության պետական կառավարման լիազորված մարմնի պատվերով բարձրագույն բժշկական կրթության ինտեգրված կամ համարժեք ծրագրով ուսուցում անցնող անձանց հետ կնքված պայմանագրերի համաձայն հետուսումնական ինտերնատուրայի կրթական ծրագրով </w:t>
      </w:r>
      <w:r w:rsidRPr="002C3F37">
        <w:rPr>
          <w:rFonts w:ascii="GHEA Grapalat" w:hAnsi="GHEA Grapalat"/>
          <w:lang w:val="hy-AM"/>
        </w:rPr>
        <w:lastRenderedPageBreak/>
        <w:t>ուսումնառությունը սույն օրենքն ուժի մեջ մտնելուց հետո ենթակա է իրականացման սույն օրենքի 11-րդ հոդվածի 1-ին, 4-րդ և 5-րդ մասերով սահմանված կարգով:</w:t>
      </w:r>
    </w:p>
    <w:p w14:paraId="4DB4FF3B" w14:textId="1FFAC866"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13. Սույն օրենքի 27-րդ հոդվածի դրույթներին համապատասխան՝ հանրային բուհերի կառավարման խորհուրդները ձևավորվում են սույն օրենքն ուժի մեջ մտնելուց հետո՝ երեք ամսվա ընթացքում: Մինչև սույն օրենքով նախատեսված կարգով նոր կառավարման խորհուրդների ձևավորումը հանրային բուհերի գործող կառավարման խորհուրդները շարունակում են իրենց լիազորությունների իրականացումը, որոնք դադարում են նոր խորհուրդների ձևավորման պահից:</w:t>
      </w:r>
      <w:r w:rsidR="002635C5" w:rsidRPr="002C3F37">
        <w:rPr>
          <w:rFonts w:ascii="GHEA Grapalat" w:hAnsi="GHEA Grapalat"/>
          <w:lang w:val="hy-AM"/>
        </w:rPr>
        <w:t>, բացառությամբ սույն հոդվածի 17-րդ մասով սահմանված դեպքերի;</w:t>
      </w:r>
    </w:p>
    <w:p w14:paraId="33B06668" w14:textId="2561CC78"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14. Սույն օրենքի 36-րդ հոդվածի 10-րդ մասով, 14-րդ մասի 7-րդ կետով և 15-րդ մասով սահմանված կարգերը բուհի համապատասխան խորհուրդներն ընդունում և մինչև 202</w:t>
      </w:r>
      <w:r w:rsidR="002635C5" w:rsidRPr="002C3F37">
        <w:rPr>
          <w:rFonts w:ascii="GHEA Grapalat" w:hAnsi="GHEA Grapalat"/>
          <w:lang w:val="hy-AM"/>
        </w:rPr>
        <w:t xml:space="preserve">3 </w:t>
      </w:r>
      <w:r w:rsidRPr="002C3F37">
        <w:rPr>
          <w:rFonts w:ascii="GHEA Grapalat" w:hAnsi="GHEA Grapalat"/>
          <w:lang w:val="hy-AM"/>
        </w:rPr>
        <w:t xml:space="preserve">թվականի դեկտեմբերի 30-ը ապահովում են նոր ընթացակարգերով  սահմանված ուսանողական ինքնակառավարման մարմինների (կառույցների, միավորումների) ստեղծումը և գործունեությունը։ </w:t>
      </w:r>
    </w:p>
    <w:p w14:paraId="115573CF" w14:textId="77777777"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15. Սույն օրենքի 37-րդ հոդվածի 16-րդ մասով նախատեսված կարգավորումները չեն տարածվում այն անձանց վրա, որոնք ընտրվել (նշանակվել) են մինչև սույն օրենքն ուժի մեջ մտնելը: Նրանք պաշտոնավարում են մինչև պայմանագրի ժամկետի լրանալը։</w:t>
      </w:r>
    </w:p>
    <w:p w14:paraId="16487F61" w14:textId="37D5BB1D" w:rsidR="00DE65E3" w:rsidRPr="002C3F37" w:rsidRDefault="00DE65E3" w:rsidP="00DE65E3">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16. Սույն օրենքի 37-րդ հոդվածի 17-րդ մասով սահմանված դրույթը կիրառվում է 2025 թվականի հունվարի 1-ից: </w:t>
      </w:r>
    </w:p>
    <w:p w14:paraId="65C130CE" w14:textId="35523EC5" w:rsidR="00B1497E" w:rsidRPr="002C3F37" w:rsidRDefault="00417485" w:rsidP="00DE2EF0">
      <w:pPr>
        <w:shd w:val="clear" w:color="auto" w:fill="FFFFFF"/>
        <w:tabs>
          <w:tab w:val="left" w:pos="0"/>
        </w:tabs>
        <w:spacing w:line="360" w:lineRule="auto"/>
        <w:ind w:firstLine="567"/>
        <w:jc w:val="both"/>
        <w:rPr>
          <w:rFonts w:ascii="GHEA Grapalat" w:hAnsi="GHEA Grapalat"/>
          <w:lang w:val="hy-AM"/>
        </w:rPr>
      </w:pPr>
      <w:r w:rsidRPr="002C3F37">
        <w:rPr>
          <w:rFonts w:ascii="GHEA Grapalat" w:hAnsi="GHEA Grapalat"/>
          <w:lang w:val="hy-AM"/>
        </w:rPr>
        <w:t xml:space="preserve">17. </w:t>
      </w:r>
      <w:r w:rsidR="003224CF">
        <w:rPr>
          <w:rFonts w:ascii="GHEA Grapalat" w:hAnsi="GHEA Grapalat"/>
          <w:lang w:val="hy-AM"/>
        </w:rPr>
        <w:t>Գ</w:t>
      </w:r>
      <w:r w:rsidR="00A450AF" w:rsidRPr="002C3F37">
        <w:rPr>
          <w:rFonts w:ascii="GHEA Grapalat" w:hAnsi="GHEA Grapalat"/>
          <w:lang w:val="hy-AM"/>
        </w:rPr>
        <w:t>ործող պետական բուհերի խոշորացման /այդ թվում համապատասխան գիտահետազոտական կազմակերպությունների</w:t>
      </w:r>
      <w:r w:rsidR="002635C5" w:rsidRPr="002C3F37">
        <w:rPr>
          <w:rFonts w:ascii="GHEA Grapalat" w:hAnsi="GHEA Grapalat"/>
          <w:lang w:val="hy-AM"/>
        </w:rPr>
        <w:t xml:space="preserve"> </w:t>
      </w:r>
      <w:r w:rsidR="00DE2EF0" w:rsidRPr="002C3F37">
        <w:rPr>
          <w:rFonts w:ascii="GHEA Grapalat" w:hAnsi="GHEA Grapalat"/>
          <w:lang w:val="hy-AM"/>
        </w:rPr>
        <w:t>միավորմամբ</w:t>
      </w:r>
      <w:r w:rsidR="009E4A81" w:rsidRPr="002C3F37">
        <w:rPr>
          <w:rFonts w:ascii="GHEA Grapalat" w:hAnsi="GHEA Grapalat"/>
          <w:lang w:val="hy-AM"/>
        </w:rPr>
        <w:t>/</w:t>
      </w:r>
      <w:r w:rsidR="003224CF">
        <w:rPr>
          <w:rFonts w:ascii="GHEA Grapalat" w:hAnsi="GHEA Grapalat"/>
          <w:lang w:val="hy-AM"/>
        </w:rPr>
        <w:t xml:space="preserve"> </w:t>
      </w:r>
      <w:r w:rsidR="00A450AF" w:rsidRPr="002C3F37">
        <w:rPr>
          <w:rFonts w:ascii="GHEA Grapalat" w:hAnsi="GHEA Grapalat"/>
          <w:lang w:val="hy-AM"/>
        </w:rPr>
        <w:t>արդյունքում ստեղծ</w:t>
      </w:r>
      <w:r w:rsidR="003224CF">
        <w:rPr>
          <w:rFonts w:ascii="GHEA Grapalat" w:hAnsi="GHEA Grapalat"/>
          <w:lang w:val="hy-AM"/>
        </w:rPr>
        <w:t xml:space="preserve">ած կամ վերակազմակերպված </w:t>
      </w:r>
      <w:r w:rsidR="009E4A81" w:rsidRPr="002C3F37">
        <w:rPr>
          <w:rFonts w:ascii="GHEA Grapalat" w:hAnsi="GHEA Grapalat"/>
          <w:lang w:val="hy-AM"/>
        </w:rPr>
        <w:t xml:space="preserve">բուհերում </w:t>
      </w:r>
      <w:r w:rsidR="003224CF">
        <w:rPr>
          <w:rFonts w:ascii="GHEA Grapalat" w:hAnsi="GHEA Grapalat"/>
          <w:lang w:val="hy-AM"/>
        </w:rPr>
        <w:t xml:space="preserve">կրթության ոլորտի պետական </w:t>
      </w:r>
      <w:r w:rsidR="009E4A81" w:rsidRPr="002C3F37">
        <w:rPr>
          <w:rFonts w:ascii="GHEA Grapalat" w:hAnsi="GHEA Grapalat"/>
          <w:lang w:val="hy-AM"/>
        </w:rPr>
        <w:t xml:space="preserve">լիազոր մարմնի ղեկավարը </w:t>
      </w:r>
      <w:r w:rsidR="003E322D" w:rsidRPr="002C3F37">
        <w:rPr>
          <w:rFonts w:ascii="GHEA Grapalat" w:hAnsi="GHEA Grapalat"/>
          <w:lang w:val="hy-AM"/>
        </w:rPr>
        <w:t xml:space="preserve">մինչև հինգ տարի ժամկետով </w:t>
      </w:r>
      <w:r w:rsidR="009E4A81" w:rsidRPr="002C3F37">
        <w:rPr>
          <w:rFonts w:ascii="GHEA Grapalat" w:hAnsi="GHEA Grapalat"/>
          <w:lang w:val="hy-AM"/>
        </w:rPr>
        <w:t xml:space="preserve">նշանակում է </w:t>
      </w:r>
      <w:r w:rsidR="00750FF2" w:rsidRPr="002C3F37">
        <w:rPr>
          <w:rFonts w:ascii="GHEA Grapalat" w:hAnsi="GHEA Grapalat"/>
          <w:lang w:val="hy-AM"/>
        </w:rPr>
        <w:t>ժամանակավոր կառավարիչ</w:t>
      </w:r>
      <w:r w:rsidR="003E322D" w:rsidRPr="002C3F37">
        <w:rPr>
          <w:rFonts w:ascii="GHEA Grapalat" w:hAnsi="GHEA Grapalat"/>
          <w:lang w:val="hy-AM"/>
        </w:rPr>
        <w:t>-ռեկտոր</w:t>
      </w:r>
      <w:r w:rsidR="00750FF2" w:rsidRPr="002C3F37">
        <w:rPr>
          <w:rFonts w:ascii="GHEA Grapalat" w:hAnsi="GHEA Grapalat"/>
          <w:lang w:val="hy-AM"/>
        </w:rPr>
        <w:t xml:space="preserve">ներ և ձևավորում </w:t>
      </w:r>
      <w:r w:rsidR="00DE2EF0" w:rsidRPr="002C3F37">
        <w:rPr>
          <w:rFonts w:ascii="GHEA Grapalat" w:hAnsi="GHEA Grapalat"/>
          <w:lang w:val="hy-AM"/>
        </w:rPr>
        <w:t>12</w:t>
      </w:r>
      <w:r w:rsidR="00750FF2" w:rsidRPr="002C3F37">
        <w:rPr>
          <w:rFonts w:ascii="GHEA Grapalat" w:hAnsi="GHEA Grapalat"/>
          <w:lang w:val="hy-AM"/>
        </w:rPr>
        <w:t xml:space="preserve"> անդամից կազմված կառավարմա</w:t>
      </w:r>
      <w:r w:rsidR="003E322D" w:rsidRPr="002C3F37">
        <w:rPr>
          <w:rFonts w:ascii="GHEA Grapalat" w:hAnsi="GHEA Grapalat"/>
          <w:lang w:val="hy-AM"/>
        </w:rPr>
        <w:t>ն</w:t>
      </w:r>
      <w:r w:rsidR="00750FF2" w:rsidRPr="002C3F37">
        <w:rPr>
          <w:rFonts w:ascii="GHEA Grapalat" w:hAnsi="GHEA Grapalat"/>
          <w:lang w:val="hy-AM"/>
        </w:rPr>
        <w:t xml:space="preserve"> ժամանակավոր խորհուրդներ</w:t>
      </w:r>
      <w:r w:rsidR="00483576" w:rsidRPr="002C3F37">
        <w:rPr>
          <w:rFonts w:ascii="GHEA Grapalat" w:hAnsi="GHEA Grapalat"/>
          <w:lang w:val="hy-AM"/>
        </w:rPr>
        <w:t xml:space="preserve">՝ նշանակելով </w:t>
      </w:r>
      <w:r w:rsidR="002635C5" w:rsidRPr="002C3F37">
        <w:rPr>
          <w:rFonts w:ascii="GHEA Grapalat" w:hAnsi="GHEA Grapalat"/>
          <w:lang w:val="hy-AM"/>
        </w:rPr>
        <w:t xml:space="preserve">խորհրդի </w:t>
      </w:r>
      <w:r w:rsidR="00483576" w:rsidRPr="002C3F37">
        <w:rPr>
          <w:rFonts w:ascii="GHEA Grapalat" w:hAnsi="GHEA Grapalat"/>
          <w:lang w:val="hy-AM"/>
        </w:rPr>
        <w:t>նախագահներ</w:t>
      </w:r>
      <w:r w:rsidR="003224CF">
        <w:rPr>
          <w:rFonts w:ascii="GHEA Grapalat" w:hAnsi="GHEA Grapalat"/>
          <w:lang w:val="hy-AM"/>
        </w:rPr>
        <w:t>՝ բ</w:t>
      </w:r>
      <w:r w:rsidR="003224CF" w:rsidRPr="003224CF">
        <w:rPr>
          <w:rFonts w:ascii="GHEA Grapalat" w:hAnsi="GHEA Grapalat"/>
          <w:lang w:val="hy-AM"/>
        </w:rPr>
        <w:t>արեփոխումնե</w:t>
      </w:r>
      <w:r w:rsidR="003224CF">
        <w:rPr>
          <w:rFonts w:ascii="GHEA Grapalat" w:hAnsi="GHEA Grapalat"/>
          <w:lang w:val="hy-AM"/>
        </w:rPr>
        <w:t>րի ընթացքն ապահովելու նպատակով</w:t>
      </w:r>
      <w:r w:rsidR="00B1497E" w:rsidRPr="002C3F37">
        <w:rPr>
          <w:rFonts w:ascii="GHEA Grapalat" w:hAnsi="GHEA Grapalat"/>
          <w:lang w:val="hy-AM"/>
        </w:rPr>
        <w:t xml:space="preserve">։ Սույն մասով նախատեսված կարգով նշանակվող </w:t>
      </w:r>
      <w:r w:rsidR="003F33D1" w:rsidRPr="002C3F37">
        <w:rPr>
          <w:rFonts w:ascii="GHEA Grapalat" w:hAnsi="GHEA Grapalat"/>
          <w:lang w:val="hy-AM"/>
        </w:rPr>
        <w:lastRenderedPageBreak/>
        <w:t>Կառավարիչ-</w:t>
      </w:r>
      <w:r w:rsidR="00B1497E" w:rsidRPr="002C3F37">
        <w:rPr>
          <w:rFonts w:ascii="GHEA Grapalat" w:hAnsi="GHEA Grapalat"/>
          <w:lang w:val="hy-AM"/>
        </w:rPr>
        <w:t xml:space="preserve">ռեկտորի և </w:t>
      </w:r>
      <w:r w:rsidR="004F1974" w:rsidRPr="002C3F37">
        <w:rPr>
          <w:rFonts w:ascii="GHEA Grapalat" w:hAnsi="GHEA Grapalat"/>
          <w:lang w:val="hy-AM"/>
        </w:rPr>
        <w:t>կառավարման խորհրդի</w:t>
      </w:r>
      <w:r w:rsidR="00B1497E" w:rsidRPr="002C3F37">
        <w:rPr>
          <w:rFonts w:ascii="GHEA Grapalat" w:hAnsi="GHEA Grapalat"/>
          <w:lang w:val="hy-AM"/>
        </w:rPr>
        <w:t xml:space="preserve"> նկատմամբ սույն օրենքի 3</w:t>
      </w:r>
      <w:r w:rsidR="00B83F46" w:rsidRPr="002C3F37">
        <w:rPr>
          <w:rFonts w:ascii="GHEA Grapalat" w:hAnsi="GHEA Grapalat"/>
          <w:lang w:val="hy-AM"/>
        </w:rPr>
        <w:t>2</w:t>
      </w:r>
      <w:r w:rsidR="005340B1" w:rsidRPr="002C3F37">
        <w:rPr>
          <w:rFonts w:ascii="GHEA Grapalat" w:hAnsi="GHEA Grapalat"/>
          <w:lang w:val="hy-AM"/>
        </w:rPr>
        <w:t>-րդ հոդվածի 2-րդ մասի,</w:t>
      </w:r>
      <w:r w:rsidR="00B1497E" w:rsidRPr="002C3F37">
        <w:rPr>
          <w:rFonts w:ascii="GHEA Grapalat" w:eastAsiaTheme="minorEastAsia" w:hAnsi="GHEA Grapalat" w:cstheme="minorBidi"/>
          <w:lang w:val="hy-AM"/>
        </w:rPr>
        <w:t xml:space="preserve">  ինչպես նաև </w:t>
      </w:r>
      <w:r w:rsidR="003E322D" w:rsidRPr="002C3F37">
        <w:rPr>
          <w:rFonts w:ascii="GHEA Grapalat" w:eastAsiaTheme="minorEastAsia" w:hAnsi="GHEA Grapalat" w:cstheme="minorBidi"/>
          <w:lang w:val="hy-AM"/>
        </w:rPr>
        <w:t>30</w:t>
      </w:r>
      <w:r w:rsidR="00B1497E" w:rsidRPr="002C3F37">
        <w:rPr>
          <w:rFonts w:ascii="GHEA Grapalat" w:eastAsiaTheme="minorEastAsia" w:hAnsi="GHEA Grapalat" w:cstheme="minorBidi"/>
          <w:lang w:val="hy-AM"/>
        </w:rPr>
        <w:t xml:space="preserve">-րդ հոդվածի 1-ին մասի </w:t>
      </w:r>
      <w:r w:rsidR="003E322D" w:rsidRPr="002C3F37">
        <w:rPr>
          <w:rFonts w:ascii="GHEA Grapalat" w:eastAsiaTheme="minorEastAsia" w:hAnsi="GHEA Grapalat" w:cstheme="minorBidi"/>
          <w:lang w:val="hy-AM"/>
        </w:rPr>
        <w:t>4</w:t>
      </w:r>
      <w:r w:rsidR="00B1497E" w:rsidRPr="002C3F37">
        <w:rPr>
          <w:rFonts w:ascii="GHEA Grapalat" w:eastAsiaTheme="minorEastAsia" w:hAnsi="GHEA Grapalat" w:cstheme="minorBidi"/>
          <w:lang w:val="hy-AM"/>
        </w:rPr>
        <w:t>-րդ</w:t>
      </w:r>
      <w:r w:rsidR="003E322D" w:rsidRPr="002C3F37">
        <w:rPr>
          <w:rFonts w:ascii="GHEA Grapalat" w:eastAsiaTheme="minorEastAsia" w:hAnsi="GHEA Grapalat" w:cstheme="minorBidi"/>
          <w:lang w:val="hy-AM"/>
        </w:rPr>
        <w:t xml:space="preserve">, 9-րդ </w:t>
      </w:r>
      <w:r w:rsidR="00B1497E" w:rsidRPr="002C3F37">
        <w:rPr>
          <w:rFonts w:ascii="GHEA Grapalat" w:eastAsiaTheme="minorEastAsia" w:hAnsi="GHEA Grapalat" w:cstheme="minorBidi"/>
          <w:lang w:val="hy-AM"/>
        </w:rPr>
        <w:t xml:space="preserve">և </w:t>
      </w:r>
      <w:r w:rsidR="003E322D" w:rsidRPr="002C3F37">
        <w:rPr>
          <w:rFonts w:ascii="GHEA Grapalat" w:eastAsiaTheme="minorEastAsia" w:hAnsi="GHEA Grapalat" w:cstheme="minorBidi"/>
          <w:lang w:val="hy-AM"/>
        </w:rPr>
        <w:t>14</w:t>
      </w:r>
      <w:r w:rsidR="00B1497E" w:rsidRPr="002C3F37">
        <w:rPr>
          <w:rFonts w:ascii="GHEA Grapalat" w:eastAsiaTheme="minorEastAsia" w:hAnsi="GHEA Grapalat" w:cstheme="minorBidi"/>
          <w:lang w:val="hy-AM"/>
        </w:rPr>
        <w:t xml:space="preserve">-րդ կետերի, </w:t>
      </w:r>
      <w:r w:rsidR="00E80217" w:rsidRPr="002C3F37">
        <w:rPr>
          <w:rFonts w:ascii="GHEA Grapalat" w:eastAsiaTheme="minorEastAsia" w:hAnsi="GHEA Grapalat" w:cstheme="minorBidi"/>
          <w:lang w:val="hy-AM"/>
        </w:rPr>
        <w:t>27</w:t>
      </w:r>
      <w:r w:rsidR="00B1497E" w:rsidRPr="002C3F37">
        <w:rPr>
          <w:rFonts w:ascii="GHEA Grapalat" w:eastAsiaTheme="minorEastAsia" w:hAnsi="GHEA Grapalat" w:cstheme="minorBidi"/>
          <w:lang w:val="hy-AM"/>
        </w:rPr>
        <w:t>-րդ հոդվածի</w:t>
      </w:r>
      <w:r w:rsidR="00E80217" w:rsidRPr="002C3F37">
        <w:rPr>
          <w:rFonts w:ascii="GHEA Grapalat" w:eastAsiaTheme="minorEastAsia" w:hAnsi="GHEA Grapalat" w:cstheme="minorBidi"/>
          <w:lang w:val="hy-AM"/>
        </w:rPr>
        <w:t xml:space="preserve"> </w:t>
      </w:r>
      <w:r w:rsidR="00B1497E" w:rsidRPr="002C3F37">
        <w:rPr>
          <w:rFonts w:ascii="GHEA Grapalat" w:eastAsiaTheme="minorEastAsia" w:hAnsi="GHEA Grapalat" w:cstheme="minorBidi"/>
          <w:lang w:val="hy-AM"/>
        </w:rPr>
        <w:t>2-</w:t>
      </w:r>
      <w:r w:rsidR="00E80217" w:rsidRPr="002C3F37">
        <w:rPr>
          <w:rFonts w:ascii="GHEA Grapalat" w:eastAsiaTheme="minorEastAsia" w:hAnsi="GHEA Grapalat" w:cstheme="minorBidi"/>
          <w:lang w:val="hy-AM"/>
        </w:rPr>
        <w:t xml:space="preserve">րդ, 3-րդ </w:t>
      </w:r>
      <w:r w:rsidR="00B1497E" w:rsidRPr="002C3F37">
        <w:rPr>
          <w:rFonts w:ascii="GHEA Grapalat" w:eastAsiaTheme="minorEastAsia" w:hAnsi="GHEA Grapalat" w:cstheme="minorBidi"/>
          <w:lang w:val="hy-AM"/>
        </w:rPr>
        <w:t xml:space="preserve"> մաս</w:t>
      </w:r>
      <w:r w:rsidR="00E80217" w:rsidRPr="002C3F37">
        <w:rPr>
          <w:rFonts w:ascii="GHEA Grapalat" w:eastAsiaTheme="minorEastAsia" w:hAnsi="GHEA Grapalat" w:cstheme="minorBidi"/>
          <w:lang w:val="hy-AM"/>
        </w:rPr>
        <w:t>եր</w:t>
      </w:r>
      <w:r w:rsidR="00B1497E" w:rsidRPr="002C3F37">
        <w:rPr>
          <w:rFonts w:ascii="GHEA Grapalat" w:eastAsiaTheme="minorEastAsia" w:hAnsi="GHEA Grapalat" w:cstheme="minorBidi"/>
          <w:lang w:val="hy-AM"/>
        </w:rPr>
        <w:t xml:space="preserve">ի </w:t>
      </w:r>
      <w:r w:rsidR="00B1497E" w:rsidRPr="002C3F37">
        <w:rPr>
          <w:rFonts w:ascii="GHEA Grapalat" w:hAnsi="GHEA Grapalat"/>
          <w:lang w:val="hy-AM"/>
        </w:rPr>
        <w:t>պահանջները չեն կիրառվում</w:t>
      </w:r>
      <w:r w:rsidR="00E80217" w:rsidRPr="002C3F37">
        <w:rPr>
          <w:rFonts w:ascii="GHEA Grapalat" w:hAnsi="GHEA Grapalat"/>
          <w:lang w:val="hy-AM"/>
        </w:rPr>
        <w:t>։</w:t>
      </w:r>
      <w:r w:rsidR="002635C5" w:rsidRPr="002C3F37">
        <w:rPr>
          <w:rFonts w:ascii="GHEA Grapalat" w:hAnsi="GHEA Grapalat"/>
          <w:lang w:val="hy-AM"/>
        </w:rPr>
        <w:t xml:space="preserve"> Սույն մասով</w:t>
      </w:r>
      <w:r w:rsidR="004421AB">
        <w:rPr>
          <w:rFonts w:ascii="GHEA Grapalat" w:hAnsi="GHEA Grapalat"/>
          <w:lang w:val="hy-AM"/>
        </w:rPr>
        <w:t xml:space="preserve"> նախատեսված  ժամանակավոր կ</w:t>
      </w:r>
      <w:r w:rsidR="002635C5" w:rsidRPr="002C3F37">
        <w:rPr>
          <w:rFonts w:ascii="GHEA Grapalat" w:hAnsi="GHEA Grapalat"/>
          <w:lang w:val="hy-AM"/>
        </w:rPr>
        <w:t>առավարիչ-ռեկտորների և խորհուրդների լիազորությունների շրջանակը ս</w:t>
      </w:r>
      <w:r w:rsidR="005340B1" w:rsidRPr="002C3F37">
        <w:rPr>
          <w:rFonts w:ascii="GHEA Grapalat" w:hAnsi="GHEA Grapalat"/>
          <w:lang w:val="hy-AM"/>
        </w:rPr>
        <w:t>ահմանվում է Կառավարության կողմի</w:t>
      </w:r>
      <w:r w:rsidR="004F67F9" w:rsidRPr="002C3F37">
        <w:rPr>
          <w:rFonts w:ascii="GHEA Grapalat" w:hAnsi="GHEA Grapalat"/>
          <w:lang w:val="hy-AM"/>
        </w:rPr>
        <w:t xml:space="preserve">ց՝ նախատեսելով վերահսկողության մեխանիզմներ բուհի զարգացման ծրագրի և պետական ռազմավաության իրականացման ապահովելունն ուղղված, </w:t>
      </w:r>
      <w:r w:rsidR="00DE2EF0" w:rsidRPr="002C3F37">
        <w:rPr>
          <w:rFonts w:ascii="GHEA Grapalat" w:hAnsi="GHEA Grapalat"/>
          <w:lang w:val="hy-AM"/>
        </w:rPr>
        <w:t xml:space="preserve">կրթության </w:t>
      </w:r>
      <w:r w:rsidR="004F67F9" w:rsidRPr="002C3F37">
        <w:rPr>
          <w:rFonts w:ascii="GHEA Grapalat" w:hAnsi="GHEA Grapalat"/>
          <w:lang w:val="hy-AM"/>
        </w:rPr>
        <w:t>լիազոր մարմնի ղեկավարին հնարավորություն ընձեռե</w:t>
      </w:r>
      <w:r w:rsidR="004421AB">
        <w:rPr>
          <w:rFonts w:ascii="GHEA Grapalat" w:hAnsi="GHEA Grapalat"/>
          <w:lang w:val="hy-AM"/>
        </w:rPr>
        <w:t xml:space="preserve">լով դադարեցնելու ժամանակավոր կառավարիչ-ռեկտորների </w:t>
      </w:r>
      <w:r w:rsidR="004F67F9" w:rsidRPr="002C3F37">
        <w:rPr>
          <w:rFonts w:ascii="GHEA Grapalat" w:hAnsi="GHEA Grapalat"/>
          <w:lang w:val="hy-AM"/>
        </w:rPr>
        <w:t>և խորհուրդների անդամների</w:t>
      </w:r>
      <w:r w:rsidR="004421AB">
        <w:rPr>
          <w:rFonts w:ascii="GHEA Grapalat" w:hAnsi="GHEA Grapalat"/>
          <w:lang w:val="hy-AM"/>
        </w:rPr>
        <w:t xml:space="preserve"> լիազորությունները և կատարելու նոր նշանակումներ </w:t>
      </w:r>
      <w:r w:rsidR="004F67F9" w:rsidRPr="002C3F37">
        <w:rPr>
          <w:rFonts w:ascii="GHEA Grapalat" w:hAnsi="GHEA Grapalat"/>
          <w:lang w:val="hy-AM"/>
        </w:rPr>
        <w:t>։</w:t>
      </w:r>
    </w:p>
    <w:p w14:paraId="77F5536E" w14:textId="7A397DBE" w:rsidR="003F33D1" w:rsidRPr="002C3F37" w:rsidRDefault="002B2168" w:rsidP="002635C5">
      <w:pPr>
        <w:shd w:val="clear" w:color="auto" w:fill="FFFFFF"/>
        <w:tabs>
          <w:tab w:val="left" w:pos="0"/>
        </w:tabs>
        <w:spacing w:line="360" w:lineRule="auto"/>
        <w:jc w:val="both"/>
        <w:rPr>
          <w:rFonts w:ascii="GHEA Grapalat" w:hAnsi="GHEA Grapalat"/>
          <w:lang w:val="hy-AM"/>
        </w:rPr>
      </w:pPr>
      <w:r w:rsidRPr="002C3F37">
        <w:rPr>
          <w:rFonts w:ascii="GHEA Grapalat" w:hAnsi="GHEA Grapalat"/>
          <w:lang w:val="hy-AM"/>
        </w:rPr>
        <w:t>18.</w:t>
      </w:r>
      <w:r w:rsidR="003F33D1" w:rsidRPr="002C3F37">
        <w:rPr>
          <w:rFonts w:ascii="GHEA Grapalat" w:hAnsi="GHEA Grapalat"/>
          <w:lang w:val="hy-AM"/>
        </w:rPr>
        <w:t xml:space="preserve">Մինչև 2024 թվականի --------ը Կառավարությունը </w:t>
      </w:r>
      <w:r w:rsidR="00932298" w:rsidRPr="002C3F37">
        <w:rPr>
          <w:rFonts w:ascii="GHEA Grapalat" w:hAnsi="GHEA Grapalat"/>
          <w:lang w:val="hy-AM"/>
        </w:rPr>
        <w:t xml:space="preserve"> սահման</w:t>
      </w:r>
      <w:r w:rsidR="003F33D1" w:rsidRPr="002C3F37">
        <w:rPr>
          <w:rFonts w:ascii="GHEA Grapalat" w:hAnsi="GHEA Grapalat"/>
          <w:lang w:val="hy-AM"/>
        </w:rPr>
        <w:t>ում է  կարգ</w:t>
      </w:r>
      <w:r w:rsidR="00932298" w:rsidRPr="002C3F37">
        <w:rPr>
          <w:rFonts w:ascii="GHEA Grapalat" w:hAnsi="GHEA Grapalat"/>
          <w:lang w:val="hy-AM"/>
        </w:rPr>
        <w:t xml:space="preserve"> և ժամանակացույց</w:t>
      </w:r>
      <w:r w:rsidR="003F33D1" w:rsidRPr="002C3F37">
        <w:rPr>
          <w:rFonts w:ascii="GHEA Grapalat" w:hAnsi="GHEA Grapalat"/>
          <w:lang w:val="hy-AM"/>
        </w:rPr>
        <w:t>, որոնց</w:t>
      </w:r>
      <w:r w:rsidR="00932298" w:rsidRPr="002C3F37">
        <w:rPr>
          <w:rFonts w:ascii="GHEA Grapalat" w:hAnsi="GHEA Grapalat"/>
          <w:lang w:val="hy-AM"/>
        </w:rPr>
        <w:t>ով անցկացվում է բուհերի</w:t>
      </w:r>
      <w:r w:rsidR="00AE0DB7" w:rsidRPr="002C3F37">
        <w:rPr>
          <w:rFonts w:ascii="GHEA Grapalat" w:hAnsi="GHEA Grapalat"/>
          <w:lang w:val="hy-AM"/>
        </w:rPr>
        <w:t xml:space="preserve"> կառավարիչների հավակնորդների և </w:t>
      </w:r>
      <w:r w:rsidR="00932298" w:rsidRPr="002C3F37">
        <w:rPr>
          <w:rFonts w:ascii="GHEA Grapalat" w:hAnsi="GHEA Grapalat"/>
          <w:lang w:val="hy-AM"/>
        </w:rPr>
        <w:t xml:space="preserve"> վարչական կազմի վերապատրաստում</w:t>
      </w:r>
      <w:r w:rsidR="002635C5" w:rsidRPr="002C3F37">
        <w:rPr>
          <w:rFonts w:ascii="GHEA Grapalat" w:hAnsi="GHEA Grapalat"/>
          <w:lang w:val="hy-AM"/>
        </w:rPr>
        <w:t>։</w:t>
      </w:r>
    </w:p>
    <w:p w14:paraId="4A15FFDD" w14:textId="3F7A36FD" w:rsidR="009E4A81" w:rsidRPr="002C3F37" w:rsidRDefault="009E4A81" w:rsidP="00DE65E3">
      <w:pPr>
        <w:shd w:val="clear" w:color="auto" w:fill="FFFFFF"/>
        <w:tabs>
          <w:tab w:val="left" w:pos="0"/>
        </w:tabs>
        <w:spacing w:line="360" w:lineRule="auto"/>
        <w:ind w:firstLine="567"/>
        <w:jc w:val="both"/>
        <w:rPr>
          <w:rFonts w:ascii="GHEA Grapalat" w:hAnsi="GHEA Grapalat"/>
          <w:lang w:val="hy-AM"/>
        </w:rPr>
      </w:pPr>
    </w:p>
    <w:p w14:paraId="764B6209" w14:textId="77777777" w:rsidR="00DE65E3" w:rsidRPr="002C3F37" w:rsidRDefault="00DE65E3" w:rsidP="00DE65E3">
      <w:pPr>
        <w:rPr>
          <w:rFonts w:ascii="GHEA Grapalat" w:hAnsi="GHEA Grapalat"/>
          <w:lang w:val="hy-AM"/>
        </w:rPr>
      </w:pPr>
    </w:p>
    <w:p w14:paraId="732B2D45" w14:textId="77777777" w:rsidR="00E36289" w:rsidRPr="002C3F37" w:rsidRDefault="00E36289" w:rsidP="00E501DA">
      <w:pPr>
        <w:shd w:val="clear" w:color="auto" w:fill="FFFFFF"/>
        <w:tabs>
          <w:tab w:val="left" w:pos="0"/>
        </w:tabs>
        <w:spacing w:line="360" w:lineRule="auto"/>
        <w:ind w:firstLine="567"/>
        <w:jc w:val="both"/>
        <w:rPr>
          <w:rFonts w:ascii="GHEA Grapalat" w:hAnsi="GHEA Grapalat"/>
          <w:lang w:val="af-ZA"/>
        </w:rPr>
      </w:pPr>
    </w:p>
    <w:p w14:paraId="5A74B3F0" w14:textId="77777777" w:rsidR="00E501DA" w:rsidRPr="002C3F37" w:rsidRDefault="00E501DA" w:rsidP="00E501DA">
      <w:pPr>
        <w:shd w:val="clear" w:color="auto" w:fill="FFFFFF"/>
        <w:tabs>
          <w:tab w:val="left" w:pos="0"/>
        </w:tabs>
        <w:spacing w:line="360" w:lineRule="auto"/>
        <w:ind w:firstLine="567"/>
        <w:jc w:val="both"/>
        <w:rPr>
          <w:rFonts w:ascii="GHEA Grapalat" w:hAnsi="GHEA Grapalat"/>
          <w:lang w:val="hy-AM"/>
        </w:rPr>
      </w:pPr>
    </w:p>
    <w:p w14:paraId="4A27F267" w14:textId="77777777" w:rsidR="00E501DA" w:rsidRPr="002C3F37" w:rsidRDefault="00E501DA" w:rsidP="00E501DA">
      <w:pPr>
        <w:pStyle w:val="ListParagraph"/>
        <w:shd w:val="clear" w:color="auto" w:fill="FFFFFF"/>
        <w:tabs>
          <w:tab w:val="left" w:pos="0"/>
          <w:tab w:val="left" w:pos="1080"/>
        </w:tabs>
        <w:spacing w:after="0" w:line="360" w:lineRule="auto"/>
        <w:ind w:left="540"/>
        <w:contextualSpacing/>
        <w:jc w:val="both"/>
        <w:rPr>
          <w:sz w:val="24"/>
          <w:szCs w:val="24"/>
          <w:lang w:val="hy-AM" w:eastAsia="ru-RU"/>
        </w:rPr>
      </w:pPr>
    </w:p>
    <w:p w14:paraId="798B28B0" w14:textId="77777777" w:rsidR="000E06A5" w:rsidRPr="002C3F37" w:rsidRDefault="000E06A5" w:rsidP="000E06A5">
      <w:pPr>
        <w:shd w:val="clear" w:color="auto" w:fill="FFFFFF"/>
        <w:tabs>
          <w:tab w:val="left" w:pos="0"/>
        </w:tabs>
        <w:spacing w:line="360" w:lineRule="auto"/>
        <w:ind w:firstLine="567"/>
        <w:jc w:val="both"/>
        <w:rPr>
          <w:rFonts w:ascii="GHEA Grapalat" w:hAnsi="GHEA Grapalat"/>
          <w:lang w:val="hy-AM"/>
        </w:rPr>
      </w:pPr>
    </w:p>
    <w:p w14:paraId="6AA4EEE2" w14:textId="77777777" w:rsidR="004A020F" w:rsidRPr="002C3F37" w:rsidRDefault="004A020F">
      <w:pPr>
        <w:rPr>
          <w:rFonts w:ascii="GHEA Grapalat" w:hAnsi="GHEA Grapalat"/>
          <w:lang w:val="hy-AM"/>
        </w:rPr>
      </w:pPr>
    </w:p>
    <w:sectPr w:rsidR="004A020F" w:rsidRPr="002C3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Historic">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17E4"/>
    <w:multiLevelType w:val="hybridMultilevel"/>
    <w:tmpl w:val="BF466158"/>
    <w:lvl w:ilvl="0" w:tplc="0409000F">
      <w:start w:val="1"/>
      <w:numFmt w:val="decimal"/>
      <w:lvlText w:val="%1."/>
      <w:lvlJc w:val="left"/>
      <w:pPr>
        <w:ind w:left="81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8113C"/>
    <w:multiLevelType w:val="multilevel"/>
    <w:tmpl w:val="9768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B376C"/>
    <w:multiLevelType w:val="hybridMultilevel"/>
    <w:tmpl w:val="EE781A9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B7078"/>
    <w:multiLevelType w:val="hybridMultilevel"/>
    <w:tmpl w:val="1A7079B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B42CAE"/>
    <w:multiLevelType w:val="multilevel"/>
    <w:tmpl w:val="AF1E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943223"/>
    <w:multiLevelType w:val="hybridMultilevel"/>
    <w:tmpl w:val="BC964CC4"/>
    <w:lvl w:ilvl="0" w:tplc="82FED59E">
      <w:start w:val="1"/>
      <w:numFmt w:val="decimal"/>
      <w:lvlText w:val="%1)"/>
      <w:lvlJc w:val="left"/>
      <w:pPr>
        <w:ind w:left="1211" w:hanging="360"/>
      </w:pPr>
      <w:rPr>
        <w:rFonts w:ascii="GHEA Grapalat" w:hAnsi="GHEA Grapalat" w:cs="Times New Roman" w:hint="default"/>
      </w:rPr>
    </w:lvl>
    <w:lvl w:ilvl="1" w:tplc="08090011">
      <w:start w:val="1"/>
      <w:numFmt w:val="decimal"/>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6">
    <w:nsid w:val="14FF3677"/>
    <w:multiLevelType w:val="hybridMultilevel"/>
    <w:tmpl w:val="9E5A54F4"/>
    <w:lvl w:ilvl="0" w:tplc="6736F6BC">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04A518B"/>
    <w:multiLevelType w:val="hybridMultilevel"/>
    <w:tmpl w:val="360836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855CD"/>
    <w:multiLevelType w:val="hybridMultilevel"/>
    <w:tmpl w:val="0F941CEA"/>
    <w:lvl w:ilvl="0" w:tplc="2A8A697A">
      <w:start w:val="1"/>
      <w:numFmt w:val="decimal"/>
      <w:lvlText w:val="%1)"/>
      <w:lvlJc w:val="left"/>
      <w:pPr>
        <w:ind w:left="720" w:hanging="360"/>
      </w:pPr>
      <w:rPr>
        <w:rFonts w:eastAsia="Times New Roman" w:cs="Times New Roman"/>
        <w:b w:val="0"/>
        <w:i w:val="0"/>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70F06C8"/>
    <w:multiLevelType w:val="hybridMultilevel"/>
    <w:tmpl w:val="C458F00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87F0F34"/>
    <w:multiLevelType w:val="hybridMultilevel"/>
    <w:tmpl w:val="D128A1B4"/>
    <w:lvl w:ilvl="0" w:tplc="E2D49D3A">
      <w:start w:val="1"/>
      <w:numFmt w:val="decimal"/>
      <w:lvlText w:val="%1)"/>
      <w:lvlJc w:val="left"/>
      <w:pPr>
        <w:ind w:left="108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BA61B3B"/>
    <w:multiLevelType w:val="hybridMultilevel"/>
    <w:tmpl w:val="98406D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EB61FA7"/>
    <w:multiLevelType w:val="hybridMultilevel"/>
    <w:tmpl w:val="2800CCCE"/>
    <w:lvl w:ilvl="0" w:tplc="D35037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3567E67"/>
    <w:multiLevelType w:val="multilevel"/>
    <w:tmpl w:val="158021AE"/>
    <w:lvl w:ilvl="0">
      <w:start w:val="1"/>
      <w:numFmt w:val="decimal"/>
      <w:lvlText w:val="%1."/>
      <w:lvlJc w:val="left"/>
      <w:pPr>
        <w:ind w:left="786" w:hanging="360"/>
      </w:pPr>
      <w:rPr>
        <w:rFonts w:cs="Times New Roman"/>
        <w:b w:val="0"/>
        <w:vertAlign w:val="baseline"/>
      </w:rPr>
    </w:lvl>
    <w:lvl w:ilvl="1">
      <w:start w:val="1"/>
      <w:numFmt w:val="decimal"/>
      <w:lvlText w:val="%2)"/>
      <w:lvlJc w:val="left"/>
      <w:pPr>
        <w:ind w:left="1506" w:hanging="360"/>
      </w:pPr>
      <w:rPr>
        <w:rFonts w:cs="Times New Roman"/>
        <w:vertAlign w:val="baseline"/>
      </w:rPr>
    </w:lvl>
    <w:lvl w:ilvl="2">
      <w:start w:val="1"/>
      <w:numFmt w:val="lowerRoman"/>
      <w:lvlText w:val="%3."/>
      <w:lvlJc w:val="right"/>
      <w:pPr>
        <w:ind w:left="2226" w:hanging="180"/>
      </w:pPr>
      <w:rPr>
        <w:rFonts w:cs="Times New Roman"/>
        <w:vertAlign w:val="baseline"/>
      </w:rPr>
    </w:lvl>
    <w:lvl w:ilvl="3">
      <w:start w:val="1"/>
      <w:numFmt w:val="decimal"/>
      <w:lvlText w:val="%4."/>
      <w:lvlJc w:val="left"/>
      <w:pPr>
        <w:ind w:left="2946" w:hanging="360"/>
      </w:pPr>
      <w:rPr>
        <w:rFonts w:cs="Times New Roman"/>
        <w:vertAlign w:val="baseline"/>
      </w:rPr>
    </w:lvl>
    <w:lvl w:ilvl="4">
      <w:start w:val="1"/>
      <w:numFmt w:val="lowerLetter"/>
      <w:lvlText w:val="%5."/>
      <w:lvlJc w:val="left"/>
      <w:pPr>
        <w:ind w:left="3666" w:hanging="360"/>
      </w:pPr>
      <w:rPr>
        <w:rFonts w:cs="Times New Roman"/>
        <w:vertAlign w:val="baseline"/>
      </w:rPr>
    </w:lvl>
    <w:lvl w:ilvl="5">
      <w:start w:val="1"/>
      <w:numFmt w:val="lowerRoman"/>
      <w:lvlText w:val="%6."/>
      <w:lvlJc w:val="right"/>
      <w:pPr>
        <w:ind w:left="4386" w:hanging="180"/>
      </w:pPr>
      <w:rPr>
        <w:rFonts w:cs="Times New Roman"/>
        <w:vertAlign w:val="baseline"/>
      </w:rPr>
    </w:lvl>
    <w:lvl w:ilvl="6">
      <w:start w:val="1"/>
      <w:numFmt w:val="decimal"/>
      <w:lvlText w:val="%7."/>
      <w:lvlJc w:val="left"/>
      <w:pPr>
        <w:ind w:left="5106" w:hanging="360"/>
      </w:pPr>
      <w:rPr>
        <w:rFonts w:cs="Times New Roman"/>
        <w:vertAlign w:val="baseline"/>
      </w:rPr>
    </w:lvl>
    <w:lvl w:ilvl="7">
      <w:start w:val="1"/>
      <w:numFmt w:val="lowerLetter"/>
      <w:lvlText w:val="%8."/>
      <w:lvlJc w:val="left"/>
      <w:pPr>
        <w:ind w:left="5826" w:hanging="360"/>
      </w:pPr>
      <w:rPr>
        <w:rFonts w:cs="Times New Roman"/>
        <w:vertAlign w:val="baseline"/>
      </w:rPr>
    </w:lvl>
    <w:lvl w:ilvl="8">
      <w:start w:val="1"/>
      <w:numFmt w:val="lowerRoman"/>
      <w:lvlText w:val="%9."/>
      <w:lvlJc w:val="right"/>
      <w:pPr>
        <w:ind w:left="6546" w:hanging="180"/>
      </w:pPr>
      <w:rPr>
        <w:rFonts w:cs="Times New Roman"/>
        <w:vertAlign w:val="baseline"/>
      </w:rPr>
    </w:lvl>
  </w:abstractNum>
  <w:abstractNum w:abstractNumId="14">
    <w:nsid w:val="435712F0"/>
    <w:multiLevelType w:val="hybridMultilevel"/>
    <w:tmpl w:val="0F741C24"/>
    <w:lvl w:ilvl="0" w:tplc="08090011">
      <w:start w:val="1"/>
      <w:numFmt w:val="decimal"/>
      <w:lvlText w:val="%1)"/>
      <w:lvlJc w:val="left"/>
      <w:pPr>
        <w:ind w:left="1287" w:hanging="360"/>
      </w:pPr>
      <w:rPr>
        <w:rFonts w:cs="Times New Roman"/>
      </w:rPr>
    </w:lvl>
    <w:lvl w:ilvl="1" w:tplc="08090019">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15">
    <w:nsid w:val="44C63226"/>
    <w:multiLevelType w:val="hybridMultilevel"/>
    <w:tmpl w:val="143232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C4DAC"/>
    <w:multiLevelType w:val="hybridMultilevel"/>
    <w:tmpl w:val="F6CC8E1C"/>
    <w:lvl w:ilvl="0" w:tplc="FFFFFFFF">
      <w:start w:val="1"/>
      <w:numFmt w:val="decimal"/>
      <w:lvlText w:val="%1."/>
      <w:lvlJc w:val="left"/>
      <w:pPr>
        <w:ind w:left="927" w:hanging="360"/>
      </w:pPr>
      <w:rPr>
        <w:rFonts w:hint="default"/>
      </w:rPr>
    </w:lvl>
    <w:lvl w:ilvl="1" w:tplc="4038F6AA">
      <w:start w:val="1"/>
      <w:numFmt w:val="decimal"/>
      <w:lvlText w:val="%2)"/>
      <w:lvlJc w:val="left"/>
      <w:pPr>
        <w:ind w:left="1827" w:hanging="540"/>
      </w:pPr>
      <w:rPr>
        <w:rFonts w:hint="default"/>
        <w:i w:val="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D72562C"/>
    <w:multiLevelType w:val="hybridMultilevel"/>
    <w:tmpl w:val="AD9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AB5785"/>
    <w:multiLevelType w:val="hybridMultilevel"/>
    <w:tmpl w:val="32D0B8AC"/>
    <w:lvl w:ilvl="0" w:tplc="53A2F4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6C41F8"/>
    <w:multiLevelType w:val="multilevel"/>
    <w:tmpl w:val="18A8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8C1DE8"/>
    <w:multiLevelType w:val="hybridMultilevel"/>
    <w:tmpl w:val="B45A878A"/>
    <w:lvl w:ilvl="0" w:tplc="20FE07A8">
      <w:start w:val="3"/>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61C4794F"/>
    <w:multiLevelType w:val="hybridMultilevel"/>
    <w:tmpl w:val="52141FF2"/>
    <w:lvl w:ilvl="0" w:tplc="04090011">
      <w:start w:val="1"/>
      <w:numFmt w:val="decimal"/>
      <w:lvlText w:val="%1)"/>
      <w:lvlJc w:val="left"/>
      <w:pPr>
        <w:ind w:left="9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3086EBA"/>
    <w:multiLevelType w:val="hybridMultilevel"/>
    <w:tmpl w:val="38EAC17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107FB"/>
    <w:multiLevelType w:val="hybridMultilevel"/>
    <w:tmpl w:val="B372D42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27230"/>
    <w:multiLevelType w:val="multilevel"/>
    <w:tmpl w:val="F69EA856"/>
    <w:lvl w:ilvl="0">
      <w:start w:val="1"/>
      <w:numFmt w:val="decimal"/>
      <w:lvlText w:val="%1."/>
      <w:lvlJc w:val="left"/>
      <w:pPr>
        <w:ind w:left="54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74006810"/>
    <w:multiLevelType w:val="hybridMultilevel"/>
    <w:tmpl w:val="F88A5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336822"/>
    <w:multiLevelType w:val="hybridMultilevel"/>
    <w:tmpl w:val="423C8C4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7"/>
  </w:num>
  <w:num w:numId="13">
    <w:abstractNumId w:val="18"/>
  </w:num>
  <w:num w:numId="14">
    <w:abstractNumId w:val="4"/>
  </w:num>
  <w:num w:numId="15">
    <w:abstractNumId w:val="1"/>
  </w:num>
  <w:num w:numId="16">
    <w:abstractNumId w:val="19"/>
  </w:num>
  <w:num w:numId="17">
    <w:abstractNumId w:val="11"/>
  </w:num>
  <w:num w:numId="18">
    <w:abstractNumId w:val="25"/>
  </w:num>
  <w:num w:numId="19">
    <w:abstractNumId w:val="16"/>
  </w:num>
  <w:num w:numId="20">
    <w:abstractNumId w:val="3"/>
  </w:num>
  <w:num w:numId="21">
    <w:abstractNumId w:val="15"/>
  </w:num>
  <w:num w:numId="22">
    <w:abstractNumId w:val="22"/>
  </w:num>
  <w:num w:numId="23">
    <w:abstractNumId w:val="7"/>
  </w:num>
  <w:num w:numId="24">
    <w:abstractNumId w:val="23"/>
  </w:num>
  <w:num w:numId="25">
    <w:abstractNumId w:val="8"/>
  </w:num>
  <w:num w:numId="26">
    <w:abstractNumId w:val="0"/>
  </w:num>
  <w:num w:numId="27">
    <w:abstractNumId w:val="12"/>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42"/>
    <w:rsid w:val="00000FE3"/>
    <w:rsid w:val="0000214E"/>
    <w:rsid w:val="000022F6"/>
    <w:rsid w:val="00002DC4"/>
    <w:rsid w:val="00003902"/>
    <w:rsid w:val="000046D6"/>
    <w:rsid w:val="0000642C"/>
    <w:rsid w:val="0001460C"/>
    <w:rsid w:val="00024D6E"/>
    <w:rsid w:val="00025C88"/>
    <w:rsid w:val="00027EEF"/>
    <w:rsid w:val="00030AD6"/>
    <w:rsid w:val="00030DE1"/>
    <w:rsid w:val="000363C8"/>
    <w:rsid w:val="000402C4"/>
    <w:rsid w:val="00040F36"/>
    <w:rsid w:val="00041638"/>
    <w:rsid w:val="000441F4"/>
    <w:rsid w:val="000479DE"/>
    <w:rsid w:val="00050836"/>
    <w:rsid w:val="000515C9"/>
    <w:rsid w:val="0005302F"/>
    <w:rsid w:val="000558F1"/>
    <w:rsid w:val="00057BC0"/>
    <w:rsid w:val="00057FCA"/>
    <w:rsid w:val="00060137"/>
    <w:rsid w:val="00061C66"/>
    <w:rsid w:val="00062DAD"/>
    <w:rsid w:val="00063633"/>
    <w:rsid w:val="00063B6B"/>
    <w:rsid w:val="00064372"/>
    <w:rsid w:val="000737DF"/>
    <w:rsid w:val="00080425"/>
    <w:rsid w:val="000808B5"/>
    <w:rsid w:val="00085136"/>
    <w:rsid w:val="00091120"/>
    <w:rsid w:val="000A2842"/>
    <w:rsid w:val="000A7ABB"/>
    <w:rsid w:val="000B164E"/>
    <w:rsid w:val="000B3BD9"/>
    <w:rsid w:val="000C16AF"/>
    <w:rsid w:val="000C1C28"/>
    <w:rsid w:val="000C4063"/>
    <w:rsid w:val="000D2709"/>
    <w:rsid w:val="000D33E1"/>
    <w:rsid w:val="000D6651"/>
    <w:rsid w:val="000E06A5"/>
    <w:rsid w:val="000E2874"/>
    <w:rsid w:val="000E3D82"/>
    <w:rsid w:val="000E41C0"/>
    <w:rsid w:val="000F114D"/>
    <w:rsid w:val="00102E1E"/>
    <w:rsid w:val="00103C80"/>
    <w:rsid w:val="00110BB5"/>
    <w:rsid w:val="00111CC6"/>
    <w:rsid w:val="00115434"/>
    <w:rsid w:val="00115937"/>
    <w:rsid w:val="00123C16"/>
    <w:rsid w:val="00123CC3"/>
    <w:rsid w:val="001244FC"/>
    <w:rsid w:val="00124734"/>
    <w:rsid w:val="001270A2"/>
    <w:rsid w:val="0013002B"/>
    <w:rsid w:val="00132E65"/>
    <w:rsid w:val="00144C95"/>
    <w:rsid w:val="00147609"/>
    <w:rsid w:val="001519B1"/>
    <w:rsid w:val="00151F3F"/>
    <w:rsid w:val="001567A1"/>
    <w:rsid w:val="00164A8E"/>
    <w:rsid w:val="0017122C"/>
    <w:rsid w:val="001720BD"/>
    <w:rsid w:val="00177A5E"/>
    <w:rsid w:val="00180218"/>
    <w:rsid w:val="00180C4B"/>
    <w:rsid w:val="0018104B"/>
    <w:rsid w:val="00181B4B"/>
    <w:rsid w:val="00184750"/>
    <w:rsid w:val="001850CE"/>
    <w:rsid w:val="00194163"/>
    <w:rsid w:val="00194400"/>
    <w:rsid w:val="001A6136"/>
    <w:rsid w:val="001B09A1"/>
    <w:rsid w:val="001B18D6"/>
    <w:rsid w:val="001C2C9A"/>
    <w:rsid w:val="001C4FE5"/>
    <w:rsid w:val="001C62B7"/>
    <w:rsid w:val="001D033D"/>
    <w:rsid w:val="001D089E"/>
    <w:rsid w:val="001D2FF5"/>
    <w:rsid w:val="001D33A6"/>
    <w:rsid w:val="001F01A0"/>
    <w:rsid w:val="00203798"/>
    <w:rsid w:val="0020509A"/>
    <w:rsid w:val="00206830"/>
    <w:rsid w:val="00214B78"/>
    <w:rsid w:val="00225463"/>
    <w:rsid w:val="00231B8A"/>
    <w:rsid w:val="002331E9"/>
    <w:rsid w:val="00237C98"/>
    <w:rsid w:val="00240B97"/>
    <w:rsid w:val="002430AA"/>
    <w:rsid w:val="00246284"/>
    <w:rsid w:val="00247832"/>
    <w:rsid w:val="00261DAC"/>
    <w:rsid w:val="002635C5"/>
    <w:rsid w:val="0027018D"/>
    <w:rsid w:val="002739F9"/>
    <w:rsid w:val="00273B72"/>
    <w:rsid w:val="00274C00"/>
    <w:rsid w:val="00280BCB"/>
    <w:rsid w:val="002835F3"/>
    <w:rsid w:val="00283E4B"/>
    <w:rsid w:val="002864F8"/>
    <w:rsid w:val="00287409"/>
    <w:rsid w:val="00287D85"/>
    <w:rsid w:val="00290544"/>
    <w:rsid w:val="00292287"/>
    <w:rsid w:val="002925CA"/>
    <w:rsid w:val="002B2168"/>
    <w:rsid w:val="002B21C1"/>
    <w:rsid w:val="002B42A9"/>
    <w:rsid w:val="002B6F5C"/>
    <w:rsid w:val="002B6FB5"/>
    <w:rsid w:val="002B7B90"/>
    <w:rsid w:val="002C0FCF"/>
    <w:rsid w:val="002C3F37"/>
    <w:rsid w:val="002C7477"/>
    <w:rsid w:val="002D261D"/>
    <w:rsid w:val="002D3109"/>
    <w:rsid w:val="002D5980"/>
    <w:rsid w:val="002E109C"/>
    <w:rsid w:val="002E6391"/>
    <w:rsid w:val="002E6B51"/>
    <w:rsid w:val="002E6C8F"/>
    <w:rsid w:val="002E755B"/>
    <w:rsid w:val="002F190B"/>
    <w:rsid w:val="002F2344"/>
    <w:rsid w:val="002F58E8"/>
    <w:rsid w:val="00301E12"/>
    <w:rsid w:val="00304510"/>
    <w:rsid w:val="003058A1"/>
    <w:rsid w:val="00307EDD"/>
    <w:rsid w:val="00310A71"/>
    <w:rsid w:val="00311CB8"/>
    <w:rsid w:val="00313930"/>
    <w:rsid w:val="003140FF"/>
    <w:rsid w:val="003142B6"/>
    <w:rsid w:val="00315238"/>
    <w:rsid w:val="0031528A"/>
    <w:rsid w:val="00315AA2"/>
    <w:rsid w:val="003169F6"/>
    <w:rsid w:val="003224CF"/>
    <w:rsid w:val="00324439"/>
    <w:rsid w:val="00327D37"/>
    <w:rsid w:val="00330322"/>
    <w:rsid w:val="0033288B"/>
    <w:rsid w:val="003360B4"/>
    <w:rsid w:val="003436B6"/>
    <w:rsid w:val="00343DF4"/>
    <w:rsid w:val="003467BE"/>
    <w:rsid w:val="003474E3"/>
    <w:rsid w:val="00353B29"/>
    <w:rsid w:val="003662F6"/>
    <w:rsid w:val="00367558"/>
    <w:rsid w:val="00372B99"/>
    <w:rsid w:val="00376959"/>
    <w:rsid w:val="00383BE5"/>
    <w:rsid w:val="0038409D"/>
    <w:rsid w:val="00386BF9"/>
    <w:rsid w:val="003920E9"/>
    <w:rsid w:val="003927ED"/>
    <w:rsid w:val="00392BA9"/>
    <w:rsid w:val="003A199A"/>
    <w:rsid w:val="003A2C14"/>
    <w:rsid w:val="003B0B37"/>
    <w:rsid w:val="003C12D1"/>
    <w:rsid w:val="003C1ED5"/>
    <w:rsid w:val="003C4927"/>
    <w:rsid w:val="003C52C7"/>
    <w:rsid w:val="003C6104"/>
    <w:rsid w:val="003D3A4F"/>
    <w:rsid w:val="003E1D25"/>
    <w:rsid w:val="003E322D"/>
    <w:rsid w:val="003F0DFA"/>
    <w:rsid w:val="003F1D15"/>
    <w:rsid w:val="003F2862"/>
    <w:rsid w:val="003F33D1"/>
    <w:rsid w:val="003F37F7"/>
    <w:rsid w:val="003F43E8"/>
    <w:rsid w:val="00401C33"/>
    <w:rsid w:val="0040668E"/>
    <w:rsid w:val="00410265"/>
    <w:rsid w:val="00411E67"/>
    <w:rsid w:val="00417485"/>
    <w:rsid w:val="00422C44"/>
    <w:rsid w:val="00424816"/>
    <w:rsid w:val="004252D6"/>
    <w:rsid w:val="00426F3C"/>
    <w:rsid w:val="00427A5A"/>
    <w:rsid w:val="0043188A"/>
    <w:rsid w:val="00433AE1"/>
    <w:rsid w:val="00435C39"/>
    <w:rsid w:val="00436195"/>
    <w:rsid w:val="004421AB"/>
    <w:rsid w:val="00442292"/>
    <w:rsid w:val="00446D19"/>
    <w:rsid w:val="00471AD6"/>
    <w:rsid w:val="00472211"/>
    <w:rsid w:val="00476481"/>
    <w:rsid w:val="004820F9"/>
    <w:rsid w:val="00483576"/>
    <w:rsid w:val="00496565"/>
    <w:rsid w:val="004A020F"/>
    <w:rsid w:val="004A0B43"/>
    <w:rsid w:val="004A2EAF"/>
    <w:rsid w:val="004A3886"/>
    <w:rsid w:val="004C5E77"/>
    <w:rsid w:val="004E0942"/>
    <w:rsid w:val="004E6595"/>
    <w:rsid w:val="004F0D5D"/>
    <w:rsid w:val="004F1974"/>
    <w:rsid w:val="004F4F53"/>
    <w:rsid w:val="004F67F9"/>
    <w:rsid w:val="005028EE"/>
    <w:rsid w:val="00504B9F"/>
    <w:rsid w:val="00506600"/>
    <w:rsid w:val="005140EA"/>
    <w:rsid w:val="0051474E"/>
    <w:rsid w:val="00517446"/>
    <w:rsid w:val="00520303"/>
    <w:rsid w:val="0053128E"/>
    <w:rsid w:val="00533D9C"/>
    <w:rsid w:val="005340B1"/>
    <w:rsid w:val="00536FBA"/>
    <w:rsid w:val="00540D82"/>
    <w:rsid w:val="00540E26"/>
    <w:rsid w:val="00547702"/>
    <w:rsid w:val="00547A98"/>
    <w:rsid w:val="005509B9"/>
    <w:rsid w:val="005525CE"/>
    <w:rsid w:val="00552C8A"/>
    <w:rsid w:val="0055393B"/>
    <w:rsid w:val="00557610"/>
    <w:rsid w:val="00557CDF"/>
    <w:rsid w:val="00557D8B"/>
    <w:rsid w:val="005660FE"/>
    <w:rsid w:val="00566F7E"/>
    <w:rsid w:val="005771CE"/>
    <w:rsid w:val="00577C55"/>
    <w:rsid w:val="0058114C"/>
    <w:rsid w:val="0058532C"/>
    <w:rsid w:val="0058789C"/>
    <w:rsid w:val="005949E9"/>
    <w:rsid w:val="00594E59"/>
    <w:rsid w:val="00595FA6"/>
    <w:rsid w:val="00597E87"/>
    <w:rsid w:val="005A3C66"/>
    <w:rsid w:val="005A49EC"/>
    <w:rsid w:val="005A5921"/>
    <w:rsid w:val="005B3229"/>
    <w:rsid w:val="005B7136"/>
    <w:rsid w:val="005D0BD3"/>
    <w:rsid w:val="005E18E8"/>
    <w:rsid w:val="00602CC2"/>
    <w:rsid w:val="00605F21"/>
    <w:rsid w:val="00606DAD"/>
    <w:rsid w:val="006103C0"/>
    <w:rsid w:val="00610C09"/>
    <w:rsid w:val="00613497"/>
    <w:rsid w:val="00615466"/>
    <w:rsid w:val="00635EDE"/>
    <w:rsid w:val="0064011E"/>
    <w:rsid w:val="00646F42"/>
    <w:rsid w:val="00647C9E"/>
    <w:rsid w:val="006530B4"/>
    <w:rsid w:val="006816B6"/>
    <w:rsid w:val="00681B4E"/>
    <w:rsid w:val="0068222D"/>
    <w:rsid w:val="00690396"/>
    <w:rsid w:val="00694D7F"/>
    <w:rsid w:val="006A0C5C"/>
    <w:rsid w:val="006A43D7"/>
    <w:rsid w:val="006A6097"/>
    <w:rsid w:val="006A6CD5"/>
    <w:rsid w:val="006B12CA"/>
    <w:rsid w:val="006B25BF"/>
    <w:rsid w:val="006B6EE8"/>
    <w:rsid w:val="006B6EF2"/>
    <w:rsid w:val="006B749B"/>
    <w:rsid w:val="006C399F"/>
    <w:rsid w:val="006C5069"/>
    <w:rsid w:val="006C632E"/>
    <w:rsid w:val="006D021B"/>
    <w:rsid w:val="006D420D"/>
    <w:rsid w:val="006D7C90"/>
    <w:rsid w:val="006E13B7"/>
    <w:rsid w:val="006E5F16"/>
    <w:rsid w:val="006E6AF6"/>
    <w:rsid w:val="006F406F"/>
    <w:rsid w:val="006F674A"/>
    <w:rsid w:val="006F691B"/>
    <w:rsid w:val="006F6A7B"/>
    <w:rsid w:val="00700CA1"/>
    <w:rsid w:val="00711102"/>
    <w:rsid w:val="00713FDE"/>
    <w:rsid w:val="007151EA"/>
    <w:rsid w:val="00715FC3"/>
    <w:rsid w:val="0071644C"/>
    <w:rsid w:val="00725D6D"/>
    <w:rsid w:val="007274DC"/>
    <w:rsid w:val="00733EC7"/>
    <w:rsid w:val="0073539D"/>
    <w:rsid w:val="007364BF"/>
    <w:rsid w:val="007409BB"/>
    <w:rsid w:val="00742AD0"/>
    <w:rsid w:val="007439C4"/>
    <w:rsid w:val="00747496"/>
    <w:rsid w:val="00750367"/>
    <w:rsid w:val="00750FF2"/>
    <w:rsid w:val="00753A10"/>
    <w:rsid w:val="00756F92"/>
    <w:rsid w:val="00761FDE"/>
    <w:rsid w:val="00767AEC"/>
    <w:rsid w:val="00770255"/>
    <w:rsid w:val="00770455"/>
    <w:rsid w:val="00770CA8"/>
    <w:rsid w:val="007738AC"/>
    <w:rsid w:val="00785930"/>
    <w:rsid w:val="00787B31"/>
    <w:rsid w:val="00790069"/>
    <w:rsid w:val="00791E75"/>
    <w:rsid w:val="007924AD"/>
    <w:rsid w:val="00793BCB"/>
    <w:rsid w:val="00794162"/>
    <w:rsid w:val="007950AE"/>
    <w:rsid w:val="007A1835"/>
    <w:rsid w:val="007A28B6"/>
    <w:rsid w:val="007B6013"/>
    <w:rsid w:val="007B71C8"/>
    <w:rsid w:val="007C2185"/>
    <w:rsid w:val="007C7ED7"/>
    <w:rsid w:val="007D6B21"/>
    <w:rsid w:val="007E4197"/>
    <w:rsid w:val="007F0636"/>
    <w:rsid w:val="007F19BF"/>
    <w:rsid w:val="007F2D92"/>
    <w:rsid w:val="007F6A30"/>
    <w:rsid w:val="00803EE5"/>
    <w:rsid w:val="00803F01"/>
    <w:rsid w:val="008139D5"/>
    <w:rsid w:val="008153FD"/>
    <w:rsid w:val="00823855"/>
    <w:rsid w:val="00835620"/>
    <w:rsid w:val="008359F8"/>
    <w:rsid w:val="008363B5"/>
    <w:rsid w:val="00842F92"/>
    <w:rsid w:val="00843C87"/>
    <w:rsid w:val="00857FB6"/>
    <w:rsid w:val="0086329B"/>
    <w:rsid w:val="008641B5"/>
    <w:rsid w:val="0087144F"/>
    <w:rsid w:val="008746D4"/>
    <w:rsid w:val="00880081"/>
    <w:rsid w:val="00880161"/>
    <w:rsid w:val="00881630"/>
    <w:rsid w:val="00882315"/>
    <w:rsid w:val="00883C4B"/>
    <w:rsid w:val="00884495"/>
    <w:rsid w:val="00891A95"/>
    <w:rsid w:val="00894531"/>
    <w:rsid w:val="0089679B"/>
    <w:rsid w:val="0089753A"/>
    <w:rsid w:val="008A221C"/>
    <w:rsid w:val="008A5331"/>
    <w:rsid w:val="008A59D2"/>
    <w:rsid w:val="008A6E1A"/>
    <w:rsid w:val="008A7C0F"/>
    <w:rsid w:val="008B08CF"/>
    <w:rsid w:val="008B16F0"/>
    <w:rsid w:val="008B1F23"/>
    <w:rsid w:val="008B1F33"/>
    <w:rsid w:val="008B4129"/>
    <w:rsid w:val="008B4443"/>
    <w:rsid w:val="008B5A84"/>
    <w:rsid w:val="008B7328"/>
    <w:rsid w:val="008C2C39"/>
    <w:rsid w:val="008C4F49"/>
    <w:rsid w:val="008D4BB9"/>
    <w:rsid w:val="008E1EF2"/>
    <w:rsid w:val="008E3452"/>
    <w:rsid w:val="008E6AC7"/>
    <w:rsid w:val="008F2058"/>
    <w:rsid w:val="008F31F9"/>
    <w:rsid w:val="008F685D"/>
    <w:rsid w:val="00904AD2"/>
    <w:rsid w:val="00907AC8"/>
    <w:rsid w:val="0091202C"/>
    <w:rsid w:val="00914D6E"/>
    <w:rsid w:val="00923481"/>
    <w:rsid w:val="00932298"/>
    <w:rsid w:val="00935EFF"/>
    <w:rsid w:val="00936EE6"/>
    <w:rsid w:val="009370E7"/>
    <w:rsid w:val="00942622"/>
    <w:rsid w:val="00942FF5"/>
    <w:rsid w:val="009435CF"/>
    <w:rsid w:val="0094419C"/>
    <w:rsid w:val="00951A6F"/>
    <w:rsid w:val="00954575"/>
    <w:rsid w:val="00967492"/>
    <w:rsid w:val="00970E5A"/>
    <w:rsid w:val="00972D92"/>
    <w:rsid w:val="0097366D"/>
    <w:rsid w:val="00975C68"/>
    <w:rsid w:val="009768BD"/>
    <w:rsid w:val="009807E3"/>
    <w:rsid w:val="0098416D"/>
    <w:rsid w:val="0098446F"/>
    <w:rsid w:val="00990D48"/>
    <w:rsid w:val="00991338"/>
    <w:rsid w:val="00992582"/>
    <w:rsid w:val="00994B16"/>
    <w:rsid w:val="00996EF9"/>
    <w:rsid w:val="009A7BE0"/>
    <w:rsid w:val="009B285A"/>
    <w:rsid w:val="009B4D95"/>
    <w:rsid w:val="009B57B6"/>
    <w:rsid w:val="009B6162"/>
    <w:rsid w:val="009C031A"/>
    <w:rsid w:val="009C0B13"/>
    <w:rsid w:val="009C0D77"/>
    <w:rsid w:val="009C0DA8"/>
    <w:rsid w:val="009C17BD"/>
    <w:rsid w:val="009D13F8"/>
    <w:rsid w:val="009D2431"/>
    <w:rsid w:val="009E1BBF"/>
    <w:rsid w:val="009E3ACB"/>
    <w:rsid w:val="009E4A81"/>
    <w:rsid w:val="009E7708"/>
    <w:rsid w:val="009F21FF"/>
    <w:rsid w:val="009F3BF2"/>
    <w:rsid w:val="009F7245"/>
    <w:rsid w:val="00A02274"/>
    <w:rsid w:val="00A03AB0"/>
    <w:rsid w:val="00A26880"/>
    <w:rsid w:val="00A274AA"/>
    <w:rsid w:val="00A301BE"/>
    <w:rsid w:val="00A3226D"/>
    <w:rsid w:val="00A32E95"/>
    <w:rsid w:val="00A3375D"/>
    <w:rsid w:val="00A417E3"/>
    <w:rsid w:val="00A450AF"/>
    <w:rsid w:val="00A46E2B"/>
    <w:rsid w:val="00A52585"/>
    <w:rsid w:val="00A6131E"/>
    <w:rsid w:val="00A63678"/>
    <w:rsid w:val="00A64191"/>
    <w:rsid w:val="00A649B5"/>
    <w:rsid w:val="00A70342"/>
    <w:rsid w:val="00A80E11"/>
    <w:rsid w:val="00A821D3"/>
    <w:rsid w:val="00A8286A"/>
    <w:rsid w:val="00A82A5C"/>
    <w:rsid w:val="00A847BC"/>
    <w:rsid w:val="00A96E2D"/>
    <w:rsid w:val="00A9738F"/>
    <w:rsid w:val="00AA2C18"/>
    <w:rsid w:val="00AA5D7B"/>
    <w:rsid w:val="00AA61E1"/>
    <w:rsid w:val="00AA64B3"/>
    <w:rsid w:val="00AB1746"/>
    <w:rsid w:val="00AB3778"/>
    <w:rsid w:val="00AB3E85"/>
    <w:rsid w:val="00AB6E38"/>
    <w:rsid w:val="00AC087F"/>
    <w:rsid w:val="00AC4CC1"/>
    <w:rsid w:val="00AE04CE"/>
    <w:rsid w:val="00AE0A1E"/>
    <w:rsid w:val="00AE0DB7"/>
    <w:rsid w:val="00AE2986"/>
    <w:rsid w:val="00AE5781"/>
    <w:rsid w:val="00AE73BC"/>
    <w:rsid w:val="00AF1CF7"/>
    <w:rsid w:val="00AF4316"/>
    <w:rsid w:val="00AF50A0"/>
    <w:rsid w:val="00B02642"/>
    <w:rsid w:val="00B02E55"/>
    <w:rsid w:val="00B03132"/>
    <w:rsid w:val="00B05010"/>
    <w:rsid w:val="00B1040D"/>
    <w:rsid w:val="00B1285F"/>
    <w:rsid w:val="00B1394F"/>
    <w:rsid w:val="00B13A1A"/>
    <w:rsid w:val="00B1497E"/>
    <w:rsid w:val="00B15068"/>
    <w:rsid w:val="00B15FA3"/>
    <w:rsid w:val="00B1653C"/>
    <w:rsid w:val="00B257E3"/>
    <w:rsid w:val="00B25D90"/>
    <w:rsid w:val="00B27DA0"/>
    <w:rsid w:val="00B30C99"/>
    <w:rsid w:val="00B331E6"/>
    <w:rsid w:val="00B366A1"/>
    <w:rsid w:val="00B42BFE"/>
    <w:rsid w:val="00B530D7"/>
    <w:rsid w:val="00B54CFD"/>
    <w:rsid w:val="00B54E45"/>
    <w:rsid w:val="00B55CAF"/>
    <w:rsid w:val="00B56B71"/>
    <w:rsid w:val="00B61341"/>
    <w:rsid w:val="00B61535"/>
    <w:rsid w:val="00B62146"/>
    <w:rsid w:val="00B64BB4"/>
    <w:rsid w:val="00B64D42"/>
    <w:rsid w:val="00B66BAB"/>
    <w:rsid w:val="00B672C6"/>
    <w:rsid w:val="00B72138"/>
    <w:rsid w:val="00B739AE"/>
    <w:rsid w:val="00B75206"/>
    <w:rsid w:val="00B75913"/>
    <w:rsid w:val="00B76173"/>
    <w:rsid w:val="00B77C0E"/>
    <w:rsid w:val="00B8304B"/>
    <w:rsid w:val="00B83F46"/>
    <w:rsid w:val="00B871BB"/>
    <w:rsid w:val="00B8761F"/>
    <w:rsid w:val="00B9191F"/>
    <w:rsid w:val="00B951FA"/>
    <w:rsid w:val="00BA2AD7"/>
    <w:rsid w:val="00BA6A5A"/>
    <w:rsid w:val="00BB5519"/>
    <w:rsid w:val="00BC5C29"/>
    <w:rsid w:val="00BC752C"/>
    <w:rsid w:val="00BD6694"/>
    <w:rsid w:val="00BE0E2C"/>
    <w:rsid w:val="00BE4B34"/>
    <w:rsid w:val="00BE6C96"/>
    <w:rsid w:val="00BF109A"/>
    <w:rsid w:val="00C00DF6"/>
    <w:rsid w:val="00C02C62"/>
    <w:rsid w:val="00C03C46"/>
    <w:rsid w:val="00C05ABC"/>
    <w:rsid w:val="00C10848"/>
    <w:rsid w:val="00C10C54"/>
    <w:rsid w:val="00C17136"/>
    <w:rsid w:val="00C173EA"/>
    <w:rsid w:val="00C203F8"/>
    <w:rsid w:val="00C22E39"/>
    <w:rsid w:val="00C25F61"/>
    <w:rsid w:val="00C2673C"/>
    <w:rsid w:val="00C26B0D"/>
    <w:rsid w:val="00C33CE6"/>
    <w:rsid w:val="00C371F3"/>
    <w:rsid w:val="00C44AF3"/>
    <w:rsid w:val="00C4526F"/>
    <w:rsid w:val="00C45F30"/>
    <w:rsid w:val="00C4645D"/>
    <w:rsid w:val="00C5385E"/>
    <w:rsid w:val="00C573D3"/>
    <w:rsid w:val="00C5749A"/>
    <w:rsid w:val="00C60ADF"/>
    <w:rsid w:val="00C611C9"/>
    <w:rsid w:val="00C619CB"/>
    <w:rsid w:val="00C73A52"/>
    <w:rsid w:val="00C82D5C"/>
    <w:rsid w:val="00C83717"/>
    <w:rsid w:val="00C86568"/>
    <w:rsid w:val="00C87E04"/>
    <w:rsid w:val="00C92E08"/>
    <w:rsid w:val="00C94DA4"/>
    <w:rsid w:val="00C97BA6"/>
    <w:rsid w:val="00CA108F"/>
    <w:rsid w:val="00CA17FD"/>
    <w:rsid w:val="00CA301D"/>
    <w:rsid w:val="00CA486A"/>
    <w:rsid w:val="00CA4AF3"/>
    <w:rsid w:val="00CA7BF0"/>
    <w:rsid w:val="00CB36E6"/>
    <w:rsid w:val="00CB6CAB"/>
    <w:rsid w:val="00CB7C89"/>
    <w:rsid w:val="00CB7D08"/>
    <w:rsid w:val="00CC06FD"/>
    <w:rsid w:val="00CC1213"/>
    <w:rsid w:val="00CC18E2"/>
    <w:rsid w:val="00CC2010"/>
    <w:rsid w:val="00CC56FB"/>
    <w:rsid w:val="00CC5C32"/>
    <w:rsid w:val="00CD781B"/>
    <w:rsid w:val="00CE00F5"/>
    <w:rsid w:val="00CE2987"/>
    <w:rsid w:val="00CE30CA"/>
    <w:rsid w:val="00CE4B22"/>
    <w:rsid w:val="00CE7BDA"/>
    <w:rsid w:val="00D00532"/>
    <w:rsid w:val="00D066C1"/>
    <w:rsid w:val="00D11727"/>
    <w:rsid w:val="00D12AE9"/>
    <w:rsid w:val="00D16322"/>
    <w:rsid w:val="00D23958"/>
    <w:rsid w:val="00D272F8"/>
    <w:rsid w:val="00D3330B"/>
    <w:rsid w:val="00D340A8"/>
    <w:rsid w:val="00D34A55"/>
    <w:rsid w:val="00D3666E"/>
    <w:rsid w:val="00D37CE1"/>
    <w:rsid w:val="00D44F42"/>
    <w:rsid w:val="00D46BE4"/>
    <w:rsid w:val="00D47750"/>
    <w:rsid w:val="00D5009B"/>
    <w:rsid w:val="00D51BF3"/>
    <w:rsid w:val="00D535EB"/>
    <w:rsid w:val="00D54FBA"/>
    <w:rsid w:val="00D56026"/>
    <w:rsid w:val="00D74DB7"/>
    <w:rsid w:val="00D84165"/>
    <w:rsid w:val="00D90E14"/>
    <w:rsid w:val="00D9155C"/>
    <w:rsid w:val="00D94F53"/>
    <w:rsid w:val="00D9759F"/>
    <w:rsid w:val="00DA073B"/>
    <w:rsid w:val="00DA2BEA"/>
    <w:rsid w:val="00DA4DC1"/>
    <w:rsid w:val="00DA63A6"/>
    <w:rsid w:val="00DC2D25"/>
    <w:rsid w:val="00DC37BA"/>
    <w:rsid w:val="00DC513B"/>
    <w:rsid w:val="00DC624C"/>
    <w:rsid w:val="00DD015B"/>
    <w:rsid w:val="00DD3D86"/>
    <w:rsid w:val="00DD3DE0"/>
    <w:rsid w:val="00DD6CC3"/>
    <w:rsid w:val="00DD6F71"/>
    <w:rsid w:val="00DE2EF0"/>
    <w:rsid w:val="00DE65E3"/>
    <w:rsid w:val="00DF7C6C"/>
    <w:rsid w:val="00E00787"/>
    <w:rsid w:val="00E0194D"/>
    <w:rsid w:val="00E03F1D"/>
    <w:rsid w:val="00E1038F"/>
    <w:rsid w:val="00E103E0"/>
    <w:rsid w:val="00E11068"/>
    <w:rsid w:val="00E11D84"/>
    <w:rsid w:val="00E1400D"/>
    <w:rsid w:val="00E17200"/>
    <w:rsid w:val="00E206F1"/>
    <w:rsid w:val="00E23F1B"/>
    <w:rsid w:val="00E313DD"/>
    <w:rsid w:val="00E36289"/>
    <w:rsid w:val="00E4055A"/>
    <w:rsid w:val="00E40F09"/>
    <w:rsid w:val="00E42AD2"/>
    <w:rsid w:val="00E501DA"/>
    <w:rsid w:val="00E52967"/>
    <w:rsid w:val="00E66276"/>
    <w:rsid w:val="00E67765"/>
    <w:rsid w:val="00E67B64"/>
    <w:rsid w:val="00E67DC1"/>
    <w:rsid w:val="00E7090A"/>
    <w:rsid w:val="00E75E95"/>
    <w:rsid w:val="00E80217"/>
    <w:rsid w:val="00E80B8D"/>
    <w:rsid w:val="00E81CBD"/>
    <w:rsid w:val="00E9084A"/>
    <w:rsid w:val="00E91166"/>
    <w:rsid w:val="00E917A6"/>
    <w:rsid w:val="00E934EC"/>
    <w:rsid w:val="00EA2B84"/>
    <w:rsid w:val="00EA42AE"/>
    <w:rsid w:val="00EA6345"/>
    <w:rsid w:val="00EA63FD"/>
    <w:rsid w:val="00EB06E1"/>
    <w:rsid w:val="00EB429D"/>
    <w:rsid w:val="00EB50C6"/>
    <w:rsid w:val="00EC3B58"/>
    <w:rsid w:val="00EC528C"/>
    <w:rsid w:val="00EC589B"/>
    <w:rsid w:val="00ED2DD6"/>
    <w:rsid w:val="00ED59ED"/>
    <w:rsid w:val="00EE55D6"/>
    <w:rsid w:val="00EF0549"/>
    <w:rsid w:val="00EF2B32"/>
    <w:rsid w:val="00EF2EEF"/>
    <w:rsid w:val="00F0277D"/>
    <w:rsid w:val="00F0313C"/>
    <w:rsid w:val="00F03EAC"/>
    <w:rsid w:val="00F13314"/>
    <w:rsid w:val="00F15DEE"/>
    <w:rsid w:val="00F1729B"/>
    <w:rsid w:val="00F23260"/>
    <w:rsid w:val="00F240BE"/>
    <w:rsid w:val="00F26B31"/>
    <w:rsid w:val="00F344B6"/>
    <w:rsid w:val="00F41A81"/>
    <w:rsid w:val="00F41B86"/>
    <w:rsid w:val="00F4271B"/>
    <w:rsid w:val="00F43334"/>
    <w:rsid w:val="00F43A4D"/>
    <w:rsid w:val="00F43EAB"/>
    <w:rsid w:val="00F446BF"/>
    <w:rsid w:val="00F449E0"/>
    <w:rsid w:val="00F502EA"/>
    <w:rsid w:val="00F62B0F"/>
    <w:rsid w:val="00F631F7"/>
    <w:rsid w:val="00F64AB5"/>
    <w:rsid w:val="00F6665B"/>
    <w:rsid w:val="00F70247"/>
    <w:rsid w:val="00F70DA7"/>
    <w:rsid w:val="00F81CF7"/>
    <w:rsid w:val="00F95C4B"/>
    <w:rsid w:val="00F96A4B"/>
    <w:rsid w:val="00F978D4"/>
    <w:rsid w:val="00FA0514"/>
    <w:rsid w:val="00FA4B03"/>
    <w:rsid w:val="00FA5079"/>
    <w:rsid w:val="00FA6A45"/>
    <w:rsid w:val="00FB01AD"/>
    <w:rsid w:val="00FC0C04"/>
    <w:rsid w:val="00FC382F"/>
    <w:rsid w:val="00FC78EC"/>
    <w:rsid w:val="00FC78EF"/>
    <w:rsid w:val="00FC7F28"/>
    <w:rsid w:val="00FD0607"/>
    <w:rsid w:val="00FD2038"/>
    <w:rsid w:val="00FD2D1C"/>
    <w:rsid w:val="00FD5258"/>
    <w:rsid w:val="00FE0FE8"/>
    <w:rsid w:val="00FE2B9C"/>
    <w:rsid w:val="00FE5E34"/>
    <w:rsid w:val="00FF1190"/>
    <w:rsid w:val="00FF206D"/>
    <w:rsid w:val="00FF5D62"/>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7F2B"/>
  <w15:chartTrackingRefBased/>
  <w15:docId w15:val="{4B974AB7-2659-4399-9F82-2EBC1E69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A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
    <w:link w:val="ListParagraph"/>
    <w:uiPriority w:val="99"/>
    <w:locked/>
    <w:rsid w:val="000E06A5"/>
    <w:rPr>
      <w:rFonts w:ascii="GHEA Grapalat" w:hAnsi="GHEA Grapalat"/>
      <w:szCs w:val="20"/>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
    <w:basedOn w:val="Normal"/>
    <w:link w:val="ListParagraphChar"/>
    <w:uiPriority w:val="99"/>
    <w:qFormat/>
    <w:rsid w:val="000E06A5"/>
    <w:pPr>
      <w:spacing w:after="200" w:line="276" w:lineRule="auto"/>
      <w:ind w:left="720"/>
    </w:pPr>
    <w:rPr>
      <w:rFonts w:ascii="GHEA Grapalat" w:eastAsiaTheme="minorHAnsi" w:hAnsi="GHEA Grapalat" w:cstheme="minorBidi"/>
      <w:sz w:val="22"/>
      <w:szCs w:val="20"/>
      <w:lang w:val="en-US" w:eastAsia="en-US"/>
    </w:rPr>
  </w:style>
  <w:style w:type="paragraph" w:customStyle="1" w:styleId="1">
    <w:name w:val="Обычный1"/>
    <w:rsid w:val="000E06A5"/>
    <w:pPr>
      <w:spacing w:after="200" w:line="276" w:lineRule="auto"/>
    </w:pPr>
    <w:rPr>
      <w:rFonts w:ascii="Calibri" w:eastAsia="Times New Roman" w:hAnsi="Calibri" w:cs="Calibri"/>
      <w:lang w:val="hy-AM"/>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A17FD"/>
    <w:rPr>
      <w:sz w:val="24"/>
      <w:szCs w:val="20"/>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link w:val="NormalWebChar"/>
    <w:uiPriority w:val="99"/>
    <w:unhideWhenUsed/>
    <w:qFormat/>
    <w:rsid w:val="00CA17FD"/>
    <w:pPr>
      <w:spacing w:after="0" w:line="240" w:lineRule="auto"/>
    </w:pPr>
    <w:rPr>
      <w:sz w:val="24"/>
      <w:szCs w:val="20"/>
    </w:rPr>
  </w:style>
  <w:style w:type="character" w:customStyle="1" w:styleId="CommentTextChar">
    <w:name w:val="Comment Text Char"/>
    <w:basedOn w:val="DefaultParagraphFont"/>
    <w:link w:val="CommentText"/>
    <w:uiPriority w:val="99"/>
    <w:locked/>
    <w:rsid w:val="00DE65E3"/>
    <w:rPr>
      <w:rFonts w:ascii="GHEA Grapalat" w:hAnsi="GHEA Grapalat"/>
      <w:sz w:val="20"/>
      <w:szCs w:val="20"/>
    </w:rPr>
  </w:style>
  <w:style w:type="paragraph" w:styleId="CommentText">
    <w:name w:val="annotation text"/>
    <w:basedOn w:val="Normal"/>
    <w:link w:val="CommentTextChar"/>
    <w:uiPriority w:val="99"/>
    <w:unhideWhenUsed/>
    <w:rsid w:val="00DE65E3"/>
    <w:rPr>
      <w:rFonts w:ascii="GHEA Grapalat" w:eastAsiaTheme="minorHAnsi" w:hAnsi="GHEA Grapalat" w:cstheme="minorBidi"/>
      <w:sz w:val="20"/>
      <w:szCs w:val="20"/>
      <w:lang w:val="en-US" w:eastAsia="en-US"/>
    </w:rPr>
  </w:style>
  <w:style w:type="character" w:customStyle="1" w:styleId="CommentTextChar1">
    <w:name w:val="Comment Text Char1"/>
    <w:basedOn w:val="DefaultParagraphFont"/>
    <w:uiPriority w:val="99"/>
    <w:semiHidden/>
    <w:rsid w:val="00DE65E3"/>
    <w:rPr>
      <w:rFonts w:ascii="Times New Roman" w:eastAsia="Times New Roman" w:hAnsi="Times New Roman" w:cs="Times New Roman"/>
      <w:sz w:val="20"/>
      <w:szCs w:val="20"/>
      <w:lang w:val="ru-RU" w:eastAsia="ru-RU"/>
    </w:rPr>
  </w:style>
  <w:style w:type="paragraph" w:styleId="Revision">
    <w:name w:val="Revision"/>
    <w:hidden/>
    <w:uiPriority w:val="99"/>
    <w:semiHidden/>
    <w:rsid w:val="009F21FF"/>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0903">
      <w:bodyDiv w:val="1"/>
      <w:marLeft w:val="0"/>
      <w:marRight w:val="0"/>
      <w:marTop w:val="0"/>
      <w:marBottom w:val="0"/>
      <w:divBdr>
        <w:top w:val="none" w:sz="0" w:space="0" w:color="auto"/>
        <w:left w:val="none" w:sz="0" w:space="0" w:color="auto"/>
        <w:bottom w:val="none" w:sz="0" w:space="0" w:color="auto"/>
        <w:right w:val="none" w:sz="0" w:space="0" w:color="auto"/>
      </w:divBdr>
    </w:div>
    <w:div w:id="390924351">
      <w:bodyDiv w:val="1"/>
      <w:marLeft w:val="0"/>
      <w:marRight w:val="0"/>
      <w:marTop w:val="0"/>
      <w:marBottom w:val="0"/>
      <w:divBdr>
        <w:top w:val="none" w:sz="0" w:space="0" w:color="auto"/>
        <w:left w:val="none" w:sz="0" w:space="0" w:color="auto"/>
        <w:bottom w:val="none" w:sz="0" w:space="0" w:color="auto"/>
        <w:right w:val="none" w:sz="0" w:space="0" w:color="auto"/>
      </w:divBdr>
    </w:div>
    <w:div w:id="11926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FDCB-7666-4A70-ABD4-2948F535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90</Pages>
  <Words>18898</Words>
  <Characters>107721</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cp:lastModifiedBy>
  <cp:revision>130</cp:revision>
  <dcterms:created xsi:type="dcterms:W3CDTF">2022-10-05T14:20:00Z</dcterms:created>
  <dcterms:modified xsi:type="dcterms:W3CDTF">2022-10-07T05:49:00Z</dcterms:modified>
</cp:coreProperties>
</file>