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7" w:rsidRDefault="003B39D7" w:rsidP="003B39D7">
      <w:pPr>
        <w:pStyle w:val="a3"/>
        <w:jc w:val="right"/>
      </w:pPr>
      <w:r>
        <w:rPr>
          <w:rStyle w:val="a4"/>
          <w:sz w:val="27"/>
          <w:szCs w:val="27"/>
        </w:rPr>
        <w:t>ՆԱԽԱԳԻԾ</w:t>
      </w:r>
      <w:r w:rsidR="00A8122F">
        <w:rPr>
          <w:rStyle w:val="a4"/>
          <w:sz w:val="27"/>
          <w:szCs w:val="27"/>
        </w:rPr>
        <w:t xml:space="preserve"> </w:t>
      </w:r>
      <w:r>
        <w:rPr>
          <w:rStyle w:val="a4"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br/>
      </w:r>
      <w:r>
        <w:rPr>
          <w:b/>
          <w:bCs/>
          <w:noProof/>
          <w:sz w:val="15"/>
          <w:szCs w:val="15"/>
        </w:rPr>
        <w:drawing>
          <wp:inline distT="0" distB="0" distL="0" distR="0">
            <wp:extent cx="6381750" cy="28575"/>
            <wp:effectExtent l="19050" t="0" r="0" b="0"/>
            <wp:docPr id="2" name="Рисунок 1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գիծ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9D7" w:rsidRDefault="003B39D7" w:rsidP="003B39D7">
      <w:pPr>
        <w:pStyle w:val="a3"/>
      </w:pPr>
      <w:r>
        <w:rPr>
          <w:rFonts w:ascii="Courier New" w:hAnsi="Courier New" w:cs="Courier New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3B39D7" w:rsidTr="005A540B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3B39D7" w:rsidRDefault="003B39D7" w:rsidP="005A540B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39D7" w:rsidRDefault="003B39D7" w:rsidP="005A540B">
            <w:pPr>
              <w:pStyle w:val="a3"/>
              <w:jc w:val="right"/>
            </w:pPr>
            <w:r>
              <w:rPr>
                <w:rFonts w:ascii="Courier New" w:hAnsi="Courier New" w:cs="Courier New"/>
              </w:rPr>
              <w:t> </w:t>
            </w:r>
            <w:r>
              <w:t xml:space="preserve">ՄԵԾԱՁՈՐ ՀԱՄԱՅՆՔԻ ՎԱՐՉԱԿԱՆ ՏԱՐԱԾՔՈՒՄ ԳՏՆՎՈՂ ՀԱՄԱՅՆՔԱՅԻՆ ՍԵՓԱԿԱՆՈՒԹՅՈՒՆ ՀԱՆԴԻՍԱՑՈՂ ՀՈՂԱՄԱՍԵՐԸ ՎԱՁԱԿԱԼՈՒԹՅԱՆ ՏՐԱՄԱԴՐԵԼՈՒ ԹՈՒՅԼՏՎՈՒԹՅՈՒՆ ՏԱԼՈՒ ՄԱՍԻՆ </w:t>
            </w:r>
          </w:p>
          <w:p w:rsidR="003B39D7" w:rsidRDefault="003B39D7" w:rsidP="005A540B">
            <w:pPr>
              <w:pStyle w:val="a3"/>
              <w:jc w:val="right"/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3B39D7" w:rsidTr="005A54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9D7" w:rsidRDefault="003B39D7" w:rsidP="005A540B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39D7" w:rsidRDefault="00FA141D" w:rsidP="005A540B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FA141D">
              <w:rPr>
                <w:rFonts w:ascii="GHEA Grapalat" w:eastAsia="Times New Roman" w:hAnsi="GHEA Grapalat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3B39D7" w:rsidTr="005A540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39D7" w:rsidRDefault="003B39D7" w:rsidP="005A540B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B39D7" w:rsidRDefault="003B39D7" w:rsidP="005A540B">
            <w:pPr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 w:cs="GHEA Grapalat"/>
              </w:rPr>
              <w:t>/Զեկ.</w:t>
            </w:r>
            <w:r>
              <w:rPr>
                <w:rStyle w:val="a5"/>
                <w:rFonts w:ascii="GHEA Grapalat" w:eastAsia="Times New Roman" w:hAnsi="GHEA Grapalat"/>
              </w:rPr>
              <w:t xml:space="preserve"> ՄՐԱԶ ՄԻՐՈՅԱՆ</w:t>
            </w:r>
          </w:p>
        </w:tc>
      </w:tr>
    </w:tbl>
    <w:p w:rsidR="003B39D7" w:rsidRDefault="003B39D7" w:rsidP="003B39D7">
      <w:pPr>
        <w:pStyle w:val="a3"/>
      </w:pPr>
      <w:r>
        <w:rPr>
          <w:rFonts w:ascii="Courier New" w:hAnsi="Courier New" w:cs="Courier New"/>
        </w:rPr>
        <w:t> </w:t>
      </w:r>
    </w:p>
    <w:p w:rsidR="003B39D7" w:rsidRDefault="003B39D7" w:rsidP="003B39D7">
      <w:pPr>
        <w:pStyle w:val="a3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color w:val="333333"/>
        </w:rPr>
        <w:t>Ղեկավարվելով Հայաստանի Հանրապետության Հողային օրենսգրքի 94-րդ հոդվածով,</w:t>
      </w:r>
      <w:r>
        <w:rPr>
          <w:rFonts w:ascii="Courier New" w:hAnsi="Courier New" w:cs="Courier New"/>
          <w:color w:val="333333"/>
        </w:rPr>
        <w:t> </w:t>
      </w:r>
      <w:r>
        <w:rPr>
          <w:rFonts w:cs="GHEA Grapalat"/>
          <w:color w:val="333333"/>
        </w:rPr>
        <w:t xml:space="preserve"> «</w:t>
      </w:r>
      <w:r>
        <w:rPr>
          <w:color w:val="333333"/>
        </w:rPr>
        <w:t>Տեղական ինքնակառավարման մասին» ՀՀ օրենքի 18-րդ հոդվածի 1-ին մասի 21-րդ կետի դրույթներով և հիմք ընդունելով Մեծաձոր համայնքի ղեկավարի առաջարկությունը`</w:t>
      </w:r>
      <w:r>
        <w:rPr>
          <w:color w:val="333333"/>
        </w:rPr>
        <w:br/>
      </w:r>
    </w:p>
    <w:p w:rsidR="003B39D7" w:rsidRDefault="003B39D7" w:rsidP="003B39D7">
      <w:pPr>
        <w:pStyle w:val="a3"/>
        <w:spacing w:before="0" w:beforeAutospacing="0" w:after="150" w:afterAutospacing="0"/>
        <w:rPr>
          <w:color w:val="333333"/>
          <w:sz w:val="21"/>
          <w:szCs w:val="21"/>
        </w:rPr>
      </w:pPr>
      <w:r>
        <w:rPr>
          <w:rStyle w:val="a5"/>
          <w:rFonts w:ascii="Courier New" w:hAnsi="Courier New" w:cs="Courier New"/>
          <w:color w:val="333333"/>
        </w:rPr>
        <w:t> </w:t>
      </w:r>
      <w:r>
        <w:rPr>
          <w:rStyle w:val="a5"/>
          <w:rFonts w:cs="GHEA Grapalat"/>
          <w:color w:val="333333"/>
        </w:rPr>
        <w:t xml:space="preserve"> </w:t>
      </w:r>
      <w:r>
        <w:rPr>
          <w:rStyle w:val="a5"/>
          <w:rFonts w:ascii="Courier New" w:hAnsi="Courier New" w:cs="Courier New"/>
          <w:color w:val="333333"/>
        </w:rPr>
        <w:t> </w:t>
      </w:r>
      <w:r>
        <w:rPr>
          <w:rStyle w:val="a5"/>
          <w:rFonts w:cs="GHEA Grapalat"/>
          <w:color w:val="333333"/>
        </w:rPr>
        <w:t xml:space="preserve"> </w:t>
      </w:r>
      <w:r>
        <w:rPr>
          <w:rStyle w:val="a5"/>
          <w:rFonts w:ascii="Courier New" w:hAnsi="Courier New" w:cs="Courier New"/>
          <w:color w:val="333333"/>
        </w:rPr>
        <w:t> </w:t>
      </w:r>
      <w:r>
        <w:rPr>
          <w:rStyle w:val="a5"/>
          <w:rFonts w:cs="GHEA Grapalat"/>
          <w:color w:val="333333"/>
        </w:rPr>
        <w:t xml:space="preserve"> </w:t>
      </w:r>
      <w:r>
        <w:rPr>
          <w:rStyle w:val="a5"/>
          <w:rFonts w:ascii="Courier New" w:hAnsi="Courier New" w:cs="Courier New"/>
          <w:color w:val="333333"/>
        </w:rPr>
        <w:t> </w:t>
      </w:r>
      <w:r>
        <w:rPr>
          <w:rStyle w:val="a5"/>
          <w:rFonts w:cs="GHEA Grapalat"/>
          <w:color w:val="333333"/>
        </w:rPr>
        <w:t xml:space="preserve"> </w:t>
      </w:r>
      <w:r>
        <w:rPr>
          <w:rStyle w:val="a5"/>
          <w:rFonts w:ascii="Courier New" w:hAnsi="Courier New" w:cs="Courier New"/>
          <w:color w:val="333333"/>
        </w:rPr>
        <w:t> </w:t>
      </w:r>
      <w:r>
        <w:rPr>
          <w:rStyle w:val="a5"/>
          <w:color w:val="333333"/>
        </w:rPr>
        <w:t>Մեծաձոր համայնքի ավագանին որոշում է `</w:t>
      </w:r>
    </w:p>
    <w:p w:rsidR="003B39D7" w:rsidRDefault="003B39D7" w:rsidP="003B39D7">
      <w:pPr>
        <w:pStyle w:val="a3"/>
      </w:pPr>
      <w:r>
        <w:rPr>
          <w:color w:val="333333"/>
        </w:rPr>
        <w:t>1.Թույլատրել Մեծաձոր համայնքի ղեկավարին` համայնքային սեփականություն հանդիսացող հողամասերը մրցույթային կարգով վարձակալության տրամադրելու և հաստատել վարձակալության տրամադրվող հողամասերի մեկնարկային վարձավճար</w:t>
      </w:r>
      <w:proofErr w:type="spellStart"/>
      <w:r>
        <w:rPr>
          <w:color w:val="333333"/>
          <w:lang w:val="en-US"/>
        </w:rPr>
        <w:t>ները</w:t>
      </w:r>
      <w:proofErr w:type="spellEnd"/>
      <w:r>
        <w:rPr>
          <w:color w:val="333333"/>
        </w:rPr>
        <w:t>՝ համաձայն հավելվածի:</w:t>
      </w:r>
      <w:r>
        <w:rPr>
          <w:color w:val="333333"/>
        </w:rPr>
        <w:br/>
        <w:t>2.Համայնքի ղեկավարին` ապահովելու մրցույթի հրապարակայնությունը, նախապատրաստել համապատասխան փաստաթղթեր մրցույթը պատշաճորեն կազմակերպելու և անցկացնելու համար:</w:t>
      </w:r>
    </w:p>
    <w:p w:rsidR="003B39D7" w:rsidRDefault="003B39D7" w:rsidP="003B39D7">
      <w:pPr>
        <w:pStyle w:val="a3"/>
      </w:pPr>
      <w:r>
        <w:rPr>
          <w:rFonts w:ascii="Courier New" w:hAnsi="Courier New" w:cs="Courier New"/>
        </w:rPr>
        <w:t> </w:t>
      </w:r>
    </w:p>
    <w:p w:rsidR="003B39D7" w:rsidRPr="00853652" w:rsidRDefault="003B39D7" w:rsidP="003B39D7">
      <w:pPr>
        <w:pStyle w:val="a3"/>
      </w:pPr>
      <w:r>
        <w:rPr>
          <w:rFonts w:ascii="Courier New" w:hAnsi="Courier New" w:cs="Courier New"/>
        </w:rPr>
        <w:t> </w:t>
      </w:r>
    </w:p>
    <w:p w:rsidR="003B39D7" w:rsidRDefault="003B39D7" w:rsidP="003B39D7">
      <w:pPr>
        <w:pStyle w:val="a3"/>
      </w:pPr>
      <w:r>
        <w:rPr>
          <w:rFonts w:ascii="Courier New" w:hAnsi="Courier New" w:cs="Courier New"/>
        </w:rPr>
        <w:t> </w:t>
      </w:r>
    </w:p>
    <w:p w:rsidR="003B39D7" w:rsidRDefault="003B39D7" w:rsidP="003B39D7">
      <w:pPr>
        <w:pStyle w:val="a3"/>
        <w:jc w:val="center"/>
        <w:rPr>
          <w:sz w:val="20"/>
          <w:szCs w:val="20"/>
        </w:rPr>
      </w:pPr>
      <w:r>
        <w:rPr>
          <w:rStyle w:val="a4"/>
        </w:rPr>
        <w:t>ՀԱՄԱՅՆՔԻ ՂԵԿԱՎԱՐ՝</w:t>
      </w:r>
      <w:r>
        <w:rPr>
          <w:rStyle w:val="a4"/>
          <w:rFonts w:ascii="Courier New" w:hAnsi="Courier New" w:cs="Courier New"/>
        </w:rPr>
        <w:t>                    </w:t>
      </w:r>
      <w:r>
        <w:rPr>
          <w:rStyle w:val="a4"/>
          <w:rFonts w:cs="GHEA Grapalat"/>
        </w:rPr>
        <w:t xml:space="preserve"> </w:t>
      </w:r>
      <w:r>
        <w:rPr>
          <w:rStyle w:val="a4"/>
        </w:rPr>
        <w:t>ՄՐԱԶ ՄԻՐՈՅԱՆ</w:t>
      </w:r>
    </w:p>
    <w:p w:rsidR="00200891" w:rsidRDefault="00200891"/>
    <w:sectPr w:rsidR="00200891" w:rsidSect="00FA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B39D7"/>
    <w:rsid w:val="00200891"/>
    <w:rsid w:val="003B39D7"/>
    <w:rsid w:val="00A8122F"/>
    <w:rsid w:val="00FA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9D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3B39D7"/>
    <w:rPr>
      <w:b/>
      <w:bCs/>
    </w:rPr>
  </w:style>
  <w:style w:type="character" w:styleId="a5">
    <w:name w:val="Emphasis"/>
    <w:basedOn w:val="a0"/>
    <w:uiPriority w:val="20"/>
    <w:qFormat/>
    <w:rsid w:val="003B39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etsadzor.am/images/DocFlow/Line_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SPecialiST RePack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2022-10-02T11:42:00Z</dcterms:created>
  <dcterms:modified xsi:type="dcterms:W3CDTF">2022-10-02T11:43:00Z</dcterms:modified>
</cp:coreProperties>
</file>