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14E" w:rsidRPr="008D019D" w:rsidRDefault="00653629" w:rsidP="008C605A">
      <w:pPr>
        <w:spacing w:after="0" w:line="324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D019D">
        <w:rPr>
          <w:rFonts w:ascii="GHEA Grapalat" w:hAnsi="GHEA Grapalat"/>
          <w:b/>
          <w:sz w:val="24"/>
          <w:szCs w:val="24"/>
          <w:lang w:val="hy-AM"/>
        </w:rPr>
        <w:t>ՀԻՄՆԱՎՈՐՈՒՄ</w:t>
      </w:r>
    </w:p>
    <w:p w:rsidR="00653629" w:rsidRDefault="006346A7" w:rsidP="008D019D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82E68">
        <w:rPr>
          <w:rFonts w:ascii="GHEA Grapalat" w:hAnsi="GHEA Grapalat"/>
          <w:b/>
          <w:sz w:val="24"/>
          <w:szCs w:val="24"/>
          <w:lang w:val="hy-AM"/>
        </w:rPr>
        <w:t xml:space="preserve">«703-733ՄՀց և 758-788ՄՀց, 791-801ՄՀց և 832-842ՄՀց, 1780-1785ՄՀց և 1875-1880ՄՀց ռադիոհաճախականությունների հատվածների օգտագործման թույլտվություններ տրամադրելու նպատակով մրցույթների կազմակերպման կանոնները սահմանելու և մրցութային փաթեթը հաստատելու մասին» </w:t>
      </w:r>
      <w:r w:rsidR="009D0A4C" w:rsidRPr="00E82E68">
        <w:rPr>
          <w:rFonts w:ascii="GHEA Grapalat" w:hAnsi="GHEA Grapalat"/>
          <w:b/>
          <w:sz w:val="24"/>
          <w:szCs w:val="24"/>
          <w:lang w:val="hy-AM"/>
        </w:rPr>
        <w:t xml:space="preserve">ՀՀ հանրային ծառայությունները կարգավորող հանձնաժողովի որոշման նախագծի վերաբերյալ </w:t>
      </w:r>
    </w:p>
    <w:p w:rsidR="00E352D7" w:rsidRDefault="00E352D7" w:rsidP="00E352D7">
      <w:pPr>
        <w:spacing w:after="0" w:line="240" w:lineRule="auto"/>
        <w:ind w:firstLine="714"/>
        <w:rPr>
          <w:rFonts w:ascii="GHEA Grapalat" w:hAnsi="GHEA Grapalat"/>
          <w:b/>
          <w:i/>
          <w:sz w:val="24"/>
          <w:szCs w:val="24"/>
          <w:lang w:val="hy-AM"/>
        </w:rPr>
      </w:pPr>
    </w:p>
    <w:p w:rsidR="00E352D7" w:rsidRDefault="00207059" w:rsidP="00E352D7">
      <w:pPr>
        <w:spacing w:after="0" w:line="240" w:lineRule="auto"/>
        <w:ind w:firstLine="714"/>
        <w:rPr>
          <w:rFonts w:ascii="GHEA Grapalat" w:hAnsi="GHEA Grapalat"/>
          <w:b/>
          <w:i/>
          <w:sz w:val="24"/>
          <w:szCs w:val="24"/>
          <w:lang w:val="hy-AM"/>
        </w:rPr>
      </w:pPr>
      <w:r>
        <w:rPr>
          <w:rFonts w:ascii="GHEA Grapalat" w:hAnsi="GHEA Grapalat"/>
          <w:b/>
          <w:i/>
          <w:sz w:val="24"/>
          <w:szCs w:val="24"/>
          <w:lang w:val="hy-AM"/>
        </w:rPr>
        <w:t>1</w:t>
      </w:r>
      <w:r w:rsidRPr="00207059">
        <w:rPr>
          <w:rFonts w:ascii="GHEA Grapalat" w:hAnsi="GHEA Grapalat"/>
          <w:b/>
          <w:i/>
          <w:sz w:val="24"/>
          <w:szCs w:val="24"/>
          <w:lang w:val="hy-AM"/>
        </w:rPr>
        <w:t xml:space="preserve">. </w:t>
      </w:r>
      <w:r w:rsidR="00E352D7" w:rsidRPr="00E352D7">
        <w:rPr>
          <w:rFonts w:ascii="GHEA Grapalat" w:hAnsi="GHEA Grapalat"/>
          <w:b/>
          <w:i/>
          <w:sz w:val="24"/>
          <w:szCs w:val="24"/>
          <w:lang w:val="hy-AM"/>
        </w:rPr>
        <w:t>Ընթացիկ իրավիճակը և իրավական ակտի ընդունման անհրաժեշտությունը</w:t>
      </w:r>
    </w:p>
    <w:p w:rsidR="00E352D7" w:rsidRPr="001102ED" w:rsidRDefault="00E352D7" w:rsidP="008D019D">
      <w:pPr>
        <w:spacing w:after="0" w:line="240" w:lineRule="auto"/>
        <w:jc w:val="center"/>
        <w:rPr>
          <w:rFonts w:ascii="GHEA Grapalat" w:hAnsi="GHEA Grapalat"/>
          <w:b/>
          <w:i/>
          <w:sz w:val="10"/>
          <w:szCs w:val="24"/>
          <w:lang w:val="hy-AM"/>
        </w:rPr>
      </w:pPr>
    </w:p>
    <w:p w:rsidR="00207059" w:rsidRPr="007F49A2" w:rsidRDefault="00207059" w:rsidP="00620258">
      <w:pPr>
        <w:pStyle w:val="BodyText"/>
        <w:tabs>
          <w:tab w:val="left" w:pos="709"/>
        </w:tabs>
        <w:adjustRightInd/>
        <w:spacing w:after="0" w:line="312" w:lineRule="auto"/>
        <w:contextualSpacing/>
        <w:textAlignment w:val="auto"/>
        <w:rPr>
          <w:rFonts w:ascii="GHEA Grapalat" w:hAnsi="GHEA Grapalat" w:cs="Arial"/>
          <w:bCs/>
          <w:color w:val="000000"/>
          <w:spacing w:val="-4"/>
        </w:rPr>
      </w:pPr>
      <w:r>
        <w:rPr>
          <w:rFonts w:ascii="GHEA Grapalat" w:hAnsi="GHEA Grapalat"/>
        </w:rPr>
        <w:tab/>
      </w:r>
      <w:r w:rsidR="00620258" w:rsidRPr="00516B0B">
        <w:rPr>
          <w:rFonts w:ascii="GHEA Grapalat" w:hAnsi="GHEA Grapalat"/>
        </w:rPr>
        <w:t xml:space="preserve">Շարժական կապի ենթակառուցվածքների զարգացման և ծառայությունների հասանելիության ապահովման ուղղությամբ իրականացված աշխատանքների արդյունքում, այդ թվում` </w:t>
      </w:r>
      <w:r w:rsidR="00620258">
        <w:rPr>
          <w:rFonts w:ascii="GHEA Grapalat" w:hAnsi="GHEA Grapalat"/>
        </w:rPr>
        <w:t xml:space="preserve">ՀՀ հանրային ծառայությունները կարգավորող </w:t>
      </w:r>
      <w:r w:rsidR="00620258" w:rsidRPr="00516B0B">
        <w:rPr>
          <w:rFonts w:ascii="GHEA Grapalat" w:hAnsi="GHEA Grapalat"/>
        </w:rPr>
        <w:t>հանձնաժողովի կողմից սահմանված լիցենզիոն պարտավորությունների հիման վրա</w:t>
      </w:r>
      <w:r w:rsidR="00620258">
        <w:rPr>
          <w:rFonts w:ascii="GHEA Grapalat" w:hAnsi="GHEA Grapalat"/>
        </w:rPr>
        <w:t>՝ ն</w:t>
      </w:r>
      <w:r>
        <w:rPr>
          <w:rFonts w:ascii="GHEA Grapalat" w:hAnsi="GHEA Grapalat"/>
        </w:rPr>
        <w:t xml:space="preserve">երկայումս </w:t>
      </w:r>
      <w:r w:rsidRPr="006D1A0A">
        <w:rPr>
          <w:rFonts w:ascii="GHEA Grapalat" w:hAnsi="GHEA Grapalat" w:cs="Arial"/>
          <w:bCs/>
          <w:color w:val="000000"/>
          <w:spacing w:val="-4"/>
        </w:rPr>
        <w:t xml:space="preserve">ՀՀ 100% բնակավայրերն ապահովված են շարժական </w:t>
      </w:r>
      <w:r>
        <w:rPr>
          <w:rFonts w:ascii="GHEA Grapalat" w:hAnsi="GHEA Grapalat" w:cs="Arial"/>
          <w:bCs/>
          <w:color w:val="000000"/>
          <w:spacing w:val="-4"/>
        </w:rPr>
        <w:t xml:space="preserve">լայնաշերտ </w:t>
      </w:r>
      <w:r w:rsidRPr="006D1A0A">
        <w:rPr>
          <w:rFonts w:ascii="GHEA Grapalat" w:hAnsi="GHEA Grapalat" w:cs="Arial"/>
          <w:bCs/>
          <w:color w:val="000000"/>
          <w:spacing w:val="-4"/>
        </w:rPr>
        <w:t>կապի 4G+(LTE Advanced) տեխնոլոգիա</w:t>
      </w:r>
      <w:r>
        <w:rPr>
          <w:rFonts w:ascii="GHEA Grapalat" w:hAnsi="GHEA Grapalat" w:cs="Arial"/>
          <w:bCs/>
          <w:color w:val="000000"/>
          <w:spacing w:val="-4"/>
        </w:rPr>
        <w:t>յի բացօթյա</w:t>
      </w:r>
      <w:r w:rsidRPr="006D1A0A">
        <w:rPr>
          <w:rFonts w:ascii="GHEA Grapalat" w:hAnsi="GHEA Grapalat" w:cs="Arial"/>
          <w:bCs/>
          <w:color w:val="000000"/>
          <w:spacing w:val="-4"/>
        </w:rPr>
        <w:t xml:space="preserve"> ծածկույթով</w:t>
      </w:r>
      <w:r w:rsidRPr="00590E5F">
        <w:rPr>
          <w:rFonts w:ascii="GHEA Grapalat" w:hAnsi="GHEA Grapalat" w:cs="Arial"/>
          <w:bCs/>
          <w:color w:val="000000"/>
          <w:spacing w:val="-4"/>
        </w:rPr>
        <w:t>,</w:t>
      </w:r>
      <w:r w:rsidRPr="006D1A0A">
        <w:rPr>
          <w:rFonts w:ascii="GHEA Grapalat" w:hAnsi="GHEA Grapalat" w:cs="Arial"/>
          <w:bCs/>
          <w:color w:val="000000"/>
          <w:spacing w:val="-4"/>
        </w:rPr>
        <w:t xml:space="preserve"> </w:t>
      </w:r>
      <w:r>
        <w:rPr>
          <w:rFonts w:ascii="GHEA Grapalat" w:hAnsi="GHEA Grapalat" w:cs="Arial"/>
          <w:bCs/>
          <w:color w:val="000000"/>
          <w:spacing w:val="-4"/>
        </w:rPr>
        <w:t>ը</w:t>
      </w:r>
      <w:r w:rsidRPr="00590E5F">
        <w:rPr>
          <w:rFonts w:ascii="GHEA Grapalat" w:hAnsi="GHEA Grapalat" w:cs="Arial"/>
          <w:bCs/>
          <w:color w:val="000000"/>
          <w:spacing w:val="-4"/>
        </w:rPr>
        <w:t xml:space="preserve">նդ որում, երկու օպերատորի փոխադարձ ներթափանցելի 4G+(LTE Advanced) տեխնոլոգիայի </w:t>
      </w:r>
      <w:r>
        <w:rPr>
          <w:rFonts w:ascii="GHEA Grapalat" w:hAnsi="GHEA Grapalat" w:cs="Arial"/>
          <w:bCs/>
          <w:color w:val="000000"/>
          <w:spacing w:val="-4"/>
        </w:rPr>
        <w:t xml:space="preserve">բացօթյա </w:t>
      </w:r>
      <w:r w:rsidRPr="00590E5F">
        <w:rPr>
          <w:rFonts w:ascii="GHEA Grapalat" w:hAnsi="GHEA Grapalat" w:cs="Arial"/>
          <w:bCs/>
          <w:color w:val="000000"/>
          <w:spacing w:val="-4"/>
        </w:rPr>
        <w:t>ծածկույթը կազմել է 91% (911 բնակավայր)</w:t>
      </w:r>
      <w:r>
        <w:rPr>
          <w:rFonts w:ascii="GHEA Grapalat" w:hAnsi="GHEA Grapalat" w:cs="Arial"/>
          <w:bCs/>
          <w:color w:val="000000"/>
          <w:spacing w:val="-4"/>
        </w:rPr>
        <w:t>, իսկ</w:t>
      </w:r>
      <w:r w:rsidRPr="00590E5F">
        <w:rPr>
          <w:rFonts w:ascii="GHEA Grapalat" w:hAnsi="GHEA Grapalat" w:cs="Arial"/>
          <w:bCs/>
          <w:color w:val="000000"/>
          <w:spacing w:val="-4"/>
        </w:rPr>
        <w:t xml:space="preserve"> երեք օպերատորի փոխադարձ ներթափանցելի 4G+(LTE Advanced) տեխնոլոգիայի </w:t>
      </w:r>
      <w:r>
        <w:rPr>
          <w:rFonts w:ascii="GHEA Grapalat" w:hAnsi="GHEA Grapalat" w:cs="Arial"/>
          <w:bCs/>
          <w:color w:val="000000"/>
          <w:spacing w:val="-4"/>
        </w:rPr>
        <w:t xml:space="preserve">բացօթյա </w:t>
      </w:r>
      <w:r w:rsidRPr="00590E5F">
        <w:rPr>
          <w:rFonts w:ascii="GHEA Grapalat" w:hAnsi="GHEA Grapalat" w:cs="Arial"/>
          <w:bCs/>
          <w:color w:val="000000"/>
          <w:spacing w:val="-4"/>
        </w:rPr>
        <w:t>ծածկույթը</w:t>
      </w:r>
      <w:r>
        <w:rPr>
          <w:rFonts w:ascii="GHEA Grapalat" w:hAnsi="GHEA Grapalat" w:cs="Arial"/>
          <w:bCs/>
          <w:color w:val="000000"/>
          <w:spacing w:val="-4"/>
        </w:rPr>
        <w:t>՝</w:t>
      </w:r>
      <w:r w:rsidRPr="00590E5F">
        <w:rPr>
          <w:rFonts w:ascii="GHEA Grapalat" w:hAnsi="GHEA Grapalat" w:cs="Arial"/>
          <w:bCs/>
          <w:color w:val="000000"/>
          <w:spacing w:val="-4"/>
        </w:rPr>
        <w:t xml:space="preserve"> 12.8% (128 բնակավայր), </w:t>
      </w:r>
      <w:r w:rsidRPr="00590E5F">
        <w:rPr>
          <w:rFonts w:ascii="GHEA Grapalat" w:hAnsi="GHEA Grapalat"/>
        </w:rPr>
        <w:t>որը բնակչության ընդգրկվածության առումով կազմում է 69%:</w:t>
      </w:r>
      <w:r>
        <w:rPr>
          <w:rFonts w:ascii="GHEA Grapalat" w:hAnsi="GHEA Grapalat"/>
        </w:rPr>
        <w:t xml:space="preserve"> </w:t>
      </w:r>
    </w:p>
    <w:p w:rsidR="00207059" w:rsidRPr="00207059" w:rsidRDefault="00207059" w:rsidP="00620258">
      <w:pPr>
        <w:spacing w:after="0" w:line="312" w:lineRule="auto"/>
        <w:ind w:firstLine="720"/>
        <w:jc w:val="both"/>
        <w:rPr>
          <w:rFonts w:ascii="GHEA Grapalat" w:hAnsi="GHEA Grapalat"/>
          <w:sz w:val="24"/>
          <w:szCs w:val="24"/>
          <w:u w:val="single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Շարժական կապի ցանցերի շահագործման և ծառայությունների մատուցման համար </w:t>
      </w:r>
      <w:r w:rsidRPr="00207059">
        <w:rPr>
          <w:rFonts w:ascii="GHEA Grapalat" w:hAnsi="GHEA Grapalat"/>
          <w:sz w:val="24"/>
          <w:szCs w:val="24"/>
          <w:lang w:val="hy-AM"/>
        </w:rPr>
        <w:t>«Յուքոմ» և «ՄՏՍ Հայաստան» ՓԲԸ-ներն օգտագործում են 800ՄՀց ռադիոհաճախականությունների տիրույթի 20ՄՀց-ական, համապատասխանաբար՝ 801-811ՄՀց/842-852ՄՀց</w:t>
      </w:r>
      <w:r w:rsidRPr="0020705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07059">
        <w:rPr>
          <w:rFonts w:ascii="GHEA Grapalat" w:hAnsi="GHEA Grapalat"/>
          <w:sz w:val="24"/>
          <w:szCs w:val="24"/>
          <w:lang w:val="hy-AM"/>
        </w:rPr>
        <w:t>և 811-821ՄՀց/852-862ՄՀց հատվածները, իսկ շարժական կապի 3 օպերատորների կողմից շարժական լայնաշերտ կապի ցանցերի համար օգտագործվող ռադիոհաճախականությունների ռեսուրսը բաշխված է հետևյալ կերպ.</w:t>
      </w:r>
    </w:p>
    <w:p w:rsidR="00207059" w:rsidRPr="00B1499C" w:rsidRDefault="00207059" w:rsidP="00620258">
      <w:pPr>
        <w:pStyle w:val="ListParagraph"/>
        <w:spacing w:after="0" w:line="312" w:lineRule="auto"/>
        <w:jc w:val="both"/>
        <w:rPr>
          <w:rFonts w:ascii="GHEA Grapalat" w:hAnsi="GHEA Grapalat"/>
          <w:sz w:val="24"/>
          <w:szCs w:val="24"/>
          <w:u w:val="single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«Տելեկոմ Արմենիա» ՓԲԸ- ընդհանուր 105ՄՀց </w:t>
      </w:r>
      <w:r w:rsidRPr="00DF6378">
        <w:rPr>
          <w:rFonts w:ascii="GHEA Grapalat" w:hAnsi="GHEA Grapalat"/>
          <w:sz w:val="24"/>
          <w:szCs w:val="24"/>
          <w:lang w:val="hy-AM"/>
        </w:rPr>
        <w:t>(900,1800,2100</w:t>
      </w:r>
      <w:r>
        <w:rPr>
          <w:rFonts w:ascii="GHEA Grapalat" w:hAnsi="GHEA Grapalat"/>
          <w:sz w:val="24"/>
          <w:szCs w:val="24"/>
          <w:lang w:val="hy-AM"/>
        </w:rPr>
        <w:t>ՄՀց տիրույթներից</w:t>
      </w:r>
      <w:r w:rsidRPr="00DF6378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>,</w:t>
      </w:r>
    </w:p>
    <w:p w:rsidR="00207059" w:rsidRPr="003C68A5" w:rsidRDefault="00207059" w:rsidP="00620258">
      <w:pPr>
        <w:spacing w:after="0" w:line="312" w:lineRule="auto"/>
        <w:ind w:left="323" w:firstLine="39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«ՄՏՍ Հայաստան» ՓԲԸ- ընդհանուր 165ՄՀց </w:t>
      </w:r>
      <w:r w:rsidRPr="003C68A5">
        <w:rPr>
          <w:rFonts w:ascii="GHEA Grapalat" w:hAnsi="GHEA Grapalat"/>
          <w:sz w:val="24"/>
          <w:szCs w:val="24"/>
          <w:lang w:val="hy-AM"/>
        </w:rPr>
        <w:t>(</w:t>
      </w:r>
      <w:r>
        <w:rPr>
          <w:rFonts w:ascii="GHEA Grapalat" w:hAnsi="GHEA Grapalat"/>
          <w:sz w:val="24"/>
          <w:szCs w:val="24"/>
          <w:lang w:val="hy-AM"/>
        </w:rPr>
        <w:t>800,900,1800,2100,2600ՄՀց տիրույթներից</w:t>
      </w:r>
      <w:r w:rsidRPr="003C68A5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>,</w:t>
      </w:r>
    </w:p>
    <w:p w:rsidR="00207059" w:rsidRDefault="00207059" w:rsidP="00620258">
      <w:pPr>
        <w:pStyle w:val="ListParagraph"/>
        <w:spacing w:after="0" w:line="312" w:lineRule="auto"/>
        <w:ind w:left="714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  <w:t xml:space="preserve">«Յուքոմ» ՓԲԸ- ընդհանուր 190ՄՀց </w:t>
      </w:r>
      <w:r w:rsidRPr="003C68A5">
        <w:rPr>
          <w:rFonts w:ascii="GHEA Grapalat" w:hAnsi="GHEA Grapalat"/>
          <w:sz w:val="24"/>
          <w:szCs w:val="24"/>
          <w:lang w:val="hy-AM"/>
        </w:rPr>
        <w:t>(</w:t>
      </w:r>
      <w:r>
        <w:rPr>
          <w:rFonts w:ascii="GHEA Grapalat" w:hAnsi="GHEA Grapalat"/>
          <w:sz w:val="24"/>
          <w:szCs w:val="24"/>
          <w:lang w:val="hy-AM"/>
        </w:rPr>
        <w:t>800,900,1800,2100,2600ՄՀց տիրույթներից</w:t>
      </w:r>
      <w:r w:rsidRPr="003C68A5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>։</w:t>
      </w:r>
    </w:p>
    <w:p w:rsidR="00D45591" w:rsidRPr="00D45591" w:rsidRDefault="00D45591" w:rsidP="00D45591">
      <w:pPr>
        <w:spacing w:after="0" w:line="312" w:lineRule="auto"/>
        <w:ind w:firstLine="714"/>
        <w:jc w:val="both"/>
        <w:rPr>
          <w:rFonts w:ascii="GHEA Grapalat" w:hAnsi="GHEA Grapalat"/>
          <w:sz w:val="24"/>
          <w:szCs w:val="24"/>
          <w:lang w:val="hy-AM"/>
        </w:rPr>
      </w:pPr>
      <w:r w:rsidRPr="00D45591">
        <w:rPr>
          <w:rFonts w:ascii="GHEA Grapalat" w:hAnsi="GHEA Grapalat" w:cs="Arial"/>
          <w:sz w:val="24"/>
          <w:szCs w:val="24"/>
          <w:lang w:val="hy-AM"/>
        </w:rPr>
        <w:t>Պետք է նշել, որ 2021 թվականին ռադիոհաճախականությունների օգտագործման պարտադիր վճարների մասով ապահովվել է շուրջ 8 մլրդ դրամի պետական բյուջեի մուտք։</w:t>
      </w:r>
    </w:p>
    <w:p w:rsidR="00D45591" w:rsidRPr="00D45591" w:rsidRDefault="00D45591" w:rsidP="00D45591">
      <w:pPr>
        <w:spacing w:after="0" w:line="312" w:lineRule="auto"/>
        <w:ind w:firstLine="714"/>
        <w:jc w:val="both"/>
        <w:rPr>
          <w:rFonts w:ascii="GHEA Grapalat" w:hAnsi="GHEA Grapalat"/>
          <w:sz w:val="24"/>
          <w:szCs w:val="24"/>
          <w:lang w:val="hy-AM"/>
        </w:rPr>
      </w:pPr>
      <w:r w:rsidRPr="00D4559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«ՄՏՍ Հայաստան» և «Յուքոմ» ընկերությունները </w:t>
      </w:r>
      <w:r w:rsidRPr="00D45591">
        <w:rPr>
          <w:rFonts w:ascii="GHEA Grapalat" w:hAnsi="GHEA Grapalat"/>
          <w:sz w:val="24"/>
          <w:szCs w:val="24"/>
          <w:lang w:val="hy-AM"/>
        </w:rPr>
        <w:t>շարժական լայնաշերտ կապի 4G+ (LTE Advanced) տեխնոլոգիայի ծառայությունների հասանելիությունն ապահովում են 800ՄՀց, 1800ՄՀց և 2600ՄՀց ռադիոհաճախականությունների տիրույթների համապատասխան հատվածների ագրեգացիայի միջոցով։</w:t>
      </w:r>
    </w:p>
    <w:p w:rsidR="00620258" w:rsidRDefault="00620258" w:rsidP="00620258">
      <w:pPr>
        <w:spacing w:after="0" w:line="312" w:lineRule="auto"/>
        <w:ind w:firstLine="714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 xml:space="preserve">Միևնույն ժամանակ, ներկայումս հանձնաժողովի տնօրինման ներքո են </w:t>
      </w:r>
      <w:r w:rsidRPr="00620258">
        <w:rPr>
          <w:rFonts w:ascii="GHEA Grapalat" w:hAnsi="GHEA Grapalat" w:cs="Arial"/>
          <w:sz w:val="24"/>
          <w:szCs w:val="24"/>
          <w:lang w:val="hy-AM"/>
        </w:rPr>
        <w:t xml:space="preserve">703-733ՄՀց/758-788ՄՀց և 791-801ՄՀց/832-842ՄՀց, ինչպես նաև 1780-1785ՄՀց/1875-1880ՄՀց ռադիոհաճախականությունների </w:t>
      </w:r>
      <w:r>
        <w:rPr>
          <w:rFonts w:ascii="GHEA Grapalat" w:hAnsi="GHEA Grapalat" w:cs="Arial"/>
          <w:sz w:val="24"/>
          <w:szCs w:val="24"/>
          <w:lang w:val="hy-AM"/>
        </w:rPr>
        <w:t>հատվածները, որոնց</w:t>
      </w:r>
      <w:r w:rsidRPr="00620258">
        <w:rPr>
          <w:rFonts w:ascii="GHEA Grapalat" w:hAnsi="GHEA Grapalat"/>
          <w:sz w:val="24"/>
          <w:szCs w:val="24"/>
          <w:lang w:val="hy-AM"/>
        </w:rPr>
        <w:t xml:space="preserve"> տրամադրումը</w:t>
      </w:r>
      <w:r w:rsidR="008B20BC">
        <w:rPr>
          <w:rFonts w:ascii="GHEA Grapalat" w:hAnsi="GHEA Grapalat"/>
          <w:sz w:val="24"/>
          <w:szCs w:val="24"/>
          <w:lang w:val="hy-AM"/>
        </w:rPr>
        <w:t>,</w:t>
      </w:r>
      <w:r w:rsidRPr="00620258">
        <w:rPr>
          <w:rFonts w:ascii="GHEA Grapalat" w:hAnsi="GHEA Grapalat"/>
          <w:sz w:val="24"/>
          <w:szCs w:val="24"/>
          <w:lang w:val="hy-AM"/>
        </w:rPr>
        <w:t xml:space="preserve"> որպես սահմանափակ </w:t>
      </w:r>
      <w:r w:rsidRPr="00620258">
        <w:rPr>
          <w:rFonts w:ascii="GHEA Grapalat" w:hAnsi="GHEA Grapalat"/>
          <w:sz w:val="24"/>
          <w:szCs w:val="24"/>
          <w:lang w:val="hy-AM"/>
        </w:rPr>
        <w:lastRenderedPageBreak/>
        <w:t>ռեսուրս</w:t>
      </w:r>
      <w:r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20258">
        <w:rPr>
          <w:rFonts w:ascii="GHEA Grapalat" w:hAnsi="GHEA Grapalat" w:cs="Arial"/>
          <w:bCs/>
          <w:color w:val="000000"/>
          <w:spacing w:val="-4"/>
          <w:sz w:val="24"/>
          <w:szCs w:val="24"/>
          <w:lang w:val="hy-AM"/>
        </w:rPr>
        <w:t>«Էլեկտրոնային հաղորդակցության մասին» օրենքի 10-րդ հոդվածով նախատեսված կարգավորումների համաձայն</w:t>
      </w:r>
      <w:r>
        <w:rPr>
          <w:rFonts w:ascii="GHEA Grapalat" w:hAnsi="GHEA Grapalat" w:cs="Arial"/>
          <w:bCs/>
          <w:color w:val="000000"/>
          <w:spacing w:val="-4"/>
          <w:sz w:val="24"/>
          <w:szCs w:val="24"/>
          <w:lang w:val="hy-AM"/>
        </w:rPr>
        <w:t>՝</w:t>
      </w:r>
      <w:r w:rsidRPr="00620258">
        <w:rPr>
          <w:rFonts w:ascii="GHEA Grapalat" w:hAnsi="GHEA Grapalat"/>
          <w:sz w:val="24"/>
          <w:szCs w:val="24"/>
          <w:lang w:val="hy-AM"/>
        </w:rPr>
        <w:t xml:space="preserve"> պետք է իրականացվի մրցութային եղանակով</w:t>
      </w:r>
      <w:r>
        <w:rPr>
          <w:rFonts w:ascii="GHEA Grapalat" w:hAnsi="GHEA Grapalat"/>
          <w:sz w:val="24"/>
          <w:szCs w:val="24"/>
          <w:lang w:val="hy-AM"/>
        </w:rPr>
        <w:t>։</w:t>
      </w:r>
    </w:p>
    <w:p w:rsidR="00D45591" w:rsidRPr="00D45591" w:rsidRDefault="00D45591" w:rsidP="00620258">
      <w:pPr>
        <w:spacing w:after="0" w:line="312" w:lineRule="auto"/>
        <w:ind w:firstLine="714"/>
        <w:jc w:val="both"/>
        <w:rPr>
          <w:rFonts w:ascii="GHEA Grapalat" w:hAnsi="GHEA Grapalat" w:cs="Arial"/>
          <w:bCs/>
          <w:color w:val="000000"/>
          <w:spacing w:val="-4"/>
          <w:sz w:val="24"/>
          <w:szCs w:val="24"/>
          <w:lang w:val="hy-AM"/>
        </w:rPr>
      </w:pPr>
      <w:r w:rsidRPr="00D45591">
        <w:rPr>
          <w:rFonts w:ascii="GHEA Grapalat" w:hAnsi="GHEA Grapalat" w:cs="Arial"/>
          <w:bCs/>
          <w:color w:val="000000"/>
          <w:spacing w:val="-4"/>
          <w:sz w:val="24"/>
          <w:szCs w:val="24"/>
          <w:lang w:val="hy-AM"/>
        </w:rPr>
        <w:t>703-733ՄՀց/758-788ՄՀց և 791-801ՄՀց/832-842ՄՀց ռադիոհաճախականությունների հատվածների օգտագործման հետաքրքրության վերաբերյալ դիրքորոշում ստանալու նպատակով հանձնաժողովի հարցմանը «Տելեկոմ Արմենիա» և «ՄՏՍ Հայաստան» ՓԲԸ-ները հայտնել են, որ հետաքրքրված են նշված ռադիոհաճախականությունների հատվածների օգտագործմամբ, իսկ «Յուքոմ» ՓԲԸ-ն դեռևս քննարկում է տվյալ ռադիոհաճախականությունների օգտագործման անհրաժեշտությունը։</w:t>
      </w:r>
    </w:p>
    <w:p w:rsidR="008B20BC" w:rsidRDefault="00620258" w:rsidP="00620258">
      <w:pPr>
        <w:spacing w:after="0" w:line="312" w:lineRule="auto"/>
        <w:ind w:firstLine="714"/>
        <w:jc w:val="both"/>
        <w:rPr>
          <w:rFonts w:ascii="GHEA Grapalat" w:hAnsi="GHEA Grapalat" w:cs="Arial"/>
          <w:bCs/>
          <w:color w:val="000000"/>
          <w:spacing w:val="-4"/>
          <w:sz w:val="24"/>
          <w:szCs w:val="24"/>
          <w:lang w:val="hy-AM"/>
        </w:rPr>
      </w:pPr>
      <w:r w:rsidRPr="00620258">
        <w:rPr>
          <w:rFonts w:ascii="GHEA Grapalat" w:hAnsi="GHEA Grapalat" w:cs="Arial"/>
          <w:bCs/>
          <w:color w:val="000000"/>
          <w:spacing w:val="-4"/>
          <w:sz w:val="24"/>
          <w:szCs w:val="24"/>
          <w:lang w:val="hy-AM"/>
        </w:rPr>
        <w:t>Հաշվի առնելով ՀՀ էլեկտրոնային հաղորդակցության ոլորտի առկա ձեռքբերումները և ելնելով էլեկտրոնային հաղորդակցության ենթակառուցվածքների՝ լայնաշերտ կապի ցանցերի զարգացման (այդ թվում՝ նորագույն սերնդի շարժական լայնաշերտ կապի ցանցերի ներդրման), նոր տեխնոլոգիաների ներդրման, ծառայությունների հասանելիության ապահովման և որակյալ լայնաշերտ կապի ծառայությունների մատուցման խթանման, ինչպես նաև ռադիոհաճախականությունների տիրույթի արդյունավետ կառավարման նկատառումներից՝ հանձնաժողովը նախատեսում է</w:t>
      </w:r>
      <w:r>
        <w:rPr>
          <w:rFonts w:ascii="GHEA Grapalat" w:hAnsi="GHEA Grapalat" w:cs="Arial"/>
          <w:bCs/>
          <w:color w:val="000000"/>
          <w:spacing w:val="-4"/>
          <w:sz w:val="24"/>
          <w:szCs w:val="24"/>
          <w:lang w:val="hy-AM"/>
        </w:rPr>
        <w:t xml:space="preserve"> </w:t>
      </w:r>
      <w:r w:rsidR="008B20BC">
        <w:rPr>
          <w:rFonts w:ascii="GHEA Grapalat" w:hAnsi="GHEA Grapalat" w:cs="Arial"/>
          <w:bCs/>
          <w:color w:val="000000"/>
          <w:spacing w:val="-4"/>
          <w:sz w:val="24"/>
          <w:szCs w:val="24"/>
          <w:lang w:val="hy-AM"/>
        </w:rPr>
        <w:t>իրականացնել տվյալ ռադիոհաճախականությունների հատվածների տրամադրման մրցույթներ։</w:t>
      </w:r>
    </w:p>
    <w:p w:rsidR="00BE7BEC" w:rsidRPr="00944859" w:rsidRDefault="00BE7BEC" w:rsidP="00BE7BEC">
      <w:pPr>
        <w:pStyle w:val="BodyText"/>
        <w:tabs>
          <w:tab w:val="left" w:pos="709"/>
        </w:tabs>
        <w:adjustRightInd/>
        <w:spacing w:after="0" w:line="324" w:lineRule="auto"/>
        <w:contextualSpacing/>
        <w:textAlignment w:val="auto"/>
        <w:rPr>
          <w:rFonts w:ascii="GHEA Grapalat" w:hAnsi="GHEA Grapalat" w:cs="Arial"/>
          <w:bCs/>
          <w:color w:val="000000"/>
          <w:spacing w:val="-4"/>
        </w:rPr>
      </w:pPr>
      <w:r>
        <w:rPr>
          <w:rFonts w:ascii="GHEA Grapalat" w:hAnsi="GHEA Grapalat" w:cs="Arial"/>
          <w:bCs/>
          <w:color w:val="000000"/>
          <w:spacing w:val="-4"/>
        </w:rPr>
        <w:tab/>
        <w:t xml:space="preserve">Հարկ է նշել, որ </w:t>
      </w:r>
      <w:r w:rsidR="00D45591" w:rsidRPr="00D45591">
        <w:rPr>
          <w:rFonts w:ascii="GHEA Grapalat" w:eastAsiaTheme="minorHAnsi" w:hAnsi="GHEA Grapalat" w:cs="Arial"/>
          <w:bCs/>
          <w:color w:val="000000"/>
          <w:spacing w:val="-4"/>
          <w:lang w:eastAsia="en-US"/>
        </w:rPr>
        <w:t>հանձնաժողովի կողմից 2018-2019 թվականներին իրականացված՝ 1765-1785ՄՀց և 1860-1880ՄՀց ռադիոհաճախականությունների հատվածների օգտագործման թույլտվության տրամադրման մրցույթն իրականացվել է փուլային սկզբունքով, որի արդյունքում տվյալ ռադիոհաճախականության վերջին 2x5ՄՀց հատվածի մրցույթը չի կայացել հայտերի բացակայության պատճառով</w:t>
      </w:r>
      <w:r w:rsidR="00D45591">
        <w:rPr>
          <w:rFonts w:ascii="GHEA Grapalat" w:eastAsiaTheme="minorHAnsi" w:hAnsi="GHEA Grapalat" w:cs="Arial"/>
          <w:bCs/>
          <w:color w:val="000000"/>
          <w:spacing w:val="-4"/>
          <w:lang w:eastAsia="en-US"/>
        </w:rPr>
        <w:t>, իսկ</w:t>
      </w:r>
      <w:r w:rsidR="00D45591" w:rsidRPr="00D45591">
        <w:rPr>
          <w:rFonts w:ascii="GHEA Grapalat" w:eastAsiaTheme="minorHAnsi" w:hAnsi="GHEA Grapalat" w:cs="Arial"/>
          <w:bCs/>
          <w:color w:val="000000"/>
          <w:spacing w:val="-4"/>
          <w:lang w:eastAsia="en-US"/>
        </w:rPr>
        <w:t xml:space="preserve"> </w:t>
      </w:r>
      <w:r w:rsidRPr="00D45591">
        <w:rPr>
          <w:rFonts w:ascii="GHEA Grapalat" w:eastAsiaTheme="minorHAnsi" w:hAnsi="GHEA Grapalat" w:cs="Arial"/>
          <w:bCs/>
          <w:color w:val="000000"/>
          <w:spacing w:val="-4"/>
          <w:lang w:eastAsia="en-US"/>
        </w:rPr>
        <w:t>800ՄՀց ռադիոհաճախականությունների</w:t>
      </w:r>
      <w:r>
        <w:rPr>
          <w:rFonts w:ascii="GHEA Grapalat" w:hAnsi="GHEA Grapalat" w:cs="Arial"/>
          <w:bCs/>
          <w:color w:val="000000"/>
          <w:spacing w:val="-4"/>
        </w:rPr>
        <w:t xml:space="preserve"> հատվածների օգտագործման թույլտվությունների տրամադրման համար կազմակերպված նախորդ մրցույթներն իրականացվել են հետևյալ սկզբունքներով</w:t>
      </w:r>
      <w:r w:rsidRPr="00944859">
        <w:rPr>
          <w:rFonts w:ascii="GHEA Grapalat" w:hAnsi="GHEA Grapalat" w:cs="Arial"/>
          <w:bCs/>
          <w:color w:val="000000"/>
          <w:spacing w:val="-4"/>
        </w:rPr>
        <w:t>.</w:t>
      </w:r>
    </w:p>
    <w:p w:rsidR="00BE7BEC" w:rsidRPr="00F24269" w:rsidRDefault="00BE7BEC" w:rsidP="00BE7BEC">
      <w:pPr>
        <w:pStyle w:val="BodyText"/>
        <w:numPr>
          <w:ilvl w:val="0"/>
          <w:numId w:val="12"/>
        </w:numPr>
        <w:tabs>
          <w:tab w:val="left" w:pos="709"/>
        </w:tabs>
        <w:adjustRightInd/>
        <w:spacing w:after="0" w:line="324" w:lineRule="auto"/>
        <w:contextualSpacing/>
        <w:textAlignment w:val="auto"/>
        <w:rPr>
          <w:rFonts w:ascii="GHEA Grapalat" w:hAnsi="GHEA Grapalat"/>
          <w:color w:val="000000"/>
          <w:shd w:val="clear" w:color="auto" w:fill="FFFFFF"/>
        </w:rPr>
      </w:pPr>
      <w:r w:rsidRPr="00677A19">
        <w:rPr>
          <w:rFonts w:ascii="GHEA Grapalat" w:hAnsi="GHEA Grapalat"/>
          <w:color w:val="000000"/>
          <w:shd w:val="clear" w:color="auto" w:fill="FFFFFF"/>
        </w:rPr>
        <w:t xml:space="preserve">2013 թվականին իրականացված՝ </w:t>
      </w:r>
      <w:r w:rsidRPr="00677A19">
        <w:rPr>
          <w:rFonts w:ascii="GHEA Grapalat" w:hAnsi="GHEA Grapalat"/>
        </w:rPr>
        <w:t>ա</w:t>
      </w:r>
      <w:r w:rsidRPr="00677A19">
        <w:rPr>
          <w:rFonts w:ascii="GHEA Grapalat" w:hAnsi="GHEA Grapalat" w:cs="Arial"/>
        </w:rPr>
        <w:t>ռաջին</w:t>
      </w:r>
      <w:r w:rsidRPr="00677A19">
        <w:rPr>
          <w:rFonts w:ascii="GHEA Grapalat" w:hAnsi="GHEA Grapalat"/>
        </w:rPr>
        <w:t xml:space="preserve"> «թվային դիվիդենտի» </w:t>
      </w:r>
      <w:r w:rsidRPr="00677A19">
        <w:rPr>
          <w:rFonts w:ascii="GHEA Grapalat" w:hAnsi="GHEA Grapalat" w:cs="Sylfaen"/>
        </w:rPr>
        <w:t>801-811ՄՀց և 842-852ՄՀց ռադիոհաճախականությունների հատվածների օգտագործման թույլտվության տրամադրման մրցույթի</w:t>
      </w:r>
      <w:r w:rsidRPr="00677A19">
        <w:rPr>
          <w:rFonts w:ascii="GHEA Grapalat" w:hAnsi="GHEA Grapalat"/>
          <w:color w:val="000000"/>
          <w:shd w:val="clear" w:color="auto" w:fill="FFFFFF"/>
        </w:rPr>
        <w:t xml:space="preserve"> նպատակն էր </w:t>
      </w:r>
      <w:r>
        <w:rPr>
          <w:rFonts w:ascii="GHEA Grapalat" w:hAnsi="GHEA Grapalat"/>
          <w:color w:val="000000"/>
          <w:shd w:val="clear" w:color="auto" w:fill="FFFFFF"/>
        </w:rPr>
        <w:t xml:space="preserve">հանրապետությունում՝ առավելապես մարզային բնակավայրերում </w:t>
      </w:r>
      <w:r w:rsidRPr="00677A19">
        <w:rPr>
          <w:rFonts w:ascii="GHEA Grapalat" w:hAnsi="GHEA Grapalat" w:cs="Arial"/>
        </w:rPr>
        <w:t xml:space="preserve">շարժական լայնաշերտ կապի «LTE» տեխնոլոգիայի </w:t>
      </w:r>
      <w:r>
        <w:rPr>
          <w:rFonts w:ascii="GHEA Grapalat" w:hAnsi="GHEA Grapalat" w:cs="Arial"/>
        </w:rPr>
        <w:t xml:space="preserve">բացօթյա ծածկույթի ընդլայնման ապահովումը՝ նկատի ունենալով, որ այդ պահին հանրապետությունում </w:t>
      </w:r>
      <w:r>
        <w:rPr>
          <w:rFonts w:ascii="GHEA Grapalat" w:hAnsi="GHEA Grapalat"/>
        </w:rPr>
        <w:t xml:space="preserve">նշված տեխնոլոգիայի ծառայությունները մատուցվում էին 2600ՄՀց ռադիոհաճախականությունների տիրույթի օգտագործմամբ՝ սահմանափակ հասանելիության հնարավորությամբ </w:t>
      </w:r>
      <w:r w:rsidRPr="00B95AC2">
        <w:rPr>
          <w:rFonts w:ascii="GHEA Grapalat" w:hAnsi="GHEA Grapalat"/>
        </w:rPr>
        <w:t>(</w:t>
      </w:r>
      <w:r>
        <w:rPr>
          <w:rFonts w:ascii="GHEA Grapalat" w:hAnsi="GHEA Grapalat"/>
        </w:rPr>
        <w:t>քաղաքային բնակավայրերում</w:t>
      </w:r>
      <w:r w:rsidRPr="00B95AC2">
        <w:rPr>
          <w:rFonts w:ascii="GHEA Grapalat" w:hAnsi="GHEA Grapalat"/>
        </w:rPr>
        <w:t>)</w:t>
      </w:r>
      <w:r>
        <w:rPr>
          <w:rFonts w:ascii="GHEA Grapalat" w:hAnsi="GHEA Grapalat"/>
        </w:rPr>
        <w:t>։ Այս հանգամանքով</w:t>
      </w:r>
      <w:r w:rsidRPr="00677A19">
        <w:rPr>
          <w:rFonts w:ascii="GHEA Grapalat" w:hAnsi="GHEA Grapalat" w:cs="Arial"/>
        </w:rPr>
        <w:t xml:space="preserve"> պայմանավորված,</w:t>
      </w:r>
      <w:r w:rsidRPr="00677A19">
        <w:rPr>
          <w:rFonts w:ascii="GHEA Grapalat" w:hAnsi="GHEA Grapalat"/>
          <w:color w:val="000000"/>
          <w:shd w:val="clear" w:color="auto" w:fill="FFFFFF"/>
        </w:rPr>
        <w:t xml:space="preserve"> որպես տվյալ </w:t>
      </w:r>
      <w:r w:rsidRPr="00677A19">
        <w:rPr>
          <w:rFonts w:ascii="GHEA Grapalat" w:hAnsi="GHEA Grapalat" w:cs="Arial"/>
          <w:bCs/>
          <w:color w:val="000000"/>
          <w:spacing w:val="-4"/>
        </w:rPr>
        <w:t xml:space="preserve">մրցույթի </w:t>
      </w:r>
      <w:r>
        <w:rPr>
          <w:rFonts w:ascii="GHEA Grapalat" w:hAnsi="GHEA Grapalat" w:cs="Arial"/>
          <w:bCs/>
          <w:color w:val="000000"/>
          <w:spacing w:val="-4"/>
        </w:rPr>
        <w:t xml:space="preserve">հիմնական </w:t>
      </w:r>
      <w:r w:rsidRPr="00677A19">
        <w:rPr>
          <w:rFonts w:ascii="GHEA Grapalat" w:hAnsi="GHEA Grapalat" w:cs="Arial"/>
          <w:bCs/>
          <w:color w:val="000000"/>
          <w:spacing w:val="-4"/>
        </w:rPr>
        <w:t xml:space="preserve">պայման է սահմանվել </w:t>
      </w:r>
      <w:r w:rsidRPr="00842FC4">
        <w:rPr>
          <w:rFonts w:ascii="GHEA Grapalat" w:hAnsi="GHEA Grapalat"/>
        </w:rPr>
        <w:t>ՀՀ բնակավայրերի առնվազն 8</w:t>
      </w:r>
      <w:r>
        <w:rPr>
          <w:rFonts w:ascii="GHEA Grapalat" w:hAnsi="GHEA Grapalat"/>
        </w:rPr>
        <w:t>0%-ը</w:t>
      </w:r>
      <w:r w:rsidRPr="00842FC4">
        <w:rPr>
          <w:rFonts w:ascii="GHEA Grapalat" w:hAnsi="GHEA Grapalat"/>
        </w:rPr>
        <w:t xml:space="preserve"> լայնաշերտ ինտերնետային բացօթյա ծածկույթով</w:t>
      </w:r>
      <w:r>
        <w:rPr>
          <w:rFonts w:ascii="GHEA Grapalat" w:hAnsi="GHEA Grapalat"/>
        </w:rPr>
        <w:t xml:space="preserve"> ապահովելը</w:t>
      </w:r>
      <w:r w:rsidRPr="00842FC4">
        <w:rPr>
          <w:rFonts w:ascii="GHEA Grapalat" w:hAnsi="GHEA Grapalat"/>
        </w:rPr>
        <w:t>։</w:t>
      </w:r>
      <w:r>
        <w:rPr>
          <w:rFonts w:ascii="GHEA Grapalat" w:hAnsi="GHEA Grapalat"/>
        </w:rPr>
        <w:t xml:space="preserve"> </w:t>
      </w:r>
      <w:r w:rsidRPr="00842FC4">
        <w:rPr>
          <w:rFonts w:ascii="GHEA Grapalat" w:hAnsi="GHEA Grapalat"/>
        </w:rPr>
        <w:t xml:space="preserve">Նշված պարտավորության կատարման արդյունքում ՀՀ բնակավայրերի 88.2%-ն ապահովվեց </w:t>
      </w:r>
      <w:r w:rsidRPr="00F24269">
        <w:rPr>
          <w:rFonts w:ascii="GHEA Grapalat" w:hAnsi="GHEA Grapalat"/>
        </w:rPr>
        <w:t>4G+ (LTE Advanced)</w:t>
      </w:r>
      <w:r w:rsidRPr="00842FC4">
        <w:rPr>
          <w:rFonts w:ascii="GHEA Grapalat" w:hAnsi="GHEA Grapalat"/>
        </w:rPr>
        <w:t xml:space="preserve"> տեխնոլոգիայի </w:t>
      </w:r>
      <w:r>
        <w:rPr>
          <w:rFonts w:ascii="GHEA Grapalat" w:hAnsi="GHEA Grapalat"/>
        </w:rPr>
        <w:t xml:space="preserve">բացօթյա </w:t>
      </w:r>
      <w:r w:rsidRPr="00842FC4">
        <w:rPr>
          <w:rFonts w:ascii="GHEA Grapalat" w:hAnsi="GHEA Grapalat"/>
        </w:rPr>
        <w:t>ծածկույթով։</w:t>
      </w:r>
    </w:p>
    <w:p w:rsidR="00BE7BEC" w:rsidRPr="00DF2A4F" w:rsidRDefault="00BE7BEC" w:rsidP="00BE7BEC">
      <w:pPr>
        <w:pStyle w:val="BodyText"/>
        <w:numPr>
          <w:ilvl w:val="0"/>
          <w:numId w:val="12"/>
        </w:numPr>
        <w:tabs>
          <w:tab w:val="left" w:pos="709"/>
        </w:tabs>
        <w:adjustRightInd/>
        <w:spacing w:after="0" w:line="324" w:lineRule="auto"/>
        <w:contextualSpacing/>
        <w:textAlignment w:val="auto"/>
        <w:rPr>
          <w:rFonts w:ascii="GHEA Grapalat" w:hAnsi="GHEA Grapalat"/>
          <w:color w:val="000000"/>
          <w:shd w:val="clear" w:color="auto" w:fill="FFFFFF"/>
        </w:rPr>
      </w:pPr>
      <w:r w:rsidRPr="00F24269">
        <w:rPr>
          <w:rFonts w:ascii="GHEA Grapalat" w:hAnsi="GHEA Grapalat"/>
        </w:rPr>
        <w:lastRenderedPageBreak/>
        <w:t>2018-2019 թվականներին իրականացված՝ ա</w:t>
      </w:r>
      <w:r w:rsidRPr="00F24269">
        <w:rPr>
          <w:rFonts w:ascii="GHEA Grapalat" w:hAnsi="GHEA Grapalat" w:cs="Arial"/>
        </w:rPr>
        <w:t>ռաջին</w:t>
      </w:r>
      <w:r w:rsidRPr="00F24269">
        <w:rPr>
          <w:rFonts w:ascii="GHEA Grapalat" w:hAnsi="GHEA Grapalat"/>
        </w:rPr>
        <w:t xml:space="preserve"> «թվային դիվիդենտի» մյուս՝ </w:t>
      </w:r>
      <w:r w:rsidRPr="00F24269">
        <w:rPr>
          <w:rFonts w:ascii="GHEA Grapalat" w:hAnsi="GHEA Grapalat" w:cs="Sylfaen"/>
        </w:rPr>
        <w:t>811-821ՄՀց և 852-862ՄՀց ռադիոհաճախականությունների հատվածների օգտագործման թույլտվության տրամադրման մրցույթի</w:t>
      </w:r>
      <w:r>
        <w:rPr>
          <w:rFonts w:ascii="GHEA Grapalat" w:hAnsi="GHEA Grapalat" w:cs="Sylfaen"/>
        </w:rPr>
        <w:t xml:space="preserve"> հիմնական</w:t>
      </w:r>
      <w:r w:rsidRPr="00F24269">
        <w:rPr>
          <w:rFonts w:ascii="GHEA Grapalat" w:hAnsi="GHEA Grapalat"/>
          <w:color w:val="000000"/>
          <w:shd w:val="clear" w:color="auto" w:fill="FFFFFF"/>
        </w:rPr>
        <w:t xml:space="preserve"> նպատակն էր, </w:t>
      </w:r>
      <w:r>
        <w:rPr>
          <w:rFonts w:ascii="GHEA Grapalat" w:hAnsi="GHEA Grapalat"/>
          <w:color w:val="000000"/>
          <w:shd w:val="clear" w:color="auto" w:fill="FFFFFF"/>
        </w:rPr>
        <w:t xml:space="preserve">արդեն իսկ իրականացված մրցույթով տրամադրված թույլտվությամբ սահմանված պարտավորությունների կատարման արդյունքներով </w:t>
      </w:r>
      <w:r w:rsidRPr="00F24269">
        <w:rPr>
          <w:rFonts w:ascii="GHEA Grapalat" w:hAnsi="GHEA Grapalat"/>
        </w:rPr>
        <w:t>4G+ (LTE Advanced) տեխնոլոգիայի</w:t>
      </w:r>
      <w:r>
        <w:rPr>
          <w:rFonts w:ascii="GHEA Grapalat" w:hAnsi="GHEA Grapalat"/>
        </w:rPr>
        <w:t xml:space="preserve"> բացօթյա ծածկույթով չապահովված բնակավայրերը նշված տեխնոլոգիայի հասանելիությամբ ապահովելը, ուստի մրցույթի արդյունքում տրամադրվող թույլտվությամբ սահմանվեց </w:t>
      </w:r>
      <w:r w:rsidRPr="00842FC4">
        <w:rPr>
          <w:rFonts w:ascii="GHEA Grapalat" w:hAnsi="GHEA Grapalat"/>
        </w:rPr>
        <w:t>պարտավորություն</w:t>
      </w:r>
      <w:r>
        <w:rPr>
          <w:rFonts w:ascii="GHEA Grapalat" w:hAnsi="GHEA Grapalat"/>
        </w:rPr>
        <w:t>՝</w:t>
      </w:r>
      <w:r w:rsidRPr="00842FC4">
        <w:rPr>
          <w:rFonts w:ascii="GHEA Grapalat" w:hAnsi="GHEA Grapalat"/>
        </w:rPr>
        <w:t xml:space="preserve"> մեկ տարվա ընթացքում շարժական կապի </w:t>
      </w:r>
      <w:r w:rsidRPr="00F24269">
        <w:rPr>
          <w:rFonts w:ascii="GHEA Grapalat" w:hAnsi="GHEA Grapalat"/>
        </w:rPr>
        <w:t>4G+ (LTE Advanced)</w:t>
      </w:r>
      <w:r w:rsidRPr="00842FC4">
        <w:rPr>
          <w:rFonts w:ascii="GHEA Grapalat" w:hAnsi="GHEA Grapalat"/>
        </w:rPr>
        <w:t xml:space="preserve"> տեխնոլոգիայի ծածկույթով չապահովված` բնակավայրերի առնվազն 12%-ը և երկու տարվա ընթացքում՝ բնակավայրերի առնվազն 80%-ը լայնաշերտ ինտերնետային բացօթյա ծածկույթով</w:t>
      </w:r>
      <w:r>
        <w:rPr>
          <w:rFonts w:ascii="GHEA Grapalat" w:hAnsi="GHEA Grapalat"/>
        </w:rPr>
        <w:t xml:space="preserve"> ապահովելու վերաբերյալ</w:t>
      </w:r>
      <w:r w:rsidRPr="00842FC4">
        <w:rPr>
          <w:rFonts w:ascii="GHEA Grapalat" w:hAnsi="GHEA Grapalat"/>
        </w:rPr>
        <w:t>։</w:t>
      </w:r>
      <w:r w:rsidRPr="00F24269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Այսինքն, տվյալ </w:t>
      </w:r>
      <w:r w:rsidRPr="00F24269">
        <w:rPr>
          <w:rFonts w:ascii="GHEA Grapalat" w:hAnsi="GHEA Grapalat"/>
        </w:rPr>
        <w:t>ռադիոհաճախականության ռեսուրսը նպատակաուղղ</w:t>
      </w:r>
      <w:r>
        <w:rPr>
          <w:rFonts w:ascii="GHEA Grapalat" w:hAnsi="GHEA Grapalat"/>
        </w:rPr>
        <w:t>վեց</w:t>
      </w:r>
      <w:r w:rsidRPr="00F24269">
        <w:rPr>
          <w:rFonts w:ascii="GHEA Grapalat" w:hAnsi="GHEA Grapalat"/>
        </w:rPr>
        <w:t xml:space="preserve"> շարժական լայնաշերտ կապի 4G+ (LTE Advanced) տեխնոլոգիայի ցանցերի զարգացման և դրանց միջև մրցակցության ու համընդհանուր</w:t>
      </w:r>
      <w:r>
        <w:rPr>
          <w:rFonts w:ascii="GHEA Grapalat" w:hAnsi="GHEA Grapalat"/>
        </w:rPr>
        <w:t xml:space="preserve"> </w:t>
      </w:r>
      <w:r w:rsidRPr="00123FB9">
        <w:rPr>
          <w:rFonts w:ascii="GHEA Grapalat" w:hAnsi="GHEA Grapalat"/>
        </w:rPr>
        <w:t>(</w:t>
      </w:r>
      <w:r>
        <w:rPr>
          <w:rFonts w:ascii="GHEA Grapalat" w:hAnsi="GHEA Grapalat"/>
        </w:rPr>
        <w:t>բնակավայրերում 100</w:t>
      </w:r>
      <w:r w:rsidRPr="00123FB9">
        <w:rPr>
          <w:rFonts w:ascii="GHEA Grapalat" w:hAnsi="GHEA Grapalat"/>
        </w:rPr>
        <w:t xml:space="preserve">% </w:t>
      </w:r>
      <w:r>
        <w:rPr>
          <w:rFonts w:ascii="GHEA Grapalat" w:hAnsi="GHEA Grapalat"/>
        </w:rPr>
        <w:t>բացօթյա ծածկույթ</w:t>
      </w:r>
      <w:r w:rsidRPr="00123FB9">
        <w:rPr>
          <w:rFonts w:ascii="GHEA Grapalat" w:hAnsi="GHEA Grapalat"/>
        </w:rPr>
        <w:t>)</w:t>
      </w:r>
      <w:r w:rsidRPr="00F24269">
        <w:rPr>
          <w:rFonts w:ascii="GHEA Grapalat" w:hAnsi="GHEA Grapalat"/>
        </w:rPr>
        <w:t xml:space="preserve"> հասանելիության ապահովմանը</w:t>
      </w:r>
      <w:r>
        <w:rPr>
          <w:rFonts w:ascii="GHEA Grapalat" w:hAnsi="GHEA Grapalat"/>
        </w:rPr>
        <w:t>։</w:t>
      </w:r>
    </w:p>
    <w:p w:rsidR="00BE7BEC" w:rsidRDefault="00BE7BEC" w:rsidP="00BE7BEC">
      <w:pPr>
        <w:pStyle w:val="BodyText"/>
        <w:tabs>
          <w:tab w:val="left" w:pos="709"/>
        </w:tabs>
        <w:adjustRightInd/>
        <w:spacing w:after="0" w:line="324" w:lineRule="auto"/>
        <w:contextualSpacing/>
        <w:textAlignment w:val="auto"/>
        <w:rPr>
          <w:rFonts w:ascii="GHEA Grapalat" w:hAnsi="GHEA Grapalat"/>
        </w:rPr>
      </w:pPr>
      <w:r>
        <w:rPr>
          <w:rFonts w:ascii="GHEA Grapalat" w:hAnsi="GHEA Grapalat"/>
        </w:rPr>
        <w:tab/>
        <w:t xml:space="preserve">Հաշվի առնելով վերոնշյալը, շարժական լայնաշերտ կապի բացօթյա ծածկույթի հասանելիության առկա իրավիճակով պայմանավորված, նախատեսվում է 700ՄՀց և 800ՄՀց ռադիոհաճախականությունների հատվածների նախատեսվող մրցույթի իրականացմամբ ապահովել հանրապետության խոշոր քաղաքներում </w:t>
      </w:r>
      <w:r w:rsidRPr="00EE0A5A">
        <w:rPr>
          <w:rFonts w:ascii="GHEA Grapalat" w:hAnsi="GHEA Grapalat"/>
        </w:rPr>
        <w:t>(</w:t>
      </w:r>
      <w:r>
        <w:rPr>
          <w:rFonts w:ascii="GHEA Grapalat" w:hAnsi="GHEA Grapalat"/>
        </w:rPr>
        <w:t>Երևան, Գյումրի, Վանաձոր</w:t>
      </w:r>
      <w:r w:rsidRPr="00EE0A5A">
        <w:rPr>
          <w:rFonts w:ascii="GHEA Grapalat" w:hAnsi="GHEA Grapalat"/>
        </w:rPr>
        <w:t>)</w:t>
      </w:r>
      <w:r>
        <w:rPr>
          <w:rFonts w:ascii="GHEA Grapalat" w:hAnsi="GHEA Grapalat"/>
        </w:rPr>
        <w:t xml:space="preserve"> </w:t>
      </w:r>
      <w:r w:rsidRPr="000D0283">
        <w:rPr>
          <w:rFonts w:ascii="GHEA Grapalat" w:hAnsi="GHEA Grapalat"/>
        </w:rPr>
        <w:t>շարժական լայնաշերտ կապի 5G տեխնոլոգիայի ցանցի</w:t>
      </w:r>
      <w:r>
        <w:rPr>
          <w:rFonts w:ascii="GHEA Grapalat" w:hAnsi="GHEA Grapalat"/>
        </w:rPr>
        <w:t xml:space="preserve"> </w:t>
      </w:r>
      <w:r w:rsidRPr="00851D70">
        <w:rPr>
          <w:rFonts w:ascii="GHEA Grapalat" w:hAnsi="GHEA Grapalat"/>
        </w:rPr>
        <w:t>(</w:t>
      </w:r>
      <w:r>
        <w:rPr>
          <w:rFonts w:ascii="GHEA Grapalat" w:hAnsi="GHEA Grapalat"/>
        </w:rPr>
        <w:t>այդ թվում՝ «իրերի ինտերնետ»/</w:t>
      </w:r>
      <w:r w:rsidRPr="00BF4578">
        <w:rPr>
          <w:rFonts w:ascii="GHEA Grapalat" w:hAnsi="GHEA Grapalat"/>
        </w:rPr>
        <w:t xml:space="preserve">IoT </w:t>
      </w:r>
      <w:r>
        <w:rPr>
          <w:rFonts w:ascii="GHEA Grapalat" w:hAnsi="GHEA Grapalat"/>
        </w:rPr>
        <w:t>տեխնոլոգիայի</w:t>
      </w:r>
      <w:r w:rsidRPr="00851D70">
        <w:rPr>
          <w:rFonts w:ascii="GHEA Grapalat" w:hAnsi="GHEA Grapalat"/>
        </w:rPr>
        <w:t>)</w:t>
      </w:r>
      <w:r>
        <w:rPr>
          <w:rFonts w:ascii="GHEA Grapalat" w:hAnsi="GHEA Grapalat"/>
        </w:rPr>
        <w:t xml:space="preserve"> ներդրումը, բարելավել </w:t>
      </w:r>
      <w:r w:rsidRPr="00D603B5">
        <w:rPr>
          <w:rFonts w:ascii="GHEA Grapalat" w:hAnsi="GHEA Grapalat"/>
        </w:rPr>
        <w:t xml:space="preserve">փակ տարածքներում </w:t>
      </w:r>
      <w:r w:rsidRPr="00851D70">
        <w:rPr>
          <w:rFonts w:ascii="GHEA Grapalat" w:hAnsi="GHEA Grapalat"/>
        </w:rPr>
        <w:t>(</w:t>
      </w:r>
      <w:r>
        <w:rPr>
          <w:rFonts w:ascii="GHEA Grapalat" w:hAnsi="GHEA Grapalat"/>
        </w:rPr>
        <w:t>շինությունների ներսում</w:t>
      </w:r>
      <w:r w:rsidRPr="00851D70">
        <w:rPr>
          <w:rFonts w:ascii="GHEA Grapalat" w:hAnsi="GHEA Grapalat"/>
        </w:rPr>
        <w:t>)</w:t>
      </w:r>
      <w:r>
        <w:rPr>
          <w:rFonts w:ascii="GHEA Grapalat" w:hAnsi="GHEA Grapalat"/>
        </w:rPr>
        <w:t xml:space="preserve"> </w:t>
      </w:r>
      <w:r w:rsidRPr="00D603B5">
        <w:rPr>
          <w:rFonts w:ascii="GHEA Grapalat" w:hAnsi="GHEA Grapalat"/>
        </w:rPr>
        <w:t>շարժական լայնաշերտ կապի ծածկույթի հասանելիության որակ</w:t>
      </w:r>
      <w:r>
        <w:rPr>
          <w:rFonts w:ascii="GHEA Grapalat" w:hAnsi="GHEA Grapalat"/>
        </w:rPr>
        <w:t>ը</w:t>
      </w:r>
      <w:r w:rsidRPr="00D603B5">
        <w:rPr>
          <w:rFonts w:ascii="GHEA Grapalat" w:hAnsi="GHEA Grapalat"/>
        </w:rPr>
        <w:t xml:space="preserve"> (ներառյալ ներթափանցելիության և ազդանշանի մակարդակի մասով)</w:t>
      </w:r>
      <w:r>
        <w:rPr>
          <w:rFonts w:ascii="GHEA Grapalat" w:hAnsi="GHEA Grapalat"/>
        </w:rPr>
        <w:t xml:space="preserve">, </w:t>
      </w:r>
      <w:r w:rsidRPr="00B61FF4">
        <w:rPr>
          <w:rFonts w:ascii="GHEA Grapalat" w:hAnsi="GHEA Grapalat"/>
        </w:rPr>
        <w:t>հանրային շարժական կապի ցանցերի հուսալիության և անվտանգության</w:t>
      </w:r>
      <w:r>
        <w:rPr>
          <w:rFonts w:ascii="GHEA Grapalat" w:hAnsi="GHEA Grapalat"/>
        </w:rPr>
        <w:t xml:space="preserve"> ապահովման, ինչպես նաև ինչպես նաև </w:t>
      </w:r>
      <w:r w:rsidRPr="006C4959">
        <w:rPr>
          <w:rFonts w:ascii="GHEA Grapalat" w:hAnsi="GHEA Grapalat"/>
        </w:rPr>
        <w:t>ՀՀ պաշտպանունակության ամրապնդման նպատակով</w:t>
      </w:r>
      <w:r>
        <w:rPr>
          <w:rFonts w:ascii="GHEA Grapalat" w:hAnsi="GHEA Grapalat"/>
        </w:rPr>
        <w:t xml:space="preserve"> զարգացնել </w:t>
      </w:r>
      <w:r w:rsidRPr="002D6A7E">
        <w:rPr>
          <w:rFonts w:ascii="GHEA Grapalat" w:hAnsi="GHEA Grapalat"/>
        </w:rPr>
        <w:t>(</w:t>
      </w:r>
      <w:r>
        <w:rPr>
          <w:rFonts w:ascii="GHEA Grapalat" w:hAnsi="GHEA Grapalat"/>
        </w:rPr>
        <w:t>ընդլայնել</w:t>
      </w:r>
      <w:r w:rsidRPr="002D6A7E">
        <w:rPr>
          <w:rFonts w:ascii="GHEA Grapalat" w:hAnsi="GHEA Grapalat"/>
        </w:rPr>
        <w:t>)</w:t>
      </w:r>
      <w:r>
        <w:rPr>
          <w:rFonts w:ascii="GHEA Grapalat" w:hAnsi="GHEA Grapalat"/>
        </w:rPr>
        <w:t xml:space="preserve"> </w:t>
      </w:r>
      <w:r w:rsidRPr="00D603B5">
        <w:rPr>
          <w:rFonts w:ascii="GHEA Grapalat" w:hAnsi="GHEA Grapalat"/>
        </w:rPr>
        <w:t>կապի</w:t>
      </w:r>
      <w:r>
        <w:rPr>
          <w:rFonts w:ascii="GHEA Grapalat" w:hAnsi="GHEA Grapalat"/>
        </w:rPr>
        <w:t xml:space="preserve"> առկա </w:t>
      </w:r>
      <w:r w:rsidRPr="00D603B5">
        <w:rPr>
          <w:rFonts w:ascii="GHEA Grapalat" w:hAnsi="GHEA Grapalat"/>
        </w:rPr>
        <w:t>ենթակառուցվածքներ</w:t>
      </w:r>
      <w:r>
        <w:rPr>
          <w:rFonts w:ascii="GHEA Grapalat" w:hAnsi="GHEA Grapalat"/>
        </w:rPr>
        <w:t xml:space="preserve">ը և արդիականացնել </w:t>
      </w:r>
      <w:r w:rsidRPr="00D603B5">
        <w:rPr>
          <w:rFonts w:ascii="GHEA Grapalat" w:hAnsi="GHEA Grapalat"/>
        </w:rPr>
        <w:t>անվտանգո</w:t>
      </w:r>
      <w:r>
        <w:rPr>
          <w:rFonts w:ascii="GHEA Grapalat" w:hAnsi="GHEA Grapalat"/>
        </w:rPr>
        <w:t xml:space="preserve">ւթյան համակարգերը։ </w:t>
      </w:r>
    </w:p>
    <w:p w:rsidR="00586EE5" w:rsidRPr="001102ED" w:rsidRDefault="00586EE5" w:rsidP="00BE7BEC">
      <w:pPr>
        <w:pStyle w:val="BodyText"/>
        <w:tabs>
          <w:tab w:val="left" w:pos="709"/>
        </w:tabs>
        <w:adjustRightInd/>
        <w:spacing w:after="0" w:line="324" w:lineRule="auto"/>
        <w:contextualSpacing/>
        <w:textAlignment w:val="auto"/>
        <w:rPr>
          <w:rFonts w:ascii="GHEA Grapalat" w:hAnsi="GHEA Grapalat"/>
          <w:sz w:val="10"/>
        </w:rPr>
      </w:pPr>
      <w:r>
        <w:rPr>
          <w:rFonts w:ascii="GHEA Grapalat" w:hAnsi="GHEA Grapalat"/>
        </w:rPr>
        <w:tab/>
      </w:r>
    </w:p>
    <w:p w:rsidR="00E352D7" w:rsidRPr="00E352D7" w:rsidRDefault="008B20BC" w:rsidP="00E352D7">
      <w:pPr>
        <w:pStyle w:val="ListParagraph"/>
        <w:spacing w:after="200" w:line="276" w:lineRule="auto"/>
        <w:ind w:left="714"/>
        <w:rPr>
          <w:rFonts w:ascii="GHEA Grapalat" w:hAnsi="GHEA Grapalat"/>
          <w:b/>
          <w:i/>
          <w:sz w:val="24"/>
          <w:szCs w:val="24"/>
          <w:lang w:val="hy-AM"/>
        </w:rPr>
      </w:pPr>
      <w:r>
        <w:rPr>
          <w:rFonts w:ascii="GHEA Grapalat" w:hAnsi="GHEA Grapalat" w:cs="Arial"/>
          <w:b/>
          <w:i/>
          <w:sz w:val="24"/>
          <w:szCs w:val="24"/>
          <w:lang w:val="hy-AM"/>
        </w:rPr>
        <w:t>2</w:t>
      </w:r>
      <w:r w:rsidRPr="008B20BC">
        <w:rPr>
          <w:rFonts w:ascii="GHEA Grapalat" w:hAnsi="GHEA Grapalat" w:cs="Arial"/>
          <w:b/>
          <w:i/>
          <w:sz w:val="24"/>
          <w:szCs w:val="24"/>
          <w:lang w:val="hy-AM"/>
        </w:rPr>
        <w:t xml:space="preserve">. </w:t>
      </w:r>
      <w:r w:rsidR="00E352D7" w:rsidRPr="00E352D7">
        <w:rPr>
          <w:rFonts w:ascii="GHEA Grapalat" w:hAnsi="GHEA Grapalat" w:cs="Arial"/>
          <w:b/>
          <w:i/>
          <w:sz w:val="24"/>
          <w:szCs w:val="24"/>
          <w:lang w:val="hy-AM"/>
        </w:rPr>
        <w:t>Առաջարկվող</w:t>
      </w:r>
      <w:r w:rsidR="00E352D7" w:rsidRPr="00E352D7">
        <w:rPr>
          <w:rFonts w:ascii="GHEA Grapalat" w:hAnsi="GHEA Grapalat"/>
          <w:b/>
          <w:i/>
          <w:sz w:val="24"/>
          <w:szCs w:val="24"/>
          <w:lang w:val="hy-AM"/>
        </w:rPr>
        <w:t xml:space="preserve"> կարգավորման բնույթը</w:t>
      </w:r>
    </w:p>
    <w:p w:rsidR="008B20BC" w:rsidRDefault="00586EE5" w:rsidP="008B20BC">
      <w:pPr>
        <w:spacing w:after="0" w:line="312" w:lineRule="auto"/>
        <w:ind w:firstLine="714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Որոշման նախագծով ն</w:t>
      </w:r>
      <w:r w:rsidR="00BE7BEC">
        <w:rPr>
          <w:rFonts w:ascii="GHEA Grapalat" w:hAnsi="GHEA Grapalat"/>
          <w:sz w:val="24"/>
          <w:szCs w:val="24"/>
          <w:lang w:val="hy-AM"/>
        </w:rPr>
        <w:t xml:space="preserve">ախատեսվում է </w:t>
      </w:r>
      <w:r w:rsidR="008B20BC" w:rsidRPr="00620258">
        <w:rPr>
          <w:rFonts w:ascii="GHEA Grapalat" w:hAnsi="GHEA Grapalat"/>
          <w:sz w:val="24"/>
          <w:szCs w:val="24"/>
          <w:lang w:val="hy-AM"/>
        </w:rPr>
        <w:t>տվյալ մրցույթներն իրականացնել փուլային տարբերակով՝ 703-733ՄՀց/758-788ՄՀց հատվածների դեպքում՝ համապատասխանաբար երեք՝ 2x10ՄՀց հատվածների տրամադրմամբ, 791-801ՄՀց/832-842ՄՀց և 1780-1785ՄՀց/1875-1880ՄՀց հատվածների դեպքում՝ համապատասխանաբար 2x10ՄՀց և 2x5ՄՀց հատվածների տրամադրմամբ։</w:t>
      </w:r>
    </w:p>
    <w:p w:rsidR="00D45591" w:rsidRPr="004121AF" w:rsidRDefault="00D45591" w:rsidP="00D45591">
      <w:pPr>
        <w:pStyle w:val="namak"/>
        <w:tabs>
          <w:tab w:val="left" w:pos="709"/>
        </w:tabs>
        <w:spacing w:line="324" w:lineRule="auto"/>
        <w:contextualSpacing/>
        <w:rPr>
          <w:color w:val="000000"/>
          <w:shd w:val="clear" w:color="auto" w:fill="FFFFFF"/>
          <w:lang w:val="hy-AM"/>
        </w:rPr>
      </w:pPr>
      <w:r>
        <w:rPr>
          <w:lang w:val="hy-AM"/>
        </w:rPr>
        <w:lastRenderedPageBreak/>
        <w:t>Նախատեսվում է որպես</w:t>
      </w:r>
      <w:r w:rsidRPr="00E51A80">
        <w:rPr>
          <w:lang w:val="hy-AM"/>
        </w:rPr>
        <w:t xml:space="preserve"> 703-733ՄՀց/758-788ՄՀց և 791-801ՄՀց/832-842ՄՀց, ինչպես նաև 1780-1785ՄՀց/1875-1880ՄՀց ռադիոհաճախականու</w:t>
      </w:r>
      <w:r>
        <w:rPr>
          <w:lang w:val="hy-AM"/>
        </w:rPr>
        <w:t>թյունների հատվածների տրամադրման մրցույթների մասնակցության պահանջներ սահմանել, որ հայտը պետք է ներառի նաև հիմնավորումներ</w:t>
      </w:r>
      <w:r w:rsidRPr="004121AF">
        <w:rPr>
          <w:lang w:val="hy-AM"/>
        </w:rPr>
        <w:t>.</w:t>
      </w:r>
      <w:r>
        <w:rPr>
          <w:lang w:val="hy-AM"/>
        </w:rPr>
        <w:t xml:space="preserve"> </w:t>
      </w:r>
    </w:p>
    <w:p w:rsidR="00D45591" w:rsidRPr="00BE217F" w:rsidRDefault="00D45591" w:rsidP="00D45591">
      <w:pPr>
        <w:pStyle w:val="namak"/>
        <w:numPr>
          <w:ilvl w:val="0"/>
          <w:numId w:val="12"/>
        </w:numPr>
        <w:tabs>
          <w:tab w:val="left" w:pos="709"/>
        </w:tabs>
        <w:spacing w:line="324" w:lineRule="auto"/>
        <w:contextualSpacing/>
        <w:rPr>
          <w:color w:val="000000"/>
          <w:shd w:val="clear" w:color="auto" w:fill="FFFFFF"/>
          <w:lang w:val="hy-AM"/>
        </w:rPr>
      </w:pPr>
      <w:r>
        <w:rPr>
          <w:lang w:val="hy-AM"/>
        </w:rPr>
        <w:t xml:space="preserve">առնվազն վերջին երեք տարվա ընթացքում հայտատուի կողմից </w:t>
      </w:r>
      <w:r w:rsidRPr="00D5667D">
        <w:rPr>
          <w:lang w:val="it-IT"/>
        </w:rPr>
        <w:t>(</w:t>
      </w:r>
      <w:r>
        <w:rPr>
          <w:lang w:val="hy-AM"/>
        </w:rPr>
        <w:t>անձամբ կամ որևէ կազմակերպությունում նշանակալից մասնաբաժնով մասնակցության միջոցով</w:t>
      </w:r>
      <w:r w:rsidRPr="00D5667D">
        <w:rPr>
          <w:lang w:val="it-IT"/>
        </w:rPr>
        <w:t>)</w:t>
      </w:r>
      <w:r>
        <w:rPr>
          <w:lang w:val="hy-AM"/>
        </w:rPr>
        <w:t xml:space="preserve"> </w:t>
      </w:r>
      <w:r w:rsidRPr="009E2B64">
        <w:rPr>
          <w:lang w:val="it-IT"/>
        </w:rPr>
        <w:t xml:space="preserve">հանրային էլեկտրոնային հաղորդակցության </w:t>
      </w:r>
      <w:r>
        <w:rPr>
          <w:lang w:val="hy-AM"/>
        </w:rPr>
        <w:t>բնագավառում շարժական լայնաշերտ կապի ցանցերի շահագործման</w:t>
      </w:r>
      <w:r w:rsidRPr="009E2B64">
        <w:rPr>
          <w:lang w:val="it-IT"/>
        </w:rPr>
        <w:t xml:space="preserve"> փորձ</w:t>
      </w:r>
      <w:r>
        <w:rPr>
          <w:lang w:val="hy-AM"/>
        </w:rPr>
        <w:t>ի</w:t>
      </w:r>
      <w:r w:rsidRPr="007D0C12">
        <w:rPr>
          <w:lang w:val="it-IT"/>
        </w:rPr>
        <w:t xml:space="preserve"> </w:t>
      </w:r>
      <w:r>
        <w:rPr>
          <w:lang w:val="hy-AM"/>
        </w:rPr>
        <w:t>վերաբերյալ</w:t>
      </w:r>
      <w:r>
        <w:rPr>
          <w:color w:val="000000"/>
          <w:shd w:val="clear" w:color="auto" w:fill="FFFFFF"/>
          <w:lang w:val="hy-AM"/>
        </w:rPr>
        <w:t>,</w:t>
      </w:r>
    </w:p>
    <w:p w:rsidR="00D45591" w:rsidRDefault="00D45591" w:rsidP="00D45591">
      <w:pPr>
        <w:pStyle w:val="namak"/>
        <w:numPr>
          <w:ilvl w:val="0"/>
          <w:numId w:val="12"/>
        </w:numPr>
        <w:tabs>
          <w:tab w:val="left" w:pos="709"/>
        </w:tabs>
        <w:spacing w:line="324" w:lineRule="auto"/>
        <w:contextualSpacing/>
        <w:rPr>
          <w:color w:val="000000"/>
          <w:shd w:val="clear" w:color="auto" w:fill="FFFFFF"/>
          <w:lang w:val="hy-AM"/>
        </w:rPr>
      </w:pPr>
      <w:r>
        <w:rPr>
          <w:lang w:val="hy-AM"/>
        </w:rPr>
        <w:t xml:space="preserve">վերջին երեք տարվա ընթացքում հայտատուի </w:t>
      </w:r>
      <w:r w:rsidRPr="00D5667D">
        <w:rPr>
          <w:lang w:val="it-IT"/>
        </w:rPr>
        <w:t>(</w:t>
      </w:r>
      <w:r>
        <w:rPr>
          <w:lang w:val="hy-AM"/>
        </w:rPr>
        <w:t>անձամբ կամ որևէ կազմակերպությունում նշանակալից մասնաբաժնով մասնակցության միջոցով</w:t>
      </w:r>
      <w:r w:rsidRPr="00D5667D">
        <w:rPr>
          <w:lang w:val="it-IT"/>
        </w:rPr>
        <w:t>)</w:t>
      </w:r>
      <w:r>
        <w:rPr>
          <w:lang w:val="hy-AM"/>
        </w:rPr>
        <w:t xml:space="preserve"> էլեկտրոնային հաղորդակցության </w:t>
      </w:r>
      <w:r w:rsidRPr="00390B1F">
        <w:rPr>
          <w:lang w:val="it-IT"/>
        </w:rPr>
        <w:t>(</w:t>
      </w:r>
      <w:r>
        <w:rPr>
          <w:lang w:val="hy-AM"/>
        </w:rPr>
        <w:t>հեռահաղորդակցության</w:t>
      </w:r>
      <w:r w:rsidRPr="00390B1F">
        <w:rPr>
          <w:lang w:val="it-IT"/>
        </w:rPr>
        <w:t>)</w:t>
      </w:r>
      <w:r>
        <w:rPr>
          <w:lang w:val="hy-AM"/>
        </w:rPr>
        <w:t xml:space="preserve"> բնագավառում առնվազն տարեկան միջինը 20 000 000 000 </w:t>
      </w:r>
      <w:r w:rsidRPr="00390B1F">
        <w:rPr>
          <w:lang w:val="it-IT"/>
        </w:rPr>
        <w:t>(</w:t>
      </w:r>
      <w:r>
        <w:rPr>
          <w:lang w:val="hy-AM"/>
        </w:rPr>
        <w:t>քսան միլիարդ</w:t>
      </w:r>
      <w:r w:rsidRPr="00390B1F">
        <w:rPr>
          <w:lang w:val="it-IT"/>
        </w:rPr>
        <w:t>)</w:t>
      </w:r>
      <w:r>
        <w:rPr>
          <w:lang w:val="hy-AM"/>
        </w:rPr>
        <w:t xml:space="preserve"> Հայաստանի Հանրապետության դրամին համարժեք գումարի չափով շրջանառության</w:t>
      </w:r>
      <w:r w:rsidRPr="007C5AEF">
        <w:rPr>
          <w:lang w:val="it-IT"/>
        </w:rPr>
        <w:t xml:space="preserve"> </w:t>
      </w:r>
      <w:r>
        <w:rPr>
          <w:lang w:val="hy-AM"/>
        </w:rPr>
        <w:t>վերաբերյալ</w:t>
      </w:r>
      <w:r w:rsidRPr="003B111D">
        <w:rPr>
          <w:color w:val="000000"/>
          <w:shd w:val="clear" w:color="auto" w:fill="FFFFFF"/>
          <w:lang w:val="hy-AM"/>
        </w:rPr>
        <w:t>։</w:t>
      </w:r>
    </w:p>
    <w:p w:rsidR="00D45591" w:rsidRDefault="00D45591" w:rsidP="00D45591">
      <w:pPr>
        <w:pStyle w:val="namak"/>
        <w:tabs>
          <w:tab w:val="left" w:pos="709"/>
        </w:tabs>
        <w:spacing w:line="324" w:lineRule="auto"/>
        <w:contextualSpacing/>
        <w:rPr>
          <w:rFonts w:cs="Arial"/>
          <w:lang w:val="hy-AM"/>
        </w:rPr>
      </w:pPr>
      <w:r>
        <w:rPr>
          <w:color w:val="000000"/>
          <w:shd w:val="clear" w:color="auto" w:fill="FFFFFF"/>
          <w:lang w:val="hy-AM"/>
        </w:rPr>
        <w:t xml:space="preserve">2019-2021 թվականներին 700ՄՀց ռադիոհաճախականությունների տիրույթի տրամադրման եվրոպական փորձի </w:t>
      </w:r>
      <w:r w:rsidRPr="00DF2A4F">
        <w:rPr>
          <w:color w:val="000000"/>
          <w:shd w:val="clear" w:color="auto" w:fill="FFFFFF"/>
          <w:lang w:val="hy-AM"/>
        </w:rPr>
        <w:t>(1</w:t>
      </w:r>
      <w:r>
        <w:rPr>
          <w:color w:val="000000"/>
          <w:shd w:val="clear" w:color="auto" w:fill="FFFFFF"/>
          <w:lang w:val="hy-AM"/>
        </w:rPr>
        <w:t>0</w:t>
      </w:r>
      <w:r w:rsidRPr="00DF2A4F">
        <w:rPr>
          <w:color w:val="000000"/>
          <w:shd w:val="clear" w:color="auto" w:fill="FFFFFF"/>
          <w:lang w:val="hy-AM"/>
        </w:rPr>
        <w:t xml:space="preserve"> </w:t>
      </w:r>
      <w:r>
        <w:rPr>
          <w:color w:val="000000"/>
          <w:shd w:val="clear" w:color="auto" w:fill="FFFFFF"/>
          <w:lang w:val="hy-AM"/>
        </w:rPr>
        <w:t>երկրների</w:t>
      </w:r>
      <w:r w:rsidRPr="00DF2A4F">
        <w:rPr>
          <w:color w:val="000000"/>
          <w:shd w:val="clear" w:color="auto" w:fill="FFFFFF"/>
          <w:lang w:val="hy-AM"/>
        </w:rPr>
        <w:t>)</w:t>
      </w:r>
      <w:r>
        <w:rPr>
          <w:color w:val="000000"/>
          <w:shd w:val="clear" w:color="auto" w:fill="FFFFFF"/>
          <w:lang w:val="hy-AM"/>
        </w:rPr>
        <w:t xml:space="preserve"> ուսումնասիրությունների համաձայն՝ տվյալ տիրույթի 1ՄՀց ռադիոհաճախականության </w:t>
      </w:r>
      <w:r w:rsidRPr="00596C60">
        <w:rPr>
          <w:color w:val="000000"/>
          <w:shd w:val="clear" w:color="auto" w:fill="FFFFFF"/>
          <w:lang w:val="hy-AM"/>
        </w:rPr>
        <w:t>(</w:t>
      </w:r>
      <w:r>
        <w:rPr>
          <w:color w:val="000000"/>
          <w:shd w:val="clear" w:color="auto" w:fill="FFFFFF"/>
          <w:lang w:val="hy-AM"/>
        </w:rPr>
        <w:t>տրամադրման և օգտագործման</w:t>
      </w:r>
      <w:r w:rsidRPr="00596C60">
        <w:rPr>
          <w:color w:val="000000"/>
          <w:shd w:val="clear" w:color="auto" w:fill="FFFFFF"/>
          <w:lang w:val="hy-AM"/>
        </w:rPr>
        <w:t>)</w:t>
      </w:r>
      <w:r>
        <w:rPr>
          <w:color w:val="000000"/>
          <w:shd w:val="clear" w:color="auto" w:fill="FFFFFF"/>
          <w:lang w:val="hy-AM"/>
        </w:rPr>
        <w:t xml:space="preserve"> մրցույթի միջին մեկնարկային արժեքը </w:t>
      </w:r>
      <w:r w:rsidRPr="00596C60">
        <w:rPr>
          <w:color w:val="000000"/>
          <w:shd w:val="clear" w:color="auto" w:fill="FFFFFF"/>
          <w:lang w:val="hy-AM"/>
        </w:rPr>
        <w:t>(</w:t>
      </w:r>
      <w:r>
        <w:rPr>
          <w:color w:val="000000"/>
          <w:shd w:val="clear" w:color="auto" w:fill="FFFFFF"/>
          <w:lang w:val="hy-AM"/>
        </w:rPr>
        <w:t>եվրո/ՄՀց/բնակչություն/ժամկետ</w:t>
      </w:r>
      <w:r w:rsidRPr="00596C60">
        <w:rPr>
          <w:color w:val="000000"/>
          <w:shd w:val="clear" w:color="auto" w:fill="FFFFFF"/>
          <w:lang w:val="hy-AM"/>
        </w:rPr>
        <w:t xml:space="preserve">) </w:t>
      </w:r>
      <w:r>
        <w:rPr>
          <w:color w:val="000000"/>
          <w:shd w:val="clear" w:color="auto" w:fill="FFFFFF"/>
          <w:lang w:val="hy-AM"/>
        </w:rPr>
        <w:t>1 տարով տրամադրելու դեպքում դրամային արտահայտությամբ կազմում է 5</w:t>
      </w:r>
      <w:r w:rsidRPr="00EA2536">
        <w:rPr>
          <w:color w:val="000000"/>
          <w:shd w:val="clear" w:color="auto" w:fill="FFFFFF"/>
          <w:lang w:val="hy-AM"/>
        </w:rPr>
        <w:t>.</w:t>
      </w:r>
      <w:r>
        <w:rPr>
          <w:color w:val="000000"/>
          <w:shd w:val="clear" w:color="auto" w:fill="FFFFFF"/>
          <w:lang w:val="hy-AM"/>
        </w:rPr>
        <w:t>829 դրամ։ Նշված ցուցանիշը ՀՀ-ի պարագայում կկազմի 6</w:t>
      </w:r>
      <w:r w:rsidRPr="00EA2536">
        <w:rPr>
          <w:color w:val="000000"/>
          <w:shd w:val="clear" w:color="auto" w:fill="FFFFFF"/>
          <w:lang w:val="hy-AM"/>
        </w:rPr>
        <w:t>.</w:t>
      </w:r>
      <w:r>
        <w:rPr>
          <w:color w:val="000000"/>
          <w:shd w:val="clear" w:color="auto" w:fill="FFFFFF"/>
          <w:lang w:val="hy-AM"/>
        </w:rPr>
        <w:t>514</w:t>
      </w:r>
      <w:r w:rsidRPr="00DF2A4F">
        <w:rPr>
          <w:color w:val="000000"/>
          <w:shd w:val="clear" w:color="auto" w:fill="FFFFFF"/>
          <w:lang w:val="hy-AM"/>
        </w:rPr>
        <w:t xml:space="preserve"> </w:t>
      </w:r>
      <w:r>
        <w:rPr>
          <w:color w:val="000000"/>
          <w:shd w:val="clear" w:color="auto" w:fill="FFFFFF"/>
          <w:lang w:val="hy-AM"/>
        </w:rPr>
        <w:t xml:space="preserve">դրամ </w:t>
      </w:r>
      <w:r w:rsidRPr="00DF2A4F">
        <w:rPr>
          <w:color w:val="000000"/>
          <w:shd w:val="clear" w:color="auto" w:fill="FFFFFF"/>
          <w:lang w:val="hy-AM"/>
        </w:rPr>
        <w:t>((16800000</w:t>
      </w:r>
      <w:r>
        <w:rPr>
          <w:color w:val="000000"/>
          <w:shd w:val="clear" w:color="auto" w:fill="FFFFFF"/>
          <w:lang w:val="hy-AM"/>
        </w:rPr>
        <w:t>դրամ</w:t>
      </w:r>
      <w:r w:rsidRPr="00DF2A4F">
        <w:rPr>
          <w:color w:val="000000"/>
          <w:shd w:val="clear" w:color="auto" w:fill="FFFFFF"/>
          <w:lang w:val="hy-AM"/>
        </w:rPr>
        <w:t>+2500000</w:t>
      </w:r>
      <w:r>
        <w:rPr>
          <w:color w:val="000000"/>
          <w:shd w:val="clear" w:color="auto" w:fill="FFFFFF"/>
          <w:lang w:val="hy-AM"/>
        </w:rPr>
        <w:t>դրամ</w:t>
      </w:r>
      <w:r w:rsidRPr="00DF2A4F">
        <w:rPr>
          <w:color w:val="000000"/>
          <w:shd w:val="clear" w:color="auto" w:fill="FFFFFF"/>
          <w:lang w:val="hy-AM"/>
        </w:rPr>
        <w:t>)</w:t>
      </w:r>
      <w:r>
        <w:rPr>
          <w:color w:val="000000"/>
          <w:shd w:val="clear" w:color="auto" w:fill="FFFFFF"/>
          <w:lang w:val="hy-AM"/>
        </w:rPr>
        <w:t>/2963000մարդ</w:t>
      </w:r>
      <w:r w:rsidRPr="00DF2A4F">
        <w:rPr>
          <w:color w:val="000000"/>
          <w:shd w:val="clear" w:color="auto" w:fill="FFFFFF"/>
          <w:lang w:val="hy-AM"/>
        </w:rPr>
        <w:t>)</w:t>
      </w:r>
      <w:r>
        <w:rPr>
          <w:color w:val="000000"/>
          <w:shd w:val="clear" w:color="auto" w:fill="FFFFFF"/>
          <w:lang w:val="hy-AM"/>
        </w:rPr>
        <w:t>, այսինքն 0</w:t>
      </w:r>
      <w:r w:rsidRPr="00CA1561">
        <w:rPr>
          <w:color w:val="000000"/>
          <w:shd w:val="clear" w:color="auto" w:fill="FFFFFF"/>
          <w:lang w:val="hy-AM"/>
        </w:rPr>
        <w:t xml:space="preserve">.685 </w:t>
      </w:r>
      <w:r>
        <w:rPr>
          <w:color w:val="000000"/>
          <w:shd w:val="clear" w:color="auto" w:fill="FFFFFF"/>
          <w:lang w:val="hy-AM"/>
        </w:rPr>
        <w:t>դրամով ավելի բարձր քան նշվա</w:t>
      </w:r>
      <w:r w:rsidR="00CA6F79">
        <w:rPr>
          <w:color w:val="000000"/>
          <w:shd w:val="clear" w:color="auto" w:fill="FFFFFF"/>
          <w:lang w:val="hy-AM"/>
        </w:rPr>
        <w:t>ծ եվրոպական երկների ցուցանիշն է</w:t>
      </w:r>
      <w:r>
        <w:rPr>
          <w:color w:val="000000"/>
          <w:shd w:val="clear" w:color="auto" w:fill="FFFFFF"/>
          <w:lang w:val="hy-AM"/>
        </w:rPr>
        <w:t xml:space="preserve">։ Ուստի, նկատի ունենալով նաև, տվյալ եվրոպական երկրների տնտեսական ցուցանիշների համադրությունը ՀՀ-ի ցուցանիշների հետ, նախատեսվում է </w:t>
      </w:r>
      <w:r w:rsidRPr="008D019D">
        <w:rPr>
          <w:lang w:val="hy-AM"/>
        </w:rPr>
        <w:t xml:space="preserve">մրցութային եղանակով </w:t>
      </w:r>
      <w:r>
        <w:rPr>
          <w:lang w:val="hy-AM"/>
        </w:rPr>
        <w:t xml:space="preserve">700ՄՀց, 800ՄՀց և 1800ՄՀց </w:t>
      </w:r>
      <w:r w:rsidRPr="008D019D">
        <w:rPr>
          <w:lang w:val="hy-AM"/>
        </w:rPr>
        <w:t xml:space="preserve">ռադիոհաճախականությունների հատվածների 1ՄՀց ռադիոհաճախականության համար տրամադրման մեկնարկային վճար սահմանել </w:t>
      </w:r>
      <w:r w:rsidRPr="008D019D">
        <w:rPr>
          <w:rFonts w:cs="Arial"/>
          <w:lang w:val="hy-AM"/>
        </w:rPr>
        <w:t>«ՀՀ 20</w:t>
      </w:r>
      <w:r>
        <w:rPr>
          <w:rFonts w:cs="Arial"/>
          <w:lang w:val="hy-AM"/>
        </w:rPr>
        <w:t>22</w:t>
      </w:r>
      <w:r w:rsidRPr="008D019D">
        <w:rPr>
          <w:rFonts w:cs="Arial"/>
          <w:lang w:val="hy-AM"/>
        </w:rPr>
        <w:t xml:space="preserve"> թվականի պետական բյուջեի մասին» օրենքով սահմանված վճարին համարժեք վճար՝ </w:t>
      </w:r>
      <w:r w:rsidRPr="008D019D">
        <w:rPr>
          <w:lang w:val="hy-AM"/>
        </w:rPr>
        <w:t xml:space="preserve">25 </w:t>
      </w:r>
      <w:r>
        <w:rPr>
          <w:lang w:val="hy-AM"/>
        </w:rPr>
        <w:t>մլն</w:t>
      </w:r>
      <w:r w:rsidRPr="008D019D">
        <w:rPr>
          <w:lang w:val="hy-AM"/>
        </w:rPr>
        <w:t xml:space="preserve"> ՀՀ դրամ</w:t>
      </w:r>
      <w:r>
        <w:rPr>
          <w:lang w:val="hy-AM"/>
        </w:rPr>
        <w:t>,</w:t>
      </w:r>
      <w:r w:rsidRPr="00433D05">
        <w:rPr>
          <w:lang w:val="hy-AM"/>
        </w:rPr>
        <w:t xml:space="preserve"> </w:t>
      </w:r>
      <w:r w:rsidRPr="008D019D">
        <w:rPr>
          <w:lang w:val="hy-AM"/>
        </w:rPr>
        <w:t>իսկ թույլտվութուն ստացած անձը ռադիոհաճախականությունների հետագա տարիների օգտագործման համար օրենքի համաձայն պետք է վճարի ռադիոհաճախականություններ</w:t>
      </w:r>
      <w:r>
        <w:rPr>
          <w:lang w:val="hy-AM"/>
        </w:rPr>
        <w:t xml:space="preserve">ի օգտագործման պարտադիր վճարները </w:t>
      </w:r>
      <w:r w:rsidRPr="00E51A80">
        <w:rPr>
          <w:lang w:val="hy-AM"/>
        </w:rPr>
        <w:t>(</w:t>
      </w:r>
      <w:r>
        <w:rPr>
          <w:lang w:val="hy-AM"/>
        </w:rPr>
        <w:t>նշված</w:t>
      </w:r>
      <w:r w:rsidRPr="00E51A80">
        <w:rPr>
          <w:rFonts w:cs="Arial"/>
          <w:lang w:val="hy-AM"/>
        </w:rPr>
        <w:t xml:space="preserve"> օրենքով շարժական լայնաշերտ կապի ցանցերի շահագործման նպատակով 1ՄՀց ռադիոհաճախականության տրամադրման պարտադիր վճարը սահմանված է </w:t>
      </w:r>
      <w:r w:rsidRPr="00E51A80">
        <w:rPr>
          <w:lang w:val="hy-AM"/>
        </w:rPr>
        <w:t>25 մլն դրամ, իսկ</w:t>
      </w:r>
      <w:r w:rsidRPr="00E51A80">
        <w:rPr>
          <w:rFonts w:cs="Arial"/>
          <w:lang w:val="hy-AM"/>
        </w:rPr>
        <w:t xml:space="preserve"> օգտագործման տարեկան պարտադիր վճարը՝ 16,8 մլն դրամ)։</w:t>
      </w:r>
    </w:p>
    <w:p w:rsidR="00D45591" w:rsidRPr="00495246" w:rsidRDefault="00D45591" w:rsidP="00D45591">
      <w:pPr>
        <w:pStyle w:val="namak"/>
        <w:tabs>
          <w:tab w:val="left" w:pos="709"/>
        </w:tabs>
        <w:spacing w:line="324" w:lineRule="auto"/>
        <w:contextualSpacing/>
        <w:rPr>
          <w:color w:val="000000"/>
          <w:shd w:val="clear" w:color="auto" w:fill="FFFFFF"/>
          <w:lang w:val="hy-AM"/>
        </w:rPr>
      </w:pPr>
      <w:r>
        <w:rPr>
          <w:color w:val="000000"/>
          <w:shd w:val="clear" w:color="auto" w:fill="FFFFFF"/>
          <w:lang w:val="hy-AM"/>
        </w:rPr>
        <w:t>Հաշվի առնելով ՀՀ բնակավայրերում շարժական լայնաշերտ կապի ծածկույթի հասանելիության առկա ցուցանիշները՝</w:t>
      </w:r>
      <w:r w:rsidRPr="008D019D">
        <w:rPr>
          <w:lang w:val="hy-AM"/>
        </w:rPr>
        <w:t xml:space="preserve"> նախատես</w:t>
      </w:r>
      <w:r>
        <w:rPr>
          <w:lang w:val="hy-AM"/>
        </w:rPr>
        <w:t>վ</w:t>
      </w:r>
      <w:r w:rsidRPr="008D019D">
        <w:rPr>
          <w:lang w:val="hy-AM"/>
        </w:rPr>
        <w:t xml:space="preserve">ում է </w:t>
      </w:r>
      <w:r>
        <w:rPr>
          <w:color w:val="000000"/>
          <w:shd w:val="clear" w:color="auto" w:fill="FFFFFF"/>
          <w:lang w:val="hy-AM"/>
        </w:rPr>
        <w:t xml:space="preserve">700ՄՀց և 800ՄՀց ռադիոհաճախականությունների տիրույթների համապատասխան հատվածների տրամադրման </w:t>
      </w:r>
      <w:r w:rsidRPr="008D019D">
        <w:rPr>
          <w:lang w:val="hy-AM"/>
        </w:rPr>
        <w:t>մրցույթ</w:t>
      </w:r>
      <w:r>
        <w:rPr>
          <w:lang w:val="hy-AM"/>
        </w:rPr>
        <w:t>ների</w:t>
      </w:r>
      <w:r w:rsidRPr="008D019D">
        <w:rPr>
          <w:lang w:val="hy-AM"/>
        </w:rPr>
        <w:t xml:space="preserve"> իրականացման արդյունքում տրամադրվող ռադիոհաճախականությունների օգտագործման թույլտվության պայմաններում սահմանել</w:t>
      </w:r>
      <w:r>
        <w:rPr>
          <w:lang w:val="hy-AM"/>
        </w:rPr>
        <w:t xml:space="preserve"> </w:t>
      </w:r>
      <w:r w:rsidRPr="008D019D">
        <w:rPr>
          <w:lang w:val="hy-AM"/>
        </w:rPr>
        <w:t>պարտավորություն</w:t>
      </w:r>
      <w:r>
        <w:rPr>
          <w:lang w:val="hy-AM"/>
        </w:rPr>
        <w:t>ներ</w:t>
      </w:r>
      <w:r w:rsidRPr="007D275C">
        <w:rPr>
          <w:lang w:val="hy-AM"/>
        </w:rPr>
        <w:t>.</w:t>
      </w:r>
      <w:r w:rsidRPr="008D019D">
        <w:rPr>
          <w:lang w:val="hy-AM"/>
        </w:rPr>
        <w:t xml:space="preserve"> </w:t>
      </w:r>
    </w:p>
    <w:p w:rsidR="00D45591" w:rsidRPr="008673A5" w:rsidRDefault="00D45591" w:rsidP="00D45591">
      <w:pPr>
        <w:pStyle w:val="namak"/>
        <w:numPr>
          <w:ilvl w:val="0"/>
          <w:numId w:val="12"/>
        </w:numPr>
        <w:tabs>
          <w:tab w:val="left" w:pos="709"/>
        </w:tabs>
        <w:spacing w:line="324" w:lineRule="auto"/>
        <w:contextualSpacing/>
        <w:rPr>
          <w:color w:val="000000"/>
          <w:shd w:val="clear" w:color="auto" w:fill="FFFFFF"/>
          <w:lang w:val="hy-AM"/>
        </w:rPr>
      </w:pPr>
      <w:r>
        <w:rPr>
          <w:lang w:val="hy-AM"/>
        </w:rPr>
        <w:lastRenderedPageBreak/>
        <w:t xml:space="preserve">2 տարվա ընթացքում </w:t>
      </w:r>
      <w:r w:rsidRPr="00745191">
        <w:rPr>
          <w:lang w:val="hy-AM"/>
        </w:rPr>
        <w:t>բնակավայրերի առնվազն 80%-ը լայնաշերտ ինտերնետային բացօթյա</w:t>
      </w:r>
      <w:r>
        <w:rPr>
          <w:lang w:val="hy-AM"/>
        </w:rPr>
        <w:t xml:space="preserve"> </w:t>
      </w:r>
      <w:r w:rsidRPr="00F60671">
        <w:rPr>
          <w:lang w:val="hy-AM"/>
        </w:rPr>
        <w:t>(outdoor)</w:t>
      </w:r>
      <w:r w:rsidRPr="00745191">
        <w:rPr>
          <w:lang w:val="hy-AM"/>
        </w:rPr>
        <w:t xml:space="preserve"> ծածկույթով ապահովելու</w:t>
      </w:r>
      <w:r>
        <w:rPr>
          <w:lang w:val="hy-AM"/>
        </w:rPr>
        <w:t xml:space="preserve"> մասով,</w:t>
      </w:r>
    </w:p>
    <w:p w:rsidR="00D45591" w:rsidRPr="00712814" w:rsidRDefault="00D45591" w:rsidP="00D45591">
      <w:pPr>
        <w:pStyle w:val="namak"/>
        <w:numPr>
          <w:ilvl w:val="0"/>
          <w:numId w:val="12"/>
        </w:numPr>
        <w:tabs>
          <w:tab w:val="left" w:pos="709"/>
        </w:tabs>
        <w:spacing w:line="324" w:lineRule="auto"/>
        <w:contextualSpacing/>
        <w:rPr>
          <w:color w:val="000000"/>
          <w:shd w:val="clear" w:color="auto" w:fill="FFFFFF"/>
          <w:lang w:val="hy-AM"/>
        </w:rPr>
      </w:pPr>
      <w:r w:rsidRPr="00935E8D">
        <w:rPr>
          <w:lang w:val="hy-AM"/>
        </w:rPr>
        <w:t xml:space="preserve">հանրային </w:t>
      </w:r>
      <w:r>
        <w:rPr>
          <w:lang w:val="hy-AM"/>
        </w:rPr>
        <w:t>շարժական լայնաշերտ կապի</w:t>
      </w:r>
      <w:r w:rsidRPr="00935E8D">
        <w:rPr>
          <w:lang w:val="hy-AM"/>
        </w:rPr>
        <w:t xml:space="preserve"> </w:t>
      </w:r>
      <w:r>
        <w:rPr>
          <w:lang w:val="hy-AM"/>
        </w:rPr>
        <w:t xml:space="preserve">ծառայությունների հասանելիության </w:t>
      </w:r>
      <w:r w:rsidRPr="00935E8D">
        <w:rPr>
          <w:lang w:val="hy-AM"/>
        </w:rPr>
        <w:t xml:space="preserve">որակի </w:t>
      </w:r>
      <w:r>
        <w:rPr>
          <w:lang w:val="hy-AM"/>
        </w:rPr>
        <w:t xml:space="preserve">բարելավման նպատակով 2 տարվա ընթացքում </w:t>
      </w:r>
      <w:r w:rsidRPr="00732F4B">
        <w:rPr>
          <w:lang w:val="hy-AM"/>
        </w:rPr>
        <w:t>Երևան, Գյումրի և Վանաձոր քաղաքներում</w:t>
      </w:r>
      <w:r>
        <w:rPr>
          <w:lang w:val="hy-AM"/>
        </w:rPr>
        <w:t xml:space="preserve"> հանձնաժողովի սահմանած </w:t>
      </w:r>
      <w:r w:rsidRPr="00851D70">
        <w:rPr>
          <w:rStyle w:val="namak2"/>
          <w:lang w:val="hy-AM"/>
        </w:rPr>
        <w:t>շարժական կապի լայնաշերտ տեխնոլոգիայի ծածկույթի որակի չափանիշներ</w:t>
      </w:r>
      <w:r>
        <w:rPr>
          <w:rStyle w:val="namak2"/>
          <w:lang w:val="hy-AM"/>
        </w:rPr>
        <w:t xml:space="preserve">ին համապատասխան </w:t>
      </w:r>
      <w:r>
        <w:rPr>
          <w:lang w:val="hy-AM"/>
        </w:rPr>
        <w:t>լ</w:t>
      </w:r>
      <w:r w:rsidRPr="00732F4B">
        <w:rPr>
          <w:lang w:val="af-ZA"/>
        </w:rPr>
        <w:t>այնաշերտ ինտերնետային բացօթյա ծածկույթ</w:t>
      </w:r>
      <w:r>
        <w:rPr>
          <w:lang w:val="af-ZA"/>
        </w:rPr>
        <w:t xml:space="preserve"> </w:t>
      </w:r>
      <w:r w:rsidRPr="00851D70">
        <w:rPr>
          <w:lang w:val="hy-AM"/>
        </w:rPr>
        <w:t>(</w:t>
      </w:r>
      <w:r>
        <w:rPr>
          <w:lang w:val="hy-AM"/>
        </w:rPr>
        <w:t xml:space="preserve">ներառյալ շինությունների ներսում </w:t>
      </w:r>
      <w:r w:rsidRPr="00851D70">
        <w:rPr>
          <w:lang w:val="hy-AM"/>
        </w:rPr>
        <w:t>(indoor)</w:t>
      </w:r>
      <w:r>
        <w:rPr>
          <w:lang w:val="hy-AM"/>
        </w:rPr>
        <w:t xml:space="preserve"> ազդանշանի հաջող ներթափանցման հավանականության սկզբունքի հաշվառմամբ</w:t>
      </w:r>
      <w:r w:rsidRPr="00851D70">
        <w:rPr>
          <w:lang w:val="hy-AM"/>
        </w:rPr>
        <w:t>)</w:t>
      </w:r>
      <w:r>
        <w:rPr>
          <w:lang w:val="hy-AM"/>
        </w:rPr>
        <w:t xml:space="preserve"> ապահովելու մասով</w:t>
      </w:r>
      <w:r w:rsidRPr="009C71E8">
        <w:rPr>
          <w:color w:val="000000"/>
          <w:shd w:val="clear" w:color="auto" w:fill="FFFFFF"/>
          <w:lang w:val="af-ZA"/>
        </w:rPr>
        <w:t>.</w:t>
      </w:r>
    </w:p>
    <w:p w:rsidR="00D45591" w:rsidRPr="001C6925" w:rsidRDefault="00D45591" w:rsidP="00D45591">
      <w:pPr>
        <w:pStyle w:val="namak"/>
        <w:numPr>
          <w:ilvl w:val="0"/>
          <w:numId w:val="12"/>
        </w:numPr>
        <w:tabs>
          <w:tab w:val="left" w:pos="709"/>
        </w:tabs>
        <w:spacing w:line="324" w:lineRule="auto"/>
        <w:contextualSpacing/>
        <w:rPr>
          <w:color w:val="000000"/>
          <w:shd w:val="clear" w:color="auto" w:fill="FFFFFF"/>
          <w:lang w:val="hy-AM"/>
        </w:rPr>
      </w:pPr>
      <w:r>
        <w:rPr>
          <w:color w:val="000000"/>
          <w:shd w:val="clear" w:color="auto" w:fill="FFFFFF"/>
          <w:lang w:val="hy-AM"/>
        </w:rPr>
        <w:t>2 տարվա ընթացքում Երևան</w:t>
      </w:r>
      <w:r w:rsidRPr="001C6925">
        <w:rPr>
          <w:color w:val="000000"/>
          <w:shd w:val="clear" w:color="auto" w:fill="FFFFFF"/>
          <w:lang w:val="hy-AM"/>
        </w:rPr>
        <w:t xml:space="preserve"> </w:t>
      </w:r>
      <w:r>
        <w:rPr>
          <w:color w:val="000000"/>
          <w:shd w:val="clear" w:color="auto" w:fill="FFFFFF"/>
          <w:lang w:val="hy-AM"/>
        </w:rPr>
        <w:t>քաղաքում, ներառյալ՝ «Ինժեներական քաղաքի տարածքում» և 3 տարվա ընթացքում Գյումրի և Վանաձոր քաղաքներում շարժական լայնաշերտ կապի 5</w:t>
      </w:r>
      <w:r w:rsidRPr="00105C32">
        <w:rPr>
          <w:color w:val="000000"/>
          <w:shd w:val="clear" w:color="auto" w:fill="FFFFFF"/>
          <w:lang w:val="hy-AM"/>
        </w:rPr>
        <w:t xml:space="preserve">G </w:t>
      </w:r>
      <w:r>
        <w:rPr>
          <w:color w:val="000000"/>
          <w:shd w:val="clear" w:color="auto" w:fill="FFFFFF"/>
          <w:lang w:val="hy-AM"/>
        </w:rPr>
        <w:t>տեխնոլոգիայի ցանցի</w:t>
      </w:r>
      <w:r w:rsidRPr="00745191">
        <w:rPr>
          <w:lang w:val="hy-AM"/>
        </w:rPr>
        <w:t xml:space="preserve"> </w:t>
      </w:r>
      <w:r>
        <w:rPr>
          <w:color w:val="000000"/>
          <w:shd w:val="clear" w:color="auto" w:fill="FFFFFF"/>
          <w:lang w:val="hy-AM"/>
        </w:rPr>
        <w:t xml:space="preserve">ներդրման վերաբերյալ </w:t>
      </w:r>
      <w:r w:rsidRPr="001C6925">
        <w:rPr>
          <w:color w:val="000000"/>
          <w:shd w:val="clear" w:color="auto" w:fill="FFFFFF"/>
          <w:lang w:val="hy-AM"/>
        </w:rPr>
        <w:t>(</w:t>
      </w:r>
      <w:r>
        <w:rPr>
          <w:color w:val="000000"/>
          <w:shd w:val="clear" w:color="auto" w:fill="FFFFFF"/>
          <w:lang w:val="hy-AM"/>
        </w:rPr>
        <w:t>700 ՄՀց ռադիոհաճախականությունների տիրույթի մրցույթի մասով</w:t>
      </w:r>
      <w:r w:rsidRPr="001C6925">
        <w:rPr>
          <w:color w:val="000000"/>
          <w:shd w:val="clear" w:color="auto" w:fill="FFFFFF"/>
          <w:lang w:val="hy-AM"/>
        </w:rPr>
        <w:t>)</w:t>
      </w:r>
      <w:r>
        <w:rPr>
          <w:color w:val="000000"/>
          <w:shd w:val="clear" w:color="auto" w:fill="FFFFFF"/>
          <w:lang w:val="hy-AM"/>
        </w:rPr>
        <w:t xml:space="preserve">,  </w:t>
      </w:r>
    </w:p>
    <w:p w:rsidR="00D45591" w:rsidRDefault="00D45591" w:rsidP="00D45591">
      <w:pPr>
        <w:pStyle w:val="namak"/>
        <w:numPr>
          <w:ilvl w:val="0"/>
          <w:numId w:val="12"/>
        </w:numPr>
        <w:tabs>
          <w:tab w:val="left" w:pos="709"/>
        </w:tabs>
        <w:spacing w:line="324" w:lineRule="auto"/>
        <w:contextualSpacing/>
        <w:rPr>
          <w:color w:val="000000"/>
          <w:shd w:val="clear" w:color="auto" w:fill="FFFFFF"/>
          <w:lang w:val="hy-AM"/>
        </w:rPr>
      </w:pPr>
      <w:r>
        <w:rPr>
          <w:color w:val="000000"/>
          <w:shd w:val="clear" w:color="auto" w:fill="FFFFFF"/>
          <w:lang w:val="hy-AM"/>
        </w:rPr>
        <w:t xml:space="preserve">ՀՀ պաշտպանունակության ամրապնդման նպատակով՝ 2 տարվա ընթացքում ՀՀ պաշտպանության նախարարության հետ համաձայնեցված բնակավայրերում կապի ենթակառուցվածքների զարգացման վերաբերյալ </w:t>
      </w:r>
      <w:r w:rsidRPr="001C6925">
        <w:rPr>
          <w:color w:val="000000"/>
          <w:shd w:val="clear" w:color="auto" w:fill="FFFFFF"/>
          <w:lang w:val="hy-AM"/>
        </w:rPr>
        <w:t>(</w:t>
      </w:r>
      <w:r>
        <w:rPr>
          <w:color w:val="000000"/>
          <w:shd w:val="clear" w:color="auto" w:fill="FFFFFF"/>
          <w:lang w:val="hy-AM"/>
        </w:rPr>
        <w:t>700ՄՀց և 800ՄՀց ռադիոհաճախականությունների տիրույթների յուրաքանչյուր մրցույթի մասով</w:t>
      </w:r>
      <w:r>
        <w:rPr>
          <w:lang w:val="hy-AM"/>
        </w:rPr>
        <w:t xml:space="preserve"> կանոնադրական կապիտալում ներդրում կատարելու միջոցով</w:t>
      </w:r>
      <w:r w:rsidRPr="00593B93">
        <w:rPr>
          <w:lang w:val="hy-AM"/>
        </w:rPr>
        <w:t xml:space="preserve"> առնվազն 500 միլիոն դրամի կապիտալ ներդրումներ</w:t>
      </w:r>
      <w:r>
        <w:rPr>
          <w:lang w:val="hy-AM"/>
        </w:rPr>
        <w:t>ի իրականացում</w:t>
      </w:r>
      <w:r w:rsidRPr="001C6925">
        <w:rPr>
          <w:color w:val="000000"/>
          <w:shd w:val="clear" w:color="auto" w:fill="FFFFFF"/>
          <w:lang w:val="hy-AM"/>
        </w:rPr>
        <w:t>)</w:t>
      </w:r>
      <w:r>
        <w:rPr>
          <w:color w:val="000000"/>
          <w:shd w:val="clear" w:color="auto" w:fill="FFFFFF"/>
          <w:lang w:val="hy-AM"/>
        </w:rPr>
        <w:t>,</w:t>
      </w:r>
    </w:p>
    <w:p w:rsidR="00D45591" w:rsidRPr="00C4054A" w:rsidRDefault="00D45591" w:rsidP="00D45591">
      <w:pPr>
        <w:pStyle w:val="namak"/>
        <w:numPr>
          <w:ilvl w:val="0"/>
          <w:numId w:val="12"/>
        </w:numPr>
        <w:tabs>
          <w:tab w:val="left" w:pos="709"/>
        </w:tabs>
        <w:spacing w:line="324" w:lineRule="auto"/>
        <w:contextualSpacing/>
        <w:rPr>
          <w:color w:val="000000"/>
          <w:shd w:val="clear" w:color="auto" w:fill="FFFFFF"/>
          <w:lang w:val="hy-AM"/>
        </w:rPr>
      </w:pPr>
      <w:r w:rsidRPr="00B61FF4">
        <w:rPr>
          <w:lang w:val="hy-AM"/>
        </w:rPr>
        <w:t>2 տարվա ընթացքում</w:t>
      </w:r>
      <w:r>
        <w:rPr>
          <w:lang w:val="hy-AM"/>
        </w:rPr>
        <w:t xml:space="preserve"> </w:t>
      </w:r>
      <w:r w:rsidRPr="00B61FF4">
        <w:rPr>
          <w:lang w:val="hy-AM"/>
        </w:rPr>
        <w:t xml:space="preserve">հանրային շարժական կապի ցանցերի հուսալիության և անվտանգության </w:t>
      </w:r>
      <w:r>
        <w:rPr>
          <w:lang w:val="hy-AM"/>
        </w:rPr>
        <w:t xml:space="preserve">նվազագույն պահանջների ապահովման վերաբերյալ </w:t>
      </w:r>
      <w:r w:rsidRPr="00C4054A">
        <w:rPr>
          <w:lang w:val="hy-AM"/>
        </w:rPr>
        <w:t>(</w:t>
      </w:r>
      <w:r>
        <w:rPr>
          <w:lang w:val="hy-AM"/>
        </w:rPr>
        <w:t>ներկայացվում է</w:t>
      </w:r>
      <w:r w:rsidRPr="00C4054A">
        <w:rPr>
          <w:lang w:val="hy-AM"/>
        </w:rPr>
        <w:t xml:space="preserve"> </w:t>
      </w:r>
      <w:r>
        <w:rPr>
          <w:lang w:val="hy-AM"/>
        </w:rPr>
        <w:t xml:space="preserve">ՀՀ ազգային անվտանգության ծառայության կողմից գաղտնի գործավարության ընթացակարգով </w:t>
      </w:r>
      <w:r>
        <w:rPr>
          <w:color w:val="000000"/>
          <w:shd w:val="clear" w:color="auto" w:fill="FFFFFF"/>
          <w:lang w:val="hy-AM"/>
        </w:rPr>
        <w:t>700ՄՀց և 800ՄՀց ռադիոհաճախականությունների տիրույթների</w:t>
      </w:r>
      <w:r>
        <w:rPr>
          <w:lang w:val="hy-AM"/>
        </w:rPr>
        <w:t xml:space="preserve"> համապատասխան մրցույթի նախավորակավորված անձանց</w:t>
      </w:r>
      <w:r w:rsidRPr="00C4054A">
        <w:rPr>
          <w:lang w:val="hy-AM"/>
        </w:rPr>
        <w:t>)</w:t>
      </w:r>
    </w:p>
    <w:p w:rsidR="00D45591" w:rsidRDefault="00D45591" w:rsidP="00D45591">
      <w:pPr>
        <w:pStyle w:val="namak"/>
        <w:numPr>
          <w:ilvl w:val="0"/>
          <w:numId w:val="12"/>
        </w:numPr>
        <w:tabs>
          <w:tab w:val="left" w:pos="709"/>
        </w:tabs>
        <w:spacing w:line="324" w:lineRule="auto"/>
        <w:contextualSpacing/>
        <w:rPr>
          <w:color w:val="000000"/>
          <w:shd w:val="clear" w:color="auto" w:fill="FFFFFF"/>
          <w:lang w:val="hy-AM"/>
        </w:rPr>
      </w:pPr>
      <w:r w:rsidRPr="00B61FF4">
        <w:rPr>
          <w:lang w:val="hy-AM"/>
        </w:rPr>
        <w:t>2 տարվա ընթացքում</w:t>
      </w:r>
      <w:r>
        <w:rPr>
          <w:lang w:val="hy-AM"/>
        </w:rPr>
        <w:t xml:space="preserve"> ռադիոտեխնիկա, կապ և տեղեկատվահաղորդակցական տեխնոլոգիաներ մասնագիտությունների կրթական ծրագրերով մասնագիտացված  ՀՀ պետական բարձրագույն ուսումնական հաստատությունում հիմնել էլեկտրոնային հաղորդակցության շարժական  կապի ծառայություններ մատուցելու հնարավորությամբ ուսումնական լաբորատորիա </w:t>
      </w:r>
      <w:r w:rsidRPr="001C6925">
        <w:rPr>
          <w:color w:val="000000"/>
          <w:shd w:val="clear" w:color="auto" w:fill="FFFFFF"/>
          <w:lang w:val="hy-AM"/>
        </w:rPr>
        <w:t>(</w:t>
      </w:r>
      <w:r>
        <w:rPr>
          <w:color w:val="000000"/>
          <w:shd w:val="clear" w:color="auto" w:fill="FFFFFF"/>
          <w:lang w:val="hy-AM"/>
        </w:rPr>
        <w:t>800 ՄՀց ռադիոհաճախականությունների տիրույթի մրցույթի մասով</w:t>
      </w:r>
      <w:r w:rsidRPr="001C6925">
        <w:rPr>
          <w:color w:val="000000"/>
          <w:shd w:val="clear" w:color="auto" w:fill="FFFFFF"/>
          <w:lang w:val="hy-AM"/>
        </w:rPr>
        <w:t>)</w:t>
      </w:r>
      <w:r>
        <w:rPr>
          <w:color w:val="000000"/>
          <w:shd w:val="clear" w:color="auto" w:fill="FFFFFF"/>
          <w:lang w:val="hy-AM"/>
        </w:rPr>
        <w:t>։</w:t>
      </w:r>
    </w:p>
    <w:p w:rsidR="00E352D7" w:rsidRDefault="00E352D7" w:rsidP="00E352D7">
      <w:pPr>
        <w:pStyle w:val="ListParagraph"/>
        <w:spacing w:after="200" w:line="276" w:lineRule="auto"/>
        <w:ind w:left="714"/>
        <w:rPr>
          <w:rFonts w:ascii="GHEA Grapalat" w:hAnsi="GHEA Grapalat"/>
          <w:b/>
          <w:i/>
          <w:sz w:val="24"/>
          <w:szCs w:val="24"/>
          <w:lang w:val="hy-AM"/>
        </w:rPr>
      </w:pPr>
    </w:p>
    <w:p w:rsidR="00CA6F79" w:rsidRDefault="00CA6F79" w:rsidP="00E352D7">
      <w:pPr>
        <w:pStyle w:val="ListParagraph"/>
        <w:spacing w:after="200" w:line="276" w:lineRule="auto"/>
        <w:ind w:left="714"/>
        <w:rPr>
          <w:rFonts w:ascii="GHEA Grapalat" w:hAnsi="GHEA Grapalat"/>
          <w:b/>
          <w:i/>
          <w:sz w:val="24"/>
          <w:szCs w:val="24"/>
          <w:lang w:val="hy-AM"/>
        </w:rPr>
      </w:pPr>
    </w:p>
    <w:p w:rsidR="00CA6F79" w:rsidRDefault="00CA6F79" w:rsidP="00E352D7">
      <w:pPr>
        <w:pStyle w:val="ListParagraph"/>
        <w:spacing w:after="200" w:line="276" w:lineRule="auto"/>
        <w:ind w:left="714"/>
        <w:rPr>
          <w:rFonts w:ascii="GHEA Grapalat" w:hAnsi="GHEA Grapalat"/>
          <w:b/>
          <w:i/>
          <w:sz w:val="24"/>
          <w:szCs w:val="24"/>
          <w:lang w:val="hy-AM"/>
        </w:rPr>
      </w:pPr>
    </w:p>
    <w:p w:rsidR="00CA6F79" w:rsidRDefault="00CA6F79" w:rsidP="00E352D7">
      <w:pPr>
        <w:pStyle w:val="ListParagraph"/>
        <w:spacing w:after="200" w:line="276" w:lineRule="auto"/>
        <w:ind w:left="714"/>
        <w:rPr>
          <w:rFonts w:ascii="GHEA Grapalat" w:hAnsi="GHEA Grapalat"/>
          <w:b/>
          <w:i/>
          <w:sz w:val="24"/>
          <w:szCs w:val="24"/>
          <w:lang w:val="hy-AM"/>
        </w:rPr>
      </w:pPr>
      <w:bookmarkStart w:id="0" w:name="_GoBack"/>
      <w:bookmarkEnd w:id="0"/>
    </w:p>
    <w:p w:rsidR="001102ED" w:rsidRPr="00E352D7" w:rsidRDefault="001102ED" w:rsidP="00E352D7">
      <w:pPr>
        <w:pStyle w:val="ListParagraph"/>
        <w:spacing w:after="200" w:line="276" w:lineRule="auto"/>
        <w:ind w:left="714"/>
        <w:rPr>
          <w:rFonts w:ascii="GHEA Grapalat" w:hAnsi="GHEA Grapalat"/>
          <w:b/>
          <w:i/>
          <w:sz w:val="24"/>
          <w:szCs w:val="24"/>
          <w:lang w:val="hy-AM"/>
        </w:rPr>
      </w:pPr>
    </w:p>
    <w:p w:rsidR="00E352D7" w:rsidRDefault="00D45591" w:rsidP="00E352D7">
      <w:pPr>
        <w:pStyle w:val="ListParagraph"/>
        <w:spacing w:after="200" w:line="276" w:lineRule="auto"/>
        <w:ind w:left="714"/>
        <w:rPr>
          <w:rFonts w:ascii="GHEA Grapalat" w:eastAsia="Times New Roman" w:hAnsi="GHEA Grapalat" w:cs="Sylfaen"/>
          <w:b/>
          <w:bCs/>
          <w:i/>
          <w:sz w:val="24"/>
          <w:szCs w:val="24"/>
          <w:lang w:val="hy-AM" w:eastAsia="ru-RU"/>
        </w:rPr>
      </w:pPr>
      <w:r>
        <w:rPr>
          <w:rFonts w:ascii="GHEA Grapalat" w:eastAsia="Times New Roman" w:hAnsi="GHEA Grapalat" w:cs="Sylfaen"/>
          <w:b/>
          <w:bCs/>
          <w:i/>
          <w:sz w:val="24"/>
          <w:szCs w:val="24"/>
          <w:lang w:val="hy-AM" w:eastAsia="ru-RU"/>
        </w:rPr>
        <w:lastRenderedPageBreak/>
        <w:t>3</w:t>
      </w:r>
      <w:r w:rsidRPr="00D45591">
        <w:rPr>
          <w:rFonts w:ascii="GHEA Grapalat" w:eastAsia="Times New Roman" w:hAnsi="GHEA Grapalat" w:cs="Sylfaen"/>
          <w:b/>
          <w:bCs/>
          <w:i/>
          <w:sz w:val="24"/>
          <w:szCs w:val="24"/>
          <w:lang w:val="hy-AM" w:eastAsia="ru-RU"/>
        </w:rPr>
        <w:t xml:space="preserve">. </w:t>
      </w:r>
      <w:r w:rsidR="00E352D7" w:rsidRPr="00D45591">
        <w:rPr>
          <w:rFonts w:ascii="GHEA Grapalat" w:eastAsia="Times New Roman" w:hAnsi="GHEA Grapalat" w:cs="Sylfaen"/>
          <w:b/>
          <w:bCs/>
          <w:i/>
          <w:sz w:val="24"/>
          <w:szCs w:val="24"/>
          <w:lang w:val="hy-AM" w:eastAsia="ru-RU"/>
        </w:rPr>
        <w:t>Նախագծի</w:t>
      </w:r>
      <w:r w:rsidR="00E352D7" w:rsidRPr="00D45591">
        <w:rPr>
          <w:rFonts w:ascii="GHEA Grapalat" w:eastAsia="Times New Roman" w:hAnsi="GHEA Grapalat" w:cs="Times New Roman"/>
          <w:b/>
          <w:bCs/>
          <w:i/>
          <w:sz w:val="24"/>
          <w:szCs w:val="24"/>
          <w:lang w:val="hy-AM" w:eastAsia="ru-RU"/>
        </w:rPr>
        <w:t xml:space="preserve"> </w:t>
      </w:r>
      <w:r w:rsidR="00E352D7" w:rsidRPr="00D45591">
        <w:rPr>
          <w:rFonts w:ascii="GHEA Grapalat" w:eastAsia="Times New Roman" w:hAnsi="GHEA Grapalat" w:cs="Sylfaen"/>
          <w:b/>
          <w:bCs/>
          <w:i/>
          <w:sz w:val="24"/>
          <w:szCs w:val="24"/>
          <w:lang w:val="hy-AM" w:eastAsia="ru-RU"/>
        </w:rPr>
        <w:t>մշակման</w:t>
      </w:r>
      <w:r w:rsidR="00E352D7" w:rsidRPr="00D45591">
        <w:rPr>
          <w:rFonts w:ascii="GHEA Grapalat" w:eastAsia="Times New Roman" w:hAnsi="GHEA Grapalat" w:cs="Times New Roman"/>
          <w:b/>
          <w:bCs/>
          <w:i/>
          <w:sz w:val="24"/>
          <w:szCs w:val="24"/>
          <w:lang w:val="hy-AM" w:eastAsia="ru-RU"/>
        </w:rPr>
        <w:t xml:space="preserve"> </w:t>
      </w:r>
      <w:r w:rsidR="00E352D7" w:rsidRPr="00D45591">
        <w:rPr>
          <w:rFonts w:ascii="GHEA Grapalat" w:eastAsia="Times New Roman" w:hAnsi="GHEA Grapalat" w:cs="Sylfaen"/>
          <w:b/>
          <w:bCs/>
          <w:i/>
          <w:sz w:val="24"/>
          <w:szCs w:val="24"/>
          <w:lang w:val="hy-AM" w:eastAsia="ru-RU"/>
        </w:rPr>
        <w:t>գործընթացում</w:t>
      </w:r>
      <w:r w:rsidR="00E352D7" w:rsidRPr="00D45591">
        <w:rPr>
          <w:rFonts w:ascii="GHEA Grapalat" w:eastAsia="Times New Roman" w:hAnsi="GHEA Grapalat" w:cs="Times New Roman"/>
          <w:b/>
          <w:bCs/>
          <w:i/>
          <w:sz w:val="24"/>
          <w:szCs w:val="24"/>
          <w:lang w:val="hy-AM" w:eastAsia="ru-RU"/>
        </w:rPr>
        <w:t xml:space="preserve"> </w:t>
      </w:r>
      <w:r w:rsidR="00E352D7" w:rsidRPr="00D45591">
        <w:rPr>
          <w:rFonts w:ascii="GHEA Grapalat" w:eastAsia="Times New Roman" w:hAnsi="GHEA Grapalat" w:cs="Sylfaen"/>
          <w:b/>
          <w:bCs/>
          <w:i/>
          <w:sz w:val="24"/>
          <w:szCs w:val="24"/>
          <w:lang w:val="hy-AM" w:eastAsia="ru-RU"/>
        </w:rPr>
        <w:t>ներգրավված</w:t>
      </w:r>
      <w:r w:rsidR="00E352D7" w:rsidRPr="00D45591">
        <w:rPr>
          <w:rFonts w:ascii="GHEA Grapalat" w:eastAsia="Times New Roman" w:hAnsi="GHEA Grapalat" w:cs="Times New Roman"/>
          <w:b/>
          <w:bCs/>
          <w:i/>
          <w:sz w:val="24"/>
          <w:szCs w:val="24"/>
          <w:lang w:val="hy-AM" w:eastAsia="ru-RU"/>
        </w:rPr>
        <w:t xml:space="preserve"> </w:t>
      </w:r>
      <w:r w:rsidR="00E352D7" w:rsidRPr="00D45591">
        <w:rPr>
          <w:rFonts w:ascii="GHEA Grapalat" w:eastAsia="Times New Roman" w:hAnsi="GHEA Grapalat" w:cs="Sylfaen"/>
          <w:b/>
          <w:bCs/>
          <w:i/>
          <w:sz w:val="24"/>
          <w:szCs w:val="24"/>
          <w:lang w:val="hy-AM" w:eastAsia="ru-RU"/>
        </w:rPr>
        <w:t>ինստիտուտները</w:t>
      </w:r>
      <w:r w:rsidR="00E352D7" w:rsidRPr="00D45591">
        <w:rPr>
          <w:rFonts w:ascii="GHEA Grapalat" w:eastAsia="Times New Roman" w:hAnsi="GHEA Grapalat" w:cs="Times New Roman"/>
          <w:b/>
          <w:bCs/>
          <w:i/>
          <w:sz w:val="24"/>
          <w:szCs w:val="24"/>
          <w:lang w:val="hy-AM" w:eastAsia="ru-RU"/>
        </w:rPr>
        <w:t xml:space="preserve"> </w:t>
      </w:r>
      <w:r w:rsidR="00E352D7" w:rsidRPr="00D45591">
        <w:rPr>
          <w:rFonts w:ascii="GHEA Grapalat" w:eastAsia="Times New Roman" w:hAnsi="GHEA Grapalat" w:cs="Sylfaen"/>
          <w:b/>
          <w:bCs/>
          <w:i/>
          <w:sz w:val="24"/>
          <w:szCs w:val="24"/>
          <w:lang w:val="hy-AM" w:eastAsia="ru-RU"/>
        </w:rPr>
        <w:t>և</w:t>
      </w:r>
      <w:r w:rsidR="00E352D7" w:rsidRPr="00D45591">
        <w:rPr>
          <w:rFonts w:ascii="GHEA Grapalat" w:eastAsia="Times New Roman" w:hAnsi="GHEA Grapalat" w:cs="Times New Roman"/>
          <w:b/>
          <w:bCs/>
          <w:i/>
          <w:sz w:val="24"/>
          <w:szCs w:val="24"/>
          <w:lang w:val="hy-AM" w:eastAsia="ru-RU"/>
        </w:rPr>
        <w:t xml:space="preserve"> </w:t>
      </w:r>
      <w:r w:rsidR="00E352D7" w:rsidRPr="00D45591">
        <w:rPr>
          <w:rFonts w:ascii="GHEA Grapalat" w:eastAsia="Times New Roman" w:hAnsi="GHEA Grapalat" w:cs="Sylfaen"/>
          <w:b/>
          <w:bCs/>
          <w:i/>
          <w:sz w:val="24"/>
          <w:szCs w:val="24"/>
          <w:lang w:val="hy-AM" w:eastAsia="ru-RU"/>
        </w:rPr>
        <w:t>ան</w:t>
      </w:r>
      <w:r w:rsidR="00E352D7" w:rsidRPr="00D45591">
        <w:rPr>
          <w:rFonts w:ascii="GHEA Grapalat" w:eastAsia="Times New Roman" w:hAnsi="GHEA Grapalat" w:cs="Times New Roman"/>
          <w:b/>
          <w:bCs/>
          <w:i/>
          <w:sz w:val="24"/>
          <w:szCs w:val="24"/>
          <w:lang w:val="hy-AM" w:eastAsia="ru-RU"/>
        </w:rPr>
        <w:softHyphen/>
      </w:r>
      <w:r w:rsidR="00E352D7" w:rsidRPr="00D45591">
        <w:rPr>
          <w:rFonts w:ascii="GHEA Grapalat" w:eastAsia="Times New Roman" w:hAnsi="GHEA Grapalat" w:cs="Sylfaen"/>
          <w:b/>
          <w:bCs/>
          <w:i/>
          <w:sz w:val="24"/>
          <w:szCs w:val="24"/>
          <w:lang w:val="hy-AM" w:eastAsia="ru-RU"/>
        </w:rPr>
        <w:t>ձինք</w:t>
      </w:r>
    </w:p>
    <w:p w:rsidR="00D45591" w:rsidRPr="001102ED" w:rsidRDefault="00D45591" w:rsidP="00E352D7">
      <w:pPr>
        <w:pStyle w:val="ListParagraph"/>
        <w:spacing w:after="200" w:line="276" w:lineRule="auto"/>
        <w:ind w:left="714"/>
        <w:rPr>
          <w:rFonts w:ascii="GHEA Grapalat" w:eastAsia="Times New Roman" w:hAnsi="GHEA Grapalat" w:cs="Sylfaen"/>
          <w:b/>
          <w:bCs/>
          <w:i/>
          <w:sz w:val="10"/>
          <w:szCs w:val="24"/>
          <w:lang w:val="hy-AM" w:eastAsia="ru-RU"/>
        </w:rPr>
      </w:pPr>
    </w:p>
    <w:p w:rsidR="00D45591" w:rsidRPr="00586EE5" w:rsidRDefault="00586EE5" w:rsidP="00586EE5">
      <w:pPr>
        <w:spacing w:after="200" w:line="276" w:lineRule="auto"/>
        <w:ind w:firstLine="714"/>
        <w:jc w:val="both"/>
        <w:rPr>
          <w:rFonts w:ascii="GHEA Grapalat" w:hAnsi="GHEA Grapalat"/>
          <w:sz w:val="24"/>
          <w:szCs w:val="24"/>
          <w:lang w:val="hy-AM"/>
        </w:rPr>
      </w:pPr>
      <w:r w:rsidRPr="00586EE5">
        <w:rPr>
          <w:rFonts w:ascii="GHEA Grapalat" w:hAnsi="GHEA Grapalat"/>
          <w:sz w:val="24"/>
          <w:szCs w:val="24"/>
          <w:lang w:val="hy-AM"/>
        </w:rPr>
        <w:t xml:space="preserve">«703-733ՄՀց և 758-788ՄՀց, 791-801ՄՀց և 832-842ՄՀց, 1780-1785ՄՀց և 1875-1880ՄՀց ռադիոհաճախականությունների հատվածների օգտագործման թույլտվություններ տրամադրելու նպատակով մրցույթների կազմակերպման կանոնները սահմանելու և մրցութային փաթեթը հաստատելու մասին» որոշման </w:t>
      </w:r>
      <w:r>
        <w:rPr>
          <w:rFonts w:ascii="GHEA Grapalat" w:hAnsi="GHEA Grapalat"/>
          <w:sz w:val="24"/>
          <w:szCs w:val="24"/>
          <w:lang w:val="hy-AM"/>
        </w:rPr>
        <w:t>ն</w:t>
      </w:r>
      <w:r w:rsidR="00D45591" w:rsidRPr="00586EE5">
        <w:rPr>
          <w:rFonts w:ascii="GHEA Grapalat" w:eastAsia="Times New Roman" w:hAnsi="GHEA Grapalat" w:cs="Sylfaen"/>
          <w:bCs/>
          <w:sz w:val="24"/>
          <w:szCs w:val="24"/>
          <w:lang w:val="hy-AM" w:eastAsia="ru-RU"/>
        </w:rPr>
        <w:t xml:space="preserve">ախագիծը մշակվել է </w:t>
      </w:r>
      <w:r w:rsidRPr="00586EE5">
        <w:rPr>
          <w:rFonts w:ascii="GHEA Grapalat" w:hAnsi="GHEA Grapalat"/>
          <w:sz w:val="24"/>
          <w:szCs w:val="24"/>
          <w:lang w:val="hy-AM"/>
        </w:rPr>
        <w:t>հանձնաժողովի</w:t>
      </w:r>
      <w:r>
        <w:rPr>
          <w:rFonts w:ascii="GHEA Grapalat" w:hAnsi="GHEA Grapalat"/>
          <w:sz w:val="24"/>
          <w:szCs w:val="24"/>
          <w:lang w:val="hy-AM"/>
        </w:rPr>
        <w:t xml:space="preserve"> կողմից</w:t>
      </w:r>
      <w:r w:rsidR="004D3F36">
        <w:rPr>
          <w:rFonts w:ascii="GHEA Grapalat" w:hAnsi="GHEA Grapalat"/>
          <w:sz w:val="24"/>
          <w:szCs w:val="24"/>
          <w:lang w:val="hy-AM"/>
        </w:rPr>
        <w:t xml:space="preserve">՝ հաշվի առնելով այն </w:t>
      </w: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4D3F36">
        <w:rPr>
          <w:rFonts w:ascii="GHEA Grapalat" w:hAnsi="GHEA Grapalat"/>
          <w:sz w:val="24"/>
          <w:szCs w:val="24"/>
          <w:lang w:val="hy-AM"/>
        </w:rPr>
        <w:t>կառավարության քննարկմանը ներկայացնելու արդյունքում</w:t>
      </w:r>
      <w:r>
        <w:rPr>
          <w:rFonts w:ascii="GHEA Grapalat" w:hAnsi="GHEA Grapalat"/>
          <w:sz w:val="24"/>
          <w:szCs w:val="24"/>
          <w:lang w:val="hy-AM"/>
        </w:rPr>
        <w:t xml:space="preserve">՝ </w:t>
      </w:r>
      <w:r w:rsidRPr="00586EE5">
        <w:rPr>
          <w:rFonts w:ascii="GHEA Grapalat" w:hAnsi="GHEA Grapalat"/>
          <w:sz w:val="24"/>
          <w:szCs w:val="24"/>
          <w:lang w:val="hy-AM"/>
        </w:rPr>
        <w:t>շահագրգիռ գերատեսչությունների</w:t>
      </w:r>
      <w:r w:rsidR="004D3F36">
        <w:rPr>
          <w:rFonts w:ascii="GHEA Grapalat" w:hAnsi="GHEA Grapalat"/>
          <w:sz w:val="24"/>
          <w:szCs w:val="24"/>
          <w:lang w:val="hy-AM"/>
        </w:rPr>
        <w:t>ց</w:t>
      </w:r>
      <w:r w:rsidRPr="00586EE5">
        <w:rPr>
          <w:rFonts w:ascii="GHEA Grapalat" w:hAnsi="GHEA Grapalat"/>
          <w:sz w:val="24"/>
          <w:szCs w:val="24"/>
          <w:lang w:val="hy-AM"/>
        </w:rPr>
        <w:t xml:space="preserve"> (Բարձր տեխնոլոգիական արդյունաբերության, Պաշտպանության, Էկոնոմիկայի և Ֆինանսների նախարարություններ ու Ազգային անվտանգության ծառայություն) </w:t>
      </w:r>
      <w:r w:rsidR="004D3F36">
        <w:rPr>
          <w:rFonts w:ascii="GHEA Grapalat" w:hAnsi="GHEA Grapalat"/>
          <w:sz w:val="24"/>
          <w:szCs w:val="24"/>
          <w:lang w:val="hy-AM"/>
        </w:rPr>
        <w:t>ստացված առաջարկությունները</w:t>
      </w:r>
      <w:r>
        <w:rPr>
          <w:rFonts w:ascii="GHEA Grapalat" w:hAnsi="GHEA Grapalat"/>
          <w:sz w:val="24"/>
          <w:szCs w:val="24"/>
          <w:lang w:val="hy-AM"/>
        </w:rPr>
        <w:t xml:space="preserve">։ </w:t>
      </w:r>
    </w:p>
    <w:p w:rsidR="004D3F36" w:rsidRPr="001102ED" w:rsidRDefault="004D3F36" w:rsidP="00E352D7">
      <w:pPr>
        <w:pStyle w:val="ListParagraph"/>
        <w:spacing w:after="200" w:line="276" w:lineRule="auto"/>
        <w:ind w:left="714"/>
        <w:rPr>
          <w:rFonts w:ascii="GHEA Grapalat" w:eastAsia="Times New Roman" w:hAnsi="GHEA Grapalat" w:cs="Sylfaen"/>
          <w:b/>
          <w:bCs/>
          <w:i/>
          <w:sz w:val="10"/>
          <w:szCs w:val="24"/>
          <w:lang w:val="hy-AM" w:eastAsia="ru-RU"/>
        </w:rPr>
      </w:pPr>
    </w:p>
    <w:p w:rsidR="00E352D7" w:rsidRPr="00D45591" w:rsidRDefault="00D45591" w:rsidP="00E352D7">
      <w:pPr>
        <w:pStyle w:val="ListParagraph"/>
        <w:spacing w:after="200" w:line="276" w:lineRule="auto"/>
        <w:ind w:left="714"/>
        <w:rPr>
          <w:rFonts w:ascii="GHEA Grapalat" w:hAnsi="GHEA Grapalat"/>
          <w:b/>
          <w:i/>
          <w:sz w:val="24"/>
          <w:szCs w:val="24"/>
          <w:lang w:val="hy-AM"/>
        </w:rPr>
      </w:pPr>
      <w:r w:rsidRPr="005949B0">
        <w:rPr>
          <w:rFonts w:ascii="GHEA Grapalat" w:eastAsia="Times New Roman" w:hAnsi="GHEA Grapalat" w:cs="Sylfaen"/>
          <w:b/>
          <w:bCs/>
          <w:i/>
          <w:sz w:val="24"/>
          <w:szCs w:val="24"/>
          <w:lang w:val="hy-AM" w:eastAsia="ru-RU"/>
        </w:rPr>
        <w:t xml:space="preserve">4. </w:t>
      </w:r>
      <w:r w:rsidR="00E352D7" w:rsidRPr="00D45591">
        <w:rPr>
          <w:rFonts w:ascii="GHEA Grapalat" w:eastAsia="Times New Roman" w:hAnsi="GHEA Grapalat" w:cs="Sylfaen"/>
          <w:b/>
          <w:bCs/>
          <w:i/>
          <w:sz w:val="24"/>
          <w:szCs w:val="24"/>
          <w:lang w:val="hy-AM" w:eastAsia="ru-RU"/>
        </w:rPr>
        <w:t>Ակնկալվող</w:t>
      </w:r>
      <w:r w:rsidR="00E352D7" w:rsidRPr="00D45591">
        <w:rPr>
          <w:rFonts w:ascii="GHEA Grapalat" w:eastAsia="Times New Roman" w:hAnsi="GHEA Grapalat" w:cs="Times New Roman"/>
          <w:b/>
          <w:bCs/>
          <w:i/>
          <w:sz w:val="24"/>
          <w:szCs w:val="24"/>
          <w:lang w:val="hy-AM" w:eastAsia="ru-RU"/>
        </w:rPr>
        <w:t xml:space="preserve"> </w:t>
      </w:r>
      <w:r w:rsidR="00E352D7" w:rsidRPr="00D45591">
        <w:rPr>
          <w:rFonts w:ascii="GHEA Grapalat" w:eastAsia="Times New Roman" w:hAnsi="GHEA Grapalat" w:cs="Sylfaen"/>
          <w:b/>
          <w:bCs/>
          <w:i/>
          <w:sz w:val="24"/>
          <w:szCs w:val="24"/>
          <w:lang w:val="hy-AM" w:eastAsia="ru-RU"/>
        </w:rPr>
        <w:t>արդյունքը</w:t>
      </w:r>
    </w:p>
    <w:p w:rsidR="00E352D7" w:rsidRPr="001102ED" w:rsidRDefault="00E352D7" w:rsidP="008D019D">
      <w:pPr>
        <w:spacing w:after="0" w:line="240" w:lineRule="auto"/>
        <w:jc w:val="center"/>
        <w:rPr>
          <w:rFonts w:ascii="GHEA Grapalat" w:hAnsi="GHEA Grapalat"/>
          <w:b/>
          <w:sz w:val="10"/>
          <w:szCs w:val="24"/>
          <w:lang w:val="hy-AM"/>
        </w:rPr>
      </w:pPr>
    </w:p>
    <w:p w:rsidR="005949B0" w:rsidRDefault="00A25D6C" w:rsidP="00D45591">
      <w:pPr>
        <w:pStyle w:val="BodyText"/>
        <w:tabs>
          <w:tab w:val="left" w:pos="709"/>
        </w:tabs>
        <w:adjustRightInd/>
        <w:spacing w:after="0" w:line="324" w:lineRule="auto"/>
        <w:contextualSpacing/>
        <w:textAlignment w:val="auto"/>
        <w:rPr>
          <w:rFonts w:ascii="GHEA Grapalat" w:hAnsi="GHEA Grapalat"/>
        </w:rPr>
      </w:pPr>
      <w:r>
        <w:rPr>
          <w:rFonts w:ascii="GHEA Grapalat" w:hAnsi="GHEA Grapalat"/>
        </w:rPr>
        <w:tab/>
        <w:t xml:space="preserve">Ռադիոհաճախականությունների հատվածների նախատեսվող մրցույթի իրականացմամբ  հանրապետության խոշոր քաղաքներում </w:t>
      </w:r>
      <w:r w:rsidRPr="00EE0A5A">
        <w:rPr>
          <w:rFonts w:ascii="GHEA Grapalat" w:hAnsi="GHEA Grapalat"/>
        </w:rPr>
        <w:t>(</w:t>
      </w:r>
      <w:r>
        <w:rPr>
          <w:rFonts w:ascii="GHEA Grapalat" w:hAnsi="GHEA Grapalat"/>
        </w:rPr>
        <w:t>Երևան, Գյումրի, Վանաձոր</w:t>
      </w:r>
      <w:r w:rsidRPr="00EE0A5A">
        <w:rPr>
          <w:rFonts w:ascii="GHEA Grapalat" w:hAnsi="GHEA Grapalat"/>
        </w:rPr>
        <w:t>)</w:t>
      </w:r>
      <w:r>
        <w:rPr>
          <w:rFonts w:ascii="GHEA Grapalat" w:hAnsi="GHEA Grapalat"/>
        </w:rPr>
        <w:t xml:space="preserve"> կ</w:t>
      </w:r>
      <w:r w:rsidR="001102ED">
        <w:rPr>
          <w:rFonts w:ascii="GHEA Grapalat" w:hAnsi="GHEA Grapalat"/>
        </w:rPr>
        <w:t>ներդրվի</w:t>
      </w:r>
      <w:r>
        <w:rPr>
          <w:rFonts w:ascii="GHEA Grapalat" w:hAnsi="GHEA Grapalat"/>
        </w:rPr>
        <w:t xml:space="preserve"> </w:t>
      </w:r>
      <w:r w:rsidRPr="000D0283">
        <w:rPr>
          <w:rFonts w:ascii="GHEA Grapalat" w:hAnsi="GHEA Grapalat"/>
        </w:rPr>
        <w:t>շարժական լայնաշերտ կապի 5G տեխնոլոգիայի ցանց</w:t>
      </w:r>
      <w:r>
        <w:rPr>
          <w:rFonts w:ascii="GHEA Grapalat" w:hAnsi="GHEA Grapalat"/>
        </w:rPr>
        <w:t xml:space="preserve"> </w:t>
      </w:r>
      <w:r w:rsidRPr="00851D70">
        <w:rPr>
          <w:rFonts w:ascii="GHEA Grapalat" w:hAnsi="GHEA Grapalat"/>
        </w:rPr>
        <w:t>(</w:t>
      </w:r>
      <w:r>
        <w:rPr>
          <w:rFonts w:ascii="GHEA Grapalat" w:hAnsi="GHEA Grapalat"/>
        </w:rPr>
        <w:t>այդ թվում՝ «իրերի ինտերնետ»/</w:t>
      </w:r>
      <w:r w:rsidRPr="00BF4578">
        <w:rPr>
          <w:rFonts w:ascii="GHEA Grapalat" w:hAnsi="GHEA Grapalat"/>
        </w:rPr>
        <w:t xml:space="preserve">IoT </w:t>
      </w:r>
      <w:r>
        <w:rPr>
          <w:rFonts w:ascii="GHEA Grapalat" w:hAnsi="GHEA Grapalat"/>
        </w:rPr>
        <w:t>տեխնոլոգիայի</w:t>
      </w:r>
      <w:r w:rsidRPr="00851D70">
        <w:rPr>
          <w:rFonts w:ascii="GHEA Grapalat" w:hAnsi="GHEA Grapalat"/>
        </w:rPr>
        <w:t>)</w:t>
      </w:r>
      <w:r>
        <w:rPr>
          <w:rFonts w:ascii="GHEA Grapalat" w:hAnsi="GHEA Grapalat"/>
        </w:rPr>
        <w:t xml:space="preserve">, կբարելավվի </w:t>
      </w:r>
      <w:r w:rsidRPr="00D603B5">
        <w:rPr>
          <w:rFonts w:ascii="GHEA Grapalat" w:hAnsi="GHEA Grapalat"/>
        </w:rPr>
        <w:t xml:space="preserve">փակ տարածքներում </w:t>
      </w:r>
      <w:r w:rsidRPr="00851D70">
        <w:rPr>
          <w:rFonts w:ascii="GHEA Grapalat" w:hAnsi="GHEA Grapalat"/>
        </w:rPr>
        <w:t>(</w:t>
      </w:r>
      <w:r>
        <w:rPr>
          <w:rFonts w:ascii="GHEA Grapalat" w:hAnsi="GHEA Grapalat"/>
        </w:rPr>
        <w:t>շինությունների ներսում</w:t>
      </w:r>
      <w:r w:rsidRPr="00851D70">
        <w:rPr>
          <w:rFonts w:ascii="GHEA Grapalat" w:hAnsi="GHEA Grapalat"/>
        </w:rPr>
        <w:t>)</w:t>
      </w:r>
      <w:r>
        <w:rPr>
          <w:rFonts w:ascii="GHEA Grapalat" w:hAnsi="GHEA Grapalat"/>
        </w:rPr>
        <w:t xml:space="preserve"> </w:t>
      </w:r>
      <w:r w:rsidRPr="00D603B5">
        <w:rPr>
          <w:rFonts w:ascii="GHEA Grapalat" w:hAnsi="GHEA Grapalat"/>
        </w:rPr>
        <w:t>շարժական լայնաշերտ կապի ծածկույթի հասանելիության որակ</w:t>
      </w:r>
      <w:r>
        <w:rPr>
          <w:rFonts w:ascii="GHEA Grapalat" w:hAnsi="GHEA Grapalat"/>
        </w:rPr>
        <w:t>ը,</w:t>
      </w:r>
      <w:r w:rsidR="005949B0">
        <w:rPr>
          <w:rFonts w:ascii="GHEA Grapalat" w:hAnsi="GHEA Grapalat"/>
        </w:rPr>
        <w:t xml:space="preserve"> կբարձրացվի</w:t>
      </w:r>
      <w:r>
        <w:rPr>
          <w:rFonts w:ascii="GHEA Grapalat" w:hAnsi="GHEA Grapalat"/>
        </w:rPr>
        <w:t xml:space="preserve"> </w:t>
      </w:r>
      <w:r w:rsidRPr="00B61FF4">
        <w:rPr>
          <w:rFonts w:ascii="GHEA Grapalat" w:hAnsi="GHEA Grapalat"/>
        </w:rPr>
        <w:t>հանրային շարժական կապի ցանցերի հուսալիության և անվտանգության</w:t>
      </w:r>
      <w:r>
        <w:rPr>
          <w:rFonts w:ascii="GHEA Grapalat" w:hAnsi="GHEA Grapalat"/>
        </w:rPr>
        <w:t xml:space="preserve"> </w:t>
      </w:r>
      <w:r w:rsidR="001102ED">
        <w:rPr>
          <w:rFonts w:ascii="GHEA Grapalat" w:hAnsi="GHEA Grapalat"/>
        </w:rPr>
        <w:t>մակարդակն ու կարդիականացվեն</w:t>
      </w:r>
      <w:r w:rsidR="005949B0">
        <w:rPr>
          <w:rFonts w:ascii="GHEA Grapalat" w:hAnsi="GHEA Grapalat"/>
        </w:rPr>
        <w:t xml:space="preserve"> </w:t>
      </w:r>
      <w:r w:rsidR="005949B0" w:rsidRPr="00D603B5">
        <w:rPr>
          <w:rFonts w:ascii="GHEA Grapalat" w:hAnsi="GHEA Grapalat"/>
        </w:rPr>
        <w:t>անվտանգո</w:t>
      </w:r>
      <w:r w:rsidR="005949B0">
        <w:rPr>
          <w:rFonts w:ascii="GHEA Grapalat" w:hAnsi="GHEA Grapalat"/>
        </w:rPr>
        <w:t>ւթյան համակարգերը</w:t>
      </w:r>
      <w:r>
        <w:rPr>
          <w:rFonts w:ascii="GHEA Grapalat" w:hAnsi="GHEA Grapalat"/>
        </w:rPr>
        <w:t xml:space="preserve">, ինչպես նաև </w:t>
      </w:r>
      <w:r w:rsidRPr="006C4959">
        <w:rPr>
          <w:rFonts w:ascii="GHEA Grapalat" w:hAnsi="GHEA Grapalat"/>
        </w:rPr>
        <w:t>ՀՀ պաշտպանունակության ամրապնդման նպատակով</w:t>
      </w:r>
      <w:r>
        <w:rPr>
          <w:rFonts w:ascii="GHEA Grapalat" w:hAnsi="GHEA Grapalat"/>
        </w:rPr>
        <w:t xml:space="preserve"> </w:t>
      </w:r>
      <w:r w:rsidR="005949B0">
        <w:rPr>
          <w:rFonts w:ascii="GHEA Grapalat" w:hAnsi="GHEA Grapalat"/>
        </w:rPr>
        <w:t>կ</w:t>
      </w:r>
      <w:r>
        <w:rPr>
          <w:rFonts w:ascii="GHEA Grapalat" w:hAnsi="GHEA Grapalat"/>
        </w:rPr>
        <w:t>զարգաց</w:t>
      </w:r>
      <w:r w:rsidR="001102ED">
        <w:rPr>
          <w:rFonts w:ascii="GHEA Grapalat" w:hAnsi="GHEA Grapalat"/>
        </w:rPr>
        <w:t>վեն</w:t>
      </w:r>
      <w:r>
        <w:rPr>
          <w:rFonts w:ascii="GHEA Grapalat" w:hAnsi="GHEA Grapalat"/>
        </w:rPr>
        <w:t xml:space="preserve"> </w:t>
      </w:r>
      <w:r w:rsidRPr="002D6A7E">
        <w:rPr>
          <w:rFonts w:ascii="GHEA Grapalat" w:hAnsi="GHEA Grapalat"/>
        </w:rPr>
        <w:t>(</w:t>
      </w:r>
      <w:r w:rsidR="005949B0">
        <w:rPr>
          <w:rFonts w:ascii="GHEA Grapalat" w:hAnsi="GHEA Grapalat"/>
        </w:rPr>
        <w:t>կ</w:t>
      </w:r>
      <w:r>
        <w:rPr>
          <w:rFonts w:ascii="GHEA Grapalat" w:hAnsi="GHEA Grapalat"/>
        </w:rPr>
        <w:t>ընդլայն</w:t>
      </w:r>
      <w:r w:rsidR="005949B0">
        <w:rPr>
          <w:rFonts w:ascii="GHEA Grapalat" w:hAnsi="GHEA Grapalat"/>
        </w:rPr>
        <w:t>վի</w:t>
      </w:r>
      <w:r w:rsidRPr="002D6A7E">
        <w:rPr>
          <w:rFonts w:ascii="GHEA Grapalat" w:hAnsi="GHEA Grapalat"/>
        </w:rPr>
        <w:t>)</w:t>
      </w:r>
      <w:r>
        <w:rPr>
          <w:rFonts w:ascii="GHEA Grapalat" w:hAnsi="GHEA Grapalat"/>
        </w:rPr>
        <w:t xml:space="preserve"> </w:t>
      </w:r>
      <w:r w:rsidRPr="00D603B5">
        <w:rPr>
          <w:rFonts w:ascii="GHEA Grapalat" w:hAnsi="GHEA Grapalat"/>
        </w:rPr>
        <w:t>կապի</w:t>
      </w:r>
      <w:r>
        <w:rPr>
          <w:rFonts w:ascii="GHEA Grapalat" w:hAnsi="GHEA Grapalat"/>
        </w:rPr>
        <w:t xml:space="preserve"> առկա </w:t>
      </w:r>
      <w:r w:rsidRPr="00D603B5">
        <w:rPr>
          <w:rFonts w:ascii="GHEA Grapalat" w:hAnsi="GHEA Grapalat"/>
        </w:rPr>
        <w:t>ենթակառուցվածքներ</w:t>
      </w:r>
      <w:r w:rsidR="005949B0">
        <w:rPr>
          <w:rFonts w:ascii="GHEA Grapalat" w:hAnsi="GHEA Grapalat"/>
        </w:rPr>
        <w:t>ը</w:t>
      </w:r>
      <w:r>
        <w:rPr>
          <w:rFonts w:ascii="GHEA Grapalat" w:hAnsi="GHEA Grapalat"/>
        </w:rPr>
        <w:t>։</w:t>
      </w:r>
    </w:p>
    <w:p w:rsidR="00A25D6C" w:rsidRDefault="005949B0" w:rsidP="00D45591">
      <w:pPr>
        <w:pStyle w:val="BodyText"/>
        <w:tabs>
          <w:tab w:val="left" w:pos="709"/>
        </w:tabs>
        <w:adjustRightInd/>
        <w:spacing w:after="0" w:line="324" w:lineRule="auto"/>
        <w:contextualSpacing/>
        <w:textAlignment w:val="auto"/>
        <w:rPr>
          <w:rFonts w:ascii="GHEA Grapalat" w:hAnsi="GHEA Grapalat" w:cs="Arial"/>
        </w:rPr>
      </w:pPr>
      <w:r>
        <w:rPr>
          <w:rFonts w:ascii="GHEA Grapalat" w:hAnsi="GHEA Grapalat"/>
        </w:rPr>
        <w:tab/>
      </w:r>
      <w:r w:rsidRPr="005949B0">
        <w:rPr>
          <w:rFonts w:ascii="GHEA Grapalat" w:hAnsi="GHEA Grapalat"/>
        </w:rPr>
        <w:t xml:space="preserve">ՀՀ պետական բարձրագույն ուսումնական հաստատությունում </w:t>
      </w:r>
      <w:r>
        <w:rPr>
          <w:rFonts w:ascii="GHEA Grapalat" w:hAnsi="GHEA Grapalat"/>
        </w:rPr>
        <w:t>կ</w:t>
      </w:r>
      <w:r w:rsidRPr="005949B0">
        <w:rPr>
          <w:rFonts w:ascii="GHEA Grapalat" w:hAnsi="GHEA Grapalat"/>
        </w:rPr>
        <w:t>հիմն</w:t>
      </w:r>
      <w:r>
        <w:rPr>
          <w:rFonts w:ascii="GHEA Grapalat" w:hAnsi="GHEA Grapalat"/>
        </w:rPr>
        <w:t>վի</w:t>
      </w:r>
      <w:r w:rsidRPr="005949B0">
        <w:rPr>
          <w:rFonts w:ascii="GHEA Grapalat" w:hAnsi="GHEA Grapalat"/>
        </w:rPr>
        <w:t xml:space="preserve"> էլեկտրոնային հաղորդակցության շարժական  կապի ծառայություններ մատուցելու հնարավորությամբ ուսումնական լաբորատորիա</w:t>
      </w:r>
      <w:r>
        <w:rPr>
          <w:rFonts w:ascii="GHEA Grapalat" w:hAnsi="GHEA Grapalat"/>
        </w:rPr>
        <w:t xml:space="preserve">, որը կնպաստի </w:t>
      </w:r>
      <w:r w:rsidRPr="005949B0">
        <w:rPr>
          <w:rFonts w:ascii="GHEA Grapalat" w:hAnsi="GHEA Grapalat"/>
        </w:rPr>
        <w:t xml:space="preserve">ռադիոտեխնիկա, կապ և տեղեկատվահաղորդակցական տեխնոլոգիաներ մասնագիտությունների կրթական ծրագրերով </w:t>
      </w:r>
      <w:r w:rsidR="001102ED">
        <w:rPr>
          <w:rFonts w:ascii="GHEA Grapalat" w:hAnsi="GHEA Grapalat"/>
        </w:rPr>
        <w:t>մասնագիտացվող</w:t>
      </w:r>
      <w:r w:rsidRPr="005949B0">
        <w:rPr>
          <w:rFonts w:ascii="GHEA Grapalat" w:hAnsi="GHEA Grapalat"/>
        </w:rPr>
        <w:t xml:space="preserve"> </w:t>
      </w:r>
      <w:r w:rsidR="001102ED">
        <w:rPr>
          <w:rFonts w:ascii="GHEA Grapalat" w:hAnsi="GHEA Grapalat"/>
        </w:rPr>
        <w:t>որակյալ կադրերի պատրաստմանը։</w:t>
      </w:r>
      <w:r>
        <w:rPr>
          <w:rFonts w:ascii="GHEA Grapalat" w:hAnsi="GHEA Grapalat"/>
        </w:rPr>
        <w:t xml:space="preserve">  </w:t>
      </w:r>
      <w:r w:rsidRPr="005949B0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 </w:t>
      </w:r>
      <w:r w:rsidR="00D45591" w:rsidRPr="005949B0">
        <w:rPr>
          <w:rFonts w:ascii="GHEA Grapalat" w:hAnsi="GHEA Grapalat"/>
        </w:rPr>
        <w:tab/>
      </w:r>
    </w:p>
    <w:p w:rsidR="00E51A80" w:rsidRPr="00D45591" w:rsidRDefault="005949B0" w:rsidP="00D45591">
      <w:pPr>
        <w:pStyle w:val="BodyText"/>
        <w:tabs>
          <w:tab w:val="left" w:pos="709"/>
        </w:tabs>
        <w:adjustRightInd/>
        <w:spacing w:after="0" w:line="324" w:lineRule="auto"/>
        <w:contextualSpacing/>
        <w:textAlignment w:val="auto"/>
        <w:rPr>
          <w:rFonts w:ascii="GHEA Grapalat" w:hAnsi="GHEA Grapalat" w:cs="Arial"/>
          <w:bCs/>
          <w:color w:val="000000"/>
          <w:spacing w:val="-4"/>
        </w:rPr>
      </w:pPr>
      <w:r>
        <w:rPr>
          <w:rFonts w:ascii="GHEA Grapalat" w:hAnsi="GHEA Grapalat" w:cs="Arial"/>
        </w:rPr>
        <w:tab/>
      </w:r>
      <w:r w:rsidR="00E51A80" w:rsidRPr="00D45591">
        <w:rPr>
          <w:rFonts w:ascii="GHEA Grapalat" w:hAnsi="GHEA Grapalat" w:cs="Arial"/>
        </w:rPr>
        <w:t>Մրցութային հիմունքներով նշված</w:t>
      </w:r>
      <w:r>
        <w:rPr>
          <w:rFonts w:ascii="GHEA Grapalat" w:hAnsi="GHEA Grapalat" w:cs="Arial"/>
        </w:rPr>
        <w:t xml:space="preserve"> </w:t>
      </w:r>
      <w:r w:rsidR="00E51A80" w:rsidRPr="00D45591">
        <w:rPr>
          <w:rStyle w:val="namak2"/>
          <w:rFonts w:eastAsiaTheme="minorEastAsia"/>
        </w:rPr>
        <w:t>ռադիոհաճախականությունների ընդհանուր 90ՄՀց հատվածների տրամադրման դեպքում կապահովի առնվազն 2,250 մլրդ դրամի միանվագ (տրամադրման մասով) և 1,512 մլրդ դրամ տարեկան (օգտագործման մասով) պետական բյուջեի լրացուցիչ մուտքեր։</w:t>
      </w:r>
    </w:p>
    <w:p w:rsidR="007D44F2" w:rsidRPr="00D45591" w:rsidRDefault="00F60671" w:rsidP="007D44F2">
      <w:pPr>
        <w:spacing w:after="0" w:line="324" w:lineRule="auto"/>
        <w:ind w:firstLine="426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D45591">
        <w:rPr>
          <w:rFonts w:ascii="GHEA Grapalat" w:hAnsi="GHEA Grapalat"/>
          <w:color w:val="000000"/>
          <w:sz w:val="24"/>
          <w:szCs w:val="24"/>
          <w:lang w:val="hy-AM"/>
        </w:rPr>
        <w:t>Ն</w:t>
      </w:r>
      <w:r w:rsidR="007D44F2" w:rsidRPr="00D45591">
        <w:rPr>
          <w:rFonts w:ascii="GHEA Grapalat" w:hAnsi="GHEA Grapalat"/>
          <w:color w:val="000000"/>
          <w:sz w:val="24"/>
          <w:szCs w:val="24"/>
          <w:lang w:val="hy-AM"/>
        </w:rPr>
        <w:t>ախատեսվող մրցույթների իրականացման արդյունքում տրամադրվող թույլտվություններով նախատեսված պարտավորությունների կատարման համար անհրաժեշտ ներդրումների ծավալը նախնական գնահատմամբ կկազմի շուրջ</w:t>
      </w:r>
      <w:r w:rsidR="00064F72" w:rsidRPr="00D45591">
        <w:rPr>
          <w:rFonts w:ascii="GHEA Grapalat" w:hAnsi="GHEA Grapalat"/>
          <w:color w:val="000000"/>
          <w:sz w:val="24"/>
          <w:szCs w:val="24"/>
          <w:lang w:val="hy-AM"/>
        </w:rPr>
        <w:t xml:space="preserve"> 25</w:t>
      </w:r>
      <w:r w:rsidR="00B44228" w:rsidRPr="00D45591">
        <w:rPr>
          <w:rFonts w:ascii="GHEA Grapalat" w:hAnsi="GHEA Grapalat"/>
          <w:color w:val="000000"/>
          <w:sz w:val="24"/>
          <w:szCs w:val="24"/>
          <w:lang w:val="hy-AM"/>
        </w:rPr>
        <w:t>-35</w:t>
      </w:r>
      <w:r w:rsidR="007D44F2" w:rsidRPr="00D45591">
        <w:rPr>
          <w:rFonts w:ascii="GHEA Grapalat" w:hAnsi="GHEA Grapalat"/>
          <w:color w:val="000000"/>
          <w:sz w:val="24"/>
          <w:szCs w:val="24"/>
          <w:lang w:val="hy-AM"/>
        </w:rPr>
        <w:t xml:space="preserve"> միլիարդ ՀՀ դրամ։</w:t>
      </w:r>
    </w:p>
    <w:sectPr w:rsidR="007D44F2" w:rsidRPr="00D45591" w:rsidSect="001102ED">
      <w:pgSz w:w="12240" w:h="15840"/>
      <w:pgMar w:top="567" w:right="616" w:bottom="42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649" w:rsidRDefault="007F0649" w:rsidP="000F3042">
      <w:pPr>
        <w:spacing w:after="0" w:line="240" w:lineRule="auto"/>
      </w:pPr>
      <w:r>
        <w:separator/>
      </w:r>
    </w:p>
  </w:endnote>
  <w:endnote w:type="continuationSeparator" w:id="0">
    <w:p w:rsidR="007F0649" w:rsidRDefault="007F0649" w:rsidP="000F3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649" w:rsidRDefault="007F0649" w:rsidP="000F3042">
      <w:pPr>
        <w:spacing w:after="0" w:line="240" w:lineRule="auto"/>
      </w:pPr>
      <w:r>
        <w:separator/>
      </w:r>
    </w:p>
  </w:footnote>
  <w:footnote w:type="continuationSeparator" w:id="0">
    <w:p w:rsidR="007F0649" w:rsidRDefault="007F0649" w:rsidP="000F30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269AD"/>
    <w:multiLevelType w:val="hybridMultilevel"/>
    <w:tmpl w:val="9C446E0A"/>
    <w:lvl w:ilvl="0" w:tplc="2DA8147E">
      <w:start w:val="3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797CDB"/>
    <w:multiLevelType w:val="hybridMultilevel"/>
    <w:tmpl w:val="84A64E9E"/>
    <w:lvl w:ilvl="0" w:tplc="CABAD1F6">
      <w:start w:val="3"/>
      <w:numFmt w:val="decimal"/>
      <w:lvlText w:val="%1."/>
      <w:lvlJc w:val="left"/>
      <w:pPr>
        <w:ind w:left="15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 w15:restartNumberingAfterBreak="0">
    <w:nsid w:val="246A29B8"/>
    <w:multiLevelType w:val="hybridMultilevel"/>
    <w:tmpl w:val="7458C7EC"/>
    <w:lvl w:ilvl="0" w:tplc="230623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F600A"/>
    <w:multiLevelType w:val="hybridMultilevel"/>
    <w:tmpl w:val="E12CE7DC"/>
    <w:lvl w:ilvl="0" w:tplc="C53288F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00CEC"/>
    <w:multiLevelType w:val="hybridMultilevel"/>
    <w:tmpl w:val="BDFC24A6"/>
    <w:lvl w:ilvl="0" w:tplc="04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" w15:restartNumberingAfterBreak="0">
    <w:nsid w:val="32A52B8D"/>
    <w:multiLevelType w:val="hybridMultilevel"/>
    <w:tmpl w:val="F32EDA44"/>
    <w:lvl w:ilvl="0" w:tplc="04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6" w15:restartNumberingAfterBreak="0">
    <w:nsid w:val="3B101002"/>
    <w:multiLevelType w:val="hybridMultilevel"/>
    <w:tmpl w:val="BD24B952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0546A5D"/>
    <w:multiLevelType w:val="hybridMultilevel"/>
    <w:tmpl w:val="EF52CD0A"/>
    <w:lvl w:ilvl="0" w:tplc="9C8C26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84553A"/>
    <w:multiLevelType w:val="hybridMultilevel"/>
    <w:tmpl w:val="2CE22A04"/>
    <w:lvl w:ilvl="0" w:tplc="79A406C2">
      <w:start w:val="1"/>
      <w:numFmt w:val="decimal"/>
      <w:lvlText w:val="%1."/>
      <w:lvlJc w:val="left"/>
      <w:pPr>
        <w:tabs>
          <w:tab w:val="num" w:pos="765"/>
        </w:tabs>
        <w:ind w:left="765" w:hanging="525"/>
      </w:pPr>
      <w:rPr>
        <w:rFonts w:hint="default"/>
      </w:rPr>
    </w:lvl>
    <w:lvl w:ilvl="1" w:tplc="517C83CC">
      <w:start w:val="1"/>
      <w:numFmt w:val="decimal"/>
      <w:lvlText w:val="%2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9" w15:restartNumberingAfterBreak="0">
    <w:nsid w:val="60D804C0"/>
    <w:multiLevelType w:val="hybridMultilevel"/>
    <w:tmpl w:val="FAAC4CC6"/>
    <w:lvl w:ilvl="0" w:tplc="DA662702">
      <w:start w:val="3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6588706A"/>
    <w:multiLevelType w:val="hybridMultilevel"/>
    <w:tmpl w:val="00CE31E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9C59D5"/>
    <w:multiLevelType w:val="hybridMultilevel"/>
    <w:tmpl w:val="5EE84978"/>
    <w:lvl w:ilvl="0" w:tplc="CABAD1F6">
      <w:start w:val="3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2" w15:restartNumberingAfterBreak="0">
    <w:nsid w:val="6C94361C"/>
    <w:multiLevelType w:val="hybridMultilevel"/>
    <w:tmpl w:val="2BAA92CA"/>
    <w:lvl w:ilvl="0" w:tplc="4D2AB040">
      <w:start w:val="2018"/>
      <w:numFmt w:val="bullet"/>
      <w:lvlText w:val="-"/>
      <w:lvlJc w:val="left"/>
      <w:pPr>
        <w:ind w:left="1069" w:hanging="360"/>
      </w:pPr>
      <w:rPr>
        <w:rFonts w:ascii="GHEA Grapalat" w:eastAsia="Times New Roman" w:hAnsi="GHEA Grapalat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7BC80D59"/>
    <w:multiLevelType w:val="hybridMultilevel"/>
    <w:tmpl w:val="9E0CDF4C"/>
    <w:lvl w:ilvl="0" w:tplc="040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D8D5C1D"/>
    <w:multiLevelType w:val="hybridMultilevel"/>
    <w:tmpl w:val="4AB20E44"/>
    <w:lvl w:ilvl="0" w:tplc="EF52CC0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4"/>
  </w:num>
  <w:num w:numId="5">
    <w:abstractNumId w:val="14"/>
  </w:num>
  <w:num w:numId="6">
    <w:abstractNumId w:val="3"/>
  </w:num>
  <w:num w:numId="7">
    <w:abstractNumId w:val="7"/>
  </w:num>
  <w:num w:numId="8">
    <w:abstractNumId w:val="5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0"/>
  </w:num>
  <w:num w:numId="14">
    <w:abstractNumId w:val="11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7B2"/>
    <w:rsid w:val="00002414"/>
    <w:rsid w:val="00021EE6"/>
    <w:rsid w:val="0003506A"/>
    <w:rsid w:val="0004249D"/>
    <w:rsid w:val="000620D3"/>
    <w:rsid w:val="00062EDA"/>
    <w:rsid w:val="00064F72"/>
    <w:rsid w:val="000862F0"/>
    <w:rsid w:val="00091588"/>
    <w:rsid w:val="00091CED"/>
    <w:rsid w:val="000B3E13"/>
    <w:rsid w:val="000B5637"/>
    <w:rsid w:val="000D0283"/>
    <w:rsid w:val="000E4D0D"/>
    <w:rsid w:val="000F3042"/>
    <w:rsid w:val="000F5BB1"/>
    <w:rsid w:val="000F774F"/>
    <w:rsid w:val="00103AA8"/>
    <w:rsid w:val="00105C32"/>
    <w:rsid w:val="001101E4"/>
    <w:rsid w:val="001102ED"/>
    <w:rsid w:val="00115200"/>
    <w:rsid w:val="00123FB9"/>
    <w:rsid w:val="00147470"/>
    <w:rsid w:val="00152FE1"/>
    <w:rsid w:val="001564E4"/>
    <w:rsid w:val="00167510"/>
    <w:rsid w:val="00181317"/>
    <w:rsid w:val="00184EDE"/>
    <w:rsid w:val="001862B1"/>
    <w:rsid w:val="00186A4E"/>
    <w:rsid w:val="001A6057"/>
    <w:rsid w:val="001A67B2"/>
    <w:rsid w:val="001B05EC"/>
    <w:rsid w:val="001B0A54"/>
    <w:rsid w:val="001B7398"/>
    <w:rsid w:val="001C00B2"/>
    <w:rsid w:val="001C6925"/>
    <w:rsid w:val="001D7B38"/>
    <w:rsid w:val="001E7F63"/>
    <w:rsid w:val="001F3F13"/>
    <w:rsid w:val="00205F13"/>
    <w:rsid w:val="00207059"/>
    <w:rsid w:val="0022360D"/>
    <w:rsid w:val="00225CC2"/>
    <w:rsid w:val="002262C4"/>
    <w:rsid w:val="00256667"/>
    <w:rsid w:val="002717B8"/>
    <w:rsid w:val="00274C30"/>
    <w:rsid w:val="002A337A"/>
    <w:rsid w:val="002A5877"/>
    <w:rsid w:val="002C692A"/>
    <w:rsid w:val="002D1753"/>
    <w:rsid w:val="002D6A7E"/>
    <w:rsid w:val="00313CB3"/>
    <w:rsid w:val="003157D2"/>
    <w:rsid w:val="00317EBE"/>
    <w:rsid w:val="00323F5C"/>
    <w:rsid w:val="00332B38"/>
    <w:rsid w:val="00344E34"/>
    <w:rsid w:val="00360C15"/>
    <w:rsid w:val="0036237C"/>
    <w:rsid w:val="00380061"/>
    <w:rsid w:val="0038759F"/>
    <w:rsid w:val="00387E9E"/>
    <w:rsid w:val="00392F58"/>
    <w:rsid w:val="00397775"/>
    <w:rsid w:val="003B111D"/>
    <w:rsid w:val="003B353F"/>
    <w:rsid w:val="003B6B3B"/>
    <w:rsid w:val="003C68A5"/>
    <w:rsid w:val="003D10A0"/>
    <w:rsid w:val="003E156B"/>
    <w:rsid w:val="003F479E"/>
    <w:rsid w:val="00403015"/>
    <w:rsid w:val="00406AD0"/>
    <w:rsid w:val="004121AF"/>
    <w:rsid w:val="00433D05"/>
    <w:rsid w:val="004343C6"/>
    <w:rsid w:val="00435624"/>
    <w:rsid w:val="004420FC"/>
    <w:rsid w:val="00444F9B"/>
    <w:rsid w:val="004559F2"/>
    <w:rsid w:val="00495246"/>
    <w:rsid w:val="004D3F36"/>
    <w:rsid w:val="004E1C17"/>
    <w:rsid w:val="004E4328"/>
    <w:rsid w:val="00516E83"/>
    <w:rsid w:val="00524A79"/>
    <w:rsid w:val="0053169D"/>
    <w:rsid w:val="00535D50"/>
    <w:rsid w:val="0056636B"/>
    <w:rsid w:val="005721EF"/>
    <w:rsid w:val="005842A7"/>
    <w:rsid w:val="00586EE5"/>
    <w:rsid w:val="00590E5F"/>
    <w:rsid w:val="00592781"/>
    <w:rsid w:val="005949B0"/>
    <w:rsid w:val="0059571F"/>
    <w:rsid w:val="00596C60"/>
    <w:rsid w:val="005976A6"/>
    <w:rsid w:val="005C00F2"/>
    <w:rsid w:val="005C3A02"/>
    <w:rsid w:val="005E3353"/>
    <w:rsid w:val="005E447C"/>
    <w:rsid w:val="005F3A15"/>
    <w:rsid w:val="005F6A49"/>
    <w:rsid w:val="00610C1C"/>
    <w:rsid w:val="0061696E"/>
    <w:rsid w:val="00620258"/>
    <w:rsid w:val="00631754"/>
    <w:rsid w:val="006346A7"/>
    <w:rsid w:val="00637C3A"/>
    <w:rsid w:val="006404A5"/>
    <w:rsid w:val="00650C0C"/>
    <w:rsid w:val="00652948"/>
    <w:rsid w:val="00653629"/>
    <w:rsid w:val="006678CC"/>
    <w:rsid w:val="00673629"/>
    <w:rsid w:val="00677A19"/>
    <w:rsid w:val="00691C0E"/>
    <w:rsid w:val="006A68A1"/>
    <w:rsid w:val="006A79E9"/>
    <w:rsid w:val="006C4959"/>
    <w:rsid w:val="006C790A"/>
    <w:rsid w:val="006D38FA"/>
    <w:rsid w:val="006D4E38"/>
    <w:rsid w:val="006E7774"/>
    <w:rsid w:val="006F3E8B"/>
    <w:rsid w:val="00712814"/>
    <w:rsid w:val="0071514E"/>
    <w:rsid w:val="007212C2"/>
    <w:rsid w:val="007311E0"/>
    <w:rsid w:val="00731DC6"/>
    <w:rsid w:val="00735565"/>
    <w:rsid w:val="00745191"/>
    <w:rsid w:val="00765D5B"/>
    <w:rsid w:val="00770D61"/>
    <w:rsid w:val="00773D35"/>
    <w:rsid w:val="0078010A"/>
    <w:rsid w:val="0078151F"/>
    <w:rsid w:val="0078611E"/>
    <w:rsid w:val="00795112"/>
    <w:rsid w:val="00795FB3"/>
    <w:rsid w:val="007A1B52"/>
    <w:rsid w:val="007A1C7C"/>
    <w:rsid w:val="007B0174"/>
    <w:rsid w:val="007B0D68"/>
    <w:rsid w:val="007B4B59"/>
    <w:rsid w:val="007B59FD"/>
    <w:rsid w:val="007C7E2C"/>
    <w:rsid w:val="007D275C"/>
    <w:rsid w:val="007D44F2"/>
    <w:rsid w:val="007F0649"/>
    <w:rsid w:val="007F1005"/>
    <w:rsid w:val="007F49A2"/>
    <w:rsid w:val="00804C0A"/>
    <w:rsid w:val="008215D7"/>
    <w:rsid w:val="00837E06"/>
    <w:rsid w:val="00851D70"/>
    <w:rsid w:val="008673A5"/>
    <w:rsid w:val="00870038"/>
    <w:rsid w:val="00870959"/>
    <w:rsid w:val="008803B4"/>
    <w:rsid w:val="00886C02"/>
    <w:rsid w:val="00891720"/>
    <w:rsid w:val="008A6CD5"/>
    <w:rsid w:val="008B20BC"/>
    <w:rsid w:val="008C2C41"/>
    <w:rsid w:val="008C605A"/>
    <w:rsid w:val="008C6C59"/>
    <w:rsid w:val="008D019D"/>
    <w:rsid w:val="008D571B"/>
    <w:rsid w:val="008F430F"/>
    <w:rsid w:val="00900179"/>
    <w:rsid w:val="00901ABB"/>
    <w:rsid w:val="00910026"/>
    <w:rsid w:val="00911BB8"/>
    <w:rsid w:val="00914BEC"/>
    <w:rsid w:val="00923FD0"/>
    <w:rsid w:val="00931073"/>
    <w:rsid w:val="00944859"/>
    <w:rsid w:val="00944C3D"/>
    <w:rsid w:val="0096113D"/>
    <w:rsid w:val="0097215C"/>
    <w:rsid w:val="00980B9F"/>
    <w:rsid w:val="00983940"/>
    <w:rsid w:val="00984142"/>
    <w:rsid w:val="009B0783"/>
    <w:rsid w:val="009D0A4C"/>
    <w:rsid w:val="009D7714"/>
    <w:rsid w:val="009F1F98"/>
    <w:rsid w:val="00A02EC4"/>
    <w:rsid w:val="00A17D1C"/>
    <w:rsid w:val="00A2407B"/>
    <w:rsid w:val="00A25D6C"/>
    <w:rsid w:val="00A4113C"/>
    <w:rsid w:val="00A4792D"/>
    <w:rsid w:val="00A600D7"/>
    <w:rsid w:val="00A6660D"/>
    <w:rsid w:val="00A677BC"/>
    <w:rsid w:val="00A852DC"/>
    <w:rsid w:val="00A9376C"/>
    <w:rsid w:val="00AA3B7B"/>
    <w:rsid w:val="00AC76AA"/>
    <w:rsid w:val="00AE29D0"/>
    <w:rsid w:val="00B11CBF"/>
    <w:rsid w:val="00B1499C"/>
    <w:rsid w:val="00B3029F"/>
    <w:rsid w:val="00B44228"/>
    <w:rsid w:val="00B5296D"/>
    <w:rsid w:val="00B63ED9"/>
    <w:rsid w:val="00B673F9"/>
    <w:rsid w:val="00B7683D"/>
    <w:rsid w:val="00B76DA7"/>
    <w:rsid w:val="00B831D1"/>
    <w:rsid w:val="00B95AC2"/>
    <w:rsid w:val="00BA1EF0"/>
    <w:rsid w:val="00BA2645"/>
    <w:rsid w:val="00BA44DA"/>
    <w:rsid w:val="00BD66E0"/>
    <w:rsid w:val="00BD734C"/>
    <w:rsid w:val="00BE217F"/>
    <w:rsid w:val="00BE6786"/>
    <w:rsid w:val="00BE7BEC"/>
    <w:rsid w:val="00BF4578"/>
    <w:rsid w:val="00C034AD"/>
    <w:rsid w:val="00C4054A"/>
    <w:rsid w:val="00C45B2E"/>
    <w:rsid w:val="00C547A6"/>
    <w:rsid w:val="00C65DB6"/>
    <w:rsid w:val="00C7226A"/>
    <w:rsid w:val="00C76CC8"/>
    <w:rsid w:val="00CA1561"/>
    <w:rsid w:val="00CA6F79"/>
    <w:rsid w:val="00CB0725"/>
    <w:rsid w:val="00CB2CB0"/>
    <w:rsid w:val="00CC27FA"/>
    <w:rsid w:val="00CC6C85"/>
    <w:rsid w:val="00CD3E1A"/>
    <w:rsid w:val="00CD5D74"/>
    <w:rsid w:val="00CF38EB"/>
    <w:rsid w:val="00D21CE5"/>
    <w:rsid w:val="00D23AE1"/>
    <w:rsid w:val="00D25065"/>
    <w:rsid w:val="00D325CF"/>
    <w:rsid w:val="00D4334A"/>
    <w:rsid w:val="00D45591"/>
    <w:rsid w:val="00D467F7"/>
    <w:rsid w:val="00D47007"/>
    <w:rsid w:val="00D603B5"/>
    <w:rsid w:val="00D60A64"/>
    <w:rsid w:val="00D6697B"/>
    <w:rsid w:val="00D87B10"/>
    <w:rsid w:val="00DB11F6"/>
    <w:rsid w:val="00DC7B21"/>
    <w:rsid w:val="00DE6A24"/>
    <w:rsid w:val="00DF2A4F"/>
    <w:rsid w:val="00DF6378"/>
    <w:rsid w:val="00E23B0A"/>
    <w:rsid w:val="00E33B10"/>
    <w:rsid w:val="00E352D7"/>
    <w:rsid w:val="00E370D3"/>
    <w:rsid w:val="00E51A80"/>
    <w:rsid w:val="00E52BA4"/>
    <w:rsid w:val="00E64DDB"/>
    <w:rsid w:val="00E65F54"/>
    <w:rsid w:val="00E82E68"/>
    <w:rsid w:val="00EA0A40"/>
    <w:rsid w:val="00EA2536"/>
    <w:rsid w:val="00EB7100"/>
    <w:rsid w:val="00EB79EE"/>
    <w:rsid w:val="00EC381D"/>
    <w:rsid w:val="00EC44CA"/>
    <w:rsid w:val="00ED6C76"/>
    <w:rsid w:val="00EE0A5A"/>
    <w:rsid w:val="00EF04BE"/>
    <w:rsid w:val="00EF5074"/>
    <w:rsid w:val="00EF7F3F"/>
    <w:rsid w:val="00F1242E"/>
    <w:rsid w:val="00F24269"/>
    <w:rsid w:val="00F32398"/>
    <w:rsid w:val="00F32AEB"/>
    <w:rsid w:val="00F60671"/>
    <w:rsid w:val="00F67132"/>
    <w:rsid w:val="00F74946"/>
    <w:rsid w:val="00F83351"/>
    <w:rsid w:val="00F85480"/>
    <w:rsid w:val="00F91AAD"/>
    <w:rsid w:val="00F93DDC"/>
    <w:rsid w:val="00FA5F85"/>
    <w:rsid w:val="00FB17BE"/>
    <w:rsid w:val="00FD099D"/>
    <w:rsid w:val="00FD1C94"/>
    <w:rsid w:val="00FF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F62D8"/>
  <w15:chartTrackingRefBased/>
  <w15:docId w15:val="{E2D9124A-0BC9-429C-A505-0A96E304F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ak">
    <w:name w:val="namak"/>
    <w:basedOn w:val="Normal"/>
    <w:link w:val="namak0"/>
    <w:rsid w:val="00EF7F3F"/>
    <w:pPr>
      <w:spacing w:after="0" w:line="400" w:lineRule="exact"/>
      <w:ind w:firstLine="397"/>
      <w:jc w:val="both"/>
    </w:pPr>
    <w:rPr>
      <w:rFonts w:ascii="GHEA Grapalat" w:eastAsia="Times New Roman" w:hAnsi="GHEA Grapalat" w:cs="Times New Roman"/>
      <w:spacing w:val="-4"/>
      <w:sz w:val="24"/>
      <w:szCs w:val="24"/>
      <w:lang w:eastAsia="ru-RU"/>
    </w:rPr>
  </w:style>
  <w:style w:type="character" w:customStyle="1" w:styleId="namak0">
    <w:name w:val="namak Знак"/>
    <w:link w:val="namak"/>
    <w:rsid w:val="00EF7F3F"/>
    <w:rPr>
      <w:rFonts w:ascii="GHEA Grapalat" w:eastAsia="Times New Roman" w:hAnsi="GHEA Grapalat" w:cs="Times New Roman"/>
      <w:spacing w:val="-4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2D175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927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781"/>
    <w:rPr>
      <w:rFonts w:ascii="Segoe UI" w:hAnsi="Segoe UI" w:cs="Segoe UI"/>
      <w:sz w:val="18"/>
      <w:szCs w:val="18"/>
    </w:rPr>
  </w:style>
  <w:style w:type="paragraph" w:customStyle="1" w:styleId="hamakargox">
    <w:name w:val="hamakargox"/>
    <w:rsid w:val="00984142"/>
    <w:pPr>
      <w:spacing w:before="120" w:after="0" w:line="360" w:lineRule="auto"/>
      <w:ind w:firstLine="397"/>
    </w:pPr>
    <w:rPr>
      <w:rFonts w:ascii="GHEA Grapalat" w:eastAsia="Times New Roman" w:hAnsi="GHEA Grapalat" w:cs="Times New Roman"/>
      <w:spacing w:val="-4"/>
      <w:sz w:val="24"/>
      <w:szCs w:val="24"/>
      <w:lang w:eastAsia="ru-RU"/>
    </w:rPr>
  </w:style>
  <w:style w:type="paragraph" w:styleId="Header">
    <w:name w:val="header"/>
    <w:basedOn w:val="Normal"/>
    <w:link w:val="HeaderChar"/>
    <w:unhideWhenUsed/>
    <w:rsid w:val="000F304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F3042"/>
  </w:style>
  <w:style w:type="paragraph" w:styleId="Footer">
    <w:name w:val="footer"/>
    <w:basedOn w:val="Normal"/>
    <w:link w:val="FooterChar"/>
    <w:uiPriority w:val="99"/>
    <w:unhideWhenUsed/>
    <w:rsid w:val="000F304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3042"/>
  </w:style>
  <w:style w:type="paragraph" w:styleId="Caption">
    <w:name w:val="caption"/>
    <w:basedOn w:val="Normal"/>
    <w:next w:val="Normal"/>
    <w:uiPriority w:val="35"/>
    <w:unhideWhenUsed/>
    <w:qFormat/>
    <w:rsid w:val="0067362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rsid w:val="00590E5F"/>
    <w:pPr>
      <w:widowControl w:val="0"/>
      <w:adjustRightInd w:val="0"/>
      <w:spacing w:after="12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hy-AM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590E5F"/>
    <w:rPr>
      <w:rFonts w:ascii="Times New Roman" w:eastAsia="Times New Roman" w:hAnsi="Times New Roman" w:cs="Times New Roman"/>
      <w:sz w:val="24"/>
      <w:szCs w:val="24"/>
      <w:lang w:val="hy-AM" w:eastAsia="x-none"/>
    </w:rPr>
  </w:style>
  <w:style w:type="paragraph" w:customStyle="1" w:styleId="namak1">
    <w:name w:val="Стиль namak"/>
    <w:basedOn w:val="Normal"/>
    <w:link w:val="namak2"/>
    <w:rsid w:val="00535D50"/>
    <w:pPr>
      <w:spacing w:after="0" w:line="400" w:lineRule="exact"/>
      <w:ind w:firstLine="397"/>
      <w:jc w:val="both"/>
    </w:pPr>
    <w:rPr>
      <w:rFonts w:ascii="GHEA Grapalat" w:eastAsia="Times New Roman" w:hAnsi="GHEA Grapalat" w:cs="Times New Roman"/>
      <w:spacing w:val="-4"/>
      <w:sz w:val="24"/>
      <w:szCs w:val="24"/>
      <w:lang w:eastAsia="ru-RU"/>
    </w:rPr>
  </w:style>
  <w:style w:type="character" w:customStyle="1" w:styleId="namak2">
    <w:name w:val="Стиль namak Знак"/>
    <w:link w:val="namak1"/>
    <w:rsid w:val="00535D50"/>
    <w:rPr>
      <w:rFonts w:ascii="GHEA Grapalat" w:eastAsia="Times New Roman" w:hAnsi="GHEA Grapalat" w:cs="Times New Roman"/>
      <w:spacing w:val="-4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5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717FB-F18E-4C5A-A91F-129439DE2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1961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 Hunanyan</dc:creator>
  <cp:keywords/>
  <dc:description/>
  <cp:lastModifiedBy>Armen Hunanyan</cp:lastModifiedBy>
  <cp:revision>207</cp:revision>
  <cp:lastPrinted>2022-06-20T07:20:00Z</cp:lastPrinted>
  <dcterms:created xsi:type="dcterms:W3CDTF">2018-09-25T12:02:00Z</dcterms:created>
  <dcterms:modified xsi:type="dcterms:W3CDTF">2022-09-29T10:46:00Z</dcterms:modified>
</cp:coreProperties>
</file>