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A946B8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3349625</wp:posOffset>
            </wp:positionH>
            <wp:positionV relativeFrom="paragraph">
              <wp:posOffset>52705</wp:posOffset>
            </wp:positionV>
            <wp:extent cx="1309370" cy="1248410"/>
            <wp:effectExtent l="19050" t="0" r="5080" b="0"/>
            <wp:wrapSquare wrapText="bothSides"/>
            <wp:docPr id="30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5A244C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5A244C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CA3104" w:rsidRDefault="005A244C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5A244C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11.75pt,10.15pt" to="11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5A244C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5A244C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CA3104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CA3104">
        <w:rPr>
          <w:rFonts w:ascii="GHEA Grapalat" w:hAnsi="GHEA Grapalat"/>
          <w:lang w:val="en-US"/>
        </w:rPr>
        <w:t xml:space="preserve">      </w:t>
      </w:r>
      <w:r w:rsidR="0084370E" w:rsidRPr="00CA3104">
        <w:rPr>
          <w:rFonts w:ascii="GHEA Grapalat" w:hAnsi="GHEA Grapalat"/>
          <w:lang w:val="en-US"/>
        </w:rPr>
        <w:t xml:space="preserve">      </w:t>
      </w:r>
      <w:r w:rsidR="00256719" w:rsidRPr="00CA3104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CA3104">
        <w:rPr>
          <w:rFonts w:ascii="GHEA Grapalat" w:hAnsi="GHEA Grapalat"/>
          <w:lang w:val="en-US"/>
        </w:rPr>
        <w:t xml:space="preserve"> </w:t>
      </w:r>
      <w:r w:rsidR="00A663F1">
        <w:rPr>
          <w:rFonts w:ascii="GHEA Grapalat" w:hAnsi="GHEA Grapalat"/>
          <w:lang w:val="ru-RU"/>
        </w:rPr>
        <w:t>Ն</w:t>
      </w:r>
      <w:r w:rsidR="0084370E" w:rsidRPr="00CA3104">
        <w:rPr>
          <w:rFonts w:ascii="GHEA Grapalat" w:hAnsi="GHEA Grapalat"/>
          <w:lang w:val="en-US"/>
        </w:rPr>
        <w:tab/>
      </w:r>
      <w:r w:rsidR="0084370E" w:rsidRPr="00CA3104">
        <w:rPr>
          <w:rFonts w:ascii="GHEA Grapalat" w:hAnsi="GHEA Grapalat"/>
          <w:lang w:val="en-US"/>
        </w:rPr>
        <w:tab/>
      </w:r>
      <w:r w:rsidR="0084370E" w:rsidRPr="00CA3104">
        <w:rPr>
          <w:rFonts w:ascii="GHEA Grapalat" w:hAnsi="GHEA Grapalat"/>
          <w:lang w:val="en-US"/>
        </w:rPr>
        <w:tab/>
      </w:r>
      <w:r w:rsidR="0084370E" w:rsidRPr="00CA3104">
        <w:rPr>
          <w:rFonts w:ascii="GHEA Grapalat" w:hAnsi="GHEA Grapalat"/>
          <w:lang w:val="en-US"/>
        </w:rPr>
        <w:tab/>
      </w:r>
      <w:r w:rsidR="0084370E" w:rsidRPr="00CA3104">
        <w:rPr>
          <w:rFonts w:ascii="GHEA Grapalat" w:hAnsi="GHEA Grapalat"/>
          <w:lang w:val="en-US"/>
        </w:rPr>
        <w:tab/>
      </w:r>
      <w:r w:rsidR="0084370E" w:rsidRPr="00CA3104">
        <w:rPr>
          <w:rFonts w:ascii="GHEA Grapalat" w:hAnsi="GHEA Grapalat"/>
          <w:lang w:val="en-US"/>
        </w:rPr>
        <w:tab/>
        <w:t xml:space="preserve">            </w:t>
      </w:r>
      <w:r w:rsidR="00791959" w:rsidRPr="00CA3104">
        <w:rPr>
          <w:rFonts w:ascii="GHEA Grapalat" w:hAnsi="GHEA Grapalat"/>
          <w:lang w:val="en-US"/>
        </w:rPr>
        <w:t xml:space="preserve"> </w:t>
      </w:r>
      <w:r w:rsidR="008D7DE0" w:rsidRPr="00CA3104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CA3104">
        <w:rPr>
          <w:rFonts w:ascii="GHEA Grapalat" w:hAnsi="GHEA Grapalat"/>
          <w:lang w:val="en-US"/>
        </w:rPr>
        <w:t xml:space="preserve">         »</w:t>
      </w:r>
      <w:r w:rsidR="002A0B1A" w:rsidRPr="00CA3104">
        <w:rPr>
          <w:rFonts w:ascii="GHEA Grapalat" w:hAnsi="GHEA Grapalat"/>
          <w:lang w:val="en-US"/>
        </w:rPr>
        <w:t xml:space="preserve">  </w:t>
      </w:r>
      <w:r w:rsidR="00BA72FD" w:rsidRPr="00CA3104">
        <w:rPr>
          <w:rFonts w:ascii="GHEA Grapalat" w:hAnsi="GHEA Grapalat"/>
          <w:lang w:val="en-US"/>
        </w:rPr>
        <w:t xml:space="preserve">             </w:t>
      </w:r>
      <w:r w:rsidR="002A0B1A" w:rsidRPr="00CA3104">
        <w:rPr>
          <w:rFonts w:ascii="GHEA Grapalat" w:hAnsi="GHEA Grapalat"/>
          <w:lang w:val="en-US"/>
        </w:rPr>
        <w:t xml:space="preserve"> </w:t>
      </w:r>
      <w:r w:rsidR="0084370E" w:rsidRPr="00CA3104">
        <w:rPr>
          <w:rFonts w:ascii="GHEA Grapalat" w:hAnsi="GHEA Grapalat"/>
          <w:lang w:val="en-US"/>
        </w:rPr>
        <w:t xml:space="preserve">                 </w:t>
      </w:r>
      <w:r w:rsidR="002A0B1A" w:rsidRPr="00CA3104">
        <w:rPr>
          <w:rFonts w:ascii="GHEA Grapalat" w:hAnsi="GHEA Grapalat"/>
          <w:lang w:val="en-US"/>
        </w:rPr>
        <w:t>202</w:t>
      </w:r>
      <w:r w:rsidR="004D22E4" w:rsidRPr="00CA3104">
        <w:rPr>
          <w:rFonts w:ascii="GHEA Grapalat" w:hAnsi="GHEA Grapalat"/>
          <w:lang w:val="en-US"/>
        </w:rPr>
        <w:t>2</w:t>
      </w:r>
      <w:r w:rsidR="008D7DE0" w:rsidRPr="00CA3104">
        <w:rPr>
          <w:rFonts w:ascii="GHEA Grapalat" w:hAnsi="GHEA Grapalat"/>
          <w:lang w:val="en-US"/>
        </w:rPr>
        <w:tab/>
      </w:r>
    </w:p>
    <w:p w:rsidR="00C17921" w:rsidRPr="001921C3" w:rsidRDefault="00CA3104" w:rsidP="001921C3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CA3104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ՀԱՄԱՊԱՏԱՍԽԱՆ՝</w:t>
      </w:r>
      <w:r w:rsidRPr="006E152B">
        <w:rPr>
          <w:rFonts w:ascii="GHEA Grapalat" w:eastAsia="GHEA Grapalat" w:hAnsi="GHEA Grapalat" w:cs="GHEA Grapalat"/>
          <w:b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15461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EF354D" w:rsidRPr="00CA3104">
        <w:rPr>
          <w:rFonts w:ascii="GHEA Grapalat" w:eastAsia="GHEA Grapalat" w:hAnsi="GHEA Grapalat" w:cs="GHEA Grapalat"/>
          <w:b/>
          <w:sz w:val="24"/>
          <w:szCs w:val="24"/>
          <w:lang w:val="en-US"/>
        </w:rPr>
        <w:t>2-</w:t>
      </w:r>
      <w:r w:rsidR="00EF354D">
        <w:rPr>
          <w:rFonts w:ascii="GHEA Grapalat" w:eastAsia="GHEA Grapalat" w:hAnsi="GHEA Grapalat" w:cs="GHEA Grapalat"/>
          <w:b/>
          <w:sz w:val="24"/>
          <w:szCs w:val="24"/>
          <w:lang w:val="ru-RU"/>
        </w:rPr>
        <w:t>ՐԴ</w:t>
      </w:r>
      <w:r w:rsidR="00EF354D" w:rsidRPr="00CA3104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, 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7</w:t>
      </w:r>
      <w:r w:rsidR="005B2822" w:rsidRPr="00CA3104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CA3104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7F58CB" w:rsidRPr="00CA3104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1</w:t>
      </w:r>
      <w:r w:rsidR="007F58CB" w:rsidRPr="00CA3104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0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EF354D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986A77" w:rsidRPr="00B52BCE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ԹՎԱՅԻՆ ԳՐԱԳԻՏՈՒԹՅՈՒՆ ԵՎ ՀԱՄԱԿԱՐԳՉԱՅԻՆ ԳԻՏՈՒԹՅՈՒՆ</w:t>
      </w:r>
      <w:r w:rsidR="00614E03" w:rsidRPr="00EF354D">
        <w:rPr>
          <w:rFonts w:ascii="GHEA Grapalat" w:hAnsi="GHEA Grapalat"/>
          <w:b/>
          <w:iCs/>
          <w:sz w:val="24"/>
          <w:szCs w:val="24"/>
          <w:lang w:val="af-ZA"/>
        </w:rPr>
        <w:t xml:space="preserve">»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CA3104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ԾՐԱԳՐԵՐԸ</w:t>
      </w:r>
      <w:proofErr w:type="gramEnd"/>
      <w:r w:rsidR="001921C3"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="00614E03"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EF354D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EF354D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A967A3" w:rsidRPr="00EF354D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766606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համապատասխան՝</w:t>
      </w:r>
      <w:r w:rsidRPr="00766606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Pr="00766606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27913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2-րդ, </w:t>
      </w:r>
      <w:r w:rsidR="00727913">
        <w:rPr>
          <w:rFonts w:ascii="GHEA Grapalat" w:hAnsi="GHEA Grapalat" w:cs="Sylfaen"/>
          <w:sz w:val="24"/>
          <w:szCs w:val="24"/>
          <w:lang w:val="nb-NO"/>
        </w:rPr>
        <w:t>7-</w:t>
      </w:r>
      <w:r w:rsidR="00727913">
        <w:rPr>
          <w:rFonts w:ascii="GHEA Grapalat" w:hAnsi="GHEA Grapalat" w:cs="Sylfaen"/>
          <w:sz w:val="24"/>
          <w:szCs w:val="24"/>
          <w:lang w:val="ru-RU"/>
        </w:rPr>
        <w:t>րդ</w:t>
      </w:r>
      <w:r w:rsidR="00727913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727913">
        <w:rPr>
          <w:rFonts w:ascii="GHEA Grapalat" w:hAnsi="GHEA Grapalat" w:cs="Sylfaen"/>
          <w:sz w:val="24"/>
          <w:szCs w:val="24"/>
          <w:lang w:val="ru-RU"/>
        </w:rPr>
        <w:t>և</w:t>
      </w:r>
      <w:r w:rsidR="00727913" w:rsidRPr="00DB6682">
        <w:rPr>
          <w:rFonts w:ascii="GHEA Grapalat" w:hAnsi="GHEA Grapalat" w:cs="Sylfaen"/>
          <w:sz w:val="24"/>
          <w:szCs w:val="24"/>
          <w:lang w:val="nb-NO"/>
        </w:rPr>
        <w:t xml:space="preserve"> 10</w:t>
      </w:r>
      <w:r w:rsidR="00727913" w:rsidRPr="000E14C1">
        <w:rPr>
          <w:rFonts w:ascii="GHEA Grapalat" w:hAnsi="GHEA Grapalat" w:cs="Sylfaen"/>
          <w:sz w:val="24"/>
          <w:szCs w:val="24"/>
          <w:lang w:val="nb-NO"/>
        </w:rPr>
        <w:t>-րդ  դասարաններ</w:t>
      </w:r>
      <w:r w:rsidR="00727913">
        <w:rPr>
          <w:rFonts w:ascii="GHEA Grapalat" w:hAnsi="GHEA Grapalat" w:cs="Sylfaen"/>
          <w:sz w:val="24"/>
          <w:szCs w:val="24"/>
          <w:lang w:val="ru-RU"/>
        </w:rPr>
        <w:t>ի</w:t>
      </w:r>
      <w:r w:rsidR="00727913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«</w:t>
      </w:r>
      <w:r w:rsidR="00F16581">
        <w:rPr>
          <w:rFonts w:ascii="GHEA Grapalat" w:hAnsi="GHEA Grapalat" w:cs="Arial"/>
          <w:color w:val="000000"/>
          <w:sz w:val="24"/>
          <w:szCs w:val="24"/>
          <w:lang w:val="en-US"/>
        </w:rPr>
        <w:t>Թ</w:t>
      </w:r>
      <w:r w:rsidR="00F16581" w:rsidRPr="00F16581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վային գրագիտություն </w:t>
      </w:r>
      <w:r w:rsidR="00F16581">
        <w:rPr>
          <w:rFonts w:ascii="GHEA Grapalat" w:hAnsi="GHEA Grapalat" w:cs="Arial"/>
          <w:color w:val="000000"/>
          <w:sz w:val="24"/>
          <w:szCs w:val="24"/>
          <w:lang w:val="en-US"/>
        </w:rPr>
        <w:t>և</w:t>
      </w:r>
      <w:r w:rsidR="00F16581" w:rsidRPr="00F16581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համակարգչային գիտություն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261463" w:rsidRDefault="003A022D" w:rsidP="0072791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</w:t>
      </w:r>
      <w:r w:rsidR="00F4317E" w:rsidRPr="00261463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                   </w:t>
      </w: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A967A3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F9159C" w:rsidRDefault="00A967A3" w:rsidP="002547E5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3C38CD" w:rsidRDefault="003C38CD" w:rsidP="003C38CD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3C38CD" w:rsidRDefault="003C38CD" w:rsidP="003C38CD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3C38CD" w:rsidRPr="003C38CD" w:rsidRDefault="003C38CD" w:rsidP="003C38CD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3C38CD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3C38CD" w:rsidRPr="003C38CD" w:rsidRDefault="003C38CD" w:rsidP="003C38CD">
      <w:pPr>
        <w:jc w:val="right"/>
        <w:rPr>
          <w:rFonts w:ascii="GHEA Grapalat" w:hAnsi="GHEA Grapalat"/>
          <w:b/>
          <w:lang w:val="nb-NO"/>
        </w:rPr>
      </w:pPr>
    </w:p>
    <w:p w:rsidR="007F6B66" w:rsidRDefault="007F6B66" w:rsidP="007F6B6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3E6CAB" w:rsidRPr="003E6CAB" w:rsidRDefault="003E6CAB" w:rsidP="003E6CAB">
      <w:pPr>
        <w:jc w:val="center"/>
        <w:rPr>
          <w:rFonts w:ascii="GHEA Grapalat" w:eastAsia="Arial" w:hAnsi="GHEA Grapalat" w:cs="Arial"/>
          <w:b/>
          <w:color w:val="000000"/>
          <w:sz w:val="24"/>
          <w:szCs w:val="24"/>
          <w:lang w:val="nb-NO"/>
        </w:rPr>
      </w:pPr>
      <w:r w:rsidRPr="003E6CAB">
        <w:rPr>
          <w:rFonts w:ascii="GHEA Grapalat" w:eastAsia="Tahoma" w:hAnsi="GHEA Grapalat" w:cs="Tahoma"/>
          <w:b/>
          <w:color w:val="000000"/>
          <w:sz w:val="24"/>
          <w:szCs w:val="24"/>
          <w:lang w:val="nb-NO"/>
        </w:rPr>
        <w:t>«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</w:rPr>
        <w:t>ԹՎԱՅԻՆ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  <w:lang w:val="nb-NO"/>
        </w:rPr>
        <w:t xml:space="preserve"> 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</w:rPr>
        <w:t>ԳՐԱԳԻՏՈՒԹՅՈՒՆ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  <w:lang w:val="nb-NO"/>
        </w:rPr>
        <w:t xml:space="preserve"> 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</w:rPr>
        <w:t>և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  <w:lang w:val="nb-NO"/>
        </w:rPr>
        <w:t xml:space="preserve"> 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</w:rPr>
        <w:t>ՀԱՄԱԿԱՐԳՉԱՅԻՆ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  <w:lang w:val="nb-NO"/>
        </w:rPr>
        <w:t xml:space="preserve"> 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</w:rPr>
        <w:t>ԳԻՏՈՒԹՅՈՒՆ</w:t>
      </w:r>
      <w:r w:rsidRPr="003E6CAB">
        <w:rPr>
          <w:rFonts w:ascii="GHEA Grapalat" w:eastAsia="Tahoma" w:hAnsi="GHEA Grapalat" w:cs="Tahoma"/>
          <w:b/>
          <w:color w:val="000000"/>
          <w:sz w:val="24"/>
          <w:szCs w:val="24"/>
          <w:lang w:val="nb-NO"/>
        </w:rPr>
        <w:t xml:space="preserve">» </w:t>
      </w:r>
    </w:p>
    <w:p w:rsidR="003E6CAB" w:rsidRPr="003E6CAB" w:rsidRDefault="003E6CAB" w:rsidP="003E6CAB">
      <w:pPr>
        <w:jc w:val="center"/>
        <w:rPr>
          <w:rFonts w:ascii="GHEA Grapalat" w:eastAsia="Arial" w:hAnsi="GHEA Grapalat" w:cs="Arial"/>
          <w:b/>
          <w:sz w:val="24"/>
          <w:szCs w:val="24"/>
        </w:rPr>
      </w:pPr>
      <w:r w:rsidRPr="003E6CAB">
        <w:rPr>
          <w:rFonts w:ascii="GHEA Grapalat" w:eastAsia="Tahoma" w:hAnsi="GHEA Grapalat" w:cs="Tahoma"/>
          <w:b/>
          <w:color w:val="000000"/>
          <w:sz w:val="24"/>
          <w:szCs w:val="24"/>
        </w:rPr>
        <w:t>ԱՌԱՐԿԱՅԻ ՉԱՓՈՐՈՇՉԱՅԻՆ ՎԵՐՋՆԱՐԴՅՈՒՆՔՆԵՐ</w:t>
      </w:r>
    </w:p>
    <w:p w:rsidR="003E6CAB" w:rsidRPr="003E6CAB" w:rsidRDefault="003E6CAB" w:rsidP="003E6CAB">
      <w:pPr>
        <w:rPr>
          <w:rFonts w:ascii="GHEA Grapalat" w:eastAsia="Arial" w:hAnsi="GHEA Grapalat" w:cs="Arial"/>
          <w:b/>
          <w:sz w:val="24"/>
          <w:szCs w:val="24"/>
        </w:rPr>
      </w:pPr>
    </w:p>
    <w:p w:rsidR="003E6CAB" w:rsidRDefault="003E6CAB" w:rsidP="003E6CAB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5F21BD">
        <w:rPr>
          <w:rFonts w:ascii="GHEA Grapalat" w:eastAsia="Tahoma" w:hAnsi="GHEA Grapalat" w:cs="Tahoma"/>
          <w:b/>
          <w:sz w:val="24"/>
          <w:szCs w:val="24"/>
        </w:rPr>
        <w:t>2</w:t>
      </w:r>
      <w:r>
        <w:rPr>
          <w:rFonts w:ascii="GHEA Grapalat" w:eastAsia="Tahoma" w:hAnsi="GHEA Grapalat" w:cs="Tahoma"/>
          <w:b/>
          <w:sz w:val="24"/>
          <w:szCs w:val="24"/>
        </w:rPr>
        <w:t>-ՐԴ Դ</w:t>
      </w:r>
      <w:r w:rsidRPr="005F21BD">
        <w:rPr>
          <w:rFonts w:ascii="GHEA Grapalat" w:eastAsia="Tahoma" w:hAnsi="GHEA Grapalat" w:cs="Tahoma"/>
          <w:b/>
          <w:sz w:val="24"/>
          <w:szCs w:val="24"/>
        </w:rPr>
        <w:t xml:space="preserve">ԱՍԱՐԱՆ </w:t>
      </w:r>
    </w:p>
    <w:p w:rsidR="003E6CAB" w:rsidRPr="005F21BD" w:rsidRDefault="003E6CAB" w:rsidP="003E6CAB">
      <w:pPr>
        <w:jc w:val="center"/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2-1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ind w:right="33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Ինչպես անվտանգ օգտվել էլեկտրոնային սարքերից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143D22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143D22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(SM)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էլեկտրական/էլեկտրոնային սարքերը անվտանգ օգտագործելու հմտություններ։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0"/>
                <w:id w:val="702759876"/>
              </w:sdtPr>
              <w:sdtContent>
                <w:r w:rsidRPr="005F21BD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էլեկտրական/</w:t>
                </w:r>
              </w:sdtContent>
            </w:sdt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էլեկտրոնային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"/>
                <w:id w:val="4103820"/>
              </w:sdtPr>
              <w:sdtContent>
                <w:r w:rsidRPr="005F21BD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 xml:space="preserve"> սարքավորումների հետ</w:t>
                </w:r>
              </w:sdtContent>
            </w:sdt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աշխատանքի անվտանգության գլխավոր սկզբունքները, թե ինչ կարելի անել և ինչը՝ ոչ: Պատկերացում ունենալ էլեկտրական/էլեկտրոնային սարքերով աշխատանքի մասին: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Ցույց տալ էրգոնոմիկայի տեսանկյունից այն ճիշտ դիրքերը, որոնք կարելի է ընդունել համակարգչի կամ հաշվողական այլ սարքերով աշխատելիս: Հարմարավետ ձևավորել աշխատանքային տեղը: 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2021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էլեկտրական/էլեկտրոնային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ապահովություն և առողջություն</w:t>
            </w:r>
            <w:r w:rsidRPr="005F21BD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Սարքերի միացում և անջատում. 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վտանգ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պարունակող գործողությունները սարքերով աշխատանքի ժամանակ։ Հրավտանգ դեպքեր, ճիշտ գործողոթյուններ 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նման  դեպքերում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Ինչպես կահավորել, հարմարեցնել աշխատատեղը դպրոցում և տանը։ 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էրգոնոմիկայի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տեսանկյունից նստելու ճիշտ դիրքերը։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Առողջարար ֆիզիկական վարժություններ մարմնի, աչքերի համար աշխատանքի և ուսման ընթացքում։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_ Տեղեկություններ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Պատճառ և հետևանք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Տ14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Տ31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2-2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Տեխնոլոգիան քո կյանքում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E11D02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E11D02" w:rsidRPr="00143D22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(AH)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Ներկայացնել, թե ինչպես են մարդիկ ապրել և աշխատել մինչև համակարգչային տեխնոլոգիաների իրագործումն ու կիրառումը և դրանից հետո։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Գտնել և նկարագրել, թե ինչպես են տարբեր մասնագիտությունների տեր մարդիկ օգտագործում տեխնոլոգիաների բազմաթիվ տեսակներ իրենց առօրյա անձնական և աշխատանքային կյանքում։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Նկարագրել, թե ինչպես են մարդիկ նույն աշխատանքներն իրականացրել մինչև տեխնոլոգիաների գոյությունը։</w:t>
            </w:r>
          </w:p>
          <w:p w:rsidR="003E6CAB" w:rsidRPr="005F21BD" w:rsidRDefault="003E6CAB" w:rsidP="00BA54D1">
            <w:pPr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Տեխնոլոգիան քո կյանքում.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Ովքե՞ր են օգտագործում տեխնոլոգիա և ի՞նչ են նրանք անում տեխնոլոգիայի օգնությամբ։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Տվյալներ վերլուծել և մեկնաբանել:  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_ Տեղեկություններ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5A244C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"/>
                <w:id w:val="-1183505036"/>
              </w:sdtPr>
              <w:sdtContent>
                <w:r w:rsidR="003E6CAB" w:rsidRPr="005F21BD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3E6CAB" w:rsidRPr="005F21BD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  <w:r w:rsidR="003E6CAB"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Տ12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2-3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Համակարգիչներն ամենուր են։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br/>
              <w:t>Կարևոր ստեղներ և գործողություններ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4A0646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4A0646" w:rsidRPr="00E11D02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ՕԳՏ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Ներկայացնել համապատասխան համակարգչային ծրագրեր՝ բազմազան առաջադրանքներ կատարելու համար և բացատրել, որ օգտատերերն իրենց օգտագործած տեխնոլոգիայի նկատմամբ տարբեր կարիքներ և նախընտրություններ ունեն։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Նկարագրել տարբեր գործողություններ, որոնք մարդիկ կատարում են հաշվողական սարքերի միջոցով, ներառյալ՝ հեռախոսներով և պլանշետներով: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Գտնել և օգտագործել ստեղնաշարի վրա առկա տառերը, թվերը և հատուկ ստեղները: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Ստեղնաշարից օգտվելով՝ ներմուծել կարճ տեքստ, գտնել այնպիսի հրամաններ, ինչպիսիք են՝ տպել և պահպանել: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Օգտագործել նշելու, կտրելու, պատճենելու և տեղադրելու, ինչպես նաև վերջին գործողությունները չեղարկելու հրամանները, դրանց միջոցով փոփոխել աշխատանքը և պահպանել վերջնական տարբերակը: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Համակարգիչներն ամենուր են: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Աշխատանքներ, որոնք ավելի հարմար և արագ են արվում համակարգիչներով, սմարթֆոներով: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          - Ծրագրեր ընկերների հետ խոսելու, երաժշտություն լսելու համար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Ստեղնաշարի տառերը և հատուկ ստեղները: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  - Բացատի ստեղն, փոխանջատել, ջնջել: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Կարևոր հրամաններ, որոնք արժի օգտագործել.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   - Ընտրել, կտրել, պատճենել, տեղադրել, չեղարկել, վերադարձնել: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Անհատական և մշակութային արժեհամակարգ Գիտատեխնիկական նորարարություն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Տ14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2-4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Պարզ գործողություններ նիշքերով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AD704F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AD704F" w:rsidRPr="004A0646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(BC)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նիշքերը պահպանելու, պատճենելու, ջնջելու, վերականգնելու հմտություններ՝ օգտագործելով համակարգչային սարքը։ 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Կատարել պարզ գործողություններ նիշքերով. 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պահպանել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, վերաբացել, ջնջել, վերականգնել։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Ինչպես կատարել պարզ գործողություններ նիշքերով</w:t>
            </w:r>
            <w:r w:rsidRPr="005F21BD">
              <w:rPr>
                <w:rFonts w:ascii="GHEA Grapalat" w:eastAsia="Cambria Math" w:hAnsi="Cambria Math" w:cs="Cambria Math"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պահպանել 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բացել/փակել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ջնջել,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վերականգնել։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 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Պատճառ և հետևանք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Տ14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F97FE9">
      <w:pPr>
        <w:widowControl w:val="0"/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2-5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Համակարգիչ և համակարգչային ծրագրեր։ 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CE003A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ՀԱՂ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(AH)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Բացատրել, թե օգտագործելով ճիշտ տերմինաբանություն՝ ինչպես նկարագրել այն քայլերը և որոշումները, որոնք կայացվում են համակարգչային ծրագրի փոխներգործուն (իտերատիվ) / կրկնվող գործընթացում։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Սահմանել համակարգչային ծրագիրը՝ որպես հրամանների խումբ, որը մարդիկ ստեղծել են որևէ գործողություն կատարելու համար։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Բացատրել, որ համակարգիչները միայն հետևում են ծրագրի կարգադրություններին: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Ի՞նչ է համակարգիչը և ի՞նչ է համակարգչային ծրագիրը։ 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Պատճառ և հետևանք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Տ14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3E6CAB" w:rsidRPr="00F97FE9" w:rsidRDefault="003E6CAB" w:rsidP="00F97F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2-6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Ինչ և ինչպես ենք ուղարկում և ստանում սարքերով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1D9A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BA1D9A" w:rsidRPr="00CE003A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ՕՊՏ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էլեկտրոնային փոստով աշխատանքի պարզագույն հմտություններ՝ ուղղարկել, ստանալ և պատասխանել հաղորդագրություններին։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Օգտագործել էլեկտրոնային փոստի որևէ ծրագիր, դրանով գրել և ուղարկել հաղորդագրություններ, հավաքել, կարդալ և պատասխանել հաղորդագրություններին: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Սկսում ենք էլեկտրոնային փոստով աշխատանքը.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Ուղարկում և ստանում ենք հաղորդագրություններ: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Պատասխանում ենք նամակներին: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Բացատրություններ ձևակերպել և լուծումներ մշակել: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Կ7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Տ9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2-7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Համակարգչի գլխավոր մուտքային և ելքային սարքերը։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EB3F32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EB3F32" w:rsidRPr="00BA1D9A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(BC)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համակարգչի գլխավոր մուտքային և ելքային սարքերը տարբերակելու հմտություններ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Գտնել, նշել համակարգչի գլխավոր մուտքային և ելքային սարքերը: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Ճանաչել և նշել պարզ մուտքային սարքերը</w:t>
            </w:r>
            <w:r w:rsidRPr="005F21BD">
              <w:rPr>
                <w:rFonts w:ascii="GHEA Grapalat" w:eastAsia="Cambria Math" w:hAnsi="Cambria Math" w:cs="Cambria Math"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մկնիկ,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խելափայտիկ (ջոյստիկ),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ստեղնաշար,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տեսախցիկ,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խոսափող: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Ճանաչել և նշել պարզ ելքային սարքերը</w:t>
            </w:r>
            <w:r w:rsidRPr="005F21BD">
              <w:rPr>
                <w:rFonts w:ascii="GHEA Grapalat" w:eastAsia="Cambria Math" w:hAnsi="Cambria Math" w:cs="Cambria Math"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բարձրախոս,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մոնիտոր,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տեսացրիչ: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Կառուցվածք և գործառույթ</w:t>
            </w:r>
          </w:p>
          <w:p w:rsidR="003E6CAB" w:rsidRPr="005F21BD" w:rsidRDefault="005A244C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689726692"/>
              </w:sdtPr>
              <w:sdtContent>
                <w:r w:rsidR="003E6CAB" w:rsidRPr="005F21BD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3E6CAB" w:rsidRPr="005F21BD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  <w:r w:rsidR="003E6CAB"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Կ1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Տ14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2-8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Հավաքում ենք տվյալներ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CF432F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(BC)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նույն տվյալները տարբեր տեսողական ձևաչափերով հավաքելու և ներկայացնելու հմտություններ: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Թղթի վրա հավաքել մեզ շրջապատող աշխարհի մասին պարզ տվյալներ։</w:t>
            </w:r>
          </w:p>
          <w:p w:rsidR="003E6CAB" w:rsidRPr="005F21BD" w:rsidRDefault="003E6CAB" w:rsidP="00BA54D1">
            <w:pPr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Ինչպես հավաքել տվյալներ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Մասշտաբ, համամասնություն և քանակ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Կ1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Տ3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Տ15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F97FE9" w:rsidRPr="00F97FE9" w:rsidRDefault="00F97FE9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2-9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Ալգորիթմներն առօրյա կյանքում  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CF432F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(BC)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հմտություններ՝ մասնատելու այն քայլերը, որոնք անհրաժեշտ են կատարել հրամանների ճշգրիտ հաջորդականության միջոցով խնդիրը լուծելու համար: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Բաժանել գործողություններն ավելի պարզ գործողությունների:</w:t>
            </w:r>
          </w:p>
          <w:p w:rsidR="003E6CAB" w:rsidRPr="005F21BD" w:rsidRDefault="003E6CAB" w:rsidP="00BA54D1">
            <w:pPr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261463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Ինչպես գործողությունները բաժանել պարզ քայլերի</w:t>
            </w:r>
            <w:r w:rsidR="00261463" w:rsidRPr="00261463">
              <w:rPr>
                <w:rFonts w:ascii="GHEA Grapalat" w:eastAsia="Cambria Math" w:hAnsi="Cambria Math" w:cs="Cambria Math"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</w:t>
            </w:r>
            <w:proofErr w:type="gramStart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պատրաստել</w:t>
            </w:r>
            <w:proofErr w:type="gramEnd"/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սենդվիչ,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լվանալ ատամները,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պատկերել մարմին։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Կ7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Տ9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  <w:r w:rsidRPr="005F21BD">
        <w:rPr>
          <w:rFonts w:ascii="GHEA Grapalat" w:hAnsi="GHEA Grapalat"/>
          <w:sz w:val="24"/>
          <w:szCs w:val="24"/>
        </w:rPr>
        <w:br w:type="page"/>
      </w: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2-10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Ալգորիթմի ներկայացման քայլաշարը։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Pr="005F21BD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5F21BD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5F21BD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(BC)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հմտություններ՝ մոդելավորելու առօրյա գործընթացները, որևէ գործողություն կամ առաջադրանք ավարտին հասցնելու համար, ստեղծելու ալգորիթմներ (քայլ առ քայլ հրամանների խմբեր) և հետևելու դրանց: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Դրված նպատակին հասնելու համար պլանավորել հրամանների կարճ հաջորդականություն (քայլաշար): </w:t>
            </w:r>
          </w:p>
          <w:p w:rsidR="003E6CAB" w:rsidRPr="005F21BD" w:rsidRDefault="003E6CAB" w:rsidP="00BA54D1">
            <w:pPr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Ի՞նչ են քայլաշարերը։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Ինչպե՞ս ստեղծել պարզ կենցաղային գործերի քայլաշարեր։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Մասշտաբ, համամասնություն և քանակ  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Կ7 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Տ5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Տ9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F97FE9" w:rsidRDefault="003E6CAB" w:rsidP="00F97F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2-11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Քանի՞ քայլ կա մեկ քայլում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CF432F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(AH)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Ձևավորել հմտություններ՝ մշակելու պլան, որը բովանդակում է դեպքերի հաջորդականությունը, նպատակը և ակնկալվող վերջնարդյունքները: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1807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Սահմանել ալգորիթմը՝ որպես որոշված քայլերի հաջորդականություն: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Առանց համակարգիչ օգտագործելու՝ անհատապես կամ համագործակցությամբ ստեղծել պարզ ալգորիթմներ որևէ գործողություն ավարտին հասցնելու նպատակով (օրինակ՝ բրդուճ պատրաստել, նախապատրաստվել դպրոցին, գրադարանից գիրք վերցնել):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Պլանավորում ենք գործողություն՝ քայլ առ քայլ: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Կ7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Տ9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color w:val="000000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p w:rsidR="003E6CAB" w:rsidRPr="005F21BD" w:rsidRDefault="003E6CAB" w:rsidP="003E6C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HEA Grapalat" w:eastAsia="Arial" w:hAnsi="GHEA Grapalat" w:cs="Arial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highlight w:val="yellow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2-12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2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Պարզ պատկերներ խոսքերի ու թվերի փոխարեն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CF432F">
            <w:pPr>
              <w:widowControl w:val="0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5F21BD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Աղբյուր (AH)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հմտություններ՝ կազմակերպելու և տեսանելի ներկայացնելու հավաքված տվյալները:  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E6CAB" w:rsidRPr="005F21BD" w:rsidTr="00BA54D1">
        <w:trPr>
          <w:trHeight w:val="193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Գտնել/ճանաչել տեղեկատվության տարբեր տեսակներ (օրինակ՝ տեքստ, գծապատկեր, գրաֆիկ, թվեր, նկարներ, աուդիո, տեսանյութ, առարկաներ):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- Գտնել, ուսումնասիրել և հավաքել տեղեկություններ որևէ թեմայի, խնդրի կամ հարցի վերաբերյալ՝ օգտագործելով տարիքին համապատասխան թվային տեխնոլոգիա: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Ի՞նչ է տվյալը, ի՞նչ է տեղեկույթը, ինչպե՞ս կարող ենք դրանք ցույց տալ։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- Հետազոտություններ պլանավորել և իրականացնել:</w:t>
            </w:r>
          </w:p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 xml:space="preserve"> - Տվյալներ վերլուծել և մեկնաբանել: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3E6CAB" w:rsidRPr="005F21BD" w:rsidRDefault="005A244C" w:rsidP="00BA54D1">
            <w:pPr>
              <w:spacing w:line="360" w:lineRule="auto"/>
              <w:jc w:val="both"/>
              <w:rPr>
                <w:rFonts w:ascii="GHEA Grapalat" w:eastAsia="Arial" w:hAnsi="GHEA Grapalat" w:cs="Arial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-620225973"/>
              </w:sdtPr>
              <w:sdtContent>
                <w:r w:rsidR="003E6CAB" w:rsidRPr="005F21BD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3E6CAB" w:rsidRPr="005F21BD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</w:tc>
      </w:tr>
      <w:tr w:rsidR="003E6CAB" w:rsidRPr="005F21BD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E6CAB" w:rsidRPr="005F21BD" w:rsidRDefault="003E6CAB" w:rsidP="00BA54D1">
            <w:pPr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t>Տ12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Տ10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Տ07</w:t>
            </w:r>
            <w:r w:rsidRPr="005F21BD">
              <w:rPr>
                <w:rFonts w:ascii="GHEA Grapalat" w:eastAsia="Tahoma" w:hAnsi="GHEA Grapalat" w:cs="Tahoma"/>
                <w:sz w:val="24"/>
                <w:szCs w:val="24"/>
              </w:rPr>
              <w:br/>
              <w:t>Տ06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5F21BD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E6CAB" w:rsidRPr="005F21BD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CAB" w:rsidRPr="005F21BD" w:rsidRDefault="003E6CAB" w:rsidP="00BA54D1">
            <w:pPr>
              <w:widowControl w:val="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E6CAB" w:rsidRPr="005F21BD" w:rsidRDefault="003E6CAB" w:rsidP="003E6CAB">
      <w:pPr>
        <w:rPr>
          <w:rFonts w:ascii="GHEA Grapalat" w:hAnsi="GHEA Grapalat"/>
          <w:sz w:val="24"/>
          <w:szCs w:val="24"/>
        </w:rPr>
      </w:pPr>
    </w:p>
    <w:p w:rsidR="007F6B66" w:rsidRPr="00F9159C" w:rsidRDefault="007F6B66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Default="00973FAB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0A66CD" w:rsidRPr="00F9159C" w:rsidRDefault="000A66CD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Default="00517AA1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5-ՐԴ ԴԱՍԱՐԱՆ</w:t>
      </w:r>
    </w:p>
    <w:p w:rsidR="003C61F5" w:rsidRDefault="003C61F5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3C61F5" w:rsidRDefault="003C61F5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3C61F5" w:rsidRPr="00E173A9" w:rsidRDefault="003C61F5" w:rsidP="003C61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605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 </w:t>
            </w:r>
          </w:p>
        </w:tc>
        <w:tc>
          <w:tcPr>
            <w:tcW w:w="460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Ինչպե՞ս տարբերակել նորությունները և չսխալվել</w:t>
            </w:r>
          </w:p>
        </w:tc>
        <w:tc>
          <w:tcPr>
            <w:tcW w:w="4605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(SM)</w:t>
            </w: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Տալ այնպիսի գիտելիքներ, որով կարողանան</w:t>
            </w:r>
            <w:r w:rsidRPr="00E173A9">
              <w:rPr>
                <w:rFonts w:ascii="GHEA Grapalat" w:eastAsia="Tahoma" w:hAnsi="GHEA Grapalat" w:cs="Tahoma"/>
                <w:color w:val="FF0000"/>
                <w:sz w:val="24"/>
                <w:szCs w:val="24"/>
              </w:rPr>
              <w:t xml:space="preserve">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նկարագրել տեղեկատվությունը հանրայնացնելու և այն գաղտնի ու ապահով պահելու վտանգներն ու առավելությունները։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Տարածել/քարոզել և կիրառել տեղեկատվության և տեխնոլոգիայի ապահով, իրավական և պատասխանատու օգտագործման սկզբունքները: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Էլեկտրոնային ապահովություն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Լավ նորություն, վատ նորություն.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ինչպե՞ս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վարվել դրանց հետ: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Տարածե՞լ, թե՞ ոչ: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6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Հարցեր տալ և խնդիրներ սահմանել: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Տեղեկատվություն ստանալ, գնահատել և հաղորդել: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Անհատ և հարաբերություններ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Կ8 Կ3</w:t>
            </w:r>
          </w:p>
        </w:tc>
        <w:tc>
          <w:tcPr>
            <w:tcW w:w="4605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Հ13</w:t>
            </w: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100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73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279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5-2 </w:t>
            </w:r>
          </w:p>
        </w:tc>
        <w:tc>
          <w:tcPr>
            <w:tcW w:w="4279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Ինչի՞ն, որտեղի՞ց և ե՞րբ հավատալ։ Ճշգրիտ և տեղին տեղեկատվություն</w:t>
            </w:r>
          </w:p>
        </w:tc>
        <w:tc>
          <w:tcPr>
            <w:tcW w:w="4279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(AH)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այնպիսի կարողություն,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որ  ստացվի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 համեմատել մարդկանց առօրյա գործունեության և մասնագիտական ուղիների վրա ազդող համակարգչային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տեխնոլոգիաների վատ և լավ դրսևորումները։ 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Գնահատել թվային աղբյուրների ճշգրտությունը, տեղին  և հարմար լինելը: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Այնքան շատ բան կա աշխարհում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Ինչպես ենք կայացնում որոշումներ, երբ ուզում ենք գտնել և ընտրել մեր նպատակին հարմար տեխնոլոգիա կամ տեղեկատվություն.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ճշգրտությունը,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տեղին լինելը: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-Ներգրավվել ապացույցից բխող փաստարկման/հիմնավորման  գործընթացում: 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Կ4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279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Հ51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Հ40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Հ10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73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279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5-4 </w:t>
            </w:r>
          </w:p>
        </w:tc>
        <w:tc>
          <w:tcPr>
            <w:tcW w:w="4279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Աշխատում ենք թվային գործիքներով</w:t>
            </w:r>
          </w:p>
        </w:tc>
        <w:tc>
          <w:tcPr>
            <w:tcW w:w="4279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ՕԳՏ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Զարգացնել այնպիսի հմտություններ, որ  hաշվողական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արտիֆակտները/աշխատանքները բարելավելու նպատակով կարողանան կիրառել բազմատեսակ տեսանկյուններ: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կկարողանա՝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Տպել մեկ րոպեում հինգ բառ/րոպե անգամ դասարանի թիվը արագությամբ (օրինակ՝ հինգերորդ դասարանցին պետք է տպի 5*5բառ/րոպե, 25 բառ/րոպե արագությամբ):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Տեքստերի հետ աշխատանք.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ընդլայնել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տեքստի մշակման հմտությունները, փաստաթղթերին ավելացնել նկարներ/պատկերներ, փոխել տեքստի ոճը, չափսը կամ գույնը և տեղավորել էջի վրա գտնվող օբյեկտները: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Նկարների հետ աշխատանք. ներմուծել և խմբագրել նկարներ մի շարք աղբյուրներից: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- Կատարել որոնումներ տեղեկատվություն գտնելու նպատակով՝ օգտագործելով երկու կամ ավելի առանցքային բառեր, ինչպես նաև օգտագործել տեխնիկաներ նման որոնումները բարելավելու և սահմանափակելու համար: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-Ստեղծել հաշվողական աղյուսակներ։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Մուլտիմեդիայով աշխատանք.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ստեղծել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կարճ պրեզենտացիաներ՝ նվիրված որոշակի թեմայի, որոնք պարունակում են և՛ տեքստ և՛ նկարներ՝ ուղղված հատուկ լսարանին։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Տպում ենք տասը մատով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Մշակում ենք տեքստերը.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ներմուծում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ենք պատկերներ,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փոխում ենք տեքստի ոճը, չափսը, գույնը,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տեղավորում ենք էջի վրա գտնվող առարկաները: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Մշակում ենք նկարներ.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նկարների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խմբագրման գործիքներ: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Թվայն տեղեկատվության աղբյուրներ.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գրադարաններ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հանրագիտարաններ,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օգտակար վեբ ռեսուրսներ: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Առանցքային բառեր.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արդյունավետ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որոնումներ: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Մշակում ենք աղյուսակներ.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ստեղծում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ենք մի քանի սյունակով աղյուսակներ</w:t>
            </w:r>
            <w:r w:rsidRPr="00E173A9">
              <w:rPr>
                <w:rFonts w:ascii="GHEA Grapalat" w:eastAsia="Tahoma" w:hAnsi="GHEA Grapalat" w:cs="Tahoma"/>
                <w:color w:val="FF0000"/>
                <w:sz w:val="24"/>
                <w:szCs w:val="24"/>
              </w:rPr>
              <w:br/>
            </w:r>
            <w:r w:rsidRPr="00E173A9">
              <w:rPr>
                <w:rFonts w:ascii="GHEA Grapalat" w:eastAsia="Tahoma" w:hAnsi="GHEA Grapalat" w:cs="Tahoma"/>
                <w:color w:val="FF0000"/>
                <w:sz w:val="24"/>
                <w:szCs w:val="24"/>
              </w:rPr>
              <w:lastRenderedPageBreak/>
              <w:br/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Մշակում ենք սահիկաշարեր.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տեքստի և նկարի համադրությունը սահիկում,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Ճանաչում ենք լսարանի կարիքները,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E173A9">
              <w:rPr>
                <w:rFonts w:ascii="GHEA Grapalat" w:eastAsia="Tahoma" w:hAnsi="GHEA Grapalat" w:cs="Tahoma"/>
                <w:color w:val="FF0000"/>
                <w:sz w:val="24"/>
                <w:szCs w:val="24"/>
              </w:rPr>
              <w:t xml:space="preserve">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Գործնական աշխատանքներ</w:t>
            </w:r>
          </w:p>
        </w:tc>
        <w:tc>
          <w:tcPr>
            <w:tcW w:w="427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279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Հ12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Հ07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Հ29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Հ51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Հ25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7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622A5D" w:rsidRDefault="003C61F5" w:rsidP="003C61F5">
      <w:pPr>
        <w:widowControl w:val="0"/>
        <w:tabs>
          <w:tab w:val="left" w:pos="9072"/>
        </w:tabs>
        <w:rPr>
          <w:rFonts w:ascii="GHEA Grapalat" w:eastAsia="Calibri" w:hAnsi="GHEA Grapalat" w:cs="Calibri"/>
          <w:sz w:val="24"/>
          <w:szCs w:val="24"/>
          <w:lang w:val="en-US"/>
        </w:rPr>
      </w:pPr>
    </w:p>
    <w:tbl>
      <w:tblPr>
        <w:tblW w:w="959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138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5-6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Համագործակցում ենք առցանց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ՀԱՂ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(AH)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այնպիսի կարողություն,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որ  կարողանան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փնտրել և ներառել</w:t>
            </w:r>
            <w:r w:rsidRPr="00E173A9">
              <w:rPr>
                <w:rFonts w:ascii="GHEA Grapalat" w:eastAsia="Tahoma" w:hAnsi="GHEA Grapalat" w:cs="Tahoma"/>
                <w:color w:val="FF0000"/>
                <w:sz w:val="24"/>
                <w:szCs w:val="24"/>
              </w:rPr>
              <w:t xml:space="preserve"> 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թիմակիցների և օգտատերերի արձագանքը՝ օգտատերերի կարիքներին համապատասխան լուծումը կատարելագործելու համար։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Առցանց թվային գործիքների օգնությամբ համագործակցել համաժամանակյա և տարաժամանակյա եղանակով: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Առցանց համագործակցություն.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կիսվում ենք փաստաթղթերով, աղյուսակներով, սահիկաշարերով,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կիսվելու թույլտվություններ: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Բացատրություններ ձևակերպել և լուծումներ մշակել: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59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138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5-7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Մեծ խնդրի փոքր խնդիրները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ՀԱՂ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(AH)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Զարգացնել հմտություններ, այնպիսին, որ համագործակցությամբ հաշվողական աշխատանքներ մշակելիս բաշխել առաջադրանքները և պահպանել նախագծի ժամանակացույցը։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Ստեղծել ենթախնդիրների ցանկ, որոնք կարելի է դիտարկել ավելի մեծ խնդիր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լուծելիս: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Մեծ խնդի՞ր ես լուծում։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Բաժանում ենք խնդիրը փոքր մասերի: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Գրում ենք, թե ով որ մասն է անում՝ մեծ խնդիրը միասին լուծելու համար: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Տեղեկատվություն ստանալ, գնահատել և հաղորդել: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Կառուցվածք և գործառույթ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Հ26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59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138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5-8 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Համակարգչի բաղադրիչները և դրանց նշանակությունը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(BC)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Տալ գիտելիքներ և ձևավորել հմտություններ, որոնք կնպաստեն</w:t>
            </w:r>
            <w:r w:rsidRPr="00E173A9">
              <w:rPr>
                <w:rFonts w:ascii="GHEA Grapalat" w:eastAsia="Merriweather" w:hAnsi="GHEA Grapalat" w:cs="Merriweather"/>
                <w:color w:val="FF0000"/>
                <w:sz w:val="24"/>
                <w:szCs w:val="24"/>
              </w:rPr>
              <w:t xml:space="preserve"> 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մոդելավորման կարողությունների ձեռքբերմանը, այնպիսին, որ առաջադրանքներ կատարելու նպատակով ինչպես են համակարգչային սարքը և ծրագիրը միասին աշխատում որպես միասնական համակարգ: 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1224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Նկարագրել և մոդելավորել ժամանակակից համակարգչի հիմնական մասերը և դրանց գործառույթները։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Ժամանակակից համակարգչի բաղադրիչները</w:t>
            </w:r>
            <w:r w:rsidRPr="00E173A9">
              <w:rPr>
                <w:rFonts w:ascii="GHEA Grapalat" w:eastAsia="Cambria Math" w:hAnsi="Cambria Math" w:cs="Cambria Math"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մկնիկ,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ստեղնաշար,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ցուցասարք,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հիմնական հիշողություն ROM,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ժամանակավոր հիշողություն RAM,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սնուցման սարք,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վերամշակող միավոր CPU,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տեսաքարտ,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ձայնի քարտ,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ցանցային փոխակերպիչ: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Պատճառ և հետևանք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Հ9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59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138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5-9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Ծրագրային ապահովման տեսակները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Զարգացնել վերլուծելու կարողությունները, որոնք կօգնեն համեմատել</w:t>
            </w:r>
            <w:r w:rsidRPr="00E173A9">
              <w:rPr>
                <w:rFonts w:ascii="GHEA Grapalat" w:eastAsia="Tahoma" w:hAnsi="GHEA Grapalat" w:cs="Tahoma"/>
                <w:color w:val="FF0000"/>
                <w:sz w:val="24"/>
                <w:szCs w:val="24"/>
              </w:rPr>
              <w:t xml:space="preserve">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ծրագրային հավելվածների, համակարգչային ծրագրերի  և սարքերի շերտերի միջև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աբստրակցիայի և փոխազդեցության մակարդակները: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Ճանաչել և միմյանցից տարբերել տարատեսակ ծրագրային ապահովումները։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Համակարգչային ծրագրերի տեսակներ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Օպերացիոն համակարգեր։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5-10 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Ալգորիթմական քայլերի ներկայացման ձևերը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(AH)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Տալ գիտելիքներ բարդ խնդիրները ալգորիթմների միջոցով ներկայացնելու և լուծելու համար՝ կիրառելով  բլոկ-սխեմաներ: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Տրամաբանական փաստարկ բերել ալգորիթմի արդյունքը/ելքը կանխատեսելու նպատակով: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-բարդ խնդիրը ներկայացնել  պարզ քայլերի միջոցով, որոնք կկանխատեսեն առաջադրված խնդրի լուծումը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Հետևել ալգորիթմի բլոկ սխեմային և համեմատել այն ծրագրի իրական ընթացքի հետ: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_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697EDB" w:rsidRPr="00697EDB" w:rsidRDefault="00697EDB" w:rsidP="003C61F5">
      <w:pPr>
        <w:widowControl w:val="0"/>
        <w:tabs>
          <w:tab w:val="left" w:pos="9072"/>
        </w:tabs>
        <w:rPr>
          <w:rFonts w:ascii="GHEA Grapalat" w:hAnsi="GHEA Grapalat"/>
          <w:sz w:val="24"/>
          <w:szCs w:val="24"/>
        </w:rPr>
      </w:pPr>
    </w:p>
    <w:tbl>
      <w:tblPr>
        <w:tblW w:w="931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3854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5-12  </w:t>
            </w:r>
          </w:p>
        </w:tc>
        <w:tc>
          <w:tcPr>
            <w:tcW w:w="3854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Թվային աղյուսակներ։ Տարրական գործողություններ</w:t>
            </w:r>
          </w:p>
        </w:tc>
        <w:tc>
          <w:tcPr>
            <w:tcW w:w="3854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8)           Աղբյուր (AG)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այնպիսի հմտություններ և կարողություններ, որոնք կնպաստեն ստեղծել պատկերավոր տվյալներ՝ օգտագործելով ծրագրային գործիքներ՝ լավ հասկանալու իրական կյանքում հանդիպող երևույթները: 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Ստեղծել թվային աղյուսակներ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Իրականացնել պարզ հաշվարկներ թվային աղյուսակների ծրագրի օգնությամբ: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Աղյուսակները և դրանց կիրառությունը տվյալների ներկայացման նպատակով: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Պարզ հաշվարկներ աղյուսակներում: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38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Տվյալներ վերլուծել և մեկնաբանել: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-_ Տեղեկատվություն ստանալ, գնահատել և հաղորդել: </w:t>
            </w:r>
          </w:p>
        </w:tc>
        <w:tc>
          <w:tcPr>
            <w:tcW w:w="3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Մասշտաբ, համամասնություն և քանակ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3854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Հ4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Հ29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3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45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3996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5-13  </w:t>
            </w:r>
          </w:p>
        </w:tc>
        <w:tc>
          <w:tcPr>
            <w:tcW w:w="3996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Տվյալների տեսակները և դրանց աղբյուրները</w:t>
            </w:r>
          </w:p>
        </w:tc>
        <w:tc>
          <w:tcPr>
            <w:tcW w:w="3996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ՄՈԴ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Տալ գիտելիքներ և ձևավորել կարողություններ այնպիսին, որ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որևէ երևույթից կամ գործընթացից հավաքված տվյալների տարբեր տարրերի միջև հարաբերությունները ներկայացնելու նպատակով ստեղծել հաշվարկային մոդելներ: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Թվարկել տվյալների աղբյուրների տեսակներ, որոնք հանդիպում են իրական կյանքի իրավիճակներում: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Թվարկել տվյալներ պահպանելու մեխանիզմներ մեր առօրյա կյանքում: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Տվյալների տեսակներ և աղբյուրներ: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Տվյալների պահպանման մեխանիզմներ: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399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3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3996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Հ29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59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138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5-14 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Աշխատում ենք թիմով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6)           Աղբյուր (AG)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Ձևավորել հմտություններ, որոնք կօգնեն փոփոխել, վերախմբավորել, խառնել կամ միավորել առկա ծրագրի հատվածներ՝ նոր սեփական աշխատանք ստեղծելու, որևէ նոր բան մշակելու կամ եղածին ավելի առաջադեմ առանձնահատկություններ ավելացնելու համար: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-Գիտակցել իր դերը թիմում և </w:t>
            </w:r>
            <w:proofErr w:type="gramStart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կարողանալ  պատասխանատվությամբ</w:t>
            </w:r>
            <w:proofErr w:type="gramEnd"/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 վերաբերվել աշխատանքին։ 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Թիմային աշխատանք: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Նախագծի իրականացման միջոցներ (թվային և ոչ թվային):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Պատասխանատվության և անելիքների բաշխում: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Հետազոտություններ պլանավորել և իրականացնել: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59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4138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5-15 </w:t>
            </w:r>
          </w:p>
        </w:tc>
        <w:tc>
          <w:tcPr>
            <w:tcW w:w="4138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Ալգորիթմները առօրյա կյանքում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CF432F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10)           Աղբյուր (AG)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Զարգացնել հմտություններ, որոնք կնպաստեն ստեղծել նախատիպեր, որոնք օգտագործում են ալգորիթմներ հաշվարկային խնդիրներ լուծելու համար՝ հիմնվելով աշակերտի նախնական գիտելիքների և անձնական հետաքրքրությունների վրա: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Սահմանել/բացատրել ալգորիթմի գաղափարը: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Թվարկել առօրյա գործողություններ, որոնց մեջ առկա են կանխորոշված քայլեր, որոնցով հասնում ենք ցանկալի արդյունքի: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Դասավորել այդ քայլերը ալգորիթմի տեսքով: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Առօրյա գործողությունների ալգորիթմներ: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Գործողությունները ձևակերպում ենք ալգորիթմների տեսքով: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13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Կառուցվածք և գործառույթ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0"/>
                <w:id w:val="283081940"/>
              </w:sdtPr>
              <w:sdtContent>
                <w:r w:rsidRPr="00E173A9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արժեհամակարգ </w:t>
                </w:r>
              </w:sdtContent>
            </w:sdt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138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</w:tbl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widowControl w:val="0"/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p w:rsidR="003C61F5" w:rsidRPr="00E173A9" w:rsidRDefault="003C61F5" w:rsidP="003C61F5">
      <w:pPr>
        <w:tabs>
          <w:tab w:val="left" w:pos="9072"/>
        </w:tabs>
        <w:rPr>
          <w:rFonts w:ascii="GHEA Grapalat" w:eastAsia="Arial" w:hAnsi="GHEA Grapalat" w:cs="Arial"/>
          <w:sz w:val="24"/>
          <w:szCs w:val="24"/>
        </w:rPr>
      </w:pPr>
    </w:p>
    <w:tbl>
      <w:tblPr>
        <w:tblW w:w="945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3996"/>
      </w:tblGrid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5-17 </w:t>
            </w:r>
          </w:p>
        </w:tc>
        <w:tc>
          <w:tcPr>
            <w:tcW w:w="3996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5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Փոփոխականներ</w:t>
            </w:r>
          </w:p>
        </w:tc>
        <w:tc>
          <w:tcPr>
            <w:tcW w:w="3996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CF432F">
            <w:pPr>
              <w:widowControl w:val="0"/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="00CF432F" w:rsidRPr="003C38CD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.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E173A9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Զարգացնել կարողություններ, որոնք կնպաստեն գնահատել տվյալների տարրերի 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կազմակերպման եղանակի և տվյալների պահպանման տեղի առավելություններն ու թերությունները: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փոփոխականների գաղափարը: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Ստեղծել և օգտագործել փոփոխականներ ծրագիրը գործարկելու ընթացքում տվյալներ պահպանելու համար: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Օգտագործել ֆայլեր տեքստային տվյալներ պահպանելու համար: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ind w:left="720"/>
              <w:rPr>
                <w:rFonts w:ascii="GHEA Grapalat" w:eastAsia="Arial" w:hAnsi="GHEA Grapalat" w:cs="Arial"/>
                <w:sz w:val="24"/>
                <w:szCs w:val="24"/>
              </w:rPr>
            </w:pP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Փոփոխականներն առօրյա կյանքի երևույթներում: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399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3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3C61F5" w:rsidRPr="00E173A9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3996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3C61F5" w:rsidRPr="00E173A9" w:rsidRDefault="003C61F5" w:rsidP="00BA54D1">
            <w:pPr>
              <w:tabs>
                <w:tab w:val="left" w:pos="9072"/>
              </w:tabs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  <w:r w:rsidRPr="00E173A9">
              <w:rPr>
                <w:rFonts w:ascii="GHEA Grapalat" w:eastAsia="Tahoma" w:hAnsi="GHEA Grapalat" w:cs="Tahoma"/>
                <w:sz w:val="24"/>
                <w:szCs w:val="24"/>
              </w:rPr>
              <w:br/>
              <w:t>Հ4</w:t>
            </w:r>
          </w:p>
        </w:tc>
      </w:tr>
      <w:tr w:rsidR="003C61F5" w:rsidRPr="00E173A9" w:rsidTr="00BA54D1">
        <w:trPr>
          <w:trHeight w:val="440"/>
        </w:trPr>
        <w:tc>
          <w:tcPr>
            <w:tcW w:w="9456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1F5" w:rsidRPr="00E173A9" w:rsidRDefault="003C61F5" w:rsidP="00BA54D1">
            <w:pPr>
              <w:widowControl w:val="0"/>
              <w:tabs>
                <w:tab w:val="left" w:pos="9072"/>
              </w:tabs>
              <w:jc w:val="center"/>
              <w:rPr>
                <w:rFonts w:ascii="GHEA Grapalat" w:eastAsia="Arial" w:hAnsi="GHEA Grapalat" w:cs="Arial"/>
                <w:b/>
                <w:sz w:val="24"/>
                <w:szCs w:val="24"/>
              </w:rPr>
            </w:pPr>
            <w:r w:rsidRPr="00E173A9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</w:tbl>
    <w:p w:rsidR="00F8743A" w:rsidRDefault="00F8743A" w:rsidP="00517AA1">
      <w:pPr>
        <w:jc w:val="center"/>
        <w:rPr>
          <w:rFonts w:ascii="GHEA Grapalat" w:hAnsi="GHEA Grapalat"/>
          <w:sz w:val="24"/>
          <w:szCs w:val="24"/>
        </w:rPr>
      </w:pPr>
    </w:p>
    <w:p w:rsidR="00F8743A" w:rsidRDefault="00F8743A" w:rsidP="00517AA1">
      <w:pPr>
        <w:jc w:val="center"/>
        <w:rPr>
          <w:rFonts w:ascii="GHEA Grapalat" w:hAnsi="GHEA Grapalat"/>
          <w:sz w:val="24"/>
          <w:szCs w:val="24"/>
        </w:rPr>
      </w:pPr>
    </w:p>
    <w:p w:rsidR="00F8743A" w:rsidRDefault="00F8743A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AC6628" w:rsidRDefault="00AC6628" w:rsidP="002521ED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AC6628" w:rsidRDefault="00AC6628" w:rsidP="002521ED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AC6628" w:rsidRDefault="00AC6628" w:rsidP="002521ED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AC6628" w:rsidRDefault="00AC6628" w:rsidP="002521ED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AC6628" w:rsidRDefault="00AC6628" w:rsidP="002521ED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011C09" w:rsidRDefault="002101AB" w:rsidP="002521ED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7-ՐԴ ԴԱՍԱՐԱՆ</w:t>
      </w:r>
    </w:p>
    <w:p w:rsidR="002521ED" w:rsidRDefault="002521ED" w:rsidP="00F8743A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F8743A" w:rsidRDefault="00F8743A" w:rsidP="00F8743A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4E1913" w:rsidRDefault="004E1913" w:rsidP="00F8743A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17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7-1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155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(SM)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629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b/>
                <w:sz w:val="24"/>
                <w:szCs w:val="24"/>
                <w:shd w:val="clear" w:color="auto" w:fill="93C47D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Բացատրել, թե ֆիզիկական և թվային ինչ միջոցներով է հնարավոր պաշտպանել էլեկտրոնային տեղեկատվությունը: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  <w:shd w:val="clear" w:color="auto" w:fill="93C47D"/>
              </w:rPr>
              <w:t xml:space="preserve"> 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Ձևավորել կիբերբռնարարության կամ կիբերկռվարարության տարբեր տեսակների տարբերակման և դրանց հետ վարվելու հմտություններ։</w:t>
            </w:r>
          </w:p>
        </w:tc>
      </w:tr>
      <w:tr w:rsidR="00011C09" w:rsidRPr="009532B6" w:rsidTr="00BA54D1">
        <w:trPr>
          <w:trHeight w:val="125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Բացատրել, թե ինչու է էլեկտրոնային ապահովությունն անհրաժեշտ և ինչու է պետք տվյալները գաղտնի պահել: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Գնահատել ինտերնետի, էլեկտրոնային փոստի և սոցիալական միադիայի օգտագործման սեփական փորձը և կիրառել միջոցներ հնարավոր վտանգները նվազագույնի հասցնելու համար: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Սահմանել, թե ինչ է կիբերկռվարարությունը, կիբերբռնարարությունը կամ կիբերհալածանքը: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Իմանալ և օրինակով բացատրել, թե ինչ տեխնոլոգիաներ են օգտագործվում կիբերկռվարարության կամ կիբերհալածանքի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կազմակերպման  և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կանխարգելման համար։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2669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Տվյալների արտահոսքեր և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դրանց  բացասական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ազդեցությունը: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- գաղտնաբառ,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- նամակագրություն,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- անձնական լուսանկարներ։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- Գաղտնաբառերի պաշտպանության հիմնական սկզբունքները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Ֆիշինգային հարձակումներ և տարծված վտանգներ։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Կիբերհալածանքի, կիբերկռվարարության և կիբերբռնարարության և դրանցից պաշտպանվելու հիմնական ձևերը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-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պայքար կիբերհալածանքի, կիբերկռվարարության և կիբերբռնարարության դեմ,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-ինչպե՞ս պաշտպանվել կիբերհալածանքից։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Կ8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Հ13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Հ37</w:t>
            </w:r>
          </w:p>
        </w:tc>
      </w:tr>
      <w:tr w:rsidR="00011C09" w:rsidRPr="009532B6" w:rsidTr="00BA54D1">
        <w:trPr>
          <w:trHeight w:val="47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  <w:r w:rsidRPr="009532B6">
        <w:rPr>
          <w:rFonts w:ascii="GHEA Grapalat" w:eastAsia="Tahoma" w:hAnsi="GHEA Grapalat" w:cs="Tahoma"/>
          <w:sz w:val="24"/>
          <w:szCs w:val="24"/>
        </w:rPr>
        <w:br/>
      </w: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32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7-2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հաղորդակցություն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4)           Աղբյուր (SM)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791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Ներկայացնել սոցիալական մեդիայում հրապարակումներ/պոստեր կատարելու, էլեկտրոնային նամակներ ուղարկելու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,  ինչպես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նաև, ինտերնետում որոնում կատարելու  ճիշտ և սխալ տեխնոլոգիաների օգտագործման եղանակները կամ դեպքերը։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1242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 Նկարագրել հաղորդակցման մի շարք ձևերի կիրառություններ (օրինակ՝ նորությունների թերթիկներ, վեբկայքեր, պրեզենտացիաներ, թռուցիկներ և պաստառներ):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 Ցուցաբերել խելացի հեռախոսների կիրառմամբ հաղորդակցական գործնական հմտություններ (օրինակ՝ կարճ հաղորդագրություններ, հեռախոսազանգեր, ինտերնետ հասանելիություն):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Էլեկտրոնային հաղորդակցություն.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էլեկտրոնային նամակ,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կարճ հաղորդագրութուն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կայք և բլոգ,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պրեզենտացիա,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էլեկտրոնային թերթիկ,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- գովազդ ինտերնետում: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Հարցեր տալ և խնդիրներ սահմանել: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Կ8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Հ13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E2673D" w:rsidRDefault="00011C09" w:rsidP="00011C09">
      <w:pPr>
        <w:keepNext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7-3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Տվյալներ, տեղեկատվություն, գիտելիք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     Աղբյուր (SM)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Ձևավորել որոնողական համակարգերից օգտվելու, ինչպես նաև տեղեկույթի սկզբնաղբյուրի հավաստիության և արժեքի գնահատման հմտություններ։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Գտնել տեղեկատվության ճիշտ աղբյուրներ: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Առավել արդյունավետ եղանակով որոնել ինտերնետ ռեսուրսները: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Գնահատել թվային աղբյուրների արժեքի և հասանելիության տեսանկյունից: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Գնահատել թվային աղբյուրների որակը հուսալիության տեսանկյունից՝ հաշվի առնելով թվային տեղեկատվության թարմությունը, տեղին լինելը, հեղինակի ինքնությունը, ճշգրտությունը և նպատակը: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Հավաքել, խմբավորել և վերլուծել թվային աղբյուրներից ստացվող տեղեկատվությունը՝ կատարելով պատշաճ մեջբերումներ, վերաձևակերպումներ և ամփոփումներ: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Տվյալներ, տեղեկատվություն, գիտելիք: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- Աշխատանք որոնողական համակարգերով և դրանց աշխատանքի հիմնական սկզբունքերը</w:t>
            </w:r>
            <w:r w:rsidRPr="009532B6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Google, Bing, Yandex: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-Անվճար, վճարովի, դժվար որոնվող, հավաստի և կեղծ տեղեկատվություն</w:t>
            </w:r>
            <w:r w:rsidRPr="009532B6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արդյոք թա՞նկ է տեղեկատվությունը,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արդյոք դժվար որոնվո՞ղ է տեղեկատվությունը,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վստահելի՞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է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, ո՞վ է տվել սկզբնաղբյուրը,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թա՞րմ է, տեղի՞ն է,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ինչքա՞ն ճշգրիտ է: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Ինչպե՞ս ենք մեջբերումներ անում.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մեջբերում նույն տեսքով,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վերաձևակերպումներ,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ամփոփումներ: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Հարցեր տալ և խնդիրներ սահմանել: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Անհատ և հարաբերություններ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Կ3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Կ6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Կ8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Հ25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Հ28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Հ34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Հ40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Հ18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7-4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Հեղինակային իրավունք և լիցենզիաներ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ԻՐՎ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(SM)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Ծրագրեր ստեղծելիս կամ վերակազմավորելիս սովորեցնել պահպանել մտավոր սեփականության իրավունքը և տալ համապատասխան հղումներ։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թվային միջավայրում հեղինակային իրավունքի և այլընտրանքային գաղափարների էությունը: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Իմանալ առավել հաճախ հանդիպող լիցենզիաների տեսակները: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Բացատրել լիցենզիաների յուրաքանչյուր տիպի գլխավոր գաղափարը և առանձնահատկությունները: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Հեղինակային իրավունք և լիցենզիաներ: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Հեղինակային իրավունքի այլընտրանքային մոտեցումները և դրանց  ազդեցությունը  տեխնոլոգիաների զարգացման վրա: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Լիցենզիաներին առնչվող գլխավոր գաղափարները: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Ներգրավվել ապացույցից բխող փաստարկման/հիմնավորման գործընթացում: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Տեղեկատվություն ստանալ, գնահատել և հաղորդել: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Հ30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Հ22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E2673D" w:rsidRDefault="00011C09" w:rsidP="00011C09">
      <w:pPr>
        <w:keepNext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7-5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36"/>
        </w:trPr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Աշխատում և շփվում ենք տեխնոլոգիայի օգնությամբ</w:t>
            </w:r>
          </w:p>
        </w:tc>
        <w:tc>
          <w:tcPr>
            <w:tcW w:w="5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Pr="009532B6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9532B6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9532B6">
              <w:rPr>
                <w:rFonts w:ascii="GHEA Grapalat" w:eastAsia="Cambria Math" w:hAnsi="Cambria Math" w:cs="Cambria Math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3)       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ab/>
              <w:t>Աղբյուր (AH)</w:t>
            </w:r>
          </w:p>
        </w:tc>
      </w:tr>
      <w:tr w:rsidR="00011C09" w:rsidRPr="009532B6" w:rsidTr="00BA54D1">
        <w:trPr>
          <w:trHeight w:val="639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35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Գնահատել, թե ինչ ձևով է հաշվողականությունն ազդում մարդկանց անձնական, էթիկական, սոցիալական, տնտեսական և մշակութային գործելակերպի վրա։</w:t>
            </w:r>
          </w:p>
        </w:tc>
      </w:tr>
      <w:tr w:rsidR="00011C09" w:rsidRPr="009532B6" w:rsidTr="00BA54D1"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372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Նկարագրել ներկայիս միջոցառումները/նորությունները և համակարգչային զարգացող տեխնոլոգիաները, նաև դրանց հնարավոր ազդեցությունը կրթության, աշխատատեղերի, անհատների, համայնքների և գլոբալ հասարակության վրա:</w:t>
            </w:r>
          </w:p>
        </w:tc>
      </w:tr>
      <w:tr w:rsidR="00011C09" w:rsidRPr="009532B6" w:rsidTr="00BA54D1">
        <w:trPr>
          <w:trHeight w:val="639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2044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Ինչպե՞ս է համակարգչային տեխնոլոգիան փոխում՝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սովորելու եղանակները,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աշխատելու եղանակները,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քվեարկելու ձևը,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շփվելու ձևը,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միասին հավաքվելու ձևը,</w:t>
            </w:r>
          </w:p>
          <w:p w:rsidR="00011C09" w:rsidRPr="009532B6" w:rsidRDefault="00011C09" w:rsidP="00BA54D1">
            <w:pPr>
              <w:keepNext/>
              <w:keepLines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միասին որևէ բան նշելու ձևը:</w:t>
            </w:r>
          </w:p>
        </w:tc>
      </w:tr>
      <w:tr w:rsidR="00011C09" w:rsidRPr="009532B6" w:rsidTr="00BA54D1">
        <w:trPr>
          <w:trHeight w:val="639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1603"/>
        </w:trPr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ind w:left="141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011C09" w:rsidRPr="009532B6" w:rsidRDefault="00011C09" w:rsidP="00BA54D1">
            <w:pPr>
              <w:keepNext/>
              <w:keepLines/>
              <w:ind w:left="141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  <w:p w:rsidR="00011C09" w:rsidRPr="009532B6" w:rsidRDefault="00011C09" w:rsidP="00BA54D1">
            <w:pPr>
              <w:keepNext/>
              <w:keepLines/>
              <w:ind w:left="141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Տեղեկատվություն ստանալ, գնահատել և հաղորդել:</w:t>
            </w:r>
          </w:p>
        </w:tc>
        <w:tc>
          <w:tcPr>
            <w:tcW w:w="5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keepLines/>
              <w:ind w:left="141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Անհատ և հարաբերություններ</w:t>
            </w:r>
          </w:p>
          <w:p w:rsidR="00011C09" w:rsidRPr="009532B6" w:rsidRDefault="00011C09" w:rsidP="00BA54D1">
            <w:pPr>
              <w:spacing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0"/>
                <w:id w:val="-328058139"/>
              </w:sdtPr>
              <w:sdtContent>
                <w:r w:rsidRPr="009532B6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Համաշխարհայնացում</w:t>
                </w:r>
              </w:sdtContent>
            </w:sdt>
          </w:p>
        </w:tc>
      </w:tr>
      <w:tr w:rsidR="00011C09" w:rsidRPr="009532B6" w:rsidTr="00BA54D1">
        <w:trPr>
          <w:trHeight w:val="51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Կ8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Հ10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Հ15</w:t>
            </w:r>
          </w:p>
        </w:tc>
      </w:tr>
      <w:tr w:rsidR="00011C09" w:rsidRPr="009532B6" w:rsidTr="00BA54D1">
        <w:trPr>
          <w:trHeight w:val="639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639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widowControl w:val="0"/>
        <w:rPr>
          <w:rFonts w:ascii="GHEA Grapalat" w:eastAsia="Calibri" w:hAnsi="GHEA Grapalat" w:cs="Calibri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7-6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Աշխատանք տեքստային, թվային, ձայնային վիդեո տեղեկույթի հետ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ՕԳՏ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011C09" w:rsidRPr="009532B6" w:rsidTr="00BA54D1">
        <w:trPr>
          <w:trHeight w:val="2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Ձևավորել տարբեր տեսակի տեղեկույթի հետ աշխատելու հմտություններ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3548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Տպել մեկ րոպեում հինգ բառ /րոպե անգամ դասարանի թիվը արագությամբ (օրինակ՝ հինգերորդ դասարանցին պետք է տպի 5*5բառ/րոպե, 25 բառ/րոպե արագությամբ):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Իմանալ տարբեր թվային գործիքներին առնչվող բովանդակության տեսակները, ֆայլերի տեսակները և բացատրել, թե ինչու գոյություն ունեն ֆայլերի տարբեր տեսակներ: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Տեքստի հետ աշխատանք.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ստեղծել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փաստաթղթեր տարբեր նպատակների համար, օգտագործելով ծրագրերը՝ փոփոխել տեքստի տեսքը, ավելացնել աղյուսակներ և ուղղել էջի դասավորությունը, այդ թվում ուշադրություն դարձնելով, թե ինչպես են նկարները երևում փաստաթղթում: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Մուլտիմեդիայի հետ աշխատանք.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ստեղծել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ավտոմատ կերպով աշխատող պրեզենտացիա որևէ թիրախային լսարանի համար՝ օգտագործելով սահիկից սահիկ ավտոմատ կերպով անցնելու գործիքները և կիրառելով առկա անիմացիաները: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Աշխատանք թվային աղյուսակների հետ.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ստեղծել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որոշակի նպատակ ունեցող աշխատանքային թվային աղյուսակ, մեթոդաբար աշխատել աղյուսակի դիզայնի և մշակման վրա, ուղղել և փոփոխել այն։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Մեծացնում ենք տպելու արագությունը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Թվային գործիքներ տարբեր խնդիրներ լուծելու համար.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չափում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ենք առավելություններն ու թերությունները,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ֆայլերի և բովանդակության տեսակներ: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Բարելավում ենք փաստաթղթերը.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տեքստի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նպատակ,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աղյուսակներ տեքստում,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դասավորությունը: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Մուլտիմեդիա.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թիրախային լսարան և նրա կարիքները,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 ավտոմատ փոխվող պրեզենտացիա,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անիմացիաներ սահիկներում: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Բարելավում ենք աղյուսակները.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աղյուսակի տեսքը,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աղյուսակի բովանդակությունը: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Օրինաչափություններ</w:t>
            </w:r>
          </w:p>
          <w:p w:rsidR="00011C09" w:rsidRPr="009532B6" w:rsidRDefault="005A244C" w:rsidP="00BA54D1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"/>
                <w:id w:val="-1336451917"/>
              </w:sdtPr>
              <w:sdtContent>
                <w:r w:rsidR="00011C09" w:rsidRPr="009532B6">
                  <w:rPr>
                    <w:rFonts w:ascii="GHEA Grapalat" w:eastAsia="Tahoma" w:hAnsi="GHEA Grapalat" w:cs="Tahoma"/>
                    <w:sz w:val="24"/>
                    <w:szCs w:val="24"/>
                  </w:rPr>
                  <w:t>Անհատական և մշակութային արժեհամակարգ</w:t>
                </w:r>
              </w:sdtContent>
            </w:sdt>
            <w:r w:rsidR="00011C09" w:rsidRPr="009532B6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Հ07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Հ29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Հ51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Հ25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7-7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Համագործակցություն մոտ և հեռու գտնվող մարդկանց հետ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ՕՊՏ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Հաշվողական աշխատանքներ ստեղծելիս համագործակցել բազմաթիվ աջակից/ներդրողների հետ՝ օգտագործելով այնպիսի ռազմավարություններ, ինչպիսիք են ամբոխային աղբյուրաստեղծումը (crowdsourcing) կամ հարցումները։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կկարողանա՝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Առցանց թվային գործիքների միջոցով կազմակերպել սինխրոն/միաժամանակյա և ասինխրոն/ոչ միաժամանակյա համագործակցություն: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Ցույց տալ տարբեր առցանց գործիքների միջոցով պատշաճ հաղորդակցվելու կարողություն (օրինակ՝ էլ</w:t>
            </w:r>
            <w:r w:rsidRPr="009532B6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փոստ, սոցիալական մեդիա, հաղորդագրություններ, բլոգի մեկնաբանություններ):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Հաղորդակցություն մոտ և հեռու գտնվող մարդկանց հետ.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փաստաթուղթ, օրացույց, էլ</w:t>
            </w:r>
            <w:r w:rsidRPr="009532B6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փոստ, բլոգեր, սոցիալական ցանցեր,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սինխրոն և ասինխրոն համագործակցության գործիքներ,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սինխրոն (տեսակապ, չատ),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ասինխրոն (էլեկտրոնային նամակներ, բլոգ, սոցիալական մեդիա):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"/>
                <w:id w:val="-1796289510"/>
              </w:sdtPr>
              <w:sdtContent>
                <w:r w:rsidRPr="009532B6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արժեհամակարգ </w:t>
                </w:r>
              </w:sdtContent>
            </w:sdt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Հ34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7-8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Գծապատկերներ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Ճանաչել տվյալների ներկայացման տարատեսակ մոտեցումները, դրանց առավելություններն ու թերությունները: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Կատարել տվյալների պրեզենտացիա՝ օգտագործելով տարբեր տեսակի գծապատկերներ: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Գծապատկերներ: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Տվյալների ներկայացում գծապատկերի միջոցով: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Տվյալներ վերլուծել և մեկնաբանել: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Օրինաչափություններ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7-9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Համացանցի պատմությունը և կառուցվածքը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Ներկայացնել և մոդելավորել արձանագրությունների դերը ցանցով և ինտերնետով տվյալներ փոխանցելիս: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ներկայացնել համացանցի պատմությունը, զարգացման փուլերն ու հեռանկարները,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Բացատրել, թե ինչ է նշանակում Համաշխարհային վեբ ցանցը և ինտերնետը (World Wide Web (WWW) and the Internet):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Իմանալ հասցեավորման սկզունքները ցանցերում և հասցեների տեսակները։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Համացանցի պատմությունը: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Ժամանակակից ինտերնետի կառուցվածքը: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Հասցեավորման սկզբունքները և հասցեների տեսակները: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11C09" w:rsidRPr="009532B6" w:rsidRDefault="005A244C" w:rsidP="00BA54D1">
            <w:pPr>
              <w:spacing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1973783105"/>
              </w:sdtPr>
              <w:sdtContent>
                <w:r w:rsidR="00011C09" w:rsidRPr="009532B6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011C09" w:rsidRPr="009532B6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681958" w:rsidRDefault="00011C09" w:rsidP="00011C09">
      <w:pPr>
        <w:keepNext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7-10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Ցանցերի տեսակներն ու կառուցվածքը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color w:val="FF0000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color w:val="FF0000"/>
                <w:sz w:val="24"/>
                <w:szCs w:val="24"/>
              </w:rPr>
              <w:t>Կոդ  - (ՀՄԳ4</w:t>
            </w:r>
            <w:r w:rsidRPr="009532B6">
              <w:rPr>
                <w:rFonts w:ascii="Tahoma" w:eastAsia="Tahoma" w:hAnsi="Tahoma" w:cs="Tahoma"/>
                <w:b/>
                <w:color w:val="FF0000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color w:val="FF0000"/>
                <w:sz w:val="24"/>
                <w:szCs w:val="24"/>
              </w:rPr>
              <w:t>ՍՐՔ</w:t>
            </w:r>
            <w:r w:rsidRPr="009532B6">
              <w:rPr>
                <w:rFonts w:ascii="GHEA Grapalat" w:eastAsia="Tahoma" w:hAnsi="Tahoma" w:cs="Tahoma"/>
                <w:b/>
                <w:color w:val="FF0000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color w:val="FF0000"/>
                <w:sz w:val="24"/>
                <w:szCs w:val="24"/>
              </w:rPr>
              <w:t>ՑՆՑ</w:t>
            </w:r>
            <w:r w:rsidRPr="009532B6">
              <w:rPr>
                <w:rFonts w:ascii="GHEA Grapalat" w:eastAsia="Tahoma" w:hAnsi="Tahoma" w:cs="Tahoma"/>
                <w:b/>
                <w:color w:val="FF0000"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color w:val="FF0000"/>
                <w:sz w:val="24"/>
                <w:szCs w:val="24"/>
              </w:rPr>
              <w:t>2)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Ներկայացնել համակարգչային ցանցերի տեսակները, ֆիզիկական և տրամաբանական կառուցվածքները, դրանց առավելություններն ու թերությունները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ներկայացնել համակարգչային ցանցերի տեսակները և կառուցվածքը,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տարբեր տոպոլոգիաների առավելություններն ու թերությունները։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Համակարգչային ցանցեր, դրանց տեսակները: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- Ցանցերի ֆիզիկական և տրամաբանական կառուցվածք, դրանց առավելություններն ու թերությունները: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11C09" w:rsidRPr="009532B6" w:rsidRDefault="005A244C" w:rsidP="00BA54D1">
            <w:pPr>
              <w:spacing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971789134"/>
              </w:sdtPr>
              <w:sdtContent>
                <w:r w:rsidR="00011C09" w:rsidRPr="009532B6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011C09" w:rsidRPr="009532B6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Հ5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7-11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Ցանցային սարքավորումներ։ 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Գնահատել ցանցերի մասշտաբավորումն ու հուսալիությունը՝ նկարագրելով երթուղիչների, փոխանջատիչների, սերվերների, տոպոլոգիայի և հասցեավորման փոխհարաբերությունները: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Մեկնաբանել ցանցային սարքավորումների դերն ու նշանակությունը,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Բացատրել, թե ինչպես են սարքը և հաղորդակցության համակարգն օգտագործվում ցանցին և ինտերնետին աջակցելու համար, թվարկել գլխավոր մասերը: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Ցանցային սարքավորումներ, դրանց գործառույթները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Մասշտաբ, համամասնություն և քանակ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Հ9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681958" w:rsidRDefault="00011C09" w:rsidP="00011C09">
      <w:pPr>
        <w:keepNext/>
        <w:widowControl w:val="0"/>
        <w:rPr>
          <w:rFonts w:ascii="GHEA Grapalat" w:eastAsia="Calibri" w:hAnsi="GHEA Grapalat" w:cs="Calibri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7-12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Թվային համակարգեր և ներկայացումներ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7)           Աղբյուր 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Ձևավորել հետևյլա հմտությունները՝ բիթերի մեկ ռեպրեզենտացիան թարգմանել մյուսի՝ օգտագործելով իրական կյանքի երևույթներ, ինչպիսիք են նիշերը, թվերը և նկարները: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Բացատրել, թե ինչ է ընկած տարբեր թվային համակարգերի հիմքում: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Բացատրել և կարողանալ ներկայացնել նիշերի տվյալները (character data) դրանց ներքին բինար ձևով: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Ներկայացնել դրական ամբողջ թվերը երկուական/բինար համակարգում: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Թվային համակարգեր՝ երկուական/բինար համակարգ: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Նիշքերի ներկայացումը թվերի միջոցով: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Երկուականից տասական փոխակերպում: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 և մոդել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Կ7 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Հ4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Հ9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  <w:r w:rsidRPr="009532B6">
        <w:rPr>
          <w:rFonts w:ascii="GHEA Grapalat" w:hAnsi="GHEA Grapalat"/>
          <w:sz w:val="24"/>
          <w:szCs w:val="24"/>
        </w:rPr>
        <w:br w:type="page"/>
      </w: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7-13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Ծրագրավորման լեզվի հիմունքները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10)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Հիմնվելով աշակերտի նախնական գիտելիքների և անձնական հետաքրքրությունների վրա՝ ստեղծել նախատիպեր, որոնք հաշվարկային խնդիրներ լուծելու համար օգտագործում են ալգորիթմներ: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Իրականացնել պարզ ալգորիթմներ՝ օգտագործելով բարձր մակարդակի սկրիպտավորման լեզուներ, (օրինակ` Python լեզուն):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Իրականացնել պարզ գծային և ճյուղավորված ալգորիթմներ։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Գործարկել սկրիպտները և պարզ խնդիրներին լուծում տալ:</w:t>
            </w:r>
          </w:p>
        </w:tc>
      </w:tr>
      <w:tr w:rsidR="00011C09" w:rsidRPr="009532B6" w:rsidTr="00BA54D1">
        <w:trPr>
          <w:trHeight w:val="49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Ծրագրավորման լեզվի հիմունքները: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Գծային և ճյուղավորված ալգորիթմներ։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Ծրագրավորման լեզվի IDE կառուցվածքը: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Կիրառել մաթեմատիկական և հաշվողական մտածողություն: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7-14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Զանգվածներ և ցուցակներ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4)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Օգտագործել ցանկեր՝ պարզ փոփոխականները կրկնողաբար օգտագործելու փոխարեն լուծումները պարզեցնելու և հաշվարկային (computational) խնդիրներն ընդհանրացնելու համար: 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փոփոխականի տեսակի գաղափարը: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Խմբավորել փոփոխականները՝ ըստ դրանց ֆունկցիոնալության: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Նկարագրել դասավորությունների և ցանկերի (arrays and lists) գաղափարը: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Օգտագործել ցուցակները ծրագրավորման լեզվում նույնանման տեսակի և նպատակի համար ծառայող արժեքները խմբավորելու համար: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Փոփոխականների տեսակները: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Զանգվածների և ցուցակների գաղափարները: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7-15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Ֆունկցիոնալ օրինաչափություններ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5)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Մասնատել խնդիրները ավելի փոքր բաղադրիչների՝ օգտագործելով համակարգային վերլուծություն և այնպիսի կառուցվածքային տարրեր, ինչպիսիք են ընթացակարգերը, մոդուլները և օբյեկտները: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Գտնել պարզ ալգորիթմային կոդերում ֆունկցիոնալ օրինաչափություններ (functional patterns):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Ֆունկցիոնալ օրինաչափության կրկնությունը։  Գաղափար դասի և օբյեկտի մասին։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7-16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Թեստավորման և կարգաբերման հիմունքները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հմտությունները՝ թեստավորել և ուղղել (գտնել և ուղղել) ծրագրի կամ ալգորիթմի սխալները՝ համոզվելով, որ այն գործում է նախատեսվածին համապատասխան: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Նկարագրել ծրագարվորման լեզվով գրված պարզ ծրագրերում թեստավորման հիմնական քայլերը: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Թեստավորման գաղափարը: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Թեստավորման հիմնական տեսակները (մուտքի/ելքի համեմատություն):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Հետազոտություններ պլանավորել և իրականացնել: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Էներգիա և նյութ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Հ51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7-17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Նախասահմանված ֆունկցիաներ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11)  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հմտությունները՝ ստեղծել թվային աշխատանքներ՝ համակարգչային ծրագրի ներսում օգտագործելով ընթացակարգեր, տվյալների և ընթացակարգերի կոմբինացիաներ/համակցություններ կամ անկախ, բայց փոխկապակցված ծրագրեր: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Օգտագործել բազային ֆունկցիաները և ընթացակարգերը, որոնք նախապես սահմանված են եղել ստանդարտ սկրիպտների գրադարաններում: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Բացատրել, որ բոլոր ստանդարտ ֆունկցիաները գրադարանում ունեն կանխորոշված իրականացման ընթացք: 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Նախասահմանված ֆունկցիաներ և դրանց օգտագործումը: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7-18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Կոդի մեկնաբանություններ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Աղբյուր (AG)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Ձևավորել կոդի ճիշտ մեկնաբանության հմտություններ և կարողություններ դրանց ընթեռնելիության ապահովման համար: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Իմանա ծրագրային կոդի մեկնաբանության տեսակները։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Կարողանա հասկանալի և ընդունված ձևաչափով գրառումներ կատարել կոդին առնչվող մեկնաբանությունների բաժնում: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Ընթեռնելի կոդ</w:t>
            </w:r>
            <w:proofErr w:type="gramStart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Ինչպե՞ս պատկերել քայլեր, որոնցով ուրիշները կարող են կատարել քո կողմից մտածված քայլերը։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Կոդի ներսում կատարվող մեկնաբանություններ: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Տվյալներ վերլուծել և մեկնաբանել: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Համակարգեր և մոդելներ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Կ4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Հ28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Հ31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681958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7-19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Ծրագրերի փաստաթղթավորում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Աղբյուր (BC)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Փաստաթղթավորել ծրագրերը, որպեսզի առավել դյուրին լինի տրամաբանությանը հետևելը, թեստավորելը կամ դրանցում առկա սխալներն ուղղելը: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Թեմայի ուսումնառության արդյունքում սովորողը կկարողանա.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Հստակ ձևակերպել ծրագրային արտադրանքին ներկայացվող տեխնիկական պահանջները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Համեմատում ենք լավ և վատ փաստաթղթավորումը.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սովորական տեքստ,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պարզություն,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պատկերային լուծումներ և նշաններ,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կենտրոնացում օգտվողի կարիքների վրա,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տրամաբանական աստիճանակարգ և հոսք: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Կոդի ներսում կատարվող մեկնաբանություններ: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Մուտք/ելք ֆորմատի փաստաթղթավորում: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Հ2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681958" w:rsidRDefault="00011C09" w:rsidP="00011C09">
      <w:pPr>
        <w:keepNext/>
        <w:rPr>
          <w:rFonts w:ascii="GHEA Grapalat" w:eastAsia="Tahoma" w:hAnsi="GHEA Grapalat" w:cs="Tahoma"/>
          <w:sz w:val="24"/>
          <w:szCs w:val="24"/>
          <w:lang w:val="en-US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7-20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Համակարգչային սարքավորումների սպասարկում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9532B6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9532B6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4)           Աղբյուր (BC)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Համակարգված եղանակով գտնել և ուղղել համակարգչային սարքերի և բաղկացուցիչ մասերի խնդիրները: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Տիրապետել հաշվողական համակարգերի խնդիրների գրանցման և տեղեկացման ընթացակարգերին։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Տիրապետել հաշվողական համակարգերի խնդիրների լուծման ընթացակարգերին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Ինչպե՞ս կարդալ վրիպակի մասին հաղորդագրությունը: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Ինչպե՞ս օգտագործել էկրանի արտապատկերված պատկերը վրիպակները գրանցելու համար: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Բացառել «ուրվական» խնդիրները:</w:t>
            </w: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br/>
              <w:t>Ինչպե՞ս գործարկել պարզ համակարգային գործիքները ախտորոշման համար: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Ինչպե՞ս վերացնել պարզագույն և հաճախ հանդիպող խնդիրները։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 - Հետազոտություններ պլանավորել և իրականացնել: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11C09" w:rsidRPr="009532B6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Կ2Կ7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11C09" w:rsidRPr="009532B6" w:rsidRDefault="00011C09" w:rsidP="00BA54D1">
            <w:pPr>
              <w:keepNext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sz w:val="24"/>
                <w:szCs w:val="24"/>
              </w:rPr>
              <w:t>Հ7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9532B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11C09" w:rsidRPr="009532B6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C09" w:rsidRPr="009532B6" w:rsidRDefault="00011C09" w:rsidP="00BA54D1">
            <w:pPr>
              <w:keepNext/>
              <w:widowControl w:val="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11C09" w:rsidRPr="009532B6" w:rsidRDefault="00011C09" w:rsidP="00011C09">
      <w:pPr>
        <w:keepNext/>
        <w:widowControl w:val="0"/>
        <w:rPr>
          <w:rFonts w:ascii="GHEA Grapalat" w:eastAsia="Tahoma" w:hAnsi="GHEA Grapalat" w:cs="Tahoma"/>
          <w:sz w:val="24"/>
          <w:szCs w:val="24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  <w:bookmarkStart w:id="1" w:name="_heading=h.17dp8vu" w:colFirst="0" w:colLast="0"/>
      <w:bookmarkEnd w:id="1"/>
    </w:p>
    <w:p w:rsidR="00011C09" w:rsidRPr="009532B6" w:rsidRDefault="00011C09" w:rsidP="00011C09">
      <w:pPr>
        <w:keepNext/>
        <w:rPr>
          <w:rFonts w:ascii="GHEA Grapalat" w:eastAsia="Tahoma" w:hAnsi="GHEA Grapalat" w:cs="Tahoma"/>
          <w:sz w:val="24"/>
          <w:szCs w:val="24"/>
        </w:rPr>
      </w:pPr>
    </w:p>
    <w:p w:rsidR="00182FDF" w:rsidRDefault="009F2B2C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10-ՐԴ ԴԱՍԱՐԱՆ</w:t>
      </w:r>
    </w:p>
    <w:p w:rsidR="009F2B2C" w:rsidRDefault="009F2B2C" w:rsidP="00517AA1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F2B2C" w:rsidRPr="00B2598C" w:rsidRDefault="009F2B2C" w:rsidP="009F2B2C">
      <w:pPr>
        <w:spacing w:after="120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10-1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(SM)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5A244C" w:rsidP="00BA54D1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0"/>
                <w:id w:val="182270411"/>
              </w:sdtPr>
              <w:sdtContent>
                <w:r w:rsidR="009F2B2C" w:rsidRPr="00B2598C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վնասակար ծրագրերը ճանաչելու, տարբերակելու կարողություններ։</w:t>
                </w:r>
              </w:sdtContent>
            </w:sdt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Նկարագրել վնասակար ծրագրերի, այդ թվում վիրուսների, լրտեսող ծրագրերի, որդերի (worms), ֆիշինգի (phishing) և ֆարմինգի (pharming) գլխավոր վտանգները: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- Նկարագրել, թե ինչպիսի խոցելի կետերն են թիրախավորում վնասակար ծրագրերի տարբեր տեսակները: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- Ցուցադրել մեթոդներ, որոնք կարող են սահմանափակել վնասակար ծրագրերի ազդեցությունը: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Էլեկտրոնային ապահովություն: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Ճանաչում և զգուշանում ենք վնասակար ծրագրերի գլխավոր վտանգներից: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Վնասակար ծրագրերի ազդեցությունը նվազեցնելու մեթոդները: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մոդելն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Կ3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Մ10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10-2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(SM)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5A244C" w:rsidP="00BA54D1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"/>
                <w:id w:val="182270412"/>
              </w:sdtPr>
              <w:sdtContent>
                <w:r w:rsidR="009F2B2C" w:rsidRPr="00B2598C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կիբեր բռնարարության դեմ պայքարի ձևի ընտրության և կիրառության կարողություններ։</w:t>
                </w:r>
              </w:sdtContent>
            </w:sdt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Իմանալ, թե ինչ քայլեր է հնարավոր և պետք ձեռնարկել կիբեր կռվարարության հանդիպելիս: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- Քննարկել, թե ինչ քայլեր է հնարավոր և պետք ձեռնարկել, երբ գիտես, որ որևէ մեկը ենթարկվում է կիբեր կռվարարության: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- Կիբեր կռվարարության կանխարգելման հանձնառություն հայտնել: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Պայքար կիբերհալածանքի դեմ</w:t>
            </w:r>
            <w:proofErr w:type="gramStart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proofErr w:type="gramEnd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Պաշտպանվում ենք կիբերհալածանքից. հիմնական միջոցները: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Աջակցում ենք այլ անձանց, որոնք հայտնվել են կիբերհալածանքի թիրախում: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Կ3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Մ36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2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10-3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Տեղեկատվական տեխնոլոգիաները և հասարակությունը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5)           Աղբյուր (SM)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5A244C" w:rsidP="00BA54D1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"/>
                <w:id w:val="182270413"/>
              </w:sdtPr>
              <w:sdtContent>
                <w:r w:rsidR="009F2B2C" w:rsidRPr="00B2598C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ուսումնառությանը նպաստող թվային տեխնոլոգիաների կիրառման կարողություններ։</w:t>
                </w:r>
              </w:sdtContent>
            </w:sdt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5A244C" w:rsidP="003A0D2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182270414"/>
              </w:sdtPr>
              <w:sdtContent>
                <w:r w:rsidR="009F2B2C" w:rsidRPr="00B2598C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Թվարկել տեսակոնֆերանսների առավելությունները և թերությունները:</w:t>
                </w:r>
              </w:sdtContent>
            </w:sdt>
          </w:p>
          <w:p w:rsidR="009F2B2C" w:rsidRPr="00B2598C" w:rsidRDefault="005A244C" w:rsidP="003A0D2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182270415"/>
              </w:sdtPr>
              <w:sdtContent>
                <w:r w:rsidR="009F2B2C" w:rsidRPr="00B2598C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Թվարկել հեռավար աշխատանքի հնարավորությունները:</w:t>
                </w:r>
              </w:sdtContent>
            </w:sdt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Տեղեկատվական տեխնոլոգիաները և հասարակությունը: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Հեռավար աշխատանքը</w:t>
            </w:r>
            <w:r w:rsidRPr="00B2598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հիմնական մեթոդները: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Հեռավար կրթության տեսակները: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Աշխատանք հեռավար գործունեության համար օգտակար ծրագրերով: 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Մ25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Մ26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10-4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Տեղեկատվական տեխնոլոգիաները և հասարակությունը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6)           Աղբյուր (SM)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5A244C" w:rsidP="00BA54D1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"/>
                <w:id w:val="182270416"/>
              </w:sdtPr>
              <w:sdtContent>
                <w:r w:rsidR="009F2B2C" w:rsidRPr="00B2598C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կյանքի տարբեր ոլորտներում թվային տեխնոլոգիաների կիրառմամբ խնդիրների լուծման կարողություններ։</w:t>
                </w:r>
              </w:sdtContent>
            </w:sdt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Թվարկել թվային տեխնոլոգիաների կիրառմամբ պայմանավորված՝ տարբեր ոլորտներում ինչպես են բարելավվել գործընթացները և ինչպես է բարձրացել արդյունավետությունը։ 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Տեղեկատվական տեխնոլոգիաները և հասարակությունը: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Արդի զարգացող տեխնոլոգիաները</w:t>
            </w:r>
            <w:r w:rsidRPr="00B2598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դրանց դերը և նշանակությունը: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Գնահատել զարգացող տեխնոլոգիաների գործնական ազդեցությունն անհատների, կազմակերպություններկ, շրջակա միջավայրի, տնտեսության, կրթության, առողջապահության վրա: </w:t>
            </w:r>
          </w:p>
        </w:tc>
      </w:tr>
      <w:tr w:rsidR="009F2B2C" w:rsidRPr="00B2598C" w:rsidTr="00BA54D1">
        <w:trPr>
          <w:trHeight w:val="2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Կ3 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Մ13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10-6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Ինչպե՞ս է համակարգիչը փոխել մեր կյանքը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հետևյալ կարողությունները՝ գնահատել հաշվողական արտիֆակտները/աշխատանքները և առաջարկել եղանակներ, որոնցով հնարավոր է առավելագույնի հասցնել հասարակության վրա դրանց դրական ազդեցությունը և նվազեցնել բացասականը։ 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Քննարկել համակարգչային տեխնոլոգիայի ազդեցությունը բիզնեսի և առևտրի վրա (օրինակ՝ ապրանքների շարժին հետևող ավտոմատ համակարգեր, ֆինանսական գործարքների ավտոմատացում, էլեկտրոնային առևտուր և ամպային հաշվողականություն (cloud computing)):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Ինչպե՞ս է համակարգիչը փոխել մեր կյանքը բիզնեսում. </w:t>
            </w:r>
            <w:proofErr w:type="gramStart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մտածում</w:t>
            </w:r>
            <w:proofErr w:type="gramEnd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ենք միասին.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ապրանքների ավտոմատ հետևելու ծրագրեր,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ավտոմատ ֆինանսական գործարքներ,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էլեկտրոնային առևտուր,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ամպային տեխնոլոգիաներ: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Կայունություն և փոփոխություն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Կ3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Մ11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10-7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Ինչպե՞ս է համակարգիչը փոխել մեր կյանքը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կարողությունները՝ գնահատել հավասարության, հասանելիության ազդեցությունը գլոբալ աշխարհում հաշվողական ռեսուրսների բաշխվածության վրա։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Սահմանել «թվային տարանջատում» հասկացությունը: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- Բացատրել, թե ինչպես է «թվային տարանջատումն» ազդում կարևոր տեղեկատվության հասանելիության վրա: 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Ինչպես է տեխնոլոգիան բարելավում շատերիս կյանքը, բայց և ինչ հետևանքներ ունի թվային տարանջատումը. մտածում ենք և վերլուծում միասին: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Մ37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10-8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Տեխնոլոգիան ապագայում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կարողությունները՝ կանխատեսել, թե ինչպես կարող է էվոլյուցիա ապրել և էլ ավելի զարգանալ մեր մշակույթի որոշ ասպեկտներ հեղափոխած հաշվողական նորարարությունը։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Կանխատեսել, թե ինչպես կարող է էվոլյուցիա ապրել և էլ ավելի զարգանալ մեր մշակույթի որոշ ասպեկտներ հեղափոխած հաշվողական նորարարությունը։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Բյուրեղյա գնդակի վարժությունը: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Կանխատեսում ենք տեխնոլոգիայի ապագան: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Հետադարձ հայացք ենք նետում տեսնելու համար, թե ինչ փոփոխություններ են հնարավոր ապագայում: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Քննարկում ենք, թե որ տեխնոլոգիաներն են դեռ երիտասարդ և գտնվում են զարգացման փուլում: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_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Կ6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Մ39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Մ13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10-9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Թարգմանիչների տեսակներ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ՕԳՏ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Տալ գիտելիք, թե ինչ եղանակներով են համակարգչային ծրագրերը թարգմանվում մեքենայական կոդի։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Բացատրել կոմպիլյատորների (compilers) և ինտերպրետատորների (interpreters) աշխատանքի սկզբունքները։ </w:t>
            </w:r>
          </w:p>
          <w:p w:rsidR="009F2B2C" w:rsidRPr="00B2598C" w:rsidRDefault="009F2B2C" w:rsidP="003A0D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Նշել դրանց տարբերությունները, առավելություններն ու թերությունները:</w:t>
            </w:r>
          </w:p>
          <w:p w:rsidR="009F2B2C" w:rsidRPr="00B2598C" w:rsidRDefault="009F2B2C" w:rsidP="003A0D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Նկարագրել, թե ո՞ր դեպքում ո՞ր թարգմանիչն է նպատակահարմար կիրառել։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Բարձր մակարդակի ծրագրավորման լեզվով գրված ծրագիրը մեքնայական կոդի վերածող թարգմանիչների տեսակները։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Կոմպիլյատորներ։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Ինտերպրետատորներ։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Տարբեր դեպքերում թարգմանիչի ընտրությունը։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Մ11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Մ10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10-11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Ծրագրերն ու դրանց որակական հատկանիշները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ՕՊՏ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կոդ գրելու ընդունված սկզբունքներին հետևողական լինելու մոտեցում։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ընթեռնելի ծրագրային կոդ կազմելու հիմնական սկզբունքները։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Կազմել ստուգաթերթ կոդի վերանայման համար։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Ծրագրային կոդի ընթեռնելի կազմություն։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Մեկնաբանություններ։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Ծրագրային կոդի վերանայում և ստուգաթերթ։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Ստուգաթերթի կառուցվածք։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 և հարաբերություններ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Կ2 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Մ29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10-12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Բուլյան տրամաբանություն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հաշվողական պարզագույն համակարգեր նախագծելու հմտություններ։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Օգտագործել տրամաբանական փականների պայմանական ներկայացման նշանները: 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և բացատրել հետևյալ փականների գործառույթները՝ NOT, AND, OR, NAND, NOR և XOR (EOR):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իսկության աղյուսակներ վերը թվարկված յուրաքանչյուր տրամաբանական փականի համար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տրամաբանական շղթա ելնելով խնդրի ձևակերպումից։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տրամաբանական շղթա ելնելով տրամաբանական արտահայտությունից: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իսկության աղյուսակ ելնելով տրամաբանական շղթայից։</w:t>
            </w:r>
          </w:p>
          <w:p w:rsidR="009F2B2C" w:rsidRPr="00B2598C" w:rsidRDefault="009F2B2C" w:rsidP="003A0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իսկության աղյուսակ ելնելով տրամաբանական արտահայտությունից: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Բուլյան տրամաբանությունը և խնդրի դրվածքը: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Բուլյան գործողություններ: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Իսկության աղյուսակներ: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Տրամաբանական շղթաներ և փականներ, դրանց նպատակը: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 Մասշտաբ, համամասնություն և քանակ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Կ5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10-13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Օպերացիոն համակարգ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օպերացիոն համակարգից օգտվելու հմտություններ։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օպերացիոն համակարգի (ՕՀ) դերն ու նշանակությունը։</w:t>
            </w:r>
          </w:p>
          <w:p w:rsidR="009F2B2C" w:rsidRPr="00B2598C" w:rsidRDefault="009F2B2C" w:rsidP="003A0D2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Թվարկել ՕՀ հիմնական բաղադրիչները։ </w:t>
            </w:r>
          </w:p>
          <w:p w:rsidR="009F2B2C" w:rsidRPr="00B2598C" w:rsidRDefault="009F2B2C" w:rsidP="003A0D2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ՕՀ հիմնական գործառույթները։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Ինչ է օպերացիոն համակարգը (ՕՀ</w:t>
            </w:r>
            <w:proofErr w:type="gramStart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)։</w:t>
            </w:r>
            <w:proofErr w:type="gramEnd"/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ՕՀ հիմնական գործառույթները։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ՕՀ հիմնական բաղադրչները։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Կ5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10-14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Ցանցային տոպոլոգիաներ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համակարգչային ցանցից օգտվելու հմտություններ։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և նկարագրել ցանցային տոպոլոգիաների տեսակները։</w:t>
            </w:r>
          </w:p>
          <w:p w:rsidR="009F2B2C" w:rsidRPr="00B2598C" w:rsidRDefault="009F2B2C" w:rsidP="003A0D2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Բացատրել, թե ինչպես է տոպոլոգիան ազդում ցանցի հապաղումների և բեռնվածության վրա: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Մեկուսացված ցանցային տոպոլոգիաներ՝աստղային, փոխծածկված, օղակաձև, գծային: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Յուրաքանչյուր տոպոլոգիայում հաղորդակցման սկզբունքները, առավելություններն ու թերությունները։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Կ5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Մ10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10-15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Տվյալների հավաքագրում և պապանում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տվյալների հավաքման համար գործիքներ և մեթոդներ ընտրելու հմտություն։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խնդրի լուծման համար անհրաժեշտ տվյալները որոշելու և դրանք պահպանելու ձևի ընտրության կարողություններ։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Առանձնացնել խնդրի լուծման համար անհրաժեշտ տվյալները ընդհանուրից։</w:t>
            </w:r>
          </w:p>
          <w:p w:rsidR="009F2B2C" w:rsidRPr="00B2598C" w:rsidRDefault="009F2B2C" w:rsidP="003A0D2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Որոշել տվյալների հավաքագրման մեթոդը։</w:t>
            </w:r>
          </w:p>
          <w:p w:rsidR="009F2B2C" w:rsidRPr="00B2598C" w:rsidRDefault="009F2B2C" w:rsidP="003A0D2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Որոշել տվյալների պահպանման այն ձևը, որը ամենաարդյունավետն է հիշողության օգտագործման տեսակետից։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Տվյալների հավաքագրում։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Խնդրի լուծման համար անհրաժեշտ տվյալների առանձնացում։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Տվյալների պահպանման ձևեր։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Տվյալների ծավալ և որակ։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Ծավալի և որակի փոխհարբերություն։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Մասշտաբ, համամասնություն և քանակ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10-16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Տիպեր</w:t>
            </w:r>
          </w:p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Բաղադրյալ կառուցվածքներ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փոփոխականներ և հաստատուններ օգտագործելու հմտություններ։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տվյալների տիպերը ճիշտ ընտրելու, բաղադրյալ տիպեր ստեղծելու և դրանք կիրառելու կարողություններ։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փոփոխականներ և հաստատուններ՝ օգտագործելուվ պարզ տիպերը։</w:t>
            </w:r>
          </w:p>
          <w:p w:rsidR="009F2B2C" w:rsidRPr="00B2598C" w:rsidRDefault="009F2B2C" w:rsidP="003A0D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Բացատրել փոփոխականի և հաստատունի տարբերությունը։</w:t>
            </w:r>
          </w:p>
          <w:p w:rsidR="009F2B2C" w:rsidRPr="00B2598C" w:rsidRDefault="009F2B2C" w:rsidP="003A0D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միչափանի զանգված։</w:t>
            </w:r>
          </w:p>
          <w:p w:rsidR="009F2B2C" w:rsidRPr="00B2598C" w:rsidRDefault="009F2B2C" w:rsidP="003A0D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Նկարագրել դեպքեր, երբ </w:t>
            </w:r>
            <w:proofErr w:type="gramStart"/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տվյալները  ներկայացվում</w:t>
            </w:r>
            <w:proofErr w:type="gramEnd"/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են միչափանի զանգվածով։</w:t>
            </w:r>
          </w:p>
          <w:p w:rsidR="009F2B2C" w:rsidRPr="00B2598C" w:rsidRDefault="009F2B2C" w:rsidP="003A0D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կառուցվածք (struct):</w:t>
            </w:r>
          </w:p>
          <w:p w:rsidR="009F2B2C" w:rsidRPr="00B2598C" w:rsidRDefault="009F2B2C" w:rsidP="003A0D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դեպքեր</w:t>
            </w:r>
            <w:proofErr w:type="gramStart"/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,երբ</w:t>
            </w:r>
            <w:proofErr w:type="gramEnd"/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տվյալները ունեն տարբեր տիպեր և չեն կարող ներկայացվել զանգվածով։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Պարզ տիպեր։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Փոփոխականներ և հաստատուններ։ Դրանց տեսակները։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Պարզ տիպերի միջոցով սահմանափակ տվյալների ներկայացում։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Բաղադրյալ տիպեր՝ զանգված և կառուցվածք։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Պատճառ և հետևանք 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10-17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Ընդհանրացումներ և օրինաչափություններ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օրինաչափությունները գտնելու կարողություն։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նմանատիպ խնդրիների համար լուծումն ընդհանրացնելու հմտություն։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Գտնել նմանատիպ խնդրիների լուծման ընդհանությունները։</w:t>
            </w:r>
          </w:p>
          <w:p w:rsidR="009F2B2C" w:rsidRPr="00B2598C" w:rsidRDefault="009F2B2C" w:rsidP="003A0D2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 xml:space="preserve">Սահմանել փոփոխականներ, որոնք կընդհանրացնեն խնդրի լուծումը։ 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Ընդհանրացնել խնդրի լուծումն այնպես, որ այն հնարավոր լինի կիրառել նմանատիպ այլ խնդիրներ լուծելիս։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Փոփոխականներ։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Մուտքային և եյքային տվյալներ։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Հետազոտություններ պլանավորել և իրականացնել: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արժեհամակարգ 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Մ11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135EB6" w:rsidRPr="00135EB6" w:rsidRDefault="00135EB6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10-18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Բաժանիր և տիրիր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խնդրի լուծումը մասնատելու կարողություն (խնդիրը բաժանել փոքր, բայց վերջավոր խնդիրների</w:t>
            </w:r>
            <w:proofErr w:type="gramStart"/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)։</w:t>
            </w:r>
            <w:proofErr w:type="gramEnd"/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Գտնել խնդրի լուծման մեջ վերջավոր հատվածներ, որոնք կարող են հանդես գալ որպես ավելի փոքր խնդրի լուծում։</w:t>
            </w:r>
          </w:p>
          <w:p w:rsidR="009F2B2C" w:rsidRPr="00B2598C" w:rsidRDefault="009F2B2C" w:rsidP="003A0D2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մեծ խնդիրի լուծումը, օգտագործելով փոքր խնդիրների արդեն պատրաստի լուծումները։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Մեծ խնդիրը բաժանել առանձին վերջավոր փոքր խնդիրների։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Կառուցել փոքր խնդիրների հաջորդական կատարման սցենար՝ մեծ խնդրի լուծման համար։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Փոքր խնդրի լուծման բազմակի օգտագործում՝ մեծ խնդրի լուծման սցենարում։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54"/>
        <w:gridCol w:w="4896"/>
      </w:tblGrid>
      <w:tr w:rsidR="009F2B2C" w:rsidRPr="00B2598C" w:rsidTr="00BA54D1">
        <w:trPr>
          <w:trHeight w:val="440"/>
        </w:trPr>
        <w:tc>
          <w:tcPr>
            <w:tcW w:w="605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10-19 </w:t>
            </w:r>
          </w:p>
        </w:tc>
        <w:tc>
          <w:tcPr>
            <w:tcW w:w="4896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605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Պրոցեդուրաներ/ընթացակարգեր և ֆունկցիաներ։ Դրանց իրականացումը ծրագրավորման լեզվում</w:t>
            </w:r>
          </w:p>
        </w:tc>
        <w:tc>
          <w:tcPr>
            <w:tcW w:w="4896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ֆունկցիա նկարագրելու, ֆունկցիային արժեքներ փոխանցելու և ֆունկցիայից արժեքներ սանալու հմտություններ։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1421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ֆունկցիա։</w:t>
            </w:r>
          </w:p>
          <w:p w:rsidR="009F2B2C" w:rsidRPr="00B2598C" w:rsidRDefault="009F2B2C" w:rsidP="003A0D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Փոխանցել ֆունկցիային արժեքներ։</w:t>
            </w:r>
          </w:p>
          <w:p w:rsidR="009F2B2C" w:rsidRPr="00B2598C" w:rsidRDefault="009F2B2C" w:rsidP="003A0D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Օգտագործել ֆունկցիայից վերադարձվող արժեքը։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Պրոցեդուրա և ֆունկցիա։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Արգումենտների փոխանցում։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Վերադարձվող արժեք։</w:t>
            </w:r>
          </w:p>
        </w:tc>
      </w:tr>
      <w:tr w:rsidR="009F2B2C" w:rsidRPr="00B2598C" w:rsidTr="00BA54D1">
        <w:trPr>
          <w:trHeight w:val="440"/>
        </w:trPr>
        <w:tc>
          <w:tcPr>
            <w:tcW w:w="6054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9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6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Ներգրավվել ապացույցից բխող փաստարկման/հիմնավորման գործընթացներում: 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արժեհամակարգ </w:t>
            </w:r>
          </w:p>
        </w:tc>
      </w:tr>
      <w:tr w:rsidR="009F2B2C" w:rsidRPr="00B2598C" w:rsidTr="00BA54D1">
        <w:trPr>
          <w:trHeight w:val="440"/>
        </w:trPr>
        <w:tc>
          <w:tcPr>
            <w:tcW w:w="6054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Կ5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896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Մ29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rPr>
          <w:rFonts w:ascii="GHEA Grapalat" w:eastAsia="Tahoma" w:hAnsi="GHEA Grapalat" w:cs="Tahoma"/>
          <w:sz w:val="24"/>
          <w:szCs w:val="24"/>
        </w:rPr>
      </w:pPr>
      <w:r w:rsidRPr="00B2598C">
        <w:rPr>
          <w:rFonts w:ascii="GHEA Grapalat" w:hAnsi="GHEA Grapalat"/>
          <w:sz w:val="24"/>
          <w:szCs w:val="24"/>
        </w:rPr>
        <w:br w:type="page"/>
      </w: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10-20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Ռեկուրսիա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նույն խնդրի ավելի փոքր պատճենները օգտագործելով լուծումը կառուցելու կարողություններ։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Գտնել խնդիրներ, որոնց լուծումը տրված արժեքի համար իրականացվում է նախորդ արժեքի համար նույն լուծումն օգտագործելով։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Ինչ է ռեկուրսիան։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Ռեկեւրսիայի կենցաղային օրինակներ։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Ռեկուրսիան մաթեմատիկայում և այլ գիտություններում։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rPr>
          <w:rFonts w:ascii="GHEA Grapalat" w:eastAsia="Tahoma" w:hAnsi="GHEA Grapalat" w:cs="Tahoma"/>
          <w:sz w:val="24"/>
          <w:szCs w:val="24"/>
        </w:rPr>
      </w:pPr>
      <w:r w:rsidRPr="00B2598C">
        <w:rPr>
          <w:rFonts w:ascii="GHEA Grapalat" w:hAnsi="GHEA Grapalat"/>
          <w:sz w:val="24"/>
          <w:szCs w:val="24"/>
        </w:rPr>
        <w:br w:type="page"/>
      </w: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10-21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Թեստավորման եղանակներն ու նպատակները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5) 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ծրագրի անսխալությունը ստուգող թեստեր ստեղծելու հմտություն։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թեստեր, որոնք կստուգեն ծրագրի անսխալությունը։</w:t>
            </w:r>
          </w:p>
          <w:p w:rsidR="009F2B2C" w:rsidRPr="00B2598C" w:rsidRDefault="009F2B2C" w:rsidP="003A0D2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Ապացուցել թեստերի լրիվությունը։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Թեստավորման կարևորությունը։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Թեստերի կառուցման սկզբունքները։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Հրապարակման փուլի թեստավորում: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Օգտագործողի փուլի թեստավորում: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Հարցեր տալ և խնդիրներ սահմանել: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Կ2 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  <w:r w:rsidRPr="00B2598C">
        <w:rPr>
          <w:rFonts w:ascii="GHEA Grapalat" w:hAnsi="GHEA Grapalat"/>
          <w:sz w:val="24"/>
          <w:szCs w:val="24"/>
        </w:rPr>
        <w:br w:type="page"/>
      </w: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10-22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Ծրագրի կարգաբերում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ծրագրում սխալները գտնելու և շտկելու կարողություններ։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Կարգաբերման նպատակով կատարել գործողություններ, այդ թվում՝ մեկական քայլազատում, բրեյքփոյնթեր, փոփոխականների/արտահայտությունների հաշվետվության պատուհանների ստեղծում:</w:t>
            </w:r>
          </w:p>
          <w:p w:rsidR="009F2B2C" w:rsidRPr="00B2598C" w:rsidRDefault="009F2B2C" w:rsidP="003A0D2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Բացատրել, թե ինչ եղանակով են երևում ծրագրում սխալները և ինչպես է հնարավոր դրանցից խուսափել: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Ի՞նչ են ծրագրային սխալները: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Կարգաբերման միջոցները: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Դեֆեկտների/թերությունների տիպեր: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10-22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Ալգորիթմների բնութագրիչներ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(AG)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ալգորիթմների գնահատման հմտություններ՝ դրանց արդյունավետության և պարզության տեսանկյունից: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ալգորիթմի բնութագրիչները։</w:t>
            </w:r>
          </w:p>
          <w:p w:rsidR="009F2B2C" w:rsidRPr="00B2598C" w:rsidRDefault="009F2B2C" w:rsidP="003A0D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Հաշվել ալգրիթմի գործողությունների քանակը՝կախված մուտքային տվյալներից։</w:t>
            </w:r>
          </w:p>
          <w:p w:rsidR="009F2B2C" w:rsidRPr="00B2598C" w:rsidRDefault="009F2B2C" w:rsidP="003A0D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Համեմատել միևնույն խնդիրը լուծող տարբեր ալգորիթմները՝ արագագործության և հիշողության ծախսի տեսանկյունից։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24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Ալգորիթմի հիմնական բնութագրիչները: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Գործողությունների քանակ: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Ալգորիթմների համեմատում: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Մ11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10-24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Արհեստական բանականության կիրառություններ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ՄՈԴ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1)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Տալ գիտելիք արհեստական բանականության կիրառման, դրա նշանակության և օգտակարության մասին։ 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արհեստական բանականության վրա հիմնված համակարգերի կիրառություններ։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Ի՞նչ է արհեստական բանականությունը: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Արհեստական բանականության վրա հիմնված կիրառություններ: 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Կ5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Մ12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2A4494" w:rsidRPr="002A4494" w:rsidRDefault="002A4494" w:rsidP="009F2B2C">
      <w:pPr>
        <w:widowControl w:val="0"/>
        <w:spacing w:after="120"/>
        <w:rPr>
          <w:rFonts w:ascii="GHEA Grapalat" w:hAnsi="GHEA Grapalat"/>
          <w:sz w:val="24"/>
          <w:szCs w:val="24"/>
        </w:rPr>
      </w:pP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10-25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Գիտական մեթոդներ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Զարգացնել հիպոթեզի առաջքադրմամբ խնդիրներ լուծելու ունակություններ։ 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խնդիրը։</w:t>
            </w:r>
          </w:p>
          <w:p w:rsidR="009F2B2C" w:rsidRPr="00B2598C" w:rsidRDefault="009F2B2C" w:rsidP="003A0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Առաջադրել հիպոթեզ։ </w:t>
            </w:r>
          </w:p>
          <w:p w:rsidR="009F2B2C" w:rsidRPr="00B2598C" w:rsidRDefault="009F2B2C" w:rsidP="003A0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Թեսթավորել հիպոթեզը։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Հիպոթեզի առաջադրմամբ խնդիրների լուծման մեթոդներ։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 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Մ11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Մ3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spacing w:after="120"/>
        <w:rPr>
          <w:rFonts w:ascii="GHEA Grapalat" w:eastAsia="Tahoma" w:hAnsi="GHEA Grapalat" w:cs="Tahoma"/>
          <w:sz w:val="24"/>
          <w:szCs w:val="24"/>
        </w:rPr>
      </w:pPr>
    </w:p>
    <w:p w:rsidR="009F2B2C" w:rsidRPr="00B2598C" w:rsidRDefault="009F2B2C" w:rsidP="009F2B2C">
      <w:pPr>
        <w:widowControl w:val="0"/>
        <w:spacing w:after="120"/>
        <w:rPr>
          <w:rFonts w:ascii="GHEA Grapalat" w:eastAsia="Tahoma" w:hAnsi="GHEA Grapalat" w:cs="Tahoma"/>
          <w:sz w:val="24"/>
          <w:szCs w:val="24"/>
        </w:rPr>
      </w:pPr>
      <w:r w:rsidRPr="00B2598C">
        <w:rPr>
          <w:rFonts w:ascii="GHEA Grapalat" w:hAnsi="GHEA Grapalat"/>
          <w:sz w:val="24"/>
          <w:szCs w:val="24"/>
        </w:rPr>
        <w:br w:type="page"/>
      </w:r>
    </w:p>
    <w:tbl>
      <w:tblPr>
        <w:tblW w:w="109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60"/>
        <w:gridCol w:w="5490"/>
      </w:tblGrid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10-26  </w:t>
            </w:r>
          </w:p>
        </w:tc>
        <w:tc>
          <w:tcPr>
            <w:tcW w:w="549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Ծրագրերի մշակման փուլերն ու դրանց առանձնահատկությունները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2598C">
              <w:rPr>
                <w:rFonts w:ascii="Tahoma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B2598C">
              <w:rPr>
                <w:rFonts w:ascii="GHEA Grapalat" w:eastAsia="Tahoma" w:hAnsi="Tahoma" w:cs="Tahoma"/>
                <w:b/>
                <w:sz w:val="24"/>
                <w:szCs w:val="24"/>
              </w:rPr>
              <w:t>․</w:t>
            </w: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Աղբյուր (AH)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Ձևավորել լայն լսարանների համար ծրագրեր մշակելու հմտություններ՝ օգտագործելով ծրագրային լուծումների կյանքի ցիկլի գործընթացը (software life cycle process):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9F2B2C" w:rsidRPr="00B2598C" w:rsidRDefault="009F2B2C" w:rsidP="003A0D2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համակարգչային ծրագրի մշակման ցիկլում դիզայնի, կոդավորման և թեստավորման փուլերը: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Համակարգչային ծրագրերի ճարտարագիտական/ծրագրավորման մեթոդաբանություններ: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Ընդհանրական խաչվող գաղափարներ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- Կիրառել մաթեմատիկական և հաշվողական մտածողություն: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Էներգիա և նյութ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9F2B2C" w:rsidRPr="00B2598C" w:rsidTr="00BA54D1">
        <w:trPr>
          <w:trHeight w:val="440"/>
        </w:trPr>
        <w:tc>
          <w:tcPr>
            <w:tcW w:w="546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 xml:space="preserve">Կ5 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490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9F2B2C" w:rsidRPr="00B2598C" w:rsidRDefault="009F2B2C" w:rsidP="00BA54D1">
            <w:pPr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t>Մ15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Մ28</w:t>
            </w:r>
            <w:r w:rsidRPr="00B2598C">
              <w:rPr>
                <w:rFonts w:ascii="GHEA Grapalat" w:eastAsia="Tahoma" w:hAnsi="GHEA Grapalat" w:cs="Tahoma"/>
                <w:sz w:val="24"/>
                <w:szCs w:val="24"/>
              </w:rPr>
              <w:br/>
              <w:t>Մ29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2598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9F2B2C" w:rsidRPr="00B2598C" w:rsidTr="00BA54D1">
        <w:trPr>
          <w:trHeight w:val="440"/>
        </w:trPr>
        <w:tc>
          <w:tcPr>
            <w:tcW w:w="10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B2C" w:rsidRPr="00B2598C" w:rsidRDefault="009F2B2C" w:rsidP="00BA54D1">
            <w:pPr>
              <w:widowControl w:val="0"/>
              <w:spacing w:after="120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9F2B2C" w:rsidRPr="00B2598C" w:rsidRDefault="009F2B2C" w:rsidP="008E4C05">
      <w:pPr>
        <w:jc w:val="center"/>
        <w:rPr>
          <w:rFonts w:ascii="GHEA Grapalat" w:eastAsia="Tahoma" w:hAnsi="GHEA Grapalat" w:cs="Tahoma"/>
          <w:sz w:val="24"/>
          <w:szCs w:val="24"/>
        </w:rPr>
      </w:pPr>
      <w:bookmarkStart w:id="4" w:name="_heading=h.3znysh7" w:colFirst="0" w:colLast="0"/>
      <w:bookmarkEnd w:id="4"/>
    </w:p>
    <w:sectPr w:rsidR="009F2B2C" w:rsidRPr="00B2598C" w:rsidSect="00AC6628">
      <w:headerReference w:type="even" r:id="rId9"/>
      <w:footerReference w:type="default" r:id="rId10"/>
      <w:pgSz w:w="12240" w:h="15840"/>
      <w:pgMar w:top="567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C6C" w:rsidRDefault="005E3C6C">
      <w:r>
        <w:separator/>
      </w:r>
    </w:p>
  </w:endnote>
  <w:endnote w:type="continuationSeparator" w:id="0">
    <w:p w:rsidR="005E3C6C" w:rsidRDefault="005E3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C6C" w:rsidRDefault="005E3C6C">
      <w:r>
        <w:separator/>
      </w:r>
    </w:p>
  </w:footnote>
  <w:footnote w:type="continuationSeparator" w:id="0">
    <w:p w:rsidR="005E3C6C" w:rsidRDefault="005E3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389"/>
    <w:multiLevelType w:val="multilevel"/>
    <w:tmpl w:val="B61274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002769"/>
    <w:multiLevelType w:val="multilevel"/>
    <w:tmpl w:val="666CBD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E22298"/>
    <w:multiLevelType w:val="multilevel"/>
    <w:tmpl w:val="BFF0E4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E91251"/>
    <w:multiLevelType w:val="multilevel"/>
    <w:tmpl w:val="ADAADC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DF54919"/>
    <w:multiLevelType w:val="multilevel"/>
    <w:tmpl w:val="F64089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F562E43"/>
    <w:multiLevelType w:val="multilevel"/>
    <w:tmpl w:val="0358A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15F12FB"/>
    <w:multiLevelType w:val="multilevel"/>
    <w:tmpl w:val="C4E888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907A98"/>
    <w:multiLevelType w:val="multilevel"/>
    <w:tmpl w:val="B82C1C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31C2FAF"/>
    <w:multiLevelType w:val="multilevel"/>
    <w:tmpl w:val="0F9C48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DF5423D"/>
    <w:multiLevelType w:val="multilevel"/>
    <w:tmpl w:val="C9101084"/>
    <w:lvl w:ilvl="0">
      <w:start w:val="1"/>
      <w:numFmt w:val="bullet"/>
      <w:lvlText w:val="−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EBB6A69"/>
    <w:multiLevelType w:val="multilevel"/>
    <w:tmpl w:val="F40053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F57249"/>
    <w:multiLevelType w:val="multilevel"/>
    <w:tmpl w:val="3EF844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EF631A"/>
    <w:multiLevelType w:val="multilevel"/>
    <w:tmpl w:val="70C004E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F7BCE"/>
    <w:multiLevelType w:val="multilevel"/>
    <w:tmpl w:val="A748E0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428066E"/>
    <w:multiLevelType w:val="multilevel"/>
    <w:tmpl w:val="D74891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4442DC3"/>
    <w:multiLevelType w:val="multilevel"/>
    <w:tmpl w:val="BDFE484C"/>
    <w:lvl w:ilvl="0">
      <w:start w:val="1"/>
      <w:numFmt w:val="bullet"/>
      <w:lvlText w:val="−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14"/>
  </w:num>
  <w:num w:numId="15">
    <w:abstractNumId w:val="4"/>
  </w:num>
  <w:num w:numId="16">
    <w:abstractNumId w:val="2"/>
  </w:num>
  <w:num w:numId="17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07BB6"/>
    <w:rsid w:val="00011C09"/>
    <w:rsid w:val="000121C5"/>
    <w:rsid w:val="0001552D"/>
    <w:rsid w:val="00020002"/>
    <w:rsid w:val="00020E40"/>
    <w:rsid w:val="00021F68"/>
    <w:rsid w:val="00025D08"/>
    <w:rsid w:val="0002689B"/>
    <w:rsid w:val="00026DA0"/>
    <w:rsid w:val="0003125B"/>
    <w:rsid w:val="00031880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6CD"/>
    <w:rsid w:val="000A6FFA"/>
    <w:rsid w:val="000B0C3A"/>
    <w:rsid w:val="000B3C16"/>
    <w:rsid w:val="000B5AD7"/>
    <w:rsid w:val="000B6240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66D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5EB6"/>
    <w:rsid w:val="00136335"/>
    <w:rsid w:val="001402A4"/>
    <w:rsid w:val="00142C3D"/>
    <w:rsid w:val="00142F6F"/>
    <w:rsid w:val="00143136"/>
    <w:rsid w:val="00143D22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601EB"/>
    <w:rsid w:val="0016023F"/>
    <w:rsid w:val="00160330"/>
    <w:rsid w:val="00167D65"/>
    <w:rsid w:val="00176C18"/>
    <w:rsid w:val="0017797A"/>
    <w:rsid w:val="00181272"/>
    <w:rsid w:val="00182FDF"/>
    <w:rsid w:val="00184B7D"/>
    <w:rsid w:val="0018673A"/>
    <w:rsid w:val="00186A31"/>
    <w:rsid w:val="00186ED5"/>
    <w:rsid w:val="00187FEC"/>
    <w:rsid w:val="001921C3"/>
    <w:rsid w:val="00194EAA"/>
    <w:rsid w:val="001A1F0C"/>
    <w:rsid w:val="001A3838"/>
    <w:rsid w:val="001A7186"/>
    <w:rsid w:val="001B4241"/>
    <w:rsid w:val="001B682E"/>
    <w:rsid w:val="001B7A18"/>
    <w:rsid w:val="001C041C"/>
    <w:rsid w:val="001C2146"/>
    <w:rsid w:val="001C6BB0"/>
    <w:rsid w:val="001D135A"/>
    <w:rsid w:val="001D7654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101AB"/>
    <w:rsid w:val="0021163B"/>
    <w:rsid w:val="00211A57"/>
    <w:rsid w:val="00213977"/>
    <w:rsid w:val="00214108"/>
    <w:rsid w:val="00214600"/>
    <w:rsid w:val="00215A82"/>
    <w:rsid w:val="0022218E"/>
    <w:rsid w:val="00226D72"/>
    <w:rsid w:val="002274F4"/>
    <w:rsid w:val="00230A87"/>
    <w:rsid w:val="002359DB"/>
    <w:rsid w:val="00237FF4"/>
    <w:rsid w:val="00240301"/>
    <w:rsid w:val="00244C38"/>
    <w:rsid w:val="00244D87"/>
    <w:rsid w:val="00247962"/>
    <w:rsid w:val="002521ED"/>
    <w:rsid w:val="002547E5"/>
    <w:rsid w:val="00256719"/>
    <w:rsid w:val="00257486"/>
    <w:rsid w:val="00257917"/>
    <w:rsid w:val="00260E0C"/>
    <w:rsid w:val="00261463"/>
    <w:rsid w:val="002632A2"/>
    <w:rsid w:val="00267613"/>
    <w:rsid w:val="002703B9"/>
    <w:rsid w:val="002740BB"/>
    <w:rsid w:val="00277AC7"/>
    <w:rsid w:val="00283EC6"/>
    <w:rsid w:val="00286A9C"/>
    <w:rsid w:val="002953F9"/>
    <w:rsid w:val="002A0287"/>
    <w:rsid w:val="002A0B1A"/>
    <w:rsid w:val="002A234B"/>
    <w:rsid w:val="002A4129"/>
    <w:rsid w:val="002A4494"/>
    <w:rsid w:val="002A4B3A"/>
    <w:rsid w:val="002A4C3B"/>
    <w:rsid w:val="002A5D24"/>
    <w:rsid w:val="002A656D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2F66D2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DAF"/>
    <w:rsid w:val="00344B28"/>
    <w:rsid w:val="00345E26"/>
    <w:rsid w:val="00347AB4"/>
    <w:rsid w:val="00350155"/>
    <w:rsid w:val="003510D7"/>
    <w:rsid w:val="00352EC1"/>
    <w:rsid w:val="00353740"/>
    <w:rsid w:val="003557BA"/>
    <w:rsid w:val="003558E3"/>
    <w:rsid w:val="00355AE9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0F4C"/>
    <w:rsid w:val="00382A3E"/>
    <w:rsid w:val="00384AEF"/>
    <w:rsid w:val="00385443"/>
    <w:rsid w:val="003943A1"/>
    <w:rsid w:val="003A022D"/>
    <w:rsid w:val="003A03B6"/>
    <w:rsid w:val="003A0D25"/>
    <w:rsid w:val="003A442D"/>
    <w:rsid w:val="003A7DD9"/>
    <w:rsid w:val="003B1DB0"/>
    <w:rsid w:val="003B4421"/>
    <w:rsid w:val="003B79BB"/>
    <w:rsid w:val="003C06FA"/>
    <w:rsid w:val="003C282D"/>
    <w:rsid w:val="003C2D87"/>
    <w:rsid w:val="003C38CD"/>
    <w:rsid w:val="003C444A"/>
    <w:rsid w:val="003C5BC6"/>
    <w:rsid w:val="003C61F5"/>
    <w:rsid w:val="003C762D"/>
    <w:rsid w:val="003D146B"/>
    <w:rsid w:val="003D61CB"/>
    <w:rsid w:val="003E0409"/>
    <w:rsid w:val="003E1520"/>
    <w:rsid w:val="003E1884"/>
    <w:rsid w:val="003E2B34"/>
    <w:rsid w:val="003E4CA2"/>
    <w:rsid w:val="003E584D"/>
    <w:rsid w:val="003E6CAB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75C2"/>
    <w:rsid w:val="0043435E"/>
    <w:rsid w:val="00435F77"/>
    <w:rsid w:val="00441340"/>
    <w:rsid w:val="00445FB8"/>
    <w:rsid w:val="0045038B"/>
    <w:rsid w:val="00450B2C"/>
    <w:rsid w:val="00452161"/>
    <w:rsid w:val="004548AB"/>
    <w:rsid w:val="00457C27"/>
    <w:rsid w:val="00457C92"/>
    <w:rsid w:val="00461725"/>
    <w:rsid w:val="00465361"/>
    <w:rsid w:val="00467FCE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646"/>
    <w:rsid w:val="004A0F5A"/>
    <w:rsid w:val="004A3696"/>
    <w:rsid w:val="004B0C86"/>
    <w:rsid w:val="004B6017"/>
    <w:rsid w:val="004B7CD0"/>
    <w:rsid w:val="004C1BE3"/>
    <w:rsid w:val="004C2AA9"/>
    <w:rsid w:val="004C481D"/>
    <w:rsid w:val="004C7419"/>
    <w:rsid w:val="004D22E4"/>
    <w:rsid w:val="004D46E1"/>
    <w:rsid w:val="004D5A5A"/>
    <w:rsid w:val="004D744C"/>
    <w:rsid w:val="004E1913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4F4902"/>
    <w:rsid w:val="00501613"/>
    <w:rsid w:val="0050407A"/>
    <w:rsid w:val="005060BF"/>
    <w:rsid w:val="005062C6"/>
    <w:rsid w:val="005068C1"/>
    <w:rsid w:val="0050796F"/>
    <w:rsid w:val="00515521"/>
    <w:rsid w:val="00517AA1"/>
    <w:rsid w:val="00517EE6"/>
    <w:rsid w:val="0052457F"/>
    <w:rsid w:val="005252B3"/>
    <w:rsid w:val="00531777"/>
    <w:rsid w:val="00537871"/>
    <w:rsid w:val="00537B3C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8202D"/>
    <w:rsid w:val="0058417D"/>
    <w:rsid w:val="0059051C"/>
    <w:rsid w:val="0059719C"/>
    <w:rsid w:val="005A0C6E"/>
    <w:rsid w:val="005A244C"/>
    <w:rsid w:val="005A329B"/>
    <w:rsid w:val="005A3504"/>
    <w:rsid w:val="005A637B"/>
    <w:rsid w:val="005A67E7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0413"/>
    <w:rsid w:val="005E1480"/>
    <w:rsid w:val="005E1C52"/>
    <w:rsid w:val="005E3022"/>
    <w:rsid w:val="005E3300"/>
    <w:rsid w:val="005E3C6C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59AD"/>
    <w:rsid w:val="00697EDB"/>
    <w:rsid w:val="00697FDF"/>
    <w:rsid w:val="006A5E41"/>
    <w:rsid w:val="006A5F14"/>
    <w:rsid w:val="006B288F"/>
    <w:rsid w:val="006B3B85"/>
    <w:rsid w:val="006B56B3"/>
    <w:rsid w:val="006B6AAE"/>
    <w:rsid w:val="006C1F04"/>
    <w:rsid w:val="006C2060"/>
    <w:rsid w:val="006C2FE7"/>
    <w:rsid w:val="006C5B3B"/>
    <w:rsid w:val="006D6D36"/>
    <w:rsid w:val="006E07CC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27913"/>
    <w:rsid w:val="0073323C"/>
    <w:rsid w:val="00735688"/>
    <w:rsid w:val="00737ABE"/>
    <w:rsid w:val="007446E6"/>
    <w:rsid w:val="007454FA"/>
    <w:rsid w:val="0074724D"/>
    <w:rsid w:val="00750CF5"/>
    <w:rsid w:val="007511A6"/>
    <w:rsid w:val="00755075"/>
    <w:rsid w:val="0076029E"/>
    <w:rsid w:val="00762F43"/>
    <w:rsid w:val="00766606"/>
    <w:rsid w:val="0076744E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2AC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4C05"/>
    <w:rsid w:val="008E7575"/>
    <w:rsid w:val="008F059D"/>
    <w:rsid w:val="008F0E11"/>
    <w:rsid w:val="008F2057"/>
    <w:rsid w:val="008F3C04"/>
    <w:rsid w:val="008F6E62"/>
    <w:rsid w:val="00901CAD"/>
    <w:rsid w:val="009028D2"/>
    <w:rsid w:val="00915461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51D35"/>
    <w:rsid w:val="009556EE"/>
    <w:rsid w:val="0096392E"/>
    <w:rsid w:val="00964411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350D"/>
    <w:rsid w:val="00984BA8"/>
    <w:rsid w:val="00986A77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A74"/>
    <w:rsid w:val="009C3FC8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2B2C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63F1"/>
    <w:rsid w:val="00A67779"/>
    <w:rsid w:val="00A70A7E"/>
    <w:rsid w:val="00A7505F"/>
    <w:rsid w:val="00A758CC"/>
    <w:rsid w:val="00A8009B"/>
    <w:rsid w:val="00A800B2"/>
    <w:rsid w:val="00A831FE"/>
    <w:rsid w:val="00A84C2E"/>
    <w:rsid w:val="00A87CB5"/>
    <w:rsid w:val="00A90AF2"/>
    <w:rsid w:val="00A946B8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4156"/>
    <w:rsid w:val="00AC47A5"/>
    <w:rsid w:val="00AC6628"/>
    <w:rsid w:val="00AC7D30"/>
    <w:rsid w:val="00AD073C"/>
    <w:rsid w:val="00AD0D54"/>
    <w:rsid w:val="00AD2418"/>
    <w:rsid w:val="00AD3913"/>
    <w:rsid w:val="00AD54D8"/>
    <w:rsid w:val="00AD704F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4FE5"/>
    <w:rsid w:val="00B354D4"/>
    <w:rsid w:val="00B372D5"/>
    <w:rsid w:val="00B42349"/>
    <w:rsid w:val="00B44EC4"/>
    <w:rsid w:val="00B45C9F"/>
    <w:rsid w:val="00B569DB"/>
    <w:rsid w:val="00B56B21"/>
    <w:rsid w:val="00B62602"/>
    <w:rsid w:val="00B650C6"/>
    <w:rsid w:val="00B65B69"/>
    <w:rsid w:val="00B714DA"/>
    <w:rsid w:val="00B73400"/>
    <w:rsid w:val="00B741A6"/>
    <w:rsid w:val="00B8319A"/>
    <w:rsid w:val="00B83B85"/>
    <w:rsid w:val="00B84A25"/>
    <w:rsid w:val="00B92155"/>
    <w:rsid w:val="00B94AD6"/>
    <w:rsid w:val="00BA0750"/>
    <w:rsid w:val="00BA1D9A"/>
    <w:rsid w:val="00BA72FD"/>
    <w:rsid w:val="00BB10E5"/>
    <w:rsid w:val="00BB14C4"/>
    <w:rsid w:val="00BB3A27"/>
    <w:rsid w:val="00BB648B"/>
    <w:rsid w:val="00BB74D1"/>
    <w:rsid w:val="00BC01E3"/>
    <w:rsid w:val="00BC0AEB"/>
    <w:rsid w:val="00BC34AA"/>
    <w:rsid w:val="00BD0D82"/>
    <w:rsid w:val="00BD287C"/>
    <w:rsid w:val="00BD5C7B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ED3"/>
    <w:rsid w:val="00C14D21"/>
    <w:rsid w:val="00C15A1C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83FA8"/>
    <w:rsid w:val="00C90AB1"/>
    <w:rsid w:val="00C92213"/>
    <w:rsid w:val="00C9570F"/>
    <w:rsid w:val="00C96F10"/>
    <w:rsid w:val="00CA3104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D5016"/>
    <w:rsid w:val="00CE003A"/>
    <w:rsid w:val="00CE4DAD"/>
    <w:rsid w:val="00CE7D51"/>
    <w:rsid w:val="00CF432F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6E6"/>
    <w:rsid w:val="00D66668"/>
    <w:rsid w:val="00D707C5"/>
    <w:rsid w:val="00D75105"/>
    <w:rsid w:val="00D776FC"/>
    <w:rsid w:val="00D80B72"/>
    <w:rsid w:val="00D836FF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1D02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756D"/>
    <w:rsid w:val="00E65FDC"/>
    <w:rsid w:val="00E66098"/>
    <w:rsid w:val="00E716F3"/>
    <w:rsid w:val="00E71E31"/>
    <w:rsid w:val="00E77CF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23D"/>
    <w:rsid w:val="00EB2F05"/>
    <w:rsid w:val="00EB3F32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54D"/>
    <w:rsid w:val="00EF3DA6"/>
    <w:rsid w:val="00EF5C0C"/>
    <w:rsid w:val="00EF6609"/>
    <w:rsid w:val="00F00B75"/>
    <w:rsid w:val="00F019B1"/>
    <w:rsid w:val="00F02E1B"/>
    <w:rsid w:val="00F07786"/>
    <w:rsid w:val="00F07C88"/>
    <w:rsid w:val="00F11C3D"/>
    <w:rsid w:val="00F15F05"/>
    <w:rsid w:val="00F16581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8BD"/>
    <w:rsid w:val="00F4317E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68AF"/>
    <w:rsid w:val="00F8743A"/>
    <w:rsid w:val="00F9159C"/>
    <w:rsid w:val="00F93BA8"/>
    <w:rsid w:val="00F95113"/>
    <w:rsid w:val="00F95974"/>
    <w:rsid w:val="00F977E8"/>
    <w:rsid w:val="00F97FE9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71F5"/>
    <w:rsid w:val="00FE0B98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iPriority w:val="99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iPriority w:val="99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uiPriority w:val="9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uiPriority w:val="99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tab-span">
    <w:name w:val="apple-tab-span"/>
    <w:basedOn w:val="a0"/>
    <w:rsid w:val="00011C09"/>
  </w:style>
  <w:style w:type="paragraph" w:customStyle="1" w:styleId="normal">
    <w:name w:val="normal"/>
    <w:rsid w:val="009F2B2C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rsid w:val="009F2B2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Revision"/>
    <w:hidden/>
    <w:uiPriority w:val="99"/>
    <w:semiHidden/>
    <w:rsid w:val="009F2B2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23351-9E82-43CE-9432-7B85EA40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73</Pages>
  <Words>10994</Words>
  <Characters>62667</Characters>
  <Application>Microsoft Office Word</Application>
  <DocSecurity>0</DocSecurity>
  <Lines>522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260</cp:revision>
  <cp:lastPrinted>2021-04-12T05:56:00Z</cp:lastPrinted>
  <dcterms:created xsi:type="dcterms:W3CDTF">2022-08-02T06:44:00Z</dcterms:created>
  <dcterms:modified xsi:type="dcterms:W3CDTF">2022-09-19T06:06:00Z</dcterms:modified>
</cp:coreProperties>
</file>