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97751A" w:rsidP="00A21AE3">
      <w:pPr>
        <w:spacing w:after="200" w:line="276" w:lineRule="auto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3359785</wp:posOffset>
            </wp:positionH>
            <wp:positionV relativeFrom="paragraph">
              <wp:posOffset>-43180</wp:posOffset>
            </wp:positionV>
            <wp:extent cx="1330325" cy="1274445"/>
            <wp:effectExtent l="19050" t="0" r="3175" b="0"/>
            <wp:wrapSquare wrapText="bothSides"/>
            <wp:docPr id="1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9F2FD9" w:rsidP="009F2FD9">
      <w:pPr>
        <w:tabs>
          <w:tab w:val="left" w:pos="5151"/>
          <w:tab w:val="center" w:pos="5398"/>
        </w:tabs>
        <w:spacing w:after="200" w:line="276" w:lineRule="auto"/>
        <w:ind w:firstLine="540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ab/>
      </w:r>
      <w:r>
        <w:rPr>
          <w:rFonts w:asciiTheme="minorHAnsi" w:hAnsiTheme="minorHAnsi"/>
          <w:sz w:val="24"/>
          <w:szCs w:val="24"/>
          <w:lang w:val="ru-RU"/>
        </w:rPr>
        <w:tab/>
      </w: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3725C1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3725C1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F20088" w:rsidRDefault="003725C1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3725C1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3725C1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3725C1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F20088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F20088">
        <w:rPr>
          <w:rFonts w:ascii="GHEA Grapalat" w:hAnsi="GHEA Grapalat"/>
          <w:lang w:val="en-US"/>
        </w:rPr>
        <w:t xml:space="preserve">      </w:t>
      </w:r>
      <w:r w:rsidR="0084370E" w:rsidRPr="00F20088">
        <w:rPr>
          <w:rFonts w:ascii="GHEA Grapalat" w:hAnsi="GHEA Grapalat"/>
          <w:lang w:val="en-US"/>
        </w:rPr>
        <w:t xml:space="preserve">      </w:t>
      </w:r>
      <w:r w:rsidR="00256719" w:rsidRPr="00F20088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F20088">
        <w:rPr>
          <w:rFonts w:ascii="GHEA Grapalat" w:hAnsi="GHEA Grapalat"/>
          <w:lang w:val="en-US"/>
        </w:rPr>
        <w:t xml:space="preserve"> </w:t>
      </w:r>
      <w:r w:rsidR="00863D98">
        <w:rPr>
          <w:rFonts w:ascii="GHEA Grapalat" w:hAnsi="GHEA Grapalat"/>
          <w:lang w:val="ru-RU"/>
        </w:rPr>
        <w:t>Ն</w:t>
      </w:r>
      <w:r w:rsidR="0084370E" w:rsidRPr="00F20088">
        <w:rPr>
          <w:rFonts w:ascii="GHEA Grapalat" w:hAnsi="GHEA Grapalat"/>
          <w:lang w:val="en-US"/>
        </w:rPr>
        <w:tab/>
      </w:r>
      <w:r w:rsidR="0084370E" w:rsidRPr="00F20088">
        <w:rPr>
          <w:rFonts w:ascii="GHEA Grapalat" w:hAnsi="GHEA Grapalat"/>
          <w:lang w:val="en-US"/>
        </w:rPr>
        <w:tab/>
      </w:r>
      <w:r w:rsidR="0084370E" w:rsidRPr="00F20088">
        <w:rPr>
          <w:rFonts w:ascii="GHEA Grapalat" w:hAnsi="GHEA Grapalat"/>
          <w:lang w:val="en-US"/>
        </w:rPr>
        <w:tab/>
      </w:r>
      <w:r w:rsidR="0084370E" w:rsidRPr="00F20088">
        <w:rPr>
          <w:rFonts w:ascii="GHEA Grapalat" w:hAnsi="GHEA Grapalat"/>
          <w:lang w:val="en-US"/>
        </w:rPr>
        <w:tab/>
      </w:r>
      <w:r w:rsidR="0084370E" w:rsidRPr="00F20088">
        <w:rPr>
          <w:rFonts w:ascii="GHEA Grapalat" w:hAnsi="GHEA Grapalat"/>
          <w:lang w:val="en-US"/>
        </w:rPr>
        <w:tab/>
      </w:r>
      <w:r w:rsidR="0084370E" w:rsidRPr="00F20088">
        <w:rPr>
          <w:rFonts w:ascii="GHEA Grapalat" w:hAnsi="GHEA Grapalat"/>
          <w:lang w:val="en-US"/>
        </w:rPr>
        <w:tab/>
      </w:r>
      <w:r w:rsidR="002668EA" w:rsidRPr="00F20088">
        <w:rPr>
          <w:rFonts w:ascii="GHEA Grapalat" w:hAnsi="GHEA Grapalat"/>
          <w:lang w:val="en-US"/>
        </w:rPr>
        <w:t xml:space="preserve">     </w:t>
      </w:r>
      <w:r w:rsidR="0084370E" w:rsidRPr="00F20088">
        <w:rPr>
          <w:rFonts w:ascii="GHEA Grapalat" w:hAnsi="GHEA Grapalat"/>
          <w:lang w:val="en-US"/>
        </w:rPr>
        <w:t xml:space="preserve">     </w:t>
      </w:r>
      <w:r w:rsidR="00791959" w:rsidRPr="00F20088">
        <w:rPr>
          <w:rFonts w:ascii="GHEA Grapalat" w:hAnsi="GHEA Grapalat"/>
          <w:lang w:val="en-US"/>
        </w:rPr>
        <w:t xml:space="preserve"> </w:t>
      </w:r>
      <w:r w:rsidR="008D7DE0" w:rsidRPr="00F20088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F20088">
        <w:rPr>
          <w:rFonts w:ascii="GHEA Grapalat" w:hAnsi="GHEA Grapalat"/>
          <w:lang w:val="en-US"/>
        </w:rPr>
        <w:t xml:space="preserve">         »</w:t>
      </w:r>
      <w:r w:rsidR="002A0B1A" w:rsidRPr="00F20088">
        <w:rPr>
          <w:rFonts w:ascii="GHEA Grapalat" w:hAnsi="GHEA Grapalat"/>
          <w:lang w:val="en-US"/>
        </w:rPr>
        <w:t xml:space="preserve">  </w:t>
      </w:r>
      <w:r w:rsidR="00BA72FD" w:rsidRPr="00F20088">
        <w:rPr>
          <w:rFonts w:ascii="GHEA Grapalat" w:hAnsi="GHEA Grapalat"/>
          <w:lang w:val="en-US"/>
        </w:rPr>
        <w:t xml:space="preserve">             </w:t>
      </w:r>
      <w:r w:rsidR="002A0B1A" w:rsidRPr="00F20088">
        <w:rPr>
          <w:rFonts w:ascii="GHEA Grapalat" w:hAnsi="GHEA Grapalat"/>
          <w:lang w:val="en-US"/>
        </w:rPr>
        <w:t xml:space="preserve"> </w:t>
      </w:r>
      <w:r w:rsidR="0084370E" w:rsidRPr="00F20088">
        <w:rPr>
          <w:rFonts w:ascii="GHEA Grapalat" w:hAnsi="GHEA Grapalat"/>
          <w:lang w:val="en-US"/>
        </w:rPr>
        <w:t xml:space="preserve">                 </w:t>
      </w:r>
      <w:r w:rsidR="002A0B1A" w:rsidRPr="00F20088">
        <w:rPr>
          <w:rFonts w:ascii="GHEA Grapalat" w:hAnsi="GHEA Grapalat"/>
          <w:lang w:val="en-US"/>
        </w:rPr>
        <w:t>202</w:t>
      </w:r>
      <w:r w:rsidR="004D22E4" w:rsidRPr="00F20088">
        <w:rPr>
          <w:rFonts w:ascii="GHEA Grapalat" w:hAnsi="GHEA Grapalat"/>
          <w:lang w:val="en-US"/>
        </w:rPr>
        <w:t>2</w:t>
      </w:r>
      <w:r w:rsidR="008D7DE0" w:rsidRPr="00F20088">
        <w:rPr>
          <w:rFonts w:ascii="GHEA Grapalat" w:hAnsi="GHEA Grapalat"/>
          <w:lang w:val="en-US"/>
        </w:rPr>
        <w:tab/>
      </w:r>
    </w:p>
    <w:p w:rsidR="002668EA" w:rsidRPr="00F20088" w:rsidRDefault="002668EA" w:rsidP="0010795A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2668EA" w:rsidRDefault="00BA635A" w:rsidP="007B18CB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r w:rsidRPr="00BA635A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535EAF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BA635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BA635A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</w:p>
    <w:p w:rsidR="00614E03" w:rsidRPr="002668EA" w:rsidRDefault="00614E03" w:rsidP="007B18CB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nb-NO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B29A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ՀԱՍՏԱՏՈՒԹՅՈՒՆՆԵՐԻ</w:t>
      </w:r>
      <w:r w:rsidR="00DB29A8" w:rsidRPr="00DB29A8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724C99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7</w:t>
      </w:r>
      <w:r w:rsidR="005B2822" w:rsidRPr="002668E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2668E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7F58CB" w:rsidRPr="002668E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24C99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10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7F58CB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876C1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ՀԱՍԱՐԱԿԱԳԻՏՈՒԹՅՈՒՆ</w:t>
      </w:r>
      <w:r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2668E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  <w:proofErr w:type="gramEnd"/>
    </w:p>
    <w:p w:rsidR="00C17921" w:rsidRPr="00DE4E90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A21AE3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A967A3" w:rsidRPr="00A21AE3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20088">
        <w:rPr>
          <w:rFonts w:ascii="GHEA Grapalat" w:eastAsia="GHEA Grapalat" w:hAnsi="GHEA Grapalat" w:cs="GHEA Grapalat"/>
          <w:sz w:val="24"/>
          <w:szCs w:val="24"/>
        </w:rPr>
        <w:t>նոր</w:t>
      </w:r>
      <w:r w:rsidR="00F2008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20088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F2008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20088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535EAF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F2008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2008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F2008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DB29A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r w:rsidR="00C1406F">
        <w:rPr>
          <w:rFonts w:ascii="GHEA Grapalat" w:eastAsia="GHEA Grapalat" w:hAnsi="GHEA Grapalat" w:cs="GHEA Grapalat"/>
          <w:sz w:val="24"/>
          <w:szCs w:val="24"/>
          <w:lang w:val="en-US"/>
        </w:rPr>
        <w:t>Հասարակագիտություն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 w:rsidR="00724C99">
        <w:rPr>
          <w:rFonts w:ascii="GHEA Grapalat" w:hAnsi="GHEA Grapalat" w:cs="Sylfaen"/>
          <w:sz w:val="24"/>
          <w:szCs w:val="24"/>
          <w:lang w:val="nb-NO"/>
        </w:rPr>
        <w:t>7</w:t>
      </w:r>
      <w:r w:rsidR="00286A9C">
        <w:rPr>
          <w:rFonts w:ascii="GHEA Grapalat" w:hAnsi="GHEA Grapalat" w:cs="Sylfaen"/>
          <w:sz w:val="24"/>
          <w:szCs w:val="24"/>
          <w:lang w:val="nb-NO"/>
        </w:rPr>
        <w:t>-</w:t>
      </w:r>
      <w:r w:rsidR="00286A9C">
        <w:rPr>
          <w:rFonts w:ascii="GHEA Grapalat" w:hAnsi="GHEA Grapalat" w:cs="Sylfaen"/>
          <w:sz w:val="24"/>
          <w:szCs w:val="24"/>
          <w:lang w:val="ru-RU"/>
        </w:rPr>
        <w:t>րդ</w:t>
      </w:r>
      <w:r w:rsidR="00286A9C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286A9C">
        <w:rPr>
          <w:rFonts w:ascii="GHEA Grapalat" w:hAnsi="GHEA Grapalat" w:cs="Sylfaen"/>
          <w:sz w:val="24"/>
          <w:szCs w:val="24"/>
          <w:lang w:val="ru-RU"/>
        </w:rPr>
        <w:t>և</w:t>
      </w:r>
      <w:r w:rsidR="00C17027" w:rsidRPr="00C17027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724C99">
        <w:rPr>
          <w:rFonts w:ascii="GHEA Grapalat" w:hAnsi="GHEA Grapalat" w:cs="Sylfaen"/>
          <w:sz w:val="24"/>
          <w:szCs w:val="24"/>
          <w:lang w:val="nb-NO"/>
        </w:rPr>
        <w:t>10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>-րդ  դասարաններ</w:t>
      </w:r>
      <w:r w:rsidR="00286A9C">
        <w:rPr>
          <w:rFonts w:ascii="GHEA Grapalat" w:hAnsi="GHEA Grapalat" w:cs="Sylfaen"/>
          <w:sz w:val="24"/>
          <w:szCs w:val="24"/>
          <w:lang w:val="ru-RU"/>
        </w:rPr>
        <w:t>ի</w:t>
      </w:r>
      <w:r w:rsidR="00286A9C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406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485312" w:rsidRDefault="00485312" w:rsidP="00485312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20088">
        <w:rPr>
          <w:rFonts w:ascii="GHEA Grapalat" w:hAnsi="GHEA Grapalat"/>
          <w:b/>
          <w:lang w:val="hy-AM"/>
        </w:rPr>
        <w:t>Հավելված</w:t>
      </w:r>
    </w:p>
    <w:p w:rsidR="00485312" w:rsidRDefault="00485312" w:rsidP="00485312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</w:t>
      </w:r>
      <w:r w:rsidRPr="00F20088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 w:rsidRPr="00F20088">
        <w:rPr>
          <w:rFonts w:ascii="GHEA Grapalat" w:hAnsi="GHEA Grapalat"/>
          <w:b/>
          <w:lang w:val="hy-AM"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 w:rsidRPr="00F20088">
        <w:rPr>
          <w:rFonts w:ascii="GHEA Grapalat" w:hAnsi="GHEA Grapalat"/>
          <w:b/>
          <w:lang w:val="hy-AM"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 w:rsidRPr="00F20088">
        <w:rPr>
          <w:rFonts w:ascii="GHEA Grapalat" w:hAnsi="GHEA Grapalat"/>
          <w:b/>
          <w:lang w:val="hy-AM"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 w:rsidRPr="00F20088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 w:rsidRPr="00F20088">
        <w:rPr>
          <w:rFonts w:ascii="GHEA Grapalat" w:hAnsi="GHEA Grapalat"/>
          <w:b/>
          <w:lang w:val="hy-AM"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 w:rsidRPr="00F20088">
        <w:rPr>
          <w:rFonts w:ascii="GHEA Grapalat" w:hAnsi="GHEA Grapalat"/>
          <w:b/>
          <w:lang w:val="hy-AM"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485312" w:rsidRPr="00485312" w:rsidRDefault="00485312" w:rsidP="00485312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485312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485312" w:rsidRPr="00485312" w:rsidRDefault="00485312" w:rsidP="00485312">
      <w:pPr>
        <w:jc w:val="right"/>
        <w:rPr>
          <w:rFonts w:ascii="GHEA Grapalat" w:hAnsi="GHEA Grapalat"/>
          <w:b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C1406F" w:rsidRPr="002668EA" w:rsidRDefault="00C1406F" w:rsidP="00C1406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  <w:r w:rsidRPr="00C44843">
        <w:rPr>
          <w:rFonts w:ascii="GHEA Grapalat" w:eastAsia="Tahoma" w:hAnsi="GHEA Grapalat" w:cs="Tahoma"/>
          <w:b/>
          <w:sz w:val="24"/>
          <w:szCs w:val="24"/>
          <w:lang w:val="en-US"/>
        </w:rPr>
        <w:t>ՀԱՍԱՐԱԿԱԳԻՏՈՒԹՅՈՒՆ</w:t>
      </w:r>
    </w:p>
    <w:p w:rsidR="00C1406F" w:rsidRPr="002668EA" w:rsidRDefault="00C1406F" w:rsidP="001851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>7-</w:t>
      </w:r>
      <w:r w:rsidRPr="00C44843">
        <w:rPr>
          <w:rFonts w:ascii="GHEA Grapalat" w:eastAsia="Tahoma" w:hAnsi="GHEA Grapalat" w:cs="Tahoma"/>
          <w:b/>
          <w:sz w:val="24"/>
          <w:szCs w:val="24"/>
          <w:lang w:val="en-US"/>
        </w:rPr>
        <w:t>ՐԴ</w:t>
      </w: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 xml:space="preserve"> </w:t>
      </w:r>
      <w:r w:rsidRPr="00C44843">
        <w:rPr>
          <w:rFonts w:ascii="GHEA Grapalat" w:eastAsia="Tahoma" w:hAnsi="GHEA Grapalat" w:cs="Tahoma"/>
          <w:b/>
          <w:sz w:val="24"/>
          <w:szCs w:val="24"/>
          <w:lang w:val="en-US"/>
        </w:rPr>
        <w:t>և</w:t>
      </w: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 xml:space="preserve"> 10-</w:t>
      </w:r>
      <w:r w:rsidRPr="00C44843">
        <w:rPr>
          <w:rFonts w:ascii="GHEA Grapalat" w:eastAsia="Tahoma" w:hAnsi="GHEA Grapalat" w:cs="Tahoma"/>
          <w:b/>
          <w:sz w:val="24"/>
          <w:szCs w:val="24"/>
          <w:lang w:val="en-US"/>
        </w:rPr>
        <w:t>ՐԴ</w:t>
      </w: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 xml:space="preserve"> </w:t>
      </w:r>
      <w:r w:rsidR="001851D4">
        <w:rPr>
          <w:rFonts w:ascii="GHEA Grapalat" w:eastAsia="Tahoma" w:hAnsi="GHEA Grapalat" w:cs="Tahoma"/>
          <w:b/>
          <w:sz w:val="24"/>
          <w:szCs w:val="24"/>
          <w:lang w:val="en-US"/>
        </w:rPr>
        <w:t>ԴԱՍԱՐԱՆՆԵՐ</w:t>
      </w:r>
    </w:p>
    <w:p w:rsidR="00C1406F" w:rsidRPr="002668EA" w:rsidRDefault="00C1406F" w:rsidP="00C1406F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>7-</w:t>
      </w:r>
      <w:r w:rsidRPr="00C44843">
        <w:rPr>
          <w:rFonts w:ascii="GHEA Grapalat" w:eastAsia="Tahoma" w:hAnsi="GHEA Grapalat" w:cs="Tahoma"/>
          <w:b/>
          <w:sz w:val="24"/>
          <w:szCs w:val="24"/>
        </w:rPr>
        <w:t>ՐԴ</w:t>
      </w: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 xml:space="preserve"> </w:t>
      </w:r>
      <w:r w:rsidRPr="00C44843">
        <w:rPr>
          <w:rFonts w:ascii="GHEA Grapalat" w:eastAsia="Tahoma" w:hAnsi="GHEA Grapalat" w:cs="Tahoma"/>
          <w:b/>
          <w:sz w:val="24"/>
          <w:szCs w:val="24"/>
        </w:rPr>
        <w:t>ԴԱՍԱՐԱՆ</w:t>
      </w:r>
      <w:r w:rsidRPr="002668EA">
        <w:rPr>
          <w:rFonts w:ascii="GHEA Grapalat" w:eastAsia="Tahoma" w:hAnsi="GHEA Grapalat" w:cs="Tahoma"/>
          <w:b/>
          <w:sz w:val="24"/>
          <w:szCs w:val="24"/>
          <w:lang w:val="nb-NO"/>
        </w:rPr>
        <w:t xml:space="preserve"> </w:t>
      </w:r>
    </w:p>
    <w:p w:rsidR="00C1406F" w:rsidRPr="002668EA" w:rsidRDefault="00C1406F" w:rsidP="00C1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C1406F" w:rsidRPr="002668EA" w:rsidRDefault="00C1406F" w:rsidP="00C1406F">
      <w:pPr>
        <w:spacing w:line="360" w:lineRule="auto"/>
        <w:jc w:val="both"/>
        <w:rPr>
          <w:rFonts w:ascii="GHEA Grapalat" w:eastAsia="Merriweather" w:hAnsi="GHEA Grapalat" w:cs="Merriweather"/>
          <w:sz w:val="24"/>
          <w:szCs w:val="24"/>
          <w:lang w:val="nb-NO"/>
        </w:rPr>
      </w:pPr>
    </w:p>
    <w:tbl>
      <w:tblPr>
        <w:tblW w:w="9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960"/>
        <w:gridCol w:w="4940"/>
      </w:tblGrid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1. Մարդ-բնություն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Ներկայացնել բնության, մարդու և </w:t>
            </w:r>
            <w:r w:rsidRPr="00C44843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հասարակության փոխկապվածությունը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օրինակների միջոցով: Բացատրել մարդու պահանջմունքները: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7.1.1. Հիմնավորի բնության անհրաժեշտությունը մարդու և հասարակության կյանքում։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7.1.2. Նկարագրի մարդու պահանջմունքները: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>
              <w:rPr>
                <w:rFonts w:ascii="Sylfaen" w:eastAsia="MS Mincho" w:hAnsi="Sylfaen" w:cs="Cambria Math"/>
                <w:sz w:val="24"/>
                <w:szCs w:val="24"/>
                <w:lang w:val="en-US"/>
              </w:rPr>
              <w:t>՚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Առաջարկի բնության և հասարակության ներդաշնակության խախտումը կանխող քայլեր։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705"/>
          <w:jc w:val="center"/>
        </w:trPr>
        <w:tc>
          <w:tcPr>
            <w:tcW w:w="990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S Mincho" w:hAnsi="GHEA Grapalat" w:cs="MS Mincho"/>
                <w:color w:val="FF0000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lastRenderedPageBreak/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Մարդը՝ որպես բնության մաս։ Մարդու պահանջմունքները:</w:t>
            </w:r>
          </w:p>
          <w:p w:rsidR="00C1406F" w:rsidRPr="007D4A65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C44843">
              <w:rPr>
                <w:rFonts w:ascii="GHEA Grapalat" w:eastAsia="MS Mincho" w:hAnsi="GHEA Grapalat" w:cs="MS Mincho"/>
                <w:sz w:val="24"/>
                <w:szCs w:val="24"/>
              </w:rPr>
              <w:t>2</w:t>
            </w:r>
            <w:r>
              <w:rPr>
                <w:rFonts w:ascii="GHEA Grapalat" w:eastAsia="MS Mincho" w:hAnsi="Cambria Math" w:cs="Cambria Math"/>
                <w:sz w:val="24"/>
                <w:szCs w:val="24"/>
                <w:lang w:val="en-US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Մարդ- բնություն հարաբերությունների էվոլյուցիան</w:t>
            </w:r>
            <w:r w:rsidRPr="007D4A65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:</w:t>
            </w:r>
          </w:p>
        </w:tc>
      </w:tr>
      <w:tr w:rsidR="00C1406F" w:rsidRPr="00C44843" w:rsidTr="002F2395">
        <w:trPr>
          <w:trHeight w:val="1455"/>
          <w:jc w:val="center"/>
        </w:trPr>
        <w:tc>
          <w:tcPr>
            <w:tcW w:w="990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է մարդը կապված բնության հետ։</w:t>
            </w:r>
          </w:p>
          <w:p w:rsidR="00C1406F" w:rsidRPr="00C44843" w:rsidRDefault="00C1406F" w:rsidP="00CC4D7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D4A65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Որոնք են մարդու պահանջմունքները:</w:t>
            </w:r>
          </w:p>
          <w:p w:rsidR="00C1406F" w:rsidRPr="00C44843" w:rsidRDefault="00C1406F" w:rsidP="00CC4D7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է փոխվել մարդ-բնություն կապը պատմության ընթացքում։</w:t>
            </w:r>
          </w:p>
          <w:p w:rsidR="00C1406F" w:rsidRPr="00C44843" w:rsidRDefault="00C1406F" w:rsidP="00CC4D7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Ինչո՞ւ է կարևոր բնության պահպանությունը մարդու առողջության համար։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4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i/>
                <w:sz w:val="24"/>
                <w:szCs w:val="24"/>
              </w:rPr>
              <w:t xml:space="preserve"> Զրույցներ և զեկույց</w:t>
            </w:r>
          </w:p>
          <w:p w:rsidR="00C1406F" w:rsidRPr="00C44843" w:rsidRDefault="00C1406F" w:rsidP="00CC4D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Անցկացնել 2-3 զրույց «Մարդու դրական և բացասական ազդեցությունը բնության վրա» թեմայով։ Զրույցների արդյունքների հիման վրա պատրաստել հակիրճ հաղոր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դում։</w:t>
            </w:r>
          </w:p>
          <w:p w:rsidR="00C1406F" w:rsidRPr="00C44843" w:rsidRDefault="00C1406F" w:rsidP="00CC4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Առանձնացնել համայնքային մեկ բնա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պահ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պանական խնդիր և հիմնավորել մար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դու ազդեցությունն այդ խնդրի ծագ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ման վրա։</w:t>
            </w:r>
          </w:p>
          <w:p w:rsidR="00C1406F" w:rsidRPr="00C44843" w:rsidRDefault="00C1406F" w:rsidP="00CC4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Պատրաստել բնության պահպանությանը վերաբերող ցուցապաստառներ։</w:t>
            </w:r>
          </w:p>
        </w:tc>
        <w:tc>
          <w:tcPr>
            <w:tcW w:w="4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Օրինաչափություններ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Բնության, մարդու և հասարակության փոխազդեցությունները։ </w:t>
            </w:r>
          </w:p>
          <w:p w:rsidR="00C1406F" w:rsidRPr="00C44843" w:rsidRDefault="00C1406F" w:rsidP="002F2395">
            <w:pPr>
              <w:spacing w:line="276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Մարդու գիտակցությունից դուրս</w:t>
            </w:r>
            <w:r w:rsidRPr="00C44843">
              <w:rPr>
                <w:rFonts w:ascii="Calibri" w:hAnsi="Calibri" w:cs="Calibri"/>
                <w:color w:val="212529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և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նրա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softHyphen/>
              <w:t>նից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անկախ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բնության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ու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հասարակության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մեջ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տեղի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ունեցող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օբյեկտիվ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գործըն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softHyphen/>
              <w:t>թաց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softHyphen/>
              <w:t>ների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արտացոլում</w:t>
            </w:r>
            <w:r w:rsidRPr="00C44843">
              <w:rPr>
                <w:rFonts w:ascii="Calibri" w:hAnsi="Calibri" w:cs="Calibri"/>
                <w:color w:val="212529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ճանաչողության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մեջ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և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գիտելիքների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44843">
              <w:rPr>
                <w:rFonts w:ascii="GHEA Grapalat" w:hAnsi="GHEA Grapalat" w:cs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>որևէ</w:t>
            </w:r>
            <w:r w:rsidRPr="00C44843">
              <w:rPr>
                <w:rFonts w:ascii="GHEA Grapalat" w:hAnsi="GHEA Grapalat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բնագավառում:</w:t>
            </w:r>
            <w:r w:rsidRPr="00C44843">
              <w:rPr>
                <w:rFonts w:ascii="Calibri" w:hAnsi="Calibri" w:cs="Calibri"/>
                <w:color w:val="212529"/>
                <w:sz w:val="24"/>
                <w:szCs w:val="24"/>
                <w:lang w:eastAsia="en-US"/>
              </w:rPr>
              <w:t> 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99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Կենսաբանություն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Մարդու էվոլյուցիան։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Աշխարհագրություն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Մարդու զարգացումը աշխարհագրական միջավայում, միջա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վայրի ազդեցությունը։</w:t>
            </w:r>
          </w:p>
        </w:tc>
      </w:tr>
      <w:tr w:rsidR="00C1406F" w:rsidRPr="00C44843" w:rsidTr="002F2395">
        <w:trPr>
          <w:jc w:val="center"/>
        </w:trPr>
        <w:tc>
          <w:tcPr>
            <w:tcW w:w="99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9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Հ11, Հ12</w:t>
            </w:r>
          </w:p>
        </w:tc>
      </w:tr>
    </w:tbl>
    <w:p w:rsidR="00C1406F" w:rsidRPr="00C44843" w:rsidRDefault="00C1406F" w:rsidP="00C1406F">
      <w:pPr>
        <w:spacing w:line="36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0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5085"/>
        <w:gridCol w:w="4976"/>
      </w:tblGrid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2. Մարդ-</w:t>
            </w:r>
            <w:r w:rsidRPr="00C44843" w:rsidDel="00B830EF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Ներկայացնել մարդու և հասարակության փոխկապվածությունը, հասարակական մեծ և փոքր խմբերի ու շերտերի նմանություններն ու տարբերությունները։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434343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tabs>
                <w:tab w:val="left" w:pos="284"/>
                <w:tab w:val="left" w:pos="426"/>
                <w:tab w:val="left" w:pos="851"/>
              </w:tabs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Մարդու էությունից բխեցնի խմբի և հասարակության անհրաժեշտությունը։</w:t>
            </w:r>
          </w:p>
          <w:p w:rsidR="00C1406F" w:rsidRPr="00C44843" w:rsidRDefault="00C1406F" w:rsidP="002F2395">
            <w:pPr>
              <w:tabs>
                <w:tab w:val="left" w:pos="284"/>
                <w:tab w:val="left" w:pos="426"/>
                <w:tab w:val="left" w:pos="851"/>
              </w:tabs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Տարբերակի հասարակության փոքր և մեծ խմբերը։ </w:t>
            </w:r>
          </w:p>
          <w:p w:rsidR="00C1406F" w:rsidRPr="00C44843" w:rsidRDefault="00C1406F" w:rsidP="002F2395">
            <w:pPr>
              <w:tabs>
                <w:tab w:val="left" w:pos="284"/>
                <w:tab w:val="left" w:pos="426"/>
                <w:tab w:val="left" w:pos="851"/>
              </w:tabs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>
              <w:rPr>
                <w:rFonts w:ascii="GHEA Grapalat" w:eastAsia="MS Mincho" w:hAnsi="Cambria Math" w:cs="Cambria Math"/>
                <w:sz w:val="24"/>
                <w:szCs w:val="24"/>
                <w:lang w:val="en-US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Ներկայացնի հասարակության սոցիալական կազմը։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43434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Հասարակական կյանքի առանձնահատկությունները։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Հասարակության սոցիալական կազմը։ 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  <w:r w:rsidRPr="007D4A65">
              <w:rPr>
                <w:rFonts w:ascii="GHEA Grapalat" w:eastAsia="Tahoma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Ինչո՞ւ են մարդիկ համագործակցում փոքր և մեծ խմբերում։</w:t>
            </w:r>
          </w:p>
          <w:p w:rsidR="00C1406F" w:rsidRPr="00C44843" w:rsidRDefault="00C1406F" w:rsidP="00CC4D72">
            <w:pPr>
              <w:widowControl w:val="0"/>
              <w:numPr>
                <w:ilvl w:val="0"/>
                <w:numId w:val="21"/>
              </w:numP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Ի՞նչ է տալիս մարդը խմբին, խումբը՝ մարդուն։</w:t>
            </w:r>
          </w:p>
          <w:p w:rsidR="00C1406F" w:rsidRPr="00C44843" w:rsidRDefault="00C1406F" w:rsidP="00CC4D72">
            <w:pPr>
              <w:widowControl w:val="0"/>
              <w:numPr>
                <w:ilvl w:val="0"/>
                <w:numId w:val="21"/>
              </w:numP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Մարդկանց ապրելակերպի, մշակույթի, հասարակական նորմերի և արժեքների բազ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մազանությունն ի ՞նչ ազդեցություն է ունենում հասարակական   խմբերի ձևավորման վրա: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Ինքնավերլուծություն, զրույցներ, հարցազրույց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Իրական օրինակներով ներկայացնել մար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դու և հա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սարակության փոխ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գոր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ծու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թյունը։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ժողովրդա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կան ավան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դույթ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 և ծե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սեր։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Նկարել սոցիալական տարբեր խմբեր։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9"/>
              </w:numP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Համակարգեր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Անհատի և հասարակության փոխկապ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վածու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թյունը։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Հասարակական նորմերի և արժեքների բազ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մազանությունը պատմական տարբեր ժամա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կահատվածներում։</w:t>
            </w:r>
          </w:p>
          <w:p w:rsidR="00C1406F" w:rsidRPr="00C44843" w:rsidRDefault="00C1406F" w:rsidP="00CC4D72">
            <w:pPr>
              <w:numPr>
                <w:ilvl w:val="0"/>
                <w:numId w:val="23"/>
              </w:numPr>
              <w:spacing w:line="276" w:lineRule="auto"/>
              <w:ind w:left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Անհատներ և հարաբերություններ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Մարդկային փոխհարաբերություններն ընտա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նի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քում, ընկերական շրջապատում, համայն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քում, ինչպես նաև մշակութային ընդհանրու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թյունները և տարբերությունները: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Աշխարհագրություն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Քարտեզ, աշխարհագրական միջավայրի ազդեցության ուսումնա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սի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րությունը։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և 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Հասարակության փոփոխության պատմա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կան ազդեցությունն ու նշանակությունը։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Համապատասխան տեքստերի ուսումնասիրում և մեկնաբանում։</w:t>
            </w:r>
          </w:p>
        </w:tc>
      </w:tr>
      <w:tr w:rsidR="00C1406F" w:rsidRPr="00C44843" w:rsidTr="002F2395">
        <w:trPr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Հ16, Հ23, Հ24, Հ35</w:t>
            </w:r>
          </w:p>
        </w:tc>
      </w:tr>
    </w:tbl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2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958"/>
        <w:gridCol w:w="5264"/>
      </w:tblGrid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3.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Մարդ- ճանաչողություն-վարքագիծ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Բացատրել  ճանաչողության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, սոցիալական հմտությունների, հույզերի, վարքագծի,  արդյունավետ հաղորդակցման կարևորությունը մարդու կյանքում և որոշակի օրինակների ու իրավիճակների վերլուծության միջոցով զարգացնել ինքնաճանաչողությունը և իրավիճակին համարժեք արձագանքելու հմտությունները։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Մեկնաբանի ճանաչողության և վարքագծի դերը մարդու և հասարակության կյանքում։</w:t>
            </w:r>
          </w:p>
          <w:p w:rsidR="00C1406F" w:rsidRPr="00C44843" w:rsidRDefault="00C1406F" w:rsidP="002F2395">
            <w:pPr>
              <w:tabs>
                <w:tab w:val="left" w:pos="284"/>
                <w:tab w:val="left" w:pos="426"/>
                <w:tab w:val="left" w:pos="851"/>
              </w:tabs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S Mincho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Վերլուծի սեփական հույզերը, մտքերը, թվարկի հույզերի կառավարման հնարներ։</w:t>
            </w:r>
          </w:p>
          <w:p w:rsidR="00C1406F" w:rsidRPr="00C44843" w:rsidRDefault="00C1406F" w:rsidP="002F2395">
            <w:pPr>
              <w:tabs>
                <w:tab w:val="left" w:pos="284"/>
                <w:tab w:val="left" w:pos="426"/>
                <w:tab w:val="left" w:pos="851"/>
              </w:tabs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>
              <w:rPr>
                <w:rFonts w:ascii="GHEA Grapalat" w:eastAsia="MS Mincho" w:hAnsi="Cambria Math" w:cs="Cambria Math"/>
                <w:sz w:val="24"/>
                <w:szCs w:val="24"/>
                <w:lang w:val="en-US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Բացատրի արդյունավետ հաղորդակցվելու նշանակությունը։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7D4A65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Ճանաչողությու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 և վարքագիծ</w:t>
            </w:r>
            <w:r w:rsidRPr="007D4A65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: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C1406F" w:rsidRPr="00C44843" w:rsidRDefault="00C1406F" w:rsidP="00CC4D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Հույզե</w:t>
            </w:r>
            <w:r w:rsidRPr="007D4A65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 ճանաչում և կառավարում։ </w:t>
            </w:r>
          </w:p>
          <w:p w:rsidR="00C1406F" w:rsidRPr="00C44843" w:rsidRDefault="00C1406F" w:rsidP="00CC4D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Արդյունավետ հաղորդակցում։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bookmarkStart w:id="0" w:name="_Hlk90295674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  <w:r w:rsidRPr="007D4A65">
              <w:rPr>
                <w:rFonts w:ascii="GHEA Grapalat" w:eastAsia="Tahoma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Cambria Math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Ինչպե՞ս են ճանաչողությունն ու վարքագիծը կապված իրար հետ։ </w:t>
            </w:r>
            <w:bookmarkStart w:id="1" w:name="_Hlk90295703"/>
            <w:bookmarkEnd w:id="0"/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2.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Ինչպե՞ս են հույզերն ու մտածելակերպն ազդում մեր կայացրած որոշումների և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վարքագծի վրա։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Ինչպե՞ս կարելի է արդյունավետ հաղորդակցվել: </w:t>
            </w:r>
            <w:bookmarkEnd w:id="1"/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95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</w:t>
            </w:r>
          </w:p>
        </w:tc>
        <w:tc>
          <w:tcPr>
            <w:tcW w:w="526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Համառոտ էսսեի պատրաստում: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Բովանդակությանն առնչվող պատկեր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ների քննարկում, հարց ու պատասխան։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Ունկնդրել երաժշտությունը և նեկայացնել առաջացնող հույզերը։</w:t>
            </w:r>
          </w:p>
        </w:tc>
        <w:tc>
          <w:tcPr>
            <w:tcW w:w="5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5" w:hanging="27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Օրինաչափություններ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Ճանաչողության, սոցիալական հմտություն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 և հույզերի փոխակապվածությունը։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222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2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Լեզուներ և 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Համապատասխան տեքստերի ընթերցում և մեկնաբանում: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Արվեստ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Հույզերի արտահայտումը գեղարվեստի, երաժշտության մեջ:</w:t>
            </w:r>
          </w:p>
        </w:tc>
      </w:tr>
      <w:tr w:rsidR="00C1406F" w:rsidRPr="00C44843" w:rsidTr="002F2395">
        <w:trPr>
          <w:jc w:val="center"/>
        </w:trPr>
        <w:tc>
          <w:tcPr>
            <w:tcW w:w="10222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2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Հ20, Հ21, Հ25, Հ26, Հ31, Հ32, Հ34, Հ37</w:t>
            </w:r>
          </w:p>
        </w:tc>
      </w:tr>
    </w:tbl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175" w:type="dxa"/>
        <w:jc w:val="center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/>
      </w:tblPr>
      <w:tblGrid>
        <w:gridCol w:w="5128"/>
        <w:gridCol w:w="5047"/>
      </w:tblGrid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Հասարակագիտություն</w:t>
            </w:r>
            <w:r w:rsidRPr="00C44843">
              <w:rPr>
                <w:rFonts w:ascii="Calibri" w:eastAsia="Tahoma" w:hAnsi="Calibri" w:cs="Calibri"/>
                <w:b/>
                <w:sz w:val="24"/>
                <w:szCs w:val="24"/>
              </w:rPr>
              <w:t> 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7-րդ դասարան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4. Մարդ-բարոյականություն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ind w:left="1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Ներկայացնել բարոյական նորմերի անհրաժեշտությունը, բացատրել բարոյագիտության առանցքային հասկացությունները։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Զարգացնել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բարոյական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դատողություններ անել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ու կարողությունը՝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որոշակի իրավիճակներ վերլուծելու միջոցով։</w:t>
            </w:r>
            <w:r w:rsidRPr="00C44843">
              <w:rPr>
                <w:rFonts w:ascii="Calibri" w:eastAsia="Tahoma" w:hAnsi="Calibri" w:cs="Calibri"/>
                <w:sz w:val="24"/>
                <w:szCs w:val="24"/>
              </w:rPr>
              <w:t> 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434343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 Հիմնավորի բարոյական նորմերի անհրաժեշտությունը։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Վերլուծի բարոյականության ոսկե կանոնը։</w:t>
            </w:r>
            <w:r w:rsidRPr="00C44843">
              <w:rPr>
                <w:rFonts w:ascii="Calibri" w:eastAsia="Tahoma" w:hAnsi="Calibri" w:cs="Calibri"/>
                <w:sz w:val="24"/>
                <w:szCs w:val="24"/>
              </w:rPr>
              <w:t> 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Մեկնաբանի բարոյականության հիմնական հասկացությունները: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Համեմատի և հակադրի էգոիզմն ու ալտրուիզմը: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43434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3"/>
              </w:numPr>
              <w:spacing w:line="276" w:lineRule="auto"/>
              <w:ind w:left="50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Բարոյական նորմերի նշանակությունը։ Բարոյականության ոսկե կանոնը։</w:t>
            </w:r>
          </w:p>
          <w:p w:rsidR="00C1406F" w:rsidRPr="00C44843" w:rsidRDefault="00C1406F" w:rsidP="00CC4D72">
            <w:pPr>
              <w:numPr>
                <w:ilvl w:val="0"/>
                <w:numId w:val="3"/>
              </w:numPr>
              <w:spacing w:line="276" w:lineRule="auto"/>
              <w:ind w:left="50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Բարոյականության հիմնական հասկացություններ։</w:t>
            </w:r>
          </w:p>
          <w:p w:rsidR="00C1406F" w:rsidRPr="00C44843" w:rsidRDefault="00C1406F" w:rsidP="00CC4D72">
            <w:pPr>
              <w:numPr>
                <w:ilvl w:val="0"/>
                <w:numId w:val="3"/>
              </w:numPr>
              <w:spacing w:line="276" w:lineRule="auto"/>
              <w:ind w:left="50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Էգոիզմ և ալտրուիզմ։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Ի՞նչու է բարոյականությունը կարևոր։ Ի՞նչ կլինի, եթե չլինեն բարոյական նորմեր։</w:t>
            </w:r>
          </w:p>
          <w:p w:rsidR="00C1406F" w:rsidRPr="00C44843" w:rsidRDefault="00C1406F" w:rsidP="00CC4D72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Որո՞նք են բարոյականության հիմնական հասկացությունները։ Ինչպե՞ս են դրանք դրսևորվում։</w:t>
            </w:r>
          </w:p>
          <w:p w:rsidR="00C1406F" w:rsidRPr="00C44843" w:rsidRDefault="00C1406F" w:rsidP="00CC4D72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է մարդու մտածելակերպն ազդում բարոյական հարցերի մասին որոշումներ կայացնելու վրա։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  <w:shd w:val="clear" w:color="auto" w:fill="FF9900"/>
              </w:rPr>
              <w:t xml:space="preserve"> </w:t>
            </w:r>
          </w:p>
          <w:p w:rsidR="00C1406F" w:rsidRPr="00C44843" w:rsidRDefault="00C1406F" w:rsidP="00CC4D72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է հասարակությունն ազդում բարոյական նորմերի վրա։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Ներկայացնել իրավիճակային խնդիրներ, օրինակ՝ նկարագրել իրավիճակներ, երբ նույն մարդը դրսևորում է էգոիզմ ու ալտրուիզմ։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Անցկացնել քննարկումներ, օրինակ՝ ի՞նչ կլիներ, եթե չլինեին բարոյական նորմերը։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Պատճառ և հետևանք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Մարդկանց արարքների պատճառահե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տևանքային կապերը։</w:t>
            </w:r>
          </w:p>
          <w:p w:rsidR="00C1406F" w:rsidRPr="00C44843" w:rsidRDefault="00C1406F" w:rsidP="002F2395">
            <w:pPr>
              <w:spacing w:after="160" w:line="276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44843">
              <w:rPr>
                <w:rFonts w:ascii="GHEA Grapalat" w:hAnsi="GHEA Grapalat"/>
                <w:sz w:val="24"/>
                <w:szCs w:val="24"/>
                <w:lang w:eastAsia="en-US"/>
              </w:rPr>
              <w:t>Պատճառահետևանքային կապերի ուսումնա</w:t>
            </w:r>
            <w:r w:rsidRPr="00C44843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սիրում՝ նոր իրադարձությունները կանխա</w:t>
            </w:r>
            <w:r w:rsidRPr="00C44843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տեսելու և բացատրելու համար:</w:t>
            </w:r>
            <w:r w:rsidRPr="00C448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Լեզուներ և 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Համապատասխան տեքստերի ուսումնասիրում։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Արվեստ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Հոգևոր երաժշտություն, նկարչություն։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Հայոց պատմություն, համաշխարհային պատմություն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Գաղափարական փոփոխու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թյունները պատմական ժամանակաշրջաններում։</w:t>
            </w:r>
          </w:p>
        </w:tc>
      </w:tr>
      <w:tr w:rsidR="00C1406F" w:rsidRPr="00C44843" w:rsidTr="002F2395">
        <w:trPr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trHeight w:val="280"/>
          <w:jc w:val="center"/>
        </w:trPr>
        <w:tc>
          <w:tcPr>
            <w:tcW w:w="10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Հ23, Հ35, Հ42</w:t>
            </w:r>
          </w:p>
        </w:tc>
      </w:tr>
    </w:tbl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0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590"/>
        <w:gridCol w:w="5444"/>
      </w:tblGrid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5. Մարդ-գե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ղեցկություն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tcBorders>
              <w:bottom w:val="single" w:sz="8" w:space="0" w:color="202122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034" w:type="dxa"/>
            <w:gridSpan w:val="2"/>
            <w:tcBorders>
              <w:top w:val="single" w:sz="8" w:space="0" w:color="202122"/>
              <w:left w:val="single" w:sz="8" w:space="0" w:color="202122"/>
              <w:bottom w:val="single" w:sz="8" w:space="0" w:color="202122"/>
              <w:right w:val="single" w:sz="8" w:space="0" w:color="2021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Զարգացնել գեղագիտական ճաշակ ու պատկերավոր խոսք՝ բնութագրելու գեղեցիկն ու տգեղը դրանք դիտարկելով, բնության, հասարակության և մշակույթի համատեքստում։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tcBorders>
              <w:top w:val="single" w:sz="8" w:space="0" w:color="202122"/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42" w:lineRule="auto"/>
              <w:ind w:left="669" w:hanging="5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5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Ներկայացնի «գեղեցիկ» </w:t>
            </w:r>
            <w:r w:rsidRPr="00C44843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>հասկացությունը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և իրեն շրջապատող իրերի գեղեց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կությունը:</w:t>
            </w:r>
          </w:p>
          <w:p w:rsidR="00C1406F" w:rsidRPr="00C44843" w:rsidRDefault="00C1406F" w:rsidP="002F2395">
            <w:pPr>
              <w:spacing w:line="242" w:lineRule="auto"/>
              <w:ind w:left="669" w:hanging="5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5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Մեկնաբանի պատասխանատվության իր բաժինը գեղեցիկի պահպանման գոր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ծում։</w:t>
            </w:r>
          </w:p>
          <w:p w:rsidR="00C1406F" w:rsidRPr="00C44843" w:rsidRDefault="00C1406F" w:rsidP="002F2395">
            <w:pPr>
              <w:spacing w:line="242" w:lineRule="auto"/>
              <w:ind w:left="669" w:hanging="57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5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Արվեստի գործերից օրինակներ բերի գեղագիտական հիմնական հասկացու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թյունները մեկնաբանելիս։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hanging="102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Գաղափար գեղեցիկի մասին։</w:t>
            </w:r>
          </w:p>
          <w:p w:rsidR="00C1406F" w:rsidRPr="00C44843" w:rsidRDefault="00C1406F" w:rsidP="00CC4D7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hanging="102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Մեզ շրջապատող միջավայրի գեղագիտական ընկալումը։ </w:t>
            </w:r>
          </w:p>
          <w:p w:rsidR="00C1406F" w:rsidRPr="00C44843" w:rsidRDefault="00C1406F" w:rsidP="00CC4D7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hanging="102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Գեղեցիկը արվեստում: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Ինչո՞ւ են մարդիկ տարբերակում գեղեցիկը և տգեղը։ Արդյոք գեղեցիկն ու տգեղը անհատական ընկալումներ են:</w:t>
            </w:r>
          </w:p>
          <w:p w:rsidR="00C1406F" w:rsidRPr="00C44843" w:rsidRDefault="00C1406F" w:rsidP="00CC4D7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Արդյոք մենք ունենք պատասխանատվություն գեղեցիկի պահպանման գործում:</w:t>
            </w:r>
          </w:p>
          <w:p w:rsidR="00C1406F" w:rsidRPr="00C44843" w:rsidRDefault="00C1406F" w:rsidP="00CC4D7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Ինչո՞ւ է գեղեցիկը հատկապես դրսևորվում արվեստում։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44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Քննարկել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տարբեր  ազգերի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կողմից գեղեցիկի ընկալման օրինակներ։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արվեստի գործեր և ներկայացնել օրինակներ գեղագիտա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կան հիմնական հասկացությունների վերաբերյալ։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Ներկայացնել սիրած երաժշտական ժանրերը:</w:t>
            </w:r>
          </w:p>
        </w:tc>
        <w:tc>
          <w:tcPr>
            <w:tcW w:w="5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6"/>
              </w:numPr>
              <w:spacing w:line="242" w:lineRule="auto"/>
              <w:ind w:left="156" w:hanging="224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Անհատական և մշակութային արտահայտում </w:t>
            </w:r>
          </w:p>
          <w:p w:rsidR="00C1406F" w:rsidRPr="00C44843" w:rsidRDefault="00C1406F" w:rsidP="002F2395">
            <w:pPr>
              <w:spacing w:line="242" w:lineRule="auto"/>
              <w:ind w:left="-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Որո՞նք են ստեղծարարության բնույթը և նպատակը:</w:t>
            </w:r>
          </w:p>
          <w:p w:rsidR="00C1406F" w:rsidRPr="00C44843" w:rsidRDefault="00C1406F" w:rsidP="002F2395">
            <w:pPr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այն ուղիները, որոնցով մենք բացահայտում և արտահայտում ենք գաղա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փարներ, համոզմունքներ, արժեքներ, զգա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ցում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ներ, բնության երևույթներ, մշակույթի դրսևորումներ, արժևորում ենք գեղագիտու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թյունը և ստեղծարարությունը: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03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0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Արվեստ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Գեղեցիկի ընկալումը արվեստում: </w:t>
            </w:r>
          </w:p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Տեքստի ուսումնասիրում ու մեկնաբանում: </w:t>
            </w:r>
          </w:p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Երկրաչափություն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Չափումների կատարում։</w:t>
            </w:r>
          </w:p>
        </w:tc>
      </w:tr>
      <w:tr w:rsidR="00C1406F" w:rsidRPr="00C44843" w:rsidTr="002F2395">
        <w:trPr>
          <w:jc w:val="center"/>
        </w:trPr>
        <w:tc>
          <w:tcPr>
            <w:tcW w:w="1003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0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42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Հ43, Հ45, Հ46</w:t>
            </w:r>
          </w:p>
        </w:tc>
      </w:tr>
    </w:tbl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4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875"/>
        <w:gridCol w:w="5610"/>
      </w:tblGrid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bookmarkStart w:id="2" w:name="_Hlk109305662"/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6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Մարդ-իրավունք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highlight w:val="yellow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Ներկայացնել մարդկանց համակեցության համար անհրաժեշտ և նրանց վարքագիծը կարգավորող իրավունքի կարևորությունը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:զԶարգացնել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դրանց վերաբերյալ վերլուծական հմտություններ ու վերաբերմունք։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highlight w:val="yellow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right="37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6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Բացատրի իրավունք հասկացության իմաստը և դերը մարդու կյանքում: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6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Տարբերակի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իրավական  և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բարոյական նորմերը:։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  <w:highlight w:val="yellow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7.6.3</w:t>
            </w:r>
            <w:proofErr w:type="gramStart"/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. </w:t>
            </w:r>
            <w:r w:rsidRPr="00C44843">
              <w:rPr>
                <w:rFonts w:ascii="GHEA Grapalat" w:eastAsia="Merriweather" w:hAnsi="GHEA Grapalat" w:cs="Tahoma"/>
                <w:sz w:val="24"/>
                <w:szCs w:val="24"/>
              </w:rPr>
              <w:t xml:space="preserve"> Ներկայացնի</w:t>
            </w:r>
            <w:proofErr w:type="gramEnd"/>
            <w:r w:rsidRPr="00C44843">
              <w:rPr>
                <w:rFonts w:ascii="GHEA Grapalat" w:eastAsia="Merriweather" w:hAnsi="GHEA Grapalat" w:cs="Tahoma"/>
                <w:sz w:val="24"/>
                <w:szCs w:val="24"/>
              </w:rPr>
              <w:t xml:space="preserve"> իրավունքի աղբյուրները՝ նորմատիվ իրավական ակտ, իրավական սովորույթ, նախադեպ։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highlight w:val="yellow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Իրավունք. իմաստը, դերը, հասկացությունը, բնույթն ու առաջացումը։</w:t>
            </w:r>
          </w:p>
          <w:p w:rsidR="00C1406F" w:rsidRPr="00C44843" w:rsidRDefault="00C1406F" w:rsidP="00CC4D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Իրավական և բարոյական նորմեր: Իրավունքի աղբյուրները: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highlight w:val="yellow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C44843">
              <w:rPr>
                <w:rFonts w:ascii="GHEA Grapalat" w:hAnsi="GHEA Grapalat" w:cs="Arial"/>
                <w:sz w:val="24"/>
                <w:szCs w:val="24"/>
              </w:rPr>
              <w:t>Ինչպե՞ս են մարդիկ կարգավորում միմյանց միջև առաջացող հարաբերությունները։</w:t>
            </w:r>
          </w:p>
          <w:p w:rsidR="00C1406F" w:rsidRPr="00C44843" w:rsidRDefault="00C1406F" w:rsidP="00CC4D7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C44843">
              <w:rPr>
                <w:rFonts w:ascii="GHEA Grapalat" w:hAnsi="GHEA Grapalat" w:cs="Arial"/>
                <w:sz w:val="24"/>
                <w:szCs w:val="24"/>
              </w:rPr>
              <w:t>Ինչպե՞ս մեղմել, կարգավորել և լուծել մարդկանց միջև առաջացող հակասու</w:t>
            </w:r>
            <w:r w:rsidRPr="00C44843">
              <w:rPr>
                <w:rFonts w:ascii="GHEA Grapalat" w:hAnsi="GHEA Grapalat" w:cs="Arial"/>
                <w:sz w:val="24"/>
                <w:szCs w:val="24"/>
              </w:rPr>
              <w:softHyphen/>
              <w:t>թյունները։</w:t>
            </w:r>
          </w:p>
          <w:p w:rsidR="00C1406F" w:rsidRPr="00C44843" w:rsidRDefault="00C1406F" w:rsidP="00CC4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hAnsi="GHEA Grapalat" w:cs="Arial"/>
                <w:sz w:val="24"/>
                <w:szCs w:val="24"/>
              </w:rPr>
              <w:t xml:space="preserve">Ի՞նչ նորմերով/կանոններով են կարգավորվում մարդկանց միջև հարաբերությունները։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C1406F" w:rsidRPr="00C44843" w:rsidRDefault="00C1406F" w:rsidP="00CC4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Ե՞րբ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է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առաջանում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մարդկանց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միջև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հարաբերությունները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իրավունքով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կարգավորելու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անհրաժեշտությունը։</w:t>
            </w:r>
            <w:r w:rsidRPr="00C44843">
              <w:rPr>
                <w:rFonts w:ascii="GHEA Grapalat" w:eastAsia="Calibri" w:hAnsi="GHEA Grapalat" w:cs="Calibri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Որո՞նք են իրավունքի առաջացման պատճառները։</w:t>
            </w:r>
          </w:p>
        </w:tc>
      </w:tr>
      <w:tr w:rsidR="00C1406F" w:rsidRPr="00C44843" w:rsidTr="002F2395">
        <w:trPr>
          <w:trHeight w:val="420"/>
          <w:jc w:val="center"/>
        </w:trPr>
        <w:tc>
          <w:tcPr>
            <w:tcW w:w="48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6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20"/>
          <w:jc w:val="center"/>
        </w:trPr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Վելուծություններ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էսսեներ՝ մարդու իրավունքների, դրանց հիմքում ընկած արժեքների և իրավահավասարության վերաբերյալ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Համադրումներ՝ իր կարիքները և մարդու հիմնարար իրավունքները։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Պաստառների պատրաստում։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և ներկայացնել առօր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յայում տեսանելի բուլիինգային իրավի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ճակներ։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7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Դասակարգել իրավունքները՝ ըստ իրենց նախընտրած առաջնահերթության և հիմնավորել։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ind w:left="18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Կողմնորոշում ժամանակի և տարածության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մեջ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C1406F" w:rsidRPr="00C44843" w:rsidRDefault="00C1406F" w:rsidP="002F2395">
            <w:pPr>
              <w:spacing w:line="276" w:lineRule="auto"/>
              <w:ind w:left="18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Ուսումնասիրել մարդկության պատմության շրջադարձային կետերը մարդու իրավունքների և արժեհամակարգի տեսանկյունից։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bookmarkEnd w:id="2"/>
      <w:tr w:rsidR="00C1406F" w:rsidRPr="00C44843" w:rsidTr="002F2395">
        <w:trPr>
          <w:trHeight w:val="440"/>
          <w:jc w:val="center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և 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Իրավունքի դերի փոփոխության, ինչպես նաև իրավական նորմերի ուսումնասիրումը պատմական տարբեր ժամանակներում։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Լեզուներ և 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Տեքստերի ընթեցում և մեկնաբանում։</w:t>
            </w:r>
          </w:p>
        </w:tc>
      </w:tr>
      <w:tr w:rsidR="00C1406F" w:rsidRPr="00C44843" w:rsidTr="002F2395">
        <w:trPr>
          <w:jc w:val="center"/>
        </w:trPr>
        <w:tc>
          <w:tcPr>
            <w:tcW w:w="104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Հ23, Հ39, Հ40, Հ41, Հ42</w:t>
            </w:r>
          </w:p>
        </w:tc>
      </w:tr>
    </w:tbl>
    <w:p w:rsidR="00C1406F" w:rsidRPr="00C44843" w:rsidRDefault="00C1406F" w:rsidP="00C1406F">
      <w:pPr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5100"/>
        <w:gridCol w:w="5388"/>
      </w:tblGrid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tabs>
                <w:tab w:val="center" w:pos="650"/>
              </w:tabs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7. Մարդ- տնտեսություն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Բացատրել, թե ինչպես կարելի է համադրել իրենց և այլոց կարիքները, ցանկությունները և պահանջմունքները առկա ռեսուրսների հետ: Մեկնաբանել սակավության հիմնախնդիրը։ Նկարագրել արտադրության, բաշխման, փոխանակման և սպառման գործընթացները, խնայողությունների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դերը  ներկա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և ապագա կյանքում։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434343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Հետևություններ անի՝ ելնելով կարիքների, ցանկությունների անսահմանափակ և ռեսուրսների սահմանափակ լինելու իրողությունից։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7.7.2.Նկարագրի արտադրության, բաշխման, փոխանակման և սպառման գործընթացները։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3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Համադրի անձնական և ընտանեկան եկամուտներն ու ծախսերը, պլանավորի բյուջեն՝ հաշվի առնելով հնարավոր ռիսկերը։ 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7D4A65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7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4</w:t>
            </w:r>
            <w:r w:rsidRPr="00C44843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Բացատրի ապագայի համար ներկայում խնայողություններ կատարելու նշանակությունը։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43434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Տնտեսական որոշումների կայացում, սակավության հիմնախնդիր։ </w:t>
            </w:r>
          </w:p>
          <w:p w:rsidR="00C1406F" w:rsidRPr="00C44843" w:rsidRDefault="00C1406F" w:rsidP="00CC4D7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Արտադրություն, բաշխում, փոխանակում և սպառում: </w:t>
            </w:r>
          </w:p>
          <w:p w:rsidR="00C1406F" w:rsidRPr="00C44843" w:rsidRDefault="00C1406F" w:rsidP="00CC4D7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Մեր պահանջմունքները, կարիքներն ու ցանկությունները։</w:t>
            </w:r>
          </w:p>
          <w:p w:rsidR="00C1406F" w:rsidRPr="00C44843" w:rsidRDefault="00C1406F" w:rsidP="00CC4D72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Անձնական բյուջե, եկամտի բաշխում, խնայողություններ ներկայում և ապագայում։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  <w:shd w:val="clear" w:color="auto" w:fill="666666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66666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Ինչպե՞ս է մեր և այլոց որոշումների վրա ազդում ռեսուրսների սահմանափակ լինելը։ </w:t>
            </w:r>
          </w:p>
          <w:p w:rsidR="00C1406F" w:rsidRPr="00C44843" w:rsidRDefault="00C1406F" w:rsidP="00CC4D7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Որո՞նք են տնտեսական հիմնական երեք հարցերը և ի՞նչ խնդիրների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լուծումներն  են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տալիս դրանց պատասխանները։ </w:t>
            </w:r>
          </w:p>
          <w:p w:rsidR="00C1406F" w:rsidRPr="00C44843" w:rsidRDefault="00C1406F" w:rsidP="00CC4D7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Ինչո՞ւ են մարդիկ աշխատում, ինչո՞ւ են խնայում։ </w:t>
            </w:r>
          </w:p>
          <w:p w:rsidR="00C1406F" w:rsidRPr="00C44843" w:rsidRDefault="00C1406F" w:rsidP="00CC4D7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Որո՞նք են մարդկանց կարիքներն ու ցանկությունները, ինչո՞ւ են մարդիկ տարանջատում դրանք կամ չեն տարանջատում։ </w:t>
            </w:r>
          </w:p>
          <w:p w:rsidR="00C1406F" w:rsidRPr="00C44843" w:rsidRDefault="00C1406F" w:rsidP="00CC4D7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Ինչպե՞ս կազմել անձնական, ընտանեկան բյուջե։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Քննարկումներ «Իսկ ի՞նչ կլիներ, եթե ռե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սուրսները լինեին անսահմանափակ և սա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կավության խնդիր չլիներ» թեմայի շուրջ։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Վերլուծել և հիմնավորել, թե ինչպես կարող են խնայողությունները նպաստել մեր կա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րիք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 և ցանկությունների բավարար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մանը ներկայում և ապագայում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Կատարել հաշվարկային վարժություն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ներ, օրինակ՝ կազմել սեփական կամ ընտանիքի մեկամսյա բյուջե՝ առանձ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նացնելով առաջ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նային և երկրորդային ծախսերը: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Ներկայացնել տնտեսության երեք հար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ցերի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վերաբերյալ գործնական օրի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նակներ՝ ըստ արտադրության տարբեր ճյուղերի։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Մեկնաբանել «Ադամանդի ու ջրի պարադոքսը»։</w:t>
            </w:r>
            <w:r w:rsidRPr="00C44843">
              <w:rPr>
                <w:rFonts w:ascii="GHEA Grapalat" w:eastAsia="Tahoma" w:hAnsi="GHEA Grapalat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4"/>
              </w:numPr>
              <w:spacing w:line="276" w:lineRule="auto"/>
              <w:ind w:left="365" w:hanging="27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Համակարգեր և մոդելներ</w:t>
            </w:r>
          </w:p>
          <w:p w:rsidR="00C1406F" w:rsidRPr="00C44843" w:rsidRDefault="00C1406F" w:rsidP="002F2395">
            <w:pPr>
              <w:spacing w:line="276" w:lineRule="auto"/>
              <w:ind w:left="5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Դիտարկել խնայողությունները, կարիքները և ցանկությունները, եկամտի բաշխումը, որպես համակարգ: Մտքերն արտահայտել նկար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ների, դիագրամների տեսքով, գրավոր և բանավոր նկարագրությամբ: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Հանրահաշիվ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Հաշվարկների կատարում և խնդիրների ստեղծում: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Լեզուներ և 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Համապատասխան տեքստերի ուսումնասիրում և մեկնաբանում: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և 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Տնտեսական մոդելների ուսումնասիրումը։</w:t>
            </w:r>
          </w:p>
        </w:tc>
      </w:tr>
      <w:tr w:rsidR="00C1406F" w:rsidRPr="00C44843" w:rsidTr="002F2395">
        <w:trPr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Հ17, Հ20</w:t>
            </w:r>
          </w:p>
        </w:tc>
      </w:tr>
    </w:tbl>
    <w:p w:rsidR="00C1406F" w:rsidRPr="00C44843" w:rsidRDefault="00C1406F" w:rsidP="00C1406F">
      <w:pPr>
        <w:spacing w:line="360" w:lineRule="auto"/>
        <w:jc w:val="both"/>
        <w:rPr>
          <w:rFonts w:ascii="GHEA Grapalat" w:eastAsia="Merriweather" w:hAnsi="GHEA Grapalat" w:cs="Merriweather"/>
          <w:sz w:val="24"/>
          <w:szCs w:val="24"/>
        </w:rPr>
      </w:pPr>
    </w:p>
    <w:tbl>
      <w:tblPr>
        <w:tblW w:w="103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819"/>
        <w:gridCol w:w="5515"/>
      </w:tblGrid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8. Մարդ-քաղաքականություն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Մեկնաբանել քաղաքականության նշանակությունը հասարակական հարաբերու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ներում և անհատի կյանքում, օրինակների միջոցով ցույց տալ մարդու դերը քաղա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քականության մեջ։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7.8.1 Հիմնավորի քաղաքականության կարևորությունը մարդու կյանքում։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7.8.2 Ցույց տա քաղաքականության և հասարակական կյանքի այլ ոլորտների փոխադարձ կապերը։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1. Քաղաքականության նշանակությունը հասարակական հարաբերություններում։</w:t>
            </w:r>
          </w:p>
          <w:p w:rsidR="00C1406F" w:rsidRPr="00C44843" w:rsidRDefault="00C1406F" w:rsidP="002F2395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2. Մարդը որպես քաղաքական էակ։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2" w:hanging="3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2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lastRenderedPageBreak/>
              <w:t>1</w:t>
            </w:r>
            <w:r w:rsidRPr="00055399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Ի՞նչ է քաղաքականությունը։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2" w:hanging="3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2</w:t>
            </w:r>
            <w:r w:rsidRPr="00055399">
              <w:rPr>
                <w:rFonts w:ascii="GHEA Grapalat" w:eastAsia="MS Mincho" w:hAnsi="Cambria Math" w:cs="Cambria Math"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Ինչպե՞ս է քաղաքականությունն ազդում անհատի ու հասարակության վրա, և ինչպե՞ս են ազդում անհատն ու հասարակությունը քաղաքականության վրա։</w:t>
            </w:r>
          </w:p>
        </w:tc>
      </w:tr>
      <w:tr w:rsidR="00C1406F" w:rsidRPr="00C44843" w:rsidTr="002F2395">
        <w:trPr>
          <w:trHeight w:val="474"/>
          <w:jc w:val="center"/>
        </w:trPr>
        <w:tc>
          <w:tcPr>
            <w:tcW w:w="48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5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055399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055399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C1406F" w:rsidRPr="00C44843" w:rsidTr="002F2395">
        <w:trPr>
          <w:trHeight w:val="3319"/>
          <w:jc w:val="center"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Իրավիճակների քննարկման առաջադրանքներ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Օրինակի միջոցով ցույց տալ քաղա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կանության կապը հասարակական կյանքի այլ ոլորտների հետ: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Օրինակների միջոցով ներկայացնել, թե ինչպես է քաղաքականությունն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ազդում  մարդու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և նրա սոցիալական միջավայրի վրա։</w:t>
            </w:r>
          </w:p>
        </w:tc>
        <w:tc>
          <w:tcPr>
            <w:tcW w:w="5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Պատճառ - հետևանք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մարդու ստեղծած համակար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գերի և համայնքների փոխկապվածությունը, համաշ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խարհային և տեղական գործընթացների փոխհարաբերությունները, հնարավորություն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ները, որոշումների ազդեցությունը մարդկու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թյան և շրջակա միջավայրի վրա: 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3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և 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Քաղաքական մոդելներ, պետության կառա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վարման ձևեր: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Աշխարհագրություն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- Քաղաքական մոդել, բնակչություն։ </w:t>
            </w:r>
          </w:p>
        </w:tc>
      </w:tr>
      <w:tr w:rsidR="00C1406F" w:rsidRPr="00C44843" w:rsidTr="002F2395">
        <w:trPr>
          <w:jc w:val="center"/>
        </w:trPr>
        <w:tc>
          <w:tcPr>
            <w:tcW w:w="1033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Հ17, Հ23, Հ24</w:t>
            </w:r>
          </w:p>
        </w:tc>
      </w:tr>
    </w:tbl>
    <w:p w:rsidR="00C1406F" w:rsidRPr="00C44843" w:rsidRDefault="00C1406F" w:rsidP="00C1406F">
      <w:pPr>
        <w:spacing w:line="360" w:lineRule="auto"/>
        <w:rPr>
          <w:rFonts w:ascii="GHEA Grapalat" w:eastAsia="Merriweather" w:hAnsi="GHEA Grapalat" w:cs="Merriweather"/>
          <w:sz w:val="24"/>
          <w:szCs w:val="24"/>
        </w:rPr>
      </w:pPr>
      <w:bookmarkStart w:id="4" w:name="_heading=h.2u99zvnkmhrw" w:colFirst="0" w:colLast="0"/>
      <w:bookmarkEnd w:id="4"/>
    </w:p>
    <w:p w:rsidR="00C1406F" w:rsidRPr="00C44843" w:rsidRDefault="00C1406F" w:rsidP="00C1406F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:rsidR="00C1406F" w:rsidRPr="00C44843" w:rsidRDefault="00C1406F" w:rsidP="00C1406F">
      <w:pPr>
        <w:spacing w:line="276" w:lineRule="auto"/>
        <w:ind w:right="-450"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C44843">
        <w:rPr>
          <w:rFonts w:ascii="GHEA Grapalat" w:eastAsia="Tahoma" w:hAnsi="GHEA Grapalat" w:cs="Tahoma"/>
          <w:b/>
          <w:sz w:val="24"/>
          <w:szCs w:val="24"/>
        </w:rPr>
        <w:br w:type="page"/>
      </w:r>
      <w:r w:rsidRPr="00C44843">
        <w:rPr>
          <w:rFonts w:ascii="GHEA Grapalat" w:eastAsia="Tahoma" w:hAnsi="GHEA Grapalat" w:cs="Tahoma"/>
          <w:b/>
          <w:sz w:val="24"/>
          <w:szCs w:val="24"/>
        </w:rPr>
        <w:lastRenderedPageBreak/>
        <w:t>10-ՐԴ ԴԱՍԱՐԱՆ</w:t>
      </w:r>
    </w:p>
    <w:p w:rsidR="00C1406F" w:rsidRPr="00C44843" w:rsidRDefault="00C1406F" w:rsidP="00C1406F">
      <w:pPr>
        <w:spacing w:line="276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C44843">
        <w:rPr>
          <w:rFonts w:ascii="GHEA Grapalat" w:eastAsia="Tahoma" w:hAnsi="GHEA Grapalat" w:cs="Tahoma"/>
          <w:b/>
          <w:sz w:val="24"/>
          <w:szCs w:val="24"/>
        </w:rPr>
        <w:t>Հասարակագիտական մտքի հիմունքներ</w:t>
      </w:r>
    </w:p>
    <w:p w:rsidR="00C1406F" w:rsidRPr="00C44843" w:rsidRDefault="00C1406F" w:rsidP="00C1406F">
      <w:pPr>
        <w:spacing w:line="276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tbl>
      <w:tblPr>
        <w:tblW w:w="10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14"/>
        <w:gridCol w:w="5120"/>
        <w:gridCol w:w="5208"/>
        <w:gridCol w:w="17"/>
      </w:tblGrid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1. Ժամանակակից մարդու և հասարակության հիմնախնդիրները 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Զարգացնել ժամանակակից մարդու և հասարակության հիմնախնդիրները վերլուծելու կարողությունները տարբեր հասարակական գիտությունների տեսանկյունից:</w:t>
            </w:r>
            <w:r w:rsidRPr="00C44843" w:rsidDel="00F75B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10.1.1 Նկարագրի մարդու հիմնախնդիրը հասարակական տարբեր գիտությունների տեսանկյունից։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10.1.2 Ներկայացնի մարդու և հասարակության մասին առանցքային տեսությունների հիմնադրույթները։ 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10.1.3 Մեկնաբանի հասարակական փոփոխությունների գործընթացները և դրանց ազդեցությունը մարդու սոցիալականացման վրա: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10.1.4 Բացատրի անհատականի և հասարակականի փոխհարաբերությունը: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Մարդու  և հասարակության հիմնախնդիրը: </w:t>
            </w:r>
          </w:p>
          <w:p w:rsidR="00C1406F" w:rsidRPr="00C44843" w:rsidRDefault="00C1406F" w:rsidP="00CC4D7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Մարդու և հասարակության մասին տեսություններ։ </w:t>
            </w:r>
          </w:p>
          <w:p w:rsidR="00C1406F" w:rsidRPr="00C44843" w:rsidRDefault="00C1406F" w:rsidP="00CC4D7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Հասարակական փոփոխությունների վրա ազդող գործոնները. </w:t>
            </w:r>
            <w:proofErr w:type="gramStart"/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տեխնոլոգիաներ</w:t>
            </w:r>
            <w:proofErr w:type="gramEnd"/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, մշակույթ, գաղափարներ, կոլեկտիվ գործողություններ։ 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gridAfter w:val="1"/>
          <w:wAfter w:w="17" w:type="dxa"/>
          <w:trHeight w:val="440"/>
          <w:jc w:val="center"/>
        </w:trPr>
        <w:tc>
          <w:tcPr>
            <w:tcW w:w="10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են դիտարկում մարդու խնդիրը հասարակական տարբեր գիտություններ։</w:t>
            </w:r>
          </w:p>
          <w:p w:rsidR="00C1406F" w:rsidRPr="00C44843" w:rsidRDefault="00C1406F" w:rsidP="00CC4D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Արդյո՞ք հնարավոր է ունենալ հասարակություն, որում չլինեն տարակարծություններ, լարվածություններ տարբեր մարդկանց և խմբերի միջև։</w:t>
            </w:r>
          </w:p>
          <w:p w:rsidR="00C1406F" w:rsidRPr="00C44843" w:rsidRDefault="00C1406F" w:rsidP="00CC4D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են ազդում տեխնոլոգիաները, մշակույթը, գաղափարները, կոլեկտիվ գործողությունները հասարակական փոփոխությունների վրա։</w:t>
            </w:r>
          </w:p>
        </w:tc>
      </w:tr>
      <w:tr w:rsidR="00C1406F" w:rsidRPr="00C44843" w:rsidTr="002F2395">
        <w:trPr>
          <w:gridBefore w:val="1"/>
          <w:wBefore w:w="14" w:type="dxa"/>
          <w:trHeight w:val="527"/>
          <w:jc w:val="center"/>
        </w:trPr>
        <w:tc>
          <w:tcPr>
            <w:tcW w:w="5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22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gridBefore w:val="1"/>
          <w:wBefore w:w="14" w:type="dxa"/>
          <w:trHeight w:val="440"/>
          <w:jc w:val="center"/>
        </w:trPr>
        <w:tc>
          <w:tcPr>
            <w:tcW w:w="5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Քննարկումներ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Որո՞նք են հասարակագիտական մտքի առանցքային և արդիական գաղափար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Հետազոտական աշխատանքներ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Տարբեր սկզբնաղբյուրներից քաղել տեղե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թյուններ, վերլուծել, եզրակացու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 անել և համապատասխան հղումներ անել։</w:t>
            </w:r>
          </w:p>
        </w:tc>
        <w:tc>
          <w:tcPr>
            <w:tcW w:w="5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>Պատճառ և հետևանք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Ուսումնասիրել մարդկանց արարքների պատ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ճառահետևանքային կապերը</w:t>
            </w:r>
            <w:r w:rsidRPr="00C44843">
              <w:rPr>
                <w:rFonts w:ascii="GHEA Grapalat" w:hAnsi="GHEA Grapalat"/>
                <w:sz w:val="24"/>
                <w:szCs w:val="24"/>
                <w:lang w:eastAsia="en-US"/>
              </w:rPr>
              <w:t>՝ նոր իրադար</w:t>
            </w:r>
            <w:r w:rsidRPr="00C44843">
              <w:rPr>
                <w:rFonts w:ascii="GHEA Grapalat" w:hAnsi="GHEA Grapalat"/>
                <w:sz w:val="24"/>
                <w:szCs w:val="24"/>
                <w:lang w:eastAsia="en-US"/>
              </w:rPr>
              <w:softHyphen/>
              <w:t>ձությունները կանխատեսելու և բացատրելու համար:</w:t>
            </w:r>
            <w:r w:rsidRPr="00C448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C1406F" w:rsidRPr="00C44843" w:rsidTr="002F2395">
        <w:trPr>
          <w:gridBefore w:val="1"/>
          <w:wBefore w:w="14" w:type="dxa"/>
          <w:trHeight w:val="440"/>
          <w:jc w:val="center"/>
        </w:trPr>
        <w:tc>
          <w:tcPr>
            <w:tcW w:w="1034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gridBefore w:val="1"/>
          <w:wBefore w:w="14" w:type="dxa"/>
          <w:jc w:val="center"/>
        </w:trPr>
        <w:tc>
          <w:tcPr>
            <w:tcW w:w="103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Գրականություն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Տեքստի մեկնաբանում ու վերլուծում: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  <w:t xml:space="preserve">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Հասարակության ժողովրդավարացման գործըն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թացների ազդեցությունը մարդու սոցիալական դերի մեծացման վրա: 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Աշխարհագրություն</w:t>
            </w:r>
            <w:r w:rsidRPr="00C44843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-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Բնական միջավայրի ազդեցությունը մարդու և հասարակության վրա (աշխարհագրական դետերմինիզմ):</w:t>
            </w:r>
          </w:p>
        </w:tc>
      </w:tr>
      <w:tr w:rsidR="00C1406F" w:rsidRPr="00C44843" w:rsidTr="002F2395">
        <w:trPr>
          <w:gridBefore w:val="1"/>
          <w:wBefore w:w="14" w:type="dxa"/>
          <w:jc w:val="center"/>
        </w:trPr>
        <w:tc>
          <w:tcPr>
            <w:tcW w:w="1034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gridBefore w:val="1"/>
          <w:wBefore w:w="14" w:type="dxa"/>
          <w:jc w:val="center"/>
        </w:trPr>
        <w:tc>
          <w:tcPr>
            <w:tcW w:w="103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Մ23, Մ36, Մ39, Մ40</w:t>
            </w:r>
          </w:p>
        </w:tc>
      </w:tr>
    </w:tbl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tbl>
      <w:tblPr>
        <w:tblW w:w="10314" w:type="dxa"/>
        <w:jc w:val="center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5029"/>
        <w:gridCol w:w="5285"/>
      </w:tblGrid>
      <w:tr w:rsidR="00C1406F" w:rsidRPr="00C44843" w:rsidTr="002F2395">
        <w:trPr>
          <w:trHeight w:val="362"/>
          <w:jc w:val="center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2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Քաղաքական գաղափարախոսություններ </w:t>
            </w:r>
          </w:p>
        </w:tc>
      </w:tr>
      <w:tr w:rsidR="00C1406F" w:rsidRPr="00C44843" w:rsidTr="002F2395">
        <w:trPr>
          <w:trHeight w:val="229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1129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Բացատրել քաղաքական գաղափարախոսությունների նշանակությունը հանրային կյան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քում, դրանց դասական և ժամանակակից դրսևորումները, մեկնաբանել դրանց հնարավոր ազդեցությունն անձի ինքնաիրացման և հանրային կյանքի կազմակերպման վրա։</w:t>
            </w:r>
          </w:p>
        </w:tc>
      </w:tr>
      <w:tr w:rsidR="00C1406F" w:rsidRPr="00C44843" w:rsidTr="002F2395">
        <w:trPr>
          <w:trHeight w:val="510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434343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1885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10.2.1 Համեմատի քաղաքական գաղափարախոսությունների հիմնադրույթները՝ ցույց տալով դրանց ընդհանրություններն ու տարբերությունները:</w:t>
            </w:r>
          </w:p>
          <w:p w:rsidR="00C1406F" w:rsidRPr="00C44843" w:rsidRDefault="00C1406F" w:rsidP="002F2395">
            <w:pPr>
              <w:spacing w:line="257" w:lineRule="auto"/>
              <w:ind w:left="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10.2.2 Բանավիճի անձի ինքնաիրացման և հանրային կյանքի կազմակերպման վրա քաղաքական գաղափարների ու գաղափարախոսությունների հնարավոր ազդեցության շուրջ։</w:t>
            </w:r>
          </w:p>
        </w:tc>
      </w:tr>
      <w:tr w:rsidR="00C1406F" w:rsidRPr="00C44843" w:rsidTr="002F2395">
        <w:trPr>
          <w:trHeight w:val="231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231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tabs>
                <w:tab w:val="left" w:pos="369"/>
              </w:tabs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1.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ab/>
              <w:t>Գաղափարախոսություն</w:t>
            </w:r>
            <w:r w:rsidRPr="00C44843">
              <w:rPr>
                <w:rFonts w:ascii="GHEA Grapalat" w:eastAsia="Tahoma" w:hAnsi="Cambria Math" w:cs="Cambria Math"/>
                <w:b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բնորոշումները և տեսակները։</w:t>
            </w:r>
          </w:p>
          <w:p w:rsidR="00C1406F" w:rsidRPr="00C44843" w:rsidRDefault="00C1406F" w:rsidP="002F2395">
            <w:pPr>
              <w:tabs>
                <w:tab w:val="left" w:pos="369"/>
              </w:tabs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2.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ab/>
              <w:t>Դասական քաղաքական գաղափարախոսություններ։</w:t>
            </w:r>
          </w:p>
          <w:p w:rsidR="00C1406F" w:rsidRPr="00C44843" w:rsidRDefault="00C1406F" w:rsidP="002F2395">
            <w:pPr>
              <w:tabs>
                <w:tab w:val="left" w:pos="369"/>
              </w:tabs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3.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ab/>
              <w:t>Քաղաքական գաղափարախոսությունների ժամանակակից ուղղությունները։</w:t>
            </w:r>
          </w:p>
        </w:tc>
      </w:tr>
      <w:tr w:rsidR="00C1406F" w:rsidRPr="00C44843" w:rsidTr="002F2395">
        <w:trPr>
          <w:trHeight w:val="231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231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1</w:t>
            </w:r>
            <w:r w:rsidRPr="00C44843">
              <w:rPr>
                <w:rFonts w:ascii="GHEA Grapalat" w:eastAsia="Tahoma" w:hAnsi="Cambria Math" w:cs="Cambria Math"/>
                <w:b/>
                <w:sz w:val="24"/>
                <w:szCs w:val="24"/>
              </w:rPr>
              <w:t>․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Որո՞նք են քաղաքական գաղափարախոսությունների մոտեցումների տարբե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րու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թյունները տնտեսական կարգի (կացութաձևի), արդարության, մարդու ինքնա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իրացման և հանրային բարիքի հարցերում։</w:t>
            </w:r>
          </w:p>
        </w:tc>
      </w:tr>
      <w:tr w:rsidR="00C1406F" w:rsidRPr="00C44843" w:rsidTr="002F2395">
        <w:trPr>
          <w:trHeight w:val="510"/>
          <w:jc w:val="center"/>
        </w:trPr>
        <w:tc>
          <w:tcPr>
            <w:tcW w:w="5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510"/>
          <w:jc w:val="center"/>
        </w:trPr>
        <w:tc>
          <w:tcPr>
            <w:tcW w:w="5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Գծապատկերի միջոցով համեմատել քա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ղա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քական գաղափարա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խոսու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թյուն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ների մո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տեցումները մարդ–հասարակություն–պետություն և անհատ–շուկա–պետություն փոխադարձ կապերի վերաբերյալ։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Նախագծային հետազոտական աշխա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տանք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ներ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1</w:t>
            </w:r>
            <w:r w:rsidRPr="00055399">
              <w:rPr>
                <w:rFonts w:ascii="GHEA Grapalat" w:eastAsia="Tahoma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 xml:space="preserve"> ՀՀ խորհրդարանական կուսակ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ցություն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ների կուսակցական և նախընտրական ծրագրերից, առաջ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նորդների ծրագրային ելույթներից մեջբերել քաղաքական գա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ղափարա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խոսությունների հիմնադրույթների դրսևորումները։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2</w:t>
            </w:r>
            <w:r w:rsidRPr="00055399">
              <w:rPr>
                <w:rFonts w:ascii="GHEA Grapalat" w:eastAsia="Tahoma" w:hAnsi="Cambria Math" w:cs="Cambria Math"/>
                <w:bCs/>
                <w:sz w:val="24"/>
                <w:szCs w:val="24"/>
                <w:lang w:val="hy-AM"/>
              </w:rPr>
              <w:t>.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 xml:space="preserve"> Ուսումնասիրել ՀՀ խորհրդարա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նական կուսակցությունների ծրա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գրերն ու դրանց առաջնորդների ծրագրային ելույթները, անցկացնել հարցազրույց կուսակցակցու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թյուն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ների ներկայացուցիչների հետ՝ վեր հանելով նրանց դիրքորոշումների տարբե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րություններն ու ընդհանրու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թյունները մարդ–հասարակություն–պետություն և անհատ–շուկա–պետու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թյուն փոխադարձ կապերի վերա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բերյալ։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tabs>
                <w:tab w:val="left" w:pos="316"/>
              </w:tabs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 xml:space="preserve">● 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ab/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Օրինաչափություն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Քաղաքական գաղափարախոսությունների, գաղափարախոսական հոսանքների ծագման սոցիալ-պատմական պայմաններն ու պատ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ճառները: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●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Համաշխարհայնացում (գլոբալիզացիա) և կայուն զարգացում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Tahoma" w:hAnsi="GHEA Grapalat" w:cs="Tahoma"/>
                <w:bCs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t>Քաղաքական գաղափարախոսությունների փոխակերպումներն ու փոխներթափան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ցումները համաշխարհայնացման ազդեցու</w:t>
            </w:r>
            <w:r w:rsidRPr="00C44843">
              <w:rPr>
                <w:rFonts w:ascii="GHEA Grapalat" w:eastAsia="Tahoma" w:hAnsi="GHEA Grapalat" w:cs="Tahoma"/>
                <w:bCs/>
                <w:sz w:val="24"/>
                <w:szCs w:val="24"/>
              </w:rPr>
              <w:softHyphen/>
              <w:t>թյամբ:</w:t>
            </w:r>
          </w:p>
        </w:tc>
      </w:tr>
      <w:tr w:rsidR="00C1406F" w:rsidRPr="00C44843" w:rsidTr="002F2395">
        <w:trPr>
          <w:trHeight w:val="510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trHeight w:val="619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Լեզուներ և գրականություն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- Համապատասխան տեքստի ուսումնասիրում և մեկնաբանում:</w:t>
            </w:r>
          </w:p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Արվեստ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- Գաղափարախոսությունների արտացոլումն արվեստում. նկարչություն և այլն:</w:t>
            </w:r>
          </w:p>
        </w:tc>
      </w:tr>
      <w:tr w:rsidR="00C1406F" w:rsidRPr="00C44843" w:rsidTr="002F2395">
        <w:trPr>
          <w:trHeight w:val="510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trHeight w:val="318"/>
          <w:jc w:val="center"/>
        </w:trPr>
        <w:tc>
          <w:tcPr>
            <w:tcW w:w="103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57" w:lineRule="auto"/>
              <w:ind w:left="6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Մ16, Մ36</w:t>
            </w:r>
          </w:p>
        </w:tc>
      </w:tr>
    </w:tbl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tbl>
      <w:tblPr>
        <w:tblW w:w="10348" w:type="dxa"/>
        <w:jc w:val="center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4850"/>
        <w:gridCol w:w="5498"/>
      </w:tblGrid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3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Շուկայական տնտեսություն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Ներկայացնել տնտեսական ռեսուրսների և արտադրական գործոնների բաշխման խնդիրը, զարգացնել շուկայական գնի վրա առաջարկի ու պահանջարկի, ինչպես նաև մրցակցության ազդեցությունը վերլուծելու հմտությունները: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10.3.1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.Նկարագրի, թե ինչպես են բաշխվում և օգտագործվում տնտեսական ռեսուրսները, արտադրության գործոնները, նկարագրի դրանց բաշխման ազդեցությունը տնտեսական և սոցիալական բարեկեցության վրա։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10.3.2. Բացատրի առաջարկի և պահանջարկի ազդեցությունը շուկայական գնի ձևավորան վրա: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10</w:t>
            </w:r>
            <w:r>
              <w:rPr>
                <w:rFonts w:ascii="GHEA Grapalat" w:eastAsia="MS Mincho" w:hAnsi="Cambria Math" w:cs="Cambria Math"/>
                <w:sz w:val="24"/>
                <w:szCs w:val="24"/>
                <w:lang w:val="en-US"/>
              </w:rPr>
              <w:t>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3.3. Ներկայացնի արտաքին և ներքին գործոնների ազդեցությունը շուկայի վրա։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Տնտեսական ռեսուրսներ և արտադրության գործոններ:</w:t>
            </w:r>
          </w:p>
          <w:p w:rsidR="00C1406F" w:rsidRPr="00C44843" w:rsidRDefault="00C1406F" w:rsidP="00CC4D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Պահանջարկ, առաջարկ և շուկայական գին:</w:t>
            </w:r>
          </w:p>
          <w:p w:rsidR="00C1406F" w:rsidRPr="00C44843" w:rsidRDefault="00C1406F" w:rsidP="00CC4D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Շ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ուկայական մրցակցություն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և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մենաշնորհ:</w:t>
            </w:r>
          </w:p>
          <w:p w:rsidR="00C1406F" w:rsidRPr="00C44843" w:rsidRDefault="00C1406F" w:rsidP="00CC4D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Շուկայի վրա ազդող գործոններ: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tabs>
                <w:tab w:val="left" w:pos="385"/>
              </w:tabs>
              <w:spacing w:line="276" w:lineRule="auto"/>
              <w:ind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2"/>
              </w:numP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են ձևավորվում առաջարկը և պահանջարկը, ինչպե՞ս է հաստատվում հավասարակշռությունը շուկայում։</w:t>
            </w:r>
          </w:p>
          <w:p w:rsidR="00C1406F" w:rsidRPr="00C44843" w:rsidRDefault="00C1406F" w:rsidP="00CC4D72">
            <w:pPr>
              <w:numPr>
                <w:ilvl w:val="0"/>
                <w:numId w:val="12"/>
              </w:numP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Ի՞նչ է տեղի ունենում, երբ առաջարկը կամ պահանջարկը փոխվում են։</w:t>
            </w:r>
          </w:p>
          <w:p w:rsidR="00C1406F" w:rsidRPr="00C44843" w:rsidRDefault="00C1406F" w:rsidP="00CC4D7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line="276" w:lineRule="auto"/>
              <w:ind w:left="0" w:firstLine="6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Ի՞նչ նպատակով են տնտեսվարողները խախտում տնտեսական մրցակցությունը։ Ինչո՞ւ է կարևոր այն վերականգնելը, ինչպե՞ս կարելի է դա իրագործել։ 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8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Գործնական աշխատանք</w:t>
            </w:r>
          </w:p>
        </w:tc>
        <w:tc>
          <w:tcPr>
            <w:tcW w:w="549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4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Տվյալների հավաքում և վերլուծություն 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Տնտեսական ցուցանիշները վերջին մեկ տարում (գնաճ, գործազրկություն, տնտե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սական աճ).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ինչո՞վ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է պայմանավորված տվյալ պատկերը։ 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Իրավիճակային խնդիրներ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Ձեռնարկությունն ինչպե՞ս պետք է ընտրի ու տեղաբաշխի տնտեսական ռեսուր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ները։ Այդ ռեսուրսներով կազմի արտա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դրական հնարավորությունների կոր ու մեկնաբանի։</w:t>
            </w:r>
          </w:p>
        </w:tc>
        <w:tc>
          <w:tcPr>
            <w:tcW w:w="5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CC4D7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411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Կայունություն և փոփոխություն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Տնտեսական ռեսուրսներ, արտադրական գոր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ծոն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 բաշխում։  Առաջարկ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,  պահանջարկ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և մրցակցություն։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348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Հանրահաշիվ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Հաշվարկների կատարում և խնդիրների ստեղծում: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Հայոց և համաշխարհային պատմություն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- Կառավարման ձևեր և տնտեսական մոդելներ: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Աշխարհագրություն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- Տնտեսական մոդելներ, բնակչություն:</w:t>
            </w:r>
          </w:p>
        </w:tc>
      </w:tr>
      <w:tr w:rsidR="00C1406F" w:rsidRPr="00C44843" w:rsidTr="002F2395">
        <w:trPr>
          <w:jc w:val="center"/>
        </w:trPr>
        <w:tc>
          <w:tcPr>
            <w:tcW w:w="10348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Մ22 </w:t>
            </w:r>
          </w:p>
        </w:tc>
      </w:tr>
    </w:tbl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tbl>
      <w:tblPr>
        <w:tblW w:w="104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/>
      </w:tblPr>
      <w:tblGrid>
        <w:gridCol w:w="5217"/>
        <w:gridCol w:w="5253"/>
      </w:tblGrid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Հասարակագիտություն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4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Անձնական ֆինանսների կառավարում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C1406F" w:rsidRPr="00C44843" w:rsidTr="002F2395">
        <w:trPr>
          <w:trHeight w:val="480"/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Նկարագրել արդյունավետ, պատասխանատու և անվտանգ ֆինանսական որոշումներ կայացնելու կարևորությունը կարճաժամկետ և երկարաժամկետ կտրվածքով։ Բացատրել խնայողությունների և պարտքերի դերն ու դրանք արդյունավետ կառավարելու մոտեցումները։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tcBorders>
              <w:bottom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10.4.1. Կայացնի ֆինանսական որոշումներ՝ ըստ գնի, որակի, հանգամանքների, ռիսկերի։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10.4.2. Նկարագրի խնայողությունների արդյունավետ կառավարման նշանակությունը: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10.4.3. Բացատրի պարտքի արդյունավետ կառավարման նշանակությունը։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10.4.4. Ներկայացնի սպառողների իրավունքների պաշտպանության մեխանիզմները։</w:t>
            </w:r>
          </w:p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Merriweather" w:hAnsi="GHEA Grapalat" w:cs="Merriweather"/>
                <w:sz w:val="24"/>
                <w:szCs w:val="24"/>
              </w:rPr>
              <w:t>10.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4.5. Թվարկի ֆինանսական զեղծարարությունների և խարդախությունների տեսակները, դրանցից խուսափելու կամ արդեն առաջացած հետևանքները մեղմելու մեխանիզմները։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tcBorders>
              <w:top w:val="single" w:sz="8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Ֆինանսական ծառայությունների համեմատություն և ընտրություն:</w:t>
            </w:r>
          </w:p>
          <w:p w:rsidR="00C1406F" w:rsidRPr="00C44843" w:rsidRDefault="00C1406F" w:rsidP="00CC4D7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Խնայողությունների կառավարում:</w:t>
            </w:r>
          </w:p>
          <w:p w:rsidR="00C1406F" w:rsidRPr="00C44843" w:rsidRDefault="00C1406F" w:rsidP="00CC4D7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Վարկերի կառավարում:</w:t>
            </w:r>
          </w:p>
          <w:p w:rsidR="00C1406F" w:rsidRPr="00C44843" w:rsidRDefault="00C1406F" w:rsidP="00CC4D7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Սպառողների իրավունքների պաշտպանություն:</w:t>
            </w:r>
          </w:p>
          <w:p w:rsidR="00C1406F" w:rsidRPr="00C44843" w:rsidRDefault="00C1406F" w:rsidP="00CC4D7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Ֆինանսական խարդախություններ ու զեղծարարություններ: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Ուղղորդող հարցեր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CC4D7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Ի՞նչը կարող է ազդել մարդկանց վրա ֆինանսական որոշումներ կայացնելիս (խորհուրդ, գին, որակ, գովազդ, ռիսկայնության մակարդակ և այլն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)։</w:t>
            </w:r>
            <w:proofErr w:type="gramEnd"/>
          </w:p>
          <w:p w:rsidR="00C1406F" w:rsidRPr="00C44843" w:rsidRDefault="00C1406F" w:rsidP="00CC4D7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ենք ընտրում ֆինանսական ծառայություններ, ո՞րն է դա անելու արդյո-ւնավետ եղանակը։</w:t>
            </w:r>
          </w:p>
          <w:p w:rsidR="00C1406F" w:rsidRPr="00C44843" w:rsidRDefault="00C1406F" w:rsidP="00CC4D7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Ինչի՞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համար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են խնայողությունները, և ինչպե՞ս կարելի է դրանք արդյունավետ կառավարել։ </w:t>
            </w:r>
          </w:p>
          <w:p w:rsidR="00C1406F" w:rsidRPr="00C44843" w:rsidRDefault="00C1406F" w:rsidP="00CC4D72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Ինչի՞ </w:t>
            </w:r>
            <w:proofErr w:type="gramStart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համար</w:t>
            </w:r>
            <w:proofErr w:type="gramEnd"/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են պարտքերը, և ինչպե՞ս կարելի է դրանք արդյունավետ կառավարել։ </w:t>
            </w:r>
          </w:p>
          <w:p w:rsidR="00C1406F" w:rsidRPr="00C44843" w:rsidRDefault="00C1406F" w:rsidP="00CC4D72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Ի՞նչ խնդիրներ կարող են առաջանալ ֆինանսական կազմակերպությունների և սպառողների միջև, ինչպե՞ս կարող են դրանք լուծվել։</w:t>
            </w:r>
          </w:p>
          <w:p w:rsidR="00C1406F" w:rsidRPr="00C44843" w:rsidRDefault="00C1406F" w:rsidP="00CC4D72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կարելի է պաշտպանվել ֆինանսական խարդախություններից և զեղծարա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 xml:space="preserve">րություններից։ 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2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Գործնական աշխատանք</w:t>
            </w:r>
          </w:p>
        </w:tc>
        <w:tc>
          <w:tcPr>
            <w:tcW w:w="525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Խաչվող 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5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Աշխատանքներ գրաֆիկներով և աղյու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սակներով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 w:rsidDel="00AB1692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«Ո՞րն է ապրանքի տեղը». Գին/որակ գրա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ֆիկի վրա ամրացնել հայտնի ապրանքների տարբերանշանները: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Ուսուցողական ֆիլմերի դիտում ու քննար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կում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Այցելություններ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Կազմակերպել այցելություն բանկ կամ վարկային կազմակերպություն։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Հաշվարկային վարժություններ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Վարժություն վարկի գինը հաշվարկելու նպա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տակով. հաշվարկել, թե ինչ կարժենա, եթե վարկ ես վերցնում 5 000 000 ՀՀ դրամ 10%-ով և 8 տարի ժամկետով (բացատրել, որ բարդ տոկոսի դեպքում ավելի շատ տո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կոսագումար են վճարում):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Քննարկումներ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Վարկ վերցնելու և երաշխավոր դառնալու խելամիտ և ոչ խելամիտ որոշումները: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Ինչպե՞ս և որքա՞ն պետք է խնայել երա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զանքն իրականացնելու համար։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Ո՞ր դեպքերում կարող են տրամադրել լավ և վատ պայմաններով վարկ կամ ընդհան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րապես մերժել վարկի տրամադրումը։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Նախագծային, հետազոտական աշխա</w:t>
            </w: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softHyphen/>
              <w:t>տանքներ</w:t>
            </w:r>
          </w:p>
          <w:p w:rsidR="00C1406F" w:rsidRPr="00C44843" w:rsidRDefault="00C1406F" w:rsidP="002F2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i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Տարվա կտրվածքով լրատվական աղբյուր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ներից քաղել զեղծարարությունների և խար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դախությունների օրինակներ (բան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կոմատով, վճարային քարտերով, առցանց զեղծարա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րություն, ֆիշինգ և այլն): Կազմել երկու սյու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նակից բաղկացած աղյուսակ, որոնցից մե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softHyphen/>
              <w:t>կում կնշվի, թե ինչի պատճառով է անձը ֆինանսական զեղծարարության զոհ դարձել, իսկ մյուսում՝ ինչպես կարելի է խուսափել դրանից: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C1406F" w:rsidRPr="00C44843" w:rsidRDefault="00C1406F" w:rsidP="00CC4D7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Կառուցվածք և գործառույթ</w:t>
            </w:r>
          </w:p>
          <w:p w:rsidR="00C1406F" w:rsidRPr="00C44843" w:rsidRDefault="00C1406F" w:rsidP="002F2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Ֆինանսական որոշումներ։ Ֆինանսական կազմակերպություններ և սպառողներ։</w:t>
            </w:r>
          </w:p>
        </w:tc>
      </w:tr>
      <w:tr w:rsidR="00C1406F" w:rsidRPr="00C44843" w:rsidTr="002F2395">
        <w:trPr>
          <w:trHeight w:val="440"/>
          <w:jc w:val="center"/>
        </w:trPr>
        <w:tc>
          <w:tcPr>
            <w:tcW w:w="1047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1406F" w:rsidRPr="00C44843" w:rsidTr="002F2395">
        <w:trPr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Հանրահաշիվ, Երկրաչափություն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- Չափումներ, հաշվարկներ, խնդիրների առաջադրում:</w:t>
            </w:r>
          </w:p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Լեզուներ և գրականություն</w:t>
            </w: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 xml:space="preserve"> - Համապատասխան տեքստի ուսումնասիրում և մեկնաբանում:</w:t>
            </w:r>
          </w:p>
        </w:tc>
      </w:tr>
      <w:tr w:rsidR="00C1406F" w:rsidRPr="00C44843" w:rsidTr="002F2395">
        <w:trPr>
          <w:jc w:val="center"/>
        </w:trPr>
        <w:tc>
          <w:tcPr>
            <w:tcW w:w="1047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Հանրակրթական չափորոշիչ</w:t>
            </w:r>
          </w:p>
        </w:tc>
      </w:tr>
      <w:tr w:rsidR="00C1406F" w:rsidRPr="00C44843" w:rsidTr="002F2395">
        <w:trPr>
          <w:jc w:val="center"/>
        </w:trPr>
        <w:tc>
          <w:tcPr>
            <w:tcW w:w="104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06F" w:rsidRPr="00C44843" w:rsidRDefault="00C1406F" w:rsidP="002F2395">
            <w:pPr>
              <w:widowControl w:val="0"/>
              <w:spacing w:line="276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C44843">
              <w:rPr>
                <w:rFonts w:ascii="GHEA Grapalat" w:eastAsia="Tahoma" w:hAnsi="GHEA Grapalat" w:cs="Tahoma"/>
                <w:sz w:val="24"/>
                <w:szCs w:val="24"/>
              </w:rPr>
              <w:t>Մ19, Մ27</w:t>
            </w:r>
          </w:p>
        </w:tc>
      </w:tr>
    </w:tbl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p w:rsidR="00C1406F" w:rsidRPr="00C44843" w:rsidRDefault="00C1406F" w:rsidP="00C1406F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C1406F" w:rsidRPr="00C44843" w:rsidSect="00693DFE">
      <w:headerReference w:type="even" r:id="rId9"/>
      <w:footerReference w:type="default" r:id="rId10"/>
      <w:pgSz w:w="12240" w:h="15840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F62" w:rsidRDefault="00FD5F62">
      <w:r>
        <w:separator/>
      </w:r>
    </w:p>
  </w:endnote>
  <w:endnote w:type="continuationSeparator" w:id="0">
    <w:p w:rsidR="00FD5F62" w:rsidRDefault="00FD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F62" w:rsidRDefault="00FD5F62">
      <w:r>
        <w:separator/>
      </w:r>
    </w:p>
  </w:footnote>
  <w:footnote w:type="continuationSeparator" w:id="0">
    <w:p w:rsidR="00FD5F62" w:rsidRDefault="00FD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CB5"/>
    <w:multiLevelType w:val="multilevel"/>
    <w:tmpl w:val="224619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78A61F6"/>
    <w:multiLevelType w:val="multilevel"/>
    <w:tmpl w:val="CB88B4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DE94581"/>
    <w:multiLevelType w:val="multilevel"/>
    <w:tmpl w:val="52A62D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0EB604F8"/>
    <w:multiLevelType w:val="multilevel"/>
    <w:tmpl w:val="85FEC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CE28DA"/>
    <w:multiLevelType w:val="multilevel"/>
    <w:tmpl w:val="DEE80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FF10ACC"/>
    <w:multiLevelType w:val="multilevel"/>
    <w:tmpl w:val="D0665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15856F7"/>
    <w:multiLevelType w:val="multilevel"/>
    <w:tmpl w:val="2BBE9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38562E1"/>
    <w:multiLevelType w:val="multilevel"/>
    <w:tmpl w:val="1CEA940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nsid w:val="24557B81"/>
    <w:multiLevelType w:val="multilevel"/>
    <w:tmpl w:val="B700F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AD324FD"/>
    <w:multiLevelType w:val="multilevel"/>
    <w:tmpl w:val="6D4EC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00C6A43"/>
    <w:multiLevelType w:val="multilevel"/>
    <w:tmpl w:val="90D495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A074D82"/>
    <w:multiLevelType w:val="multilevel"/>
    <w:tmpl w:val="6AA24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CE5554D"/>
    <w:multiLevelType w:val="multilevel"/>
    <w:tmpl w:val="54861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7825FF"/>
    <w:multiLevelType w:val="multilevel"/>
    <w:tmpl w:val="B7C23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46196791"/>
    <w:multiLevelType w:val="multilevel"/>
    <w:tmpl w:val="C212A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E5B4691"/>
    <w:multiLevelType w:val="multilevel"/>
    <w:tmpl w:val="F0686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08943AC"/>
    <w:multiLevelType w:val="multilevel"/>
    <w:tmpl w:val="E5E635C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>
    <w:nsid w:val="61EB5052"/>
    <w:multiLevelType w:val="multilevel"/>
    <w:tmpl w:val="5114D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B46265B"/>
    <w:multiLevelType w:val="multilevel"/>
    <w:tmpl w:val="70864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C1B24A6"/>
    <w:multiLevelType w:val="multilevel"/>
    <w:tmpl w:val="3716A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6D4D7FE0"/>
    <w:multiLevelType w:val="multilevel"/>
    <w:tmpl w:val="F8CE8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F253B2F"/>
    <w:multiLevelType w:val="multilevel"/>
    <w:tmpl w:val="5736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410CB"/>
    <w:multiLevelType w:val="multilevel"/>
    <w:tmpl w:val="E152C1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795159F0"/>
    <w:multiLevelType w:val="multilevel"/>
    <w:tmpl w:val="3BAC9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B67634E"/>
    <w:multiLevelType w:val="multilevel"/>
    <w:tmpl w:val="C9BA8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CC85740"/>
    <w:multiLevelType w:val="multilevel"/>
    <w:tmpl w:val="E8C67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D770506"/>
    <w:multiLevelType w:val="multilevel"/>
    <w:tmpl w:val="C862E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27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18"/>
  </w:num>
  <w:num w:numId="17">
    <w:abstractNumId w:val="20"/>
  </w:num>
  <w:num w:numId="18">
    <w:abstractNumId w:val="2"/>
  </w:num>
  <w:num w:numId="19">
    <w:abstractNumId w:val="4"/>
  </w:num>
  <w:num w:numId="20">
    <w:abstractNumId w:val="10"/>
  </w:num>
  <w:num w:numId="21">
    <w:abstractNumId w:val="25"/>
  </w:num>
  <w:num w:numId="22">
    <w:abstractNumId w:val="0"/>
  </w:num>
  <w:num w:numId="23">
    <w:abstractNumId w:val="16"/>
  </w:num>
  <w:num w:numId="24">
    <w:abstractNumId w:val="24"/>
  </w:num>
  <w:num w:numId="25">
    <w:abstractNumId w:val="9"/>
  </w:num>
  <w:num w:numId="26">
    <w:abstractNumId w:val="23"/>
  </w:num>
  <w:num w:numId="27">
    <w:abstractNumId w:val="11"/>
  </w:num>
  <w:num w:numId="28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20002"/>
    <w:rsid w:val="00020E40"/>
    <w:rsid w:val="00021F68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571D0"/>
    <w:rsid w:val="001601EB"/>
    <w:rsid w:val="0016023F"/>
    <w:rsid w:val="00160330"/>
    <w:rsid w:val="00167D65"/>
    <w:rsid w:val="00176C18"/>
    <w:rsid w:val="00181272"/>
    <w:rsid w:val="00184B7D"/>
    <w:rsid w:val="001851D4"/>
    <w:rsid w:val="0018673A"/>
    <w:rsid w:val="00186A31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47E5"/>
    <w:rsid w:val="00256719"/>
    <w:rsid w:val="00257486"/>
    <w:rsid w:val="00257917"/>
    <w:rsid w:val="00260E0C"/>
    <w:rsid w:val="002632A2"/>
    <w:rsid w:val="002668EA"/>
    <w:rsid w:val="00267613"/>
    <w:rsid w:val="002703B9"/>
    <w:rsid w:val="002740BB"/>
    <w:rsid w:val="00277AC7"/>
    <w:rsid w:val="00283EC6"/>
    <w:rsid w:val="00286A9C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DAF"/>
    <w:rsid w:val="00344B28"/>
    <w:rsid w:val="00345E26"/>
    <w:rsid w:val="00347AB4"/>
    <w:rsid w:val="003510D7"/>
    <w:rsid w:val="00352EC1"/>
    <w:rsid w:val="00353740"/>
    <w:rsid w:val="00354C36"/>
    <w:rsid w:val="003557BA"/>
    <w:rsid w:val="003558E3"/>
    <w:rsid w:val="00355AE9"/>
    <w:rsid w:val="00360DC7"/>
    <w:rsid w:val="003627DC"/>
    <w:rsid w:val="0036759B"/>
    <w:rsid w:val="00370FF7"/>
    <w:rsid w:val="003725C1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7DD9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3F7BC4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5312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3D39"/>
    <w:rsid w:val="004E586C"/>
    <w:rsid w:val="004E5EC7"/>
    <w:rsid w:val="004E6281"/>
    <w:rsid w:val="004E76FA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1550"/>
    <w:rsid w:val="00515521"/>
    <w:rsid w:val="00517EE6"/>
    <w:rsid w:val="0052457F"/>
    <w:rsid w:val="005252B3"/>
    <w:rsid w:val="00531777"/>
    <w:rsid w:val="00535EAF"/>
    <w:rsid w:val="00537871"/>
    <w:rsid w:val="00537B3C"/>
    <w:rsid w:val="00544F70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417D"/>
    <w:rsid w:val="0059051C"/>
    <w:rsid w:val="0059719C"/>
    <w:rsid w:val="005A0C6E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082E"/>
    <w:rsid w:val="005E1480"/>
    <w:rsid w:val="005E1C52"/>
    <w:rsid w:val="005E3022"/>
    <w:rsid w:val="005E3300"/>
    <w:rsid w:val="005E6C1B"/>
    <w:rsid w:val="005E7556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4285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3DFE"/>
    <w:rsid w:val="006959AD"/>
    <w:rsid w:val="00697FDF"/>
    <w:rsid w:val="006A5E41"/>
    <w:rsid w:val="006A5F14"/>
    <w:rsid w:val="006B164E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54F6"/>
    <w:rsid w:val="006E65C2"/>
    <w:rsid w:val="006F05FA"/>
    <w:rsid w:val="006F1E29"/>
    <w:rsid w:val="006F32AE"/>
    <w:rsid w:val="006F4BBA"/>
    <w:rsid w:val="006F681E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4C99"/>
    <w:rsid w:val="007272F1"/>
    <w:rsid w:val="0072760E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0E6B"/>
    <w:rsid w:val="008149FF"/>
    <w:rsid w:val="00820801"/>
    <w:rsid w:val="008230D6"/>
    <w:rsid w:val="00826170"/>
    <w:rsid w:val="00826402"/>
    <w:rsid w:val="008324F0"/>
    <w:rsid w:val="008346F1"/>
    <w:rsid w:val="0083641A"/>
    <w:rsid w:val="0084286E"/>
    <w:rsid w:val="0084370E"/>
    <w:rsid w:val="00844F7D"/>
    <w:rsid w:val="00846BB4"/>
    <w:rsid w:val="0085453D"/>
    <w:rsid w:val="0085620E"/>
    <w:rsid w:val="0085653B"/>
    <w:rsid w:val="00863D98"/>
    <w:rsid w:val="008666CF"/>
    <w:rsid w:val="00871E4B"/>
    <w:rsid w:val="00871FEA"/>
    <w:rsid w:val="00873E38"/>
    <w:rsid w:val="008752B5"/>
    <w:rsid w:val="00876C1F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25B0E"/>
    <w:rsid w:val="00931FBC"/>
    <w:rsid w:val="009335A9"/>
    <w:rsid w:val="009337D8"/>
    <w:rsid w:val="009416D2"/>
    <w:rsid w:val="00941DA8"/>
    <w:rsid w:val="00951D35"/>
    <w:rsid w:val="00954C64"/>
    <w:rsid w:val="00954FC4"/>
    <w:rsid w:val="009556EE"/>
    <w:rsid w:val="0096392E"/>
    <w:rsid w:val="00964411"/>
    <w:rsid w:val="0097028F"/>
    <w:rsid w:val="009725E3"/>
    <w:rsid w:val="00973FAB"/>
    <w:rsid w:val="009745A7"/>
    <w:rsid w:val="009774B0"/>
    <w:rsid w:val="0097751A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2FD9"/>
    <w:rsid w:val="009F437D"/>
    <w:rsid w:val="009F54C4"/>
    <w:rsid w:val="00A1265E"/>
    <w:rsid w:val="00A13125"/>
    <w:rsid w:val="00A13653"/>
    <w:rsid w:val="00A14A57"/>
    <w:rsid w:val="00A21AE3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4156"/>
    <w:rsid w:val="00AC47A5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0D47"/>
    <w:rsid w:val="00B8319A"/>
    <w:rsid w:val="00B83B85"/>
    <w:rsid w:val="00B84A25"/>
    <w:rsid w:val="00B92155"/>
    <w:rsid w:val="00BA0750"/>
    <w:rsid w:val="00BA635A"/>
    <w:rsid w:val="00BA72FD"/>
    <w:rsid w:val="00BB10E5"/>
    <w:rsid w:val="00BB14C4"/>
    <w:rsid w:val="00BB3A27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ED3"/>
    <w:rsid w:val="00C1406F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47E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570F"/>
    <w:rsid w:val="00C96089"/>
    <w:rsid w:val="00C96F10"/>
    <w:rsid w:val="00CB5C43"/>
    <w:rsid w:val="00CB747A"/>
    <w:rsid w:val="00CC00D1"/>
    <w:rsid w:val="00CC4D72"/>
    <w:rsid w:val="00CC5F9F"/>
    <w:rsid w:val="00CC7AF3"/>
    <w:rsid w:val="00CD1858"/>
    <w:rsid w:val="00CD2915"/>
    <w:rsid w:val="00CD2B9C"/>
    <w:rsid w:val="00CD4AA6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60B6"/>
    <w:rsid w:val="00D9621E"/>
    <w:rsid w:val="00D96292"/>
    <w:rsid w:val="00DA0A31"/>
    <w:rsid w:val="00DB015A"/>
    <w:rsid w:val="00DB29A8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5FDC"/>
    <w:rsid w:val="00E66098"/>
    <w:rsid w:val="00E716F3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4724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0088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68AF"/>
    <w:rsid w:val="00F9159C"/>
    <w:rsid w:val="00F93BA8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5F62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uiPriority w:val="9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uiPriority w:val="9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uiPriority w:val="9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uiPriority w:val="9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uiPriority w:val="10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uiPriority w:val="99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rmal1">
    <w:name w:val="Normal1"/>
    <w:rsid w:val="00C1406F"/>
    <w:rPr>
      <w:lang w:val="hy-AM"/>
    </w:rPr>
  </w:style>
  <w:style w:type="table" w:customStyle="1" w:styleId="TableNormal1">
    <w:name w:val="Table Normal1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2">
    <w:name w:val="Normal12"/>
    <w:rsid w:val="00C1406F"/>
    <w:rPr>
      <w:lang w:val="hy-AM"/>
    </w:rPr>
  </w:style>
  <w:style w:type="table" w:customStyle="1" w:styleId="TableNormal11">
    <w:name w:val="Table Normal11"/>
    <w:rsid w:val="00C1406F"/>
    <w:rPr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">
    <w:name w:val="Normal11"/>
    <w:rsid w:val="00C1406F"/>
    <w:rPr>
      <w:rFonts w:ascii="Arial" w:eastAsia="Arial" w:hAnsi="Arial" w:cs="Arial"/>
      <w:lang w:val="hy-AM"/>
    </w:rPr>
  </w:style>
  <w:style w:type="table" w:customStyle="1" w:styleId="395">
    <w:name w:val="395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4">
    <w:name w:val="394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3">
    <w:name w:val="393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2">
    <w:name w:val="392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1">
    <w:name w:val="391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0">
    <w:name w:val="390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9">
    <w:name w:val="389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8">
    <w:name w:val="388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7">
    <w:name w:val="387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6">
    <w:name w:val="386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5">
    <w:name w:val="385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4">
    <w:name w:val="384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3">
    <w:name w:val="383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2">
    <w:name w:val="382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1">
    <w:name w:val="381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0">
    <w:name w:val="380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9">
    <w:name w:val="379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8">
    <w:name w:val="378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7">
    <w:name w:val="377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6">
    <w:name w:val="376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5">
    <w:name w:val="375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4">
    <w:name w:val="374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3">
    <w:name w:val="373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2">
    <w:name w:val="372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1">
    <w:name w:val="371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0">
    <w:name w:val="370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9">
    <w:name w:val="369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8">
    <w:name w:val="368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7">
    <w:name w:val="367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6">
    <w:name w:val="366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5">
    <w:name w:val="365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4">
    <w:name w:val="364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3">
    <w:name w:val="363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2">
    <w:name w:val="362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1">
    <w:name w:val="361"/>
    <w:basedOn w:val="TableNormal11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0">
    <w:name w:val="360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9">
    <w:name w:val="359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8">
    <w:name w:val="358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7">
    <w:name w:val="357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6">
    <w:name w:val="356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5">
    <w:name w:val="355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4">
    <w:name w:val="354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3">
    <w:name w:val="353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2">
    <w:name w:val="352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1">
    <w:name w:val="351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0">
    <w:name w:val="350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9">
    <w:name w:val="349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8">
    <w:name w:val="348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7">
    <w:name w:val="347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6">
    <w:name w:val="346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5">
    <w:name w:val="345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4">
    <w:name w:val="344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3">
    <w:name w:val="343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2">
    <w:name w:val="342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1">
    <w:name w:val="341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0">
    <w:name w:val="340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9">
    <w:name w:val="339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8">
    <w:name w:val="338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7">
    <w:name w:val="337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6">
    <w:name w:val="336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5">
    <w:name w:val="335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4">
    <w:name w:val="334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3">
    <w:name w:val="333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2">
    <w:name w:val="332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1">
    <w:name w:val="331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0">
    <w:name w:val="330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9">
    <w:name w:val="329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8">
    <w:name w:val="328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7">
    <w:name w:val="327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6">
    <w:name w:val="326"/>
    <w:basedOn w:val="a1"/>
    <w:rsid w:val="00C1406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5">
    <w:name w:val="325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4">
    <w:name w:val="324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3">
    <w:name w:val="323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2">
    <w:name w:val="322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1">
    <w:name w:val="321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320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9">
    <w:name w:val="319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8">
    <w:name w:val="318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7">
    <w:name w:val="317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6">
    <w:name w:val="316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5">
    <w:name w:val="315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4">
    <w:name w:val="314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3">
    <w:name w:val="313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2">
    <w:name w:val="312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1">
    <w:name w:val="311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0">
    <w:name w:val="310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9">
    <w:name w:val="309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8">
    <w:name w:val="308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7">
    <w:name w:val="307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6">
    <w:name w:val="306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5">
    <w:name w:val="305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4">
    <w:name w:val="304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3">
    <w:name w:val="303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2">
    <w:name w:val="302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1">
    <w:name w:val="301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0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9">
    <w:name w:val="299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8">
    <w:name w:val="298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7">
    <w:name w:val="297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6">
    <w:name w:val="296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5">
    <w:name w:val="295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4">
    <w:name w:val="294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3">
    <w:name w:val="293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2">
    <w:name w:val="292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1">
    <w:name w:val="291"/>
    <w:basedOn w:val="TableNormal8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0">
    <w:name w:val="290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9">
    <w:name w:val="289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8">
    <w:name w:val="288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7">
    <w:name w:val="287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6">
    <w:name w:val="286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5">
    <w:name w:val="285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284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3">
    <w:name w:val="283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2">
    <w:name w:val="282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">
    <w:name w:val="281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280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9">
    <w:name w:val="279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8">
    <w:name w:val="278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7">
    <w:name w:val="277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6">
    <w:name w:val="276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5">
    <w:name w:val="275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4">
    <w:name w:val="274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3">
    <w:name w:val="273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2">
    <w:name w:val="272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1">
    <w:name w:val="271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270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9">
    <w:name w:val="269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8">
    <w:name w:val="268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7">
    <w:name w:val="267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6">
    <w:name w:val="266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5">
    <w:name w:val="265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4">
    <w:name w:val="264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3">
    <w:name w:val="263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2">
    <w:name w:val="262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1">
    <w:name w:val="261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0">
    <w:name w:val="260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9">
    <w:name w:val="259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8">
    <w:name w:val="258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7">
    <w:name w:val="257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6">
    <w:name w:val="256"/>
    <w:basedOn w:val="TableNormal7"/>
    <w:rsid w:val="00C140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5">
    <w:name w:val="255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4">
    <w:name w:val="254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3">
    <w:name w:val="253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2">
    <w:name w:val="252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1">
    <w:name w:val="251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250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9">
    <w:name w:val="249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8">
    <w:name w:val="248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7">
    <w:name w:val="247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6">
    <w:name w:val="246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5">
    <w:name w:val="245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4">
    <w:name w:val="244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3">
    <w:name w:val="243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2">
    <w:name w:val="242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1">
    <w:name w:val="241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240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9">
    <w:name w:val="239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8">
    <w:name w:val="238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7">
    <w:name w:val="237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6">
    <w:name w:val="236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5">
    <w:name w:val="235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4">
    <w:name w:val="234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3">
    <w:name w:val="233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2">
    <w:name w:val="232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1">
    <w:name w:val="231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230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9">
    <w:name w:val="229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8">
    <w:name w:val="228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7">
    <w:name w:val="227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6">
    <w:name w:val="226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5">
    <w:name w:val="225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4">
    <w:name w:val="224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3">
    <w:name w:val="223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2">
    <w:name w:val="222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1">
    <w:name w:val="221"/>
    <w:basedOn w:val="TableNormal6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220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9">
    <w:name w:val="219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8">
    <w:name w:val="218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7">
    <w:name w:val="217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6">
    <w:name w:val="216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5">
    <w:name w:val="215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4">
    <w:name w:val="214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3">
    <w:name w:val="213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2">
    <w:name w:val="212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1">
    <w:name w:val="211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210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9">
    <w:name w:val="209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8">
    <w:name w:val="208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7">
    <w:name w:val="207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6">
    <w:name w:val="206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5">
    <w:name w:val="205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4">
    <w:name w:val="204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3">
    <w:name w:val="203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2">
    <w:name w:val="202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1">
    <w:name w:val="201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200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9">
    <w:name w:val="199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8">
    <w:name w:val="198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7">
    <w:name w:val="197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6">
    <w:name w:val="196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5">
    <w:name w:val="195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4">
    <w:name w:val="194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3">
    <w:name w:val="193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2">
    <w:name w:val="192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1">
    <w:name w:val="191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0">
    <w:name w:val="190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9">
    <w:name w:val="189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8">
    <w:name w:val="188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7">
    <w:name w:val="187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6">
    <w:name w:val="186"/>
    <w:basedOn w:val="TableNormal5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5">
    <w:name w:val="18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4">
    <w:name w:val="18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3">
    <w:name w:val="18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2">
    <w:name w:val="18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1">
    <w:name w:val="18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0">
    <w:name w:val="18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9">
    <w:name w:val="17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8">
    <w:name w:val="17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7">
    <w:name w:val="17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6">
    <w:name w:val="17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5">
    <w:name w:val="17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4">
    <w:name w:val="17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3">
    <w:name w:val="17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2">
    <w:name w:val="17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1">
    <w:name w:val="17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0">
    <w:name w:val="17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9">
    <w:name w:val="16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8">
    <w:name w:val="16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7">
    <w:name w:val="16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6">
    <w:name w:val="16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5">
    <w:name w:val="16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4">
    <w:name w:val="16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3">
    <w:name w:val="16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2">
    <w:name w:val="16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1">
    <w:name w:val="16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16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9">
    <w:name w:val="15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8">
    <w:name w:val="15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7">
    <w:name w:val="15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6">
    <w:name w:val="15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5">
    <w:name w:val="15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4">
    <w:name w:val="15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3">
    <w:name w:val="15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2">
    <w:name w:val="15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1">
    <w:name w:val="15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0">
    <w:name w:val="15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9">
    <w:name w:val="14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8">
    <w:name w:val="14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7">
    <w:name w:val="14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6">
    <w:name w:val="14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5">
    <w:name w:val="14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4">
    <w:name w:val="14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3">
    <w:name w:val="14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2">
    <w:name w:val="14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1">
    <w:name w:val="14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0">
    <w:name w:val="14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9">
    <w:name w:val="13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8">
    <w:name w:val="13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7">
    <w:name w:val="13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6">
    <w:name w:val="13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5">
    <w:name w:val="13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4">
    <w:name w:val="13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3">
    <w:name w:val="13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1">
    <w:name w:val="13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9">
    <w:name w:val="12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8">
    <w:name w:val="12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7">
    <w:name w:val="12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6">
    <w:name w:val="12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5">
    <w:name w:val="12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4"/>
    <w:basedOn w:val="TableNormal4"/>
    <w:rsid w:val="00C140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3">
    <w:name w:val="12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2">
    <w:name w:val="12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1">
    <w:name w:val="12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9">
    <w:name w:val="119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8">
    <w:name w:val="118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7">
    <w:name w:val="117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6">
    <w:name w:val="116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5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4">
    <w:name w:val="114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3">
    <w:name w:val="113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112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111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0"/>
    <w:basedOn w:val="TableNormal4"/>
    <w:rsid w:val="00C1406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9">
    <w:name w:val="109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8">
    <w:name w:val="108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7">
    <w:name w:val="107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6">
    <w:name w:val="106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5">
    <w:name w:val="105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4">
    <w:name w:val="104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3">
    <w:name w:val="103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2">
    <w:name w:val="102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1">
    <w:name w:val="101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0">
    <w:name w:val="100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9">
    <w:name w:val="99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8">
    <w:name w:val="98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7">
    <w:name w:val="97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6">
    <w:name w:val="96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5">
    <w:name w:val="95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4">
    <w:name w:val="94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3">
    <w:name w:val="93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2">
    <w:name w:val="92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1">
    <w:name w:val="91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00">
    <w:name w:val="90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9">
    <w:name w:val="89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8">
    <w:name w:val="88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7">
    <w:name w:val="87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6">
    <w:name w:val="86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5">
    <w:name w:val="85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4">
    <w:name w:val="84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3">
    <w:name w:val="83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2">
    <w:name w:val="82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1">
    <w:name w:val="81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00">
    <w:name w:val="80"/>
    <w:basedOn w:val="TableNormal2"/>
    <w:rsid w:val="00C140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TableNormal2"/>
    <w:rsid w:val="00C140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7">
    <w:name w:val="77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6">
    <w:name w:val="76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5">
    <w:name w:val="75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4">
    <w:name w:val="74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3">
    <w:name w:val="73"/>
    <w:basedOn w:val="TableNormal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2">
    <w:name w:val="72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1">
    <w:name w:val="71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00">
    <w:name w:val="70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9">
    <w:name w:val="69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8">
    <w:name w:val="68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7">
    <w:name w:val="67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6">
    <w:name w:val="66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5">
    <w:name w:val="65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4">
    <w:name w:val="64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3">
    <w:name w:val="63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2">
    <w:name w:val="62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1">
    <w:name w:val="61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00">
    <w:name w:val="60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9">
    <w:name w:val="59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8">
    <w:name w:val="58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7">
    <w:name w:val="57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6">
    <w:name w:val="56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5">
    <w:name w:val="55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4">
    <w:name w:val="54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3">
    <w:name w:val="53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2">
    <w:name w:val="52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1">
    <w:name w:val="51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00">
    <w:name w:val="50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9">
    <w:name w:val="49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8">
    <w:name w:val="48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7">
    <w:name w:val="47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6">
    <w:name w:val="46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00">
    <w:name w:val="40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12"/>
    <w:rsid w:val="00C1406F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2">
    <w:name w:val="32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1a">
    <w:name w:val="31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0a">
    <w:name w:val="30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7">
    <w:name w:val="27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6">
    <w:name w:val="26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5">
    <w:name w:val="25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4">
    <w:name w:val="24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3">
    <w:name w:val="23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2a">
    <w:name w:val="22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1a">
    <w:name w:val="21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0a">
    <w:name w:val="20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19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a">
    <w:name w:val="11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a">
    <w:name w:val="10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a">
    <w:name w:val="9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a">
    <w:name w:val="8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a">
    <w:name w:val="7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a">
    <w:name w:val="6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a">
    <w:name w:val="5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a">
    <w:name w:val="4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a">
    <w:name w:val="3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a">
    <w:name w:val="2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a">
    <w:name w:val="1"/>
    <w:basedOn w:val="a1"/>
    <w:rsid w:val="00C1406F"/>
    <w:tblPr>
      <w:tblStyleRowBandSize w:val="1"/>
      <w:tblStyleColBandSize w:val="1"/>
      <w:tblInd w:w="0" w:type="dxa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5">
    <w:name w:val="Revision"/>
    <w:hidden/>
    <w:uiPriority w:val="99"/>
    <w:semiHidden/>
    <w:rsid w:val="00C1406F"/>
    <w:rPr>
      <w:lang w:val="hy-AM"/>
    </w:rPr>
  </w:style>
  <w:style w:type="table" w:styleId="-1">
    <w:name w:val="Colorful List Accent 1"/>
    <w:basedOn w:val="a1"/>
    <w:uiPriority w:val="72"/>
    <w:unhideWhenUsed/>
    <w:rsid w:val="00C1406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D505A-0768-491E-B56E-B20738A1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3511</Words>
  <Characters>20015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195</cp:revision>
  <cp:lastPrinted>2021-04-12T05:56:00Z</cp:lastPrinted>
  <dcterms:created xsi:type="dcterms:W3CDTF">2022-08-02T06:44:00Z</dcterms:created>
  <dcterms:modified xsi:type="dcterms:W3CDTF">2022-09-19T06:00:00Z</dcterms:modified>
</cp:coreProperties>
</file>