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D" w:rsidRDefault="00A00D5D" w:rsidP="00EF515D">
      <w:pPr>
        <w:spacing w:after="200" w:line="276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-92710</wp:posOffset>
            </wp:positionV>
            <wp:extent cx="1326515" cy="1276350"/>
            <wp:effectExtent l="19050" t="0" r="6985" b="0"/>
            <wp:wrapSquare wrapText="bothSides"/>
            <wp:docPr id="2" name="Рисунок 192" descr="C:\Users\Araik\Desktop\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ik\Desktop\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42C" w:rsidRPr="0027642C" w:rsidRDefault="0027642C" w:rsidP="00A00D5D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045612" w:rsidRDefault="00045612" w:rsidP="00EF515D">
      <w:pPr>
        <w:rPr>
          <w:sz w:val="24"/>
          <w:szCs w:val="24"/>
          <w:lang w:val="en-US"/>
        </w:rPr>
      </w:pPr>
    </w:p>
    <w:p w:rsidR="00EF515D" w:rsidRPr="00E04498" w:rsidRDefault="0060600E" w:rsidP="00EF515D">
      <w:pPr>
        <w:rPr>
          <w:sz w:val="24"/>
          <w:szCs w:val="24"/>
        </w:rPr>
      </w:pPr>
      <w:r w:rsidRPr="0060600E">
        <w:rPr>
          <w:rFonts w:ascii="Times Armenian" w:hAnsi="Times Armenian"/>
          <w:noProof/>
          <w:sz w:val="24"/>
          <w:szCs w:val="24"/>
        </w:rPr>
        <w:pict>
          <v:rect id="Rectangle 195" o:spid="_x0000_s1026" style="position:absolute;margin-left:-33pt;margin-top:10.2pt;width:562pt;height:8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" filled="f" stroked="f" strokeweight=".5pt">
            <v:textbox style="mso-next-textbox:#Rectangle 195" inset="0,1pt,0,1pt">
              <w:txbxContent>
                <w:p w:rsidR="00EF515D" w:rsidRPr="002D7872" w:rsidRDefault="00EF515D" w:rsidP="00EF515D">
                  <w:pPr>
                    <w:pStyle w:val="4"/>
                    <w:jc w:val="center"/>
                    <w:rPr>
                      <w:rFonts w:ascii="GHEA Grapalat" w:hAnsi="GHEA Grapalat" w:cs="Sylfaen"/>
                      <w:b w:val="0"/>
                      <w:bCs/>
                      <w:lang w:val="en-US"/>
                    </w:rPr>
                  </w:pPr>
                  <w:r w:rsidRPr="002D7872">
                    <w:rPr>
                      <w:rFonts w:ascii="GHEA Grapalat" w:hAnsi="GHEA Grapalat" w:cs="Sylfaen"/>
                      <w:b w:val="0"/>
                      <w:bCs/>
                    </w:rPr>
                    <w:t>ՀԱՅԱՍՏԱՆԻ</w:t>
                  </w:r>
                  <w:r w:rsidRPr="002D7872">
                    <w:rPr>
                      <w:rFonts w:ascii="GHEA Grapalat" w:hAnsi="GHEA Grapalat" w:cs="Times Armenian"/>
                      <w:b w:val="0"/>
                      <w:bCs/>
                    </w:rPr>
                    <w:t xml:space="preserve"> </w:t>
                  </w:r>
                  <w:r w:rsidRPr="002D7872">
                    <w:rPr>
                      <w:rFonts w:ascii="GHEA Grapalat" w:hAnsi="GHEA Grapalat" w:cs="Sylfaen"/>
                      <w:b w:val="0"/>
                      <w:bCs/>
                    </w:rPr>
                    <w:t>ՀԱՆՐԱՊԵՏՈՒԹՅԱՆ</w:t>
                  </w:r>
                  <w:r w:rsidRPr="002D7872">
                    <w:rPr>
                      <w:rFonts w:ascii="GHEA Grapalat" w:hAnsi="GHEA Grapalat" w:cs="Times Armenian"/>
                      <w:b w:val="0"/>
                      <w:bCs/>
                    </w:rPr>
                    <w:t xml:space="preserve"> </w:t>
                  </w:r>
                  <w:r w:rsidRPr="002D7872">
                    <w:rPr>
                      <w:rFonts w:ascii="GHEA Grapalat" w:hAnsi="GHEA Grapalat" w:cs="Sylfaen"/>
                      <w:b w:val="0"/>
                      <w:bCs/>
                    </w:rPr>
                    <w:t>ԿՐԹՈՒԹՅԱՆ</w:t>
                  </w:r>
                  <w:r w:rsidRPr="002D7872">
                    <w:rPr>
                      <w:rFonts w:ascii="GHEA Grapalat" w:hAnsi="GHEA Grapalat"/>
                      <w:b w:val="0"/>
                      <w:bCs/>
                    </w:rPr>
                    <w:t xml:space="preserve">, </w:t>
                  </w:r>
                  <w:r w:rsidRPr="002D7872">
                    <w:rPr>
                      <w:rFonts w:ascii="GHEA Grapalat" w:hAnsi="GHEA Grapalat" w:cs="Sylfaen"/>
                      <w:b w:val="0"/>
                      <w:bCs/>
                    </w:rPr>
                    <w:t>ԳԻՏՈՒԹՅԱՆ</w:t>
                  </w:r>
                  <w:r w:rsidRPr="002D7872">
                    <w:rPr>
                      <w:rFonts w:ascii="GHEA Grapalat" w:hAnsi="GHEA Grapalat" w:cs="Sylfaen"/>
                      <w:b w:val="0"/>
                      <w:bCs/>
                      <w:lang w:val="en-US"/>
                    </w:rPr>
                    <w:t>, ՄՇԱԿՈՒՅԹԻ</w:t>
                  </w:r>
                </w:p>
                <w:p w:rsidR="00EF515D" w:rsidRPr="002D7872" w:rsidRDefault="00EF515D" w:rsidP="00EF515D">
                  <w:pPr>
                    <w:pStyle w:val="4"/>
                    <w:spacing w:line="276" w:lineRule="auto"/>
                    <w:jc w:val="center"/>
                    <w:rPr>
                      <w:rFonts w:ascii="GHEA Grapalat" w:hAnsi="GHEA Grapalat"/>
                      <w:b w:val="0"/>
                      <w:bCs/>
                      <w:lang w:val="en-US"/>
                    </w:rPr>
                  </w:pPr>
                  <w:r w:rsidRPr="002D7872">
                    <w:rPr>
                      <w:rFonts w:ascii="GHEA Grapalat" w:hAnsi="GHEA Grapalat" w:cs="Sylfaen"/>
                      <w:b w:val="0"/>
                      <w:bCs/>
                      <w:lang w:val="en-US"/>
                    </w:rPr>
                    <w:t>ԵՎ ՍՊՈՐՏԻ</w:t>
                  </w:r>
                  <w:r w:rsidRPr="002D7872">
                    <w:rPr>
                      <w:rFonts w:ascii="GHEA Grapalat" w:hAnsi="GHEA Grapalat" w:cs="Times Armenian"/>
                      <w:b w:val="0"/>
                      <w:bCs/>
                    </w:rPr>
                    <w:t xml:space="preserve"> </w:t>
                  </w:r>
                  <w:r w:rsidRPr="002D7872">
                    <w:rPr>
                      <w:rFonts w:ascii="GHEA Grapalat" w:hAnsi="GHEA Grapalat" w:cs="Sylfaen"/>
                      <w:b w:val="0"/>
                      <w:bCs/>
                    </w:rPr>
                    <w:t>ՆԱԽԱՐԱՐ</w:t>
                  </w:r>
                </w:p>
                <w:p w:rsidR="00EF515D" w:rsidRPr="00F5716C" w:rsidRDefault="00EF515D" w:rsidP="00EF515D">
                  <w:pPr>
                    <w:spacing w:line="276" w:lineRule="auto"/>
                    <w:jc w:val="center"/>
                    <w:rPr>
                      <w:rFonts w:ascii="GHEA Grapalat" w:hAnsi="GHEA Grapalat" w:cs="Sylfaen"/>
                      <w:b/>
                      <w:sz w:val="32"/>
                      <w:szCs w:val="32"/>
                    </w:rPr>
                  </w:pPr>
                  <w:r w:rsidRPr="002D7872">
                    <w:rPr>
                      <w:rFonts w:ascii="GHEA Grapalat" w:hAnsi="GHEA Grapalat" w:cs="Sylfaen"/>
                      <w:b/>
                      <w:sz w:val="32"/>
                      <w:szCs w:val="32"/>
                      <w:lang w:val="en-US"/>
                    </w:rPr>
                    <w:t>ՀՐԱՄԱՆ</w:t>
                  </w:r>
                  <w:r>
                    <w:rPr>
                      <w:rFonts w:ascii="GHEA Grapalat" w:hAnsi="GHEA Grapalat" w:cs="Sylfaen"/>
                      <w:b/>
                      <w:sz w:val="32"/>
                      <w:szCs w:val="32"/>
                    </w:rPr>
                    <w:t xml:space="preserve">        </w:t>
                  </w:r>
                </w:p>
                <w:p w:rsidR="00EF515D" w:rsidRPr="008927C2" w:rsidRDefault="00EF515D" w:rsidP="00EF515D">
                  <w:pPr>
                    <w:jc w:val="center"/>
                    <w:rPr>
                      <w:rFonts w:ascii="Times Armenian" w:hAnsi="Times Armenian"/>
                      <w:b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</w:pict>
      </w:r>
    </w:p>
    <w:p w:rsidR="00EF515D" w:rsidRPr="0021163B" w:rsidRDefault="00EF515D" w:rsidP="00EF515D">
      <w:pPr>
        <w:rPr>
          <w:rFonts w:ascii="Times Armenian" w:hAnsi="Times Armenian"/>
          <w:sz w:val="24"/>
          <w:szCs w:val="24"/>
          <w:lang w:val="en-US"/>
        </w:rPr>
      </w:pPr>
    </w:p>
    <w:p w:rsidR="00EF515D" w:rsidRPr="0021163B" w:rsidRDefault="00EF515D" w:rsidP="00EF515D">
      <w:pPr>
        <w:rPr>
          <w:rFonts w:ascii="Times LatArm" w:hAnsi="Times LatArm"/>
          <w:sz w:val="24"/>
          <w:szCs w:val="24"/>
          <w:lang w:val="en-US"/>
        </w:rPr>
      </w:pPr>
    </w:p>
    <w:p w:rsidR="00EF515D" w:rsidRPr="0021163B" w:rsidRDefault="00EF515D" w:rsidP="00EF515D">
      <w:pPr>
        <w:rPr>
          <w:rFonts w:ascii="Times LatArm" w:hAnsi="Times LatArm"/>
          <w:sz w:val="24"/>
          <w:szCs w:val="24"/>
          <w:lang w:val="en-US"/>
        </w:rPr>
      </w:pPr>
    </w:p>
    <w:p w:rsidR="00EF515D" w:rsidRPr="0021163B" w:rsidRDefault="0060600E" w:rsidP="00EF515D">
      <w:pPr>
        <w:rPr>
          <w:rFonts w:ascii="Times LatArm" w:hAnsi="Times LatArm"/>
          <w:sz w:val="24"/>
          <w:szCs w:val="24"/>
          <w:lang w:val="en-US"/>
        </w:rPr>
      </w:pPr>
      <w:r w:rsidRPr="0060600E">
        <w:rPr>
          <w:rFonts w:ascii="Times LatArm" w:hAnsi="Times LatArm"/>
          <w:noProof/>
          <w:sz w:val="24"/>
          <w:szCs w:val="24"/>
        </w:rPr>
        <w:pict>
          <v:line id="Line 198" o:spid="_x0000_s1027" style="position:absolute;z-index:251661312;visibility:visible;mso-wrap-distance-top:-6e-5mm;mso-wrap-distance-bottom:-6e-5mm" from="-14.95pt,7.5pt" to="55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" strokeweight="4.5pt">
            <v:stroke linestyle="thickThin"/>
          </v:line>
        </w:pict>
      </w:r>
    </w:p>
    <w:p w:rsidR="00EF515D" w:rsidRPr="00316194" w:rsidRDefault="0060600E" w:rsidP="00EF515D">
      <w:pPr>
        <w:spacing w:line="360" w:lineRule="auto"/>
        <w:rPr>
          <w:rFonts w:ascii="GHEA Grapalat" w:hAnsi="GHEA Grapalat"/>
          <w:lang w:val="en-US"/>
        </w:rPr>
      </w:pPr>
      <w:r w:rsidRPr="0060600E">
        <w:rPr>
          <w:rFonts w:ascii="GHEA Grapalat" w:hAnsi="GHEA Grapalat"/>
          <w:noProof/>
          <w:sz w:val="24"/>
          <w:szCs w:val="24"/>
        </w:rPr>
        <w:pict>
          <v:line id="Line 205" o:spid="_x0000_s1030" style="position:absolute;z-index:251664384;visibility:visible;mso-wrap-distance-top:-6e-5mm;mso-wrap-distance-bottom:-6e-5mm" from="410.05pt,11.65pt" to="515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ii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dBZ60xtXQEildjZUR8/qxTxr+t0hpauWqAOPHF8vBhKzkJG8SQkbZ+CGff9ZM4ghR69j&#10;o86N7QIktACdox6Xux787BGFw2w6nc5S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"/>
        </w:pict>
      </w:r>
      <w:r w:rsidRPr="0060600E">
        <w:rPr>
          <w:rFonts w:ascii="GHEA Grapalat" w:hAnsi="GHEA Grapalat"/>
          <w:noProof/>
          <w:sz w:val="24"/>
          <w:szCs w:val="24"/>
        </w:rPr>
        <w:pict>
          <v:line id="Line 203" o:spid="_x0000_s1028" style="position:absolute;z-index:251662336;visibility:visible;mso-wrap-distance-top:-6e-5mm;mso-wrap-distance-bottom:-6e-5mm" from="20.05pt,10.15pt" to="12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1+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"/>
        </w:pict>
      </w:r>
      <w:r w:rsidRPr="0060600E">
        <w:rPr>
          <w:rFonts w:ascii="GHEA Grapalat" w:hAnsi="GHEA Grapalat"/>
          <w:noProof/>
          <w:sz w:val="24"/>
          <w:szCs w:val="24"/>
        </w:rPr>
        <w:pict>
          <v:line id="Line 204" o:spid="_x0000_s1029" style="position:absolute;z-index:251663360;visibility:visible;mso-wrap-distance-top:-6e-5mm;mso-wrap-distance-bottom:-6e-5mm" from="370.05pt,11.65pt" to="40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M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"/>
        </w:pict>
      </w:r>
      <w:r w:rsidR="00EF515D" w:rsidRPr="0084370E">
        <w:rPr>
          <w:rFonts w:ascii="GHEA Grapalat" w:hAnsi="GHEA Grapalat"/>
          <w:lang w:val="en-US"/>
        </w:rPr>
        <w:t xml:space="preserve">   </w:t>
      </w:r>
      <w:r w:rsidR="00EF515D" w:rsidRPr="008D7DE0">
        <w:rPr>
          <w:rFonts w:ascii="GHEA Grapalat" w:hAnsi="GHEA Grapalat"/>
          <w:spacing w:val="-20"/>
          <w:lang w:val="en-US"/>
        </w:rPr>
        <w:t>N</w:t>
      </w:r>
      <w:r w:rsidR="00EF515D">
        <w:rPr>
          <w:rFonts w:ascii="GHEA Grapalat" w:hAnsi="GHEA Grapalat"/>
          <w:spacing w:val="-20"/>
        </w:rPr>
        <w:t xml:space="preserve"> </w:t>
      </w:r>
      <w:r w:rsidR="00EF515D" w:rsidRPr="008D7DE0">
        <w:rPr>
          <w:rFonts w:ascii="GHEA Grapalat" w:hAnsi="GHEA Grapalat"/>
          <w:spacing w:val="-20"/>
          <w:lang w:val="en-US"/>
        </w:rPr>
        <w:t>o</w:t>
      </w:r>
      <w:r w:rsidR="00EF515D" w:rsidRPr="0084370E">
        <w:rPr>
          <w:rFonts w:ascii="GHEA Grapalat" w:hAnsi="GHEA Grapalat"/>
          <w:lang w:val="en-US"/>
        </w:rPr>
        <w:t xml:space="preserve">              </w:t>
      </w:r>
      <w:r w:rsidR="00EF515D">
        <w:rPr>
          <w:rFonts w:ascii="GHEA Grapalat" w:hAnsi="GHEA Grapalat"/>
        </w:rPr>
        <w:t>-</w:t>
      </w:r>
      <w:r w:rsidR="00EF515D" w:rsidRPr="00C17921">
        <w:rPr>
          <w:rFonts w:ascii="GHEA Grapalat" w:hAnsi="GHEA Grapalat"/>
          <w:lang w:val="en-US"/>
        </w:rPr>
        <w:t xml:space="preserve"> </w:t>
      </w:r>
      <w:r w:rsidR="001D1661">
        <w:rPr>
          <w:rFonts w:ascii="GHEA Grapalat" w:hAnsi="GHEA Grapalat"/>
          <w:lang w:val="ru-RU"/>
        </w:rPr>
        <w:t>Ն</w:t>
      </w:r>
      <w:r w:rsidR="00EF515D">
        <w:rPr>
          <w:rFonts w:ascii="GHEA Grapalat" w:hAnsi="GHEA Grapalat"/>
          <w:lang w:val="en-US"/>
        </w:rPr>
        <w:tab/>
      </w:r>
      <w:r w:rsidR="00EF515D">
        <w:rPr>
          <w:rFonts w:ascii="GHEA Grapalat" w:hAnsi="GHEA Grapalat"/>
          <w:lang w:val="en-US"/>
        </w:rPr>
        <w:tab/>
      </w:r>
      <w:r w:rsidR="00EF515D">
        <w:rPr>
          <w:rFonts w:ascii="GHEA Grapalat" w:hAnsi="GHEA Grapalat"/>
          <w:lang w:val="en-US"/>
        </w:rPr>
        <w:tab/>
      </w:r>
      <w:r w:rsidR="00EF515D">
        <w:rPr>
          <w:rFonts w:ascii="GHEA Grapalat" w:hAnsi="GHEA Grapalat"/>
          <w:lang w:val="en-US"/>
        </w:rPr>
        <w:tab/>
      </w:r>
      <w:r w:rsidR="00EF515D" w:rsidRPr="00316194">
        <w:rPr>
          <w:rFonts w:ascii="GHEA Grapalat" w:hAnsi="GHEA Grapalat"/>
          <w:lang w:val="en-US"/>
        </w:rPr>
        <w:t xml:space="preserve">    </w:t>
      </w:r>
      <w:r w:rsidR="00EF515D" w:rsidRPr="0084370E">
        <w:rPr>
          <w:rFonts w:ascii="GHEA Grapalat" w:hAnsi="GHEA Grapalat"/>
          <w:lang w:val="en-US"/>
        </w:rPr>
        <w:t xml:space="preserve"> </w:t>
      </w:r>
      <w:r w:rsidR="00EF515D" w:rsidRPr="0084370E">
        <w:rPr>
          <w:rFonts w:ascii="GHEA Grapalat" w:hAnsi="GHEA Grapalat"/>
          <w:lang w:val="en-US"/>
        </w:rPr>
        <w:tab/>
      </w:r>
      <w:r w:rsidR="00EF515D" w:rsidRPr="00E839A3">
        <w:rPr>
          <w:rFonts w:ascii="GHEA Grapalat" w:hAnsi="GHEA Grapalat"/>
          <w:lang w:val="en-US"/>
        </w:rPr>
        <w:t xml:space="preserve"> </w:t>
      </w:r>
      <w:r w:rsidR="00EF515D">
        <w:rPr>
          <w:rFonts w:ascii="GHEA Grapalat" w:hAnsi="GHEA Grapalat"/>
          <w:lang w:val="en-US"/>
        </w:rPr>
        <w:t xml:space="preserve">                    </w:t>
      </w:r>
      <w:r w:rsidR="00EF515D" w:rsidRPr="00EF515D">
        <w:rPr>
          <w:rFonts w:ascii="GHEA Grapalat" w:hAnsi="GHEA Grapalat"/>
          <w:lang w:val="en-US"/>
        </w:rPr>
        <w:t xml:space="preserve">           </w:t>
      </w:r>
      <w:r w:rsidR="00EF515D">
        <w:rPr>
          <w:rFonts w:ascii="GHEA Grapalat" w:hAnsi="GHEA Grapalat"/>
          <w:lang w:val="en-US"/>
        </w:rPr>
        <w:t xml:space="preserve">  </w:t>
      </w:r>
      <w:r w:rsidR="00EF515D">
        <w:rPr>
          <w:rFonts w:ascii="GHEA Grapalat" w:hAnsi="GHEA Grapalat"/>
        </w:rPr>
        <w:t>«</w:t>
      </w:r>
      <w:r w:rsidR="00EF515D" w:rsidRPr="0084370E">
        <w:rPr>
          <w:rFonts w:ascii="GHEA Grapalat" w:hAnsi="GHEA Grapalat"/>
          <w:lang w:val="en-US"/>
        </w:rPr>
        <w:t xml:space="preserve"> </w:t>
      </w:r>
      <w:r w:rsidR="00EF515D" w:rsidRPr="00316194">
        <w:rPr>
          <w:rFonts w:ascii="GHEA Grapalat" w:hAnsi="GHEA Grapalat"/>
          <w:lang w:val="en-US"/>
        </w:rPr>
        <w:t xml:space="preserve">       </w:t>
      </w:r>
      <w:r w:rsidR="00EF515D" w:rsidRPr="0084370E">
        <w:rPr>
          <w:rFonts w:ascii="GHEA Grapalat" w:hAnsi="GHEA Grapalat"/>
          <w:lang w:val="en-US"/>
        </w:rPr>
        <w:t xml:space="preserve"> »  </w:t>
      </w:r>
      <w:r w:rsidR="00EF515D">
        <w:rPr>
          <w:rFonts w:ascii="GHEA Grapalat" w:hAnsi="GHEA Grapalat"/>
          <w:lang w:val="en-US"/>
        </w:rPr>
        <w:t xml:space="preserve">       </w:t>
      </w:r>
      <w:r w:rsidR="00EF515D" w:rsidRPr="00316194">
        <w:rPr>
          <w:rFonts w:ascii="GHEA Grapalat" w:hAnsi="GHEA Grapalat"/>
          <w:lang w:val="en-US"/>
        </w:rPr>
        <w:t xml:space="preserve"> </w:t>
      </w:r>
      <w:r w:rsidR="00EF515D" w:rsidRPr="0084370E">
        <w:rPr>
          <w:rFonts w:ascii="GHEA Grapalat" w:hAnsi="GHEA Grapalat"/>
          <w:lang w:val="en-US"/>
        </w:rPr>
        <w:t>2022</w:t>
      </w:r>
      <w:r w:rsidR="00EF515D" w:rsidRPr="0084370E">
        <w:rPr>
          <w:rFonts w:ascii="GHEA Grapalat" w:hAnsi="GHEA Grapalat"/>
          <w:lang w:val="en-US"/>
        </w:rPr>
        <w:tab/>
      </w:r>
    </w:p>
    <w:p w:rsidR="00EF515D" w:rsidRPr="00A21176" w:rsidRDefault="001B034F" w:rsidP="00EF515D">
      <w:pPr>
        <w:pStyle w:val="1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  <w:r w:rsidRPr="001B034F">
        <w:rPr>
          <w:rFonts w:ascii="GHEA Grapalat" w:eastAsia="GHEA Grapalat" w:hAnsi="GHEA Grapalat" w:cs="GHEA Grapalat"/>
          <w:b/>
          <w:sz w:val="24"/>
          <w:szCs w:val="24"/>
        </w:rPr>
        <w:t>ՆՈՐ</w:t>
      </w:r>
      <w:r w:rsidRPr="001B034F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w:rsidRPr="001B034F">
        <w:rPr>
          <w:rFonts w:ascii="GHEA Grapalat" w:eastAsia="GHEA Grapalat" w:hAnsi="GHEA Grapalat" w:cs="GHEA Grapalat"/>
          <w:b/>
          <w:sz w:val="24"/>
          <w:szCs w:val="24"/>
        </w:rPr>
        <w:t>ՉԱՓՈՐՈՐՈՇՉԻՆ</w:t>
      </w:r>
      <w:r w:rsidRPr="001B034F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w:rsidRPr="001B034F">
        <w:rPr>
          <w:rFonts w:ascii="GHEA Grapalat" w:eastAsia="GHEA Grapalat" w:hAnsi="GHEA Grapalat" w:cs="GHEA Grapalat"/>
          <w:b/>
          <w:sz w:val="24"/>
          <w:szCs w:val="24"/>
        </w:rPr>
        <w:t>ՀԱՄԱՊԱՏԱՍԽԱՆ</w:t>
      </w:r>
      <w:r w:rsidR="00376C07">
        <w:rPr>
          <w:rFonts w:ascii="GHEA Grapalat" w:eastAsia="GHEA Grapalat" w:hAnsi="GHEA Grapalat" w:cs="GHEA Grapalat"/>
          <w:b/>
          <w:sz w:val="24"/>
          <w:szCs w:val="24"/>
        </w:rPr>
        <w:t>՝</w:t>
      </w:r>
      <w:r w:rsidRPr="001B034F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ՀՀ</w:t>
      </w:r>
      <w:r w:rsidRPr="006E152B">
        <w:rPr>
          <w:rFonts w:ascii="GHEA Grapalat" w:eastAsia="GHEA Grapalat" w:hAnsi="GHEA Grapalat" w:cs="GHEA Grapalat"/>
          <w:b/>
          <w:lang w:val="nb-NO"/>
        </w:rPr>
        <w:t xml:space="preserve"> </w:t>
      </w:r>
      <w:r w:rsidR="00EF515D">
        <w:rPr>
          <w:rFonts w:ascii="GHEA Grapalat" w:eastAsia="GHEA Grapalat" w:hAnsi="GHEA Grapalat" w:cs="GHEA Grapalat"/>
          <w:b/>
          <w:sz w:val="24"/>
          <w:szCs w:val="24"/>
          <w:lang w:val="en-US"/>
        </w:rPr>
        <w:t>ՀԱՆՐԱԿՐԹԱԿԱՆ</w:t>
      </w:r>
      <w:r w:rsidR="00EF515D" w:rsidRPr="00614E03">
        <w:rPr>
          <w:rFonts w:ascii="GHEA Grapalat" w:eastAsia="GHEA Grapalat" w:hAnsi="GHEA Grapalat" w:cs="GHEA Grapalat"/>
          <w:b/>
          <w:sz w:val="24"/>
          <w:szCs w:val="24"/>
          <w:lang w:val="nb-NO"/>
        </w:rPr>
        <w:t xml:space="preserve"> </w:t>
      </w:r>
      <w:r w:rsidR="00EF515D">
        <w:rPr>
          <w:rFonts w:ascii="GHEA Grapalat" w:eastAsia="GHEA Grapalat" w:hAnsi="GHEA Grapalat" w:cs="GHEA Grapalat"/>
          <w:b/>
          <w:sz w:val="24"/>
          <w:szCs w:val="24"/>
          <w:lang w:val="en-US"/>
        </w:rPr>
        <w:t>ՈՒՍՈՒՄՆԱԿԱՆ</w:t>
      </w:r>
      <w:r w:rsidR="00EF515D" w:rsidRPr="00614E03">
        <w:rPr>
          <w:rFonts w:ascii="GHEA Grapalat" w:eastAsia="GHEA Grapalat" w:hAnsi="GHEA Grapalat" w:cs="GHEA Grapalat"/>
          <w:b/>
          <w:sz w:val="24"/>
          <w:szCs w:val="24"/>
          <w:lang w:val="nb-NO"/>
        </w:rPr>
        <w:t xml:space="preserve"> </w:t>
      </w:r>
      <w:r w:rsidR="00EF515D">
        <w:rPr>
          <w:rFonts w:ascii="GHEA Grapalat" w:eastAsia="GHEA Grapalat" w:hAnsi="GHEA Grapalat" w:cs="GHEA Grapalat"/>
          <w:b/>
          <w:sz w:val="24"/>
          <w:szCs w:val="24"/>
          <w:lang w:val="en-US"/>
        </w:rPr>
        <w:t>ՀԱՍՏԱՏՈՒԹՅՈՒՆՆԵՐ</w:t>
      </w:r>
      <w:r w:rsidR="004972F2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Ի </w:t>
      </w:r>
      <w:r w:rsidR="00EF515D" w:rsidRPr="00EF515D">
        <w:rPr>
          <w:rFonts w:ascii="GHEA Grapalat" w:eastAsia="Tahoma" w:hAnsi="GHEA Grapalat" w:cs="Tahoma"/>
          <w:b/>
          <w:bCs/>
          <w:sz w:val="24"/>
          <w:szCs w:val="24"/>
          <w:lang w:val="en-US"/>
        </w:rPr>
        <w:t>5</w:t>
      </w:r>
      <w:r w:rsidR="00EF515D" w:rsidRPr="005B2822">
        <w:rPr>
          <w:rFonts w:ascii="GHEA Grapalat" w:eastAsia="Tahoma" w:hAnsi="GHEA Grapalat" w:cs="Tahoma"/>
          <w:b/>
          <w:bCs/>
          <w:sz w:val="24"/>
          <w:szCs w:val="24"/>
          <w:lang w:val="en-US"/>
        </w:rPr>
        <w:t>-</w:t>
      </w:r>
      <w:r w:rsidR="00EF515D">
        <w:rPr>
          <w:rFonts w:ascii="GHEA Grapalat" w:eastAsia="Tahoma" w:hAnsi="GHEA Grapalat" w:cs="Tahoma"/>
          <w:b/>
          <w:bCs/>
          <w:sz w:val="24"/>
          <w:szCs w:val="24"/>
        </w:rPr>
        <w:t>ՐԴ</w:t>
      </w:r>
      <w:r w:rsidR="00EF515D" w:rsidRPr="005B2822">
        <w:rPr>
          <w:rFonts w:ascii="GHEA Grapalat" w:eastAsia="Tahoma" w:hAnsi="GHEA Grapalat" w:cs="Tahoma"/>
          <w:b/>
          <w:bCs/>
          <w:sz w:val="24"/>
          <w:szCs w:val="24"/>
          <w:lang w:val="en-US"/>
        </w:rPr>
        <w:t xml:space="preserve"> </w:t>
      </w:r>
      <w:r w:rsidR="00EF515D" w:rsidRPr="00614E03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ԴԱՍԱՐԱՆ</w:t>
      </w:r>
      <w:r w:rsidR="00EF515D">
        <w:rPr>
          <w:rFonts w:ascii="GHEA Grapalat" w:eastAsia="Tahoma" w:hAnsi="GHEA Grapalat" w:cs="Tahoma"/>
          <w:b/>
          <w:bCs/>
          <w:sz w:val="24"/>
          <w:szCs w:val="24"/>
        </w:rPr>
        <w:t>Ի</w:t>
      </w:r>
      <w:r w:rsidR="00EF515D" w:rsidRPr="00F272CF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="00EF515D" w:rsidRPr="00AC5DAE">
        <w:rPr>
          <w:rFonts w:ascii="GHEA Grapalat" w:hAnsi="GHEA Grapalat"/>
          <w:b/>
          <w:iCs/>
          <w:sz w:val="24"/>
          <w:szCs w:val="24"/>
          <w:lang w:val="af-ZA"/>
        </w:rPr>
        <w:t>«</w:t>
      </w:r>
      <w:r w:rsidR="00EF515D">
        <w:rPr>
          <w:rFonts w:ascii="GHEA Grapalat" w:eastAsia="GHEA Grapalat" w:hAnsi="GHEA Grapalat" w:cs="GHEA Grapalat"/>
          <w:b/>
          <w:sz w:val="24"/>
          <w:szCs w:val="24"/>
          <w:lang w:val="en-US"/>
        </w:rPr>
        <w:t>ԲՆՈՒԹՅՈՒՆ</w:t>
      </w:r>
      <w:r w:rsidR="00EF515D" w:rsidRPr="00AC5DAE">
        <w:rPr>
          <w:rFonts w:ascii="GHEA Grapalat" w:hAnsi="GHEA Grapalat"/>
          <w:b/>
          <w:iCs/>
          <w:sz w:val="24"/>
          <w:szCs w:val="24"/>
          <w:lang w:val="af-ZA"/>
        </w:rPr>
        <w:t>»</w:t>
      </w:r>
      <w:r w:rsidR="00EF515D" w:rsidRPr="00F272CF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="00EF515D" w:rsidRPr="000E14C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ԱՌԱՐԿԱՅԻ</w:t>
      </w:r>
      <w:r w:rsidR="00EF515D" w:rsidRPr="00F40D2D">
        <w:rPr>
          <w:rFonts w:ascii="GHEA Grapalat" w:eastAsia="Tahoma" w:hAnsi="GHEA Grapalat" w:cs="Tahoma"/>
          <w:b/>
          <w:bCs/>
          <w:sz w:val="24"/>
          <w:szCs w:val="24"/>
          <w:lang w:val="nb-NO"/>
        </w:rPr>
        <w:t xml:space="preserve"> </w:t>
      </w:r>
      <w:r w:rsidR="00EF515D">
        <w:rPr>
          <w:rFonts w:ascii="GHEA Grapalat" w:eastAsia="Tahoma" w:hAnsi="GHEA Grapalat" w:cs="Tahoma"/>
          <w:b/>
          <w:bCs/>
          <w:sz w:val="24"/>
          <w:szCs w:val="24"/>
        </w:rPr>
        <w:t>ԼՐԱՄՇԱԿՎԱԾ</w:t>
      </w:r>
      <w:r w:rsidR="00EF515D" w:rsidRPr="00D9621E">
        <w:rPr>
          <w:rFonts w:ascii="GHEA Grapalat" w:eastAsia="Tahoma" w:hAnsi="GHEA Grapalat" w:cs="Tahoma"/>
          <w:b/>
          <w:bCs/>
          <w:sz w:val="24"/>
          <w:szCs w:val="24"/>
          <w:lang w:val="en-US"/>
        </w:rPr>
        <w:t xml:space="preserve"> </w:t>
      </w:r>
      <w:r w:rsidR="00EF515D" w:rsidRPr="00F40D2D">
        <w:rPr>
          <w:rFonts w:ascii="GHEA Grapalat" w:eastAsia="Tahoma" w:hAnsi="GHEA Grapalat" w:cs="Tahoma"/>
          <w:b/>
          <w:bCs/>
          <w:sz w:val="24"/>
          <w:szCs w:val="24"/>
          <w:lang w:val="nb-NO"/>
        </w:rPr>
        <w:t xml:space="preserve"> </w:t>
      </w:r>
      <w:r w:rsidR="00EF515D" w:rsidRPr="000E14C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ԾՐԱԳ</w:t>
      </w:r>
      <w:r w:rsidR="00EF515D">
        <w:rPr>
          <w:rFonts w:ascii="GHEA Grapalat" w:eastAsia="Tahoma" w:hAnsi="GHEA Grapalat" w:cs="Tahoma"/>
          <w:b/>
          <w:bCs/>
          <w:sz w:val="24"/>
          <w:szCs w:val="24"/>
          <w:lang w:val="en-US"/>
        </w:rPr>
        <w:t>ԻՐ</w:t>
      </w:r>
      <w:r w:rsidR="00EF515D" w:rsidRPr="000E14C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Ը</w:t>
      </w:r>
      <w:r w:rsidR="00EF515D" w:rsidRPr="00A21176">
        <w:rPr>
          <w:rFonts w:ascii="GHEA Grapalat" w:eastAsia="Tahoma" w:hAnsi="GHEA Grapalat" w:cs="Tahoma"/>
          <w:b/>
          <w:bCs/>
          <w:sz w:val="24"/>
          <w:szCs w:val="24"/>
          <w:lang w:val="en-US"/>
        </w:rPr>
        <w:t xml:space="preserve"> </w:t>
      </w:r>
      <w:r w:rsidR="00EF515D" w:rsidRPr="00614E03">
        <w:rPr>
          <w:rFonts w:ascii="GHEA Grapalat" w:eastAsia="GHEA Grapalat" w:hAnsi="GHEA Grapalat" w:cs="GHEA Grapalat"/>
          <w:b/>
          <w:sz w:val="24"/>
          <w:szCs w:val="24"/>
          <w:lang w:val="hy-AM"/>
        </w:rPr>
        <w:t>ՀԱՍՏԱՏԵԼՈՒ</w:t>
      </w:r>
      <w:r w:rsidR="00EF515D" w:rsidRPr="00DE4E90">
        <w:rPr>
          <w:rFonts w:ascii="GHEA Grapalat" w:eastAsia="GHEA Grapalat" w:hAnsi="GHEA Grapalat" w:cs="GHEA Grapalat"/>
          <w:b/>
          <w:sz w:val="24"/>
          <w:szCs w:val="24"/>
          <w:lang w:val="nb-NO"/>
        </w:rPr>
        <w:t xml:space="preserve"> </w:t>
      </w:r>
      <w:r w:rsidR="00EF515D" w:rsidRPr="00614E03">
        <w:rPr>
          <w:rFonts w:ascii="GHEA Grapalat" w:eastAsia="GHEA Grapalat" w:hAnsi="GHEA Grapalat" w:cs="GHEA Grapalat"/>
          <w:b/>
          <w:sz w:val="24"/>
          <w:szCs w:val="24"/>
          <w:lang w:val="hy-AM"/>
        </w:rPr>
        <w:t>ՄԱՍԻՆ</w:t>
      </w:r>
    </w:p>
    <w:p w:rsidR="00EF515D" w:rsidRPr="00550726" w:rsidRDefault="00EF515D" w:rsidP="00EF515D">
      <w:pPr>
        <w:pStyle w:val="ad"/>
        <w:tabs>
          <w:tab w:val="left" w:pos="400"/>
        </w:tabs>
        <w:spacing w:line="360" w:lineRule="auto"/>
        <w:rPr>
          <w:rFonts w:ascii="GHEA Grapalat" w:hAnsi="GHEA Grapalat"/>
          <w:b/>
          <w:sz w:val="24"/>
          <w:szCs w:val="24"/>
          <w:lang w:val="de-DE"/>
        </w:rPr>
      </w:pPr>
    </w:p>
    <w:p w:rsidR="00EF515D" w:rsidRPr="00D7614D" w:rsidRDefault="00EF515D" w:rsidP="00EF515D">
      <w:pPr>
        <w:pStyle w:val="ad"/>
        <w:tabs>
          <w:tab w:val="left" w:pos="400"/>
        </w:tabs>
        <w:spacing w:line="360" w:lineRule="auto"/>
        <w:ind w:firstLine="630"/>
        <w:jc w:val="both"/>
        <w:rPr>
          <w:rFonts w:ascii="GHEA Grapalat" w:hAnsi="GHEA Grapalat"/>
          <w:sz w:val="24"/>
          <w:szCs w:val="24"/>
          <w:lang w:val="de-DE"/>
        </w:rPr>
      </w:pPr>
      <w:r w:rsidRPr="00550726">
        <w:rPr>
          <w:rFonts w:ascii="GHEA Grapalat" w:hAnsi="GHEA Grapalat"/>
          <w:sz w:val="24"/>
          <w:szCs w:val="24"/>
          <w:lang w:val="de-DE"/>
        </w:rPr>
        <w:tab/>
      </w:r>
      <w:r>
        <w:rPr>
          <w:rFonts w:ascii="GHEA Grapalat" w:hAnsi="GHEA Grapalat"/>
          <w:sz w:val="24"/>
          <w:szCs w:val="24"/>
          <w:lang w:val="hy-AM"/>
        </w:rPr>
        <w:t>Ղեկավարվելով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/>
          <w:sz w:val="24"/>
          <w:szCs w:val="24"/>
          <w:lang w:val="de-DE"/>
        </w:rPr>
        <w:t>Հանրակրթության մասին» ՀՀ օրենքի 30-րդ հոդվածի 1-ին մասի 1-ին կետով՝</w:t>
      </w:r>
    </w:p>
    <w:p w:rsidR="00EF515D" w:rsidRPr="00D7614D" w:rsidRDefault="00EF515D" w:rsidP="00EF515D">
      <w:pPr>
        <w:spacing w:line="360" w:lineRule="auto"/>
        <w:ind w:firstLine="630"/>
        <w:jc w:val="center"/>
        <w:rPr>
          <w:rFonts w:ascii="GHEA Grapalat" w:hAnsi="GHEA Grapalat" w:cs="Sylfaen"/>
          <w:b/>
          <w:sz w:val="24"/>
          <w:szCs w:val="24"/>
          <w:lang w:val="de-DE"/>
        </w:rPr>
      </w:pPr>
    </w:p>
    <w:p w:rsidR="00EF515D" w:rsidRPr="00550726" w:rsidRDefault="00EF515D" w:rsidP="00EF515D">
      <w:pPr>
        <w:spacing w:line="360" w:lineRule="auto"/>
        <w:ind w:firstLine="630"/>
        <w:jc w:val="center"/>
        <w:rPr>
          <w:rFonts w:ascii="GHEA Grapalat" w:hAnsi="GHEA Grapalat" w:cs="Sylfaen"/>
          <w:b/>
          <w:sz w:val="24"/>
          <w:szCs w:val="24"/>
          <w:lang w:val="nb-NO"/>
        </w:rPr>
      </w:pPr>
      <w:r w:rsidRPr="00550726">
        <w:rPr>
          <w:rFonts w:ascii="GHEA Grapalat" w:hAnsi="GHEA Grapalat" w:cs="Sylfaen"/>
          <w:b/>
          <w:sz w:val="24"/>
          <w:szCs w:val="24"/>
        </w:rPr>
        <w:t>ՀՐԱՄԱՅՈՒՄ</w:t>
      </w:r>
      <w:r w:rsidRPr="00550726">
        <w:rPr>
          <w:rFonts w:ascii="GHEA Grapalat" w:hAnsi="GHEA Grapalat" w:cs="Sylfaen"/>
          <w:b/>
          <w:sz w:val="24"/>
          <w:szCs w:val="24"/>
          <w:lang w:val="nb-NO"/>
        </w:rPr>
        <w:t xml:space="preserve"> </w:t>
      </w:r>
      <w:r w:rsidRPr="00550726">
        <w:rPr>
          <w:rFonts w:ascii="GHEA Grapalat" w:hAnsi="GHEA Grapalat" w:cs="Sylfaen"/>
          <w:b/>
          <w:sz w:val="24"/>
          <w:szCs w:val="24"/>
        </w:rPr>
        <w:t>ԵՄ</w:t>
      </w:r>
    </w:p>
    <w:p w:rsidR="00EF515D" w:rsidRPr="00550726" w:rsidRDefault="00EF515D" w:rsidP="00EF515D">
      <w:pPr>
        <w:spacing w:line="360" w:lineRule="auto"/>
        <w:rPr>
          <w:rFonts w:ascii="GHEA Grapalat" w:hAnsi="GHEA Grapalat" w:cs="Sylfaen"/>
          <w:b/>
          <w:sz w:val="24"/>
          <w:szCs w:val="24"/>
          <w:lang w:val="nb-NO"/>
        </w:rPr>
      </w:pPr>
    </w:p>
    <w:p w:rsidR="00EF515D" w:rsidRPr="009225CF" w:rsidRDefault="00EF515D" w:rsidP="005A1E80">
      <w:pPr>
        <w:pStyle w:val="a3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nb-NO"/>
        </w:rPr>
        <w:t>Հ</w:t>
      </w:r>
      <w:r w:rsidRPr="000E14C1">
        <w:rPr>
          <w:rFonts w:ascii="GHEA Grapalat" w:hAnsi="GHEA Grapalat" w:cs="Sylfaen"/>
          <w:sz w:val="24"/>
          <w:szCs w:val="24"/>
          <w:lang w:val="nb-NO"/>
        </w:rPr>
        <w:t>աստատել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="00627D64">
        <w:rPr>
          <w:rFonts w:ascii="GHEA Grapalat" w:eastAsia="GHEA Grapalat" w:hAnsi="GHEA Grapalat" w:cs="GHEA Grapalat"/>
          <w:sz w:val="24"/>
          <w:szCs w:val="24"/>
        </w:rPr>
        <w:t>նոր</w:t>
      </w:r>
      <w:r w:rsidR="00627D64" w:rsidRPr="006E152B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="00627D64">
        <w:rPr>
          <w:rFonts w:ascii="GHEA Grapalat" w:eastAsia="GHEA Grapalat" w:hAnsi="GHEA Grapalat" w:cs="GHEA Grapalat"/>
          <w:sz w:val="24"/>
          <w:szCs w:val="24"/>
        </w:rPr>
        <w:t>չափորոշչին</w:t>
      </w:r>
      <w:r w:rsidR="00627D64" w:rsidRPr="006E152B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="00627D64">
        <w:rPr>
          <w:rFonts w:ascii="GHEA Grapalat" w:eastAsia="GHEA Grapalat" w:hAnsi="GHEA Grapalat" w:cs="GHEA Grapalat"/>
          <w:sz w:val="24"/>
          <w:szCs w:val="24"/>
        </w:rPr>
        <w:t>համապատասխան</w:t>
      </w:r>
      <w:r w:rsidR="00376C07">
        <w:rPr>
          <w:rFonts w:ascii="GHEA Grapalat" w:eastAsia="GHEA Grapalat" w:hAnsi="GHEA Grapalat" w:cs="GHEA Grapalat"/>
          <w:sz w:val="24"/>
          <w:szCs w:val="24"/>
          <w:lang w:val="ru-RU"/>
        </w:rPr>
        <w:t>՝</w:t>
      </w:r>
      <w:r w:rsidR="00627D64" w:rsidRPr="006E152B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="00627D64" w:rsidRPr="00564128">
        <w:rPr>
          <w:rFonts w:ascii="GHEA Grapalat" w:eastAsia="GHEA Grapalat" w:hAnsi="GHEA Grapalat" w:cs="GHEA Grapalat"/>
          <w:sz w:val="24"/>
          <w:szCs w:val="24"/>
          <w:lang w:val="hy-AM"/>
        </w:rPr>
        <w:t>ՀՀ</w:t>
      </w:r>
      <w:r w:rsidR="00627D64"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Pr="00564128">
        <w:rPr>
          <w:rFonts w:ascii="GHEA Grapalat" w:eastAsia="GHEA Grapalat" w:hAnsi="GHEA Grapalat" w:cs="GHEA Grapalat"/>
          <w:sz w:val="24"/>
          <w:szCs w:val="24"/>
          <w:lang w:val="hy-AM"/>
        </w:rPr>
        <w:t>հանրակրթական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Pr="00564128">
        <w:rPr>
          <w:rFonts w:ascii="GHEA Grapalat" w:eastAsia="GHEA Grapalat" w:hAnsi="GHEA Grapalat" w:cs="GHEA Grapalat"/>
          <w:sz w:val="24"/>
          <w:szCs w:val="24"/>
          <w:lang w:val="hy-AM"/>
        </w:rPr>
        <w:t>ուսումնական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="002F65A8">
        <w:rPr>
          <w:rFonts w:ascii="GHEA Grapalat" w:eastAsia="GHEA Grapalat" w:hAnsi="GHEA Grapalat" w:cs="GHEA Grapalat"/>
          <w:sz w:val="24"/>
          <w:szCs w:val="24"/>
          <w:lang w:val="hy-AM"/>
        </w:rPr>
        <w:t>հաստատություններ</w:t>
      </w:r>
      <w:r w:rsidR="002F65A8">
        <w:rPr>
          <w:rFonts w:ascii="GHEA Grapalat" w:eastAsia="GHEA Grapalat" w:hAnsi="GHEA Grapalat" w:cs="GHEA Grapalat"/>
          <w:sz w:val="24"/>
          <w:szCs w:val="24"/>
        </w:rPr>
        <w:t>ում</w:t>
      </w:r>
      <w:r w:rsidR="002F65A8" w:rsidRPr="002F65A8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>«</w:t>
      </w:r>
      <w:r w:rsidR="00E863C9">
        <w:rPr>
          <w:rFonts w:ascii="GHEA Grapalat" w:eastAsia="GHEA Grapalat" w:hAnsi="GHEA Grapalat" w:cs="GHEA Grapalat"/>
          <w:sz w:val="24"/>
          <w:szCs w:val="24"/>
        </w:rPr>
        <w:t>Բնություն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» </w:t>
      </w:r>
      <w:r w:rsidRPr="000E14C1">
        <w:rPr>
          <w:rFonts w:ascii="GHEA Grapalat" w:eastAsia="GHEA Grapalat" w:hAnsi="GHEA Grapalat" w:cs="GHEA Grapalat"/>
          <w:sz w:val="24"/>
          <w:szCs w:val="24"/>
          <w:lang w:val="hy-AM"/>
        </w:rPr>
        <w:t>առարկայի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 </w:t>
      </w:r>
      <w:r w:rsidR="00E863C9">
        <w:rPr>
          <w:rFonts w:ascii="GHEA Grapalat" w:eastAsia="GHEA Grapalat" w:hAnsi="GHEA Grapalat" w:cs="GHEA Grapalat"/>
          <w:sz w:val="24"/>
          <w:szCs w:val="24"/>
          <w:lang w:val="nb-NO"/>
        </w:rPr>
        <w:t>5</w:t>
      </w:r>
      <w:r w:rsidRPr="000E14C1">
        <w:rPr>
          <w:rFonts w:ascii="GHEA Grapalat" w:hAnsi="GHEA Grapalat" w:cs="Sylfaen"/>
          <w:sz w:val="24"/>
          <w:szCs w:val="24"/>
          <w:lang w:val="nb-NO"/>
        </w:rPr>
        <w:t xml:space="preserve">-րդ  </w:t>
      </w:r>
      <w:r>
        <w:rPr>
          <w:rFonts w:ascii="GHEA Grapalat" w:hAnsi="GHEA Grapalat" w:cs="Sylfaen"/>
          <w:sz w:val="24"/>
          <w:szCs w:val="24"/>
          <w:lang w:val="nb-NO"/>
        </w:rPr>
        <w:t>դասարան</w:t>
      </w:r>
      <w:r>
        <w:rPr>
          <w:rFonts w:ascii="GHEA Grapalat" w:hAnsi="GHEA Grapalat" w:cs="Sylfaen"/>
          <w:sz w:val="24"/>
          <w:szCs w:val="24"/>
        </w:rPr>
        <w:t>ի</w:t>
      </w:r>
      <w:r w:rsidRPr="000E14C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լրամշակված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ծրագ</w:t>
      </w:r>
      <w:r>
        <w:rPr>
          <w:rFonts w:ascii="GHEA Grapalat" w:eastAsia="GHEA Grapalat" w:hAnsi="GHEA Grapalat" w:cs="GHEA Grapalat"/>
          <w:sz w:val="24"/>
          <w:szCs w:val="24"/>
        </w:rPr>
        <w:t>իրը</w:t>
      </w:r>
      <w:r w:rsidRPr="000E14C1">
        <w:rPr>
          <w:rFonts w:ascii="GHEA Grapalat" w:eastAsia="GHEA Grapalat" w:hAnsi="GHEA Grapalat" w:cs="GHEA Grapalat"/>
          <w:sz w:val="24"/>
          <w:szCs w:val="24"/>
          <w:lang w:val="nb-NO"/>
        </w:rPr>
        <w:t>՝ համաձայն հավելվածի:</w:t>
      </w:r>
    </w:p>
    <w:p w:rsidR="00EF515D" w:rsidRPr="00DB6682" w:rsidRDefault="00EF515D" w:rsidP="00EF515D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nb-NO"/>
        </w:rPr>
      </w:pPr>
      <w:r w:rsidRPr="007F6B66">
        <w:rPr>
          <w:rFonts w:ascii="GHEA Grapalat" w:hAnsi="GHEA Grapalat"/>
          <w:b/>
          <w:sz w:val="24"/>
          <w:szCs w:val="24"/>
        </w:rPr>
        <w:t xml:space="preserve">                                            </w:t>
      </w:r>
    </w:p>
    <w:p w:rsidR="00EF515D" w:rsidRPr="00A46FA6" w:rsidRDefault="00EF515D" w:rsidP="00EF515D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nb-NO"/>
        </w:rPr>
      </w:pPr>
      <w:r w:rsidRPr="00DB6682">
        <w:rPr>
          <w:rFonts w:ascii="GHEA Grapalat" w:hAnsi="GHEA Grapalat"/>
          <w:b/>
          <w:sz w:val="24"/>
          <w:szCs w:val="24"/>
          <w:lang w:val="nb-NO"/>
        </w:rPr>
        <w:t xml:space="preserve">                                   </w:t>
      </w:r>
      <w:r w:rsidRPr="007B18CB">
        <w:rPr>
          <w:rFonts w:ascii="GHEA Grapalat" w:hAnsi="GHEA Grapalat"/>
          <w:b/>
          <w:sz w:val="24"/>
          <w:szCs w:val="24"/>
        </w:rPr>
        <w:t>Վ</w:t>
      </w:r>
      <w:r w:rsidRPr="00550726">
        <w:rPr>
          <w:rFonts w:ascii="GHEA Grapalat" w:hAnsi="GHEA Grapalat"/>
          <w:b/>
          <w:sz w:val="24"/>
          <w:szCs w:val="24"/>
          <w:lang w:val="de-DE"/>
        </w:rPr>
        <w:t xml:space="preserve">. </w:t>
      </w:r>
      <w:r w:rsidRPr="007B18CB">
        <w:rPr>
          <w:rFonts w:ascii="GHEA Grapalat" w:hAnsi="GHEA Grapalat"/>
          <w:b/>
          <w:sz w:val="24"/>
          <w:szCs w:val="24"/>
        </w:rPr>
        <w:t>ԴՈՒՄԱՆՅԱՆ</w:t>
      </w:r>
    </w:p>
    <w:p w:rsidR="00EF515D" w:rsidRPr="00A46FA6" w:rsidRDefault="00EF515D" w:rsidP="00EF515D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nb-NO"/>
        </w:rPr>
      </w:pPr>
    </w:p>
    <w:p w:rsidR="00846DD0" w:rsidRDefault="002672B2" w:rsidP="00846DD0">
      <w:pPr>
        <w:spacing w:line="360" w:lineRule="auto"/>
        <w:jc w:val="right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sz w:val="24"/>
          <w:szCs w:val="24"/>
          <w:lang w:val="nb-NO"/>
        </w:rPr>
        <w:t xml:space="preserve"> </w:t>
      </w:r>
      <w:r w:rsidRPr="00A46FA6">
        <w:rPr>
          <w:rFonts w:ascii="GHEA Grapalat" w:hAnsi="GHEA Grapalat"/>
          <w:b/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46DD0">
        <w:rPr>
          <w:rFonts w:ascii="GHEA Grapalat" w:hAnsi="GHEA Grapalat"/>
          <w:b/>
          <w:lang w:val="nb-NO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46DD0">
        <w:rPr>
          <w:rFonts w:ascii="GHEA Grapalat" w:hAnsi="GHEA Grapalat"/>
          <w:b/>
        </w:rPr>
        <w:t>Հավելված</w:t>
      </w:r>
    </w:p>
    <w:p w:rsidR="00846DD0" w:rsidRDefault="00846DD0" w:rsidP="00846DD0">
      <w:pPr>
        <w:spacing w:line="360" w:lineRule="auto"/>
        <w:jc w:val="right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lastRenderedPageBreak/>
        <w:t xml:space="preserve"> </w:t>
      </w:r>
      <w:r>
        <w:rPr>
          <w:rFonts w:ascii="GHEA Grapalat" w:hAnsi="GHEA Grapalat"/>
          <w:b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կրթության</w:t>
      </w:r>
      <w:r>
        <w:rPr>
          <w:rFonts w:ascii="GHEA Grapalat" w:hAnsi="GHEA Grapalat"/>
          <w:b/>
          <w:lang w:val="nb-NO"/>
        </w:rPr>
        <w:t xml:space="preserve">, </w:t>
      </w:r>
      <w:r>
        <w:rPr>
          <w:rFonts w:ascii="GHEA Grapalat" w:hAnsi="GHEA Grapalat"/>
          <w:b/>
        </w:rPr>
        <w:t>գիտության</w:t>
      </w:r>
      <w:r>
        <w:rPr>
          <w:rFonts w:ascii="GHEA Grapalat" w:hAnsi="GHEA Grapalat"/>
          <w:b/>
          <w:lang w:val="nb-NO"/>
        </w:rPr>
        <w:t xml:space="preserve">, </w:t>
      </w:r>
      <w:r>
        <w:rPr>
          <w:rFonts w:ascii="GHEA Grapalat" w:hAnsi="GHEA Grapalat"/>
          <w:b/>
        </w:rPr>
        <w:t>մշակույթի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սպորտի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նախարարի</w:t>
      </w:r>
      <w:r>
        <w:rPr>
          <w:rFonts w:ascii="GHEA Grapalat" w:hAnsi="GHEA Grapalat"/>
          <w:b/>
          <w:lang w:val="nb-NO"/>
        </w:rPr>
        <w:t xml:space="preserve"> </w:t>
      </w:r>
    </w:p>
    <w:p w:rsidR="00846DD0" w:rsidRDefault="00846DD0" w:rsidP="00846DD0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nb-NO"/>
        </w:rPr>
        <w:t xml:space="preserve">2022 </w:t>
      </w:r>
      <w:r>
        <w:rPr>
          <w:rFonts w:ascii="GHEA Grapalat" w:hAnsi="GHEA Grapalat"/>
          <w:b/>
        </w:rPr>
        <w:t>թվականի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_______________</w:t>
      </w:r>
      <w:r>
        <w:rPr>
          <w:rFonts w:ascii="GHEA Grapalat" w:hAnsi="GHEA Grapalat"/>
          <w:b/>
          <w:lang w:val="nb-NO"/>
        </w:rPr>
        <w:t xml:space="preserve"> -</w:t>
      </w:r>
      <w:r>
        <w:rPr>
          <w:rFonts w:ascii="GHEA Grapalat" w:hAnsi="GHEA Grapalat"/>
          <w:b/>
        </w:rPr>
        <w:t>ի</w:t>
      </w:r>
      <w:r>
        <w:rPr>
          <w:rFonts w:ascii="GHEA Grapalat" w:hAnsi="GHEA Grapalat"/>
          <w:b/>
          <w:lang w:val="nb-NO"/>
        </w:rPr>
        <w:t xml:space="preserve">  N       հրամանի</w:t>
      </w:r>
    </w:p>
    <w:p w:rsidR="00846DD0" w:rsidRDefault="00846DD0" w:rsidP="00846DD0">
      <w:pPr>
        <w:jc w:val="right"/>
        <w:rPr>
          <w:rFonts w:ascii="GHEA Grapalat" w:hAnsi="GHEA Grapalat"/>
          <w:b/>
        </w:rPr>
      </w:pPr>
    </w:p>
    <w:p w:rsidR="002672B2" w:rsidRPr="00846DD0" w:rsidRDefault="002672B2" w:rsidP="00846DD0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:rsidR="008D4296" w:rsidRPr="00A860BD" w:rsidRDefault="008D4296" w:rsidP="002672B2">
      <w:pPr>
        <w:jc w:val="right"/>
        <w:rPr>
          <w:rFonts w:ascii="GHEA Grapalat" w:hAnsi="GHEA Grapalat" w:cs="Calibri"/>
          <w:b/>
          <w:bCs/>
          <w:color w:val="212121"/>
          <w:kern w:val="36"/>
          <w:sz w:val="28"/>
          <w:szCs w:val="28"/>
          <w:lang w:val="nb-NO" w:eastAsia="ru-RU"/>
        </w:rPr>
      </w:pPr>
    </w:p>
    <w:p w:rsidR="008D4296" w:rsidRPr="00A860BD" w:rsidRDefault="008D4296" w:rsidP="0036110D">
      <w:pPr>
        <w:jc w:val="center"/>
        <w:rPr>
          <w:rFonts w:ascii="GHEA Grapalat" w:hAnsi="GHEA Grapalat" w:cs="Calibri"/>
          <w:b/>
          <w:bCs/>
          <w:color w:val="212121"/>
          <w:kern w:val="36"/>
          <w:sz w:val="28"/>
          <w:szCs w:val="28"/>
          <w:lang w:val="nb-NO" w:eastAsia="ru-RU"/>
        </w:rPr>
      </w:pPr>
    </w:p>
    <w:p w:rsidR="008D4296" w:rsidRPr="00A860BD" w:rsidRDefault="008D4296" w:rsidP="0036110D">
      <w:pPr>
        <w:jc w:val="center"/>
        <w:rPr>
          <w:rFonts w:ascii="GHEA Grapalat" w:hAnsi="GHEA Grapalat" w:cs="Calibri"/>
          <w:b/>
          <w:bCs/>
          <w:color w:val="212121"/>
          <w:kern w:val="36"/>
          <w:sz w:val="28"/>
          <w:szCs w:val="28"/>
          <w:lang w:val="nb-NO" w:eastAsia="ru-RU"/>
        </w:rPr>
      </w:pPr>
    </w:p>
    <w:p w:rsidR="00A860BD" w:rsidRPr="00846DD0" w:rsidRDefault="00EB170E" w:rsidP="0036110D">
      <w:pPr>
        <w:jc w:val="center"/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val="nb-NO" w:eastAsia="ru-RU"/>
        </w:rPr>
      </w:pPr>
      <w:r w:rsidRPr="00A860BD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val="af-ZA" w:eastAsia="ru-RU"/>
        </w:rPr>
        <w:t>«</w:t>
      </w:r>
      <w:r w:rsidRPr="00A860BD">
        <w:rPr>
          <w:rFonts w:ascii="GHEA Grapalat" w:eastAsia="TimesNewRomanPSMT" w:hAnsi="GHEA Grapalat" w:cs="Calibri"/>
          <w:b/>
          <w:bCs/>
          <w:sz w:val="24"/>
          <w:szCs w:val="24"/>
        </w:rPr>
        <w:t>ԲՆՈՒԹՅՈՒՆ</w:t>
      </w:r>
      <w:r w:rsidRPr="00A860BD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val="af-ZA" w:eastAsia="ru-RU"/>
        </w:rPr>
        <w:t>»</w:t>
      </w:r>
      <w:r w:rsidR="00851846" w:rsidRPr="00A860BD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  <w:t xml:space="preserve"> </w:t>
      </w:r>
    </w:p>
    <w:p w:rsidR="00851846" w:rsidRPr="00A860BD" w:rsidRDefault="00A860BD" w:rsidP="0036110D">
      <w:pPr>
        <w:jc w:val="center"/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</w:pPr>
      <w:r w:rsidRPr="00A860BD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  <w:t>ԱՌԱՐԿԱ</w:t>
      </w:r>
      <w:r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val="en-US" w:eastAsia="ru-RU"/>
        </w:rPr>
        <w:t>ՅԱԿԱՆ</w:t>
      </w:r>
      <w:r w:rsidRPr="00A860BD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  <w:t xml:space="preserve"> ԾՐԱԳԻՐ</w:t>
      </w:r>
    </w:p>
    <w:p w:rsidR="00EB170E" w:rsidRPr="00B25072" w:rsidRDefault="00EB170E" w:rsidP="0030740D">
      <w:pPr>
        <w:jc w:val="center"/>
        <w:rPr>
          <w:rFonts w:ascii="GHEA Grapalat" w:hAnsi="GHEA Grapalat" w:cs="Calibri"/>
          <w:b/>
          <w:bCs/>
          <w:color w:val="000000"/>
          <w:sz w:val="24"/>
          <w:szCs w:val="24"/>
          <w:lang w:val="en-US"/>
        </w:rPr>
      </w:pPr>
      <w:r w:rsidRPr="00B25072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  <w:t xml:space="preserve"> </w:t>
      </w:r>
      <w:r w:rsidR="00851846" w:rsidRPr="00B25072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  <w:t xml:space="preserve"> </w:t>
      </w:r>
      <w:r w:rsidR="00851846" w:rsidRPr="00B25072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val="en-US" w:eastAsia="ru-RU"/>
        </w:rPr>
        <w:t>5</w:t>
      </w:r>
      <w:r w:rsidR="00851846" w:rsidRPr="00B25072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  <w:t>-</w:t>
      </w:r>
      <w:r w:rsidR="00B25072" w:rsidRPr="00B25072">
        <w:rPr>
          <w:rFonts w:ascii="GHEA Grapalat" w:hAnsi="GHEA Grapalat" w:cs="Calibri"/>
          <w:b/>
          <w:bCs/>
          <w:color w:val="212121"/>
          <w:kern w:val="36"/>
          <w:sz w:val="24"/>
          <w:szCs w:val="24"/>
          <w:lang w:eastAsia="ru-RU"/>
        </w:rPr>
        <w:t>ՐԴ ԴԱՍԱՐԱՆ</w:t>
      </w:r>
    </w:p>
    <w:p w:rsidR="00EB170E" w:rsidRPr="00CE6D4C" w:rsidRDefault="00EB170E" w:rsidP="00EB170E">
      <w:pPr>
        <w:widowControl w:val="0"/>
        <w:spacing w:after="0"/>
        <w:jc w:val="center"/>
        <w:rPr>
          <w:rFonts w:ascii="GHEA Grapalat" w:eastAsia="Arial" w:hAnsi="GHEA Grapalat" w:cs="Calibri"/>
          <w:b/>
          <w:sz w:val="24"/>
          <w:szCs w:val="24"/>
          <w:lang w:val="af-ZA"/>
        </w:rPr>
      </w:pPr>
    </w:p>
    <w:p w:rsidR="00EB170E" w:rsidRPr="00CE6D4C" w:rsidRDefault="00851846" w:rsidP="00EB170E">
      <w:pPr>
        <w:widowControl w:val="0"/>
        <w:spacing w:after="0"/>
        <w:jc w:val="center"/>
        <w:rPr>
          <w:rFonts w:ascii="GHEA Grapalat" w:eastAsia="Arial" w:hAnsi="GHEA Grapalat" w:cs="Calibri"/>
          <w:b/>
          <w:sz w:val="24"/>
          <w:szCs w:val="24"/>
          <w:lang w:val="af-ZA"/>
        </w:rPr>
      </w:pPr>
      <w:r>
        <w:rPr>
          <w:rFonts w:ascii="GHEA Grapalat" w:eastAsia="Arial" w:hAnsi="GHEA Grapalat" w:cs="Calibri"/>
          <w:b/>
          <w:sz w:val="24"/>
          <w:szCs w:val="24"/>
        </w:rPr>
        <w:t>Բովանդակություն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sz w:val="24"/>
          <w:szCs w:val="24"/>
        </w:rPr>
        <w:t>Բն</w:t>
      </w:r>
      <w:r w:rsidRPr="00CE6D4C">
        <w:rPr>
          <w:rFonts w:ascii="GHEA Grapalat" w:eastAsia="Tahoma" w:hAnsi="GHEA Grapalat" w:cs="Calibri"/>
          <w:sz w:val="24"/>
          <w:szCs w:val="24"/>
          <w:lang w:val="hy-AM"/>
        </w:rPr>
        <w:t>ության</w:t>
      </w:r>
      <w:r w:rsidRPr="00CE6D4C">
        <w:rPr>
          <w:rFonts w:ascii="GHEA Grapalat" w:eastAsia="Tahoma" w:hAnsi="GHEA Grapalat" w:cs="Calibri"/>
          <w:sz w:val="24"/>
          <w:szCs w:val="24"/>
        </w:rPr>
        <w:t xml:space="preserve"> ուսումնասիրության առարկան 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eastAsia="Tahoma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sz w:val="24"/>
          <w:szCs w:val="24"/>
        </w:rPr>
        <w:t xml:space="preserve">Մարմիններ և նյութեր 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eastAsia="Tahoma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sz w:val="24"/>
          <w:szCs w:val="24"/>
        </w:rPr>
        <w:t xml:space="preserve">Նյութի մասնիկային կառուցվածքը 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eastAsia="Tahoma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sz w:val="24"/>
          <w:szCs w:val="24"/>
        </w:rPr>
        <w:t xml:space="preserve">Նյութի վիճակի փոփոխություններ 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eastAsia="Tahoma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sz w:val="24"/>
          <w:szCs w:val="24"/>
        </w:rPr>
        <w:t xml:space="preserve">Շարժում և փոխազդեցություն 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eastAsia="Tahoma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sz w:val="24"/>
          <w:szCs w:val="24"/>
          <w:lang w:val="hy-AM"/>
        </w:rPr>
        <w:t>Է</w:t>
      </w:r>
      <w:r w:rsidRPr="00CE6D4C">
        <w:rPr>
          <w:rFonts w:ascii="GHEA Grapalat" w:eastAsia="Tahoma" w:hAnsi="GHEA Grapalat" w:cs="Calibri"/>
          <w:sz w:val="24"/>
          <w:szCs w:val="24"/>
        </w:rPr>
        <w:t xml:space="preserve">ներգիա 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eastAsia="Tahoma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sz w:val="24"/>
          <w:szCs w:val="24"/>
        </w:rPr>
        <w:t xml:space="preserve">Ձայն և լույս </w:t>
      </w:r>
    </w:p>
    <w:p w:rsidR="00EB170E" w:rsidRPr="00CE6D4C" w:rsidRDefault="00EB170E" w:rsidP="00EB170E">
      <w:pPr>
        <w:pStyle w:val="a3"/>
        <w:numPr>
          <w:ilvl w:val="0"/>
          <w:numId w:val="22"/>
        </w:numPr>
        <w:spacing w:after="0"/>
        <w:rPr>
          <w:rFonts w:ascii="GHEA Grapalat" w:eastAsia="Tahoma" w:hAnsi="GHEA Grapalat" w:cs="Calibri"/>
          <w:sz w:val="24"/>
          <w:szCs w:val="24"/>
        </w:rPr>
      </w:pPr>
      <w:r w:rsidRPr="00CE6D4C">
        <w:rPr>
          <w:rFonts w:ascii="GHEA Grapalat" w:eastAsia="Tahoma" w:hAnsi="GHEA Grapalat" w:cs="Calibri"/>
          <w:bCs/>
          <w:sz w:val="24"/>
          <w:szCs w:val="24"/>
        </w:rPr>
        <w:t>Բույսեր</w:t>
      </w:r>
      <w:r w:rsidR="008D4296" w:rsidRPr="008D4296">
        <w:rPr>
          <w:rFonts w:ascii="Times New Roman" w:eastAsia="Tahoma" w:hAnsi="Times New Roman" w:cs="Times New Roman"/>
          <w:bCs/>
          <w:sz w:val="24"/>
          <w:szCs w:val="24"/>
        </w:rPr>
        <w:t>.</w:t>
      </w:r>
      <w:r w:rsidRPr="00CE6D4C">
        <w:rPr>
          <w:rFonts w:ascii="GHEA Grapalat" w:eastAsia="Tahoma" w:hAnsi="GHEA Grapalat" w:cs="Calibri"/>
          <w:bCs/>
          <w:sz w:val="24"/>
          <w:szCs w:val="24"/>
        </w:rPr>
        <w:t xml:space="preserve"> կառուցվածք և գործառույթ</w:t>
      </w:r>
      <w:r w:rsidR="00135D70">
        <w:rPr>
          <w:rFonts w:ascii="GHEA Grapalat" w:eastAsia="Tahoma" w:hAnsi="GHEA Grapalat" w:cs="Calibri"/>
          <w:bCs/>
          <w:sz w:val="24"/>
          <w:szCs w:val="24"/>
          <w:lang w:val="hy-AM"/>
        </w:rPr>
        <w:t>։</w:t>
      </w:r>
    </w:p>
    <w:p w:rsidR="00851846" w:rsidRDefault="00EB170E" w:rsidP="00EB170E">
      <w:pPr>
        <w:pStyle w:val="a3"/>
        <w:spacing w:after="0"/>
        <w:rPr>
          <w:rFonts w:ascii="GHEA Grapalat" w:eastAsia="Tahoma" w:hAnsi="GHEA Grapalat" w:cs="Calibri"/>
        </w:rPr>
      </w:pPr>
      <w:r w:rsidRPr="00CE6D4C">
        <w:rPr>
          <w:rFonts w:ascii="GHEA Grapalat" w:eastAsia="Tahoma" w:hAnsi="GHEA Grapalat" w:cs="Calibri"/>
        </w:rPr>
        <w:t xml:space="preserve">    </w:t>
      </w:r>
    </w:p>
    <w:p w:rsidR="00851846" w:rsidRPr="008D4296" w:rsidRDefault="00851846" w:rsidP="008D4296">
      <w:pPr>
        <w:rPr>
          <w:rFonts w:ascii="GHEA Grapalat" w:eastAsia="Tahoma" w:hAnsi="GHEA Grapalat" w:cs="Calibri"/>
          <w:lang w:val="en-US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1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jc w:val="center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ԲՆՈՒԹՅԱՆ ՈՒՍՈՒՄՆԱՍԻՐՈՒԹՅԱՆ ԱՌԱՐԿԱՆ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both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Ընդլայնել գիտելիքները բնության ուսումնասիրության մեթոդների մասին, զարգացնել պարզագույն չափիչ սարքերից օգտվելու, չափումներ կատարելու հմտություններ: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Բ5/ՆԿՄ/ՄՆ/ԲՈՒՄ1 Ներկայացնել՝ ինչ է բնությունը:</w:t>
            </w:r>
          </w:p>
          <w:p w:rsidR="00EB170E" w:rsidRPr="00CE6D4C" w:rsidRDefault="00EB170E" w:rsidP="00EB170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Բ5/ՆԿՄ/ՄՆ/ԲՈՒՄ2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Տարբերել բնության  ուսու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մնասիրության հիմնական մեթոդները:</w:t>
            </w:r>
          </w:p>
          <w:p w:rsidR="00EB170E" w:rsidRPr="00CE6D4C" w:rsidRDefault="00EB170E" w:rsidP="00EB170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Բ5/ՆԿՄ/ՄՆ/ԲՈՒՄ3 Կատարել պարզ դիտումներ (օրինակ՝ բույսի աճը, ջրի եռման 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lastRenderedPageBreak/>
              <w:t>գործընթացը, ձյան փաթիլի կառուցվածքը):</w:t>
            </w:r>
          </w:p>
          <w:p w:rsidR="00EB170E" w:rsidRPr="00CE6D4C" w:rsidRDefault="00EB170E" w:rsidP="00EB170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Բ5/ՆԿՄ/ՄՆ/ԲՈՒՄ4 Բացատրել գիտափորձի և դիտման տարբերությունը:</w:t>
            </w:r>
          </w:p>
          <w:p w:rsidR="00EB170E" w:rsidRPr="00CE6D4C" w:rsidRDefault="00EB170E" w:rsidP="00EB170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Բ5/ՆԿՄ/ՄՆ/ԲՈՒՄ5 Նկարագրել որևէ գիտափորձ:</w:t>
            </w:r>
          </w:p>
          <w:p w:rsidR="00EB170E" w:rsidRPr="00CE6D4C" w:rsidRDefault="00EB170E" w:rsidP="00EB170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Բ5/ՆԿՄ/ՄՆ/ԲՈՒՄ6 Բերել երկարություն, ժամանակ, զանգված, ջերմաստիճան չափող սարքերի օրինակներ:</w:t>
            </w:r>
          </w:p>
          <w:p w:rsidR="00EB170E" w:rsidRPr="00CE6D4C" w:rsidRDefault="00EB170E" w:rsidP="00EB170E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Բ5/ՆԿՄ/ՄՆ/ԲՈՒՄ</w:t>
            </w:r>
            <w:r w:rsidR="0030740D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7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Կատարել չափման միավորների</w:t>
            </w:r>
            <w:r w:rsidR="00135D70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պարզ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ձևափոխություններ: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  <w:t>Բ5/ՆԿՄ/ՄՆ/ԲՈՒՄ</w:t>
            </w:r>
            <w:r w:rsidR="0030740D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  <w:t>8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  <w:t xml:space="preserve"> Կատարել չափումներ չափաքանոնի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hy-AM"/>
              </w:rPr>
              <w:t>,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  <w:t xml:space="preserve"> վայրկենաչափի, չափագլանի օգնությամբ: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lastRenderedPageBreak/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3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Բնություն, բնական երևույթներ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3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Բնության ուսումնասիրության մեթոդներ. դիտում, չափում, գիտափորձ:</w:t>
            </w:r>
          </w:p>
          <w:p w:rsidR="00EB170E" w:rsidRPr="00CE6D4C" w:rsidRDefault="00EB170E" w:rsidP="00EB170E">
            <w:pPr>
              <w:numPr>
                <w:ilvl w:val="0"/>
                <w:numId w:val="3"/>
              </w:num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Բնության ուսումնասիրության գործիքներ և սարքեր: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bookmarkStart w:id="0" w:name="_Hlk40386559"/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Լաբորատոր աշխատանքներ</w:t>
            </w:r>
          </w:p>
          <w:p w:rsidR="00EB170E" w:rsidRPr="00CE6D4C" w:rsidRDefault="00EB170E" w:rsidP="00EB170E">
            <w:pPr>
              <w:numPr>
                <w:ilvl w:val="0"/>
                <w:numId w:val="4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Չորսուի ծավալի, դասագրքի մեկ թերթի հաստության որոշում:</w:t>
            </w:r>
          </w:p>
          <w:p w:rsidR="00EB170E" w:rsidRPr="00CE6D4C" w:rsidRDefault="00EB170E" w:rsidP="00EB170E">
            <w:pPr>
              <w:numPr>
                <w:ilvl w:val="0"/>
                <w:numId w:val="4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Հեղուկի ծավալի չափում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Բնության ուսումնասիրության տարբեր սարքեր՝ չափերիզ, չափաքանոն, ջերմաչափ, վայրկենաչափ, կշեռք, ուժաչափ, խոշորացույց, մանրադիտակ, հեռադիտակ: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  <w:t xml:space="preserve">Սանդղակ, համամասնություն և քանակ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Ֆիզիկական մեծությունների չափումն ու համեմատումը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bookmarkEnd w:id="0"/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Մաթեմատիկա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կոտորակներով կատարել թվաբանական գործողություններ: Իմանա որոշ չափման միավորների մասին (մմ,սմ, մ, կգ, գ</w:t>
            </w:r>
            <w:r w:rsidRPr="00CE6D4C">
              <w:rPr>
                <w:rFonts w:ascii="GHEA Grapalat" w:eastAsia="MS Mincho" w:hAnsi="GHEA Grapalat" w:cs="Calibri"/>
                <w:sz w:val="24"/>
                <w:szCs w:val="24"/>
              </w:rPr>
              <w:t>)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։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tabs>
                <w:tab w:val="left" w:pos="284"/>
                <w:tab w:val="left" w:pos="426"/>
              </w:tabs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Հ-4,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6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Հ-2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6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Հ-2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7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Հ-29, Հ-3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2</w:t>
            </w:r>
          </w:p>
        </w:tc>
      </w:tr>
    </w:tbl>
    <w:p w:rsidR="00EB170E" w:rsidRPr="00CE6D4C" w:rsidRDefault="00EB170E" w:rsidP="00EB170E">
      <w:pPr>
        <w:widowControl w:val="0"/>
        <w:spacing w:after="0"/>
        <w:rPr>
          <w:rFonts w:ascii="GHEA Grapalat" w:eastAsia="Arial" w:hAnsi="GHEA Grapalat" w:cs="Calibri"/>
          <w:color w:val="000000"/>
        </w:rPr>
      </w:pPr>
    </w:p>
    <w:p w:rsidR="00EB170E" w:rsidRPr="00CE6D4C" w:rsidRDefault="00EB170E" w:rsidP="00EB170E">
      <w:pPr>
        <w:widowControl w:val="0"/>
        <w:spacing w:after="0"/>
        <w:rPr>
          <w:rFonts w:ascii="GHEA Grapalat" w:eastAsia="Arial" w:hAnsi="GHEA Grapalat" w:cs="Calibri"/>
          <w:color w:val="000000"/>
        </w:rPr>
      </w:pPr>
    </w:p>
    <w:p w:rsidR="00EB170E" w:rsidRPr="00CE6D4C" w:rsidRDefault="00EB170E" w:rsidP="00EB170E">
      <w:pPr>
        <w:widowControl w:val="0"/>
        <w:spacing w:after="0"/>
        <w:rPr>
          <w:rFonts w:ascii="GHEA Grapalat" w:eastAsia="Arial" w:hAnsi="GHEA Grapalat" w:cs="Calibri"/>
          <w:color w:val="000000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2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ՄԱՐՄԻՆՆԵՐ ԵՎ ՆՅՈՒԹԵՐ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lastRenderedPageBreak/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both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Ընդլայնել գիտելիքները մարմինների և նյութերի մասին, ձևավորել, ըստ տրված հատկությունների, նյութերը ճանաչելու և  դասակարգելու, դրանց հետ անվտանգ վարվելու կարողություններ: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Բ5/ՆԿՀ/ՄՆ/ՄՆ1 Բնութագրել և տարբերակել կենդանի և անկենդան մարմինները:</w:t>
            </w:r>
          </w:p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Բ5/ՆԿՀ/ՄՆ/ՄՆ2 Ներկայացնել մարմինների բնութագրերը՝ ծավալ, ձև, գույն:</w:t>
            </w:r>
          </w:p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Բ5/ՆԿՀ/ՄՆ/ՄՆ3 Բացատրել </w:t>
            </w:r>
            <w:r w:rsidRPr="00CE6D4C">
              <w:rPr>
                <w:rFonts w:ascii="GHEA Grapalat" w:eastAsia="Tahoma" w:hAnsi="GHEA Grapalat" w:cs="Calibri"/>
                <w:i/>
                <w:color w:val="000000"/>
                <w:sz w:val="24"/>
                <w:szCs w:val="24"/>
              </w:rPr>
              <w:t>մարմնի զանգված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հասկացությունը, այն արտահայտել տարբեր միավորներով (մգ, գ, կգ, տ):</w:t>
            </w:r>
          </w:p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b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Բ5/ՆԿՀ/ՄՆ/ՄՆ4 Համեմատել տարբեր նյութերից պատրաստված նույն ծավալի մարմինների զանգվածները:</w:t>
            </w:r>
          </w:p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Բ5/ՆԿՀ/ՄՆ/ՄՆ5 Տարբերակել </w:t>
            </w:r>
            <w:r w:rsidRPr="00CE6D4C">
              <w:rPr>
                <w:rFonts w:ascii="GHEA Grapalat" w:eastAsia="Tahoma" w:hAnsi="GHEA Grapalat" w:cs="Calibri"/>
                <w:i/>
                <w:color w:val="000000"/>
                <w:sz w:val="24"/>
                <w:szCs w:val="24"/>
              </w:rPr>
              <w:t>նյութ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և </w:t>
            </w:r>
            <w:r w:rsidRPr="00CE6D4C">
              <w:rPr>
                <w:rFonts w:ascii="GHEA Grapalat" w:eastAsia="Tahoma" w:hAnsi="GHEA Grapalat" w:cs="Calibri"/>
                <w:i/>
                <w:color w:val="000000"/>
                <w:sz w:val="24"/>
                <w:szCs w:val="24"/>
              </w:rPr>
              <w:t>մարմին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հասկացությունները:</w:t>
            </w:r>
          </w:p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Բ5/ՆԿՀ/ՄՆ/ՄՆ6 Բերել բնական և արհեստական ծագմամբ նյութերի օրինակներ:</w:t>
            </w:r>
          </w:p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Բ5/ՆԿՀ/ՄՆ/ՄՆ7 Ճանաչել կենցաղում օգտագործվող վտանգավոր նյութերի մակնշումը (հրավտանգ, թունավոր և այլն):</w:t>
            </w:r>
          </w:p>
          <w:p w:rsidR="00974B13" w:rsidRDefault="00EB170E" w:rsidP="00974B1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Բ5/ՆԿՀ/ՄՆ/ՄՆ8 Սահմանել </w:t>
            </w:r>
            <w:r w:rsidRPr="00CE6D4C">
              <w:rPr>
                <w:rFonts w:ascii="GHEA Grapalat" w:eastAsia="Tahoma" w:hAnsi="GHEA Grapalat" w:cs="Calibri"/>
                <w:i/>
                <w:color w:val="000000"/>
                <w:sz w:val="24"/>
                <w:szCs w:val="24"/>
              </w:rPr>
              <w:t>մաքուր նյութ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և </w:t>
            </w:r>
            <w:r w:rsidRPr="00CE6D4C">
              <w:rPr>
                <w:rFonts w:ascii="GHEA Grapalat" w:eastAsia="Tahoma" w:hAnsi="GHEA Grapalat" w:cs="Calibri"/>
                <w:i/>
                <w:color w:val="000000"/>
                <w:sz w:val="24"/>
                <w:szCs w:val="24"/>
              </w:rPr>
              <w:t>խանուրդ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հասկացությունները, բերել համապատասխան օրինակներ:</w:t>
            </w:r>
          </w:p>
          <w:p w:rsidR="00974B13" w:rsidRPr="00974B13" w:rsidRDefault="00EB170E" w:rsidP="00974B1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Բ5/ՆԿՀ/ՄՆ/ՄՆ9 Ներկայացնել խառնուրդների բաժանման եղանակները՝ զտում, գոլորշիացում, մագնիսով բաժանում, պարզեցում:</w:t>
            </w:r>
          </w:p>
          <w:p w:rsidR="00974B13" w:rsidRDefault="0030740D" w:rsidP="00974B1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Բ5/ՆԿՀ/ՄՆ/ՄՆ10 </w:t>
            </w:r>
            <w:r w:rsidR="00403687"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Սահմանել լուծույթ հասկացությունը, բերել կենցաղում հանդիպող ջրային լուծույթների օրինակներ։</w:t>
            </w:r>
          </w:p>
          <w:p w:rsidR="00974B13" w:rsidRPr="00974B13" w:rsidRDefault="0030740D" w:rsidP="00974B1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Բ5/ՆԿՀ/ՄՆ/ՄՆ11</w:t>
            </w:r>
            <w:r w:rsidR="00974B13"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</w:t>
            </w:r>
            <w:r w:rsidR="00403687"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Սահմանել և տարբերակել լուծիչ և լուծված նյութ հասկացությունները, բերել օրինակներ։</w:t>
            </w:r>
          </w:p>
          <w:p w:rsidR="00403687" w:rsidRPr="00974B13" w:rsidRDefault="0030740D" w:rsidP="00974B1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Բ5/ՆԿՀ/ՄՆ/ՄՆ12</w:t>
            </w:r>
            <w:r w:rsid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</w:t>
            </w:r>
            <w:r w:rsidR="00403687"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Ներկայացնել՝ ինչ է լուծելիությունը։</w:t>
            </w:r>
          </w:p>
          <w:p w:rsidR="00EB170E" w:rsidRPr="00CE6D4C" w:rsidRDefault="00EB170E" w:rsidP="00EB17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Բ5/ՆԿՀ/ՄՆ/ՄՆ1</w:t>
            </w:r>
            <w:r w:rsid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3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Ներկայացնել ջուրը՝ որպես մաքրող հեղուկ: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3826F4" w:rsidP="00EB170E">
            <w:pPr>
              <w:numPr>
                <w:ilvl w:val="0"/>
                <w:numId w:val="6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Մարմին և նյութ։ </w:t>
            </w:r>
          </w:p>
          <w:p w:rsidR="00EB170E" w:rsidRPr="00CE6D4C" w:rsidRDefault="00EB170E" w:rsidP="00EB170E">
            <w:pPr>
              <w:numPr>
                <w:ilvl w:val="0"/>
                <w:numId w:val="6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Մաքուր նյութեր և խառնուրդներ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6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Խառնուրդների բաժանման եղանակները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6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Լուծույթներ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6"/>
              </w:num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Լուծույթների նշանակությունը բնության մեջ և մարդու կյանքում: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Լաբորատոր աշխատանքներ</w:t>
            </w:r>
          </w:p>
          <w:p w:rsidR="00EB170E" w:rsidRPr="00CE6D4C" w:rsidRDefault="00EB170E" w:rsidP="00EB170E">
            <w:pPr>
              <w:numPr>
                <w:ilvl w:val="0"/>
                <w:numId w:val="7"/>
              </w:numPr>
              <w:spacing w:after="0" w:line="276" w:lineRule="auto"/>
              <w:ind w:left="567" w:hanging="283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Կերակրի աղի և շաքարավազի նոսր և հագեցած լուծույթների պատրաստում: </w:t>
            </w:r>
          </w:p>
          <w:p w:rsidR="00EB170E" w:rsidRPr="00CE6D4C" w:rsidRDefault="00EB170E" w:rsidP="00EB170E">
            <w:pPr>
              <w:numPr>
                <w:ilvl w:val="0"/>
                <w:numId w:val="7"/>
              </w:numPr>
              <w:spacing w:after="0" w:line="276" w:lineRule="auto"/>
              <w:ind w:left="567" w:hanging="283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Գոլորշիացման եղանակով աղաջրից 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lastRenderedPageBreak/>
              <w:t xml:space="preserve">կերակրի աղի անջատում: </w:t>
            </w:r>
          </w:p>
          <w:p w:rsidR="00EB170E" w:rsidRPr="00CE6D4C" w:rsidRDefault="00EB170E" w:rsidP="00EB170E">
            <w:pPr>
              <w:numPr>
                <w:ilvl w:val="0"/>
                <w:numId w:val="7"/>
              </w:numPr>
              <w:spacing w:after="0" w:line="276" w:lineRule="auto"/>
              <w:ind w:left="567" w:hanging="283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Կերակրի աղի, ավազի և երկաթի խարտուքի խառնուրդի բաղադրիչների բաժանում: 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ֆիզիակական մարմինների և նյութերի նմուշներ, նյութերի փոխակերպման օրինակներ (երկաթի ժանգոտում, մոմի այրում, սոդայի և քացախաթթվի փոխազդեցություն), տարբեր նյութերի համասեռ և անհամասեռ խառնուրդներ, ջրային լուծույթներ: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  <w:lastRenderedPageBreak/>
              <w:t xml:space="preserve">Օրինաչափություններ 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Մարմինների և նյութերի դասակարգումը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Համակարգեր և մոդելներ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Խառնուրդներ, լուծույթներ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lastRenderedPageBreak/>
              <w:t>Կայունություն և փոփոխություն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Նյութերի փոխակերպման օրինակներ՝ ժանգոտում, այրում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lastRenderedPageBreak/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Մաթեմատիկա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կոտորակներով կատարել թվաբանական գործողություններ: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bCs/>
                <w:sz w:val="24"/>
                <w:szCs w:val="24"/>
              </w:rPr>
              <w:t>Ես եվ շրջակա աշխարհը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տարբերակել կենդանի և անկենդան բնությունը։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4,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Հ-6, Հ-7, Հ-8, Հ-9, Հ-2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6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29,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Հ-30, Հ-3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2</w:t>
            </w:r>
          </w:p>
        </w:tc>
      </w:tr>
    </w:tbl>
    <w:p w:rsidR="00EB170E" w:rsidRPr="00CE6D4C" w:rsidRDefault="00EB170E" w:rsidP="00EB170E">
      <w:pPr>
        <w:rPr>
          <w:rFonts w:ascii="GHEA Grapalat" w:hAnsi="GHEA Grapalat" w:cs="Calibri"/>
        </w:rPr>
      </w:pPr>
    </w:p>
    <w:p w:rsidR="00EB170E" w:rsidRPr="00CE6D4C" w:rsidRDefault="00EB170E" w:rsidP="00EB170E">
      <w:pPr>
        <w:rPr>
          <w:rFonts w:ascii="GHEA Grapalat" w:hAnsi="GHEA Grapalat" w:cs="Calibri"/>
        </w:rPr>
      </w:pPr>
    </w:p>
    <w:p w:rsidR="00EB170E" w:rsidRPr="00CE6D4C" w:rsidRDefault="00EB170E" w:rsidP="00EB170E">
      <w:pPr>
        <w:rPr>
          <w:rFonts w:ascii="GHEA Grapalat" w:hAnsi="GHEA Grapalat" w:cs="Calibri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3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ՆՅՈՒԹԻ ՄԱՍՆԻԿԱՅԻՆ ԿԱՌՈՒՑՎԱԾՔԸ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both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Ձևավորել պատկերացումներ նյութի մասնիկային կառուցվածքի վերաբերյալ, նյութի կառուցվածքն ու վիճակները մոդելավորելու նախնական կարողություններ: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F2D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1,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Բ5/ՆԿՄ/ՄՆ/ՆՄԿ1 Ներկայացնել ատոմը և մոլեկուլը՝ որպես նյութի կառուցվածքային միավորներ:</w:t>
            </w:r>
          </w:p>
          <w:p w:rsidR="00CF7F2D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2,</w:t>
            </w:r>
            <w:r w:rsidR="00EB170E" w:rsidRPr="00CF7F2D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Բ5/ՆԿՄ/ՄՆ/ՆՄԿ2 Ներկայացնել մոլեկուլը՝ որպես ուրույն հատկություններ ունեցող ատոմների համախումբ:</w:t>
            </w:r>
          </w:p>
          <w:p w:rsidR="00EB170E" w:rsidRPr="00CF7F2D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3,</w:t>
            </w:r>
            <w:r w:rsidR="00EB170E" w:rsidRPr="00CF7F2D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Բ5/ՆԿՄ/ՄՆ/ՆՄԿ3 Ներկայացնել ատոմ-մոլեկուլ- նյութ- մարմին կառուցվածքային </w:t>
            </w:r>
            <w:r w:rsidR="00EB170E" w:rsidRPr="00CF7F2D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lastRenderedPageBreak/>
              <w:t>շղթան:</w:t>
            </w:r>
          </w:p>
          <w:p w:rsidR="00CF7F2D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4,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Բ5/ՆԿՄ/ՄՆ/ՆՄԿ4 Ներկայացնել </w:t>
            </w:r>
            <w:r w:rsidR="00ED021E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մասնիկների</w:t>
            </w:r>
            <w:r w:rsidR="00EB170E" w:rsidRPr="00974B13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շարժման առանձնահատկությունները նյութի պինդ, հեղուկ և գազային վիճակներում:</w:t>
            </w: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5,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Բ5/ՆԿՄ/ՄՆ/ՆՄԿ5 Բացատրել, թե ինչով է պայմանավորված մարմնի ջերմաստիճանը</w:t>
            </w: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։</w:t>
            </w:r>
          </w:p>
          <w:p w:rsidR="00CF7F2D" w:rsidRPr="00CE6D4C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6,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Բ5/ՆԿՄ/ՄՆ/ՆՄԿ6 Բացատրել օդում բույրի տարածման երևույթը:</w:t>
            </w:r>
          </w:p>
          <w:p w:rsidR="00CF7F2D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7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Բ5/ՆԿՄ/ՄՆ/ՆՄԿ7 Ներկայացնել </w:t>
            </w:r>
            <w:r w:rsidR="00EB170E" w:rsidRPr="00CE6D4C">
              <w:rPr>
                <w:rFonts w:ascii="GHEA Grapalat" w:eastAsia="Tahoma" w:hAnsi="GHEA Grapalat" w:cs="Calibri"/>
                <w:i/>
                <w:color w:val="000000"/>
                <w:sz w:val="24"/>
                <w:szCs w:val="24"/>
              </w:rPr>
              <w:t>քիմիական տարր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հասկացությունը:</w:t>
            </w:r>
          </w:p>
          <w:p w:rsidR="00EB170E" w:rsidRPr="00CF7F2D" w:rsidRDefault="00EB170E" w:rsidP="00CF7F2D">
            <w:pPr>
              <w:spacing w:after="0" w:line="276" w:lineRule="auto"/>
              <w:ind w:left="360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</w:t>
            </w:r>
            <w:r w:rsidR="00CF7F2D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8,</w:t>
            </w:r>
            <w:r w:rsidRPr="00CF7F2D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Բ5/ՆԿՄ/ՄՆ/ՆՄԿ8 Տարբերել որոշ առավել հայտնի տարրերի նշանները (ջրածին, հելիում, ածխածին, ազոտ, թթվածին, երկաթ, ոսկի, արծաթ):</w:t>
            </w:r>
          </w:p>
          <w:p w:rsidR="00EB170E" w:rsidRPr="00CE6D4C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9,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Բ5/ՆԿՄ/ՄՆ/ՆՄԿ9 Տարբերակել պարզ և բարդ նյութերը որոշ օրինակների հիման վրա (ջրածին, թթվածին, օզոն, ազոտ, ջուր, ածխաթթու գազ, կերակրի աղ, քացախաթթու):</w:t>
            </w:r>
          </w:p>
          <w:p w:rsidR="00EB170E" w:rsidRPr="00CE6D4C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10,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Բ5/ՆԿՄ/ՄՆ/ՆՄԿ10 Տարբերակել օրգանական և անօրգանական նյութերը կենցաղից ծանոթ նյութերի օրինակով։ </w:t>
            </w:r>
          </w:p>
          <w:p w:rsidR="00EB170E" w:rsidRPr="00CE6D4C" w:rsidRDefault="00CF7F2D" w:rsidP="00CF7F2D">
            <w:pPr>
              <w:spacing w:after="0" w:line="276" w:lineRule="auto"/>
              <w:ind w:left="360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11,</w:t>
            </w:r>
            <w:r w:rsidR="00EB170E"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Բ5/ՆԿՄ/ՄՆ/ՆՄԿ11 Պատկերել և/կամ կառուցել որոշ մոլեկուլների  (ջրածին, թթվածին, օզոն, ազոտ, ջուր, ածխաթթու գազ, քացախաթթու) մոլեկուլների գնդաձողային մոդելներ: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lastRenderedPageBreak/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9"/>
              </w:num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Ատոմներ, մոլեկուլներ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9"/>
              </w:num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Նյութի պինդ, հեղուկ և գազային վիճակները:</w:t>
            </w:r>
          </w:p>
          <w:p w:rsidR="00EB170E" w:rsidRPr="00CE6D4C" w:rsidRDefault="00EB170E" w:rsidP="00EB170E">
            <w:pPr>
              <w:numPr>
                <w:ilvl w:val="0"/>
                <w:numId w:val="9"/>
              </w:num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Մոլեկուլների շարժման առանձնահատկությունները նյութի պինդ, հեղուկ և գազային վիճակներում:</w:t>
            </w:r>
          </w:p>
          <w:p w:rsidR="00EB170E" w:rsidRPr="00CE6D4C" w:rsidRDefault="00EB170E" w:rsidP="00EB170E">
            <w:pPr>
              <w:numPr>
                <w:ilvl w:val="0"/>
                <w:numId w:val="9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Քիմիական տարրեր և նշաններ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9"/>
              </w:num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Պարզ և բարդ նյութեր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Ատոմների և մոլեկուլների մոդելներ, պինդ մարմինների, հեղուկների և գազերի կառուցվածքային մոդելներ, պարզ և բարդ նյութերի օրինակներ: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Մասշտաբ, համամասնություն և քանակ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Ատոմները, մոլեկուլները՝ որպես միկրոաշ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softHyphen/>
              <w:t>խարհի կառուցվածքային միավորներ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Համակարգեր և մոդելներ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Ատոմի, մոլեկուլի մոդելներ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Կառուցվածք և գործառույթ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Նյութի պինդ, հեղուկ, գազային վիճակներ: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Մաթեմատիկա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կոտորակներով կատարել թվաբանական գործողություններ։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bCs/>
                <w:sz w:val="24"/>
                <w:szCs w:val="24"/>
              </w:rPr>
              <w:t>Ես եվ շրջակա աշխարհը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Նյութերի մասնիկային կառուցվածքի մասին նախնական գիտելիքներ։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lastRenderedPageBreak/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6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Հ-8,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26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29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Հ-32</w:t>
            </w:r>
          </w:p>
        </w:tc>
      </w:tr>
    </w:tbl>
    <w:p w:rsidR="00EB170E" w:rsidRPr="00CE6D4C" w:rsidRDefault="00EB170E" w:rsidP="00EB170E">
      <w:pPr>
        <w:rPr>
          <w:rFonts w:ascii="GHEA Grapalat" w:hAnsi="GHEA Grapalat" w:cs="Calibri"/>
        </w:rPr>
      </w:pPr>
    </w:p>
    <w:p w:rsidR="00EB170E" w:rsidRPr="00CE6D4C" w:rsidRDefault="00EB170E" w:rsidP="00EB170E">
      <w:pPr>
        <w:rPr>
          <w:rFonts w:ascii="GHEA Grapalat" w:hAnsi="GHEA Grapalat" w:cs="Calibri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4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ՆՅՈՒԹԻ ՎԻՃԱԿԻ ՓՈՓՈԽՈՒԹՅՈՒՆՆԵՐ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both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Ձևավորել բնության մեջ և կենցաղում հանդիպող ջերմային որոշ երևույթներ բացատրելու նախնական կարողություններ: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Բ5/ՆԿՀ/ՆՓ/ՆՎՓ1 Բացատրել հալումն և պնդացման երևույթները, բերել համապատասխան օրինակներ:</w:t>
            </w:r>
          </w:p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Բ5/ՆԿՀ/ՆՓ/ՆՎՓ2 Չափել որոշ նյութերի հալման ջերմաստիճանը:</w:t>
            </w:r>
          </w:p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Բ5/ՆԿՀ/ՆՓ/ՆՎՓ3 Բացատրել գոլորշիացման և խտացման երևույթները, բերել համապատասխան օրինակներ:  </w:t>
            </w:r>
          </w:p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Բ5/ՆԿՀ/ՆՓ/ՆՎՓ4 Բացատրել, թե ինչ գործոններից է կախված գոլորշիացման արագությունը:</w:t>
            </w:r>
          </w:p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Բ5/ՆԿՀ/ՆՓ/ՆՎՓ5 Դիտել և նկարագրել եռման պրոցեսը:</w:t>
            </w:r>
          </w:p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Բ5/ՆԿՀ/ՆՓ/ՆՎՓ6 Բացատրել տեղումների առաջացման երևույթը:</w:t>
            </w:r>
          </w:p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Բ5/ՆԿՀ/ՆՓ/ՆՎՓ7 Ներկայացնել </w:t>
            </w:r>
            <w:r w:rsidRPr="00CE6D4C">
              <w:rPr>
                <w:rFonts w:ascii="GHEA Grapalat" w:eastAsia="Tahoma" w:hAnsi="GHEA Grapalat" w:cs="Calibri"/>
                <w:i/>
                <w:color w:val="000000"/>
                <w:sz w:val="24"/>
                <w:szCs w:val="24"/>
              </w:rPr>
              <w:t>եռման ջերմաստիճան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հասկացությունը:</w:t>
            </w:r>
          </w:p>
          <w:p w:rsidR="00EB170E" w:rsidRPr="00CE6D4C" w:rsidRDefault="00EB170E" w:rsidP="00EB170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Բ5/ՆԿՀ/ՆՓ/ՆՎՓ8 Չափել հեղուկի եռման ջերմաստիճանը: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11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Հալում և պնդացում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1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Գոլորշիացում և խտացում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1"/>
              </w:num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Եռում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Լաբորատոր աշխատանքներ</w:t>
            </w:r>
          </w:p>
          <w:p w:rsidR="00EB170E" w:rsidRPr="00CE6D4C" w:rsidRDefault="00EB170E" w:rsidP="00EB170E">
            <w:pPr>
              <w:numPr>
                <w:ilvl w:val="0"/>
                <w:numId w:val="12"/>
              </w:numPr>
              <w:spacing w:after="0" w:line="276" w:lineRule="auto"/>
              <w:ind w:left="426" w:hanging="284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Ջրի գոլորշիացման և խտացման երևույթների ուսումնասիրություն</w:t>
            </w:r>
          </w:p>
          <w:p w:rsidR="00EB170E" w:rsidRPr="00CE6D4C" w:rsidRDefault="00EB170E" w:rsidP="00EB170E">
            <w:pPr>
              <w:numPr>
                <w:ilvl w:val="0"/>
                <w:numId w:val="12"/>
              </w:numPr>
              <w:spacing w:after="0" w:line="276" w:lineRule="auto"/>
              <w:ind w:left="426" w:hanging="284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Ջրի և աղաջրի եռման ջերմաստիճանների չափում ու համեմատում: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lastRenderedPageBreak/>
              <w:t>Նյութերի հալումն ու պնդացումը, ջրի գոլորշիացումը, խտացումը, եռումը: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lastRenderedPageBreak/>
              <w:t>Պատճառ և հետևանք, մեխանիզմ և կանխատեսում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Հալման և պնդացման, գոլորշիացման և խտացման, եռման մեխանիզմները: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  <w:t>Էներգիա և նյութ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Ջերմության հաղորդումն ու անջատումը նյութի վիճակների փոփոխության ժամանակ: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  <w:lastRenderedPageBreak/>
              <w:t>Կայունություն և փոփոխություն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Նյութի վիճակների փոփոխությունները: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lastRenderedPageBreak/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Մաթեմատիկա: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կոտորակներով կատարել թվաբանական գործողություններ: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bCs/>
                <w:sz w:val="24"/>
                <w:szCs w:val="24"/>
              </w:rPr>
              <w:t>Ես եվ շրջակա աշխարհը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տարբերակել նյութի երեք վիճակները։ 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bCs/>
                <w:sz w:val="24"/>
                <w:szCs w:val="24"/>
              </w:rPr>
              <w:t>Մաթեմատիկա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- Կարողանա կազմել տվյալների աղյուսակ։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4,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6,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Հ-7, Հ-9,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27,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Հ-29, Հ-30, Հ-32</w:t>
            </w:r>
          </w:p>
        </w:tc>
      </w:tr>
    </w:tbl>
    <w:p w:rsidR="00EB170E" w:rsidRPr="00CE6D4C" w:rsidRDefault="00EB170E" w:rsidP="00EB170E">
      <w:pPr>
        <w:rPr>
          <w:rFonts w:ascii="GHEA Grapalat" w:hAnsi="GHEA Grapalat" w:cs="Calibri"/>
        </w:rPr>
      </w:pPr>
    </w:p>
    <w:p w:rsidR="00EB170E" w:rsidRPr="00CE6D4C" w:rsidRDefault="00EB170E" w:rsidP="00EB170E">
      <w:pPr>
        <w:rPr>
          <w:rFonts w:ascii="GHEA Grapalat" w:hAnsi="GHEA Grapalat" w:cs="Calibri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5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ՇԱՐԺՈՒՄ ԵՎ ՓՈԽԱԶԴԵՑՈՒԹՅՈՒՆ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Ձևավորել պարզ իրավիճակներում մարմինների արագությունները հաշվարկելու և համեմատելու, բնության մեջ և առօրյա կյանքում տարբեր ուժերի դրսևորումները ներկայացնելու նախնական կարողություններ: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Բ5/ՇՓ/Է/ՇՓ1 Բերել բնության մեջ, կենցաղում և տեխնիկայում հանդիպող շարժման օրինակներ:</w:t>
            </w:r>
          </w:p>
          <w:p w:rsidR="00EB170E" w:rsidRPr="00CE6D4C" w:rsidRDefault="00EB170E" w:rsidP="00EB170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Բ5/ՇՓ/Է/ՇՓ2 Դիտարկումների միջոցով բացահայտել՝ ինչ է արագությունը, </w:t>
            </w:r>
            <w:r w:rsidR="00ED021E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</w:t>
            </w:r>
          </w:p>
          <w:p w:rsidR="00EB170E" w:rsidRPr="00CE6D4C" w:rsidRDefault="00EB170E" w:rsidP="00EB170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Բ5/ՇՓ/Է/ՇՓ3 Համեմատել ծանոթ կենդանի և անկենդան մարմինների շարժման արագությունները:</w:t>
            </w:r>
          </w:p>
          <w:p w:rsidR="00EB170E" w:rsidRPr="00CE6D4C" w:rsidRDefault="00EB170E" w:rsidP="00EB170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Բ5/ՇՓ/Է/ՇՓ</w:t>
            </w:r>
            <w:r w:rsidR="00E2665E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4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Բերել ուժի որոշ տեսակների (ծանրության, շփման) օրինակներ:</w:t>
            </w:r>
          </w:p>
          <w:p w:rsidR="00EB170E" w:rsidRPr="00CE6D4C" w:rsidRDefault="00EB170E" w:rsidP="00EB170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Բ5/ՇՓ/Է/ՇՓ</w:t>
            </w:r>
            <w:r w:rsidR="00E2665E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5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Ներկայացնել շփման ուժի դերը տարբեր կենդանիների շարժման գործընթացում:</w:t>
            </w:r>
          </w:p>
          <w:p w:rsidR="00EB170E" w:rsidRPr="00CE6D4C" w:rsidRDefault="00EB170E" w:rsidP="00EB170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Բ5/ՇՓ/Է/ՇՓ</w:t>
            </w:r>
            <w:r w:rsidR="00E2665E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6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 Որոշել ծանրության և շփման ուժերի ուղղությունները պարզ իրավիճակներում: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14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Շարժում: Արագություն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4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Մարմինների փոխազդեցություն: Ուժ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4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Ծանրության ուժ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4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Շփման ուժեր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4"/>
              </w:num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lastRenderedPageBreak/>
              <w:t>Շփման ուժի դերը մարդու և տարբեր կենդանիների շարժման գործընթացում</w:t>
            </w:r>
            <w:sdt>
              <w:sdtPr>
                <w:rPr>
                  <w:rFonts w:ascii="GHEA Grapalat" w:hAnsi="GHEA Grapalat" w:cs="Calibri"/>
                  <w:sz w:val="24"/>
                  <w:szCs w:val="24"/>
                </w:rPr>
                <w:tag w:val="goog_rdk_0"/>
                <w:id w:val="1516109272"/>
                <w:showingPlcHdr/>
              </w:sdtPr>
              <w:sdtContent>
                <w:r w:rsidRPr="00CE6D4C">
                  <w:rPr>
                    <w:rFonts w:ascii="GHEA Grapalat" w:hAnsi="GHEA Grapalat" w:cs="Calibri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lastRenderedPageBreak/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15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Ծանրության, դադարի շփման ուժերի չափումը ուժաչափով: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Մարմինների շարժման օրինակներ, մարմինների փոխազդեցություններ (գնդիկների բախումը, մագնիսների փոխազդեցություն, զսպանակից կախված բեռ), ուժաչափեր, ծանրության և շփման ուժերի դրսևորման օրինակներ, ուժի ազդեցությամբ մարմնի արագության կամ ձևի փոփոխություն: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Օրինաչափություններ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Պատճառ և հետևանք, մեխանիզմ և կանխատեսում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Մարմնի արագության փոփոխության պատճառները: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Մասշտաբ, համամասնություն և քանակ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Մարմինների արագությունների չափումն ու համեմատումը: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Մաթեմատիկա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կոտորակներով կատարել թվաբանական գործողություններ: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4,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Հ-7, Հ-29, Հ-30, Հ-3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2</w:t>
            </w:r>
          </w:p>
        </w:tc>
      </w:tr>
    </w:tbl>
    <w:p w:rsidR="00EB170E" w:rsidRPr="00CE6D4C" w:rsidRDefault="00EB170E" w:rsidP="00EB170E">
      <w:pPr>
        <w:rPr>
          <w:rFonts w:ascii="GHEA Grapalat" w:hAnsi="GHEA Grapalat" w:cs="Calibri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6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ԷՆԵՐԳԻԱ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Ձևավորել էներգիայի տարբեր տեսակները ճանաչելու, դասակարգելու, շրջակա միջավայրի պահպանման գործում էներգիայի արդյունավետ օգտագործման և խնայողության կարևորությունը գնահատելու և համապատասխան վերաբերմունք դրսևորելու նախնական կարողություններ: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</w:p>
          <w:p w:rsidR="00EB170E" w:rsidRPr="00CE6D4C" w:rsidRDefault="00EB170E" w:rsidP="00EB170E">
            <w:pPr>
              <w:numPr>
                <w:ilvl w:val="0"/>
                <w:numId w:val="1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Բ5/ՇՓ/Է/Է1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ab/>
              <w:t xml:space="preserve"> Ներկայացնել էներգիայի տարբեր աղբյուներ։</w:t>
            </w:r>
          </w:p>
          <w:p w:rsidR="00EB170E" w:rsidRPr="00CE6D4C" w:rsidRDefault="00EB170E" w:rsidP="00EB170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Բ5/ՇՓ/Է/Է2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ab/>
              <w:t xml:space="preserve"> Բերել էներգիայի տարբեր տեսակների փոխակերպումների օրինակներ։</w:t>
            </w:r>
          </w:p>
          <w:p w:rsidR="00EB170E" w:rsidRPr="00CE6D4C" w:rsidRDefault="00EB170E" w:rsidP="00EB170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Բ5/ՇՓ/Է/Է3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ab/>
              <w:t xml:space="preserve"> Պատկերացում ունենալ էներգիայի այլընտրանքային աղբյուրների մասին (էլեկտրական, արևային, երկրաջերմային):</w:t>
            </w:r>
          </w:p>
          <w:p w:rsidR="00EB170E" w:rsidRPr="00CE6D4C" w:rsidRDefault="00EB170E" w:rsidP="00EB170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Բ5/ՇՓ/Է/Է</w:t>
            </w:r>
            <w:r w:rsidR="00E2665E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4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ab/>
              <w:t xml:space="preserve"> Նկարագրել այրման հետևանքով մթնոլորտի աղտոտման 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lastRenderedPageBreak/>
              <w:t xml:space="preserve">հետևանքները: </w:t>
            </w:r>
          </w:p>
          <w:p w:rsidR="00EB170E" w:rsidRPr="00CE6D4C" w:rsidRDefault="00EB170E" w:rsidP="00EB170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Բ5/ՇՓ/Է/Է</w:t>
            </w:r>
            <w:r w:rsidR="00E2665E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5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ab/>
              <w:t xml:space="preserve"> Ներկայացնել էներգիայի արդյունավետ օգտագործման և խնայողության կարևորությունը: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lastRenderedPageBreak/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0E" w:rsidRPr="00CE6D4C" w:rsidRDefault="00EB170E" w:rsidP="00EB170E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Էներգիա։ էներգիայի տեսակները և փոխակերպումները:</w:t>
            </w:r>
          </w:p>
          <w:p w:rsidR="00EB170E" w:rsidRPr="00CE6D4C" w:rsidRDefault="00EB170E" w:rsidP="00EB170E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Էներգիայի աղբյուրներ։ </w:t>
            </w:r>
          </w:p>
          <w:p w:rsidR="00EB170E" w:rsidRPr="00CE6D4C" w:rsidRDefault="00EB170E" w:rsidP="00EB170E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Էներգախնայողություն։</w:t>
            </w:r>
          </w:p>
          <w:p w:rsidR="00EB170E" w:rsidRPr="00CE6D4C" w:rsidRDefault="00EB170E" w:rsidP="00EB170E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Այրում։ 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i/>
                <w:sz w:val="24"/>
                <w:szCs w:val="24"/>
              </w:rPr>
            </w:pP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i/>
                <w:sz w:val="24"/>
                <w:szCs w:val="24"/>
              </w:rPr>
            </w:pP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 xml:space="preserve">Այլընտրանքային էներգիայի աղբյուրների մասին տեսաֆիլմի դիտում։ 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Օրինաչափություններ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Էներգիայի տեսակների, էներգիայի աղբյուրների դասակարգումը: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Պատճառ և հետևանք, մեխանիզմ և կանխատեսում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Մթնոլորտի աղտոտումը: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  <w:t>Կայունություն և փոփոխություն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Էներգիայի փոխակերպումներն ու պահպանման օրենքը: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Մաթեմատիկա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կոտորակներով կատարել թվաբանական գործողություններ: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4,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6,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Հ-7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10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Հ-11,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12,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Հ-2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6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Հ-29, Հ-32</w:t>
            </w:r>
          </w:p>
        </w:tc>
      </w:tr>
    </w:tbl>
    <w:p w:rsidR="00EB170E" w:rsidRPr="00CE6D4C" w:rsidRDefault="00EB170E" w:rsidP="00EB170E">
      <w:pPr>
        <w:rPr>
          <w:rFonts w:ascii="GHEA Grapalat" w:hAnsi="GHEA Grapalat" w:cs="Calibri"/>
        </w:rPr>
      </w:pPr>
    </w:p>
    <w:p w:rsidR="00EB170E" w:rsidRPr="00CE6D4C" w:rsidRDefault="00EB170E" w:rsidP="00EB170E">
      <w:pPr>
        <w:rPr>
          <w:rFonts w:ascii="GHEA Grapalat" w:hAnsi="GHEA Grapalat" w:cs="Calibri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7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ՁԱՅՆ ԵՎ ԼՈՒՅՍ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Ձևավորել նախնական պատկերացումներ ձայնային և լուսային երևույթների, մարդու և կենդանիների կյանքում դրանց ունեցած  կարևոր դերի մասին: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  <w:t xml:space="preserve">Բ5/ՇՓ/ՁԼԵ/ՁԼ1 Դիտարկել և նկարագրել ձայնի տարածումը միջավայրում։ 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lastRenderedPageBreak/>
              <w:t>Բ5/ՇՓ/ՁԼԵ/ՁԼ2 Բերել ձայնի աղբյուրների օրինակներ: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Բ5/ՇՓ/ՁԼԵ/ՁԼ3 Դիտարկել և ներկայացնել, թե ինչպես են կենդանիներն ու մարդիկ արձակում և ընկալում ձայնը: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Բ5/ՇՓ/ՁԼԵ/ՁԼ4 Դիտարկել և ներկայացնել, թե ինչպես է առաջանում արձագանքը: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Բ5/ՇՓ/ՁԼԵ/ՁԼ5 Բերել լույսի բնական և արհեստական աղբյուրների օրինակներ: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hy-AM"/>
              </w:rPr>
              <w:t>Բ5/ՇՓ/ՁԼԵ/ՁԼ6 Ստվերի առաջացման օրինակով հիմնավորել լույսի ուղղագիծ տարածումը: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Բ5/ՇՓ/ՁԼԵ/ՁԼ7 Դիտարկել և ներկայացնել լույսի անդրադարձման և բեկման երևույթները, բերել օրինակներ: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Բ5/ՇՓ/ՁԼԵ/ՁԼ8 Հիմնավորել լույսի ջերմային ազդեցությունը խոշորացույցով թուղթն այրելու միջոցով: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Բ5/ՇՓ/ՁԼԵ/ՁԼ9 Ներկայացնել Արեգակի և Լուսնի խավարումների առաջացման պատճառը: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Բ5/ՇՓ/ՁԼԵ/ՁԼ10 Ներկայացնել, որ սպիտակ լույսը տարբեր գույնի լույսերի խառնուրդ է:</w:t>
            </w:r>
          </w:p>
          <w:p w:rsidR="00EB170E" w:rsidRPr="00CE6D4C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  <w:t>Բ5/ՇՓ/ՁԼԵ/ՁԼ11 Բացատրել, թե ինչով է պայմանավորված մարմինների գույնը</w:t>
            </w:r>
          </w:p>
          <w:p w:rsidR="00EB170E" w:rsidRDefault="00EB170E" w:rsidP="00EB170E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  <w:t>Բ5/ՇՓ/ՁԼԵ/ՁԼ12 Բացատրել, թե ինչպես է աչքի գործառույթը կախված կառուցվածքից:</w:t>
            </w:r>
          </w:p>
          <w:p w:rsidR="00EB170E" w:rsidRPr="004206BB" w:rsidRDefault="00EB170E" w:rsidP="004206BB">
            <w:pPr>
              <w:numPr>
                <w:ilvl w:val="0"/>
                <w:numId w:val="19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4206BB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Բ5/ՇՓ/ՁԼԵ/ՁԼ13 Ներկայացնել տեսողության պահպանման կարևոր պայմանները: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lastRenderedPageBreak/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EB170E">
            <w:pPr>
              <w:numPr>
                <w:ilvl w:val="0"/>
                <w:numId w:val="17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Ձայնի աղբյուրներ: Ձայնի տարածումը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7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Ձայնի արձակումն ու ընկալումը մարդու և կենդանիների կողմից: Ականջ: </w:t>
            </w:r>
          </w:p>
          <w:p w:rsidR="00EB170E" w:rsidRPr="00CE6D4C" w:rsidRDefault="00EB170E" w:rsidP="00EB170E">
            <w:pPr>
              <w:numPr>
                <w:ilvl w:val="0"/>
                <w:numId w:val="17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 xml:space="preserve">Լույսի անդրադարձումն ու բեկումը: </w:t>
            </w:r>
          </w:p>
          <w:p w:rsidR="00EB170E" w:rsidRPr="00CE6D4C" w:rsidRDefault="00EB170E" w:rsidP="00EB170E">
            <w:pPr>
              <w:numPr>
                <w:ilvl w:val="0"/>
                <w:numId w:val="17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Աչք և տեսողություն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7"/>
              </w:numPr>
              <w:tabs>
                <w:tab w:val="left" w:pos="3270"/>
              </w:tabs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tabs>
                <w:tab w:val="left" w:pos="3270"/>
              </w:tabs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Լաբորատոր աշխատանքներ</w:t>
            </w:r>
          </w:p>
          <w:p w:rsidR="00EB170E" w:rsidRPr="00CE6D4C" w:rsidRDefault="00EB170E" w:rsidP="00EB170E">
            <w:pPr>
              <w:numPr>
                <w:ilvl w:val="0"/>
                <w:numId w:val="18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Ձայնի տարբեր աղբյուրների ուսումնասիրություն</w:t>
            </w: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EB170E">
            <w:pPr>
              <w:numPr>
                <w:ilvl w:val="0"/>
                <w:numId w:val="18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Արեգակի և Լուսնի խավարումների մոդելի կառուցում:</w:t>
            </w:r>
          </w:p>
          <w:p w:rsidR="00EB170E" w:rsidRPr="00CE6D4C" w:rsidRDefault="00EB170E" w:rsidP="00EB170E">
            <w:pPr>
              <w:numPr>
                <w:ilvl w:val="0"/>
                <w:numId w:val="18"/>
              </w:numPr>
              <w:tabs>
                <w:tab w:val="left" w:pos="3270"/>
              </w:tabs>
              <w:spacing w:after="0" w:line="276" w:lineRule="auto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  <w:t>Սպիտակ լույսի տարրալուծումը տարբեր գույնի լույսերի:</w:t>
            </w:r>
          </w:p>
          <w:p w:rsidR="00EB170E" w:rsidRPr="00CE6D4C" w:rsidRDefault="00EB170E" w:rsidP="00303A95">
            <w:pPr>
              <w:tabs>
                <w:tab w:val="left" w:pos="3270"/>
              </w:tabs>
              <w:spacing w:after="0" w:line="276" w:lineRule="auto"/>
              <w:ind w:left="720"/>
              <w:rPr>
                <w:rFonts w:ascii="GHEA Grapalat" w:eastAsia="Tahoma" w:hAnsi="GHEA Grapalat" w:cs="Calibri"/>
                <w:color w:val="000000"/>
                <w:sz w:val="24"/>
                <w:szCs w:val="24"/>
              </w:rPr>
            </w:pPr>
          </w:p>
          <w:p w:rsidR="00EB170E" w:rsidRPr="00CE6D4C" w:rsidRDefault="00EB170E" w:rsidP="00303A95">
            <w:pPr>
              <w:tabs>
                <w:tab w:val="left" w:pos="3270"/>
              </w:tabs>
              <w:spacing w:after="0" w:line="276" w:lineRule="auto"/>
              <w:ind w:left="720"/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</w:pPr>
          </w:p>
          <w:p w:rsidR="00EB170E" w:rsidRPr="00CE6D4C" w:rsidRDefault="00EB170E" w:rsidP="00303A95">
            <w:pPr>
              <w:tabs>
                <w:tab w:val="left" w:pos="3270"/>
              </w:tabs>
              <w:spacing w:after="0"/>
              <w:rPr>
                <w:rFonts w:ascii="GHEA Grapalat" w:eastAsia="Merriweather" w:hAnsi="GHEA Grapalat" w:cs="Calibri"/>
                <w:i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lastRenderedPageBreak/>
              <w:t>Հնչող մարմինների տատանումների դիտարկում, լույսի ուղղագիծ տարածումը, բեկումն ու անդրադարձումը, հայելիներ, ոսպնյակներ, սպիտակ լույսի տարրալուծումը ոսպնյակի օգնությամբ, տարբեր մարմինների գույները: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lastRenderedPageBreak/>
              <w:t>Օրինաչափություններ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Լույսի անդրադարձման և բեկման օրինաչափությունները: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  <w:t>Պատճառ և հետևանք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Արձագանք, Արեգակի, Լուսնի խավարումներ: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Համակարգեր և մոդելներ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Ձայնի, լույսի աղբյուրներ: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Կառուցվածք և գործառույթ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Ոսպնյակ, ակնոց, ականջ, աչք: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lastRenderedPageBreak/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tabs>
                <w:tab w:val="left" w:pos="3270"/>
              </w:tabs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Մաթեմատիկա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Կարողանա կոտորակներով կատարել թվաբանական գործողություններ: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bCs/>
                <w:sz w:val="24"/>
                <w:szCs w:val="24"/>
              </w:rPr>
              <w:t>Ես եվ շրջակա աշխարհը -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 xml:space="preserve"> Ունենա լույսի և ձայնի, անդրադարձման և արձագանքի երևույթների մասին նախնական գիտելիքներ։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Հ-7, Հ-10,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26,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Հ-28, Հ-30, Հ-32</w:t>
            </w:r>
          </w:p>
        </w:tc>
      </w:tr>
    </w:tbl>
    <w:p w:rsidR="00EB170E" w:rsidRPr="00CE6D4C" w:rsidRDefault="00EB170E" w:rsidP="00EB170E">
      <w:pPr>
        <w:rPr>
          <w:rFonts w:ascii="GHEA Grapalat" w:hAnsi="GHEA Grapalat" w:cs="Calibri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221"/>
        <w:gridCol w:w="5270"/>
      </w:tblGrid>
      <w:tr w:rsidR="00EB170E" w:rsidRPr="00CE6D4C" w:rsidTr="00303A95">
        <w:trPr>
          <w:trHeight w:val="52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b/>
                <w:sz w:val="24"/>
                <w:szCs w:val="24"/>
              </w:rPr>
              <w:t>ԹԵՄԱ 8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Cs/>
                <w:sz w:val="24"/>
                <w:szCs w:val="24"/>
              </w:rPr>
              <w:t>ԲՈՒՅՍԵՐ</w:t>
            </w:r>
            <w:r w:rsidRPr="00CE6D4C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․</w:t>
            </w:r>
            <w:r w:rsidRPr="00CE6D4C">
              <w:rPr>
                <w:rFonts w:ascii="GHEA Grapalat" w:eastAsia="Tahoma" w:hAnsi="GHEA Grapalat" w:cs="Calibri"/>
                <w:bCs/>
                <w:sz w:val="24"/>
                <w:szCs w:val="24"/>
              </w:rPr>
              <w:t xml:space="preserve"> ԿԱՌՈՒՑՎԱԾՔ ԵՎ ԳՈՐԾԱՌՈՒՅԹ </w:t>
            </w:r>
          </w:p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sz w:val="24"/>
                <w:szCs w:val="24"/>
              </w:rPr>
            </w:pP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Նպատակը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Ձևավորել նախնական գիտելիքներ բույսերի, սերմերի, դրանց աճի պայմանների, տարածման, բազմացման  առանձնահատկությունների մասին։ Բացահատել բույսի մասերի կառուցվածքի և գործառույթի կապը։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t>Վերջնարդյունքներ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E6E" w:rsidRDefault="005C3A4C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Բ5/ԿՕ/ՕԿ/ԲԿԳ1</w:t>
            </w:r>
            <w:r w:rsidR="00E46E6E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 xml:space="preserve">Դիտարկել և </w:t>
            </w:r>
            <w:r w:rsidR="007908FA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նկարագրել</w:t>
            </w:r>
            <w:r w:rsidR="00E46E6E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 xml:space="preserve"> բույսի կառուցվածքային մ</w:t>
            </w:r>
            <w:r w:rsidR="007908FA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ասերը</w:t>
            </w:r>
            <w:r w:rsidR="00E46E6E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՝ արմատ, ցողուն, տերև, ծաղիկ, սերմ, պտուղ։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2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Բացատրել սերմերի դերն ու նշանակությունը բույսերի համար: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3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Դիտարկել և ներկայացնել սերմերի ծլման համար անհրաժեշտ պայմանները: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4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Հիմնավորել, թե ինչու սերմերը պետք է տարածվեն: 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5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Վերլուծել սերմերի կառուցվածքային առանձնահատկությունները և ներկայացնել, թե դրանք ինչպես են նպաստում սերմերի տարածմանը: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6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Ուսումնասիրել որևէ բույսի աճի համար անհրաժեշտ պայմանները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  <w:lang w:val="hy-AM"/>
              </w:rPr>
              <w:t>(հող, ջուր, օդ, ջերմություն, լույս) և առաջարկել տվյալ բույսի աճի օպտիմալ պայմաններ: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7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Նկարագրել ծաղկի դերը ծաղկավոր բույսերի համար: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8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Ներկայացնել ծաղկի մասերի անուններն ու գործառույթները, 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lastRenderedPageBreak/>
              <w:t>դրանք ճանաչել ծաղկի նկարների, գծապատկերների վրա: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9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Նկարագրել փոշոտման երևույթը: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10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Համեմատել փոշոտման եղանակները՝ ելնելով կառուցվածքային առանձնահատկություններից, առաջարկել տվյալ ծաղկի փոշոտման հնարավոր եղանակը: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Բ5/ԿՕ/ՕԿ/ԲԿԳ1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1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Բերել ծաղիկները փոշոտող միջատների օրինակներ, ներկայացնել նրանց դերը բույսի կյանքում:</w:t>
            </w:r>
          </w:p>
          <w:p w:rsidR="00EB170E" w:rsidRPr="00CE6D4C" w:rsidRDefault="00EB170E" w:rsidP="005C3A4C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Բ5/ԿՕ/ՕԿ/ԲԿԳ1</w:t>
            </w:r>
            <w:r w:rsidR="005C3A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  <w:tab/>
              <w:t xml:space="preserve"> Բացատրել, թե ինչ է բույսի կենսացիկլը, բերել օրինակներ:</w:t>
            </w:r>
          </w:p>
          <w:p w:rsidR="00EB170E" w:rsidRPr="00CE6D4C" w:rsidRDefault="00EB170E" w:rsidP="00303A95">
            <w:pPr>
              <w:pStyle w:val="a3"/>
              <w:spacing w:after="0" w:line="240" w:lineRule="auto"/>
              <w:jc w:val="both"/>
              <w:rPr>
                <w:rFonts w:ascii="GHEA Grapalat" w:eastAsia="Merriweather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b/>
                <w:sz w:val="24"/>
                <w:szCs w:val="24"/>
              </w:rPr>
              <w:lastRenderedPageBreak/>
              <w:t>Բովանդակությունը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6BB" w:rsidRDefault="004206BB" w:rsidP="00EB170E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Բույսի մասեր։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Սերմեր և պտուղներ: Սերմի կառուցվածքը: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Սերմի աճման պայմանները: Ծլարձակում: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Բույսերի աճի համար անհրաժեշտ պայմանները: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Բույսի ծաղիկների նշանակությունը: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Ծաղկի մասերը:</w:t>
            </w:r>
          </w:p>
          <w:p w:rsidR="00EB170E" w:rsidRPr="00CE6D4C" w:rsidRDefault="00EB170E" w:rsidP="00EB170E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Փոշոտում:</w:t>
            </w:r>
          </w:p>
          <w:p w:rsidR="004D4F38" w:rsidRPr="00CE6D4C" w:rsidRDefault="004D4F38" w:rsidP="004D4F38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Սերմերի տարածումը:</w:t>
            </w:r>
          </w:p>
          <w:p w:rsidR="004D4F38" w:rsidRDefault="004D4F38" w:rsidP="004D4F38">
            <w:pPr>
              <w:pStyle w:val="a3"/>
              <w:numPr>
                <w:ilvl w:val="0"/>
                <w:numId w:val="21"/>
              </w:numPr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Բույսի կենսացիկլը:</w:t>
            </w:r>
          </w:p>
          <w:p w:rsidR="004D4F38" w:rsidRPr="00CE6D4C" w:rsidRDefault="004D4F38" w:rsidP="00961004">
            <w:pPr>
              <w:pStyle w:val="a3"/>
              <w:spacing w:after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EB170E" w:rsidRPr="00CE6D4C" w:rsidTr="00303A95"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iCs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i/>
                <w:iCs/>
                <w:sz w:val="24"/>
                <w:szCs w:val="24"/>
              </w:rPr>
              <w:t>Լաբորատոր աշխատանքներ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1. Սե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  <w:t>ր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մի կառուցվածքի ուսումնասիրություն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2. Սերմի ծլարձակման համար անհրաժեշտ պայմանների ուսումնասիրություն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4. Բույսի աճի վրա լույսի ազդեցության ուսումնասիրություն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5. Ծաղկի կառուցվածքի ուսումնասիրություն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en-US"/>
              </w:rPr>
              <w:t>: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i/>
                <w:iCs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i/>
                <w:iCs/>
                <w:sz w:val="24"/>
                <w:szCs w:val="24"/>
              </w:rPr>
              <w:t>Ցուցադրումներ</w:t>
            </w:r>
          </w:p>
          <w:p w:rsidR="00EB170E" w:rsidRPr="00CE6D4C" w:rsidRDefault="00EB170E" w:rsidP="00303A95">
            <w:pPr>
              <w:spacing w:after="0"/>
              <w:rPr>
                <w:rFonts w:ascii="GHEA Grapalat" w:eastAsia="Merriweather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Սերմեր, պտուղներ, սերմերի տարածման եղանակները: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Էներգիա և նյութ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color w:val="000000"/>
                <w:sz w:val="24"/>
                <w:szCs w:val="24"/>
              </w:rPr>
              <w:t>Բույսի աճի համար անհրաժեշտ պայմանները՝ ջ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ուր, ջերմություն, լույս, հող</w:t>
            </w: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: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 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i/>
                <w:iCs/>
                <w:sz w:val="24"/>
                <w:szCs w:val="24"/>
              </w:rPr>
              <w:t>Կառուցվածք և գործառույթ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Բույսերի մասերի կառուցվածքի և գործառույթների կապը, սերմերի կառուցվածքը և տարածման առանձնահատկությունները, ծաղկի մասերն ու դրանց գործառույթները: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i/>
                <w:iCs/>
                <w:sz w:val="24"/>
                <w:szCs w:val="24"/>
              </w:rPr>
              <w:t>Կայունություն և փոփոխություն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  <w:p w:rsidR="00EB170E" w:rsidRPr="00CE6D4C" w:rsidRDefault="00EB170E" w:rsidP="00303A95">
            <w:pPr>
              <w:spacing w:after="0"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E6D4C">
              <w:rPr>
                <w:rFonts w:ascii="GHEA Grapalat" w:hAnsi="GHEA Grapalat" w:cs="Calibri"/>
                <w:color w:val="000000"/>
                <w:sz w:val="24"/>
                <w:szCs w:val="24"/>
              </w:rPr>
              <w:t>Ծլարձակում, բույսի աճ և զարգացում, բույսերի կենսացիկլը:</w:t>
            </w:r>
            <w:r w:rsidRPr="00CE6D4C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>Միջառարկայական կապեր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70E" w:rsidRPr="00CE6D4C" w:rsidRDefault="00EB170E" w:rsidP="00303A95">
            <w:pPr>
              <w:spacing w:after="0"/>
              <w:jc w:val="both"/>
              <w:rPr>
                <w:rFonts w:ascii="GHEA Grapalat" w:eastAsia="Tahoma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Հայոց լեզու -  </w:t>
            </w:r>
            <w:r w:rsidRPr="00CE6D4C">
              <w:rPr>
                <w:rFonts w:ascii="GHEA Grapalat" w:eastAsia="Tahoma" w:hAnsi="GHEA Grapalat" w:cs="Calibri"/>
                <w:sz w:val="24"/>
                <w:szCs w:val="24"/>
              </w:rPr>
              <w:t>Կարողանա կարդալ, հասկանալ, կարդացածը վերարտադրել և առանձնացնել հիմնական գաղափարը:</w:t>
            </w:r>
          </w:p>
          <w:p w:rsidR="00EB170E" w:rsidRPr="00CE6D4C" w:rsidRDefault="00EB170E" w:rsidP="00303A95">
            <w:pPr>
              <w:spacing w:after="0"/>
              <w:jc w:val="both"/>
              <w:rPr>
                <w:rFonts w:ascii="GHEA Grapalat" w:eastAsia="Tahoma" w:hAnsi="GHEA Grapalat" w:cs="Calibri"/>
                <w:bCs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Մաթեմատիկա -  </w:t>
            </w:r>
            <w:r w:rsidRPr="00CE6D4C">
              <w:rPr>
                <w:rFonts w:ascii="GHEA Grapalat" w:eastAsia="Tahoma" w:hAnsi="GHEA Grapalat" w:cs="Calibri"/>
                <w:bCs/>
                <w:sz w:val="24"/>
                <w:szCs w:val="24"/>
              </w:rPr>
              <w:t>Սյունաձև գրաֆիկների կառուցում:</w:t>
            </w:r>
          </w:p>
          <w:p w:rsidR="00EB170E" w:rsidRPr="00CE6D4C" w:rsidRDefault="00EB170E" w:rsidP="00303A95">
            <w:pPr>
              <w:spacing w:after="0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t xml:space="preserve">Ես եվ շրջակա աշխարհը - </w:t>
            </w:r>
            <w:r w:rsidRPr="00CE6D4C">
              <w:rPr>
                <w:rFonts w:ascii="GHEA Grapalat" w:eastAsia="Tahoma" w:hAnsi="GHEA Grapalat" w:cs="Calibri"/>
                <w:bCs/>
                <w:sz w:val="24"/>
                <w:szCs w:val="24"/>
              </w:rPr>
              <w:t xml:space="preserve">Կարողանա տարբերակել բույսի մասերը, դրանց հիմնական </w:t>
            </w:r>
            <w:r w:rsidRPr="00CE6D4C">
              <w:rPr>
                <w:rFonts w:ascii="GHEA Grapalat" w:eastAsia="Tahoma" w:hAnsi="GHEA Grapalat" w:cs="Calibri"/>
                <w:bCs/>
                <w:sz w:val="24"/>
                <w:szCs w:val="24"/>
              </w:rPr>
              <w:lastRenderedPageBreak/>
              <w:t>գործառույթները։ Նախնական գիտելինքներ սերմի ծլեցման պայմանների մասին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B170E" w:rsidRPr="00CE6D4C" w:rsidRDefault="00EB170E" w:rsidP="00303A95">
            <w:pPr>
              <w:spacing w:after="0"/>
              <w:jc w:val="center"/>
              <w:rPr>
                <w:rFonts w:ascii="GHEA Grapalat" w:eastAsia="Merriweather" w:hAnsi="GHEA Grapalat" w:cs="Calibri"/>
                <w:b/>
                <w:sz w:val="24"/>
                <w:szCs w:val="24"/>
              </w:rPr>
            </w:pPr>
            <w:r w:rsidRPr="00CE6D4C">
              <w:rPr>
                <w:rFonts w:ascii="GHEA Grapalat" w:eastAsia="Tahoma" w:hAnsi="GHEA Grapalat" w:cs="Calibri"/>
                <w:b/>
                <w:sz w:val="24"/>
                <w:szCs w:val="24"/>
              </w:rPr>
              <w:lastRenderedPageBreak/>
              <w:t>Կապը Հանրակրթության պետական չափորոշչով սահմանված  հանրակրթական հիմնական ծրագրի շրջանավարտի ուսումնառության ակնկալվող վերջնարդյունքների հետ</w:t>
            </w:r>
          </w:p>
        </w:tc>
      </w:tr>
      <w:tr w:rsidR="00EB170E" w:rsidRPr="00CE6D4C" w:rsidTr="00303A9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70E" w:rsidRPr="00CE6D4C" w:rsidRDefault="00EB170E" w:rsidP="00303A95">
            <w:pPr>
              <w:spacing w:after="0"/>
              <w:rPr>
                <w:rFonts w:ascii="GHEA Grapalat" w:hAnsi="GHEA Grapalat" w:cs="Calibri"/>
                <w:sz w:val="24"/>
                <w:szCs w:val="24"/>
              </w:rPr>
            </w:pP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4,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 xml:space="preserve"> Հ-1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1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>12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, Հ-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  <w:lang w:val="ru-RU"/>
              </w:rPr>
              <w:t xml:space="preserve">27, </w:t>
            </w:r>
            <w:r w:rsidRPr="00CE6D4C">
              <w:rPr>
                <w:rFonts w:ascii="GHEA Grapalat" w:eastAsia="Merriweather" w:hAnsi="GHEA Grapalat" w:cs="Calibri"/>
                <w:sz w:val="24"/>
                <w:szCs w:val="24"/>
              </w:rPr>
              <w:t>Հ-29, Հ-32</w:t>
            </w:r>
          </w:p>
        </w:tc>
      </w:tr>
    </w:tbl>
    <w:p w:rsidR="00EB170E" w:rsidRPr="00CE6D4C" w:rsidRDefault="00EB170E" w:rsidP="00EB170E">
      <w:pPr>
        <w:widowControl w:val="0"/>
        <w:spacing w:after="0"/>
        <w:jc w:val="center"/>
        <w:rPr>
          <w:rFonts w:ascii="GHEA Grapalat" w:eastAsia="Arial" w:hAnsi="GHEA Grapalat" w:cs="Calibri"/>
          <w:b/>
          <w:sz w:val="28"/>
          <w:szCs w:val="28"/>
        </w:rPr>
      </w:pPr>
    </w:p>
    <w:p w:rsidR="00EB170E" w:rsidRPr="00CE6D4C" w:rsidRDefault="00EB170E" w:rsidP="00EB170E">
      <w:pPr>
        <w:widowControl w:val="0"/>
        <w:spacing w:after="0"/>
        <w:jc w:val="center"/>
        <w:rPr>
          <w:rFonts w:ascii="GHEA Grapalat" w:eastAsia="Arial" w:hAnsi="GHEA Grapalat" w:cs="Calibri"/>
          <w:b/>
          <w:sz w:val="28"/>
          <w:szCs w:val="28"/>
        </w:rPr>
      </w:pPr>
    </w:p>
    <w:p w:rsidR="00EB170E" w:rsidRPr="00CE6D4C" w:rsidRDefault="00EB170E" w:rsidP="00A96DFD">
      <w:pPr>
        <w:widowControl w:val="0"/>
        <w:spacing w:after="0"/>
        <w:jc w:val="center"/>
        <w:rPr>
          <w:rFonts w:ascii="GHEA Grapalat" w:eastAsia="Arial" w:hAnsi="GHEA Grapalat" w:cs="Calibri"/>
          <w:b/>
          <w:sz w:val="28"/>
          <w:szCs w:val="28"/>
        </w:rPr>
      </w:pPr>
    </w:p>
    <w:p w:rsidR="00EB170E" w:rsidRPr="00CE6D4C" w:rsidRDefault="00EB170E" w:rsidP="00A96DFD">
      <w:pPr>
        <w:widowControl w:val="0"/>
        <w:spacing w:after="0"/>
        <w:jc w:val="center"/>
        <w:rPr>
          <w:rFonts w:ascii="GHEA Grapalat" w:eastAsia="Arial" w:hAnsi="GHEA Grapalat" w:cs="Calibri"/>
          <w:b/>
          <w:sz w:val="28"/>
          <w:szCs w:val="28"/>
        </w:rPr>
      </w:pPr>
    </w:p>
    <w:p w:rsidR="00EB170E" w:rsidRPr="00CE6D4C" w:rsidRDefault="00EB170E" w:rsidP="00A96DFD">
      <w:pPr>
        <w:widowControl w:val="0"/>
        <w:spacing w:after="0"/>
        <w:jc w:val="center"/>
        <w:rPr>
          <w:rFonts w:ascii="GHEA Grapalat" w:eastAsia="Arial" w:hAnsi="GHEA Grapalat" w:cs="Calibri"/>
          <w:b/>
          <w:sz w:val="28"/>
          <w:szCs w:val="28"/>
        </w:rPr>
      </w:pPr>
    </w:p>
    <w:p w:rsidR="00A50403" w:rsidRDefault="00A84EF0" w:rsidP="00A96DFD"/>
    <w:sectPr w:rsidR="00A50403" w:rsidSect="00E240FD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872"/>
    <w:multiLevelType w:val="multilevel"/>
    <w:tmpl w:val="050CF6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>
    <w:nsid w:val="08666DD9"/>
    <w:multiLevelType w:val="multilevel"/>
    <w:tmpl w:val="DA162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BD2"/>
    <w:multiLevelType w:val="multilevel"/>
    <w:tmpl w:val="DED8B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408FE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5B7E4D"/>
    <w:multiLevelType w:val="multilevel"/>
    <w:tmpl w:val="DED8B1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1F267C"/>
    <w:multiLevelType w:val="multilevel"/>
    <w:tmpl w:val="555634B8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1EA5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D729A2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41A7851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8AA7DF3"/>
    <w:multiLevelType w:val="multilevel"/>
    <w:tmpl w:val="29C0342C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62B89"/>
    <w:multiLevelType w:val="multilevel"/>
    <w:tmpl w:val="E3AE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B2594"/>
    <w:multiLevelType w:val="multilevel"/>
    <w:tmpl w:val="B3ECE35E"/>
    <w:lvl w:ilvl="0">
      <w:start w:val="1"/>
      <w:numFmt w:val="decimal"/>
      <w:lvlText w:val="%1."/>
      <w:lvlJc w:val="left"/>
      <w:pPr>
        <w:ind w:left="78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E9D4D84"/>
    <w:multiLevelType w:val="multilevel"/>
    <w:tmpl w:val="F8CAF6B4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922F1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2E23CE"/>
    <w:multiLevelType w:val="multilevel"/>
    <w:tmpl w:val="050CF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5">
    <w:nsid w:val="52281180"/>
    <w:multiLevelType w:val="multilevel"/>
    <w:tmpl w:val="112E4F94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7066D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DF552C9"/>
    <w:multiLevelType w:val="hybridMultilevel"/>
    <w:tmpl w:val="6A6AF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D65AD"/>
    <w:multiLevelType w:val="multilevel"/>
    <w:tmpl w:val="C8DAFF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D1B65"/>
    <w:multiLevelType w:val="multilevel"/>
    <w:tmpl w:val="02F0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0">
    <w:nsid w:val="6F2934D5"/>
    <w:multiLevelType w:val="hybridMultilevel"/>
    <w:tmpl w:val="82022074"/>
    <w:lvl w:ilvl="0" w:tplc="EB0EFB26">
      <w:start w:val="1"/>
      <w:numFmt w:val="decimal"/>
      <w:lvlText w:val="%1."/>
      <w:lvlJc w:val="left"/>
      <w:pPr>
        <w:ind w:left="720" w:hanging="360"/>
      </w:pPr>
      <w:rPr>
        <w:rFonts w:eastAsia="GHEA Grapalat" w:cs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42BBD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0B51CFB"/>
    <w:multiLevelType w:val="multilevel"/>
    <w:tmpl w:val="E7347326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246F9"/>
    <w:multiLevelType w:val="multilevel"/>
    <w:tmpl w:val="280835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A38AE"/>
    <w:multiLevelType w:val="multilevel"/>
    <w:tmpl w:val="7004C93C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A94418F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B914BF0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7"/>
  </w:num>
  <w:num w:numId="6">
    <w:abstractNumId w:val="23"/>
  </w:num>
  <w:num w:numId="7">
    <w:abstractNumId w:val="18"/>
  </w:num>
  <w:num w:numId="8">
    <w:abstractNumId w:val="13"/>
  </w:num>
  <w:num w:numId="9">
    <w:abstractNumId w:val="9"/>
  </w:num>
  <w:num w:numId="10">
    <w:abstractNumId w:val="16"/>
  </w:num>
  <w:num w:numId="11">
    <w:abstractNumId w:val="12"/>
  </w:num>
  <w:num w:numId="12">
    <w:abstractNumId w:val="15"/>
  </w:num>
  <w:num w:numId="13">
    <w:abstractNumId w:val="3"/>
  </w:num>
  <w:num w:numId="14">
    <w:abstractNumId w:val="22"/>
  </w:num>
  <w:num w:numId="15">
    <w:abstractNumId w:val="24"/>
  </w:num>
  <w:num w:numId="16">
    <w:abstractNumId w:val="11"/>
  </w:num>
  <w:num w:numId="17">
    <w:abstractNumId w:val="5"/>
  </w:num>
  <w:num w:numId="18">
    <w:abstractNumId w:val="2"/>
  </w:num>
  <w:num w:numId="19">
    <w:abstractNumId w:val="26"/>
  </w:num>
  <w:num w:numId="20">
    <w:abstractNumId w:val="7"/>
  </w:num>
  <w:num w:numId="21">
    <w:abstractNumId w:val="21"/>
  </w:num>
  <w:num w:numId="22">
    <w:abstractNumId w:val="4"/>
  </w:num>
  <w:num w:numId="23">
    <w:abstractNumId w:val="25"/>
  </w:num>
  <w:num w:numId="24">
    <w:abstractNumId w:val="19"/>
  </w:num>
  <w:num w:numId="25">
    <w:abstractNumId w:val="0"/>
  </w:num>
  <w:num w:numId="26">
    <w:abstractNumId w:val="14"/>
  </w:num>
  <w:num w:numId="2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yane Mkrtchyan">
    <w15:presenceInfo w15:providerId="AD" w15:userId="S::Gayane_Mkrtchyan@aybschool.am::1251a6b4-c050-42b2-ad85-9000ab6de31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5D3F"/>
    <w:rsid w:val="00045612"/>
    <w:rsid w:val="000D3014"/>
    <w:rsid w:val="00102791"/>
    <w:rsid w:val="00123B79"/>
    <w:rsid w:val="00135D70"/>
    <w:rsid w:val="001B034F"/>
    <w:rsid w:val="001D1661"/>
    <w:rsid w:val="002059FC"/>
    <w:rsid w:val="002672B2"/>
    <w:rsid w:val="0027642C"/>
    <w:rsid w:val="002B7679"/>
    <w:rsid w:val="002C579C"/>
    <w:rsid w:val="002F65A8"/>
    <w:rsid w:val="0030740D"/>
    <w:rsid w:val="0036110D"/>
    <w:rsid w:val="00376C07"/>
    <w:rsid w:val="003826F4"/>
    <w:rsid w:val="00403687"/>
    <w:rsid w:val="004206BB"/>
    <w:rsid w:val="004221F0"/>
    <w:rsid w:val="00436228"/>
    <w:rsid w:val="00467CF7"/>
    <w:rsid w:val="0047183A"/>
    <w:rsid w:val="004972F2"/>
    <w:rsid w:val="004A4D0A"/>
    <w:rsid w:val="004A5D3F"/>
    <w:rsid w:val="004D4F38"/>
    <w:rsid w:val="005025F6"/>
    <w:rsid w:val="005A1E80"/>
    <w:rsid w:val="005C3A4C"/>
    <w:rsid w:val="005E3086"/>
    <w:rsid w:val="0060600E"/>
    <w:rsid w:val="00623618"/>
    <w:rsid w:val="00627D64"/>
    <w:rsid w:val="00664380"/>
    <w:rsid w:val="007208B1"/>
    <w:rsid w:val="00771E53"/>
    <w:rsid w:val="007908FA"/>
    <w:rsid w:val="007A236F"/>
    <w:rsid w:val="00846DD0"/>
    <w:rsid w:val="00851846"/>
    <w:rsid w:val="008C2F50"/>
    <w:rsid w:val="008D4296"/>
    <w:rsid w:val="00905391"/>
    <w:rsid w:val="00961004"/>
    <w:rsid w:val="00965DDD"/>
    <w:rsid w:val="00974B13"/>
    <w:rsid w:val="00A00D5D"/>
    <w:rsid w:val="00A13658"/>
    <w:rsid w:val="00A84EF0"/>
    <w:rsid w:val="00A860BD"/>
    <w:rsid w:val="00A96DFD"/>
    <w:rsid w:val="00AE24B2"/>
    <w:rsid w:val="00B25072"/>
    <w:rsid w:val="00BD64DF"/>
    <w:rsid w:val="00C17830"/>
    <w:rsid w:val="00CF7F2D"/>
    <w:rsid w:val="00DC09AC"/>
    <w:rsid w:val="00E16DEA"/>
    <w:rsid w:val="00E22163"/>
    <w:rsid w:val="00E240FD"/>
    <w:rsid w:val="00E2665E"/>
    <w:rsid w:val="00E46E6E"/>
    <w:rsid w:val="00E863C9"/>
    <w:rsid w:val="00EB0CDC"/>
    <w:rsid w:val="00EB170E"/>
    <w:rsid w:val="00EC3892"/>
    <w:rsid w:val="00ED021E"/>
    <w:rsid w:val="00ED477B"/>
    <w:rsid w:val="00EE4F2E"/>
    <w:rsid w:val="00EF515D"/>
    <w:rsid w:val="00F01FAA"/>
    <w:rsid w:val="00F646A4"/>
    <w:rsid w:val="00F8119C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0E"/>
    <w:rPr>
      <w:lang w:val="hy-AM"/>
    </w:rPr>
  </w:style>
  <w:style w:type="paragraph" w:styleId="4">
    <w:name w:val="heading 4"/>
    <w:basedOn w:val="1"/>
    <w:next w:val="1"/>
    <w:link w:val="40"/>
    <w:rsid w:val="00EF515D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"/>
    <w:basedOn w:val="a"/>
    <w:link w:val="a4"/>
    <w:uiPriority w:val="34"/>
    <w:qFormat/>
    <w:rsid w:val="00EB170E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c3">
    <w:name w:val="c3"/>
    <w:basedOn w:val="a0"/>
    <w:rsid w:val="00EB170E"/>
  </w:style>
  <w:style w:type="character" w:customStyle="1" w:styleId="a4">
    <w:name w:val="Абзац списка Знак"/>
    <w:aliases w:val="Akapit z listą BS Знак,List Paragraph 1 Знак,List_Paragraph Знак,Multilevel para_II Знак"/>
    <w:basedOn w:val="a0"/>
    <w:link w:val="a3"/>
    <w:uiPriority w:val="34"/>
    <w:locked/>
    <w:rsid w:val="00EB170E"/>
    <w:rPr>
      <w:rFonts w:eastAsiaTheme="minorEastAsia"/>
    </w:rPr>
  </w:style>
  <w:style w:type="paragraph" w:styleId="a5">
    <w:name w:val="Revision"/>
    <w:hidden/>
    <w:uiPriority w:val="99"/>
    <w:semiHidden/>
    <w:rsid w:val="00135D70"/>
    <w:pPr>
      <w:spacing w:after="0" w:line="240" w:lineRule="auto"/>
    </w:pPr>
    <w:rPr>
      <w:lang w:val="hy-AM"/>
    </w:rPr>
  </w:style>
  <w:style w:type="character" w:styleId="a6">
    <w:name w:val="annotation reference"/>
    <w:basedOn w:val="a0"/>
    <w:uiPriority w:val="99"/>
    <w:semiHidden/>
    <w:unhideWhenUsed/>
    <w:rsid w:val="00965D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5D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5DDD"/>
    <w:rPr>
      <w:sz w:val="20"/>
      <w:szCs w:val="20"/>
      <w:lang w:val="hy-AM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5D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5DD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6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DDD"/>
    <w:rPr>
      <w:rFonts w:ascii="Tahoma" w:hAnsi="Tahoma" w:cs="Tahoma"/>
      <w:sz w:val="16"/>
      <w:szCs w:val="16"/>
      <w:lang w:val="hy-AM"/>
    </w:rPr>
  </w:style>
  <w:style w:type="character" w:customStyle="1" w:styleId="40">
    <w:name w:val="Заголовок 4 Знак"/>
    <w:basedOn w:val="a0"/>
    <w:link w:val="4"/>
    <w:rsid w:val="00EF515D"/>
    <w:rPr>
      <w:rFonts w:ascii="Calibri" w:eastAsia="Calibri" w:hAnsi="Calibri" w:cs="Calibri"/>
      <w:b/>
      <w:sz w:val="24"/>
      <w:szCs w:val="24"/>
      <w:lang w:val="ru-RU" w:eastAsia="ru-RU"/>
    </w:rPr>
  </w:style>
  <w:style w:type="paragraph" w:customStyle="1" w:styleId="1">
    <w:name w:val="Обычный1"/>
    <w:rsid w:val="00EF515D"/>
    <w:rPr>
      <w:rFonts w:ascii="Calibri" w:eastAsia="Calibri" w:hAnsi="Calibri" w:cs="Calibri"/>
      <w:lang w:val="ru-RU" w:eastAsia="ru-RU"/>
    </w:rPr>
  </w:style>
  <w:style w:type="paragraph" w:styleId="ad">
    <w:name w:val="header"/>
    <w:aliases w:val="h"/>
    <w:basedOn w:val="a"/>
    <w:link w:val="ae"/>
    <w:uiPriority w:val="99"/>
    <w:rsid w:val="00EF51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e">
    <w:name w:val="Верхний колонтитул Знак"/>
    <w:aliases w:val="h Знак"/>
    <w:basedOn w:val="a0"/>
    <w:link w:val="ad"/>
    <w:uiPriority w:val="99"/>
    <w:rsid w:val="00EF515D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2775</Words>
  <Characters>15820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Astghik_Kharatyan</dc:creator>
  <cp:lastModifiedBy>User</cp:lastModifiedBy>
  <cp:revision>45</cp:revision>
  <cp:lastPrinted>2022-08-29T09:01:00Z</cp:lastPrinted>
  <dcterms:created xsi:type="dcterms:W3CDTF">2022-08-25T17:06:00Z</dcterms:created>
  <dcterms:modified xsi:type="dcterms:W3CDTF">2022-09-19T05:53:00Z</dcterms:modified>
</cp:coreProperties>
</file>