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139E5" w14:textId="77777777" w:rsidR="005F7B64" w:rsidRPr="005E295D" w:rsidRDefault="005F7B64" w:rsidP="005F7B64">
      <w:pPr>
        <w:pStyle w:val="NormalWeb"/>
        <w:tabs>
          <w:tab w:val="left" w:pos="8550"/>
        </w:tabs>
        <w:spacing w:before="0" w:beforeAutospacing="0" w:after="0" w:afterAutospacing="0"/>
        <w:ind w:firstLine="0"/>
        <w:jc w:val="right"/>
        <w:rPr>
          <w:rStyle w:val="Strong"/>
          <w:b w:val="0"/>
          <w:caps/>
        </w:rPr>
      </w:pPr>
      <w:r w:rsidRPr="005E295D">
        <w:rPr>
          <w:rStyle w:val="Strong"/>
          <w:b w:val="0"/>
          <w:caps/>
        </w:rPr>
        <w:t>Նախագիծ</w:t>
      </w:r>
    </w:p>
    <w:p w14:paraId="6D46D803" w14:textId="77777777" w:rsidR="005F7B64" w:rsidRPr="005E295D" w:rsidRDefault="005F7B64" w:rsidP="005F7B64">
      <w:pPr>
        <w:pStyle w:val="NormalWeb"/>
        <w:spacing w:before="0" w:beforeAutospacing="0" w:after="0" w:afterAutospacing="0"/>
        <w:ind w:firstLine="0"/>
        <w:jc w:val="center"/>
        <w:rPr>
          <w:rStyle w:val="Strong"/>
          <w:rFonts w:eastAsiaTheme="majorEastAsia"/>
          <w:b w:val="0"/>
        </w:rPr>
      </w:pPr>
    </w:p>
    <w:p w14:paraId="51D9D26A" w14:textId="77777777" w:rsidR="005F7B64" w:rsidRPr="005E295D" w:rsidRDefault="005F7B64" w:rsidP="005F7B64">
      <w:pPr>
        <w:pStyle w:val="NormalWeb"/>
        <w:spacing w:before="0" w:beforeAutospacing="0" w:after="0" w:afterAutospacing="0"/>
        <w:ind w:firstLine="0"/>
        <w:jc w:val="center"/>
        <w:rPr>
          <w:rFonts w:ascii="GHEA Grapalat" w:hAnsi="GHEA Grapalat"/>
        </w:rPr>
      </w:pPr>
      <w:r w:rsidRPr="005E295D">
        <w:rPr>
          <w:rStyle w:val="Strong"/>
          <w:rFonts w:eastAsiaTheme="majorEastAsia"/>
          <w:b w:val="0"/>
        </w:rPr>
        <w:t>ՀԱՅԱՍՏԱՆԻ ՀԱՆՐԱՊԵՏՈՒԹՅԱՆ</w:t>
      </w:r>
    </w:p>
    <w:p w14:paraId="2C6A18EE" w14:textId="77777777" w:rsidR="005F7B64" w:rsidRPr="005E295D" w:rsidRDefault="005F7B64" w:rsidP="005F7B64">
      <w:pPr>
        <w:pStyle w:val="NormalWeb"/>
        <w:spacing w:before="0" w:beforeAutospacing="0" w:after="0" w:afterAutospacing="0"/>
        <w:ind w:firstLine="0"/>
        <w:jc w:val="center"/>
        <w:rPr>
          <w:rStyle w:val="Strong"/>
          <w:rFonts w:eastAsiaTheme="majorEastAsia"/>
          <w:b w:val="0"/>
        </w:rPr>
      </w:pPr>
      <w:r w:rsidRPr="005E295D">
        <w:rPr>
          <w:rStyle w:val="Strong"/>
          <w:rFonts w:eastAsiaTheme="majorEastAsia"/>
          <w:b w:val="0"/>
        </w:rPr>
        <w:t>ՕՐԵՆՔԸ</w:t>
      </w:r>
    </w:p>
    <w:p w14:paraId="7D4B35ED" w14:textId="77777777" w:rsidR="005F7B64" w:rsidRPr="005E295D" w:rsidRDefault="005F7B64" w:rsidP="005F7B64">
      <w:pPr>
        <w:pStyle w:val="NormalWeb"/>
        <w:spacing w:before="0" w:beforeAutospacing="0" w:after="0" w:afterAutospacing="0"/>
        <w:ind w:firstLine="0"/>
        <w:jc w:val="center"/>
        <w:rPr>
          <w:rFonts w:ascii="GHEA Grapalat" w:hAnsi="GHEA Grapalat"/>
        </w:rPr>
      </w:pPr>
    </w:p>
    <w:p w14:paraId="4960D2A3" w14:textId="77777777" w:rsidR="005F7B64" w:rsidRDefault="005F7B64" w:rsidP="005F7B64">
      <w:pPr>
        <w:pStyle w:val="NormalWeb"/>
        <w:spacing w:before="0" w:beforeAutospacing="0" w:after="0" w:afterAutospacing="0"/>
        <w:ind w:firstLine="0"/>
        <w:jc w:val="center"/>
        <w:rPr>
          <w:rStyle w:val="Strong"/>
          <w:rFonts w:eastAsiaTheme="majorEastAsia" w:cs="Sylfaen"/>
          <w:b w:val="0"/>
        </w:rPr>
      </w:pPr>
      <w:r w:rsidRPr="005E295D">
        <w:rPr>
          <w:rStyle w:val="Strong"/>
          <w:rFonts w:eastAsiaTheme="majorEastAsia"/>
          <w:b w:val="0"/>
        </w:rPr>
        <w:t xml:space="preserve">ՀԱՅԱՍՏԱՆԻ ՀԱՆՐԱՊԵՏՈՒԹՅԱՆ ՀԱՐԿԱՅԻՆ ՕՐԵՆՍԳՐՔՈՒՄ </w:t>
      </w:r>
      <w:r>
        <w:rPr>
          <w:rStyle w:val="Strong"/>
          <w:rFonts w:eastAsiaTheme="majorEastAsia"/>
          <w:b w:val="0"/>
        </w:rPr>
        <w:t xml:space="preserve">ՓՈՓՈԽՈՒԹՅՈՒՆՆԵՐ </w:t>
      </w:r>
      <w:r w:rsidRPr="00FE0A97">
        <w:rPr>
          <w:rStyle w:val="Strong"/>
          <w:rFonts w:eastAsiaTheme="majorEastAsia"/>
          <w:b w:val="0"/>
        </w:rPr>
        <w:t xml:space="preserve">ԵՎ ԼՐԱՑՈՒՄՆԵՐ ԿԱՏԱՐԵԼՈՒ </w:t>
      </w:r>
      <w:r w:rsidRPr="00FE0A97">
        <w:rPr>
          <w:rStyle w:val="Strong"/>
          <w:rFonts w:eastAsiaTheme="majorEastAsia" w:cs="Sylfaen"/>
          <w:b w:val="0"/>
        </w:rPr>
        <w:t>ՄԱՍԻՆ</w:t>
      </w:r>
    </w:p>
    <w:p w14:paraId="227D95B4" w14:textId="77777777" w:rsidR="005F7B64" w:rsidRPr="005E295D" w:rsidRDefault="005F7B64" w:rsidP="005F7B64">
      <w:pPr>
        <w:pStyle w:val="NormalWeb"/>
        <w:spacing w:before="0" w:beforeAutospacing="0" w:after="0" w:afterAutospacing="0"/>
        <w:ind w:firstLine="0"/>
        <w:jc w:val="center"/>
        <w:rPr>
          <w:rStyle w:val="Strong"/>
          <w:rFonts w:eastAsiaTheme="majorEastAsia" w:cs="Sylfaen"/>
          <w:b w:val="0"/>
        </w:rPr>
      </w:pPr>
    </w:p>
    <w:p w14:paraId="46E4CFBD" w14:textId="77777777" w:rsidR="005F7B64" w:rsidRPr="005E295D" w:rsidRDefault="005F7B64" w:rsidP="005F7B64">
      <w:pPr>
        <w:pStyle w:val="NormalWeb"/>
        <w:spacing w:before="0" w:beforeAutospacing="0" w:after="0" w:afterAutospacing="0"/>
        <w:ind w:firstLine="0"/>
        <w:jc w:val="center"/>
        <w:rPr>
          <w:rStyle w:val="Strong"/>
          <w:rFonts w:eastAsiaTheme="majorEastAsia" w:cs="Sylfaen"/>
          <w:b w:val="0"/>
        </w:rPr>
      </w:pPr>
    </w:p>
    <w:p w14:paraId="53026C16" w14:textId="77777777" w:rsidR="005F7B64" w:rsidRPr="00977F5B" w:rsidRDefault="005F7B64" w:rsidP="005F7B64">
      <w:pPr>
        <w:pStyle w:val="ListParagraph"/>
        <w:tabs>
          <w:tab w:val="clear" w:pos="5104"/>
          <w:tab w:val="num" w:pos="1800"/>
        </w:tabs>
        <w:ind w:left="0" w:firstLine="540"/>
        <w:rPr>
          <w:szCs w:val="24"/>
          <w:lang w:val="hy-AM" w:eastAsia="hy-AM"/>
        </w:rPr>
      </w:pPr>
      <w:bookmarkStart w:id="0" w:name="_Ref792965"/>
      <w:r w:rsidRPr="005E295D">
        <w:rPr>
          <w:szCs w:val="24"/>
          <w:lang w:val="hy-AM"/>
        </w:rPr>
        <w:t>Հայաստանի Հանրապետության 2016 թվա</w:t>
      </w:r>
      <w:r w:rsidRPr="005E295D">
        <w:rPr>
          <w:szCs w:val="24"/>
          <w:lang w:val="hy-AM"/>
        </w:rPr>
        <w:softHyphen/>
        <w:t>կանի հոկ</w:t>
      </w:r>
      <w:r w:rsidRPr="005E295D">
        <w:rPr>
          <w:szCs w:val="24"/>
          <w:lang w:val="hy-AM"/>
        </w:rPr>
        <w:softHyphen/>
      </w:r>
      <w:r w:rsidRPr="005E295D">
        <w:rPr>
          <w:szCs w:val="24"/>
          <w:lang w:val="hy-AM"/>
        </w:rPr>
        <w:softHyphen/>
        <w:t>տեմբերի 4-ի հար</w:t>
      </w:r>
      <w:r w:rsidRPr="005E295D">
        <w:rPr>
          <w:szCs w:val="24"/>
          <w:lang w:val="hy-AM"/>
        </w:rPr>
        <w:softHyphen/>
        <w:t>կա</w:t>
      </w:r>
      <w:r w:rsidRPr="005E295D">
        <w:rPr>
          <w:szCs w:val="24"/>
          <w:lang w:val="hy-AM"/>
        </w:rPr>
        <w:softHyphen/>
      </w:r>
      <w:r w:rsidRPr="005E295D">
        <w:rPr>
          <w:szCs w:val="24"/>
          <w:lang w:val="hy-AM"/>
        </w:rPr>
        <w:softHyphen/>
        <w:t>յին օրենս</w:t>
      </w:r>
      <w:r w:rsidRPr="005E295D">
        <w:rPr>
          <w:szCs w:val="24"/>
          <w:lang w:val="hy-AM"/>
        </w:rPr>
        <w:softHyphen/>
      </w:r>
      <w:r w:rsidRPr="005E295D">
        <w:rPr>
          <w:szCs w:val="24"/>
          <w:lang w:val="hy-AM"/>
        </w:rPr>
        <w:softHyphen/>
        <w:t>գրքի</w:t>
      </w:r>
      <w:bookmarkEnd w:id="0"/>
      <w:r w:rsidRPr="005E295D">
        <w:rPr>
          <w:szCs w:val="24"/>
          <w:lang w:val="hy-AM"/>
        </w:rPr>
        <w:t xml:space="preserve"> (այսուհետ՝ Օրենսգիրք) </w:t>
      </w:r>
      <w:r w:rsidRPr="00977F5B">
        <w:rPr>
          <w:szCs w:val="24"/>
          <w:lang w:val="hy-AM"/>
        </w:rPr>
        <w:t xml:space="preserve">113-րդ հոդվածի 1-ին մասում </w:t>
      </w:r>
      <w:r w:rsidRPr="00977F5B">
        <w:rPr>
          <w:rFonts w:cs="Cambria Math"/>
          <w:szCs w:val="24"/>
          <w:lang w:val="hy-AM"/>
        </w:rPr>
        <w:t>լրացնել հետևյալ բովան</w:t>
      </w:r>
      <w:r w:rsidRPr="00977F5B">
        <w:rPr>
          <w:rFonts w:cs="Cambria Math"/>
          <w:szCs w:val="24"/>
          <w:lang w:val="hy-AM"/>
        </w:rPr>
        <w:softHyphen/>
        <w:t>դա</w:t>
      </w:r>
      <w:r w:rsidRPr="00977F5B">
        <w:rPr>
          <w:rFonts w:cs="Cambria Math"/>
          <w:szCs w:val="24"/>
          <w:lang w:val="hy-AM"/>
        </w:rPr>
        <w:softHyphen/>
        <w:t>կու</w:t>
      </w:r>
      <w:r w:rsidRPr="00977F5B">
        <w:rPr>
          <w:rFonts w:cs="Cambria Math"/>
          <w:szCs w:val="24"/>
          <w:lang w:val="hy-AM"/>
        </w:rPr>
        <w:softHyphen/>
        <w:t xml:space="preserve">թյամբ </w:t>
      </w:r>
      <w:r>
        <w:rPr>
          <w:rFonts w:cs="Cambria Math"/>
          <w:szCs w:val="24"/>
          <w:lang w:val="hy-AM"/>
        </w:rPr>
        <w:t>8-րդ</w:t>
      </w:r>
      <w:r w:rsidRPr="00977F5B">
        <w:rPr>
          <w:rFonts w:cs="Cambria Math"/>
          <w:szCs w:val="24"/>
          <w:lang w:val="hy-AM"/>
        </w:rPr>
        <w:t xml:space="preserve"> կետ.</w:t>
      </w:r>
    </w:p>
    <w:p w14:paraId="1EF96D73" w14:textId="5295D919" w:rsidR="005F7B64" w:rsidRPr="005E295D" w:rsidRDefault="005F7B64" w:rsidP="005F7B64">
      <w:pPr>
        <w:ind w:firstLine="540"/>
        <w:jc w:val="both"/>
        <w:rPr>
          <w:szCs w:val="24"/>
          <w:lang w:val="hy-AM" w:eastAsia="hy-AM"/>
        </w:rPr>
      </w:pPr>
      <w:r w:rsidRPr="005E295D">
        <w:rPr>
          <w:szCs w:val="24"/>
          <w:lang w:val="hy-AM" w:eastAsia="hy-AM"/>
        </w:rPr>
        <w:t>«8) Օրենսգրքով սահմանված կարգով միկրոձեռնարկատիրության սուբյեկտ համարվող հարկ վճարողներից ձեռք բերված ապրանքների, ստացված ծառայությունների, ընդունված աշխա</w:t>
      </w:r>
      <w:r>
        <w:rPr>
          <w:szCs w:val="24"/>
          <w:lang w:val="hy-AM" w:eastAsia="hy-AM"/>
        </w:rPr>
        <w:softHyphen/>
      </w:r>
      <w:r w:rsidRPr="005E295D">
        <w:rPr>
          <w:szCs w:val="24"/>
          <w:lang w:val="hy-AM" w:eastAsia="hy-AM"/>
        </w:rPr>
        <w:t>տանքների գծով կատարվող ծախսերը</w:t>
      </w:r>
      <w:r>
        <w:rPr>
          <w:szCs w:val="24"/>
          <w:lang w:val="hy-AM" w:eastAsia="hy-AM"/>
        </w:rPr>
        <w:t xml:space="preserve">, ինչպես նաև </w:t>
      </w:r>
      <w:r w:rsidR="004F1E9D" w:rsidRPr="005E295D">
        <w:rPr>
          <w:szCs w:val="24"/>
          <w:lang w:val="hy-AM" w:eastAsia="hy-AM"/>
        </w:rPr>
        <w:t>Օրենսգրքով սահմանված կարգով միկրո</w:t>
      </w:r>
      <w:r w:rsidR="005B5232">
        <w:rPr>
          <w:szCs w:val="24"/>
          <w:lang w:val="hy-AM" w:eastAsia="hy-AM"/>
        </w:rPr>
        <w:softHyphen/>
      </w:r>
      <w:r w:rsidR="004F1E9D" w:rsidRPr="005E295D">
        <w:rPr>
          <w:szCs w:val="24"/>
          <w:lang w:val="hy-AM" w:eastAsia="hy-AM"/>
        </w:rPr>
        <w:t>ձեռնարկատիրության սուբյեկտ համարվող հարկ վճարողներից</w:t>
      </w:r>
      <w:r w:rsidR="004F1E9D" w:rsidRPr="00DF4388">
        <w:rPr>
          <w:szCs w:val="24"/>
          <w:lang w:val="hy-AM" w:eastAsia="hy-AM"/>
        </w:rPr>
        <w:t xml:space="preserve"> </w:t>
      </w:r>
      <w:r w:rsidR="00C43A30" w:rsidRPr="00B23F4E">
        <w:rPr>
          <w:rFonts w:cs="Sylfaen"/>
          <w:lang w:val="hy-AM"/>
        </w:rPr>
        <w:t>անհատույց օգտա</w:t>
      </w:r>
      <w:r w:rsidR="005B5232">
        <w:rPr>
          <w:rFonts w:cs="Sylfaen"/>
          <w:lang w:val="hy-AM"/>
        </w:rPr>
        <w:softHyphen/>
      </w:r>
      <w:r w:rsidR="00C43A30" w:rsidRPr="00B23F4E">
        <w:rPr>
          <w:rFonts w:cs="Sylfaen"/>
          <w:lang w:val="hy-AM"/>
        </w:rPr>
        <w:t>գործ</w:t>
      </w:r>
      <w:r w:rsidR="005B5232">
        <w:rPr>
          <w:rFonts w:cs="Sylfaen"/>
          <w:lang w:val="hy-AM"/>
        </w:rPr>
        <w:softHyphen/>
      </w:r>
      <w:r w:rsidR="00C43A30" w:rsidRPr="00B23F4E">
        <w:rPr>
          <w:rFonts w:cs="Sylfaen"/>
          <w:lang w:val="hy-AM"/>
        </w:rPr>
        <w:t>ման վերցված շենքերի, շինությունների (այդ թվում` անա</w:t>
      </w:r>
      <w:r w:rsidR="00C43A30" w:rsidRPr="00B23F4E">
        <w:rPr>
          <w:rFonts w:cs="Sylfaen"/>
          <w:lang w:val="hy-AM"/>
        </w:rPr>
        <w:softHyphen/>
        <w:t>վարտ, կիսակառույց), բնակելի կամ այլ տարածք</w:t>
      </w:r>
      <w:r w:rsidR="005B5232">
        <w:rPr>
          <w:rFonts w:cs="Sylfaen"/>
          <w:lang w:val="hy-AM"/>
        </w:rPr>
        <w:softHyphen/>
      </w:r>
      <w:r w:rsidR="00C43A30" w:rsidRPr="00B23F4E">
        <w:rPr>
          <w:rFonts w:cs="Sylfaen"/>
          <w:lang w:val="hy-AM"/>
        </w:rPr>
        <w:t>ների, հողամասերի</w:t>
      </w:r>
      <w:r w:rsidR="00C43A30" w:rsidRPr="00DF4388">
        <w:rPr>
          <w:szCs w:val="24"/>
          <w:lang w:val="hy-AM" w:eastAsia="hy-AM"/>
        </w:rPr>
        <w:t xml:space="preserve"> </w:t>
      </w:r>
      <w:r>
        <w:rPr>
          <w:szCs w:val="24"/>
          <w:lang w:val="hy-AM" w:eastAsia="hy-AM"/>
        </w:rPr>
        <w:t>գծով սույն բաժնով սահմանված կարգով հաշվարկվող ծախ</w:t>
      </w:r>
      <w:r>
        <w:rPr>
          <w:szCs w:val="24"/>
          <w:lang w:val="hy-AM" w:eastAsia="hy-AM"/>
        </w:rPr>
        <w:softHyphen/>
        <w:t>սերը</w:t>
      </w:r>
      <w:r w:rsidRPr="005E295D">
        <w:rPr>
          <w:szCs w:val="24"/>
          <w:lang w:val="hy-AM" w:eastAsia="hy-AM"/>
        </w:rPr>
        <w:t>:»:</w:t>
      </w:r>
    </w:p>
    <w:p w14:paraId="1A0D8BDE" w14:textId="3C509528" w:rsidR="005B6522" w:rsidRPr="00C9607F" w:rsidRDefault="005B6522" w:rsidP="005F7B64">
      <w:pPr>
        <w:pStyle w:val="ListParagraph"/>
        <w:tabs>
          <w:tab w:val="clear" w:pos="5104"/>
          <w:tab w:val="num" w:pos="1800"/>
        </w:tabs>
        <w:spacing w:before="240"/>
        <w:ind w:left="0" w:firstLine="540"/>
        <w:rPr>
          <w:szCs w:val="24"/>
          <w:lang w:val="hy-AM" w:eastAsia="hy-AM"/>
        </w:rPr>
      </w:pPr>
      <w:r w:rsidRPr="00C9607F">
        <w:rPr>
          <w:szCs w:val="24"/>
          <w:lang w:val="hy-AM" w:eastAsia="hy-AM"/>
        </w:rPr>
        <w:t>Oրենսգրքի 254-րդ հոդվածի 2-րդ մասի 1-ին կետում «ընտանեկան ձեռնար</w:t>
      </w:r>
      <w:r w:rsidR="00C9607F">
        <w:rPr>
          <w:szCs w:val="24"/>
          <w:lang w:val="hy-AM" w:eastAsia="hy-AM"/>
        </w:rPr>
        <w:softHyphen/>
      </w:r>
      <w:r w:rsidRPr="00C9607F">
        <w:rPr>
          <w:szCs w:val="24"/>
          <w:lang w:val="hy-AM" w:eastAsia="hy-AM"/>
        </w:rPr>
        <w:t>կա</w:t>
      </w:r>
      <w:r w:rsidR="00C9607F">
        <w:rPr>
          <w:szCs w:val="24"/>
          <w:lang w:val="hy-AM" w:eastAsia="hy-AM"/>
        </w:rPr>
        <w:softHyphen/>
      </w:r>
      <w:r w:rsidRPr="00C9607F">
        <w:rPr>
          <w:szCs w:val="24"/>
          <w:lang w:val="hy-AM" w:eastAsia="hy-AM"/>
        </w:rPr>
        <w:t>տի</w:t>
      </w:r>
      <w:r w:rsidR="00C9607F">
        <w:rPr>
          <w:szCs w:val="24"/>
          <w:lang w:val="hy-AM" w:eastAsia="hy-AM"/>
        </w:rPr>
        <w:softHyphen/>
      </w:r>
      <w:r w:rsidRPr="00C9607F">
        <w:rPr>
          <w:szCs w:val="24"/>
          <w:lang w:val="hy-AM" w:eastAsia="hy-AM"/>
        </w:rPr>
        <w:t>րության հարկման հատուկ համակարգերի» բառերը փոխարինել «միկրոձեռ</w:t>
      </w:r>
      <w:r w:rsidR="00C9607F">
        <w:rPr>
          <w:szCs w:val="24"/>
          <w:lang w:val="hy-AM" w:eastAsia="hy-AM"/>
        </w:rPr>
        <w:softHyphen/>
      </w:r>
      <w:r w:rsidRPr="00C9607F">
        <w:rPr>
          <w:szCs w:val="24"/>
          <w:lang w:val="hy-AM" w:eastAsia="hy-AM"/>
        </w:rPr>
        <w:t>նար</w:t>
      </w:r>
      <w:r w:rsidR="00C9607F">
        <w:rPr>
          <w:szCs w:val="24"/>
          <w:lang w:val="hy-AM" w:eastAsia="hy-AM"/>
        </w:rPr>
        <w:softHyphen/>
      </w:r>
      <w:r w:rsidRPr="00C9607F">
        <w:rPr>
          <w:szCs w:val="24"/>
          <w:lang w:val="hy-AM" w:eastAsia="hy-AM"/>
        </w:rPr>
        <w:t>կատի</w:t>
      </w:r>
      <w:r w:rsidR="00C9607F">
        <w:rPr>
          <w:szCs w:val="24"/>
          <w:lang w:val="hy-AM" w:eastAsia="hy-AM"/>
        </w:rPr>
        <w:softHyphen/>
      </w:r>
      <w:r w:rsidRPr="00C9607F">
        <w:rPr>
          <w:szCs w:val="24"/>
          <w:lang w:val="hy-AM" w:eastAsia="hy-AM"/>
        </w:rPr>
        <w:t>րու</w:t>
      </w:r>
      <w:r w:rsidR="00C9607F">
        <w:rPr>
          <w:szCs w:val="24"/>
          <w:lang w:val="hy-AM" w:eastAsia="hy-AM"/>
        </w:rPr>
        <w:softHyphen/>
      </w:r>
      <w:r w:rsidRPr="00C9607F">
        <w:rPr>
          <w:szCs w:val="24"/>
          <w:lang w:val="hy-AM" w:eastAsia="hy-AM"/>
        </w:rPr>
        <w:t xml:space="preserve">թյան հարկման հատուկ համակարգի» </w:t>
      </w:r>
      <w:r w:rsidRPr="00EE1D00">
        <w:rPr>
          <w:szCs w:val="24"/>
          <w:lang w:val="hy-AM" w:eastAsia="hy-AM"/>
        </w:rPr>
        <w:t>բառերով</w:t>
      </w:r>
      <w:r w:rsidRPr="00C9607F">
        <w:rPr>
          <w:szCs w:val="24"/>
          <w:lang w:val="hy-AM" w:eastAsia="hy-AM"/>
        </w:rPr>
        <w:t>:</w:t>
      </w:r>
    </w:p>
    <w:p w14:paraId="4A1D2C42" w14:textId="77777777" w:rsidR="00DF2260" w:rsidRDefault="005F7B64" w:rsidP="00DF2260">
      <w:pPr>
        <w:pStyle w:val="ListParagraph"/>
        <w:tabs>
          <w:tab w:val="clear" w:pos="5104"/>
          <w:tab w:val="num" w:pos="1800"/>
        </w:tabs>
        <w:spacing w:before="240"/>
        <w:ind w:left="0" w:firstLine="540"/>
        <w:rPr>
          <w:szCs w:val="24"/>
          <w:lang w:val="hy-AM" w:eastAsia="hy-AM"/>
        </w:rPr>
      </w:pPr>
      <w:r w:rsidRPr="005E295D">
        <w:rPr>
          <w:szCs w:val="24"/>
          <w:lang w:val="hy-AM"/>
        </w:rPr>
        <w:t>Օրենսգրքի 267-րդ հոդվածի</w:t>
      </w:r>
      <w:r w:rsidR="00DF2260">
        <w:rPr>
          <w:szCs w:val="24"/>
          <w:lang w:val="hy-AM"/>
        </w:rPr>
        <w:t>՝</w:t>
      </w:r>
    </w:p>
    <w:p w14:paraId="1E0D3DE6" w14:textId="1E7A10D0" w:rsidR="00DF2260" w:rsidRDefault="00DF2260" w:rsidP="00DF2260">
      <w:pPr>
        <w:pStyle w:val="ListParagraph"/>
        <w:numPr>
          <w:ilvl w:val="0"/>
          <w:numId w:val="40"/>
        </w:numPr>
        <w:tabs>
          <w:tab w:val="left" w:pos="810"/>
        </w:tabs>
        <w:ind w:left="0" w:firstLine="540"/>
        <w:rPr>
          <w:szCs w:val="24"/>
          <w:lang w:val="hy-AM" w:eastAsia="hy-AM"/>
        </w:rPr>
      </w:pPr>
      <w:r>
        <w:rPr>
          <w:szCs w:val="24"/>
          <w:lang w:val="hy-AM" w:eastAsia="hy-AM"/>
        </w:rPr>
        <w:t>3-րդ մասի առաջին պարբերությունում </w:t>
      </w:r>
      <w:r>
        <w:t>չի գերազանցել է</w:t>
      </w:r>
      <w:r>
        <w:rPr>
          <w:lang w:val="hy-AM"/>
        </w:rPr>
        <w:t xml:space="preserve"> բառերը փոխարինել </w:t>
      </w:r>
      <w:r>
        <w:rPr>
          <w:szCs w:val="24"/>
          <w:lang w:val="hy-AM" w:eastAsia="hy-AM"/>
        </w:rPr>
        <w:t></w:t>
      </w:r>
      <w:r>
        <w:t>չի գերա</w:t>
      </w:r>
      <w:r>
        <w:softHyphen/>
        <w:t>զանցել</w:t>
      </w:r>
      <w:r>
        <w:rPr>
          <w:lang w:val="hy-AM"/>
        </w:rPr>
        <w:t xml:space="preserve"> բառերով,</w:t>
      </w:r>
    </w:p>
    <w:p w14:paraId="61E88601" w14:textId="35627AC9" w:rsidR="005F7B64" w:rsidRPr="005E295D" w:rsidRDefault="005F7B64" w:rsidP="00DF2260">
      <w:pPr>
        <w:pStyle w:val="ListParagraph"/>
        <w:numPr>
          <w:ilvl w:val="0"/>
          <w:numId w:val="40"/>
        </w:numPr>
        <w:tabs>
          <w:tab w:val="left" w:pos="810"/>
        </w:tabs>
        <w:ind w:left="0" w:firstLine="540"/>
        <w:rPr>
          <w:szCs w:val="24"/>
          <w:lang w:val="hy-AM" w:eastAsia="hy-AM"/>
        </w:rPr>
      </w:pPr>
      <w:r w:rsidRPr="005E295D">
        <w:rPr>
          <w:szCs w:val="24"/>
          <w:lang w:val="hy-AM"/>
        </w:rPr>
        <w:t>5-րդ մասում՝</w:t>
      </w:r>
    </w:p>
    <w:p w14:paraId="3069BB2B" w14:textId="77777777" w:rsidR="005F7B64" w:rsidRPr="005E295D" w:rsidRDefault="005F7B64" w:rsidP="005F7B64">
      <w:pPr>
        <w:pStyle w:val="a"/>
        <w:numPr>
          <w:ilvl w:val="0"/>
          <w:numId w:val="22"/>
        </w:numPr>
        <w:tabs>
          <w:tab w:val="clear" w:pos="990"/>
          <w:tab w:val="left" w:pos="810"/>
        </w:tabs>
        <w:ind w:left="0" w:firstLine="540"/>
        <w:rPr>
          <w:lang w:eastAsia="hy-AM"/>
        </w:rPr>
      </w:pPr>
      <w:r w:rsidRPr="005E295D">
        <w:rPr>
          <w:lang w:eastAsia="hy-AM"/>
        </w:rPr>
        <w:t>3-րդ կետից հանել «անձնական օգտագործման» բառերը</w:t>
      </w:r>
      <w:r>
        <w:rPr>
          <w:lang w:eastAsia="hy-AM"/>
        </w:rPr>
        <w:t>.</w:t>
      </w:r>
    </w:p>
    <w:p w14:paraId="633E1C30" w14:textId="77777777" w:rsidR="005F7B64" w:rsidRPr="005E295D" w:rsidRDefault="005F7B64" w:rsidP="005F7B64">
      <w:pPr>
        <w:pStyle w:val="a"/>
        <w:numPr>
          <w:ilvl w:val="0"/>
          <w:numId w:val="22"/>
        </w:numPr>
        <w:tabs>
          <w:tab w:val="clear" w:pos="990"/>
          <w:tab w:val="left" w:pos="810"/>
        </w:tabs>
        <w:ind w:left="0" w:firstLine="540"/>
        <w:rPr>
          <w:lang w:eastAsia="hy-AM"/>
        </w:rPr>
      </w:pPr>
      <w:r w:rsidRPr="005E295D">
        <w:rPr>
          <w:lang w:eastAsia="hy-AM"/>
        </w:rPr>
        <w:t>լրացնել հետևյալ բովան</w:t>
      </w:r>
      <w:r w:rsidRPr="005E295D">
        <w:rPr>
          <w:lang w:eastAsia="hy-AM"/>
        </w:rPr>
        <w:softHyphen/>
        <w:t>դա</w:t>
      </w:r>
      <w:r w:rsidRPr="005E295D">
        <w:rPr>
          <w:lang w:eastAsia="hy-AM"/>
        </w:rPr>
        <w:softHyphen/>
        <w:t>կու</w:t>
      </w:r>
      <w:r w:rsidRPr="005E295D">
        <w:rPr>
          <w:lang w:eastAsia="hy-AM"/>
        </w:rPr>
        <w:softHyphen/>
        <w:t>թյամբ 11-րդ կետ.</w:t>
      </w:r>
    </w:p>
    <w:p w14:paraId="60CC46C9" w14:textId="77777777" w:rsidR="005F7B64" w:rsidRPr="005E295D" w:rsidRDefault="005F7B64" w:rsidP="005F7B64">
      <w:pPr>
        <w:ind w:firstLine="540"/>
        <w:jc w:val="both"/>
        <w:rPr>
          <w:szCs w:val="24"/>
          <w:lang w:val="hy-AM" w:eastAsia="hy-AM"/>
        </w:rPr>
      </w:pPr>
      <w:r w:rsidRPr="005E295D">
        <w:rPr>
          <w:szCs w:val="24"/>
          <w:lang w:val="hy-AM" w:eastAsia="hy-AM"/>
        </w:rPr>
        <w:lastRenderedPageBreak/>
        <w:t>«11) վարձակալական վճարի, տոկոսի բացառությամբ սպասարկող բան</w:t>
      </w:r>
      <w:r w:rsidRPr="005E295D">
        <w:rPr>
          <w:szCs w:val="24"/>
          <w:lang w:val="hy-AM" w:eastAsia="hy-AM"/>
        </w:rPr>
        <w:softHyphen/>
      </w:r>
      <w:r w:rsidRPr="005E295D">
        <w:rPr>
          <w:szCs w:val="24"/>
          <w:lang w:val="hy-AM" w:eastAsia="hy-AM"/>
        </w:rPr>
        <w:softHyphen/>
      </w:r>
      <w:r w:rsidRPr="005E295D">
        <w:rPr>
          <w:szCs w:val="24"/>
          <w:lang w:val="hy-AM" w:eastAsia="hy-AM"/>
        </w:rPr>
        <w:softHyphen/>
        <w:t>կում առկա ընթա</w:t>
      </w:r>
      <w:r>
        <w:rPr>
          <w:szCs w:val="24"/>
          <w:lang w:val="hy-AM" w:eastAsia="hy-AM"/>
        </w:rPr>
        <w:softHyphen/>
      </w:r>
      <w:r w:rsidRPr="005E295D">
        <w:rPr>
          <w:szCs w:val="24"/>
          <w:lang w:val="hy-AM" w:eastAsia="hy-AM"/>
        </w:rPr>
        <w:t>ցիկ հաշվի դրական մնացորդի նկատմամբ հաշվեգրվող տոկոսի և կամ ռոյալ</w:t>
      </w:r>
      <w:r w:rsidRPr="005E295D">
        <w:rPr>
          <w:szCs w:val="24"/>
          <w:lang w:val="hy-AM" w:eastAsia="hy-AM"/>
        </w:rPr>
        <w:softHyphen/>
      </w:r>
      <w:r w:rsidRPr="005E295D">
        <w:rPr>
          <w:szCs w:val="24"/>
          <w:lang w:val="hy-AM" w:eastAsia="hy-AM"/>
        </w:rPr>
        <w:softHyphen/>
      </w:r>
      <w:r w:rsidRPr="005E295D">
        <w:rPr>
          <w:szCs w:val="24"/>
          <w:lang w:val="hy-AM" w:eastAsia="hy-AM"/>
        </w:rPr>
        <w:softHyphen/>
        <w:t xml:space="preserve">թիի </w:t>
      </w:r>
      <w:r>
        <w:rPr>
          <w:szCs w:val="24"/>
          <w:lang w:val="hy-AM" w:eastAsia="hy-AM"/>
        </w:rPr>
        <w:t>ստացում</w:t>
      </w:r>
      <w:r w:rsidRPr="005E295D">
        <w:rPr>
          <w:szCs w:val="24"/>
          <w:lang w:val="hy-AM" w:eastAsia="hy-AM"/>
        </w:rPr>
        <w:t xml:space="preserve"> նախատեսող</w:t>
      </w:r>
      <w:r>
        <w:rPr>
          <w:szCs w:val="24"/>
          <w:lang w:val="hy-AM" w:eastAsia="hy-AM"/>
        </w:rPr>
        <w:t>՝ գործող</w:t>
      </w:r>
      <w:r w:rsidRPr="005E295D">
        <w:rPr>
          <w:szCs w:val="24"/>
          <w:lang w:val="hy-AM" w:eastAsia="hy-AM"/>
        </w:rPr>
        <w:t xml:space="preserve"> պայմանագրի կողմ հանդիսացող </w:t>
      </w:r>
      <w:r>
        <w:rPr>
          <w:szCs w:val="24"/>
          <w:lang w:val="hy-AM" w:eastAsia="hy-AM"/>
        </w:rPr>
        <w:t>կազմակերպություն</w:t>
      </w:r>
      <w:r w:rsidRPr="00991AA1">
        <w:rPr>
          <w:szCs w:val="24"/>
          <w:lang w:val="hy-AM" w:eastAsia="hy-AM"/>
        </w:rPr>
        <w:t>ները</w:t>
      </w:r>
      <w:r w:rsidRPr="005E295D">
        <w:rPr>
          <w:szCs w:val="24"/>
          <w:lang w:val="hy-AM" w:eastAsia="hy-AM"/>
        </w:rPr>
        <w:t xml:space="preserve"> և անհատ ձեռ</w:t>
      </w:r>
      <w:r>
        <w:rPr>
          <w:szCs w:val="24"/>
          <w:lang w:val="hy-AM" w:eastAsia="hy-AM"/>
        </w:rPr>
        <w:softHyphen/>
      </w:r>
      <w:r w:rsidRPr="005E295D">
        <w:rPr>
          <w:szCs w:val="24"/>
          <w:lang w:val="hy-AM" w:eastAsia="hy-AM"/>
        </w:rPr>
        <w:t>նար</w:t>
      </w:r>
      <w:r>
        <w:rPr>
          <w:szCs w:val="24"/>
          <w:lang w:val="hy-AM" w:eastAsia="hy-AM"/>
        </w:rPr>
        <w:softHyphen/>
      </w:r>
      <w:r>
        <w:rPr>
          <w:szCs w:val="24"/>
          <w:lang w:val="hy-AM" w:eastAsia="hy-AM"/>
        </w:rPr>
        <w:softHyphen/>
      </w:r>
      <w:r w:rsidRPr="005E295D">
        <w:rPr>
          <w:szCs w:val="24"/>
          <w:lang w:val="hy-AM" w:eastAsia="hy-AM"/>
        </w:rPr>
        <w:t>կա</w:t>
      </w:r>
      <w:r>
        <w:rPr>
          <w:szCs w:val="24"/>
          <w:lang w:val="hy-AM" w:eastAsia="hy-AM"/>
        </w:rPr>
        <w:softHyphen/>
      </w:r>
      <w:r>
        <w:rPr>
          <w:szCs w:val="24"/>
          <w:lang w:val="hy-AM" w:eastAsia="hy-AM"/>
        </w:rPr>
        <w:softHyphen/>
        <w:t>տերերը</w:t>
      </w:r>
      <w:r w:rsidRPr="005E295D">
        <w:rPr>
          <w:szCs w:val="24"/>
          <w:lang w:val="hy-AM" w:eastAsia="hy-AM"/>
        </w:rPr>
        <w:t>:»:</w:t>
      </w:r>
    </w:p>
    <w:p w14:paraId="17C475B2" w14:textId="77777777" w:rsidR="005F7B64" w:rsidRPr="005E295D" w:rsidRDefault="005F7B64" w:rsidP="005F7B64">
      <w:pPr>
        <w:pStyle w:val="ListParagraph"/>
        <w:tabs>
          <w:tab w:val="clear" w:pos="5104"/>
          <w:tab w:val="num" w:pos="1800"/>
        </w:tabs>
        <w:spacing w:before="240"/>
        <w:ind w:left="0" w:firstLine="540"/>
        <w:rPr>
          <w:szCs w:val="24"/>
          <w:lang w:val="hy-AM" w:eastAsia="hy-AM"/>
        </w:rPr>
      </w:pPr>
      <w:r w:rsidRPr="005E295D">
        <w:rPr>
          <w:szCs w:val="24"/>
          <w:lang w:val="hy-AM" w:eastAsia="hy-AM"/>
        </w:rPr>
        <w:t>Օրենսգրքի 268-րդ հոդվածի 1-ին մասի 3-րդ կետում «կամ 9-րդ» բառերը փոխարինել «, 9-րդ կամ 11-րդ» բառերով։</w:t>
      </w:r>
    </w:p>
    <w:p w14:paraId="21B6E661" w14:textId="77777777" w:rsidR="004B4C10" w:rsidRDefault="005F7B64" w:rsidP="005F7B64">
      <w:pPr>
        <w:pStyle w:val="ListParagraph"/>
        <w:tabs>
          <w:tab w:val="clear" w:pos="5104"/>
          <w:tab w:val="num" w:pos="1800"/>
        </w:tabs>
        <w:spacing w:before="240"/>
        <w:ind w:left="0" w:firstLine="540"/>
        <w:rPr>
          <w:szCs w:val="24"/>
          <w:lang w:val="hy-AM" w:eastAsia="hy-AM"/>
        </w:rPr>
      </w:pPr>
      <w:r w:rsidRPr="005E295D">
        <w:rPr>
          <w:szCs w:val="24"/>
          <w:lang w:val="hy-AM"/>
        </w:rPr>
        <w:t xml:space="preserve">Օրենսգրքի </w:t>
      </w:r>
      <w:r w:rsidRPr="005E295D">
        <w:rPr>
          <w:szCs w:val="24"/>
          <w:lang w:val="hy-AM" w:eastAsia="hy-AM"/>
        </w:rPr>
        <w:t>269-րդ հոդված</w:t>
      </w:r>
      <w:r w:rsidR="004B4C10">
        <w:rPr>
          <w:szCs w:val="24"/>
          <w:lang w:val="hy-AM" w:eastAsia="hy-AM"/>
        </w:rPr>
        <w:t>ում՝</w:t>
      </w:r>
      <w:r w:rsidRPr="005E295D">
        <w:rPr>
          <w:szCs w:val="24"/>
          <w:lang w:val="hy-AM" w:eastAsia="hy-AM"/>
        </w:rPr>
        <w:t xml:space="preserve"> </w:t>
      </w:r>
    </w:p>
    <w:p w14:paraId="66E3FDFC" w14:textId="01AB3FB0" w:rsidR="005F7B64" w:rsidRPr="005E295D" w:rsidRDefault="005F7B64" w:rsidP="004B4C10">
      <w:pPr>
        <w:pStyle w:val="ListParagraph"/>
        <w:numPr>
          <w:ilvl w:val="0"/>
          <w:numId w:val="37"/>
        </w:numPr>
        <w:tabs>
          <w:tab w:val="left" w:pos="810"/>
        </w:tabs>
        <w:ind w:left="0" w:firstLine="540"/>
        <w:rPr>
          <w:szCs w:val="24"/>
          <w:lang w:val="hy-AM" w:eastAsia="hy-AM"/>
        </w:rPr>
      </w:pPr>
      <w:r w:rsidRPr="005E295D">
        <w:rPr>
          <w:szCs w:val="24"/>
          <w:lang w:val="hy-AM" w:eastAsia="hy-AM"/>
        </w:rPr>
        <w:t>2-րդ մասի 2-րդ կետը շարադրել հետևյալ խմբա</w:t>
      </w:r>
      <w:r w:rsidRPr="005E295D">
        <w:rPr>
          <w:szCs w:val="24"/>
          <w:lang w:val="hy-AM" w:eastAsia="hy-AM"/>
        </w:rPr>
        <w:softHyphen/>
        <w:t>գրու</w:t>
      </w:r>
      <w:r w:rsidRPr="005E295D">
        <w:rPr>
          <w:szCs w:val="24"/>
          <w:lang w:val="hy-AM" w:eastAsia="hy-AM"/>
        </w:rPr>
        <w:softHyphen/>
        <w:t>թյամբ.</w:t>
      </w:r>
    </w:p>
    <w:p w14:paraId="5393A1F5" w14:textId="7FEBAA3C" w:rsidR="005F7B64" w:rsidRDefault="005F7B64" w:rsidP="005F7B64">
      <w:pPr>
        <w:ind w:firstLine="540"/>
        <w:jc w:val="both"/>
        <w:rPr>
          <w:szCs w:val="24"/>
          <w:lang w:val="hy-AM" w:eastAsia="hy-AM"/>
        </w:rPr>
      </w:pPr>
      <w:r w:rsidRPr="005E295D">
        <w:rPr>
          <w:szCs w:val="24"/>
          <w:lang w:val="hy-AM" w:eastAsia="hy-AM"/>
        </w:rPr>
        <w:t xml:space="preserve">«2 անհատ ձեռնարկատեր </w:t>
      </w:r>
      <w:r>
        <w:rPr>
          <w:szCs w:val="24"/>
          <w:lang w:val="hy-AM" w:eastAsia="hy-AM"/>
        </w:rPr>
        <w:t xml:space="preserve">և նոտար </w:t>
      </w:r>
      <w:r w:rsidRPr="005E295D">
        <w:rPr>
          <w:szCs w:val="24"/>
          <w:lang w:val="hy-AM" w:eastAsia="hy-AM"/>
        </w:rPr>
        <w:t>չհանդիսացող ֆիզիկական անձանց վճարվող հաշ</w:t>
      </w:r>
      <w:r>
        <w:rPr>
          <w:szCs w:val="24"/>
          <w:lang w:val="hy-AM" w:eastAsia="hy-AM"/>
        </w:rPr>
        <w:softHyphen/>
      </w:r>
      <w:r w:rsidRPr="005E295D">
        <w:rPr>
          <w:szCs w:val="24"/>
          <w:lang w:val="hy-AM" w:eastAsia="hy-AM"/>
        </w:rPr>
        <w:t>վարկ</w:t>
      </w:r>
      <w:r>
        <w:rPr>
          <w:szCs w:val="24"/>
          <w:lang w:val="hy-AM" w:eastAsia="hy-AM"/>
        </w:rPr>
        <w:softHyphen/>
      </w:r>
      <w:r w:rsidRPr="005E295D">
        <w:rPr>
          <w:szCs w:val="24"/>
          <w:lang w:val="hy-AM" w:eastAsia="hy-AM"/>
        </w:rPr>
        <w:t>վող հարկվող եկամուտներից Օրենսգրքով սահմանված կարգով եկամտային հարկ հաշ</w:t>
      </w:r>
      <w:r>
        <w:rPr>
          <w:szCs w:val="24"/>
          <w:lang w:val="hy-AM" w:eastAsia="hy-AM"/>
        </w:rPr>
        <w:softHyphen/>
      </w:r>
      <w:r w:rsidRPr="005E295D">
        <w:rPr>
          <w:szCs w:val="24"/>
          <w:lang w:val="hy-AM" w:eastAsia="hy-AM"/>
        </w:rPr>
        <w:t>վար</w:t>
      </w:r>
      <w:r>
        <w:rPr>
          <w:szCs w:val="24"/>
          <w:lang w:val="hy-AM" w:eastAsia="hy-AM"/>
        </w:rPr>
        <w:softHyphen/>
      </w:r>
      <w:r w:rsidRPr="005E295D">
        <w:rPr>
          <w:szCs w:val="24"/>
          <w:lang w:val="hy-AM" w:eastAsia="hy-AM"/>
        </w:rPr>
        <w:t>կելու և վճարելու պարտավորությունից</w:t>
      </w:r>
      <w:r w:rsidR="0053380F" w:rsidRPr="0053380F">
        <w:rPr>
          <w:szCs w:val="24"/>
          <w:lang w:val="hy-AM" w:eastAsia="hy-AM"/>
        </w:rPr>
        <w:t>.</w:t>
      </w:r>
      <w:r w:rsidR="004B4C10">
        <w:rPr>
          <w:szCs w:val="24"/>
          <w:lang w:val="hy-AM" w:eastAsia="hy-AM"/>
        </w:rPr>
        <w:t>»,</w:t>
      </w:r>
    </w:p>
    <w:p w14:paraId="3CCC6A22" w14:textId="55DDCDA2" w:rsidR="004B4C10" w:rsidRPr="004B4C10" w:rsidRDefault="004B4C10" w:rsidP="004B4C10">
      <w:pPr>
        <w:pStyle w:val="ListParagraph"/>
        <w:numPr>
          <w:ilvl w:val="0"/>
          <w:numId w:val="37"/>
        </w:numPr>
        <w:tabs>
          <w:tab w:val="left" w:pos="810"/>
        </w:tabs>
        <w:ind w:left="0" w:firstLine="540"/>
        <w:rPr>
          <w:rFonts w:asciiTheme="minorHAnsi" w:hAnsiTheme="minorHAnsi"/>
          <w:lang w:val="hy-AM" w:eastAsia="hy-AM"/>
        </w:rPr>
      </w:pPr>
      <w:r w:rsidRPr="005E295D">
        <w:rPr>
          <w:lang w:eastAsia="hy-AM"/>
        </w:rPr>
        <w:t>լրացնել հետևյալ բովան</w:t>
      </w:r>
      <w:r w:rsidRPr="005E295D">
        <w:rPr>
          <w:lang w:eastAsia="hy-AM"/>
        </w:rPr>
        <w:softHyphen/>
        <w:t>դա</w:t>
      </w:r>
      <w:r w:rsidRPr="005E295D">
        <w:rPr>
          <w:lang w:eastAsia="hy-AM"/>
        </w:rPr>
        <w:softHyphen/>
        <w:t>կու</w:t>
      </w:r>
      <w:r w:rsidRPr="005E295D">
        <w:rPr>
          <w:lang w:eastAsia="hy-AM"/>
        </w:rPr>
        <w:softHyphen/>
        <w:t>թյամբ</w:t>
      </w:r>
      <w:r>
        <w:rPr>
          <w:lang w:eastAsia="hy-AM"/>
        </w:rPr>
        <w:t xml:space="preserve"> 3</w:t>
      </w:r>
      <w:r w:rsidRPr="005E295D">
        <w:rPr>
          <w:lang w:eastAsia="hy-AM"/>
        </w:rPr>
        <w:t xml:space="preserve">-րդ </w:t>
      </w:r>
      <w:r>
        <w:rPr>
          <w:lang w:eastAsia="hy-AM"/>
        </w:rPr>
        <w:t>մաս</w:t>
      </w:r>
      <w:r w:rsidRPr="005E295D">
        <w:rPr>
          <w:lang w:eastAsia="hy-AM"/>
        </w:rPr>
        <w:t>.</w:t>
      </w:r>
    </w:p>
    <w:p w14:paraId="39269FE9" w14:textId="0A401584" w:rsidR="004B4C10" w:rsidRPr="004B4C10" w:rsidRDefault="004B4C10" w:rsidP="004B4C10">
      <w:pPr>
        <w:tabs>
          <w:tab w:val="left" w:pos="540"/>
        </w:tabs>
        <w:ind w:firstLine="0"/>
        <w:jc w:val="both"/>
        <w:rPr>
          <w:rFonts w:asciiTheme="minorHAnsi" w:hAnsiTheme="minorHAnsi"/>
          <w:lang w:val="hy-AM" w:eastAsia="hy-AM"/>
        </w:rPr>
      </w:pPr>
      <w:r>
        <w:rPr>
          <w:szCs w:val="24"/>
          <w:lang w:val="hy-AM" w:eastAsia="hy-AM"/>
        </w:rPr>
        <w:tab/>
        <w:t>«3.</w:t>
      </w:r>
      <w:r w:rsidRPr="004B4C10">
        <w:rPr>
          <w:szCs w:val="24"/>
          <w:lang w:val="hy-AM" w:eastAsia="hy-AM"/>
        </w:rPr>
        <w:t xml:space="preserve"> </w:t>
      </w:r>
      <w:r w:rsidRPr="004B4C10">
        <w:rPr>
          <w:bCs/>
          <w:szCs w:val="24"/>
          <w:lang w:val="hy-AM" w:eastAsia="hy-AM"/>
        </w:rPr>
        <w:t>Միկրոձեռնարկատիրության հարկման համակարգի շրջանակներում եկամուտների հաշ</w:t>
      </w:r>
      <w:r>
        <w:rPr>
          <w:bCs/>
          <w:szCs w:val="24"/>
          <w:lang w:val="hy-AM" w:eastAsia="hy-AM"/>
        </w:rPr>
        <w:softHyphen/>
      </w:r>
      <w:r w:rsidRPr="004B4C10">
        <w:rPr>
          <w:bCs/>
          <w:szCs w:val="24"/>
          <w:lang w:val="hy-AM" w:eastAsia="hy-AM"/>
        </w:rPr>
        <w:t>վա</w:t>
      </w:r>
      <w:r>
        <w:rPr>
          <w:bCs/>
          <w:szCs w:val="24"/>
          <w:lang w:val="hy-AM" w:eastAsia="hy-AM"/>
        </w:rPr>
        <w:softHyphen/>
      </w:r>
      <w:r w:rsidRPr="004B4C10">
        <w:rPr>
          <w:bCs/>
          <w:szCs w:val="24"/>
          <w:lang w:val="hy-AM" w:eastAsia="hy-AM"/>
        </w:rPr>
        <w:t>ռումն իրականացվում է Օրենսգրքի 6-րդ բաժնով սահմանված կարգով::</w:t>
      </w:r>
    </w:p>
    <w:p w14:paraId="179288BA" w14:textId="061B90E2" w:rsidR="005B6522" w:rsidRPr="004B4C10" w:rsidRDefault="005B6522" w:rsidP="005F7B64">
      <w:pPr>
        <w:pStyle w:val="ListParagraph"/>
        <w:tabs>
          <w:tab w:val="clear" w:pos="5104"/>
          <w:tab w:val="num" w:pos="1800"/>
        </w:tabs>
        <w:spacing w:before="240"/>
        <w:ind w:left="0" w:firstLine="540"/>
        <w:rPr>
          <w:bCs/>
          <w:szCs w:val="24"/>
          <w:lang w:val="hy-AM"/>
        </w:rPr>
      </w:pPr>
      <w:r w:rsidRPr="00C9607F">
        <w:rPr>
          <w:bCs/>
          <w:szCs w:val="24"/>
          <w:lang w:val="hy-AM"/>
        </w:rPr>
        <w:t>Օրենսգրք</w:t>
      </w:r>
      <w:r w:rsidR="004B4C10">
        <w:rPr>
          <w:bCs/>
          <w:szCs w:val="24"/>
          <w:lang w:val="hy-AM"/>
        </w:rPr>
        <w:t>ի 270-րդ հոդվածի 2-րդ մասից հանել </w:t>
      </w:r>
      <w:r w:rsidR="004B4C10" w:rsidRPr="004B4C10">
        <w:rPr>
          <w:bCs/>
          <w:szCs w:val="24"/>
          <w:lang w:val="hy-AM"/>
        </w:rPr>
        <w:t>` միկրոձեռ</w:t>
      </w:r>
      <w:r w:rsidR="004B4C10" w:rsidRPr="004B4C10">
        <w:rPr>
          <w:bCs/>
          <w:szCs w:val="24"/>
          <w:lang w:val="hy-AM"/>
        </w:rPr>
        <w:softHyphen/>
        <w:t>նարկատիրությու</w:t>
      </w:r>
      <w:r w:rsidR="004B4C10" w:rsidRPr="004B4C10">
        <w:rPr>
          <w:bCs/>
          <w:szCs w:val="24"/>
          <w:lang w:val="hy-AM"/>
        </w:rPr>
        <w:softHyphen/>
        <w:t>նում ներգրավված վարձու աշխատողների համար</w:t>
      </w:r>
      <w:r w:rsidR="004B4C10">
        <w:rPr>
          <w:bCs/>
          <w:szCs w:val="24"/>
          <w:lang w:val="hy-AM"/>
        </w:rPr>
        <w:t></w:t>
      </w:r>
      <w:r w:rsidRPr="00C9607F">
        <w:rPr>
          <w:bCs/>
          <w:szCs w:val="24"/>
          <w:lang w:val="hy-AM"/>
        </w:rPr>
        <w:t xml:space="preserve"> </w:t>
      </w:r>
      <w:r w:rsidR="004B4C10">
        <w:rPr>
          <w:bCs/>
          <w:szCs w:val="24"/>
          <w:lang w:val="hy-AM"/>
        </w:rPr>
        <w:t>բառերը:</w:t>
      </w:r>
    </w:p>
    <w:p w14:paraId="66463D3A" w14:textId="1D486728" w:rsidR="004B4C10" w:rsidRPr="00C9607F" w:rsidRDefault="004B4C10" w:rsidP="005F7B64">
      <w:pPr>
        <w:pStyle w:val="ListParagraph"/>
        <w:tabs>
          <w:tab w:val="clear" w:pos="5104"/>
          <w:tab w:val="num" w:pos="1800"/>
        </w:tabs>
        <w:spacing w:before="240"/>
        <w:ind w:left="0" w:firstLine="540"/>
        <w:rPr>
          <w:bCs/>
          <w:szCs w:val="24"/>
        </w:rPr>
      </w:pPr>
      <w:r>
        <w:rPr>
          <w:bCs/>
          <w:szCs w:val="24"/>
          <w:lang w:val="hy-AM"/>
        </w:rPr>
        <w:t>Ուժը կորցրած ճանաչել Օրենսգրքի 271-րդ հոդվածը:</w:t>
      </w:r>
    </w:p>
    <w:p w14:paraId="61B9260B" w14:textId="4CBD4857" w:rsidR="005F7B64" w:rsidRPr="005E295D" w:rsidRDefault="005F7B64" w:rsidP="005F7B64">
      <w:pPr>
        <w:pStyle w:val="ListParagraph"/>
        <w:tabs>
          <w:tab w:val="clear" w:pos="5104"/>
          <w:tab w:val="num" w:pos="1800"/>
        </w:tabs>
        <w:spacing w:before="240"/>
        <w:ind w:left="0" w:firstLine="540"/>
        <w:rPr>
          <w:b/>
          <w:bCs/>
          <w:szCs w:val="24"/>
        </w:rPr>
      </w:pPr>
      <w:r w:rsidRPr="005E295D">
        <w:rPr>
          <w:b/>
          <w:bCs/>
          <w:szCs w:val="24"/>
          <w:shd w:val="clear" w:color="auto" w:fill="FFFFFF"/>
          <w:lang w:val="hy-AM"/>
        </w:rPr>
        <w:t>Եզրափակիչ մաս</w:t>
      </w:r>
      <w:r w:rsidR="00DF2260">
        <w:rPr>
          <w:b/>
          <w:bCs/>
          <w:szCs w:val="24"/>
          <w:shd w:val="clear" w:color="auto" w:fill="FFFFFF"/>
          <w:lang w:val="hy-AM"/>
        </w:rPr>
        <w:t xml:space="preserve"> և անցումային դրույթներ</w:t>
      </w:r>
    </w:p>
    <w:p w14:paraId="20D9CD9A" w14:textId="77777777" w:rsidR="00DF2260" w:rsidRDefault="005F7B64" w:rsidP="00DF2260">
      <w:pPr>
        <w:numPr>
          <w:ilvl w:val="0"/>
          <w:numId w:val="11"/>
        </w:numPr>
        <w:tabs>
          <w:tab w:val="left" w:pos="810"/>
        </w:tabs>
        <w:ind w:left="0" w:firstLine="540"/>
        <w:jc w:val="both"/>
        <w:rPr>
          <w:bCs/>
          <w:iCs/>
          <w:szCs w:val="24"/>
          <w:lang w:val="hy-AM"/>
        </w:rPr>
      </w:pPr>
      <w:r w:rsidRPr="005E295D">
        <w:rPr>
          <w:bCs/>
          <w:iCs/>
          <w:szCs w:val="24"/>
          <w:lang w:val="hy-AM"/>
        </w:rPr>
        <w:t xml:space="preserve">Սույն օրենքն ուժի մեջ է մտնում </w:t>
      </w:r>
      <w:r w:rsidRPr="007863F6">
        <w:rPr>
          <w:bCs/>
          <w:iCs/>
          <w:szCs w:val="24"/>
          <w:lang w:val="hy-AM"/>
        </w:rPr>
        <w:t>2023 թվականի հունվարի 1-ից</w:t>
      </w:r>
      <w:r w:rsidRPr="007F00CB">
        <w:rPr>
          <w:bCs/>
          <w:iCs/>
          <w:szCs w:val="24"/>
          <w:lang w:val="hy-AM"/>
        </w:rPr>
        <w:t>:</w:t>
      </w:r>
    </w:p>
    <w:p w14:paraId="3A6118EC" w14:textId="460AA146" w:rsidR="00525550" w:rsidRPr="00DF2260" w:rsidRDefault="005F7B64" w:rsidP="00DF2260">
      <w:pPr>
        <w:numPr>
          <w:ilvl w:val="0"/>
          <w:numId w:val="11"/>
        </w:numPr>
        <w:tabs>
          <w:tab w:val="left" w:pos="810"/>
        </w:tabs>
        <w:ind w:left="0" w:firstLine="540"/>
        <w:jc w:val="both"/>
        <w:rPr>
          <w:bCs/>
          <w:iCs/>
          <w:szCs w:val="24"/>
          <w:lang w:val="hy-AM"/>
        </w:rPr>
      </w:pPr>
      <w:r w:rsidRPr="00DF2260">
        <w:rPr>
          <w:szCs w:val="24"/>
          <w:lang w:val="hy-AM"/>
        </w:rPr>
        <w:t>Սույն օրենքի 1-ին հոդվածով սահմանված ծախսերի`</w:t>
      </w:r>
      <w:r w:rsidRPr="00DF2260">
        <w:rPr>
          <w:bCs/>
          <w:szCs w:val="24"/>
          <w:lang w:val="hy-AM"/>
        </w:rPr>
        <w:t xml:space="preserve"> հարկման բազայի որոշման նպա</w:t>
      </w:r>
      <w:r w:rsidRPr="00DF2260">
        <w:rPr>
          <w:bCs/>
          <w:szCs w:val="24"/>
          <w:lang w:val="hy-AM"/>
        </w:rPr>
        <w:softHyphen/>
        <w:t>տա</w:t>
      </w:r>
      <w:r w:rsidRPr="00DF2260">
        <w:rPr>
          <w:bCs/>
          <w:szCs w:val="24"/>
          <w:lang w:val="hy-AM"/>
        </w:rPr>
        <w:softHyphen/>
      </w:r>
      <w:r w:rsidRPr="00DF2260">
        <w:rPr>
          <w:bCs/>
          <w:szCs w:val="24"/>
          <w:lang w:val="hy-AM"/>
        </w:rPr>
        <w:softHyphen/>
        <w:t xml:space="preserve">կով համախառն եկամտից </w:t>
      </w:r>
      <w:r w:rsidRPr="00DF2260">
        <w:rPr>
          <w:szCs w:val="24"/>
          <w:lang w:val="hy-AM"/>
        </w:rPr>
        <w:t>նվազեցման սահմանափակումը</w:t>
      </w:r>
      <w:r w:rsidR="00034BE2" w:rsidRPr="00DF2260">
        <w:rPr>
          <w:szCs w:val="24"/>
          <w:lang w:val="hy-AM"/>
        </w:rPr>
        <w:t xml:space="preserve"> կիրառվում է </w:t>
      </w:r>
      <w:r w:rsidR="003D4EB7" w:rsidRPr="007863F6">
        <w:rPr>
          <w:szCs w:val="24"/>
          <w:lang w:val="hy-AM"/>
        </w:rPr>
        <w:t>2023 թվականի հունվարի 1-ից հետո</w:t>
      </w:r>
      <w:r w:rsidR="003D4EB7" w:rsidRPr="00DF2260">
        <w:rPr>
          <w:szCs w:val="24"/>
          <w:lang w:val="hy-AM"/>
        </w:rPr>
        <w:t>՝</w:t>
      </w:r>
    </w:p>
    <w:p w14:paraId="72F54DDD" w14:textId="7344126D" w:rsidR="00034BE2" w:rsidRPr="00E468C7" w:rsidRDefault="005B02EC" w:rsidP="00E468C7">
      <w:pPr>
        <w:pStyle w:val="ListParagraph"/>
        <w:numPr>
          <w:ilvl w:val="0"/>
          <w:numId w:val="39"/>
        </w:numPr>
        <w:tabs>
          <w:tab w:val="left" w:pos="952"/>
        </w:tabs>
        <w:ind w:left="0" w:firstLine="567"/>
        <w:rPr>
          <w:szCs w:val="24"/>
        </w:rPr>
      </w:pPr>
      <w:r>
        <w:rPr>
          <w:szCs w:val="24"/>
          <w:lang w:val="hy-AM"/>
        </w:rPr>
        <w:t>ձ</w:t>
      </w:r>
      <w:r w:rsidR="00034BE2">
        <w:rPr>
          <w:szCs w:val="24"/>
          <w:lang w:val="hy-AM"/>
        </w:rPr>
        <w:t>եռք</w:t>
      </w:r>
      <w:r>
        <w:rPr>
          <w:szCs w:val="24"/>
          <w:lang w:val="hy-AM"/>
        </w:rPr>
        <w:t xml:space="preserve"> </w:t>
      </w:r>
      <w:r w:rsidR="00034BE2">
        <w:rPr>
          <w:szCs w:val="24"/>
          <w:lang w:val="hy-AM"/>
        </w:rPr>
        <w:t xml:space="preserve">բերված հիմնական </w:t>
      </w:r>
      <w:r w:rsidR="00790DCF">
        <w:rPr>
          <w:szCs w:val="24"/>
          <w:lang w:val="hy-AM"/>
        </w:rPr>
        <w:t>միջո</w:t>
      </w:r>
      <w:r w:rsidR="00034BE2">
        <w:rPr>
          <w:szCs w:val="24"/>
          <w:lang w:val="hy-AM"/>
        </w:rPr>
        <w:t>ց</w:t>
      </w:r>
      <w:r w:rsidR="00790DCF">
        <w:rPr>
          <w:szCs w:val="24"/>
          <w:lang w:val="hy-AM"/>
        </w:rPr>
        <w:t>ն</w:t>
      </w:r>
      <w:r w:rsidR="00034BE2">
        <w:rPr>
          <w:szCs w:val="24"/>
          <w:lang w:val="hy-AM"/>
        </w:rPr>
        <w:t xml:space="preserve">երի </w:t>
      </w:r>
      <w:r w:rsidR="00292C93">
        <w:rPr>
          <w:szCs w:val="24"/>
          <w:lang w:val="hy-AM"/>
        </w:rPr>
        <w:t xml:space="preserve">ամորտիզացիոն մասհանումների </w:t>
      </w:r>
      <w:r w:rsidR="00E45907">
        <w:rPr>
          <w:szCs w:val="24"/>
          <w:lang w:val="hy-AM"/>
        </w:rPr>
        <w:t>գծով ծախսերի մասով,</w:t>
      </w:r>
    </w:p>
    <w:p w14:paraId="6D4B9D8E" w14:textId="48305A3A" w:rsidR="00525550" w:rsidRPr="00E468C7" w:rsidRDefault="00E81074" w:rsidP="00E468C7">
      <w:pPr>
        <w:pStyle w:val="ListParagraph"/>
        <w:numPr>
          <w:ilvl w:val="0"/>
          <w:numId w:val="39"/>
        </w:numPr>
        <w:tabs>
          <w:tab w:val="left" w:pos="952"/>
        </w:tabs>
        <w:ind w:left="0" w:firstLine="567"/>
        <w:rPr>
          <w:szCs w:val="24"/>
        </w:rPr>
      </w:pPr>
      <w:r>
        <w:rPr>
          <w:szCs w:val="24"/>
          <w:lang w:val="hy-AM"/>
        </w:rPr>
        <w:t>հաշվեգրված</w:t>
      </w:r>
      <w:r w:rsidR="0066175E">
        <w:rPr>
          <w:szCs w:val="24"/>
          <w:lang w:val="hy-AM"/>
        </w:rPr>
        <w:t xml:space="preserve">՝ </w:t>
      </w:r>
      <w:r w:rsidR="00EE0A57" w:rsidRPr="00EE0A57">
        <w:rPr>
          <w:szCs w:val="24"/>
          <w:lang w:val="en-US"/>
        </w:rPr>
        <w:t xml:space="preserve">ապրանքների </w:t>
      </w:r>
      <w:r w:rsidR="005B02EC">
        <w:rPr>
          <w:szCs w:val="24"/>
          <w:lang w:val="hy-AM"/>
        </w:rPr>
        <w:t>մատակարարման</w:t>
      </w:r>
      <w:r w:rsidR="00EE0A57" w:rsidRPr="00EE0A57">
        <w:rPr>
          <w:szCs w:val="24"/>
          <w:lang w:val="en-US"/>
        </w:rPr>
        <w:t>, աշխատանքների կատարման և (կամ) ծառայությունների մատուցման հետ անմիջականորեն կապված</w:t>
      </w:r>
      <w:r>
        <w:rPr>
          <w:szCs w:val="24"/>
          <w:lang w:val="hy-AM"/>
        </w:rPr>
        <w:t xml:space="preserve"> ծախսերի մասով,</w:t>
      </w:r>
    </w:p>
    <w:p w14:paraId="21BE25CD" w14:textId="4DA4920C" w:rsidR="00E81074" w:rsidRPr="00E468C7" w:rsidRDefault="00FD1D44" w:rsidP="00E468C7">
      <w:pPr>
        <w:pStyle w:val="ListParagraph"/>
        <w:numPr>
          <w:ilvl w:val="0"/>
          <w:numId w:val="39"/>
        </w:numPr>
        <w:tabs>
          <w:tab w:val="left" w:pos="952"/>
        </w:tabs>
        <w:ind w:left="0" w:firstLine="567"/>
        <w:rPr>
          <w:szCs w:val="24"/>
        </w:rPr>
      </w:pPr>
      <w:r>
        <w:rPr>
          <w:szCs w:val="24"/>
          <w:lang w:val="hy-AM"/>
        </w:rPr>
        <w:lastRenderedPageBreak/>
        <w:t>ձեռք</w:t>
      </w:r>
      <w:r w:rsidR="005B02EC">
        <w:rPr>
          <w:szCs w:val="24"/>
          <w:lang w:val="hy-AM"/>
        </w:rPr>
        <w:t xml:space="preserve"> </w:t>
      </w:r>
      <w:r>
        <w:rPr>
          <w:szCs w:val="24"/>
          <w:lang w:val="hy-AM"/>
        </w:rPr>
        <w:t>բերված</w:t>
      </w:r>
      <w:r w:rsidR="008A6A34">
        <w:rPr>
          <w:szCs w:val="24"/>
          <w:lang w:val="hy-AM"/>
        </w:rPr>
        <w:t>՝</w:t>
      </w:r>
      <w:r>
        <w:rPr>
          <w:szCs w:val="24"/>
          <w:lang w:val="hy-AM"/>
        </w:rPr>
        <w:t xml:space="preserve"> </w:t>
      </w:r>
      <w:r w:rsidRPr="00FD1D44">
        <w:rPr>
          <w:szCs w:val="24"/>
          <w:lang w:val="en-US"/>
        </w:rPr>
        <w:t xml:space="preserve">առևտրական (առք ու վաճառքի) գործունեության առարկա հանդիսացող ապրանքների </w:t>
      </w:r>
      <w:r w:rsidR="009E744E">
        <w:rPr>
          <w:szCs w:val="24"/>
          <w:lang w:val="hy-AM"/>
        </w:rPr>
        <w:t>ձեռք</w:t>
      </w:r>
      <w:r w:rsidR="005B02EC">
        <w:rPr>
          <w:szCs w:val="24"/>
          <w:lang w:val="hy-AM"/>
        </w:rPr>
        <w:t xml:space="preserve"> </w:t>
      </w:r>
      <w:r w:rsidR="009E744E">
        <w:rPr>
          <w:szCs w:val="24"/>
          <w:lang w:val="hy-AM"/>
        </w:rPr>
        <w:t>բերման</w:t>
      </w:r>
      <w:r w:rsidRPr="00FD1D44">
        <w:rPr>
          <w:szCs w:val="24"/>
          <w:lang w:val="en-US"/>
        </w:rPr>
        <w:t xml:space="preserve"> արժեք</w:t>
      </w:r>
      <w:r>
        <w:rPr>
          <w:szCs w:val="24"/>
          <w:lang w:val="hy-AM"/>
        </w:rPr>
        <w:t>ի և</w:t>
      </w:r>
      <w:r w:rsidR="00152D07">
        <w:rPr>
          <w:szCs w:val="24"/>
          <w:lang w:val="hy-AM"/>
        </w:rPr>
        <w:t xml:space="preserve"> այդ ապրանքների սկզբնական արժեքի տարր համար</w:t>
      </w:r>
      <w:r w:rsidR="005B02EC">
        <w:rPr>
          <w:szCs w:val="24"/>
          <w:lang w:val="hy-AM"/>
        </w:rPr>
        <w:softHyphen/>
      </w:r>
      <w:r w:rsidR="00152D07">
        <w:rPr>
          <w:szCs w:val="24"/>
          <w:lang w:val="hy-AM"/>
        </w:rPr>
        <w:t xml:space="preserve">վող՝ </w:t>
      </w:r>
      <w:r w:rsidR="008A6A34">
        <w:rPr>
          <w:szCs w:val="24"/>
          <w:lang w:val="hy-AM"/>
        </w:rPr>
        <w:t>2023 թվականի հունվարի 1-ից</w:t>
      </w:r>
      <w:r w:rsidR="00790DCF">
        <w:rPr>
          <w:szCs w:val="24"/>
          <w:lang w:val="hy-AM"/>
        </w:rPr>
        <w:t xml:space="preserve"> հետո</w:t>
      </w:r>
      <w:r w:rsidR="008A6A34">
        <w:rPr>
          <w:szCs w:val="24"/>
          <w:lang w:val="hy-AM"/>
        </w:rPr>
        <w:t xml:space="preserve"> հաշվեգրված այլ ծախսերի մասով</w:t>
      </w:r>
      <w:r w:rsidR="005B02EC">
        <w:rPr>
          <w:szCs w:val="24"/>
          <w:lang w:val="hy-AM"/>
        </w:rPr>
        <w:t>,</w:t>
      </w:r>
    </w:p>
    <w:p w14:paraId="278851AD" w14:textId="016CF64C" w:rsidR="00090233" w:rsidRPr="00E468C7" w:rsidRDefault="0043241A" w:rsidP="00E468C7">
      <w:pPr>
        <w:pStyle w:val="ListParagraph"/>
        <w:numPr>
          <w:ilvl w:val="0"/>
          <w:numId w:val="39"/>
        </w:numPr>
        <w:tabs>
          <w:tab w:val="left" w:pos="952"/>
        </w:tabs>
        <w:ind w:left="0" w:firstLine="567"/>
        <w:rPr>
          <w:szCs w:val="24"/>
        </w:rPr>
      </w:pPr>
      <w:r>
        <w:rPr>
          <w:szCs w:val="24"/>
          <w:lang w:val="hy-AM"/>
        </w:rPr>
        <w:t>ձեռք</w:t>
      </w:r>
      <w:r w:rsidR="005B02EC">
        <w:rPr>
          <w:szCs w:val="24"/>
          <w:lang w:val="hy-AM"/>
        </w:rPr>
        <w:t xml:space="preserve"> </w:t>
      </w:r>
      <w:r>
        <w:rPr>
          <w:szCs w:val="24"/>
          <w:lang w:val="hy-AM"/>
        </w:rPr>
        <w:t>բերված</w:t>
      </w:r>
      <w:r w:rsidR="00350CBE">
        <w:rPr>
          <w:szCs w:val="24"/>
          <w:lang w:val="hy-AM"/>
        </w:rPr>
        <w:t xml:space="preserve">՝ սույն հոդվածի </w:t>
      </w:r>
      <w:r w:rsidR="00D81841">
        <w:rPr>
          <w:szCs w:val="24"/>
          <w:lang w:val="hy-AM"/>
        </w:rPr>
        <w:t xml:space="preserve">1-ին մասի </w:t>
      </w:r>
      <w:r w:rsidR="001324CC">
        <w:rPr>
          <w:szCs w:val="24"/>
          <w:lang w:val="hy-AM"/>
        </w:rPr>
        <w:t>2-րդ և 3-րդ կետերում չնշված</w:t>
      </w:r>
      <w:r>
        <w:rPr>
          <w:szCs w:val="24"/>
          <w:lang w:val="hy-AM"/>
        </w:rPr>
        <w:t xml:space="preserve"> ակ</w:t>
      </w:r>
      <w:r w:rsidR="006D2C65">
        <w:rPr>
          <w:szCs w:val="24"/>
          <w:lang w:val="hy-AM"/>
        </w:rPr>
        <w:t>տ</w:t>
      </w:r>
      <w:r w:rsidR="00090233">
        <w:rPr>
          <w:szCs w:val="24"/>
          <w:lang w:val="hy-AM"/>
        </w:rPr>
        <w:t>իվների</w:t>
      </w:r>
      <w:r w:rsidR="008323D9">
        <w:rPr>
          <w:szCs w:val="24"/>
          <w:lang w:val="hy-AM"/>
        </w:rPr>
        <w:t xml:space="preserve"> օտարման </w:t>
      </w:r>
      <w:r w:rsidR="004E4B49">
        <w:rPr>
          <w:szCs w:val="24"/>
          <w:lang w:val="hy-AM"/>
        </w:rPr>
        <w:t>դեպքում</w:t>
      </w:r>
      <w:r w:rsidR="005B02EC">
        <w:rPr>
          <w:szCs w:val="24"/>
          <w:lang w:val="hy-AM"/>
        </w:rPr>
        <w:t>՝</w:t>
      </w:r>
      <w:r w:rsidR="004E4B49">
        <w:rPr>
          <w:szCs w:val="24"/>
          <w:lang w:val="hy-AM"/>
        </w:rPr>
        <w:t xml:space="preserve"> դրանց հաշվեկշռային արժեքի </w:t>
      </w:r>
      <w:r w:rsidR="00090233">
        <w:rPr>
          <w:szCs w:val="24"/>
          <w:lang w:val="hy-AM"/>
        </w:rPr>
        <w:t>մասով,</w:t>
      </w:r>
    </w:p>
    <w:p w14:paraId="073A2329" w14:textId="64E4D92F" w:rsidR="00F659A2" w:rsidRPr="00E468C7" w:rsidRDefault="00E14373" w:rsidP="00E468C7">
      <w:pPr>
        <w:pStyle w:val="ListParagraph"/>
        <w:numPr>
          <w:ilvl w:val="0"/>
          <w:numId w:val="39"/>
        </w:numPr>
        <w:tabs>
          <w:tab w:val="left" w:pos="952"/>
        </w:tabs>
        <w:ind w:left="0" w:firstLine="567"/>
        <w:rPr>
          <w:szCs w:val="24"/>
        </w:rPr>
      </w:pPr>
      <w:r>
        <w:rPr>
          <w:szCs w:val="24"/>
          <w:lang w:val="hy-AM"/>
        </w:rPr>
        <w:t xml:space="preserve">հաշվեգրված </w:t>
      </w:r>
      <w:r w:rsidRPr="00E14373">
        <w:rPr>
          <w:szCs w:val="24"/>
          <w:lang w:val="en-US"/>
        </w:rPr>
        <w:t>վարչական ծախսեր</w:t>
      </w:r>
      <w:r>
        <w:rPr>
          <w:szCs w:val="24"/>
          <w:lang w:val="hy-AM"/>
        </w:rPr>
        <w:t>ի</w:t>
      </w:r>
      <w:r w:rsidRPr="00E14373">
        <w:rPr>
          <w:szCs w:val="24"/>
          <w:lang w:val="en-US"/>
        </w:rPr>
        <w:t>, իրացման ծախսեր</w:t>
      </w:r>
      <w:r>
        <w:rPr>
          <w:szCs w:val="24"/>
          <w:lang w:val="hy-AM"/>
        </w:rPr>
        <w:t>ի</w:t>
      </w:r>
      <w:r w:rsidR="00CB0021">
        <w:rPr>
          <w:szCs w:val="24"/>
          <w:lang w:val="hy-AM"/>
        </w:rPr>
        <w:t xml:space="preserve"> և</w:t>
      </w:r>
      <w:r w:rsidRPr="00E14373">
        <w:rPr>
          <w:szCs w:val="24"/>
          <w:lang w:val="en-US"/>
        </w:rPr>
        <w:t xml:space="preserve"> ոչ արտադրական բնույթի այլ ծախսեր</w:t>
      </w:r>
      <w:r w:rsidR="00CB0021">
        <w:rPr>
          <w:szCs w:val="24"/>
          <w:lang w:val="hy-AM"/>
        </w:rPr>
        <w:t>ի մասով,</w:t>
      </w:r>
    </w:p>
    <w:p w14:paraId="59A9EB68" w14:textId="17DAAC34" w:rsidR="00CB0021" w:rsidRPr="00E468C7" w:rsidRDefault="00CB0021" w:rsidP="00E468C7">
      <w:pPr>
        <w:pStyle w:val="ListParagraph"/>
        <w:numPr>
          <w:ilvl w:val="0"/>
          <w:numId w:val="39"/>
        </w:numPr>
        <w:tabs>
          <w:tab w:val="left" w:pos="952"/>
        </w:tabs>
        <w:ind w:left="0" w:firstLine="567"/>
        <w:rPr>
          <w:szCs w:val="24"/>
        </w:rPr>
      </w:pPr>
      <w:r>
        <w:rPr>
          <w:szCs w:val="24"/>
          <w:lang w:val="hy-AM"/>
        </w:rPr>
        <w:t>հաշվեգրված ֆինանսական ծախսերի մասով</w:t>
      </w:r>
      <w:r w:rsidR="0052291F">
        <w:rPr>
          <w:szCs w:val="24"/>
          <w:lang w:val="hy-AM"/>
        </w:rPr>
        <w:t>:</w:t>
      </w:r>
    </w:p>
    <w:p w14:paraId="16020931" w14:textId="5B3A72E7" w:rsidR="00680059" w:rsidRDefault="00680059">
      <w:pPr>
        <w:spacing w:after="200" w:line="276" w:lineRule="auto"/>
        <w:ind w:firstLine="0"/>
      </w:pPr>
      <w:r>
        <w:br w:type="page"/>
      </w:r>
    </w:p>
    <w:p w14:paraId="40F0E411" w14:textId="77777777" w:rsidR="00024B8D" w:rsidRPr="005E295D" w:rsidRDefault="00024B8D" w:rsidP="00024B8D">
      <w:pPr>
        <w:pStyle w:val="NormalWeb"/>
        <w:tabs>
          <w:tab w:val="left" w:pos="8550"/>
        </w:tabs>
        <w:spacing w:before="0" w:beforeAutospacing="0" w:after="0" w:afterAutospacing="0"/>
        <w:ind w:firstLine="0"/>
        <w:jc w:val="right"/>
        <w:rPr>
          <w:rStyle w:val="Strong"/>
          <w:b w:val="0"/>
          <w:caps/>
        </w:rPr>
      </w:pPr>
      <w:r w:rsidRPr="005E295D">
        <w:rPr>
          <w:rStyle w:val="Strong"/>
          <w:b w:val="0"/>
          <w:caps/>
        </w:rPr>
        <w:lastRenderedPageBreak/>
        <w:t>Նախագիծ</w:t>
      </w:r>
    </w:p>
    <w:p w14:paraId="746A2E66" w14:textId="77777777" w:rsidR="00024B8D" w:rsidRPr="005E295D" w:rsidRDefault="00024B8D" w:rsidP="00024B8D">
      <w:pPr>
        <w:pStyle w:val="NormalWeb"/>
        <w:spacing w:before="0" w:beforeAutospacing="0" w:after="0" w:afterAutospacing="0"/>
        <w:ind w:firstLine="0"/>
        <w:jc w:val="center"/>
        <w:rPr>
          <w:rStyle w:val="Strong"/>
          <w:rFonts w:eastAsiaTheme="majorEastAsia"/>
          <w:b w:val="0"/>
        </w:rPr>
      </w:pPr>
    </w:p>
    <w:p w14:paraId="2882F12C" w14:textId="77777777" w:rsidR="00024B8D" w:rsidRPr="005E295D" w:rsidRDefault="00024B8D" w:rsidP="00024B8D">
      <w:pPr>
        <w:pStyle w:val="NormalWeb"/>
        <w:spacing w:before="0" w:beforeAutospacing="0" w:after="0" w:afterAutospacing="0"/>
        <w:ind w:firstLine="0"/>
        <w:jc w:val="center"/>
        <w:rPr>
          <w:rFonts w:ascii="GHEA Grapalat" w:hAnsi="GHEA Grapalat"/>
        </w:rPr>
      </w:pPr>
      <w:r w:rsidRPr="005E295D">
        <w:rPr>
          <w:rStyle w:val="Strong"/>
          <w:rFonts w:eastAsiaTheme="majorEastAsia"/>
          <w:b w:val="0"/>
        </w:rPr>
        <w:t>ՀԱՅԱՍՏԱՆԻ ՀԱՆՐԱՊԵՏՈՒԹՅԱՆ</w:t>
      </w:r>
    </w:p>
    <w:p w14:paraId="426AF109" w14:textId="77777777" w:rsidR="00024B8D" w:rsidRPr="005E295D" w:rsidRDefault="00024B8D" w:rsidP="00024B8D">
      <w:pPr>
        <w:pStyle w:val="NormalWeb"/>
        <w:spacing w:before="0" w:beforeAutospacing="0" w:after="0" w:afterAutospacing="0"/>
        <w:ind w:firstLine="0"/>
        <w:jc w:val="center"/>
        <w:rPr>
          <w:rStyle w:val="Strong"/>
          <w:rFonts w:eastAsiaTheme="majorEastAsia"/>
          <w:b w:val="0"/>
        </w:rPr>
      </w:pPr>
      <w:r w:rsidRPr="005E295D">
        <w:rPr>
          <w:rStyle w:val="Strong"/>
          <w:rFonts w:eastAsiaTheme="majorEastAsia"/>
          <w:b w:val="0"/>
        </w:rPr>
        <w:t>ՕՐԵՆՔԸ</w:t>
      </w:r>
    </w:p>
    <w:p w14:paraId="1BADCE1F" w14:textId="77777777" w:rsidR="00024B8D" w:rsidRPr="005E295D" w:rsidRDefault="00024B8D" w:rsidP="00024B8D">
      <w:pPr>
        <w:pStyle w:val="NormalWeb"/>
        <w:spacing w:before="0" w:beforeAutospacing="0" w:after="0" w:afterAutospacing="0"/>
        <w:ind w:firstLine="0"/>
        <w:jc w:val="center"/>
        <w:rPr>
          <w:rFonts w:ascii="GHEA Grapalat" w:hAnsi="GHEA Grapalat"/>
        </w:rPr>
      </w:pPr>
    </w:p>
    <w:p w14:paraId="5357608F" w14:textId="77777777" w:rsidR="00024B8D" w:rsidRPr="00024B8D" w:rsidRDefault="00024B8D" w:rsidP="00024B8D">
      <w:pPr>
        <w:pStyle w:val="NormalWeb"/>
        <w:shd w:val="clear" w:color="auto" w:fill="FFFFFF"/>
        <w:spacing w:before="0" w:beforeAutospacing="0" w:after="0" w:afterAutospacing="0"/>
        <w:ind w:firstLine="0"/>
        <w:jc w:val="center"/>
        <w:rPr>
          <w:rFonts w:ascii="GHEA Grapalat" w:hAnsi="GHEA Grapalat"/>
          <w:b/>
          <w:color w:val="000000"/>
          <w:lang w:val="af-ZA"/>
        </w:rPr>
      </w:pPr>
      <w:r w:rsidRPr="00024B8D">
        <w:rPr>
          <w:rStyle w:val="Strong"/>
          <w:b w:val="0"/>
          <w:color w:val="000000"/>
          <w:lang w:val="af-ZA"/>
        </w:rPr>
        <w:t>«</w:t>
      </w:r>
      <w:r w:rsidRPr="00024B8D">
        <w:rPr>
          <w:rFonts w:ascii="GHEA Grapalat" w:hAnsi="GHEA Grapalat" w:cs="Sylfaen"/>
          <w:bCs/>
          <w:lang w:val="hy-AM"/>
        </w:rPr>
        <w:t>Ժ</w:t>
      </w:r>
      <w:r w:rsidRPr="00024B8D">
        <w:rPr>
          <w:rFonts w:ascii="GHEA Grapalat" w:hAnsi="GHEA Grapalat" w:cs="Sylfaen"/>
          <w:bCs/>
          <w:lang w:val="et-EE"/>
        </w:rPr>
        <w:t xml:space="preserve">ԱՄԱՆԱԿԱՎՈՐ ԱՆԱՇԽԱՏՈՒՆԱԿՈՒԹՅԱՆ </w:t>
      </w:r>
      <w:r w:rsidRPr="00024B8D">
        <w:rPr>
          <w:rFonts w:ascii="GHEA Grapalat" w:hAnsi="GHEA Grapalat" w:cs="Sylfaen"/>
          <w:bCs/>
          <w:lang w:val="hy-AM"/>
        </w:rPr>
        <w:t>ԵՎ</w:t>
      </w:r>
      <w:r w:rsidRPr="00024B8D">
        <w:rPr>
          <w:rFonts w:ascii="GHEA Grapalat" w:hAnsi="GHEA Grapalat" w:cs="Sylfaen"/>
          <w:bCs/>
          <w:lang w:val="et-EE"/>
        </w:rPr>
        <w:t xml:space="preserve"> ՄԱՅՐՈՒԹՅԱՆ</w:t>
      </w:r>
      <w:r w:rsidRPr="00024B8D">
        <w:rPr>
          <w:rFonts w:ascii="Calibri" w:hAnsi="Calibri" w:cs="Calibri"/>
          <w:bCs/>
          <w:lang w:val="et-EE"/>
        </w:rPr>
        <w:t> </w:t>
      </w:r>
      <w:r w:rsidRPr="00024B8D">
        <w:rPr>
          <w:rFonts w:ascii="GHEA Grapalat" w:hAnsi="GHEA Grapalat" w:cs="GHEA Grapalat"/>
          <w:bCs/>
          <w:lang w:val="et-EE"/>
        </w:rPr>
        <w:t>ՆՊԱՍՏՆԵՐԻ</w:t>
      </w:r>
      <w:r w:rsidRPr="00024B8D">
        <w:rPr>
          <w:rFonts w:ascii="GHEA Grapalat" w:hAnsi="GHEA Grapalat" w:cs="Sylfaen"/>
          <w:bCs/>
          <w:lang w:val="et-EE"/>
        </w:rPr>
        <w:t xml:space="preserve"> </w:t>
      </w:r>
      <w:r w:rsidRPr="00024B8D">
        <w:rPr>
          <w:rFonts w:ascii="GHEA Grapalat" w:hAnsi="GHEA Grapalat" w:cs="GHEA Grapalat"/>
          <w:bCs/>
          <w:lang w:val="et-EE"/>
        </w:rPr>
        <w:t>ՄԱՍԻՆ</w:t>
      </w:r>
      <w:r w:rsidRPr="00024B8D">
        <w:rPr>
          <w:rStyle w:val="Strong"/>
          <w:b w:val="0"/>
          <w:color w:val="000000"/>
          <w:lang w:val="af-ZA"/>
        </w:rPr>
        <w:t xml:space="preserve">» </w:t>
      </w:r>
      <w:r w:rsidRPr="00024B8D">
        <w:rPr>
          <w:rStyle w:val="Strong"/>
          <w:b w:val="0"/>
          <w:color w:val="000000"/>
        </w:rPr>
        <w:t>ՕՐԵՆՔՈՒՄ</w:t>
      </w:r>
      <w:r w:rsidRPr="00024B8D">
        <w:rPr>
          <w:rStyle w:val="Strong"/>
          <w:b w:val="0"/>
          <w:color w:val="000000"/>
          <w:lang w:val="af-ZA"/>
        </w:rPr>
        <w:t xml:space="preserve"> </w:t>
      </w:r>
      <w:r w:rsidRPr="00024B8D">
        <w:rPr>
          <w:rStyle w:val="Strong"/>
          <w:b w:val="0"/>
          <w:color w:val="000000"/>
        </w:rPr>
        <w:t>ՓՈՓՈԽՈՒԹՅՈՒՆ</w:t>
      </w:r>
      <w:r w:rsidRPr="00024B8D">
        <w:rPr>
          <w:rStyle w:val="Strong"/>
          <w:b w:val="0"/>
          <w:lang w:val="af-ZA"/>
        </w:rPr>
        <w:t xml:space="preserve"> </w:t>
      </w:r>
      <w:r w:rsidRPr="00024B8D">
        <w:rPr>
          <w:rStyle w:val="Strong"/>
          <w:b w:val="0"/>
          <w:color w:val="000000"/>
        </w:rPr>
        <w:t>ԿԱՏԱՐԵԼՈՒ</w:t>
      </w:r>
      <w:r w:rsidRPr="00024B8D">
        <w:rPr>
          <w:rStyle w:val="Strong"/>
          <w:b w:val="0"/>
          <w:color w:val="000000"/>
          <w:lang w:val="af-ZA"/>
        </w:rPr>
        <w:t xml:space="preserve"> </w:t>
      </w:r>
      <w:r w:rsidRPr="00024B8D">
        <w:rPr>
          <w:rStyle w:val="Strong"/>
          <w:b w:val="0"/>
          <w:color w:val="000000"/>
        </w:rPr>
        <w:t>ՄԱՍԻՆ</w:t>
      </w:r>
    </w:p>
    <w:p w14:paraId="5A20374C" w14:textId="77777777" w:rsidR="00024B8D" w:rsidRDefault="00024B8D" w:rsidP="00024B8D">
      <w:pPr>
        <w:pStyle w:val="NormalWeb"/>
        <w:shd w:val="clear" w:color="auto" w:fill="FFFFFF"/>
        <w:spacing w:before="0" w:beforeAutospacing="0" w:after="0" w:afterAutospacing="0"/>
        <w:ind w:firstLine="375"/>
        <w:jc w:val="center"/>
        <w:rPr>
          <w:rFonts w:ascii="GHEA Grapalat" w:hAnsi="GHEA Grapalat"/>
          <w:color w:val="000000"/>
          <w:lang w:val="af-ZA"/>
        </w:rPr>
      </w:pPr>
      <w:r>
        <w:rPr>
          <w:rFonts w:ascii="Calibri" w:hAnsi="Calibri" w:cs="Calibri"/>
          <w:color w:val="000000"/>
          <w:lang w:val="af-ZA"/>
        </w:rPr>
        <w:t> </w:t>
      </w:r>
    </w:p>
    <w:p w14:paraId="4A553CA5" w14:textId="1F36BBA3" w:rsidR="00024B8D" w:rsidRPr="00024B8D" w:rsidRDefault="00024B8D" w:rsidP="00024B8D">
      <w:pPr>
        <w:pStyle w:val="ListParagraph"/>
        <w:numPr>
          <w:ilvl w:val="0"/>
          <w:numId w:val="36"/>
        </w:numPr>
        <w:tabs>
          <w:tab w:val="clear" w:pos="1816"/>
          <w:tab w:val="num" w:pos="1800"/>
        </w:tabs>
        <w:ind w:left="0" w:firstLine="540"/>
        <w:rPr>
          <w:szCs w:val="24"/>
          <w:lang w:val="hy-AM" w:eastAsia="hy-AM"/>
        </w:rPr>
      </w:pPr>
      <w:r w:rsidRPr="00DB0DAB">
        <w:rPr>
          <w:rFonts w:cs="Arial Unicode"/>
          <w:color w:val="000000"/>
          <w:lang w:val="hy-AM"/>
        </w:rPr>
        <w:t>«Ժամանակավոր անաշխատունակության և մայրության</w:t>
      </w:r>
      <w:r w:rsidRPr="00DB0DAB">
        <w:rPr>
          <w:rFonts w:ascii="Calibri" w:hAnsi="Calibri" w:cs="Calibri"/>
          <w:color w:val="000000"/>
          <w:lang w:val="hy-AM"/>
        </w:rPr>
        <w:t> </w:t>
      </w:r>
      <w:r w:rsidRPr="00DB0DAB">
        <w:rPr>
          <w:rFonts w:cs="Arial Unicode"/>
          <w:color w:val="000000"/>
          <w:lang w:val="hy-AM"/>
        </w:rPr>
        <w:t xml:space="preserve">նպաստների մասին» 2010 թվականի </w:t>
      </w:r>
      <w:r w:rsidRPr="00F50E8B">
        <w:rPr>
          <w:rFonts w:cs="Arial Unicode"/>
          <w:color w:val="000000"/>
          <w:lang w:val="hy-AM"/>
        </w:rPr>
        <w:t>հոկտեմբերի</w:t>
      </w:r>
      <w:r w:rsidRPr="00DB0DAB">
        <w:rPr>
          <w:rFonts w:cs="Arial Unicode"/>
          <w:color w:val="000000"/>
          <w:lang w:val="hy-AM"/>
        </w:rPr>
        <w:t xml:space="preserve"> 27-ի ՀՕ-160-Ն օրենքի</w:t>
      </w:r>
      <w:bookmarkStart w:id="1" w:name="_GoBack"/>
      <w:bookmarkEnd w:id="1"/>
      <w:r w:rsidRPr="00DB0DAB">
        <w:rPr>
          <w:rFonts w:cs="Arial Unicode"/>
          <w:color w:val="000000"/>
          <w:lang w:val="hy-AM"/>
        </w:rPr>
        <w:t xml:space="preserve"> 22-րդ հոդվածի </w:t>
      </w:r>
      <w:r>
        <w:rPr>
          <w:rFonts w:cs="Arial Unicode"/>
          <w:color w:val="000000"/>
          <w:lang w:val="hy-AM"/>
        </w:rPr>
        <w:t>10.1-ին մասը ճանաչել ուժը կորցրած։</w:t>
      </w:r>
    </w:p>
    <w:p w14:paraId="7CF972C0" w14:textId="1D8342E2" w:rsidR="001D338A" w:rsidRPr="007863F6" w:rsidRDefault="00024B8D" w:rsidP="005B02EC">
      <w:pPr>
        <w:pStyle w:val="ListParagraph"/>
        <w:numPr>
          <w:ilvl w:val="0"/>
          <w:numId w:val="36"/>
        </w:numPr>
        <w:spacing w:before="240"/>
        <w:ind w:left="0" w:firstLine="540"/>
        <w:rPr>
          <w:szCs w:val="24"/>
          <w:lang w:val="hy-AM" w:eastAsia="hy-AM"/>
        </w:rPr>
      </w:pPr>
      <w:r w:rsidRPr="007863F6">
        <w:rPr>
          <w:bCs/>
          <w:color w:val="000000"/>
          <w:lang w:val="hy-AM"/>
        </w:rPr>
        <w:t>Սույն օրենքն ուժի մեջ է մտնում 2023 թվականի հունվարի 1-ից և տարածվում է այն դեպքերի վրա, երբ միկրոձեռնարկատիրությունում ներգրավված վարձու աշխատողների ժամանակավոր անաշխատունակության առաջին օրը 2023 թվականի հունվարի 1-ն է կամ դրա</w:t>
      </w:r>
      <w:r w:rsidR="005B02EC" w:rsidRPr="007863F6">
        <w:rPr>
          <w:bCs/>
          <w:color w:val="000000"/>
          <w:lang w:val="hy-AM"/>
        </w:rPr>
        <w:softHyphen/>
      </w:r>
      <w:r w:rsidRPr="007863F6">
        <w:rPr>
          <w:bCs/>
          <w:color w:val="000000"/>
          <w:lang w:val="hy-AM"/>
        </w:rPr>
        <w:t>նից հետո:</w:t>
      </w:r>
    </w:p>
    <w:sectPr w:rsidR="001D338A" w:rsidRPr="007863F6" w:rsidSect="000D04DB">
      <w:pgSz w:w="12240" w:h="15840" w:code="1"/>
      <w:pgMar w:top="1134"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A8413" w14:textId="77777777" w:rsidR="00DE487F" w:rsidRDefault="00DE487F" w:rsidP="00C069DC">
      <w:pPr>
        <w:spacing w:line="240" w:lineRule="auto"/>
      </w:pPr>
      <w:r>
        <w:separator/>
      </w:r>
    </w:p>
  </w:endnote>
  <w:endnote w:type="continuationSeparator" w:id="0">
    <w:p w14:paraId="555896D0" w14:textId="77777777" w:rsidR="00DE487F" w:rsidRDefault="00DE487F" w:rsidP="00C069DC">
      <w:pPr>
        <w:spacing w:line="240" w:lineRule="auto"/>
      </w:pPr>
      <w:r>
        <w:continuationSeparator/>
      </w:r>
    </w:p>
  </w:endnote>
  <w:endnote w:type="continuationNotice" w:id="1">
    <w:p w14:paraId="585A1E9D" w14:textId="77777777" w:rsidR="00DE487F" w:rsidRDefault="00DE48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altName w:val="Arial"/>
    <w:panose1 w:val="020B0604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AD257" w14:textId="77777777" w:rsidR="00DE487F" w:rsidRDefault="00DE487F" w:rsidP="00C069DC">
      <w:pPr>
        <w:spacing w:line="240" w:lineRule="auto"/>
      </w:pPr>
      <w:r>
        <w:separator/>
      </w:r>
    </w:p>
  </w:footnote>
  <w:footnote w:type="continuationSeparator" w:id="0">
    <w:p w14:paraId="5E639815" w14:textId="77777777" w:rsidR="00DE487F" w:rsidRDefault="00DE487F" w:rsidP="00C069DC">
      <w:pPr>
        <w:spacing w:line="240" w:lineRule="auto"/>
      </w:pPr>
      <w:r>
        <w:continuationSeparator/>
      </w:r>
    </w:p>
  </w:footnote>
  <w:footnote w:type="continuationNotice" w:id="1">
    <w:p w14:paraId="5FCD533E" w14:textId="77777777" w:rsidR="00DE487F" w:rsidRDefault="00DE487F">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BB2F952"/>
    <w:lvl w:ilvl="0">
      <w:start w:val="1"/>
      <w:numFmt w:val="decimal"/>
      <w:pStyle w:val="ListNumber3"/>
      <w:lvlText w:val="%1."/>
      <w:lvlJc w:val="left"/>
      <w:pPr>
        <w:tabs>
          <w:tab w:val="num" w:pos="862"/>
        </w:tabs>
        <w:ind w:left="862" w:hanging="360"/>
      </w:pPr>
    </w:lvl>
  </w:abstractNum>
  <w:abstractNum w:abstractNumId="1" w15:restartNumberingAfterBreak="0">
    <w:nsid w:val="FFFFFF7F"/>
    <w:multiLevelType w:val="singleLevel"/>
    <w:tmpl w:val="A90C9D04"/>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AFAAA1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223788"/>
    <w:multiLevelType w:val="hybridMultilevel"/>
    <w:tmpl w:val="3E6C39E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3F203BD"/>
    <w:multiLevelType w:val="hybridMultilevel"/>
    <w:tmpl w:val="25BE5C48"/>
    <w:lvl w:ilvl="0" w:tplc="9E383624">
      <w:start w:val="1"/>
      <w:numFmt w:val="decimal"/>
      <w:pStyle w:val="Style1"/>
      <w:lvlText w:val="%1)"/>
      <w:lvlJc w:val="left"/>
      <w:pPr>
        <w:ind w:left="284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5" w15:restartNumberingAfterBreak="0">
    <w:nsid w:val="2A717642"/>
    <w:multiLevelType w:val="hybridMultilevel"/>
    <w:tmpl w:val="FF4801BE"/>
    <w:lvl w:ilvl="0" w:tplc="1310A136">
      <w:start w:val="1"/>
      <w:numFmt w:val="decimal"/>
      <w:pStyle w:val="ListParagraph"/>
      <w:lvlText w:val="Հոդված %1."/>
      <w:lvlJc w:val="left"/>
      <w:pPr>
        <w:tabs>
          <w:tab w:val="num" w:pos="1816"/>
        </w:tabs>
        <w:ind w:left="-169" w:firstLine="709"/>
      </w:pPr>
      <w:rPr>
        <w:b/>
        <w:bCs/>
        <w:i w:val="0"/>
        <w:iCs w:val="0"/>
        <w:caps w:val="0"/>
        <w:smallCaps w:val="0"/>
        <w:strike w:val="0"/>
        <w:dstrike w:val="0"/>
        <w:noProof w:val="0"/>
        <w:vanish w:val="0"/>
        <w:color w:val="000000"/>
        <w:spacing w:val="0"/>
        <w:kern w:val="0"/>
        <w:position w:val="0"/>
        <w:u w:val="none"/>
        <w:effect w:val="none"/>
        <w:vertAlign w:val="baseline"/>
        <w:em w:val="none"/>
        <w:lang w:val="hy-AM"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DE6EBAA">
      <w:start w:val="1"/>
      <w:numFmt w:val="decimal"/>
      <w:lvlRestart w:val="0"/>
      <w:lvlText w:val="%2)"/>
      <w:lvlJc w:val="left"/>
      <w:pPr>
        <w:tabs>
          <w:tab w:val="num" w:pos="-3826"/>
        </w:tabs>
        <w:ind w:left="-4818" w:firstLine="709"/>
      </w:pPr>
      <w:rPr>
        <w:b w:val="0"/>
      </w:rPr>
    </w:lvl>
    <w:lvl w:ilvl="2" w:tplc="5C64E93E">
      <w:start w:val="1"/>
      <w:numFmt w:val="decimal"/>
      <w:lvlText w:val="%3)"/>
      <w:lvlJc w:val="left"/>
      <w:pPr>
        <w:tabs>
          <w:tab w:val="num" w:pos="-4109"/>
        </w:tabs>
        <w:ind w:left="-4818" w:firstLine="709"/>
      </w:pPr>
      <w:rPr>
        <w:b w:val="0"/>
        <w:i w:val="0"/>
        <w:sz w:val="24"/>
        <w14:cntxtAlts w14:val="0"/>
      </w:rPr>
    </w:lvl>
    <w:lvl w:ilvl="3" w:tplc="87A8D00C">
      <w:start w:val="1"/>
      <w:numFmt w:val="lowerRoman"/>
      <w:lvlText w:val="(%4)"/>
      <w:lvlJc w:val="right"/>
      <w:pPr>
        <w:tabs>
          <w:tab w:val="num" w:pos="-4109"/>
        </w:tabs>
        <w:ind w:left="-4818" w:firstLine="709"/>
      </w:pPr>
    </w:lvl>
    <w:lvl w:ilvl="4" w:tplc="F216BD96">
      <w:start w:val="1"/>
      <w:numFmt w:val="decimal"/>
      <w:lvlText w:val="%5)"/>
      <w:lvlJc w:val="left"/>
      <w:pPr>
        <w:tabs>
          <w:tab w:val="num" w:pos="-4109"/>
        </w:tabs>
        <w:ind w:left="-4818" w:firstLine="709"/>
      </w:pPr>
    </w:lvl>
    <w:lvl w:ilvl="5" w:tplc="DDB02E66">
      <w:start w:val="1"/>
      <w:numFmt w:val="lowerLetter"/>
      <w:lvlText w:val="%6)"/>
      <w:lvlJc w:val="left"/>
      <w:pPr>
        <w:tabs>
          <w:tab w:val="num" w:pos="-4109"/>
        </w:tabs>
        <w:ind w:left="-4818" w:firstLine="709"/>
      </w:pPr>
    </w:lvl>
    <w:lvl w:ilvl="6" w:tplc="57967602">
      <w:start w:val="1"/>
      <w:numFmt w:val="lowerRoman"/>
      <w:lvlText w:val="%7)"/>
      <w:lvlJc w:val="right"/>
      <w:pPr>
        <w:tabs>
          <w:tab w:val="num" w:pos="-4109"/>
        </w:tabs>
        <w:ind w:left="-4818" w:firstLine="709"/>
      </w:pPr>
    </w:lvl>
    <w:lvl w:ilvl="7" w:tplc="965252BA">
      <w:start w:val="1"/>
      <w:numFmt w:val="lowerLetter"/>
      <w:lvlText w:val="%8."/>
      <w:lvlJc w:val="left"/>
      <w:pPr>
        <w:tabs>
          <w:tab w:val="num" w:pos="-4109"/>
        </w:tabs>
        <w:ind w:left="-4818" w:firstLine="709"/>
      </w:pPr>
    </w:lvl>
    <w:lvl w:ilvl="8" w:tplc="3154EB86">
      <w:start w:val="1"/>
      <w:numFmt w:val="lowerRoman"/>
      <w:lvlText w:val="%9."/>
      <w:lvlJc w:val="right"/>
      <w:pPr>
        <w:tabs>
          <w:tab w:val="num" w:pos="-4109"/>
        </w:tabs>
        <w:ind w:left="-4818" w:firstLine="709"/>
      </w:pPr>
    </w:lvl>
  </w:abstractNum>
  <w:abstractNum w:abstractNumId="6" w15:restartNumberingAfterBreak="0">
    <w:nsid w:val="2A8F6C55"/>
    <w:multiLevelType w:val="hybridMultilevel"/>
    <w:tmpl w:val="1472B1F0"/>
    <w:lvl w:ilvl="0" w:tplc="6310D5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AA41690"/>
    <w:multiLevelType w:val="hybridMultilevel"/>
    <w:tmpl w:val="3DCAE3E0"/>
    <w:lvl w:ilvl="0" w:tplc="8E167F58">
      <w:start w:val="1"/>
      <w:numFmt w:val="decimal"/>
      <w:pStyle w:val="a"/>
      <w:lvlText w:val="%1)"/>
      <w:lvlJc w:val="left"/>
      <w:pPr>
        <w:ind w:left="1069"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41694F"/>
    <w:multiLevelType w:val="hybridMultilevel"/>
    <w:tmpl w:val="4AEC93FA"/>
    <w:lvl w:ilvl="0" w:tplc="04090011">
      <w:start w:val="1"/>
      <w:numFmt w:val="decimal"/>
      <w:lvlText w:val="%1)"/>
      <w:lvlJc w:val="left"/>
      <w:pPr>
        <w:ind w:left="1359" w:hanging="360"/>
      </w:p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9" w15:restartNumberingAfterBreak="0">
    <w:nsid w:val="2EBE65A0"/>
    <w:multiLevelType w:val="hybridMultilevel"/>
    <w:tmpl w:val="2EA8514A"/>
    <w:lvl w:ilvl="0" w:tplc="13CCB9CE">
      <w:start w:val="1"/>
      <w:numFmt w:val="decimal"/>
      <w:lvlText w:val="%1)"/>
      <w:lvlJc w:val="left"/>
      <w:pPr>
        <w:ind w:left="720" w:hanging="360"/>
      </w:pPr>
      <w:rPr>
        <w:rFonts w:ascii="GHEA Grapalat" w:hAnsi="GHEA Grapalat" w:hint="default"/>
        <w:sz w:val="24"/>
        <w:szCs w:val="24"/>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2F336A9D"/>
    <w:multiLevelType w:val="hybridMultilevel"/>
    <w:tmpl w:val="A43AF746"/>
    <w:lvl w:ilvl="0" w:tplc="04090011">
      <w:start w:val="1"/>
      <w:numFmt w:val="decimal"/>
      <w:lvlText w:val="%1)"/>
      <w:lvlJc w:val="left"/>
      <w:pPr>
        <w:ind w:left="1260" w:hanging="360"/>
      </w:pPr>
    </w:lvl>
    <w:lvl w:ilvl="1" w:tplc="042B0019" w:tentative="1">
      <w:start w:val="1"/>
      <w:numFmt w:val="lowerLetter"/>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11" w15:restartNumberingAfterBreak="0">
    <w:nsid w:val="30A97300"/>
    <w:multiLevelType w:val="hybridMultilevel"/>
    <w:tmpl w:val="C442B276"/>
    <w:lvl w:ilvl="0" w:tplc="04090011">
      <w:start w:val="1"/>
      <w:numFmt w:val="decimal"/>
      <w:lvlText w:val="%1)"/>
      <w:lvlJc w:val="left"/>
      <w:pPr>
        <w:ind w:left="1429" w:hanging="360"/>
      </w:pPr>
    </w:lvl>
    <w:lvl w:ilvl="1" w:tplc="042B0019" w:tentative="1">
      <w:start w:val="1"/>
      <w:numFmt w:val="lowerLetter"/>
      <w:lvlText w:val="%2."/>
      <w:lvlJc w:val="left"/>
      <w:pPr>
        <w:ind w:left="2149" w:hanging="360"/>
      </w:pPr>
    </w:lvl>
    <w:lvl w:ilvl="2" w:tplc="042B001B" w:tentative="1">
      <w:start w:val="1"/>
      <w:numFmt w:val="lowerRoman"/>
      <w:lvlText w:val="%3."/>
      <w:lvlJc w:val="right"/>
      <w:pPr>
        <w:ind w:left="2869" w:hanging="180"/>
      </w:pPr>
    </w:lvl>
    <w:lvl w:ilvl="3" w:tplc="042B000F" w:tentative="1">
      <w:start w:val="1"/>
      <w:numFmt w:val="decimal"/>
      <w:lvlText w:val="%4."/>
      <w:lvlJc w:val="left"/>
      <w:pPr>
        <w:ind w:left="3589" w:hanging="360"/>
      </w:pPr>
    </w:lvl>
    <w:lvl w:ilvl="4" w:tplc="042B0019" w:tentative="1">
      <w:start w:val="1"/>
      <w:numFmt w:val="lowerLetter"/>
      <w:lvlText w:val="%5."/>
      <w:lvlJc w:val="left"/>
      <w:pPr>
        <w:ind w:left="4309" w:hanging="360"/>
      </w:pPr>
    </w:lvl>
    <w:lvl w:ilvl="5" w:tplc="042B001B" w:tentative="1">
      <w:start w:val="1"/>
      <w:numFmt w:val="lowerRoman"/>
      <w:lvlText w:val="%6."/>
      <w:lvlJc w:val="right"/>
      <w:pPr>
        <w:ind w:left="5029" w:hanging="180"/>
      </w:pPr>
    </w:lvl>
    <w:lvl w:ilvl="6" w:tplc="042B000F" w:tentative="1">
      <w:start w:val="1"/>
      <w:numFmt w:val="decimal"/>
      <w:lvlText w:val="%7."/>
      <w:lvlJc w:val="left"/>
      <w:pPr>
        <w:ind w:left="5749" w:hanging="360"/>
      </w:pPr>
    </w:lvl>
    <w:lvl w:ilvl="7" w:tplc="042B0019" w:tentative="1">
      <w:start w:val="1"/>
      <w:numFmt w:val="lowerLetter"/>
      <w:lvlText w:val="%8."/>
      <w:lvlJc w:val="left"/>
      <w:pPr>
        <w:ind w:left="6469" w:hanging="360"/>
      </w:pPr>
    </w:lvl>
    <w:lvl w:ilvl="8" w:tplc="042B001B" w:tentative="1">
      <w:start w:val="1"/>
      <w:numFmt w:val="lowerRoman"/>
      <w:lvlText w:val="%9."/>
      <w:lvlJc w:val="right"/>
      <w:pPr>
        <w:ind w:left="7189" w:hanging="180"/>
      </w:pPr>
    </w:lvl>
  </w:abstractNum>
  <w:abstractNum w:abstractNumId="12" w15:restartNumberingAfterBreak="0">
    <w:nsid w:val="321469ED"/>
    <w:multiLevelType w:val="hybridMultilevel"/>
    <w:tmpl w:val="928A3806"/>
    <w:lvl w:ilvl="0" w:tplc="88E07C18">
      <w:start w:val="1"/>
      <w:numFmt w:val="decimal"/>
      <w:pStyle w:val="Heading1"/>
      <w:lvlText w:val="Հոդված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60E29"/>
    <w:multiLevelType w:val="hybridMultilevel"/>
    <w:tmpl w:val="8F70582C"/>
    <w:lvl w:ilvl="0" w:tplc="FFFFFFFF">
      <w:start w:val="1"/>
      <w:numFmt w:val="decimal"/>
      <w:lvlText w:val="%1)"/>
      <w:lvlJc w:val="left"/>
      <w:pPr>
        <w:ind w:left="1359" w:hanging="360"/>
      </w:pPr>
    </w:lvl>
    <w:lvl w:ilvl="1" w:tplc="FFFFFFFF" w:tentative="1">
      <w:start w:val="1"/>
      <w:numFmt w:val="lowerLetter"/>
      <w:lvlText w:val="%2."/>
      <w:lvlJc w:val="left"/>
      <w:pPr>
        <w:ind w:left="2079" w:hanging="360"/>
      </w:pPr>
    </w:lvl>
    <w:lvl w:ilvl="2" w:tplc="FFFFFFFF" w:tentative="1">
      <w:start w:val="1"/>
      <w:numFmt w:val="lowerRoman"/>
      <w:lvlText w:val="%3."/>
      <w:lvlJc w:val="right"/>
      <w:pPr>
        <w:ind w:left="2799" w:hanging="180"/>
      </w:pPr>
    </w:lvl>
    <w:lvl w:ilvl="3" w:tplc="FFFFFFFF" w:tentative="1">
      <w:start w:val="1"/>
      <w:numFmt w:val="decimal"/>
      <w:lvlText w:val="%4."/>
      <w:lvlJc w:val="left"/>
      <w:pPr>
        <w:ind w:left="3519" w:hanging="360"/>
      </w:pPr>
    </w:lvl>
    <w:lvl w:ilvl="4" w:tplc="FFFFFFFF" w:tentative="1">
      <w:start w:val="1"/>
      <w:numFmt w:val="lowerLetter"/>
      <w:lvlText w:val="%5."/>
      <w:lvlJc w:val="left"/>
      <w:pPr>
        <w:ind w:left="4239" w:hanging="360"/>
      </w:pPr>
    </w:lvl>
    <w:lvl w:ilvl="5" w:tplc="FFFFFFFF" w:tentative="1">
      <w:start w:val="1"/>
      <w:numFmt w:val="lowerRoman"/>
      <w:lvlText w:val="%6."/>
      <w:lvlJc w:val="right"/>
      <w:pPr>
        <w:ind w:left="4959" w:hanging="180"/>
      </w:pPr>
    </w:lvl>
    <w:lvl w:ilvl="6" w:tplc="FFFFFFFF" w:tentative="1">
      <w:start w:val="1"/>
      <w:numFmt w:val="decimal"/>
      <w:lvlText w:val="%7."/>
      <w:lvlJc w:val="left"/>
      <w:pPr>
        <w:ind w:left="5679" w:hanging="360"/>
      </w:pPr>
    </w:lvl>
    <w:lvl w:ilvl="7" w:tplc="FFFFFFFF" w:tentative="1">
      <w:start w:val="1"/>
      <w:numFmt w:val="lowerLetter"/>
      <w:lvlText w:val="%8."/>
      <w:lvlJc w:val="left"/>
      <w:pPr>
        <w:ind w:left="6399" w:hanging="360"/>
      </w:pPr>
    </w:lvl>
    <w:lvl w:ilvl="8" w:tplc="FFFFFFFF" w:tentative="1">
      <w:start w:val="1"/>
      <w:numFmt w:val="lowerRoman"/>
      <w:lvlText w:val="%9."/>
      <w:lvlJc w:val="right"/>
      <w:pPr>
        <w:ind w:left="7119" w:hanging="180"/>
      </w:pPr>
    </w:lvl>
  </w:abstractNum>
  <w:abstractNum w:abstractNumId="14" w15:restartNumberingAfterBreak="0">
    <w:nsid w:val="566C2BAB"/>
    <w:multiLevelType w:val="hybridMultilevel"/>
    <w:tmpl w:val="4AEC93FA"/>
    <w:lvl w:ilvl="0" w:tplc="04090011">
      <w:start w:val="1"/>
      <w:numFmt w:val="decimal"/>
      <w:lvlText w:val="%1)"/>
      <w:lvlJc w:val="left"/>
      <w:pPr>
        <w:ind w:left="1359" w:hanging="360"/>
      </w:p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15" w15:restartNumberingAfterBreak="0">
    <w:nsid w:val="59027181"/>
    <w:multiLevelType w:val="hybridMultilevel"/>
    <w:tmpl w:val="59A0D974"/>
    <w:lvl w:ilvl="0" w:tplc="0409000F">
      <w:start w:val="1"/>
      <w:numFmt w:val="decimal"/>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6" w15:restartNumberingAfterBreak="0">
    <w:nsid w:val="59236F18"/>
    <w:multiLevelType w:val="hybridMultilevel"/>
    <w:tmpl w:val="753E41FE"/>
    <w:lvl w:ilvl="0" w:tplc="0409000F">
      <w:start w:val="1"/>
      <w:numFmt w:val="decimal"/>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7" w15:restartNumberingAfterBreak="0">
    <w:nsid w:val="64875C60"/>
    <w:multiLevelType w:val="hybridMultilevel"/>
    <w:tmpl w:val="C442B276"/>
    <w:lvl w:ilvl="0" w:tplc="04090011">
      <w:start w:val="1"/>
      <w:numFmt w:val="decimal"/>
      <w:lvlText w:val="%1)"/>
      <w:lvlJc w:val="left"/>
      <w:pPr>
        <w:ind w:left="1429" w:hanging="360"/>
      </w:pPr>
    </w:lvl>
    <w:lvl w:ilvl="1" w:tplc="042B0019" w:tentative="1">
      <w:start w:val="1"/>
      <w:numFmt w:val="lowerLetter"/>
      <w:lvlText w:val="%2."/>
      <w:lvlJc w:val="left"/>
      <w:pPr>
        <w:ind w:left="2149" w:hanging="360"/>
      </w:pPr>
    </w:lvl>
    <w:lvl w:ilvl="2" w:tplc="042B001B" w:tentative="1">
      <w:start w:val="1"/>
      <w:numFmt w:val="lowerRoman"/>
      <w:lvlText w:val="%3."/>
      <w:lvlJc w:val="right"/>
      <w:pPr>
        <w:ind w:left="2869" w:hanging="180"/>
      </w:pPr>
    </w:lvl>
    <w:lvl w:ilvl="3" w:tplc="042B000F" w:tentative="1">
      <w:start w:val="1"/>
      <w:numFmt w:val="decimal"/>
      <w:lvlText w:val="%4."/>
      <w:lvlJc w:val="left"/>
      <w:pPr>
        <w:ind w:left="3589" w:hanging="360"/>
      </w:pPr>
    </w:lvl>
    <w:lvl w:ilvl="4" w:tplc="042B0019" w:tentative="1">
      <w:start w:val="1"/>
      <w:numFmt w:val="lowerLetter"/>
      <w:lvlText w:val="%5."/>
      <w:lvlJc w:val="left"/>
      <w:pPr>
        <w:ind w:left="4309" w:hanging="360"/>
      </w:pPr>
    </w:lvl>
    <w:lvl w:ilvl="5" w:tplc="042B001B" w:tentative="1">
      <w:start w:val="1"/>
      <w:numFmt w:val="lowerRoman"/>
      <w:lvlText w:val="%6."/>
      <w:lvlJc w:val="right"/>
      <w:pPr>
        <w:ind w:left="5029" w:hanging="180"/>
      </w:pPr>
    </w:lvl>
    <w:lvl w:ilvl="6" w:tplc="042B000F" w:tentative="1">
      <w:start w:val="1"/>
      <w:numFmt w:val="decimal"/>
      <w:lvlText w:val="%7."/>
      <w:lvlJc w:val="left"/>
      <w:pPr>
        <w:ind w:left="5749" w:hanging="360"/>
      </w:pPr>
    </w:lvl>
    <w:lvl w:ilvl="7" w:tplc="042B0019" w:tentative="1">
      <w:start w:val="1"/>
      <w:numFmt w:val="lowerLetter"/>
      <w:lvlText w:val="%8."/>
      <w:lvlJc w:val="left"/>
      <w:pPr>
        <w:ind w:left="6469" w:hanging="360"/>
      </w:pPr>
    </w:lvl>
    <w:lvl w:ilvl="8" w:tplc="042B001B" w:tentative="1">
      <w:start w:val="1"/>
      <w:numFmt w:val="lowerRoman"/>
      <w:lvlText w:val="%9."/>
      <w:lvlJc w:val="right"/>
      <w:pPr>
        <w:ind w:left="7189" w:hanging="180"/>
      </w:pPr>
    </w:lvl>
  </w:abstractNum>
  <w:abstractNum w:abstractNumId="18" w15:restartNumberingAfterBreak="0">
    <w:nsid w:val="65677CA1"/>
    <w:multiLevelType w:val="hybridMultilevel"/>
    <w:tmpl w:val="33CA1E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6C43286"/>
    <w:multiLevelType w:val="hybridMultilevel"/>
    <w:tmpl w:val="FDD68C78"/>
    <w:lvl w:ilvl="0" w:tplc="04090011">
      <w:start w:val="1"/>
      <w:numFmt w:val="decimal"/>
      <w:lvlText w:val="%1)"/>
      <w:lvlJc w:val="left"/>
      <w:pPr>
        <w:ind w:left="1330" w:hanging="360"/>
      </w:p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20" w15:restartNumberingAfterBreak="0">
    <w:nsid w:val="673B16F2"/>
    <w:multiLevelType w:val="hybridMultilevel"/>
    <w:tmpl w:val="3E6C39E0"/>
    <w:lvl w:ilvl="0" w:tplc="0409000F">
      <w:start w:val="1"/>
      <w:numFmt w:val="decimal"/>
      <w:lvlText w:val="%1."/>
      <w:lvlJc w:val="left"/>
      <w:pPr>
        <w:ind w:left="2204"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C925C14"/>
    <w:multiLevelType w:val="hybridMultilevel"/>
    <w:tmpl w:val="2C2013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C0435"/>
    <w:multiLevelType w:val="hybridMultilevel"/>
    <w:tmpl w:val="459A6FF2"/>
    <w:lvl w:ilvl="0" w:tplc="322658E4">
      <w:start w:val="1"/>
      <w:numFmt w:val="decimal"/>
      <w:lvlText w:val="%1)"/>
      <w:lvlJc w:val="left"/>
      <w:pPr>
        <w:ind w:left="720" w:hanging="360"/>
      </w:pPr>
      <w:rPr>
        <w:rFonts w:ascii="GHEA Grapalat" w:hAnsi="GHEA Grapalat"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750A518E"/>
    <w:multiLevelType w:val="hybridMultilevel"/>
    <w:tmpl w:val="B2B66DAE"/>
    <w:lvl w:ilvl="0" w:tplc="456A72D2">
      <w:start w:val="1"/>
      <w:numFmt w:val="decimal"/>
      <w:lvlText w:val="%1)"/>
      <w:lvlJc w:val="left"/>
      <w:pPr>
        <w:ind w:left="1260" w:hanging="360"/>
      </w:pPr>
      <w:rPr>
        <w:rFonts w:ascii="GHEA Grapalat" w:hAnsi="GHEA Grapalat"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2"/>
  </w:num>
  <w:num w:numId="3">
    <w:abstractNumId w:val="4"/>
  </w:num>
  <w:num w:numId="4">
    <w:abstractNumId w:val="1"/>
  </w:num>
  <w:num w:numId="5">
    <w:abstractNumId w:val="0"/>
  </w:num>
  <w:num w:numId="6">
    <w:abstractNumId w:val="12"/>
  </w:num>
  <w:num w:numId="7">
    <w:abstractNumId w:val="5"/>
  </w:num>
  <w:num w:numId="8">
    <w:abstractNumId w:val="22"/>
  </w:num>
  <w:num w:numId="9">
    <w:abstractNumId w:val="9"/>
  </w:num>
  <w:num w:numId="10">
    <w:abstractNumId w:val="11"/>
  </w:num>
  <w:num w:numId="11">
    <w:abstractNumId w:val="3"/>
  </w:num>
  <w:num w:numId="12">
    <w:abstractNumId w:val="14"/>
  </w:num>
  <w:num w:numId="13">
    <w:abstractNumId w:val="13"/>
  </w:num>
  <w:num w:numId="14">
    <w:abstractNumId w:val="17"/>
  </w:num>
  <w:num w:numId="15">
    <w:abstractNumId w:val="8"/>
  </w:num>
  <w:num w:numId="16">
    <w:abstractNumId w:val="21"/>
  </w:num>
  <w:num w:numId="17">
    <w:abstractNumId w:val="19"/>
  </w:num>
  <w:num w:numId="18">
    <w:abstractNumId w:val="5"/>
  </w:num>
  <w:num w:numId="19">
    <w:abstractNumId w:val="18"/>
  </w:num>
  <w:num w:numId="20">
    <w:abstractNumId w:val="5"/>
  </w:num>
  <w:num w:numId="21">
    <w:abstractNumId w:val="20"/>
  </w:num>
  <w:num w:numId="22">
    <w:abstractNumId w:val="7"/>
    <w:lvlOverride w:ilvl="0">
      <w:startOverride w:val="1"/>
    </w:lvlOverride>
  </w:num>
  <w:num w:numId="23">
    <w:abstractNumId w:val="7"/>
  </w:num>
  <w:num w:numId="24">
    <w:abstractNumId w:val="5"/>
  </w:num>
  <w:num w:numId="25">
    <w:abstractNumId w:val="5"/>
  </w:num>
  <w:num w:numId="26">
    <w:abstractNumId w:val="7"/>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6"/>
  </w:num>
  <w:num w:numId="35">
    <w:abstractNumId w:val="16"/>
  </w:num>
  <w:num w:numId="36">
    <w:abstractNumId w:val="5"/>
    <w:lvlOverride w:ilvl="0">
      <w:startOverride w:val="1"/>
    </w:lvlOverride>
  </w:num>
  <w:num w:numId="37">
    <w:abstractNumId w:val="23"/>
  </w:num>
  <w:num w:numId="38">
    <w:abstractNumId w:val="5"/>
  </w:num>
  <w:num w:numId="39">
    <w:abstractNumId w:val="10"/>
  </w:num>
  <w:num w:numId="4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0"/>
  <w:autoHyphenation/>
  <w:hyphenationZone w:val="357"/>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E9"/>
    <w:rsid w:val="00003090"/>
    <w:rsid w:val="0000622A"/>
    <w:rsid w:val="0000636A"/>
    <w:rsid w:val="00006FF1"/>
    <w:rsid w:val="000078C1"/>
    <w:rsid w:val="00007FA8"/>
    <w:rsid w:val="00010A55"/>
    <w:rsid w:val="0001345F"/>
    <w:rsid w:val="000145B4"/>
    <w:rsid w:val="000219A0"/>
    <w:rsid w:val="00022438"/>
    <w:rsid w:val="00023838"/>
    <w:rsid w:val="00023C51"/>
    <w:rsid w:val="000240C7"/>
    <w:rsid w:val="00024B8D"/>
    <w:rsid w:val="00024C56"/>
    <w:rsid w:val="0002628D"/>
    <w:rsid w:val="00027EEB"/>
    <w:rsid w:val="00031E2F"/>
    <w:rsid w:val="0003217E"/>
    <w:rsid w:val="000324D0"/>
    <w:rsid w:val="0003341A"/>
    <w:rsid w:val="00034BE2"/>
    <w:rsid w:val="000353B5"/>
    <w:rsid w:val="0003632E"/>
    <w:rsid w:val="000365D6"/>
    <w:rsid w:val="000373AD"/>
    <w:rsid w:val="00040806"/>
    <w:rsid w:val="00040E5E"/>
    <w:rsid w:val="00041DA5"/>
    <w:rsid w:val="000430BD"/>
    <w:rsid w:val="000430D0"/>
    <w:rsid w:val="000461EE"/>
    <w:rsid w:val="00047A7E"/>
    <w:rsid w:val="00047F20"/>
    <w:rsid w:val="000513C6"/>
    <w:rsid w:val="000535B1"/>
    <w:rsid w:val="0005388D"/>
    <w:rsid w:val="00053BA1"/>
    <w:rsid w:val="00054975"/>
    <w:rsid w:val="00055821"/>
    <w:rsid w:val="00055F86"/>
    <w:rsid w:val="00057A3E"/>
    <w:rsid w:val="00060CE7"/>
    <w:rsid w:val="00062634"/>
    <w:rsid w:val="00063CDD"/>
    <w:rsid w:val="000650DF"/>
    <w:rsid w:val="00065CFA"/>
    <w:rsid w:val="00070725"/>
    <w:rsid w:val="00070E0C"/>
    <w:rsid w:val="000719CF"/>
    <w:rsid w:val="00072717"/>
    <w:rsid w:val="000734F4"/>
    <w:rsid w:val="000747FA"/>
    <w:rsid w:val="00074848"/>
    <w:rsid w:val="00076062"/>
    <w:rsid w:val="00077342"/>
    <w:rsid w:val="000800AC"/>
    <w:rsid w:val="000812F5"/>
    <w:rsid w:val="00082F01"/>
    <w:rsid w:val="000830B5"/>
    <w:rsid w:val="0008494E"/>
    <w:rsid w:val="00085BA6"/>
    <w:rsid w:val="00085C1D"/>
    <w:rsid w:val="00086C19"/>
    <w:rsid w:val="00087432"/>
    <w:rsid w:val="00090233"/>
    <w:rsid w:val="0009046B"/>
    <w:rsid w:val="00090800"/>
    <w:rsid w:val="00090948"/>
    <w:rsid w:val="000925CA"/>
    <w:rsid w:val="000927AD"/>
    <w:rsid w:val="0009297E"/>
    <w:rsid w:val="00092F85"/>
    <w:rsid w:val="000931A3"/>
    <w:rsid w:val="000933C0"/>
    <w:rsid w:val="00094CFE"/>
    <w:rsid w:val="0009595A"/>
    <w:rsid w:val="00096A1B"/>
    <w:rsid w:val="00097307"/>
    <w:rsid w:val="000A17E8"/>
    <w:rsid w:val="000A1D91"/>
    <w:rsid w:val="000A266D"/>
    <w:rsid w:val="000A3EBD"/>
    <w:rsid w:val="000A5606"/>
    <w:rsid w:val="000A5B1E"/>
    <w:rsid w:val="000B1C78"/>
    <w:rsid w:val="000B3B6A"/>
    <w:rsid w:val="000B3BB1"/>
    <w:rsid w:val="000B43F0"/>
    <w:rsid w:val="000B6F44"/>
    <w:rsid w:val="000C02A6"/>
    <w:rsid w:val="000C2B7E"/>
    <w:rsid w:val="000C2FB7"/>
    <w:rsid w:val="000C4BFC"/>
    <w:rsid w:val="000C6088"/>
    <w:rsid w:val="000C6B1A"/>
    <w:rsid w:val="000C73E1"/>
    <w:rsid w:val="000D04DB"/>
    <w:rsid w:val="000D0BA5"/>
    <w:rsid w:val="000D0EAA"/>
    <w:rsid w:val="000D1418"/>
    <w:rsid w:val="000D1D43"/>
    <w:rsid w:val="000D4232"/>
    <w:rsid w:val="000D45ED"/>
    <w:rsid w:val="000D5FCA"/>
    <w:rsid w:val="000D7AAA"/>
    <w:rsid w:val="000E084E"/>
    <w:rsid w:val="000E1E57"/>
    <w:rsid w:val="000E2107"/>
    <w:rsid w:val="000E4129"/>
    <w:rsid w:val="000E452C"/>
    <w:rsid w:val="000E513D"/>
    <w:rsid w:val="000E51B8"/>
    <w:rsid w:val="000E5B9F"/>
    <w:rsid w:val="000E69A1"/>
    <w:rsid w:val="000E6E14"/>
    <w:rsid w:val="000E7CD6"/>
    <w:rsid w:val="000F003E"/>
    <w:rsid w:val="000F28EC"/>
    <w:rsid w:val="000F373A"/>
    <w:rsid w:val="000F3905"/>
    <w:rsid w:val="000F4597"/>
    <w:rsid w:val="000F63DE"/>
    <w:rsid w:val="000F7129"/>
    <w:rsid w:val="000F7B59"/>
    <w:rsid w:val="00100428"/>
    <w:rsid w:val="001004A5"/>
    <w:rsid w:val="001012E8"/>
    <w:rsid w:val="00102E7D"/>
    <w:rsid w:val="00103C99"/>
    <w:rsid w:val="00104B20"/>
    <w:rsid w:val="00106411"/>
    <w:rsid w:val="001073AC"/>
    <w:rsid w:val="00112F67"/>
    <w:rsid w:val="00112FD4"/>
    <w:rsid w:val="001136EC"/>
    <w:rsid w:val="0011376E"/>
    <w:rsid w:val="00113CF0"/>
    <w:rsid w:val="001169F4"/>
    <w:rsid w:val="00120C81"/>
    <w:rsid w:val="00121707"/>
    <w:rsid w:val="00123AA9"/>
    <w:rsid w:val="001258A7"/>
    <w:rsid w:val="00126ECC"/>
    <w:rsid w:val="00127A2A"/>
    <w:rsid w:val="0013154E"/>
    <w:rsid w:val="001324CC"/>
    <w:rsid w:val="00132BFB"/>
    <w:rsid w:val="00133ABF"/>
    <w:rsid w:val="0013708D"/>
    <w:rsid w:val="001372E4"/>
    <w:rsid w:val="00137928"/>
    <w:rsid w:val="00137DD7"/>
    <w:rsid w:val="00142AD6"/>
    <w:rsid w:val="001453B8"/>
    <w:rsid w:val="00150EC0"/>
    <w:rsid w:val="00152D07"/>
    <w:rsid w:val="00152F94"/>
    <w:rsid w:val="001531BF"/>
    <w:rsid w:val="00153BA7"/>
    <w:rsid w:val="00156C9C"/>
    <w:rsid w:val="0015718C"/>
    <w:rsid w:val="0015735B"/>
    <w:rsid w:val="001615F8"/>
    <w:rsid w:val="00161BF6"/>
    <w:rsid w:val="001644A3"/>
    <w:rsid w:val="001661B4"/>
    <w:rsid w:val="001669A0"/>
    <w:rsid w:val="00166A7F"/>
    <w:rsid w:val="001717E5"/>
    <w:rsid w:val="001729B5"/>
    <w:rsid w:val="0017303C"/>
    <w:rsid w:val="001771A9"/>
    <w:rsid w:val="00177EA3"/>
    <w:rsid w:val="001802F9"/>
    <w:rsid w:val="00181000"/>
    <w:rsid w:val="0018342E"/>
    <w:rsid w:val="00185CF9"/>
    <w:rsid w:val="00185FB5"/>
    <w:rsid w:val="0018646F"/>
    <w:rsid w:val="00187F42"/>
    <w:rsid w:val="001900F0"/>
    <w:rsid w:val="00191634"/>
    <w:rsid w:val="00191BD4"/>
    <w:rsid w:val="00193D67"/>
    <w:rsid w:val="001972FD"/>
    <w:rsid w:val="001A0F2B"/>
    <w:rsid w:val="001A1B46"/>
    <w:rsid w:val="001A4B14"/>
    <w:rsid w:val="001A57ED"/>
    <w:rsid w:val="001A6821"/>
    <w:rsid w:val="001A6ECA"/>
    <w:rsid w:val="001A78D5"/>
    <w:rsid w:val="001A7B20"/>
    <w:rsid w:val="001B00FE"/>
    <w:rsid w:val="001B165D"/>
    <w:rsid w:val="001B196A"/>
    <w:rsid w:val="001B1D4C"/>
    <w:rsid w:val="001B2414"/>
    <w:rsid w:val="001B3FAD"/>
    <w:rsid w:val="001B4C87"/>
    <w:rsid w:val="001B562F"/>
    <w:rsid w:val="001B628F"/>
    <w:rsid w:val="001B6C12"/>
    <w:rsid w:val="001B6E6E"/>
    <w:rsid w:val="001B7A11"/>
    <w:rsid w:val="001C0443"/>
    <w:rsid w:val="001C2DC3"/>
    <w:rsid w:val="001C7AA3"/>
    <w:rsid w:val="001D0846"/>
    <w:rsid w:val="001D2F6F"/>
    <w:rsid w:val="001D338A"/>
    <w:rsid w:val="001D4A0B"/>
    <w:rsid w:val="001D5535"/>
    <w:rsid w:val="001D641C"/>
    <w:rsid w:val="001D7DB4"/>
    <w:rsid w:val="001E0F3D"/>
    <w:rsid w:val="001E1301"/>
    <w:rsid w:val="001E19C2"/>
    <w:rsid w:val="001E37B6"/>
    <w:rsid w:val="001E399E"/>
    <w:rsid w:val="001E4920"/>
    <w:rsid w:val="001E5076"/>
    <w:rsid w:val="001F2936"/>
    <w:rsid w:val="001F29E8"/>
    <w:rsid w:val="001F2BD0"/>
    <w:rsid w:val="001F30AA"/>
    <w:rsid w:val="001F30EB"/>
    <w:rsid w:val="001F4E5F"/>
    <w:rsid w:val="001F640D"/>
    <w:rsid w:val="001F65F4"/>
    <w:rsid w:val="001F6809"/>
    <w:rsid w:val="0020034F"/>
    <w:rsid w:val="00200EF6"/>
    <w:rsid w:val="00204E29"/>
    <w:rsid w:val="0020717A"/>
    <w:rsid w:val="002117FC"/>
    <w:rsid w:val="00213F8C"/>
    <w:rsid w:val="00214815"/>
    <w:rsid w:val="00216C31"/>
    <w:rsid w:val="002207B4"/>
    <w:rsid w:val="0022085E"/>
    <w:rsid w:val="00220DE5"/>
    <w:rsid w:val="0022148D"/>
    <w:rsid w:val="00222EAA"/>
    <w:rsid w:val="00224769"/>
    <w:rsid w:val="00225B4A"/>
    <w:rsid w:val="002274FD"/>
    <w:rsid w:val="00227559"/>
    <w:rsid w:val="00230812"/>
    <w:rsid w:val="002312BE"/>
    <w:rsid w:val="00231675"/>
    <w:rsid w:val="00231FDD"/>
    <w:rsid w:val="00233798"/>
    <w:rsid w:val="00233BC3"/>
    <w:rsid w:val="00234E5A"/>
    <w:rsid w:val="00235B10"/>
    <w:rsid w:val="00235D87"/>
    <w:rsid w:val="0023728A"/>
    <w:rsid w:val="00240AEF"/>
    <w:rsid w:val="00240BEC"/>
    <w:rsid w:val="00241DB6"/>
    <w:rsid w:val="00242C35"/>
    <w:rsid w:val="0024691E"/>
    <w:rsid w:val="002514CF"/>
    <w:rsid w:val="0025151C"/>
    <w:rsid w:val="002517ED"/>
    <w:rsid w:val="00251D44"/>
    <w:rsid w:val="00253014"/>
    <w:rsid w:val="002530ED"/>
    <w:rsid w:val="0025370D"/>
    <w:rsid w:val="002549F4"/>
    <w:rsid w:val="00254C31"/>
    <w:rsid w:val="00255AF6"/>
    <w:rsid w:val="00262C76"/>
    <w:rsid w:val="00262DD2"/>
    <w:rsid w:val="00262FDD"/>
    <w:rsid w:val="002633E2"/>
    <w:rsid w:val="00265077"/>
    <w:rsid w:val="002664D5"/>
    <w:rsid w:val="00267A95"/>
    <w:rsid w:val="00271091"/>
    <w:rsid w:val="0027281E"/>
    <w:rsid w:val="002729EE"/>
    <w:rsid w:val="00272BB2"/>
    <w:rsid w:val="00272E74"/>
    <w:rsid w:val="00273067"/>
    <w:rsid w:val="00273475"/>
    <w:rsid w:val="00275583"/>
    <w:rsid w:val="00275868"/>
    <w:rsid w:val="00275ADD"/>
    <w:rsid w:val="00275B0E"/>
    <w:rsid w:val="002763B3"/>
    <w:rsid w:val="00280754"/>
    <w:rsid w:val="002816C7"/>
    <w:rsid w:val="00281BA1"/>
    <w:rsid w:val="00281EAB"/>
    <w:rsid w:val="00283D2A"/>
    <w:rsid w:val="0028502D"/>
    <w:rsid w:val="002857D5"/>
    <w:rsid w:val="00285A57"/>
    <w:rsid w:val="00291336"/>
    <w:rsid w:val="00291BED"/>
    <w:rsid w:val="002929C8"/>
    <w:rsid w:val="00292C93"/>
    <w:rsid w:val="0029399C"/>
    <w:rsid w:val="002940C5"/>
    <w:rsid w:val="00294D45"/>
    <w:rsid w:val="00294DC2"/>
    <w:rsid w:val="00295237"/>
    <w:rsid w:val="002955C2"/>
    <w:rsid w:val="0029582B"/>
    <w:rsid w:val="00297C7C"/>
    <w:rsid w:val="002A16D8"/>
    <w:rsid w:val="002A360A"/>
    <w:rsid w:val="002A5167"/>
    <w:rsid w:val="002A6F39"/>
    <w:rsid w:val="002A7DD3"/>
    <w:rsid w:val="002A7E96"/>
    <w:rsid w:val="002B145B"/>
    <w:rsid w:val="002B1BA4"/>
    <w:rsid w:val="002B1FB6"/>
    <w:rsid w:val="002B3DC4"/>
    <w:rsid w:val="002B4569"/>
    <w:rsid w:val="002B4CA8"/>
    <w:rsid w:val="002B4EFF"/>
    <w:rsid w:val="002B5C62"/>
    <w:rsid w:val="002B5F2B"/>
    <w:rsid w:val="002B73D9"/>
    <w:rsid w:val="002C035D"/>
    <w:rsid w:val="002C1176"/>
    <w:rsid w:val="002C1585"/>
    <w:rsid w:val="002C4FB5"/>
    <w:rsid w:val="002D0CB8"/>
    <w:rsid w:val="002D0CD3"/>
    <w:rsid w:val="002D3CCD"/>
    <w:rsid w:val="002D7A40"/>
    <w:rsid w:val="002E29E9"/>
    <w:rsid w:val="002E478F"/>
    <w:rsid w:val="002E5812"/>
    <w:rsid w:val="002E69F6"/>
    <w:rsid w:val="002E717D"/>
    <w:rsid w:val="002E7EAA"/>
    <w:rsid w:val="002E7F1E"/>
    <w:rsid w:val="002F0154"/>
    <w:rsid w:val="002F1D60"/>
    <w:rsid w:val="002F34A2"/>
    <w:rsid w:val="002F4184"/>
    <w:rsid w:val="002F4B84"/>
    <w:rsid w:val="002F6882"/>
    <w:rsid w:val="002F6B7C"/>
    <w:rsid w:val="00300362"/>
    <w:rsid w:val="003008E3"/>
    <w:rsid w:val="00300A9F"/>
    <w:rsid w:val="0030317A"/>
    <w:rsid w:val="003045ED"/>
    <w:rsid w:val="0030461C"/>
    <w:rsid w:val="00304ABF"/>
    <w:rsid w:val="003058A9"/>
    <w:rsid w:val="00312A31"/>
    <w:rsid w:val="00312ED5"/>
    <w:rsid w:val="00313237"/>
    <w:rsid w:val="00313BFF"/>
    <w:rsid w:val="0031551C"/>
    <w:rsid w:val="003155C7"/>
    <w:rsid w:val="0031579A"/>
    <w:rsid w:val="00315F9C"/>
    <w:rsid w:val="00316D5E"/>
    <w:rsid w:val="00322F6F"/>
    <w:rsid w:val="00324C9C"/>
    <w:rsid w:val="00324FFC"/>
    <w:rsid w:val="003256E6"/>
    <w:rsid w:val="003265A0"/>
    <w:rsid w:val="00327A87"/>
    <w:rsid w:val="00327D1E"/>
    <w:rsid w:val="00327EEF"/>
    <w:rsid w:val="00330EBF"/>
    <w:rsid w:val="0033135A"/>
    <w:rsid w:val="00331716"/>
    <w:rsid w:val="0033227E"/>
    <w:rsid w:val="00332D59"/>
    <w:rsid w:val="0033395E"/>
    <w:rsid w:val="003358E7"/>
    <w:rsid w:val="0033724A"/>
    <w:rsid w:val="003417B3"/>
    <w:rsid w:val="00341E10"/>
    <w:rsid w:val="003423FA"/>
    <w:rsid w:val="00342DF2"/>
    <w:rsid w:val="0034559A"/>
    <w:rsid w:val="00347224"/>
    <w:rsid w:val="00347378"/>
    <w:rsid w:val="00347D50"/>
    <w:rsid w:val="00350CBE"/>
    <w:rsid w:val="00351668"/>
    <w:rsid w:val="00356D3D"/>
    <w:rsid w:val="00356F09"/>
    <w:rsid w:val="003615FC"/>
    <w:rsid w:val="003619F4"/>
    <w:rsid w:val="00361F5E"/>
    <w:rsid w:val="003623FB"/>
    <w:rsid w:val="00365726"/>
    <w:rsid w:val="00366262"/>
    <w:rsid w:val="00366307"/>
    <w:rsid w:val="003708EA"/>
    <w:rsid w:val="00372A35"/>
    <w:rsid w:val="0037356A"/>
    <w:rsid w:val="00373582"/>
    <w:rsid w:val="00373697"/>
    <w:rsid w:val="00373BC6"/>
    <w:rsid w:val="00375908"/>
    <w:rsid w:val="00380386"/>
    <w:rsid w:val="00380911"/>
    <w:rsid w:val="0038334A"/>
    <w:rsid w:val="003836B4"/>
    <w:rsid w:val="00386EC3"/>
    <w:rsid w:val="00387A6F"/>
    <w:rsid w:val="00387AF9"/>
    <w:rsid w:val="00387B0E"/>
    <w:rsid w:val="00390097"/>
    <w:rsid w:val="0039023E"/>
    <w:rsid w:val="00390EE8"/>
    <w:rsid w:val="00392166"/>
    <w:rsid w:val="003922D4"/>
    <w:rsid w:val="0039250F"/>
    <w:rsid w:val="00393430"/>
    <w:rsid w:val="003936B5"/>
    <w:rsid w:val="00393F0A"/>
    <w:rsid w:val="0039449C"/>
    <w:rsid w:val="0039453B"/>
    <w:rsid w:val="0039721E"/>
    <w:rsid w:val="00397F4D"/>
    <w:rsid w:val="003A02C2"/>
    <w:rsid w:val="003A0471"/>
    <w:rsid w:val="003A3C81"/>
    <w:rsid w:val="003A51D0"/>
    <w:rsid w:val="003A5327"/>
    <w:rsid w:val="003A5DA4"/>
    <w:rsid w:val="003B0143"/>
    <w:rsid w:val="003B1D7C"/>
    <w:rsid w:val="003B3F77"/>
    <w:rsid w:val="003B4C57"/>
    <w:rsid w:val="003B623D"/>
    <w:rsid w:val="003B68C0"/>
    <w:rsid w:val="003B6A70"/>
    <w:rsid w:val="003B7165"/>
    <w:rsid w:val="003B7847"/>
    <w:rsid w:val="003C1305"/>
    <w:rsid w:val="003C199C"/>
    <w:rsid w:val="003C219F"/>
    <w:rsid w:val="003C286F"/>
    <w:rsid w:val="003C2D19"/>
    <w:rsid w:val="003C33D3"/>
    <w:rsid w:val="003C6C3A"/>
    <w:rsid w:val="003C7D87"/>
    <w:rsid w:val="003D348D"/>
    <w:rsid w:val="003D352F"/>
    <w:rsid w:val="003D4EB7"/>
    <w:rsid w:val="003D62E5"/>
    <w:rsid w:val="003D6C5F"/>
    <w:rsid w:val="003D7BCC"/>
    <w:rsid w:val="003E1378"/>
    <w:rsid w:val="003E1A97"/>
    <w:rsid w:val="003E289C"/>
    <w:rsid w:val="003E28C5"/>
    <w:rsid w:val="003E479D"/>
    <w:rsid w:val="003E4E30"/>
    <w:rsid w:val="003E4E6B"/>
    <w:rsid w:val="003E5496"/>
    <w:rsid w:val="003E6852"/>
    <w:rsid w:val="003E7F91"/>
    <w:rsid w:val="003F0CAE"/>
    <w:rsid w:val="003F2033"/>
    <w:rsid w:val="003F2A4A"/>
    <w:rsid w:val="003F397C"/>
    <w:rsid w:val="003F3D79"/>
    <w:rsid w:val="003F5301"/>
    <w:rsid w:val="003F53D5"/>
    <w:rsid w:val="003F5551"/>
    <w:rsid w:val="003F6DDE"/>
    <w:rsid w:val="004001C9"/>
    <w:rsid w:val="0040115D"/>
    <w:rsid w:val="00402D37"/>
    <w:rsid w:val="0040307D"/>
    <w:rsid w:val="004056C5"/>
    <w:rsid w:val="00405F5A"/>
    <w:rsid w:val="004063D8"/>
    <w:rsid w:val="004107A6"/>
    <w:rsid w:val="00412434"/>
    <w:rsid w:val="004125E7"/>
    <w:rsid w:val="00414DE2"/>
    <w:rsid w:val="00416BD1"/>
    <w:rsid w:val="004175F1"/>
    <w:rsid w:val="004210B5"/>
    <w:rsid w:val="00421EDD"/>
    <w:rsid w:val="0042283A"/>
    <w:rsid w:val="004252F4"/>
    <w:rsid w:val="0042533B"/>
    <w:rsid w:val="004256C3"/>
    <w:rsid w:val="00427AF9"/>
    <w:rsid w:val="00427BA2"/>
    <w:rsid w:val="00427E73"/>
    <w:rsid w:val="0043241A"/>
    <w:rsid w:val="00432D86"/>
    <w:rsid w:val="004361F8"/>
    <w:rsid w:val="004368C5"/>
    <w:rsid w:val="00437534"/>
    <w:rsid w:val="00441FA4"/>
    <w:rsid w:val="0044341E"/>
    <w:rsid w:val="00443582"/>
    <w:rsid w:val="00445754"/>
    <w:rsid w:val="00446423"/>
    <w:rsid w:val="004465EE"/>
    <w:rsid w:val="00447171"/>
    <w:rsid w:val="00450026"/>
    <w:rsid w:val="004503BD"/>
    <w:rsid w:val="00450E41"/>
    <w:rsid w:val="00450EE4"/>
    <w:rsid w:val="00451032"/>
    <w:rsid w:val="00451107"/>
    <w:rsid w:val="00451203"/>
    <w:rsid w:val="00452BE8"/>
    <w:rsid w:val="00452FFE"/>
    <w:rsid w:val="004534F9"/>
    <w:rsid w:val="00453D89"/>
    <w:rsid w:val="0045402A"/>
    <w:rsid w:val="004548B2"/>
    <w:rsid w:val="004566AA"/>
    <w:rsid w:val="00456803"/>
    <w:rsid w:val="004579BC"/>
    <w:rsid w:val="00461C33"/>
    <w:rsid w:val="004633AA"/>
    <w:rsid w:val="00463878"/>
    <w:rsid w:val="00464706"/>
    <w:rsid w:val="004660EE"/>
    <w:rsid w:val="004663D8"/>
    <w:rsid w:val="00473739"/>
    <w:rsid w:val="00473C42"/>
    <w:rsid w:val="00474E3C"/>
    <w:rsid w:val="0047535C"/>
    <w:rsid w:val="00475C30"/>
    <w:rsid w:val="00480049"/>
    <w:rsid w:val="00480182"/>
    <w:rsid w:val="00480494"/>
    <w:rsid w:val="00482F4C"/>
    <w:rsid w:val="00483AF2"/>
    <w:rsid w:val="00483E67"/>
    <w:rsid w:val="00485CEC"/>
    <w:rsid w:val="00485EFC"/>
    <w:rsid w:val="00486D44"/>
    <w:rsid w:val="00492E6D"/>
    <w:rsid w:val="00493E0A"/>
    <w:rsid w:val="00494148"/>
    <w:rsid w:val="00495DA2"/>
    <w:rsid w:val="00495E75"/>
    <w:rsid w:val="004A0DE4"/>
    <w:rsid w:val="004A1D0B"/>
    <w:rsid w:val="004A3C7A"/>
    <w:rsid w:val="004A45B5"/>
    <w:rsid w:val="004A541A"/>
    <w:rsid w:val="004A5BD3"/>
    <w:rsid w:val="004A7F96"/>
    <w:rsid w:val="004B08DB"/>
    <w:rsid w:val="004B2ECC"/>
    <w:rsid w:val="004B46C5"/>
    <w:rsid w:val="004B4C10"/>
    <w:rsid w:val="004B5621"/>
    <w:rsid w:val="004B60F9"/>
    <w:rsid w:val="004B64E4"/>
    <w:rsid w:val="004C17C6"/>
    <w:rsid w:val="004C1A0C"/>
    <w:rsid w:val="004C539C"/>
    <w:rsid w:val="004C54ED"/>
    <w:rsid w:val="004C5648"/>
    <w:rsid w:val="004C5BC4"/>
    <w:rsid w:val="004C764C"/>
    <w:rsid w:val="004C7B80"/>
    <w:rsid w:val="004D018C"/>
    <w:rsid w:val="004D0809"/>
    <w:rsid w:val="004D14CB"/>
    <w:rsid w:val="004D156B"/>
    <w:rsid w:val="004D2969"/>
    <w:rsid w:val="004D30E5"/>
    <w:rsid w:val="004D6107"/>
    <w:rsid w:val="004D77A0"/>
    <w:rsid w:val="004E091E"/>
    <w:rsid w:val="004E0F08"/>
    <w:rsid w:val="004E13A9"/>
    <w:rsid w:val="004E2839"/>
    <w:rsid w:val="004E3892"/>
    <w:rsid w:val="004E4B49"/>
    <w:rsid w:val="004E5DCD"/>
    <w:rsid w:val="004E6D47"/>
    <w:rsid w:val="004F0715"/>
    <w:rsid w:val="004F0B9D"/>
    <w:rsid w:val="004F1E9D"/>
    <w:rsid w:val="004F233B"/>
    <w:rsid w:val="004F44AD"/>
    <w:rsid w:val="004F5B43"/>
    <w:rsid w:val="004F5E43"/>
    <w:rsid w:val="00500D02"/>
    <w:rsid w:val="00500ECE"/>
    <w:rsid w:val="00501996"/>
    <w:rsid w:val="00501E7D"/>
    <w:rsid w:val="00502890"/>
    <w:rsid w:val="00504525"/>
    <w:rsid w:val="0050670D"/>
    <w:rsid w:val="00506D1F"/>
    <w:rsid w:val="00507A23"/>
    <w:rsid w:val="005117AF"/>
    <w:rsid w:val="00511DB6"/>
    <w:rsid w:val="00512A9A"/>
    <w:rsid w:val="00514F97"/>
    <w:rsid w:val="00516014"/>
    <w:rsid w:val="00516929"/>
    <w:rsid w:val="0051731F"/>
    <w:rsid w:val="00517531"/>
    <w:rsid w:val="005209E4"/>
    <w:rsid w:val="0052291F"/>
    <w:rsid w:val="00522AC6"/>
    <w:rsid w:val="00522D09"/>
    <w:rsid w:val="00523747"/>
    <w:rsid w:val="00523B57"/>
    <w:rsid w:val="00523E92"/>
    <w:rsid w:val="005250C5"/>
    <w:rsid w:val="00525550"/>
    <w:rsid w:val="00527469"/>
    <w:rsid w:val="0053101A"/>
    <w:rsid w:val="00531037"/>
    <w:rsid w:val="005336CD"/>
    <w:rsid w:val="0053380F"/>
    <w:rsid w:val="00534CE0"/>
    <w:rsid w:val="0053582B"/>
    <w:rsid w:val="00536B68"/>
    <w:rsid w:val="005405B6"/>
    <w:rsid w:val="0054064E"/>
    <w:rsid w:val="00540D0D"/>
    <w:rsid w:val="00541895"/>
    <w:rsid w:val="005426FD"/>
    <w:rsid w:val="00542A02"/>
    <w:rsid w:val="00543DD4"/>
    <w:rsid w:val="00543E5D"/>
    <w:rsid w:val="0054569C"/>
    <w:rsid w:val="0054581D"/>
    <w:rsid w:val="0054602E"/>
    <w:rsid w:val="005460FF"/>
    <w:rsid w:val="005476C4"/>
    <w:rsid w:val="00547F26"/>
    <w:rsid w:val="00547FF2"/>
    <w:rsid w:val="005513F7"/>
    <w:rsid w:val="00552D34"/>
    <w:rsid w:val="00552ED1"/>
    <w:rsid w:val="00553987"/>
    <w:rsid w:val="0055437E"/>
    <w:rsid w:val="00555999"/>
    <w:rsid w:val="00556E07"/>
    <w:rsid w:val="005577B8"/>
    <w:rsid w:val="0056020E"/>
    <w:rsid w:val="00560C0E"/>
    <w:rsid w:val="0056135D"/>
    <w:rsid w:val="00561796"/>
    <w:rsid w:val="00561969"/>
    <w:rsid w:val="00563219"/>
    <w:rsid w:val="00567A30"/>
    <w:rsid w:val="00570E06"/>
    <w:rsid w:val="00570E6B"/>
    <w:rsid w:val="0057197B"/>
    <w:rsid w:val="00572B7E"/>
    <w:rsid w:val="00572C51"/>
    <w:rsid w:val="0057304A"/>
    <w:rsid w:val="005739B5"/>
    <w:rsid w:val="0057410E"/>
    <w:rsid w:val="0057458F"/>
    <w:rsid w:val="005759AF"/>
    <w:rsid w:val="00576A91"/>
    <w:rsid w:val="00577B2A"/>
    <w:rsid w:val="00584055"/>
    <w:rsid w:val="0058569C"/>
    <w:rsid w:val="0058713F"/>
    <w:rsid w:val="00592BD5"/>
    <w:rsid w:val="0059673D"/>
    <w:rsid w:val="005972E8"/>
    <w:rsid w:val="005A005B"/>
    <w:rsid w:val="005A0635"/>
    <w:rsid w:val="005A3BA3"/>
    <w:rsid w:val="005A426D"/>
    <w:rsid w:val="005B02EC"/>
    <w:rsid w:val="005B1099"/>
    <w:rsid w:val="005B1125"/>
    <w:rsid w:val="005B2510"/>
    <w:rsid w:val="005B33E8"/>
    <w:rsid w:val="005B390B"/>
    <w:rsid w:val="005B5232"/>
    <w:rsid w:val="005B55E1"/>
    <w:rsid w:val="005B5D8B"/>
    <w:rsid w:val="005B6522"/>
    <w:rsid w:val="005C06E5"/>
    <w:rsid w:val="005C0C9E"/>
    <w:rsid w:val="005C122E"/>
    <w:rsid w:val="005C5F66"/>
    <w:rsid w:val="005C75F7"/>
    <w:rsid w:val="005C7C19"/>
    <w:rsid w:val="005D02F5"/>
    <w:rsid w:val="005D230B"/>
    <w:rsid w:val="005D308F"/>
    <w:rsid w:val="005D397E"/>
    <w:rsid w:val="005D410A"/>
    <w:rsid w:val="005D4DC7"/>
    <w:rsid w:val="005D558D"/>
    <w:rsid w:val="005D58BE"/>
    <w:rsid w:val="005D5F9B"/>
    <w:rsid w:val="005E1475"/>
    <w:rsid w:val="005E295D"/>
    <w:rsid w:val="005E324B"/>
    <w:rsid w:val="005E32E1"/>
    <w:rsid w:val="005E70B8"/>
    <w:rsid w:val="005E7ED7"/>
    <w:rsid w:val="005F2488"/>
    <w:rsid w:val="005F376A"/>
    <w:rsid w:val="005F3C1C"/>
    <w:rsid w:val="005F41AD"/>
    <w:rsid w:val="005F58E6"/>
    <w:rsid w:val="005F6ED6"/>
    <w:rsid w:val="005F79CF"/>
    <w:rsid w:val="005F7B64"/>
    <w:rsid w:val="00600977"/>
    <w:rsid w:val="00601E17"/>
    <w:rsid w:val="00602270"/>
    <w:rsid w:val="006028C4"/>
    <w:rsid w:val="00602A56"/>
    <w:rsid w:val="006039B7"/>
    <w:rsid w:val="0060513A"/>
    <w:rsid w:val="00605666"/>
    <w:rsid w:val="00606FD5"/>
    <w:rsid w:val="00610043"/>
    <w:rsid w:val="00612956"/>
    <w:rsid w:val="00612C85"/>
    <w:rsid w:val="00614A86"/>
    <w:rsid w:val="0061604B"/>
    <w:rsid w:val="006171F2"/>
    <w:rsid w:val="00620287"/>
    <w:rsid w:val="006209C3"/>
    <w:rsid w:val="00621880"/>
    <w:rsid w:val="0062243B"/>
    <w:rsid w:val="00622CE6"/>
    <w:rsid w:val="00623834"/>
    <w:rsid w:val="006240BD"/>
    <w:rsid w:val="00625B5A"/>
    <w:rsid w:val="00625EB5"/>
    <w:rsid w:val="00626853"/>
    <w:rsid w:val="00626E3D"/>
    <w:rsid w:val="0063314A"/>
    <w:rsid w:val="006338BA"/>
    <w:rsid w:val="00634F2C"/>
    <w:rsid w:val="006354F0"/>
    <w:rsid w:val="00635A71"/>
    <w:rsid w:val="0064255F"/>
    <w:rsid w:val="006447C2"/>
    <w:rsid w:val="00644DCE"/>
    <w:rsid w:val="006450FB"/>
    <w:rsid w:val="00645582"/>
    <w:rsid w:val="00645DB9"/>
    <w:rsid w:val="0064686F"/>
    <w:rsid w:val="00646D40"/>
    <w:rsid w:val="00647618"/>
    <w:rsid w:val="006477FD"/>
    <w:rsid w:val="00650C57"/>
    <w:rsid w:val="0065133C"/>
    <w:rsid w:val="00651EAC"/>
    <w:rsid w:val="00651F25"/>
    <w:rsid w:val="006537D6"/>
    <w:rsid w:val="006538DC"/>
    <w:rsid w:val="00653C1F"/>
    <w:rsid w:val="006541E3"/>
    <w:rsid w:val="00656D07"/>
    <w:rsid w:val="00656FAA"/>
    <w:rsid w:val="0065704B"/>
    <w:rsid w:val="006570BA"/>
    <w:rsid w:val="006608D1"/>
    <w:rsid w:val="0066175E"/>
    <w:rsid w:val="006618A7"/>
    <w:rsid w:val="00661AA5"/>
    <w:rsid w:val="006626A0"/>
    <w:rsid w:val="00663497"/>
    <w:rsid w:val="00663BC5"/>
    <w:rsid w:val="00663D85"/>
    <w:rsid w:val="006657E5"/>
    <w:rsid w:val="006702E7"/>
    <w:rsid w:val="006712A9"/>
    <w:rsid w:val="00673494"/>
    <w:rsid w:val="00674E41"/>
    <w:rsid w:val="006752D5"/>
    <w:rsid w:val="006755D6"/>
    <w:rsid w:val="00680059"/>
    <w:rsid w:val="00684305"/>
    <w:rsid w:val="006844C1"/>
    <w:rsid w:val="00685FDE"/>
    <w:rsid w:val="006867FD"/>
    <w:rsid w:val="00686C5A"/>
    <w:rsid w:val="00686F81"/>
    <w:rsid w:val="00687121"/>
    <w:rsid w:val="00687F0A"/>
    <w:rsid w:val="0069140D"/>
    <w:rsid w:val="00691D8F"/>
    <w:rsid w:val="00695402"/>
    <w:rsid w:val="006954B2"/>
    <w:rsid w:val="006957B9"/>
    <w:rsid w:val="00697FDA"/>
    <w:rsid w:val="006A1A51"/>
    <w:rsid w:val="006A2415"/>
    <w:rsid w:val="006A2A2E"/>
    <w:rsid w:val="006A2DEA"/>
    <w:rsid w:val="006A3621"/>
    <w:rsid w:val="006A4BBE"/>
    <w:rsid w:val="006A4D67"/>
    <w:rsid w:val="006A77FB"/>
    <w:rsid w:val="006B1040"/>
    <w:rsid w:val="006B2707"/>
    <w:rsid w:val="006B49A3"/>
    <w:rsid w:val="006B5899"/>
    <w:rsid w:val="006B68CA"/>
    <w:rsid w:val="006C2F44"/>
    <w:rsid w:val="006C353A"/>
    <w:rsid w:val="006C4EE8"/>
    <w:rsid w:val="006C51FB"/>
    <w:rsid w:val="006C70E3"/>
    <w:rsid w:val="006D1A77"/>
    <w:rsid w:val="006D1AC5"/>
    <w:rsid w:val="006D1FFA"/>
    <w:rsid w:val="006D275D"/>
    <w:rsid w:val="006D2A03"/>
    <w:rsid w:val="006D2C65"/>
    <w:rsid w:val="006D45D4"/>
    <w:rsid w:val="006D46A2"/>
    <w:rsid w:val="006D4BBD"/>
    <w:rsid w:val="006D5673"/>
    <w:rsid w:val="006E0526"/>
    <w:rsid w:val="006E117C"/>
    <w:rsid w:val="006E275A"/>
    <w:rsid w:val="006E305E"/>
    <w:rsid w:val="006E4D13"/>
    <w:rsid w:val="006E5B0E"/>
    <w:rsid w:val="006E61EE"/>
    <w:rsid w:val="006E6EBA"/>
    <w:rsid w:val="006F1763"/>
    <w:rsid w:val="006F1E53"/>
    <w:rsid w:val="006F2226"/>
    <w:rsid w:val="006F2647"/>
    <w:rsid w:val="006F2B68"/>
    <w:rsid w:val="006F5473"/>
    <w:rsid w:val="006F72B8"/>
    <w:rsid w:val="00705DD9"/>
    <w:rsid w:val="007071EA"/>
    <w:rsid w:val="00707C6D"/>
    <w:rsid w:val="00713A32"/>
    <w:rsid w:val="00716580"/>
    <w:rsid w:val="00717CA9"/>
    <w:rsid w:val="0072004F"/>
    <w:rsid w:val="00721001"/>
    <w:rsid w:val="00721322"/>
    <w:rsid w:val="0072169C"/>
    <w:rsid w:val="00723A3B"/>
    <w:rsid w:val="00724277"/>
    <w:rsid w:val="007247B3"/>
    <w:rsid w:val="0072523E"/>
    <w:rsid w:val="00726CB2"/>
    <w:rsid w:val="007274D8"/>
    <w:rsid w:val="007317FC"/>
    <w:rsid w:val="00732D95"/>
    <w:rsid w:val="007335A5"/>
    <w:rsid w:val="0073459D"/>
    <w:rsid w:val="007347B8"/>
    <w:rsid w:val="00735194"/>
    <w:rsid w:val="00735F43"/>
    <w:rsid w:val="00740FB5"/>
    <w:rsid w:val="007419E3"/>
    <w:rsid w:val="00741BA1"/>
    <w:rsid w:val="0074278C"/>
    <w:rsid w:val="00743570"/>
    <w:rsid w:val="0074514E"/>
    <w:rsid w:val="0074519B"/>
    <w:rsid w:val="00745B3B"/>
    <w:rsid w:val="00745DB7"/>
    <w:rsid w:val="007460F9"/>
    <w:rsid w:val="007472AA"/>
    <w:rsid w:val="00747EBA"/>
    <w:rsid w:val="00752256"/>
    <w:rsid w:val="00752338"/>
    <w:rsid w:val="00753142"/>
    <w:rsid w:val="007543BC"/>
    <w:rsid w:val="00756F7A"/>
    <w:rsid w:val="00764425"/>
    <w:rsid w:val="0076520D"/>
    <w:rsid w:val="0076642F"/>
    <w:rsid w:val="00767544"/>
    <w:rsid w:val="00771DD2"/>
    <w:rsid w:val="00773BA1"/>
    <w:rsid w:val="007740D5"/>
    <w:rsid w:val="00774619"/>
    <w:rsid w:val="00774C81"/>
    <w:rsid w:val="00774F91"/>
    <w:rsid w:val="00775598"/>
    <w:rsid w:val="00777484"/>
    <w:rsid w:val="007802B3"/>
    <w:rsid w:val="007813A1"/>
    <w:rsid w:val="00781C5C"/>
    <w:rsid w:val="00782544"/>
    <w:rsid w:val="00782AC3"/>
    <w:rsid w:val="00784A2F"/>
    <w:rsid w:val="007857FA"/>
    <w:rsid w:val="007863F6"/>
    <w:rsid w:val="007901AC"/>
    <w:rsid w:val="00790C21"/>
    <w:rsid w:val="00790C53"/>
    <w:rsid w:val="00790CF2"/>
    <w:rsid w:val="00790DCF"/>
    <w:rsid w:val="00790E89"/>
    <w:rsid w:val="007919DF"/>
    <w:rsid w:val="00791BFD"/>
    <w:rsid w:val="007936FC"/>
    <w:rsid w:val="00795B92"/>
    <w:rsid w:val="007960EC"/>
    <w:rsid w:val="00796667"/>
    <w:rsid w:val="007967AB"/>
    <w:rsid w:val="00797B29"/>
    <w:rsid w:val="00797BBD"/>
    <w:rsid w:val="00797D58"/>
    <w:rsid w:val="007A0773"/>
    <w:rsid w:val="007A0BC6"/>
    <w:rsid w:val="007A38AD"/>
    <w:rsid w:val="007A3AF2"/>
    <w:rsid w:val="007A4705"/>
    <w:rsid w:val="007A4A54"/>
    <w:rsid w:val="007A6398"/>
    <w:rsid w:val="007A6533"/>
    <w:rsid w:val="007A65F6"/>
    <w:rsid w:val="007A7191"/>
    <w:rsid w:val="007B01AD"/>
    <w:rsid w:val="007B0A56"/>
    <w:rsid w:val="007B2491"/>
    <w:rsid w:val="007B2DAE"/>
    <w:rsid w:val="007B3053"/>
    <w:rsid w:val="007B5F6A"/>
    <w:rsid w:val="007B6443"/>
    <w:rsid w:val="007B64EA"/>
    <w:rsid w:val="007B6C26"/>
    <w:rsid w:val="007C114D"/>
    <w:rsid w:val="007C3240"/>
    <w:rsid w:val="007C33A6"/>
    <w:rsid w:val="007D6A35"/>
    <w:rsid w:val="007D6CBD"/>
    <w:rsid w:val="007E3245"/>
    <w:rsid w:val="007E38D7"/>
    <w:rsid w:val="007E6253"/>
    <w:rsid w:val="007E7B5D"/>
    <w:rsid w:val="007F00CB"/>
    <w:rsid w:val="007F05E9"/>
    <w:rsid w:val="007F1164"/>
    <w:rsid w:val="007F280D"/>
    <w:rsid w:val="007F2D98"/>
    <w:rsid w:val="007F38F9"/>
    <w:rsid w:val="007F49AA"/>
    <w:rsid w:val="007F4AC6"/>
    <w:rsid w:val="007F741C"/>
    <w:rsid w:val="007F7EF0"/>
    <w:rsid w:val="0080054F"/>
    <w:rsid w:val="00802245"/>
    <w:rsid w:val="00803638"/>
    <w:rsid w:val="00803DDE"/>
    <w:rsid w:val="008042BF"/>
    <w:rsid w:val="008051F0"/>
    <w:rsid w:val="00805285"/>
    <w:rsid w:val="0080576F"/>
    <w:rsid w:val="00805B6D"/>
    <w:rsid w:val="00806773"/>
    <w:rsid w:val="00806DD2"/>
    <w:rsid w:val="008150F4"/>
    <w:rsid w:val="00815CD0"/>
    <w:rsid w:val="008161FC"/>
    <w:rsid w:val="0082163F"/>
    <w:rsid w:val="0082482F"/>
    <w:rsid w:val="00825994"/>
    <w:rsid w:val="00825AA9"/>
    <w:rsid w:val="0082790E"/>
    <w:rsid w:val="0083163F"/>
    <w:rsid w:val="00831719"/>
    <w:rsid w:val="008323D9"/>
    <w:rsid w:val="00832A5D"/>
    <w:rsid w:val="00833679"/>
    <w:rsid w:val="00834520"/>
    <w:rsid w:val="00836CBF"/>
    <w:rsid w:val="00836E90"/>
    <w:rsid w:val="0083789A"/>
    <w:rsid w:val="00837DA3"/>
    <w:rsid w:val="00840990"/>
    <w:rsid w:val="0084139A"/>
    <w:rsid w:val="00841B30"/>
    <w:rsid w:val="00841DFE"/>
    <w:rsid w:val="00841FA7"/>
    <w:rsid w:val="00842915"/>
    <w:rsid w:val="00842C02"/>
    <w:rsid w:val="00843166"/>
    <w:rsid w:val="0084501A"/>
    <w:rsid w:val="008473A3"/>
    <w:rsid w:val="00847565"/>
    <w:rsid w:val="00851038"/>
    <w:rsid w:val="00853607"/>
    <w:rsid w:val="00853A57"/>
    <w:rsid w:val="00857EAB"/>
    <w:rsid w:val="00860485"/>
    <w:rsid w:val="0086074C"/>
    <w:rsid w:val="008614EC"/>
    <w:rsid w:val="0086236D"/>
    <w:rsid w:val="008624D3"/>
    <w:rsid w:val="00864714"/>
    <w:rsid w:val="008656E9"/>
    <w:rsid w:val="008657DD"/>
    <w:rsid w:val="0087000A"/>
    <w:rsid w:val="008705D9"/>
    <w:rsid w:val="00872416"/>
    <w:rsid w:val="0087297B"/>
    <w:rsid w:val="008748D6"/>
    <w:rsid w:val="00874DCA"/>
    <w:rsid w:val="00875CC3"/>
    <w:rsid w:val="00875CD7"/>
    <w:rsid w:val="00875DCF"/>
    <w:rsid w:val="00875E97"/>
    <w:rsid w:val="00875FDA"/>
    <w:rsid w:val="00876414"/>
    <w:rsid w:val="00877556"/>
    <w:rsid w:val="00877B55"/>
    <w:rsid w:val="0088418E"/>
    <w:rsid w:val="00884432"/>
    <w:rsid w:val="00884744"/>
    <w:rsid w:val="008858E0"/>
    <w:rsid w:val="00885D10"/>
    <w:rsid w:val="008863AF"/>
    <w:rsid w:val="00886C7F"/>
    <w:rsid w:val="00887A2E"/>
    <w:rsid w:val="008903D1"/>
    <w:rsid w:val="0089058D"/>
    <w:rsid w:val="00890EA2"/>
    <w:rsid w:val="00891BDC"/>
    <w:rsid w:val="00894A6D"/>
    <w:rsid w:val="008966CD"/>
    <w:rsid w:val="008A0B27"/>
    <w:rsid w:val="008A0ED3"/>
    <w:rsid w:val="008A35A7"/>
    <w:rsid w:val="008A3CA7"/>
    <w:rsid w:val="008A41A5"/>
    <w:rsid w:val="008A6A34"/>
    <w:rsid w:val="008A6B1D"/>
    <w:rsid w:val="008A7660"/>
    <w:rsid w:val="008B041C"/>
    <w:rsid w:val="008B068B"/>
    <w:rsid w:val="008B06F0"/>
    <w:rsid w:val="008B080E"/>
    <w:rsid w:val="008B109B"/>
    <w:rsid w:val="008B16B9"/>
    <w:rsid w:val="008B1854"/>
    <w:rsid w:val="008B3025"/>
    <w:rsid w:val="008B325C"/>
    <w:rsid w:val="008B4B79"/>
    <w:rsid w:val="008B568F"/>
    <w:rsid w:val="008B6990"/>
    <w:rsid w:val="008C121C"/>
    <w:rsid w:val="008C2481"/>
    <w:rsid w:val="008C25A6"/>
    <w:rsid w:val="008C286A"/>
    <w:rsid w:val="008C418F"/>
    <w:rsid w:val="008C458D"/>
    <w:rsid w:val="008C60B4"/>
    <w:rsid w:val="008C6696"/>
    <w:rsid w:val="008C6CBB"/>
    <w:rsid w:val="008D03B8"/>
    <w:rsid w:val="008D0FD8"/>
    <w:rsid w:val="008D25C0"/>
    <w:rsid w:val="008D337E"/>
    <w:rsid w:val="008D423B"/>
    <w:rsid w:val="008D4DCA"/>
    <w:rsid w:val="008E01C7"/>
    <w:rsid w:val="008E1D22"/>
    <w:rsid w:val="008E2D16"/>
    <w:rsid w:val="008E398E"/>
    <w:rsid w:val="008E4426"/>
    <w:rsid w:val="008E66C3"/>
    <w:rsid w:val="008E740A"/>
    <w:rsid w:val="008F07FF"/>
    <w:rsid w:val="008F3335"/>
    <w:rsid w:val="008F36F9"/>
    <w:rsid w:val="008F3E80"/>
    <w:rsid w:val="008F66B3"/>
    <w:rsid w:val="008F6A27"/>
    <w:rsid w:val="008F768B"/>
    <w:rsid w:val="008F7696"/>
    <w:rsid w:val="008F76C0"/>
    <w:rsid w:val="009002CA"/>
    <w:rsid w:val="00901378"/>
    <w:rsid w:val="009015D8"/>
    <w:rsid w:val="00902B6F"/>
    <w:rsid w:val="00904FD5"/>
    <w:rsid w:val="00905D4B"/>
    <w:rsid w:val="00907009"/>
    <w:rsid w:val="009071D9"/>
    <w:rsid w:val="00910E45"/>
    <w:rsid w:val="00912C34"/>
    <w:rsid w:val="00913A4E"/>
    <w:rsid w:val="00914860"/>
    <w:rsid w:val="00915226"/>
    <w:rsid w:val="00917E35"/>
    <w:rsid w:val="0092097A"/>
    <w:rsid w:val="009215E1"/>
    <w:rsid w:val="0092177D"/>
    <w:rsid w:val="00921B17"/>
    <w:rsid w:val="00923486"/>
    <w:rsid w:val="00923B4C"/>
    <w:rsid w:val="00926111"/>
    <w:rsid w:val="009261F5"/>
    <w:rsid w:val="0092689E"/>
    <w:rsid w:val="009276BF"/>
    <w:rsid w:val="00933A5B"/>
    <w:rsid w:val="00935B6D"/>
    <w:rsid w:val="00935F32"/>
    <w:rsid w:val="009369E2"/>
    <w:rsid w:val="00937416"/>
    <w:rsid w:val="00937E89"/>
    <w:rsid w:val="009402F1"/>
    <w:rsid w:val="0094046C"/>
    <w:rsid w:val="009407A8"/>
    <w:rsid w:val="00941698"/>
    <w:rsid w:val="00942A94"/>
    <w:rsid w:val="00943021"/>
    <w:rsid w:val="00944BC2"/>
    <w:rsid w:val="00945EA2"/>
    <w:rsid w:val="009467AA"/>
    <w:rsid w:val="00950CC6"/>
    <w:rsid w:val="00950DC3"/>
    <w:rsid w:val="00954D55"/>
    <w:rsid w:val="00956349"/>
    <w:rsid w:val="0096013D"/>
    <w:rsid w:val="00960B05"/>
    <w:rsid w:val="00961363"/>
    <w:rsid w:val="00962C5B"/>
    <w:rsid w:val="00964704"/>
    <w:rsid w:val="0096670B"/>
    <w:rsid w:val="009708A5"/>
    <w:rsid w:val="009712A5"/>
    <w:rsid w:val="0097219B"/>
    <w:rsid w:val="00972202"/>
    <w:rsid w:val="00975809"/>
    <w:rsid w:val="00975B68"/>
    <w:rsid w:val="00976437"/>
    <w:rsid w:val="00977E3C"/>
    <w:rsid w:val="0098001F"/>
    <w:rsid w:val="00981B5B"/>
    <w:rsid w:val="00982690"/>
    <w:rsid w:val="00982C6F"/>
    <w:rsid w:val="00984D36"/>
    <w:rsid w:val="00984E87"/>
    <w:rsid w:val="00985203"/>
    <w:rsid w:val="00986C76"/>
    <w:rsid w:val="0098730C"/>
    <w:rsid w:val="00987A90"/>
    <w:rsid w:val="00992041"/>
    <w:rsid w:val="00992BAE"/>
    <w:rsid w:val="00992BE0"/>
    <w:rsid w:val="009937D0"/>
    <w:rsid w:val="009948BE"/>
    <w:rsid w:val="00995300"/>
    <w:rsid w:val="00995442"/>
    <w:rsid w:val="009A0244"/>
    <w:rsid w:val="009A2514"/>
    <w:rsid w:val="009A433E"/>
    <w:rsid w:val="009A44DD"/>
    <w:rsid w:val="009A61E5"/>
    <w:rsid w:val="009A6903"/>
    <w:rsid w:val="009B146B"/>
    <w:rsid w:val="009B2488"/>
    <w:rsid w:val="009B48C4"/>
    <w:rsid w:val="009B6A2C"/>
    <w:rsid w:val="009B6EA4"/>
    <w:rsid w:val="009B6F84"/>
    <w:rsid w:val="009C1498"/>
    <w:rsid w:val="009C1734"/>
    <w:rsid w:val="009C2C87"/>
    <w:rsid w:val="009C390C"/>
    <w:rsid w:val="009C39D2"/>
    <w:rsid w:val="009C4149"/>
    <w:rsid w:val="009C6060"/>
    <w:rsid w:val="009C758E"/>
    <w:rsid w:val="009D0A0F"/>
    <w:rsid w:val="009D0AA2"/>
    <w:rsid w:val="009D16A4"/>
    <w:rsid w:val="009D26C5"/>
    <w:rsid w:val="009D2B6B"/>
    <w:rsid w:val="009D2F30"/>
    <w:rsid w:val="009D33B0"/>
    <w:rsid w:val="009D51DD"/>
    <w:rsid w:val="009D5290"/>
    <w:rsid w:val="009E021C"/>
    <w:rsid w:val="009E35CD"/>
    <w:rsid w:val="009E35F3"/>
    <w:rsid w:val="009E3673"/>
    <w:rsid w:val="009E3768"/>
    <w:rsid w:val="009E70FF"/>
    <w:rsid w:val="009E744E"/>
    <w:rsid w:val="009F0A05"/>
    <w:rsid w:val="009F2420"/>
    <w:rsid w:val="009F2973"/>
    <w:rsid w:val="009F2B75"/>
    <w:rsid w:val="009F2DA5"/>
    <w:rsid w:val="009F46E1"/>
    <w:rsid w:val="009F63C7"/>
    <w:rsid w:val="009F7756"/>
    <w:rsid w:val="00A00BB0"/>
    <w:rsid w:val="00A025FF"/>
    <w:rsid w:val="00A033B2"/>
    <w:rsid w:val="00A047F9"/>
    <w:rsid w:val="00A056CF"/>
    <w:rsid w:val="00A05FA6"/>
    <w:rsid w:val="00A060EE"/>
    <w:rsid w:val="00A065ED"/>
    <w:rsid w:val="00A10A54"/>
    <w:rsid w:val="00A1101E"/>
    <w:rsid w:val="00A11B6C"/>
    <w:rsid w:val="00A1223D"/>
    <w:rsid w:val="00A1251B"/>
    <w:rsid w:val="00A12702"/>
    <w:rsid w:val="00A12926"/>
    <w:rsid w:val="00A1539D"/>
    <w:rsid w:val="00A1666E"/>
    <w:rsid w:val="00A16882"/>
    <w:rsid w:val="00A20B7B"/>
    <w:rsid w:val="00A22E50"/>
    <w:rsid w:val="00A2307E"/>
    <w:rsid w:val="00A23347"/>
    <w:rsid w:val="00A2387A"/>
    <w:rsid w:val="00A23E71"/>
    <w:rsid w:val="00A258E7"/>
    <w:rsid w:val="00A273B3"/>
    <w:rsid w:val="00A3017D"/>
    <w:rsid w:val="00A301B5"/>
    <w:rsid w:val="00A319DC"/>
    <w:rsid w:val="00A335CA"/>
    <w:rsid w:val="00A338CA"/>
    <w:rsid w:val="00A349EE"/>
    <w:rsid w:val="00A34FBA"/>
    <w:rsid w:val="00A35F10"/>
    <w:rsid w:val="00A36548"/>
    <w:rsid w:val="00A367E4"/>
    <w:rsid w:val="00A40009"/>
    <w:rsid w:val="00A40940"/>
    <w:rsid w:val="00A410EC"/>
    <w:rsid w:val="00A41119"/>
    <w:rsid w:val="00A426A2"/>
    <w:rsid w:val="00A42BD6"/>
    <w:rsid w:val="00A43B95"/>
    <w:rsid w:val="00A44135"/>
    <w:rsid w:val="00A448C8"/>
    <w:rsid w:val="00A45485"/>
    <w:rsid w:val="00A457C5"/>
    <w:rsid w:val="00A465C4"/>
    <w:rsid w:val="00A4661A"/>
    <w:rsid w:val="00A47094"/>
    <w:rsid w:val="00A474C6"/>
    <w:rsid w:val="00A47C9A"/>
    <w:rsid w:val="00A50220"/>
    <w:rsid w:val="00A51969"/>
    <w:rsid w:val="00A53D9D"/>
    <w:rsid w:val="00A53F42"/>
    <w:rsid w:val="00A57088"/>
    <w:rsid w:val="00A57EA4"/>
    <w:rsid w:val="00A626CE"/>
    <w:rsid w:val="00A63122"/>
    <w:rsid w:val="00A639C4"/>
    <w:rsid w:val="00A63F59"/>
    <w:rsid w:val="00A667D8"/>
    <w:rsid w:val="00A7036F"/>
    <w:rsid w:val="00A72124"/>
    <w:rsid w:val="00A729E6"/>
    <w:rsid w:val="00A72B67"/>
    <w:rsid w:val="00A74FF2"/>
    <w:rsid w:val="00A75E33"/>
    <w:rsid w:val="00A75FEF"/>
    <w:rsid w:val="00A76246"/>
    <w:rsid w:val="00A7701B"/>
    <w:rsid w:val="00A77C74"/>
    <w:rsid w:val="00A80E86"/>
    <w:rsid w:val="00A81256"/>
    <w:rsid w:val="00A816F7"/>
    <w:rsid w:val="00A819C3"/>
    <w:rsid w:val="00A819F5"/>
    <w:rsid w:val="00A83009"/>
    <w:rsid w:val="00A84204"/>
    <w:rsid w:val="00A85373"/>
    <w:rsid w:val="00A87FF1"/>
    <w:rsid w:val="00A92F71"/>
    <w:rsid w:val="00A93F11"/>
    <w:rsid w:val="00A94F4D"/>
    <w:rsid w:val="00A97463"/>
    <w:rsid w:val="00AA0A91"/>
    <w:rsid w:val="00AA0BB8"/>
    <w:rsid w:val="00AA2FEB"/>
    <w:rsid w:val="00AA3F0D"/>
    <w:rsid w:val="00AA51F9"/>
    <w:rsid w:val="00AA54DF"/>
    <w:rsid w:val="00AB14FD"/>
    <w:rsid w:val="00AB1F14"/>
    <w:rsid w:val="00AB24B5"/>
    <w:rsid w:val="00AB26C6"/>
    <w:rsid w:val="00AB382D"/>
    <w:rsid w:val="00AB569A"/>
    <w:rsid w:val="00AB7395"/>
    <w:rsid w:val="00AC094B"/>
    <w:rsid w:val="00AC1057"/>
    <w:rsid w:val="00AC20CF"/>
    <w:rsid w:val="00AC25F5"/>
    <w:rsid w:val="00AC7B59"/>
    <w:rsid w:val="00AD42AC"/>
    <w:rsid w:val="00AD4F07"/>
    <w:rsid w:val="00AD7A44"/>
    <w:rsid w:val="00AE009B"/>
    <w:rsid w:val="00AE0669"/>
    <w:rsid w:val="00AE1464"/>
    <w:rsid w:val="00AE1960"/>
    <w:rsid w:val="00AE1CC2"/>
    <w:rsid w:val="00AE260F"/>
    <w:rsid w:val="00AE367C"/>
    <w:rsid w:val="00AE5D68"/>
    <w:rsid w:val="00AE743A"/>
    <w:rsid w:val="00AE7E14"/>
    <w:rsid w:val="00AF0462"/>
    <w:rsid w:val="00AF2844"/>
    <w:rsid w:val="00AF355A"/>
    <w:rsid w:val="00AF3647"/>
    <w:rsid w:val="00AF4058"/>
    <w:rsid w:val="00AF4637"/>
    <w:rsid w:val="00AF6D71"/>
    <w:rsid w:val="00AF6EA4"/>
    <w:rsid w:val="00AF73AD"/>
    <w:rsid w:val="00B00C94"/>
    <w:rsid w:val="00B023E9"/>
    <w:rsid w:val="00B04A85"/>
    <w:rsid w:val="00B05068"/>
    <w:rsid w:val="00B05DC8"/>
    <w:rsid w:val="00B071E4"/>
    <w:rsid w:val="00B117AD"/>
    <w:rsid w:val="00B11A3F"/>
    <w:rsid w:val="00B12282"/>
    <w:rsid w:val="00B12969"/>
    <w:rsid w:val="00B131E1"/>
    <w:rsid w:val="00B144C8"/>
    <w:rsid w:val="00B16715"/>
    <w:rsid w:val="00B200AA"/>
    <w:rsid w:val="00B2093A"/>
    <w:rsid w:val="00B2104D"/>
    <w:rsid w:val="00B210BD"/>
    <w:rsid w:val="00B22420"/>
    <w:rsid w:val="00B2333F"/>
    <w:rsid w:val="00B23E90"/>
    <w:rsid w:val="00B242E8"/>
    <w:rsid w:val="00B27028"/>
    <w:rsid w:val="00B27420"/>
    <w:rsid w:val="00B307EF"/>
    <w:rsid w:val="00B3379E"/>
    <w:rsid w:val="00B34097"/>
    <w:rsid w:val="00B371C5"/>
    <w:rsid w:val="00B37B72"/>
    <w:rsid w:val="00B4147C"/>
    <w:rsid w:val="00B43D82"/>
    <w:rsid w:val="00B43E11"/>
    <w:rsid w:val="00B43E56"/>
    <w:rsid w:val="00B44020"/>
    <w:rsid w:val="00B45FE8"/>
    <w:rsid w:val="00B462C0"/>
    <w:rsid w:val="00B47368"/>
    <w:rsid w:val="00B50A54"/>
    <w:rsid w:val="00B51A5A"/>
    <w:rsid w:val="00B51E77"/>
    <w:rsid w:val="00B54348"/>
    <w:rsid w:val="00B54C43"/>
    <w:rsid w:val="00B5603D"/>
    <w:rsid w:val="00B566DB"/>
    <w:rsid w:val="00B5702A"/>
    <w:rsid w:val="00B570D5"/>
    <w:rsid w:val="00B576B4"/>
    <w:rsid w:val="00B614E4"/>
    <w:rsid w:val="00B62280"/>
    <w:rsid w:val="00B62ED8"/>
    <w:rsid w:val="00B639B1"/>
    <w:rsid w:val="00B6661F"/>
    <w:rsid w:val="00B70F6C"/>
    <w:rsid w:val="00B76940"/>
    <w:rsid w:val="00B776FA"/>
    <w:rsid w:val="00B80B86"/>
    <w:rsid w:val="00B80B92"/>
    <w:rsid w:val="00B83149"/>
    <w:rsid w:val="00B85073"/>
    <w:rsid w:val="00B85FE4"/>
    <w:rsid w:val="00B87B6D"/>
    <w:rsid w:val="00B87BFB"/>
    <w:rsid w:val="00B87F04"/>
    <w:rsid w:val="00B87F4A"/>
    <w:rsid w:val="00B9096A"/>
    <w:rsid w:val="00B90CBF"/>
    <w:rsid w:val="00B90FCE"/>
    <w:rsid w:val="00B911B8"/>
    <w:rsid w:val="00B918CA"/>
    <w:rsid w:val="00B92C8D"/>
    <w:rsid w:val="00BA0AF0"/>
    <w:rsid w:val="00BA6064"/>
    <w:rsid w:val="00BB1E00"/>
    <w:rsid w:val="00BB5364"/>
    <w:rsid w:val="00BB6321"/>
    <w:rsid w:val="00BB68C6"/>
    <w:rsid w:val="00BB69E4"/>
    <w:rsid w:val="00BB7B94"/>
    <w:rsid w:val="00BB7F5E"/>
    <w:rsid w:val="00BC03AD"/>
    <w:rsid w:val="00BC0A45"/>
    <w:rsid w:val="00BC0D1B"/>
    <w:rsid w:val="00BC2069"/>
    <w:rsid w:val="00BC4182"/>
    <w:rsid w:val="00BC58AB"/>
    <w:rsid w:val="00BC66B5"/>
    <w:rsid w:val="00BC6A5B"/>
    <w:rsid w:val="00BC75C6"/>
    <w:rsid w:val="00BD09C6"/>
    <w:rsid w:val="00BD1CA9"/>
    <w:rsid w:val="00BD21F7"/>
    <w:rsid w:val="00BD23DD"/>
    <w:rsid w:val="00BD2C0E"/>
    <w:rsid w:val="00BD2D2C"/>
    <w:rsid w:val="00BD2F60"/>
    <w:rsid w:val="00BD3473"/>
    <w:rsid w:val="00BD39B7"/>
    <w:rsid w:val="00BD57E3"/>
    <w:rsid w:val="00BD7304"/>
    <w:rsid w:val="00BD73A2"/>
    <w:rsid w:val="00BD7728"/>
    <w:rsid w:val="00BD7944"/>
    <w:rsid w:val="00BE0168"/>
    <w:rsid w:val="00BE0A02"/>
    <w:rsid w:val="00BE1DCA"/>
    <w:rsid w:val="00BE2AB3"/>
    <w:rsid w:val="00BE3BEB"/>
    <w:rsid w:val="00BE466B"/>
    <w:rsid w:val="00BE4CD5"/>
    <w:rsid w:val="00BE53ED"/>
    <w:rsid w:val="00BE59BB"/>
    <w:rsid w:val="00BE5B3A"/>
    <w:rsid w:val="00BE60EA"/>
    <w:rsid w:val="00BF0919"/>
    <w:rsid w:val="00BF0A4F"/>
    <w:rsid w:val="00BF1290"/>
    <w:rsid w:val="00BF18DA"/>
    <w:rsid w:val="00BF2323"/>
    <w:rsid w:val="00BF2DBC"/>
    <w:rsid w:val="00BF4D09"/>
    <w:rsid w:val="00BF4D82"/>
    <w:rsid w:val="00BF4DFB"/>
    <w:rsid w:val="00C001E3"/>
    <w:rsid w:val="00C011BA"/>
    <w:rsid w:val="00C0147C"/>
    <w:rsid w:val="00C05044"/>
    <w:rsid w:val="00C054D8"/>
    <w:rsid w:val="00C069DC"/>
    <w:rsid w:val="00C10821"/>
    <w:rsid w:val="00C10D49"/>
    <w:rsid w:val="00C11265"/>
    <w:rsid w:val="00C11FAE"/>
    <w:rsid w:val="00C14126"/>
    <w:rsid w:val="00C16207"/>
    <w:rsid w:val="00C17B8F"/>
    <w:rsid w:val="00C20DF9"/>
    <w:rsid w:val="00C223B3"/>
    <w:rsid w:val="00C24E91"/>
    <w:rsid w:val="00C27A0F"/>
    <w:rsid w:val="00C3013A"/>
    <w:rsid w:val="00C31786"/>
    <w:rsid w:val="00C31C87"/>
    <w:rsid w:val="00C324C9"/>
    <w:rsid w:val="00C33974"/>
    <w:rsid w:val="00C34375"/>
    <w:rsid w:val="00C371E8"/>
    <w:rsid w:val="00C40059"/>
    <w:rsid w:val="00C412E3"/>
    <w:rsid w:val="00C41E57"/>
    <w:rsid w:val="00C4315F"/>
    <w:rsid w:val="00C43198"/>
    <w:rsid w:val="00C43A30"/>
    <w:rsid w:val="00C44529"/>
    <w:rsid w:val="00C44AD9"/>
    <w:rsid w:val="00C4673E"/>
    <w:rsid w:val="00C46E4E"/>
    <w:rsid w:val="00C47020"/>
    <w:rsid w:val="00C51495"/>
    <w:rsid w:val="00C543C7"/>
    <w:rsid w:val="00C54A9C"/>
    <w:rsid w:val="00C56CFB"/>
    <w:rsid w:val="00C60D74"/>
    <w:rsid w:val="00C65BF3"/>
    <w:rsid w:val="00C66F45"/>
    <w:rsid w:val="00C6769A"/>
    <w:rsid w:val="00C676FC"/>
    <w:rsid w:val="00C70B35"/>
    <w:rsid w:val="00C72A28"/>
    <w:rsid w:val="00C73171"/>
    <w:rsid w:val="00C76DB9"/>
    <w:rsid w:val="00C83156"/>
    <w:rsid w:val="00C8344F"/>
    <w:rsid w:val="00C834CD"/>
    <w:rsid w:val="00C84912"/>
    <w:rsid w:val="00C850F3"/>
    <w:rsid w:val="00C85B83"/>
    <w:rsid w:val="00C866D9"/>
    <w:rsid w:val="00C90898"/>
    <w:rsid w:val="00C9386A"/>
    <w:rsid w:val="00C93C1D"/>
    <w:rsid w:val="00C9409D"/>
    <w:rsid w:val="00C9607F"/>
    <w:rsid w:val="00C967AA"/>
    <w:rsid w:val="00C97973"/>
    <w:rsid w:val="00CA1E99"/>
    <w:rsid w:val="00CA28F7"/>
    <w:rsid w:val="00CA41DE"/>
    <w:rsid w:val="00CA50AE"/>
    <w:rsid w:val="00CA7B28"/>
    <w:rsid w:val="00CA7C5B"/>
    <w:rsid w:val="00CB0021"/>
    <w:rsid w:val="00CB0487"/>
    <w:rsid w:val="00CB0C9E"/>
    <w:rsid w:val="00CB1F74"/>
    <w:rsid w:val="00CB268E"/>
    <w:rsid w:val="00CB26EB"/>
    <w:rsid w:val="00CB39CF"/>
    <w:rsid w:val="00CB44AC"/>
    <w:rsid w:val="00CB4F39"/>
    <w:rsid w:val="00CB73E0"/>
    <w:rsid w:val="00CB7809"/>
    <w:rsid w:val="00CC395C"/>
    <w:rsid w:val="00CC5230"/>
    <w:rsid w:val="00CC5CC3"/>
    <w:rsid w:val="00CC60F8"/>
    <w:rsid w:val="00CC619E"/>
    <w:rsid w:val="00CD02F4"/>
    <w:rsid w:val="00CD12F2"/>
    <w:rsid w:val="00CD33E3"/>
    <w:rsid w:val="00CD6778"/>
    <w:rsid w:val="00CD7501"/>
    <w:rsid w:val="00CE1B2B"/>
    <w:rsid w:val="00CE3F9C"/>
    <w:rsid w:val="00CE529A"/>
    <w:rsid w:val="00CE5E1B"/>
    <w:rsid w:val="00CE60FD"/>
    <w:rsid w:val="00CE67AF"/>
    <w:rsid w:val="00CF051B"/>
    <w:rsid w:val="00CF0570"/>
    <w:rsid w:val="00CF1252"/>
    <w:rsid w:val="00CF2CF5"/>
    <w:rsid w:val="00CF3386"/>
    <w:rsid w:val="00CF4303"/>
    <w:rsid w:val="00CF465D"/>
    <w:rsid w:val="00CF5184"/>
    <w:rsid w:val="00CF7C65"/>
    <w:rsid w:val="00D00A00"/>
    <w:rsid w:val="00D00E25"/>
    <w:rsid w:val="00D019F5"/>
    <w:rsid w:val="00D020A2"/>
    <w:rsid w:val="00D02A4B"/>
    <w:rsid w:val="00D10602"/>
    <w:rsid w:val="00D11FD2"/>
    <w:rsid w:val="00D12691"/>
    <w:rsid w:val="00D126BF"/>
    <w:rsid w:val="00D14A15"/>
    <w:rsid w:val="00D15BCD"/>
    <w:rsid w:val="00D16BA2"/>
    <w:rsid w:val="00D20A3B"/>
    <w:rsid w:val="00D23DED"/>
    <w:rsid w:val="00D248B3"/>
    <w:rsid w:val="00D26197"/>
    <w:rsid w:val="00D3018B"/>
    <w:rsid w:val="00D32701"/>
    <w:rsid w:val="00D33982"/>
    <w:rsid w:val="00D33E46"/>
    <w:rsid w:val="00D35B8B"/>
    <w:rsid w:val="00D3623B"/>
    <w:rsid w:val="00D36D9F"/>
    <w:rsid w:val="00D3726C"/>
    <w:rsid w:val="00D41A44"/>
    <w:rsid w:val="00D4204E"/>
    <w:rsid w:val="00D42911"/>
    <w:rsid w:val="00D42C72"/>
    <w:rsid w:val="00D435D0"/>
    <w:rsid w:val="00D43AE1"/>
    <w:rsid w:val="00D44F5B"/>
    <w:rsid w:val="00D4526D"/>
    <w:rsid w:val="00D456F2"/>
    <w:rsid w:val="00D46C16"/>
    <w:rsid w:val="00D47A89"/>
    <w:rsid w:val="00D47B4B"/>
    <w:rsid w:val="00D5107C"/>
    <w:rsid w:val="00D514E6"/>
    <w:rsid w:val="00D5284A"/>
    <w:rsid w:val="00D546B0"/>
    <w:rsid w:val="00D5596A"/>
    <w:rsid w:val="00D55B86"/>
    <w:rsid w:val="00D55C62"/>
    <w:rsid w:val="00D56498"/>
    <w:rsid w:val="00D56B20"/>
    <w:rsid w:val="00D60193"/>
    <w:rsid w:val="00D60DB9"/>
    <w:rsid w:val="00D618E0"/>
    <w:rsid w:val="00D619CD"/>
    <w:rsid w:val="00D62365"/>
    <w:rsid w:val="00D62443"/>
    <w:rsid w:val="00D6679D"/>
    <w:rsid w:val="00D67EF6"/>
    <w:rsid w:val="00D72985"/>
    <w:rsid w:val="00D73B82"/>
    <w:rsid w:val="00D7672E"/>
    <w:rsid w:val="00D76A5C"/>
    <w:rsid w:val="00D80A6A"/>
    <w:rsid w:val="00D810E3"/>
    <w:rsid w:val="00D81841"/>
    <w:rsid w:val="00D81B94"/>
    <w:rsid w:val="00D81D1F"/>
    <w:rsid w:val="00D8203C"/>
    <w:rsid w:val="00D824A6"/>
    <w:rsid w:val="00D82AAF"/>
    <w:rsid w:val="00D82C70"/>
    <w:rsid w:val="00D83802"/>
    <w:rsid w:val="00D84523"/>
    <w:rsid w:val="00D84FF5"/>
    <w:rsid w:val="00D852D0"/>
    <w:rsid w:val="00D87BEA"/>
    <w:rsid w:val="00D90EC1"/>
    <w:rsid w:val="00D91D3A"/>
    <w:rsid w:val="00D927B8"/>
    <w:rsid w:val="00D939DE"/>
    <w:rsid w:val="00D93B42"/>
    <w:rsid w:val="00D93D6C"/>
    <w:rsid w:val="00D94225"/>
    <w:rsid w:val="00D946F0"/>
    <w:rsid w:val="00D94854"/>
    <w:rsid w:val="00D97505"/>
    <w:rsid w:val="00D975B7"/>
    <w:rsid w:val="00D97C50"/>
    <w:rsid w:val="00DA12F4"/>
    <w:rsid w:val="00DA3B54"/>
    <w:rsid w:val="00DA459D"/>
    <w:rsid w:val="00DA4D7A"/>
    <w:rsid w:val="00DB1843"/>
    <w:rsid w:val="00DB243E"/>
    <w:rsid w:val="00DB2D95"/>
    <w:rsid w:val="00DB3740"/>
    <w:rsid w:val="00DB455E"/>
    <w:rsid w:val="00DB7489"/>
    <w:rsid w:val="00DC1E62"/>
    <w:rsid w:val="00DC200C"/>
    <w:rsid w:val="00DC2031"/>
    <w:rsid w:val="00DC2491"/>
    <w:rsid w:val="00DC5679"/>
    <w:rsid w:val="00DC6E63"/>
    <w:rsid w:val="00DD0B52"/>
    <w:rsid w:val="00DD0EE7"/>
    <w:rsid w:val="00DD1005"/>
    <w:rsid w:val="00DD2E6A"/>
    <w:rsid w:val="00DD34A4"/>
    <w:rsid w:val="00DD3B32"/>
    <w:rsid w:val="00DD4159"/>
    <w:rsid w:val="00DD5D61"/>
    <w:rsid w:val="00DD5FB0"/>
    <w:rsid w:val="00DD70BF"/>
    <w:rsid w:val="00DD770A"/>
    <w:rsid w:val="00DE02CA"/>
    <w:rsid w:val="00DE0AF1"/>
    <w:rsid w:val="00DE245E"/>
    <w:rsid w:val="00DE24B9"/>
    <w:rsid w:val="00DE3FBC"/>
    <w:rsid w:val="00DE477E"/>
    <w:rsid w:val="00DE487F"/>
    <w:rsid w:val="00DE5442"/>
    <w:rsid w:val="00DE7944"/>
    <w:rsid w:val="00DE7C32"/>
    <w:rsid w:val="00DF06DC"/>
    <w:rsid w:val="00DF2260"/>
    <w:rsid w:val="00DF287E"/>
    <w:rsid w:val="00DF3DF0"/>
    <w:rsid w:val="00DF43B7"/>
    <w:rsid w:val="00DF467A"/>
    <w:rsid w:val="00DF4F8A"/>
    <w:rsid w:val="00DF57EC"/>
    <w:rsid w:val="00DF635C"/>
    <w:rsid w:val="00DF66AF"/>
    <w:rsid w:val="00DF6D65"/>
    <w:rsid w:val="00DF7604"/>
    <w:rsid w:val="00E02DED"/>
    <w:rsid w:val="00E039E3"/>
    <w:rsid w:val="00E03C31"/>
    <w:rsid w:val="00E04D13"/>
    <w:rsid w:val="00E06EBF"/>
    <w:rsid w:val="00E07251"/>
    <w:rsid w:val="00E1143A"/>
    <w:rsid w:val="00E11612"/>
    <w:rsid w:val="00E129B4"/>
    <w:rsid w:val="00E14373"/>
    <w:rsid w:val="00E1647F"/>
    <w:rsid w:val="00E16F14"/>
    <w:rsid w:val="00E172AD"/>
    <w:rsid w:val="00E17BC2"/>
    <w:rsid w:val="00E22612"/>
    <w:rsid w:val="00E226BC"/>
    <w:rsid w:val="00E22962"/>
    <w:rsid w:val="00E237D1"/>
    <w:rsid w:val="00E24DDA"/>
    <w:rsid w:val="00E2593C"/>
    <w:rsid w:val="00E3065C"/>
    <w:rsid w:val="00E3288E"/>
    <w:rsid w:val="00E32FF4"/>
    <w:rsid w:val="00E34CC9"/>
    <w:rsid w:val="00E355D1"/>
    <w:rsid w:val="00E35793"/>
    <w:rsid w:val="00E35E08"/>
    <w:rsid w:val="00E36199"/>
    <w:rsid w:val="00E3667D"/>
    <w:rsid w:val="00E3672F"/>
    <w:rsid w:val="00E36B8F"/>
    <w:rsid w:val="00E40C89"/>
    <w:rsid w:val="00E418F9"/>
    <w:rsid w:val="00E427CB"/>
    <w:rsid w:val="00E44459"/>
    <w:rsid w:val="00E45907"/>
    <w:rsid w:val="00E45926"/>
    <w:rsid w:val="00E45A84"/>
    <w:rsid w:val="00E463F8"/>
    <w:rsid w:val="00E468C7"/>
    <w:rsid w:val="00E4717C"/>
    <w:rsid w:val="00E47957"/>
    <w:rsid w:val="00E47C7C"/>
    <w:rsid w:val="00E50A16"/>
    <w:rsid w:val="00E50CAE"/>
    <w:rsid w:val="00E53B8F"/>
    <w:rsid w:val="00E55500"/>
    <w:rsid w:val="00E55BE4"/>
    <w:rsid w:val="00E57950"/>
    <w:rsid w:val="00E60390"/>
    <w:rsid w:val="00E60DB0"/>
    <w:rsid w:val="00E62752"/>
    <w:rsid w:val="00E645EC"/>
    <w:rsid w:val="00E64B51"/>
    <w:rsid w:val="00E65A46"/>
    <w:rsid w:val="00E66537"/>
    <w:rsid w:val="00E67F52"/>
    <w:rsid w:val="00E72AA0"/>
    <w:rsid w:val="00E74BFE"/>
    <w:rsid w:val="00E75F41"/>
    <w:rsid w:val="00E765F4"/>
    <w:rsid w:val="00E8044C"/>
    <w:rsid w:val="00E804A1"/>
    <w:rsid w:val="00E809BF"/>
    <w:rsid w:val="00E81074"/>
    <w:rsid w:val="00E81897"/>
    <w:rsid w:val="00E81EE1"/>
    <w:rsid w:val="00E82C22"/>
    <w:rsid w:val="00E82D09"/>
    <w:rsid w:val="00E862AD"/>
    <w:rsid w:val="00E9611B"/>
    <w:rsid w:val="00E9648B"/>
    <w:rsid w:val="00E964D7"/>
    <w:rsid w:val="00E967C0"/>
    <w:rsid w:val="00E969E7"/>
    <w:rsid w:val="00E97410"/>
    <w:rsid w:val="00E974A6"/>
    <w:rsid w:val="00E97DDE"/>
    <w:rsid w:val="00EA09A2"/>
    <w:rsid w:val="00EA1E80"/>
    <w:rsid w:val="00EA3775"/>
    <w:rsid w:val="00EA4D1F"/>
    <w:rsid w:val="00EA4DBD"/>
    <w:rsid w:val="00EA7A2B"/>
    <w:rsid w:val="00EB0F8C"/>
    <w:rsid w:val="00EB209C"/>
    <w:rsid w:val="00EB2291"/>
    <w:rsid w:val="00EB2491"/>
    <w:rsid w:val="00EB44F7"/>
    <w:rsid w:val="00EB4E57"/>
    <w:rsid w:val="00EB76A2"/>
    <w:rsid w:val="00EC1B94"/>
    <w:rsid w:val="00EC2CAA"/>
    <w:rsid w:val="00EC37F8"/>
    <w:rsid w:val="00EC3C39"/>
    <w:rsid w:val="00EC4F9A"/>
    <w:rsid w:val="00EC6326"/>
    <w:rsid w:val="00EC7F8E"/>
    <w:rsid w:val="00ED079A"/>
    <w:rsid w:val="00ED26DD"/>
    <w:rsid w:val="00ED2D72"/>
    <w:rsid w:val="00ED5682"/>
    <w:rsid w:val="00ED5F08"/>
    <w:rsid w:val="00ED6850"/>
    <w:rsid w:val="00ED7A31"/>
    <w:rsid w:val="00EE0067"/>
    <w:rsid w:val="00EE0163"/>
    <w:rsid w:val="00EE0A57"/>
    <w:rsid w:val="00EE18F9"/>
    <w:rsid w:val="00EE1D00"/>
    <w:rsid w:val="00EE2127"/>
    <w:rsid w:val="00EE606A"/>
    <w:rsid w:val="00EE61F2"/>
    <w:rsid w:val="00EE65CF"/>
    <w:rsid w:val="00EE699E"/>
    <w:rsid w:val="00EE6B68"/>
    <w:rsid w:val="00EE72B8"/>
    <w:rsid w:val="00EF62D2"/>
    <w:rsid w:val="00F003D3"/>
    <w:rsid w:val="00F00ED4"/>
    <w:rsid w:val="00F027B2"/>
    <w:rsid w:val="00F02DF3"/>
    <w:rsid w:val="00F030E5"/>
    <w:rsid w:val="00F03ADD"/>
    <w:rsid w:val="00F049F2"/>
    <w:rsid w:val="00F04B9E"/>
    <w:rsid w:val="00F061B0"/>
    <w:rsid w:val="00F06278"/>
    <w:rsid w:val="00F06E0C"/>
    <w:rsid w:val="00F104DA"/>
    <w:rsid w:val="00F127A0"/>
    <w:rsid w:val="00F13BA1"/>
    <w:rsid w:val="00F14B39"/>
    <w:rsid w:val="00F14B83"/>
    <w:rsid w:val="00F218F3"/>
    <w:rsid w:val="00F224FC"/>
    <w:rsid w:val="00F22ACE"/>
    <w:rsid w:val="00F24AF0"/>
    <w:rsid w:val="00F316EB"/>
    <w:rsid w:val="00F31867"/>
    <w:rsid w:val="00F355CB"/>
    <w:rsid w:val="00F412A5"/>
    <w:rsid w:val="00F447DF"/>
    <w:rsid w:val="00F47409"/>
    <w:rsid w:val="00F502A8"/>
    <w:rsid w:val="00F5085D"/>
    <w:rsid w:val="00F53C4C"/>
    <w:rsid w:val="00F551C5"/>
    <w:rsid w:val="00F55837"/>
    <w:rsid w:val="00F560C7"/>
    <w:rsid w:val="00F56702"/>
    <w:rsid w:val="00F605C0"/>
    <w:rsid w:val="00F620F7"/>
    <w:rsid w:val="00F634E9"/>
    <w:rsid w:val="00F63501"/>
    <w:rsid w:val="00F659A2"/>
    <w:rsid w:val="00F67C64"/>
    <w:rsid w:val="00F734DB"/>
    <w:rsid w:val="00F73552"/>
    <w:rsid w:val="00F736C9"/>
    <w:rsid w:val="00F755AD"/>
    <w:rsid w:val="00F80B67"/>
    <w:rsid w:val="00F823B6"/>
    <w:rsid w:val="00F82786"/>
    <w:rsid w:val="00F8304F"/>
    <w:rsid w:val="00F83546"/>
    <w:rsid w:val="00F84785"/>
    <w:rsid w:val="00F852F3"/>
    <w:rsid w:val="00F8632A"/>
    <w:rsid w:val="00F865D2"/>
    <w:rsid w:val="00F87645"/>
    <w:rsid w:val="00F90972"/>
    <w:rsid w:val="00F90CB1"/>
    <w:rsid w:val="00F922ED"/>
    <w:rsid w:val="00F92B88"/>
    <w:rsid w:val="00F93227"/>
    <w:rsid w:val="00F94F53"/>
    <w:rsid w:val="00F95914"/>
    <w:rsid w:val="00F95CDA"/>
    <w:rsid w:val="00F96520"/>
    <w:rsid w:val="00F97706"/>
    <w:rsid w:val="00FA02DA"/>
    <w:rsid w:val="00FA21F3"/>
    <w:rsid w:val="00FA2358"/>
    <w:rsid w:val="00FA23F7"/>
    <w:rsid w:val="00FA2727"/>
    <w:rsid w:val="00FA3B8E"/>
    <w:rsid w:val="00FA4C70"/>
    <w:rsid w:val="00FA5B3C"/>
    <w:rsid w:val="00FB3A36"/>
    <w:rsid w:val="00FB4C16"/>
    <w:rsid w:val="00FB4C95"/>
    <w:rsid w:val="00FB658E"/>
    <w:rsid w:val="00FB69A7"/>
    <w:rsid w:val="00FB7640"/>
    <w:rsid w:val="00FB7DC3"/>
    <w:rsid w:val="00FB7EF8"/>
    <w:rsid w:val="00FC006B"/>
    <w:rsid w:val="00FC1487"/>
    <w:rsid w:val="00FC1C16"/>
    <w:rsid w:val="00FC2828"/>
    <w:rsid w:val="00FC50E4"/>
    <w:rsid w:val="00FC5B2F"/>
    <w:rsid w:val="00FC63B9"/>
    <w:rsid w:val="00FC7E2D"/>
    <w:rsid w:val="00FD1500"/>
    <w:rsid w:val="00FD1548"/>
    <w:rsid w:val="00FD1AF8"/>
    <w:rsid w:val="00FD1D44"/>
    <w:rsid w:val="00FD294C"/>
    <w:rsid w:val="00FD3167"/>
    <w:rsid w:val="00FD4699"/>
    <w:rsid w:val="00FD501A"/>
    <w:rsid w:val="00FD520B"/>
    <w:rsid w:val="00FD7522"/>
    <w:rsid w:val="00FE1FF3"/>
    <w:rsid w:val="00FE2FC1"/>
    <w:rsid w:val="00FF2A19"/>
    <w:rsid w:val="00FF354D"/>
    <w:rsid w:val="00FF449F"/>
    <w:rsid w:val="00FF5D34"/>
    <w:rsid w:val="00FF6491"/>
    <w:rsid w:val="00FF6546"/>
    <w:rsid w:val="17D81D5A"/>
    <w:rsid w:val="180205BC"/>
    <w:rsid w:val="2BAC66F7"/>
    <w:rsid w:val="30981E87"/>
    <w:rsid w:val="333E6FEB"/>
    <w:rsid w:val="3A2D1EBA"/>
    <w:rsid w:val="453738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3CF5"/>
  <w15:docId w15:val="{CBC17CFA-89A6-489B-BB3F-CAC2AFF8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EA4D1F"/>
    <w:pPr>
      <w:spacing w:after="0" w:line="360" w:lineRule="auto"/>
      <w:ind w:firstLine="709"/>
    </w:pPr>
    <w:rPr>
      <w:rFonts w:ascii="GHEA Grapalat" w:eastAsia="Calibri" w:hAnsi="GHEA Grapalat" w:cs="Times New Roman"/>
      <w:sz w:val="24"/>
    </w:rPr>
  </w:style>
  <w:style w:type="paragraph" w:styleId="Heading1">
    <w:name w:val="heading 1"/>
    <w:basedOn w:val="Normal"/>
    <w:next w:val="Normal"/>
    <w:link w:val="Heading1Char"/>
    <w:uiPriority w:val="9"/>
    <w:qFormat/>
    <w:rsid w:val="002E29E9"/>
    <w:pPr>
      <w:keepNext/>
      <w:keepLines/>
      <w:numPr>
        <w:numId w:val="6"/>
      </w:numPr>
      <w:tabs>
        <w:tab w:val="left" w:pos="992"/>
      </w:tab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2E29E9"/>
    <w:pPr>
      <w:keepNext/>
      <w:keepLines/>
      <w:jc w:val="both"/>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2E29E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9E9"/>
    <w:rPr>
      <w:rFonts w:ascii="GHEA Grapalat" w:eastAsiaTheme="majorEastAsia" w:hAnsi="GHEA Grapalat" w:cstheme="majorBidi"/>
      <w:sz w:val="24"/>
      <w:szCs w:val="32"/>
    </w:rPr>
  </w:style>
  <w:style w:type="character" w:customStyle="1" w:styleId="Heading2Char">
    <w:name w:val="Heading 2 Char"/>
    <w:basedOn w:val="DefaultParagraphFont"/>
    <w:link w:val="Heading2"/>
    <w:uiPriority w:val="9"/>
    <w:rsid w:val="002E29E9"/>
    <w:rPr>
      <w:rFonts w:ascii="GHEA Grapalat" w:eastAsiaTheme="majorEastAsia" w:hAnsi="GHEA Grapalat" w:cstheme="majorBidi"/>
      <w:bCs/>
      <w:sz w:val="24"/>
      <w:szCs w:val="26"/>
    </w:rPr>
  </w:style>
  <w:style w:type="character" w:customStyle="1" w:styleId="Heading3Char">
    <w:name w:val="Heading 3 Char"/>
    <w:basedOn w:val="DefaultParagraphFont"/>
    <w:link w:val="Heading3"/>
    <w:uiPriority w:val="9"/>
    <w:semiHidden/>
    <w:rsid w:val="002E29E9"/>
    <w:rPr>
      <w:rFonts w:asciiTheme="majorHAnsi" w:eastAsiaTheme="majorEastAsia" w:hAnsiTheme="majorHAnsi" w:cstheme="majorBidi"/>
      <w:color w:val="243F60" w:themeColor="accent1" w:themeShade="7F"/>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Char Char Char1"/>
    <w:basedOn w:val="Normal"/>
    <w:link w:val="NormalWebChar"/>
    <w:uiPriority w:val="99"/>
    <w:unhideWhenUsed/>
    <w:qFormat/>
    <w:rsid w:val="002E29E9"/>
    <w:pPr>
      <w:spacing w:before="100" w:beforeAutospacing="1" w:after="100" w:afterAutospacing="1"/>
    </w:pPr>
    <w:rPr>
      <w:rFonts w:ascii="Times New Roman" w:eastAsia="Times New Roman" w:hAnsi="Times New Roman"/>
      <w:szCs w:val="24"/>
      <w:lang w:val="x-none" w:eastAsia="x-none"/>
    </w:rPr>
  </w:style>
  <w:style w:type="character" w:styleId="Strong">
    <w:name w:val="Strong"/>
    <w:uiPriority w:val="22"/>
    <w:qFormat/>
    <w:rsid w:val="002E29E9"/>
    <w:rPr>
      <w:rFonts w:ascii="GHEA Grapalat" w:hAnsi="GHEA Grapalat"/>
      <w:b/>
      <w:color w:val="auto"/>
      <w:sz w:val="24"/>
      <w:szCs w:val="24"/>
      <w:lang w:val="hy-AM"/>
    </w:rPr>
  </w:style>
  <w:style w:type="paragraph" w:styleId="ListParagraph">
    <w:name w:val="List Paragraph"/>
    <w:aliases w:val="Akapit z listą BS,List Paragraph 1,List_Paragraph,Multilevel para_II,List Paragraph1"/>
    <w:basedOn w:val="Normal"/>
    <w:link w:val="ListParagraphChar"/>
    <w:qFormat/>
    <w:rsid w:val="003D352F"/>
    <w:pPr>
      <w:numPr>
        <w:numId w:val="7"/>
      </w:numPr>
      <w:tabs>
        <w:tab w:val="clear" w:pos="1816"/>
        <w:tab w:val="num" w:pos="5104"/>
      </w:tabs>
      <w:ind w:left="3119"/>
      <w:jc w:val="both"/>
    </w:pPr>
    <w:rPr>
      <w:rFonts w:cs="Sylfaen"/>
      <w:lang w:val="x-none" w:eastAsia="x-none"/>
    </w:rPr>
  </w:style>
  <w:style w:type="paragraph" w:styleId="BalloonText">
    <w:name w:val="Balloon Text"/>
    <w:basedOn w:val="Normal"/>
    <w:link w:val="BalloonTextChar"/>
    <w:uiPriority w:val="99"/>
    <w:semiHidden/>
    <w:unhideWhenUsed/>
    <w:rsid w:val="002E29E9"/>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E29E9"/>
    <w:rPr>
      <w:rFonts w:ascii="Segoe UI" w:eastAsia="Calibri" w:hAnsi="Segoe UI" w:cs="Times New Roman"/>
      <w:sz w:val="18"/>
      <w:szCs w:val="18"/>
      <w:lang w:val="x-none" w:eastAsia="x-none"/>
    </w:rPr>
  </w:style>
  <w:style w:type="character" w:customStyle="1" w:styleId="ListParagraphChar">
    <w:name w:val="List Paragraph Char"/>
    <w:aliases w:val="Akapit z listą BS Char,List Paragraph 1 Char,List_Paragraph Char,Multilevel para_II Char,List Paragraph1 Char"/>
    <w:link w:val="ListParagraph"/>
    <w:locked/>
    <w:rsid w:val="003D352F"/>
    <w:rPr>
      <w:rFonts w:ascii="GHEA Grapalat" w:eastAsia="Calibri" w:hAnsi="GHEA Grapalat" w:cs="Sylfaen"/>
      <w:sz w:val="24"/>
      <w:lang w:val="x-none" w:eastAsia="x-non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2E29E9"/>
    <w:rPr>
      <w:rFonts w:ascii="Times New Roman" w:eastAsia="Times New Roman" w:hAnsi="Times New Roman" w:cs="Times New Roman"/>
      <w:sz w:val="24"/>
      <w:szCs w:val="24"/>
      <w:lang w:val="x-none" w:eastAsia="x-none"/>
    </w:rPr>
  </w:style>
  <w:style w:type="paragraph" w:customStyle="1" w:styleId="mechtex">
    <w:name w:val="mechtex"/>
    <w:basedOn w:val="Normal"/>
    <w:link w:val="mechtexChar"/>
    <w:rsid w:val="002E29E9"/>
    <w:pPr>
      <w:jc w:val="center"/>
    </w:pPr>
    <w:rPr>
      <w:rFonts w:ascii="Arial Armenian" w:eastAsia="Times New Roman" w:hAnsi="Arial Armenian"/>
      <w:szCs w:val="20"/>
      <w:lang w:val="x-none" w:eastAsia="ru-RU"/>
    </w:rPr>
  </w:style>
  <w:style w:type="character" w:customStyle="1" w:styleId="mechtexChar">
    <w:name w:val="mechtex Char"/>
    <w:link w:val="mechtex"/>
    <w:rsid w:val="002E29E9"/>
    <w:rPr>
      <w:rFonts w:ascii="Arial Armenian" w:eastAsia="Times New Roman" w:hAnsi="Arial Armenian" w:cs="Times New Roman"/>
      <w:sz w:val="24"/>
      <w:szCs w:val="20"/>
      <w:lang w:val="x-none" w:eastAsia="ru-RU"/>
    </w:rPr>
  </w:style>
  <w:style w:type="paragraph" w:styleId="BodyText">
    <w:name w:val="Body Text"/>
    <w:basedOn w:val="Normal"/>
    <w:link w:val="BodyTextChar"/>
    <w:uiPriority w:val="99"/>
    <w:rsid w:val="002E29E9"/>
    <w:pPr>
      <w:jc w:val="both"/>
    </w:pPr>
    <w:rPr>
      <w:rFonts w:ascii="Times Armenian" w:eastAsia="Times New Roman" w:hAnsi="Times Armenian"/>
      <w:szCs w:val="20"/>
      <w:lang w:val="x-none" w:eastAsia="x-none"/>
    </w:rPr>
  </w:style>
  <w:style w:type="character" w:customStyle="1" w:styleId="BodyTextChar">
    <w:name w:val="Body Text Char"/>
    <w:basedOn w:val="DefaultParagraphFont"/>
    <w:link w:val="BodyText"/>
    <w:uiPriority w:val="99"/>
    <w:rsid w:val="002E29E9"/>
    <w:rPr>
      <w:rFonts w:ascii="Times Armenian" w:eastAsia="Times New Roman" w:hAnsi="Times Armenian" w:cs="Times New Roman"/>
      <w:sz w:val="24"/>
      <w:szCs w:val="20"/>
      <w:lang w:val="x-none" w:eastAsia="x-none"/>
    </w:rPr>
  </w:style>
  <w:style w:type="table" w:styleId="TableGrid">
    <w:name w:val="Table Grid"/>
    <w:basedOn w:val="TableNormal"/>
    <w:uiPriority w:val="39"/>
    <w:rsid w:val="002E29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29E9"/>
    <w:rPr>
      <w:color w:val="0000FF"/>
      <w:u w:val="single"/>
    </w:rPr>
  </w:style>
  <w:style w:type="character" w:styleId="Emphasis">
    <w:name w:val="Emphasis"/>
    <w:uiPriority w:val="20"/>
    <w:qFormat/>
    <w:rsid w:val="002E29E9"/>
    <w:rPr>
      <w:i/>
      <w:iCs/>
    </w:rPr>
  </w:style>
  <w:style w:type="character" w:styleId="CommentReference">
    <w:name w:val="annotation reference"/>
    <w:uiPriority w:val="99"/>
    <w:semiHidden/>
    <w:unhideWhenUsed/>
    <w:rsid w:val="002E29E9"/>
    <w:rPr>
      <w:sz w:val="16"/>
      <w:szCs w:val="16"/>
    </w:rPr>
  </w:style>
  <w:style w:type="paragraph" w:styleId="CommentText">
    <w:name w:val="annotation text"/>
    <w:basedOn w:val="Normal"/>
    <w:link w:val="CommentTextChar"/>
    <w:uiPriority w:val="99"/>
    <w:unhideWhenUsed/>
    <w:rsid w:val="002E29E9"/>
    <w:rPr>
      <w:sz w:val="20"/>
      <w:szCs w:val="20"/>
    </w:rPr>
  </w:style>
  <w:style w:type="character" w:customStyle="1" w:styleId="CommentTextChar">
    <w:name w:val="Comment Text Char"/>
    <w:basedOn w:val="DefaultParagraphFont"/>
    <w:link w:val="CommentText"/>
    <w:uiPriority w:val="99"/>
    <w:rsid w:val="002E29E9"/>
    <w:rPr>
      <w:rFonts w:ascii="GHEA Grapalat" w:eastAsia="Calibri" w:hAnsi="GHEA Grapalat" w:cs="Times New Roman"/>
      <w:sz w:val="20"/>
      <w:szCs w:val="20"/>
    </w:rPr>
  </w:style>
  <w:style w:type="paragraph" w:styleId="CommentSubject">
    <w:name w:val="annotation subject"/>
    <w:basedOn w:val="CommentText"/>
    <w:next w:val="CommentText"/>
    <w:link w:val="CommentSubjectChar"/>
    <w:uiPriority w:val="99"/>
    <w:semiHidden/>
    <w:unhideWhenUsed/>
    <w:rsid w:val="002E29E9"/>
    <w:rPr>
      <w:b/>
      <w:bCs/>
      <w:lang w:val="x-none" w:eastAsia="x-none"/>
    </w:rPr>
  </w:style>
  <w:style w:type="character" w:customStyle="1" w:styleId="CommentSubjectChar">
    <w:name w:val="Comment Subject Char"/>
    <w:basedOn w:val="CommentTextChar"/>
    <w:link w:val="CommentSubject"/>
    <w:uiPriority w:val="99"/>
    <w:semiHidden/>
    <w:rsid w:val="002E29E9"/>
    <w:rPr>
      <w:rFonts w:ascii="GHEA Grapalat" w:eastAsia="Calibri" w:hAnsi="GHEA Grapalat" w:cs="Times New Roman"/>
      <w:b/>
      <w:bCs/>
      <w:sz w:val="20"/>
      <w:szCs w:val="20"/>
      <w:lang w:val="x-none" w:eastAsia="x-none"/>
    </w:rPr>
  </w:style>
  <w:style w:type="character" w:customStyle="1" w:styleId="Mention1">
    <w:name w:val="Mention1"/>
    <w:uiPriority w:val="99"/>
    <w:semiHidden/>
    <w:unhideWhenUsed/>
    <w:rsid w:val="002E29E9"/>
    <w:rPr>
      <w:color w:val="2B579A"/>
      <w:shd w:val="clear" w:color="auto" w:fill="E6E6E6"/>
    </w:rPr>
  </w:style>
  <w:style w:type="character" w:styleId="FollowedHyperlink">
    <w:name w:val="FollowedHyperlink"/>
    <w:uiPriority w:val="99"/>
    <w:semiHidden/>
    <w:unhideWhenUsed/>
    <w:rsid w:val="002E29E9"/>
    <w:rPr>
      <w:color w:val="954F72"/>
      <w:u w:val="single"/>
    </w:rPr>
  </w:style>
  <w:style w:type="paragraph" w:styleId="Revision">
    <w:name w:val="Revision"/>
    <w:hidden/>
    <w:uiPriority w:val="99"/>
    <w:semiHidden/>
    <w:rsid w:val="002E29E9"/>
    <w:pPr>
      <w:spacing w:after="0" w:line="240" w:lineRule="auto"/>
    </w:pPr>
    <w:rPr>
      <w:rFonts w:ascii="Calibri" w:eastAsia="Calibri" w:hAnsi="Calibri" w:cs="Times New Roman"/>
    </w:rPr>
  </w:style>
  <w:style w:type="character" w:styleId="BookTitle">
    <w:name w:val="Book Title"/>
    <w:basedOn w:val="DefaultParagraphFont"/>
    <w:uiPriority w:val="33"/>
    <w:qFormat/>
    <w:rsid w:val="002E29E9"/>
    <w:rPr>
      <w:b/>
      <w:bCs/>
      <w:i/>
      <w:iCs/>
      <w:spacing w:val="5"/>
    </w:rPr>
  </w:style>
  <w:style w:type="paragraph" w:customStyle="1" w:styleId="a0">
    <w:name w:val="Հոդված"/>
    <w:basedOn w:val="NormalIndent"/>
    <w:link w:val="Char"/>
    <w:qFormat/>
    <w:rsid w:val="002E29E9"/>
    <w:pPr>
      <w:tabs>
        <w:tab w:val="left" w:pos="1985"/>
      </w:tabs>
      <w:spacing w:before="480"/>
      <w:ind w:firstLine="0"/>
      <w:jc w:val="both"/>
    </w:pPr>
    <w:rPr>
      <w:rFonts w:cs="Sylfaen"/>
      <w:color w:val="000000" w:themeColor="text1"/>
      <w:lang w:val="hy-AM" w:eastAsia="x-none"/>
    </w:rPr>
  </w:style>
  <w:style w:type="paragraph" w:customStyle="1" w:styleId="a">
    <w:name w:val="Մաս"/>
    <w:basedOn w:val="ListBullet2"/>
    <w:link w:val="Char0"/>
    <w:qFormat/>
    <w:rsid w:val="002E29E9"/>
    <w:pPr>
      <w:numPr>
        <w:numId w:val="1"/>
      </w:numPr>
      <w:tabs>
        <w:tab w:val="left" w:pos="990"/>
      </w:tabs>
      <w:contextualSpacing w:val="0"/>
      <w:jc w:val="both"/>
      <w:outlineLvl w:val="1"/>
    </w:pPr>
    <w:rPr>
      <w:color w:val="000000" w:themeColor="text1"/>
      <w:szCs w:val="24"/>
      <w:lang w:val="hy-AM" w:eastAsia="x-none"/>
      <w14:scene3d>
        <w14:camera w14:prst="orthographicFront"/>
        <w14:lightRig w14:rig="threePt" w14:dir="t">
          <w14:rot w14:lat="0" w14:lon="0" w14:rev="0"/>
        </w14:lightRig>
      </w14:scene3d>
    </w:rPr>
  </w:style>
  <w:style w:type="character" w:customStyle="1" w:styleId="Char">
    <w:name w:val="Հոդված Char"/>
    <w:basedOn w:val="ListParagraphChar"/>
    <w:link w:val="a0"/>
    <w:rsid w:val="002E29E9"/>
    <w:rPr>
      <w:rFonts w:ascii="GHEA Grapalat" w:eastAsia="Calibri" w:hAnsi="GHEA Grapalat" w:cs="Sylfaen"/>
      <w:color w:val="000000" w:themeColor="text1"/>
      <w:sz w:val="24"/>
      <w:lang w:val="hy-AM" w:eastAsia="x-none"/>
    </w:rPr>
  </w:style>
  <w:style w:type="character" w:customStyle="1" w:styleId="Char0">
    <w:name w:val="Մաս Char"/>
    <w:basedOn w:val="NormalWebChar"/>
    <w:link w:val="a"/>
    <w:rsid w:val="002E29E9"/>
    <w:rPr>
      <w:rFonts w:ascii="GHEA Grapalat" w:eastAsia="Calibri" w:hAnsi="GHEA Grapalat" w:cs="Times New Roman"/>
      <w:color w:val="000000" w:themeColor="text1"/>
      <w:sz w:val="24"/>
      <w:szCs w:val="24"/>
      <w:lang w:val="hy-AM" w:eastAsia="x-none"/>
      <w14:scene3d>
        <w14:camera w14:prst="orthographicFront"/>
        <w14:lightRig w14:rig="threePt" w14:dir="t">
          <w14:rot w14:lat="0" w14:lon="0" w14:rev="0"/>
        </w14:lightRig>
      </w14:scene3d>
    </w:rPr>
  </w:style>
  <w:style w:type="paragraph" w:styleId="NoSpacing">
    <w:name w:val="No Spacing"/>
    <w:basedOn w:val="Normal"/>
    <w:uiPriority w:val="1"/>
    <w:qFormat/>
    <w:rsid w:val="002E29E9"/>
    <w:pPr>
      <w:jc w:val="both"/>
    </w:pPr>
    <w:rPr>
      <w:szCs w:val="24"/>
      <w:lang w:val="hy-AM"/>
    </w:rPr>
  </w:style>
  <w:style w:type="paragraph" w:styleId="Subtitle">
    <w:name w:val="Subtitle"/>
    <w:basedOn w:val="Normal"/>
    <w:next w:val="Normal"/>
    <w:link w:val="SubtitleChar"/>
    <w:uiPriority w:val="11"/>
    <w:qFormat/>
    <w:rsid w:val="002E29E9"/>
    <w:pPr>
      <w:numPr>
        <w:ilvl w:val="1"/>
      </w:numPr>
      <w:spacing w:after="160"/>
      <w:ind w:firstLine="709"/>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E29E9"/>
    <w:rPr>
      <w:rFonts w:eastAsiaTheme="minorEastAsia"/>
      <w:color w:val="5A5A5A" w:themeColor="text1" w:themeTint="A5"/>
      <w:spacing w:val="15"/>
      <w:sz w:val="24"/>
    </w:rPr>
  </w:style>
  <w:style w:type="paragraph" w:styleId="Header">
    <w:name w:val="header"/>
    <w:basedOn w:val="Normal"/>
    <w:link w:val="HeaderChar"/>
    <w:uiPriority w:val="99"/>
    <w:unhideWhenUsed/>
    <w:rsid w:val="002E29E9"/>
    <w:pPr>
      <w:tabs>
        <w:tab w:val="center" w:pos="4680"/>
        <w:tab w:val="right" w:pos="9360"/>
      </w:tabs>
    </w:pPr>
  </w:style>
  <w:style w:type="character" w:customStyle="1" w:styleId="HeaderChar">
    <w:name w:val="Header Char"/>
    <w:basedOn w:val="DefaultParagraphFont"/>
    <w:link w:val="Header"/>
    <w:uiPriority w:val="99"/>
    <w:rsid w:val="002E29E9"/>
    <w:rPr>
      <w:rFonts w:ascii="GHEA Grapalat" w:eastAsia="Calibri" w:hAnsi="GHEA Grapalat" w:cs="Times New Roman"/>
      <w:sz w:val="24"/>
    </w:rPr>
  </w:style>
  <w:style w:type="paragraph" w:styleId="Footer">
    <w:name w:val="footer"/>
    <w:basedOn w:val="Normal"/>
    <w:link w:val="FooterChar"/>
    <w:uiPriority w:val="99"/>
    <w:unhideWhenUsed/>
    <w:rsid w:val="002E29E9"/>
    <w:pPr>
      <w:tabs>
        <w:tab w:val="center" w:pos="4680"/>
        <w:tab w:val="right" w:pos="9360"/>
      </w:tabs>
    </w:pPr>
  </w:style>
  <w:style w:type="character" w:customStyle="1" w:styleId="FooterChar">
    <w:name w:val="Footer Char"/>
    <w:basedOn w:val="DefaultParagraphFont"/>
    <w:link w:val="Footer"/>
    <w:uiPriority w:val="99"/>
    <w:rsid w:val="002E29E9"/>
    <w:rPr>
      <w:rFonts w:ascii="GHEA Grapalat" w:eastAsia="Calibri" w:hAnsi="GHEA Grapalat" w:cs="Times New Roman"/>
      <w:sz w:val="24"/>
    </w:rPr>
  </w:style>
  <w:style w:type="paragraph" w:styleId="ListBullet2">
    <w:name w:val="List Bullet 2"/>
    <w:basedOn w:val="Normal"/>
    <w:uiPriority w:val="99"/>
    <w:semiHidden/>
    <w:unhideWhenUsed/>
    <w:rsid w:val="002E29E9"/>
    <w:pPr>
      <w:numPr>
        <w:numId w:val="2"/>
      </w:numPr>
      <w:contextualSpacing/>
    </w:pPr>
  </w:style>
  <w:style w:type="paragraph" w:styleId="NormalIndent">
    <w:name w:val="Normal Indent"/>
    <w:basedOn w:val="Normal"/>
    <w:uiPriority w:val="99"/>
    <w:semiHidden/>
    <w:unhideWhenUsed/>
    <w:rsid w:val="002E29E9"/>
  </w:style>
  <w:style w:type="character" w:styleId="LineNumber">
    <w:name w:val="line number"/>
    <w:basedOn w:val="DefaultParagraphFont"/>
    <w:uiPriority w:val="99"/>
    <w:semiHidden/>
    <w:unhideWhenUsed/>
    <w:rsid w:val="002E29E9"/>
  </w:style>
  <w:style w:type="paragraph" w:customStyle="1" w:styleId="Style1">
    <w:name w:val="Style1"/>
    <w:basedOn w:val="ListNumber3"/>
    <w:link w:val="Style1Char"/>
    <w:qFormat/>
    <w:rsid w:val="002E29E9"/>
    <w:pPr>
      <w:widowControl w:val="0"/>
      <w:numPr>
        <w:numId w:val="3"/>
      </w:numPr>
      <w:tabs>
        <w:tab w:val="left" w:pos="992"/>
      </w:tabs>
      <w:jc w:val="both"/>
    </w:pPr>
    <w:rPr>
      <w:szCs w:val="20"/>
      <w:lang w:val="hy-AM" w:eastAsia="x-none"/>
    </w:rPr>
  </w:style>
  <w:style w:type="character" w:customStyle="1" w:styleId="Style1Char">
    <w:name w:val="Style1 Char"/>
    <w:basedOn w:val="BodyTextChar"/>
    <w:link w:val="Style1"/>
    <w:rsid w:val="002E29E9"/>
    <w:rPr>
      <w:rFonts w:ascii="GHEA Grapalat" w:eastAsia="Calibri" w:hAnsi="GHEA Grapalat" w:cs="Times New Roman"/>
      <w:sz w:val="24"/>
      <w:szCs w:val="20"/>
      <w:lang w:val="hy-AM" w:eastAsia="x-none"/>
    </w:rPr>
  </w:style>
  <w:style w:type="paragraph" w:styleId="ListNumber2">
    <w:name w:val="List Number 2"/>
    <w:basedOn w:val="Normal"/>
    <w:uiPriority w:val="99"/>
    <w:semiHidden/>
    <w:unhideWhenUsed/>
    <w:rsid w:val="002E29E9"/>
    <w:pPr>
      <w:numPr>
        <w:numId w:val="4"/>
      </w:numPr>
      <w:contextualSpacing/>
    </w:pPr>
  </w:style>
  <w:style w:type="paragraph" w:styleId="ListNumber3">
    <w:name w:val="List Number 3"/>
    <w:basedOn w:val="Normal"/>
    <w:uiPriority w:val="99"/>
    <w:semiHidden/>
    <w:unhideWhenUsed/>
    <w:rsid w:val="002E29E9"/>
    <w:pPr>
      <w:numPr>
        <w:numId w:val="5"/>
      </w:numPr>
      <w:contextualSpacing/>
    </w:pPr>
  </w:style>
  <w:style w:type="paragraph" w:styleId="EndnoteText">
    <w:name w:val="endnote text"/>
    <w:basedOn w:val="Normal"/>
    <w:link w:val="EndnoteTextChar"/>
    <w:uiPriority w:val="99"/>
    <w:semiHidden/>
    <w:unhideWhenUsed/>
    <w:rsid w:val="00C069DC"/>
    <w:pPr>
      <w:spacing w:line="240" w:lineRule="auto"/>
    </w:pPr>
    <w:rPr>
      <w:sz w:val="20"/>
      <w:szCs w:val="20"/>
    </w:rPr>
  </w:style>
  <w:style w:type="character" w:customStyle="1" w:styleId="EndnoteTextChar">
    <w:name w:val="Endnote Text Char"/>
    <w:basedOn w:val="DefaultParagraphFont"/>
    <w:link w:val="EndnoteText"/>
    <w:uiPriority w:val="99"/>
    <w:semiHidden/>
    <w:rsid w:val="00C069DC"/>
    <w:rPr>
      <w:rFonts w:ascii="GHEA Grapalat" w:eastAsia="Calibri" w:hAnsi="GHEA Grapalat" w:cs="Times New Roman"/>
      <w:sz w:val="20"/>
      <w:szCs w:val="20"/>
    </w:rPr>
  </w:style>
  <w:style w:type="character" w:styleId="EndnoteReference">
    <w:name w:val="endnote reference"/>
    <w:basedOn w:val="DefaultParagraphFont"/>
    <w:uiPriority w:val="99"/>
    <w:semiHidden/>
    <w:unhideWhenUsed/>
    <w:rsid w:val="00C069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2527">
      <w:bodyDiv w:val="1"/>
      <w:marLeft w:val="0"/>
      <w:marRight w:val="0"/>
      <w:marTop w:val="0"/>
      <w:marBottom w:val="0"/>
      <w:divBdr>
        <w:top w:val="none" w:sz="0" w:space="0" w:color="auto"/>
        <w:left w:val="none" w:sz="0" w:space="0" w:color="auto"/>
        <w:bottom w:val="none" w:sz="0" w:space="0" w:color="auto"/>
        <w:right w:val="none" w:sz="0" w:space="0" w:color="auto"/>
      </w:divBdr>
    </w:div>
    <w:div w:id="113714473">
      <w:bodyDiv w:val="1"/>
      <w:marLeft w:val="0"/>
      <w:marRight w:val="0"/>
      <w:marTop w:val="0"/>
      <w:marBottom w:val="0"/>
      <w:divBdr>
        <w:top w:val="none" w:sz="0" w:space="0" w:color="auto"/>
        <w:left w:val="none" w:sz="0" w:space="0" w:color="auto"/>
        <w:bottom w:val="none" w:sz="0" w:space="0" w:color="auto"/>
        <w:right w:val="none" w:sz="0" w:space="0" w:color="auto"/>
      </w:divBdr>
    </w:div>
    <w:div w:id="644630052">
      <w:bodyDiv w:val="1"/>
      <w:marLeft w:val="0"/>
      <w:marRight w:val="0"/>
      <w:marTop w:val="0"/>
      <w:marBottom w:val="0"/>
      <w:divBdr>
        <w:top w:val="none" w:sz="0" w:space="0" w:color="auto"/>
        <w:left w:val="none" w:sz="0" w:space="0" w:color="auto"/>
        <w:bottom w:val="none" w:sz="0" w:space="0" w:color="auto"/>
        <w:right w:val="none" w:sz="0" w:space="0" w:color="auto"/>
      </w:divBdr>
    </w:div>
    <w:div w:id="829324658">
      <w:bodyDiv w:val="1"/>
      <w:marLeft w:val="0"/>
      <w:marRight w:val="0"/>
      <w:marTop w:val="0"/>
      <w:marBottom w:val="0"/>
      <w:divBdr>
        <w:top w:val="none" w:sz="0" w:space="0" w:color="auto"/>
        <w:left w:val="none" w:sz="0" w:space="0" w:color="auto"/>
        <w:bottom w:val="none" w:sz="0" w:space="0" w:color="auto"/>
        <w:right w:val="none" w:sz="0" w:space="0" w:color="auto"/>
      </w:divBdr>
    </w:div>
    <w:div w:id="929898647">
      <w:bodyDiv w:val="1"/>
      <w:marLeft w:val="0"/>
      <w:marRight w:val="0"/>
      <w:marTop w:val="0"/>
      <w:marBottom w:val="0"/>
      <w:divBdr>
        <w:top w:val="none" w:sz="0" w:space="0" w:color="auto"/>
        <w:left w:val="none" w:sz="0" w:space="0" w:color="auto"/>
        <w:bottom w:val="none" w:sz="0" w:space="0" w:color="auto"/>
        <w:right w:val="none" w:sz="0" w:space="0" w:color="auto"/>
      </w:divBdr>
    </w:div>
    <w:div w:id="1548227142">
      <w:bodyDiv w:val="1"/>
      <w:marLeft w:val="0"/>
      <w:marRight w:val="0"/>
      <w:marTop w:val="0"/>
      <w:marBottom w:val="0"/>
      <w:divBdr>
        <w:top w:val="none" w:sz="0" w:space="0" w:color="auto"/>
        <w:left w:val="none" w:sz="0" w:space="0" w:color="auto"/>
        <w:bottom w:val="none" w:sz="0" w:space="0" w:color="auto"/>
        <w:right w:val="none" w:sz="0" w:space="0" w:color="auto"/>
      </w:divBdr>
    </w:div>
    <w:div w:id="1603492520">
      <w:bodyDiv w:val="1"/>
      <w:marLeft w:val="0"/>
      <w:marRight w:val="0"/>
      <w:marTop w:val="0"/>
      <w:marBottom w:val="0"/>
      <w:divBdr>
        <w:top w:val="none" w:sz="0" w:space="0" w:color="auto"/>
        <w:left w:val="none" w:sz="0" w:space="0" w:color="auto"/>
        <w:bottom w:val="none" w:sz="0" w:space="0" w:color="auto"/>
        <w:right w:val="none" w:sz="0" w:space="0" w:color="auto"/>
      </w:divBdr>
    </w:div>
    <w:div w:id="20568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8DFF-B3BA-4DD4-8562-9FEAD18A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Movsisyan</dc:creator>
  <cp:keywords>https://mul2-minfin.gov.am/tasks/517899/oneclick/Naxagic_HarkayinOrensgirqMikro.docx?token=28158d2b32249f1d2ce378625d96f9ef</cp:keywords>
  <cp:lastModifiedBy>Sevak Bazeyan</cp:lastModifiedBy>
  <cp:revision>10</cp:revision>
  <cp:lastPrinted>2020-03-07T11:00:00Z</cp:lastPrinted>
  <dcterms:created xsi:type="dcterms:W3CDTF">2022-08-25T06:12:00Z</dcterms:created>
  <dcterms:modified xsi:type="dcterms:W3CDTF">2022-08-26T11:46:00Z</dcterms:modified>
</cp:coreProperties>
</file>