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D5203" w14:textId="68353F1A" w:rsidR="00BA363F" w:rsidRPr="00DD2BC9" w:rsidRDefault="00BA363F" w:rsidP="002B3DA6">
      <w:pPr>
        <w:pStyle w:val="NormalWeb"/>
        <w:shd w:val="clear" w:color="auto" w:fill="FFFFFF"/>
        <w:spacing w:beforeAutospacing="0" w:after="240" w:afterAutospacing="0" w:line="360" w:lineRule="auto"/>
        <w:ind w:firstLine="375"/>
        <w:jc w:val="right"/>
        <w:rPr>
          <w:rFonts w:ascii="GHEA Grapalat" w:hAnsi="GHEA Grapalat"/>
          <w:bCs/>
          <w:color w:val="000000" w:themeColor="text1"/>
          <w:lang w:val="hy-AM"/>
        </w:rPr>
      </w:pPr>
      <w:r w:rsidRPr="00DD2BC9">
        <w:rPr>
          <w:rFonts w:ascii="GHEA Grapalat" w:hAnsi="GHEA Grapalat"/>
          <w:bCs/>
          <w:color w:val="000000" w:themeColor="text1"/>
          <w:lang w:val="hy-AM"/>
        </w:rPr>
        <w:t>ՆԱԽԱԳԻԾ</w:t>
      </w:r>
    </w:p>
    <w:p w14:paraId="2EE02697" w14:textId="77777777" w:rsidR="00BA363F" w:rsidRPr="00DD2BC9" w:rsidRDefault="00BA363F" w:rsidP="002B3DA6">
      <w:pPr>
        <w:pStyle w:val="NormalWeb"/>
        <w:shd w:val="clear" w:color="auto" w:fill="FFFFFF"/>
        <w:spacing w:beforeAutospacing="0" w:after="24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34D087C0" w14:textId="77777777" w:rsidR="00C107C3" w:rsidRPr="00DD2BC9" w:rsidRDefault="00C107C3" w:rsidP="00DD2BC9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center"/>
        <w:rPr>
          <w:rFonts w:ascii="GHEA Grapalat" w:hAnsi="GHEA Grapalat"/>
          <w:color w:val="000000" w:themeColor="text1"/>
        </w:rPr>
      </w:pPr>
      <w:r w:rsidRPr="00DD2BC9">
        <w:rPr>
          <w:rFonts w:ascii="GHEA Grapalat" w:hAnsi="GHEA Grapalat"/>
          <w:b/>
          <w:bCs/>
          <w:color w:val="000000" w:themeColor="text1"/>
        </w:rPr>
        <w:t>ՀԱՅԱՍՏԱՆԻ ՀԱՆՐԱՊԵՏՈՒԹՅԱՆ ԿԱՌԱՎԱՐՈՒԹՅՈՒՆ</w:t>
      </w:r>
    </w:p>
    <w:p w14:paraId="48FF6E86" w14:textId="2B93880E" w:rsidR="00C107C3" w:rsidRPr="00DD2BC9" w:rsidRDefault="00C107C3" w:rsidP="00DD2BC9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center"/>
        <w:rPr>
          <w:rFonts w:ascii="GHEA Grapalat" w:hAnsi="GHEA Grapalat"/>
          <w:color w:val="000000" w:themeColor="text1"/>
        </w:rPr>
      </w:pPr>
      <w:r w:rsidRPr="00DD2BC9">
        <w:rPr>
          <w:rFonts w:ascii="Courier New" w:hAnsi="Courier New" w:cs="Courier New"/>
          <w:color w:val="000000" w:themeColor="text1"/>
        </w:rPr>
        <w:t> </w:t>
      </w:r>
      <w:r w:rsidRPr="00DD2BC9">
        <w:rPr>
          <w:rFonts w:ascii="GHEA Grapalat" w:hAnsi="GHEA Grapalat"/>
          <w:b/>
          <w:bCs/>
          <w:color w:val="000000" w:themeColor="text1"/>
        </w:rPr>
        <w:t>Ո Ր Ո Շ ՈՒ Մ</w:t>
      </w:r>
    </w:p>
    <w:p w14:paraId="4DC48FCB" w14:textId="22D08827" w:rsidR="00C107C3" w:rsidRPr="00DD2BC9" w:rsidRDefault="00C107C3" w:rsidP="00DD2BC9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D2BC9">
        <w:rPr>
          <w:rFonts w:ascii="Courier New" w:hAnsi="Courier New" w:cs="Courier New"/>
          <w:color w:val="000000" w:themeColor="text1"/>
        </w:rPr>
        <w:t> </w:t>
      </w:r>
      <w:r w:rsidRPr="00DD2BC9">
        <w:rPr>
          <w:rFonts w:ascii="GHEA Grapalat" w:hAnsi="GHEA Grapalat"/>
          <w:b/>
          <w:color w:val="000000" w:themeColor="text1"/>
        </w:rPr>
        <w:t>202</w:t>
      </w:r>
      <w:r w:rsidR="00330826" w:rsidRPr="00DD2BC9">
        <w:rPr>
          <w:rFonts w:ascii="GHEA Grapalat" w:hAnsi="GHEA Grapalat"/>
          <w:b/>
          <w:color w:val="000000" w:themeColor="text1"/>
          <w:lang w:val="hy-AM"/>
        </w:rPr>
        <w:t>2</w:t>
      </w:r>
      <w:r w:rsidRPr="00DD2BC9">
        <w:rPr>
          <w:rFonts w:ascii="GHEA Grapalat" w:hAnsi="GHEA Grapalat"/>
          <w:b/>
          <w:color w:val="000000" w:themeColor="text1"/>
        </w:rPr>
        <w:t xml:space="preserve"> </w:t>
      </w:r>
      <w:proofErr w:type="spellStart"/>
      <w:r w:rsidRPr="00DD2BC9">
        <w:rPr>
          <w:rFonts w:ascii="GHEA Grapalat" w:hAnsi="GHEA Grapalat"/>
          <w:b/>
          <w:color w:val="000000" w:themeColor="text1"/>
        </w:rPr>
        <w:t>թվականի</w:t>
      </w:r>
      <w:proofErr w:type="spellEnd"/>
      <w:r w:rsidRPr="00DD2BC9">
        <w:rPr>
          <w:rFonts w:ascii="GHEA Grapalat" w:hAnsi="GHEA Grapalat"/>
          <w:b/>
          <w:color w:val="000000" w:themeColor="text1"/>
        </w:rPr>
        <w:t xml:space="preserve"> N </w:t>
      </w:r>
      <w:r w:rsidR="00BA363F" w:rsidRPr="00DD2BC9">
        <w:rPr>
          <w:rFonts w:ascii="GHEA Grapalat" w:hAnsi="GHEA Grapalat"/>
          <w:b/>
          <w:color w:val="000000" w:themeColor="text1"/>
          <w:lang w:val="hy-AM"/>
        </w:rPr>
        <w:t>-</w:t>
      </w:r>
      <w:r w:rsidR="004734AF" w:rsidRPr="00DD2BC9">
        <w:rPr>
          <w:rFonts w:ascii="GHEA Grapalat" w:hAnsi="GHEA Grapalat"/>
          <w:b/>
          <w:color w:val="000000" w:themeColor="text1"/>
          <w:lang w:val="hy-AM"/>
        </w:rPr>
        <w:t>Ն</w:t>
      </w:r>
    </w:p>
    <w:p w14:paraId="08CD3BD0" w14:textId="77777777" w:rsidR="00C107C3" w:rsidRPr="00DD2BC9" w:rsidRDefault="00C107C3" w:rsidP="002B3DA6">
      <w:pPr>
        <w:pStyle w:val="NormalWeb"/>
        <w:shd w:val="clear" w:color="auto" w:fill="FFFFFF"/>
        <w:spacing w:beforeAutospacing="0" w:after="240" w:afterAutospacing="0" w:line="360" w:lineRule="auto"/>
        <w:ind w:firstLine="375"/>
        <w:jc w:val="center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Courier New" w:hAnsi="Courier New" w:cs="Courier New"/>
          <w:color w:val="000000" w:themeColor="text1"/>
          <w:lang w:val="hy-AM"/>
        </w:rPr>
        <w:t> </w:t>
      </w:r>
    </w:p>
    <w:p w14:paraId="0C33715E" w14:textId="351A1049" w:rsidR="0031212E" w:rsidRPr="00DD2BC9" w:rsidRDefault="0031212E" w:rsidP="00DD2BC9">
      <w:pPr>
        <w:pStyle w:val="NormalWeb"/>
        <w:shd w:val="clear" w:color="auto" w:fill="FFFFFF"/>
        <w:tabs>
          <w:tab w:val="left" w:pos="900"/>
        </w:tabs>
        <w:spacing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DD2BC9">
        <w:rPr>
          <w:rFonts w:ascii="GHEA Grapalat" w:hAnsi="GHEA Grapalat"/>
          <w:b/>
          <w:bCs/>
          <w:color w:val="000000" w:themeColor="text1"/>
          <w:lang w:val="hy-AM"/>
        </w:rPr>
        <w:t xml:space="preserve">ԳԵՏԻ ԻՆՔՆԱՄԱՔՐՄԱՆ </w:t>
      </w:r>
      <w:r w:rsidR="000C057A" w:rsidRPr="00DD2BC9">
        <w:rPr>
          <w:rFonts w:ascii="GHEA Grapalat" w:hAnsi="GHEA Grapalat"/>
          <w:b/>
          <w:bCs/>
          <w:color w:val="000000" w:themeColor="text1"/>
          <w:lang w:val="hy-AM"/>
        </w:rPr>
        <w:t xml:space="preserve">ԿԱՐՈՂՈՒԹՅԱՆ ԳՆԱՀԱՏՄԱՆ ՄԵԹՈԴԸ </w:t>
      </w:r>
    </w:p>
    <w:p w14:paraId="529C75DA" w14:textId="1DB20EDD" w:rsidR="00AF2F95" w:rsidRPr="00DD2BC9" w:rsidRDefault="00BA363F" w:rsidP="00DD2BC9">
      <w:pPr>
        <w:pStyle w:val="NormalWeb"/>
        <w:shd w:val="clear" w:color="auto" w:fill="FFFFFF"/>
        <w:tabs>
          <w:tab w:val="left" w:pos="900"/>
        </w:tabs>
        <w:spacing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b/>
          <w:bCs/>
          <w:color w:val="000000" w:themeColor="text1"/>
          <w:lang w:val="hy-AM"/>
        </w:rPr>
        <w:t>ԵՎ</w:t>
      </w:r>
      <w:r w:rsidR="000C057A" w:rsidRPr="00DD2BC9">
        <w:rPr>
          <w:rFonts w:ascii="GHEA Grapalat" w:hAnsi="GHEA Grapalat"/>
          <w:b/>
          <w:bCs/>
          <w:color w:val="000000" w:themeColor="text1"/>
          <w:lang w:val="hy-AM"/>
        </w:rPr>
        <w:t xml:space="preserve"> ԿԻՐԱՐԿՄԱՆ ՄԵԽԱՆԻԶՄՆԵՐԸ ՍԱՀՄԱՆԵԼՈՒ ՄԱՍԻՆ</w:t>
      </w:r>
    </w:p>
    <w:p w14:paraId="1F808F01" w14:textId="77777777" w:rsidR="004F5823" w:rsidRPr="00DD2BC9" w:rsidRDefault="004F5823" w:rsidP="002B3DA6">
      <w:pPr>
        <w:pStyle w:val="NormalWeb"/>
        <w:shd w:val="clear" w:color="auto" w:fill="FFFFFF"/>
        <w:spacing w:beforeAutospacing="0" w:after="24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</w:p>
    <w:p w14:paraId="112C0E82" w14:textId="102B9304" w:rsidR="00AF2F95" w:rsidRPr="00DD2BC9" w:rsidRDefault="00A47DF7" w:rsidP="00DD2BC9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color w:val="000000" w:themeColor="text1"/>
          <w:lang w:val="hy-AM"/>
        </w:rPr>
        <w:t>Ղեկավարվելով</w:t>
      </w:r>
      <w:r w:rsidR="00AF2F95" w:rsidRPr="00DD2BC9">
        <w:rPr>
          <w:rFonts w:ascii="GHEA Grapalat" w:hAnsi="GHEA Grapalat"/>
          <w:color w:val="000000" w:themeColor="text1"/>
          <w:lang w:val="hy-AM"/>
        </w:rPr>
        <w:t xml:space="preserve"> Հայաստանի Հանրապետության ջրային օրենսգրքի </w:t>
      </w:r>
      <w:r w:rsidR="00820FA8" w:rsidRPr="00DD2BC9">
        <w:rPr>
          <w:rFonts w:ascii="GHEA Grapalat" w:hAnsi="GHEA Grapalat"/>
          <w:color w:val="000000" w:themeColor="text1"/>
          <w:lang w:val="hy-AM"/>
        </w:rPr>
        <w:t>68.1</w:t>
      </w:r>
      <w:r w:rsidRPr="00DD2BC9">
        <w:rPr>
          <w:rFonts w:ascii="GHEA Grapalat" w:hAnsi="GHEA Grapalat"/>
          <w:color w:val="000000" w:themeColor="text1"/>
          <w:lang w:val="hy-AM"/>
        </w:rPr>
        <w:t>-ին</w:t>
      </w:r>
      <w:r w:rsidR="00AF2F95" w:rsidRPr="00DD2BC9">
        <w:rPr>
          <w:rFonts w:ascii="GHEA Grapalat" w:hAnsi="GHEA Grapalat"/>
          <w:color w:val="000000" w:themeColor="text1"/>
          <w:lang w:val="hy-AM"/>
        </w:rPr>
        <w:t xml:space="preserve"> հոդված</w:t>
      </w:r>
      <w:r w:rsidRPr="00DD2BC9">
        <w:rPr>
          <w:rFonts w:ascii="GHEA Grapalat" w:hAnsi="GHEA Grapalat"/>
          <w:color w:val="000000" w:themeColor="text1"/>
          <w:lang w:val="hy-AM"/>
        </w:rPr>
        <w:t>ի 4-րդ մասով</w:t>
      </w:r>
      <w:r w:rsidR="00AF2F95" w:rsidRPr="00DD2BC9">
        <w:rPr>
          <w:rFonts w:ascii="GHEA Grapalat" w:hAnsi="GHEA Grapalat"/>
          <w:color w:val="000000" w:themeColor="text1"/>
          <w:lang w:val="hy-AM"/>
        </w:rPr>
        <w:t xml:space="preserve">՝ </w:t>
      </w:r>
      <w:r w:rsidR="0077316F" w:rsidRPr="00DD2BC9">
        <w:rPr>
          <w:rFonts w:ascii="GHEA Grapalat" w:hAnsi="GHEA Grapalat"/>
          <w:color w:val="000000" w:themeColor="text1"/>
          <w:lang w:val="hy-AM"/>
        </w:rPr>
        <w:t>Կ</w:t>
      </w:r>
      <w:r w:rsidR="00AF2F95" w:rsidRPr="00DD2BC9">
        <w:rPr>
          <w:rFonts w:ascii="GHEA Grapalat" w:hAnsi="GHEA Grapalat"/>
          <w:color w:val="000000" w:themeColor="text1"/>
          <w:lang w:val="hy-AM"/>
        </w:rPr>
        <w:t>առավարությունը</w:t>
      </w:r>
      <w:r w:rsidR="00AF2F95" w:rsidRPr="00DD2BC9">
        <w:rPr>
          <w:rFonts w:ascii="Courier New" w:hAnsi="Courier New" w:cs="Courier New"/>
          <w:color w:val="000000" w:themeColor="text1"/>
          <w:lang w:val="hy-AM"/>
        </w:rPr>
        <w:t> </w:t>
      </w:r>
      <w:r w:rsidR="00AF2F95" w:rsidRPr="00DD2BC9">
        <w:rPr>
          <w:rFonts w:ascii="GHEA Grapalat" w:hAnsi="GHEA Grapalat"/>
          <w:bCs/>
          <w:iCs/>
          <w:color w:val="000000" w:themeColor="text1"/>
          <w:lang w:val="hy-AM"/>
        </w:rPr>
        <w:t>որոշում է.</w:t>
      </w:r>
    </w:p>
    <w:p w14:paraId="32C1663C" w14:textId="52F0FC24" w:rsidR="00AF2F95" w:rsidRPr="00DD2BC9" w:rsidRDefault="008B2588" w:rsidP="00DD2BC9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color w:val="000000" w:themeColor="text1"/>
          <w:lang w:val="hy-AM"/>
        </w:rPr>
        <w:t xml:space="preserve">1. </w:t>
      </w:r>
      <w:r w:rsidR="004F5823" w:rsidRPr="00DD2BC9">
        <w:rPr>
          <w:rFonts w:ascii="GHEA Grapalat" w:hAnsi="GHEA Grapalat"/>
          <w:color w:val="000000" w:themeColor="text1"/>
          <w:lang w:val="hy-AM"/>
        </w:rPr>
        <w:t>Սահմանել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 </w:t>
      </w:r>
      <w:r w:rsidR="00C012E4" w:rsidRPr="00DD2BC9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գ</w:t>
      </w:r>
      <w:r w:rsidRPr="00DD2BC9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ետ</w:t>
      </w:r>
      <w:r w:rsidR="00522181" w:rsidRPr="00DD2BC9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 xml:space="preserve">ի ինքնամաքրման կարողության </w:t>
      </w:r>
      <w:r w:rsidR="00837B93" w:rsidRPr="00DD2BC9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գ</w:t>
      </w:r>
      <w:r w:rsidR="00522181" w:rsidRPr="00DD2BC9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նահատման մեթոդը</w:t>
      </w:r>
      <w:r w:rsidR="00110ECB" w:rsidRPr="00DD2BC9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 xml:space="preserve"> և կիրարկման մեխանիզմները</w:t>
      </w:r>
      <w:r w:rsidR="00522181" w:rsidRPr="00DD2BC9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 xml:space="preserve">՝ համաձայն </w:t>
      </w:r>
      <w:r w:rsidR="005A4232" w:rsidRPr="00DD2BC9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հ</w:t>
      </w:r>
      <w:r w:rsidR="00522181" w:rsidRPr="00DD2BC9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ավելվածի</w:t>
      </w:r>
      <w:r w:rsidR="00AF2F95" w:rsidRPr="00DD2BC9">
        <w:rPr>
          <w:rFonts w:ascii="GHEA Grapalat" w:hAnsi="GHEA Grapalat"/>
          <w:bCs/>
          <w:color w:val="000000" w:themeColor="text1"/>
          <w:lang w:val="hy-AM"/>
        </w:rPr>
        <w:t>.</w:t>
      </w:r>
    </w:p>
    <w:p w14:paraId="687C5A0B" w14:textId="666EE08B" w:rsidR="00AF2F95" w:rsidRPr="00DD2BC9" w:rsidRDefault="00AF2F95" w:rsidP="00DD2BC9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color w:val="000000" w:themeColor="text1"/>
          <w:lang w:val="hy-AM"/>
        </w:rPr>
        <w:t xml:space="preserve">2. Սույն որոշումն ուժի մեջ է մտնում </w:t>
      </w:r>
      <w:r w:rsidR="00291C0C" w:rsidRPr="00DD2BC9">
        <w:rPr>
          <w:rFonts w:ascii="GHEA Grapalat" w:hAnsi="GHEA Grapalat"/>
          <w:color w:val="000000" w:themeColor="text1"/>
          <w:lang w:val="hy-AM"/>
        </w:rPr>
        <w:t>202</w:t>
      </w:r>
      <w:r w:rsidR="00CD2B18" w:rsidRPr="00DD2BC9">
        <w:rPr>
          <w:rFonts w:ascii="GHEA Grapalat" w:hAnsi="GHEA Grapalat"/>
          <w:color w:val="000000" w:themeColor="text1"/>
          <w:lang w:val="hy-AM"/>
        </w:rPr>
        <w:t>4</w:t>
      </w:r>
      <w:r w:rsidR="00291C0C" w:rsidRPr="00DD2BC9">
        <w:rPr>
          <w:rFonts w:ascii="GHEA Grapalat" w:hAnsi="GHEA Grapalat"/>
          <w:color w:val="000000" w:themeColor="text1"/>
          <w:lang w:val="hy-AM"/>
        </w:rPr>
        <w:t xml:space="preserve"> թվականի հունվարի 1-ից</w:t>
      </w:r>
      <w:r w:rsidRPr="00DD2BC9">
        <w:rPr>
          <w:rFonts w:ascii="GHEA Grapalat" w:hAnsi="GHEA Grapalat"/>
          <w:color w:val="000000" w:themeColor="text1"/>
          <w:lang w:val="hy-AM"/>
        </w:rPr>
        <w:t>:</w:t>
      </w:r>
    </w:p>
    <w:p w14:paraId="661B5E1D" w14:textId="6A14F469" w:rsidR="00AF2F95" w:rsidRPr="00DD2BC9" w:rsidRDefault="00AF2F95" w:rsidP="002B3DA6">
      <w:pPr>
        <w:pStyle w:val="NormalWeb"/>
        <w:shd w:val="clear" w:color="auto" w:fill="FFFFFF"/>
        <w:spacing w:beforeAutospacing="0" w:after="240" w:afterAutospacing="0" w:line="360" w:lineRule="auto"/>
        <w:ind w:firstLine="375"/>
        <w:jc w:val="center"/>
        <w:rPr>
          <w:rFonts w:ascii="GHEA Grapalat" w:hAnsi="GHEA Grapalat"/>
          <w:color w:val="000000" w:themeColor="text1"/>
          <w:lang w:val="hy-AM"/>
        </w:rPr>
      </w:pPr>
    </w:p>
    <w:p w14:paraId="1B547D0C" w14:textId="134DE790" w:rsidR="00837B93" w:rsidRPr="00DD2BC9" w:rsidRDefault="00837B93" w:rsidP="002B3DA6">
      <w:pPr>
        <w:spacing w:before="100" w:after="240" w:line="360" w:lineRule="auto"/>
        <w:rPr>
          <w:rFonts w:ascii="GHEA Grapalat" w:hAnsi="GHEA Grapalat"/>
          <w:color w:val="000000" w:themeColor="text1"/>
          <w:lang w:val="hy-AM"/>
        </w:rPr>
      </w:pPr>
    </w:p>
    <w:p w14:paraId="5BA60728" w14:textId="0B6D6E3D" w:rsidR="00837B93" w:rsidRPr="00DD2BC9" w:rsidRDefault="00837B93" w:rsidP="002B3DA6">
      <w:pPr>
        <w:spacing w:before="100" w:after="240" w:line="360" w:lineRule="auto"/>
        <w:rPr>
          <w:rFonts w:ascii="GHEA Grapalat" w:hAnsi="GHEA Grapalat"/>
          <w:color w:val="000000" w:themeColor="text1"/>
          <w:lang w:val="hy-AM"/>
        </w:rPr>
      </w:pPr>
    </w:p>
    <w:p w14:paraId="4D28B8E8" w14:textId="2E4A681C" w:rsidR="00837B93" w:rsidRPr="00DD2BC9" w:rsidRDefault="00837B93" w:rsidP="002B3DA6">
      <w:pPr>
        <w:spacing w:before="100" w:after="240" w:line="360" w:lineRule="auto"/>
        <w:rPr>
          <w:rFonts w:ascii="GHEA Grapalat" w:hAnsi="GHEA Grapalat"/>
          <w:color w:val="000000" w:themeColor="text1"/>
          <w:lang w:val="hy-AM"/>
        </w:rPr>
      </w:pPr>
    </w:p>
    <w:p w14:paraId="6AF08A44" w14:textId="77777777" w:rsidR="00CD2B18" w:rsidRPr="00DD2BC9" w:rsidRDefault="00CD2B18" w:rsidP="00E112B8">
      <w:pPr>
        <w:spacing w:before="240" w:after="240" w:line="360" w:lineRule="auto"/>
        <w:jc w:val="right"/>
        <w:rPr>
          <w:rFonts w:ascii="GHEA Grapalat" w:hAnsi="GHEA Grapalat" w:cs="Aramian"/>
          <w:color w:val="000000" w:themeColor="text1"/>
          <w:lang w:val="hy-AM"/>
        </w:rPr>
      </w:pPr>
    </w:p>
    <w:p w14:paraId="4F0053EA" w14:textId="77777777" w:rsidR="00DD2BC9" w:rsidRPr="00DD2BC9" w:rsidRDefault="00DD2BC9" w:rsidP="00E112B8">
      <w:pPr>
        <w:spacing w:before="240" w:after="240" w:line="360" w:lineRule="auto"/>
        <w:jc w:val="right"/>
        <w:rPr>
          <w:rFonts w:ascii="GHEA Grapalat" w:hAnsi="GHEA Grapalat" w:cs="Aramian"/>
          <w:color w:val="000000" w:themeColor="text1"/>
          <w:lang w:val="hy-AM"/>
        </w:rPr>
      </w:pPr>
    </w:p>
    <w:p w14:paraId="5AA00E40" w14:textId="77777777" w:rsidR="00DD2BC9" w:rsidRPr="00DD2BC9" w:rsidRDefault="00DD2BC9" w:rsidP="00E112B8">
      <w:pPr>
        <w:spacing w:before="240" w:after="240" w:line="360" w:lineRule="auto"/>
        <w:jc w:val="right"/>
        <w:rPr>
          <w:rFonts w:ascii="GHEA Grapalat" w:hAnsi="GHEA Grapalat" w:cs="Aramian"/>
          <w:color w:val="000000" w:themeColor="text1"/>
          <w:lang w:val="hy-AM"/>
        </w:rPr>
      </w:pPr>
    </w:p>
    <w:p w14:paraId="32957AB7" w14:textId="77777777" w:rsidR="00FE2385" w:rsidRPr="00DD2BC9" w:rsidRDefault="00FE2385" w:rsidP="00DD2BC9">
      <w:pPr>
        <w:spacing w:line="360" w:lineRule="auto"/>
        <w:jc w:val="right"/>
        <w:rPr>
          <w:rFonts w:ascii="GHEA Grapalat" w:hAnsi="GHEA Grapalat" w:cs="Aramian"/>
          <w:color w:val="000000" w:themeColor="text1"/>
          <w:lang w:val="hy-AM"/>
        </w:rPr>
      </w:pPr>
      <w:r w:rsidRPr="00DD2BC9">
        <w:rPr>
          <w:rFonts w:ascii="GHEA Grapalat" w:hAnsi="GHEA Grapalat" w:cs="Aramian"/>
          <w:color w:val="000000" w:themeColor="text1"/>
          <w:lang w:val="hy-AM"/>
        </w:rPr>
        <w:lastRenderedPageBreak/>
        <w:t xml:space="preserve">Հավելված </w:t>
      </w:r>
    </w:p>
    <w:p w14:paraId="2B919A1F" w14:textId="5D8F393C" w:rsidR="00FE2385" w:rsidRPr="00DD2BC9" w:rsidRDefault="00FE2385" w:rsidP="00DD2BC9">
      <w:pPr>
        <w:spacing w:line="360" w:lineRule="auto"/>
        <w:jc w:val="right"/>
        <w:rPr>
          <w:rFonts w:ascii="GHEA Grapalat" w:hAnsi="GHEA Grapalat" w:cs="Aramian"/>
          <w:color w:val="000000" w:themeColor="text1"/>
          <w:lang w:val="hy-AM"/>
        </w:rPr>
      </w:pPr>
      <w:r w:rsidRPr="00DD2BC9">
        <w:rPr>
          <w:rFonts w:ascii="GHEA Grapalat" w:hAnsi="GHEA Grapalat" w:cs="Aramian"/>
          <w:color w:val="000000" w:themeColor="text1"/>
          <w:lang w:val="hy-AM"/>
        </w:rPr>
        <w:t>ՀՀ կառավարության 202</w:t>
      </w:r>
      <w:r w:rsidR="00330826" w:rsidRPr="00DD2BC9">
        <w:rPr>
          <w:rFonts w:ascii="GHEA Grapalat" w:hAnsi="GHEA Grapalat" w:cs="Aramian"/>
          <w:color w:val="000000" w:themeColor="text1"/>
          <w:lang w:val="hy-AM"/>
        </w:rPr>
        <w:t xml:space="preserve">2 </w:t>
      </w:r>
      <w:r w:rsidRPr="00DD2BC9">
        <w:rPr>
          <w:rFonts w:ascii="GHEA Grapalat" w:hAnsi="GHEA Grapalat" w:cs="Aramian"/>
          <w:color w:val="000000" w:themeColor="text1"/>
          <w:lang w:val="hy-AM"/>
        </w:rPr>
        <w:t>թվականի</w:t>
      </w:r>
    </w:p>
    <w:p w14:paraId="0BD2505C" w14:textId="77777777" w:rsidR="00FE2385" w:rsidRPr="00DD2BC9" w:rsidRDefault="00FE2385" w:rsidP="00DD2BC9">
      <w:pPr>
        <w:spacing w:line="360" w:lineRule="auto"/>
        <w:jc w:val="right"/>
        <w:rPr>
          <w:rFonts w:ascii="GHEA Grapalat" w:hAnsi="GHEA Grapalat" w:cs="Aramian"/>
          <w:color w:val="000000" w:themeColor="text1"/>
          <w:lang w:val="hy-AM"/>
        </w:rPr>
      </w:pPr>
      <w:r w:rsidRPr="00DD2BC9">
        <w:rPr>
          <w:rFonts w:ascii="GHEA Grapalat" w:hAnsi="GHEA Grapalat" w:cs="Aramian"/>
          <w:color w:val="000000" w:themeColor="text1"/>
          <w:lang w:val="hy-AM"/>
        </w:rPr>
        <w:t>______-ի ______  որոշման</w:t>
      </w:r>
    </w:p>
    <w:p w14:paraId="3FAFED0D" w14:textId="77777777" w:rsidR="00FE2385" w:rsidRPr="006F043C" w:rsidRDefault="00FE2385" w:rsidP="00770442">
      <w:pPr>
        <w:spacing w:before="240" w:after="240" w:line="360" w:lineRule="auto"/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</w:pPr>
    </w:p>
    <w:p w14:paraId="76831941" w14:textId="2EF7ABED" w:rsidR="00917DCA" w:rsidRPr="00770442" w:rsidRDefault="00DB017B" w:rsidP="00770442">
      <w:pPr>
        <w:spacing w:before="240" w:after="240"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DD2BC9">
        <w:rPr>
          <w:rStyle w:val="Strong"/>
          <w:rFonts w:ascii="GHEA Grapalat" w:hAnsi="GHEA Grapalat"/>
          <w:bCs w:val="0"/>
          <w:color w:val="000000" w:themeColor="text1"/>
          <w:lang w:val="hy-AM"/>
        </w:rPr>
        <w:t>Գետի ինքնամաքրման կարողության գնահատման մեթոդը և կիրարկման մեխանիզմները</w:t>
      </w:r>
      <w:r w:rsidRPr="00DD2BC9">
        <w:rPr>
          <w:rStyle w:val="Strong"/>
          <w:rFonts w:ascii="GHEA Grapalat" w:hAnsi="GHEA Grapalat"/>
          <w:color w:val="000000" w:themeColor="text1"/>
          <w:lang w:val="hy-AM"/>
        </w:rPr>
        <w:t xml:space="preserve"> </w:t>
      </w:r>
    </w:p>
    <w:p w14:paraId="30D3A27B" w14:textId="70087A03" w:rsidR="005B76E2" w:rsidRPr="00DD2BC9" w:rsidRDefault="005B76E2" w:rsidP="00E112B8">
      <w:pPr>
        <w:shd w:val="clear" w:color="auto" w:fill="FFFFFF"/>
        <w:spacing w:before="240" w:after="240" w:line="360" w:lineRule="auto"/>
        <w:ind w:right="-23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b/>
          <w:color w:val="000000" w:themeColor="text1"/>
          <w:lang w:val="hy-AM"/>
        </w:rPr>
        <w:t>1.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 Սույն </w:t>
      </w:r>
      <w:r w:rsidR="00CB7907" w:rsidRPr="00DD2BC9">
        <w:rPr>
          <w:rFonts w:ascii="GHEA Grapalat" w:hAnsi="GHEA Grapalat"/>
          <w:color w:val="000000" w:themeColor="text1"/>
          <w:lang w:val="hy-AM"/>
        </w:rPr>
        <w:t>հավելվածով</w:t>
      </w:r>
      <w:r w:rsidR="00820FA8" w:rsidRPr="00DD2BC9">
        <w:rPr>
          <w:rFonts w:ascii="GHEA Grapalat" w:hAnsi="GHEA Grapalat"/>
          <w:color w:val="000000" w:themeColor="text1"/>
          <w:lang w:val="hy-AM"/>
        </w:rPr>
        <w:t xml:space="preserve"> սահման</w:t>
      </w:r>
      <w:r w:rsidR="00DF1D02" w:rsidRPr="00DD2BC9">
        <w:rPr>
          <w:rFonts w:ascii="GHEA Grapalat" w:hAnsi="GHEA Grapalat"/>
          <w:color w:val="000000" w:themeColor="text1"/>
          <w:lang w:val="hy-AM"/>
        </w:rPr>
        <w:t>վ</w:t>
      </w:r>
      <w:r w:rsidR="00820FA8" w:rsidRPr="00DD2BC9">
        <w:rPr>
          <w:rFonts w:ascii="GHEA Grapalat" w:hAnsi="GHEA Grapalat"/>
          <w:color w:val="000000" w:themeColor="text1"/>
          <w:lang w:val="hy-AM"/>
        </w:rPr>
        <w:t>ում է գետի ինքնամաքրման կարողության գնահատման մեթոդը</w:t>
      </w:r>
      <w:r w:rsidR="00180CDF" w:rsidRPr="00DD2BC9">
        <w:rPr>
          <w:rFonts w:ascii="GHEA Grapalat" w:hAnsi="GHEA Grapalat"/>
          <w:color w:val="000000" w:themeColor="text1"/>
          <w:lang w:val="hy-AM"/>
        </w:rPr>
        <w:t xml:space="preserve"> (այսուհետ՝ Մեթոդ)</w:t>
      </w:r>
      <w:r w:rsidR="00820FA8" w:rsidRPr="00DD2BC9">
        <w:rPr>
          <w:rFonts w:ascii="GHEA Grapalat" w:hAnsi="GHEA Grapalat"/>
          <w:color w:val="000000" w:themeColor="text1"/>
          <w:lang w:val="hy-AM"/>
        </w:rPr>
        <w:t xml:space="preserve"> և վերջինիս կիրարկման մեխանիզմները։</w:t>
      </w:r>
    </w:p>
    <w:p w14:paraId="1243FADC" w14:textId="0C1AFB16" w:rsidR="00D859B1" w:rsidRPr="00DD2BC9" w:rsidRDefault="005B76E2" w:rsidP="00E112B8">
      <w:pPr>
        <w:shd w:val="clear" w:color="auto" w:fill="FFFFFF"/>
        <w:spacing w:before="240" w:after="240" w:line="360" w:lineRule="auto"/>
        <w:ind w:right="-23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b/>
          <w:color w:val="000000" w:themeColor="text1"/>
          <w:lang w:val="hy-AM"/>
        </w:rPr>
        <w:t>2.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 Սույն </w:t>
      </w:r>
      <w:r w:rsidR="00180CDF" w:rsidRPr="00DD2BC9">
        <w:rPr>
          <w:rFonts w:ascii="GHEA Grapalat" w:hAnsi="GHEA Grapalat"/>
          <w:color w:val="000000" w:themeColor="text1"/>
          <w:lang w:val="hy-AM"/>
        </w:rPr>
        <w:t>Մեթոդ</w:t>
      </w:r>
      <w:r w:rsidR="00BD42B4" w:rsidRPr="00DD2BC9">
        <w:rPr>
          <w:rFonts w:ascii="GHEA Grapalat" w:hAnsi="GHEA Grapalat"/>
          <w:color w:val="000000" w:themeColor="text1"/>
          <w:lang w:val="hy-AM"/>
        </w:rPr>
        <w:t xml:space="preserve">ի մշակման հիմք է հանդիսացել </w:t>
      </w:r>
      <w:r w:rsidR="00BD42B4" w:rsidRPr="00DD2BC9">
        <w:rPr>
          <w:rFonts w:ascii="GHEA Grapalat" w:hAnsi="GHEA Grapalat" w:cs="Sylfaen"/>
          <w:color w:val="000000" w:themeColor="text1"/>
          <w:lang w:val="hy-AM"/>
        </w:rPr>
        <w:t>«Գետի ինքնամաքրման կարողության գնահատման մեթոդի օգտագործողի ձեռնարկը» (</w:t>
      </w:r>
      <w:r w:rsidR="00BF79E4" w:rsidRPr="00DD2BC9">
        <w:rPr>
          <w:rFonts w:ascii="GHEA Grapalat" w:hAnsi="GHEA Grapalat" w:cs="Sylfaen"/>
          <w:color w:val="000000" w:themeColor="text1"/>
          <w:lang w:val="hy-AM"/>
        </w:rPr>
        <w:t xml:space="preserve">տեղադրված է </w:t>
      </w:r>
      <w:r w:rsidR="00793C4A" w:rsidRPr="00DD2BC9">
        <w:rPr>
          <w:rFonts w:ascii="GHEA Grapalat" w:hAnsi="GHEA Grapalat"/>
        </w:rPr>
        <w:fldChar w:fldCharType="begin"/>
      </w:r>
      <w:r w:rsidR="00793C4A" w:rsidRPr="00DD2BC9">
        <w:rPr>
          <w:rFonts w:ascii="GHEA Grapalat" w:hAnsi="GHEA Grapalat"/>
          <w:lang w:val="hy-AM"/>
        </w:rPr>
        <w:instrText xml:space="preserve"> HYPERLINK "http://env.am/" </w:instrText>
      </w:r>
      <w:r w:rsidR="00793C4A" w:rsidRPr="00DD2BC9">
        <w:rPr>
          <w:rFonts w:ascii="GHEA Grapalat" w:hAnsi="GHEA Grapalat"/>
        </w:rPr>
        <w:fldChar w:fldCharType="separate"/>
      </w:r>
      <w:r w:rsidR="00793C4A" w:rsidRPr="00DD2BC9">
        <w:rPr>
          <w:rStyle w:val="Hyperlink"/>
          <w:rFonts w:ascii="GHEA Grapalat" w:hAnsi="GHEA Grapalat"/>
          <w:lang w:val="hy-AM"/>
        </w:rPr>
        <w:t>http://env.am/</w:t>
      </w:r>
      <w:r w:rsidR="00793C4A" w:rsidRPr="00DD2BC9">
        <w:rPr>
          <w:rFonts w:ascii="GHEA Grapalat" w:hAnsi="GHEA Grapalat"/>
        </w:rPr>
        <w:fldChar w:fldCharType="end"/>
      </w:r>
      <w:r w:rsidR="00793C4A" w:rsidRPr="00DD2BC9">
        <w:rPr>
          <w:rFonts w:ascii="GHEA Grapalat" w:hAnsi="GHEA Grapalat"/>
          <w:lang w:val="hy-AM"/>
        </w:rPr>
        <w:t xml:space="preserve"> </w:t>
      </w:r>
      <w:r w:rsidR="00BF79E4" w:rsidRPr="00DD2BC9">
        <w:rPr>
          <w:rStyle w:val="Hyperlink"/>
          <w:rFonts w:ascii="GHEA Grapalat" w:hAnsi="GHEA Grapalat" w:cs="Sylfaen"/>
          <w:color w:val="000000" w:themeColor="text1"/>
          <w:lang w:val="hy-AM"/>
        </w:rPr>
        <w:t xml:space="preserve"> </w:t>
      </w:r>
      <w:r w:rsidR="00BF79E4" w:rsidRPr="00DD2BC9">
        <w:rPr>
          <w:rStyle w:val="Hyperlink"/>
          <w:rFonts w:ascii="GHEA Grapalat" w:hAnsi="GHEA Grapalat" w:cs="Sylfaen"/>
          <w:color w:val="000000" w:themeColor="text1"/>
          <w:u w:val="none"/>
          <w:lang w:val="hy-AM"/>
        </w:rPr>
        <w:t>կայքում</w:t>
      </w:r>
      <w:r w:rsidR="00BD42B4" w:rsidRPr="00DD2BC9">
        <w:rPr>
          <w:rFonts w:ascii="GHEA Grapalat" w:hAnsi="GHEA Grapalat" w:cs="Sylfaen"/>
          <w:color w:val="000000" w:themeColor="text1"/>
          <w:lang w:val="hy-AM"/>
        </w:rPr>
        <w:t xml:space="preserve">), </w:t>
      </w:r>
      <w:r w:rsidR="00BF79E4" w:rsidRPr="00DD2BC9">
        <w:rPr>
          <w:rFonts w:ascii="GHEA Grapalat" w:hAnsi="GHEA Grapalat" w:cs="Sylfaen"/>
          <w:color w:val="000000" w:themeColor="text1"/>
          <w:lang w:val="hy-AM"/>
        </w:rPr>
        <w:t>ինչ</w:t>
      </w:r>
      <w:r w:rsidR="00BD42B4" w:rsidRPr="00DD2BC9">
        <w:rPr>
          <w:rFonts w:ascii="GHEA Grapalat" w:hAnsi="GHEA Grapalat" w:cs="Sylfaen"/>
          <w:color w:val="000000" w:themeColor="text1"/>
          <w:lang w:val="hy-AM"/>
        </w:rPr>
        <w:t>ը</w:t>
      </w:r>
      <w:r w:rsidR="00180CDF" w:rsidRPr="00DD2BC9">
        <w:rPr>
          <w:rFonts w:ascii="GHEA Grapalat" w:hAnsi="GHEA Grapalat"/>
          <w:color w:val="000000" w:themeColor="text1"/>
          <w:lang w:val="hy-AM"/>
        </w:rPr>
        <w:t xml:space="preserve"> կիրառելի է </w:t>
      </w:r>
      <w:r w:rsidRPr="00DD2BC9">
        <w:rPr>
          <w:rFonts w:ascii="GHEA Grapalat" w:hAnsi="GHEA Grapalat"/>
          <w:color w:val="000000" w:themeColor="text1"/>
          <w:lang w:val="hy-AM"/>
        </w:rPr>
        <w:t>Հայաստանի Հանրապետության գետերի</w:t>
      </w:r>
      <w:r w:rsidR="00820FA8" w:rsidRPr="00DD2BC9">
        <w:rPr>
          <w:rFonts w:ascii="GHEA Grapalat" w:hAnsi="GHEA Grapalat"/>
          <w:color w:val="000000" w:themeColor="text1"/>
          <w:lang w:val="hy-AM"/>
        </w:rPr>
        <w:t xml:space="preserve"> ինքնամաքրման կարողության գնահատման </w:t>
      </w:r>
      <w:r w:rsidR="00BF79E4" w:rsidRPr="00DD2BC9">
        <w:rPr>
          <w:rFonts w:ascii="GHEA Grapalat" w:hAnsi="GHEA Grapalat"/>
          <w:color w:val="000000" w:themeColor="text1"/>
          <w:lang w:val="hy-AM"/>
        </w:rPr>
        <w:t>ժամանակ</w:t>
      </w:r>
      <w:r w:rsidRPr="00DD2BC9">
        <w:rPr>
          <w:rFonts w:ascii="GHEA Grapalat" w:hAnsi="GHEA Grapalat"/>
          <w:color w:val="000000" w:themeColor="text1"/>
          <w:lang w:val="hy-AM"/>
        </w:rPr>
        <w:t>։</w:t>
      </w:r>
    </w:p>
    <w:p w14:paraId="273AF556" w14:textId="1373109F" w:rsidR="0020202B" w:rsidRPr="00DD2BC9" w:rsidRDefault="0020202B" w:rsidP="00E112B8">
      <w:pPr>
        <w:widowControl w:val="0"/>
        <w:autoSpaceDE w:val="0"/>
        <w:autoSpaceDN w:val="0"/>
        <w:spacing w:before="240" w:after="240" w:line="360" w:lineRule="auto"/>
        <w:jc w:val="both"/>
        <w:rPr>
          <w:rFonts w:ascii="GHEA Grapalat" w:eastAsia="MS Gothic" w:hAnsi="GHEA Grapalat"/>
          <w:color w:val="000000" w:themeColor="text1"/>
          <w:lang w:val="hy-AM"/>
        </w:rPr>
      </w:pPr>
      <w:r w:rsidRPr="00DD2BC9">
        <w:rPr>
          <w:rFonts w:ascii="GHEA Grapalat" w:eastAsia="MS Gothic" w:hAnsi="GHEA Grapalat"/>
          <w:b/>
          <w:color w:val="000000" w:themeColor="text1"/>
          <w:lang w:val="hy-AM"/>
        </w:rPr>
        <w:t>3.</w:t>
      </w:r>
      <w:r w:rsidRPr="00DD2BC9">
        <w:rPr>
          <w:rFonts w:ascii="GHEA Grapalat" w:eastAsia="MS Gothic" w:hAnsi="GHEA Grapalat"/>
          <w:color w:val="000000" w:themeColor="text1"/>
          <w:lang w:val="hy-AM"/>
        </w:rPr>
        <w:t xml:space="preserve"> </w:t>
      </w:r>
      <w:r w:rsidR="00BD42B4" w:rsidRPr="00DD2BC9">
        <w:rPr>
          <w:rFonts w:ascii="GHEA Grapalat" w:eastAsia="MS Gothic" w:hAnsi="GHEA Grapalat"/>
          <w:color w:val="000000" w:themeColor="text1"/>
          <w:lang w:val="hy-AM"/>
        </w:rPr>
        <w:t>Գ</w:t>
      </w:r>
      <w:r w:rsidR="00BD42B4" w:rsidRPr="00DD2BC9">
        <w:rPr>
          <w:rFonts w:ascii="GHEA Grapalat" w:hAnsi="GHEA Grapalat"/>
          <w:color w:val="000000" w:themeColor="text1"/>
          <w:lang w:val="hy-AM"/>
        </w:rPr>
        <w:t xml:space="preserve">ետերի ինքնամաքրման կարողության գնահատման ժամանակ պետք է հաշվի առնվեն գետերի հիդրոմորֆոլոգիական, հիդրոքիմիական և հիդրոկենսաբանական առանձնահատկությունները (հոսքի արագություն, </w:t>
      </w:r>
      <w:r w:rsidR="00210943" w:rsidRPr="00FA22FF">
        <w:rPr>
          <w:rFonts w:ascii="GHEA Grapalat" w:hAnsi="GHEA Grapalat"/>
          <w:lang w:val="hy-AM"/>
        </w:rPr>
        <w:t>հանքայնացման աստիճան, կեն</w:t>
      </w:r>
      <w:r w:rsidR="00210943">
        <w:rPr>
          <w:rFonts w:ascii="GHEA Grapalat" w:hAnsi="GHEA Grapalat"/>
          <w:lang w:val="hy-AM"/>
        </w:rPr>
        <w:t>սածին նյութերի պարունակություն</w:t>
      </w:r>
      <w:r w:rsidR="00BD42B4" w:rsidRPr="00DD2BC9">
        <w:rPr>
          <w:rFonts w:ascii="GHEA Grapalat" w:hAnsi="GHEA Grapalat"/>
          <w:color w:val="000000" w:themeColor="text1"/>
          <w:lang w:val="hy-AM"/>
        </w:rPr>
        <w:t xml:space="preserve"> և այլն), ելակետային ցուցանիշների բազմազանությունը և դրանց ընտրության հնարավորությունը,</w:t>
      </w:r>
      <w:r w:rsidR="00684DA1">
        <w:rPr>
          <w:rFonts w:ascii="GHEA Grapalat" w:hAnsi="GHEA Grapalat"/>
          <w:color w:val="000000" w:themeColor="text1"/>
          <w:lang w:val="hy-AM"/>
        </w:rPr>
        <w:t xml:space="preserve"> գետի ինքնամաքրման կարողության  </w:t>
      </w:r>
      <w:r w:rsidR="00BD42B4" w:rsidRPr="00DD2BC9">
        <w:rPr>
          <w:rFonts w:ascii="GHEA Grapalat" w:hAnsi="GHEA Grapalat"/>
          <w:color w:val="000000" w:themeColor="text1"/>
          <w:lang w:val="hy-AM"/>
        </w:rPr>
        <w:t>տարեկան</w:t>
      </w:r>
      <w:r w:rsidR="002506A3" w:rsidRPr="00FA22FF">
        <w:rPr>
          <w:rFonts w:ascii="GHEA Grapalat" w:hAnsi="GHEA Grapalat"/>
          <w:lang w:val="hy-AM"/>
        </w:rPr>
        <w:t>, սեզոնային</w:t>
      </w:r>
      <w:r w:rsidR="00BD42B4" w:rsidRPr="00DD2BC9">
        <w:rPr>
          <w:rFonts w:ascii="GHEA Grapalat" w:hAnsi="GHEA Grapalat"/>
          <w:color w:val="000000" w:themeColor="text1"/>
          <w:lang w:val="hy-AM"/>
        </w:rPr>
        <w:t xml:space="preserve"> և ամսական փոփոխությունների մասին տեղեկատվությունը, գետի ինքնամաքրման կարողության նվազմանն հանգեցնող աղտոտիչների խումբը։</w:t>
      </w:r>
    </w:p>
    <w:p w14:paraId="04F627A1" w14:textId="105B54D4" w:rsidR="00FC31EC" w:rsidRPr="00DD2BC9" w:rsidRDefault="00BD42B4" w:rsidP="00E112B8">
      <w:pPr>
        <w:shd w:val="clear" w:color="auto" w:fill="FFFFFF"/>
        <w:spacing w:before="240" w:after="240" w:line="360" w:lineRule="auto"/>
        <w:ind w:right="-23"/>
        <w:jc w:val="both"/>
        <w:rPr>
          <w:rFonts w:ascii="GHEA Grapalat" w:eastAsia="MS Gothic" w:hAnsi="GHEA Grapalat"/>
          <w:color w:val="000000" w:themeColor="text1"/>
          <w:lang w:val="hy-AM"/>
        </w:rPr>
      </w:pPr>
      <w:r w:rsidRPr="00DD2BC9">
        <w:rPr>
          <w:rFonts w:ascii="GHEA Grapalat" w:eastAsia="MS Gothic" w:hAnsi="GHEA Grapalat"/>
          <w:b/>
          <w:color w:val="000000" w:themeColor="text1"/>
          <w:lang w:val="hy-AM"/>
        </w:rPr>
        <w:t>4</w:t>
      </w:r>
      <w:r w:rsidR="004F5823" w:rsidRPr="00DD2BC9">
        <w:rPr>
          <w:rFonts w:ascii="GHEA Grapalat" w:eastAsia="MS Gothic" w:hAnsi="GHEA Grapalat"/>
          <w:b/>
          <w:color w:val="000000" w:themeColor="text1"/>
          <w:lang w:val="hy-AM"/>
        </w:rPr>
        <w:t>.</w:t>
      </w:r>
      <w:r w:rsidR="004F5823" w:rsidRPr="00DD2BC9">
        <w:rPr>
          <w:rFonts w:ascii="GHEA Grapalat" w:eastAsia="MS Gothic" w:hAnsi="GHEA Grapalat"/>
          <w:color w:val="000000" w:themeColor="text1"/>
          <w:lang w:val="hy-AM"/>
        </w:rPr>
        <w:t xml:space="preserve"> 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>Գետի ինքնամաքրման կարողության գնահատ</w:t>
      </w:r>
      <w:r w:rsidR="008D7C4F" w:rsidRPr="00DD2BC9">
        <w:rPr>
          <w:rFonts w:ascii="GHEA Grapalat" w:eastAsiaTheme="minorEastAsia" w:hAnsi="GHEA Grapalat"/>
          <w:color w:val="000000" w:themeColor="text1"/>
          <w:lang w:val="hy-AM"/>
        </w:rPr>
        <w:t>ումն իրականացվում է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  <w:r w:rsidR="00EC1AE2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գետի ինքնամաքրման կարողության գնահատման </w:t>
      </w:r>
      <w:r w:rsidR="00EC1AE2" w:rsidRPr="00DD2BC9">
        <w:rPr>
          <w:rFonts w:ascii="GHEA Grapalat" w:eastAsiaTheme="minorEastAsia" w:hAnsi="GHEA Grapalat"/>
          <w:bCs/>
          <w:color w:val="000000" w:themeColor="text1"/>
          <w:lang w:val="hy-AM"/>
        </w:rPr>
        <w:t xml:space="preserve">ինտեգրալ գործակցի </w:t>
      </w:r>
      <w:r w:rsidR="00EC1AE2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(այսուհետ՝ ինտեգրալ գործակից) միջոցով, որի ստացման համար կիրառվում է </w:t>
      </w:r>
      <w:r w:rsidR="000C2BCE" w:rsidRPr="00DD2BC9">
        <w:rPr>
          <w:rFonts w:ascii="GHEA Grapalat" w:eastAsiaTheme="minorEastAsia" w:hAnsi="GHEA Grapalat"/>
          <w:color w:val="000000" w:themeColor="text1"/>
          <w:lang w:val="hy-AM"/>
        </w:rPr>
        <w:t>հիդրո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քիմիական, </w:t>
      </w:r>
      <w:r w:rsidR="000C2BCE" w:rsidRPr="00DD2BC9">
        <w:rPr>
          <w:rFonts w:ascii="GHEA Grapalat" w:eastAsiaTheme="minorEastAsia" w:hAnsi="GHEA Grapalat"/>
          <w:color w:val="000000" w:themeColor="text1"/>
          <w:lang w:val="hy-AM"/>
        </w:rPr>
        <w:t>հիդրո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>կենսաբանական և հիդրոմորֆոլոգիական գործակիցներ</w:t>
      </w:r>
      <w:r w:rsidR="008D7C4F" w:rsidRPr="00DD2BC9">
        <w:rPr>
          <w:rFonts w:ascii="GHEA Grapalat" w:eastAsiaTheme="minorEastAsia" w:hAnsi="GHEA Grapalat"/>
          <w:color w:val="000000" w:themeColor="text1"/>
          <w:lang w:val="hy-AM"/>
        </w:rPr>
        <w:t>ի հիման վրա հաշվարկվող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  <w:r w:rsidR="00EC1AE2" w:rsidRPr="00DD2BC9">
        <w:rPr>
          <w:rFonts w:ascii="GHEA Grapalat" w:eastAsiaTheme="minorEastAsia" w:hAnsi="GHEA Grapalat"/>
          <w:color w:val="000000" w:themeColor="text1"/>
          <w:lang w:val="hy-AM"/>
        </w:rPr>
        <w:t>հետևյալ ընդհանրական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բանաձևը.</w:t>
      </w:r>
    </w:p>
    <w:p w14:paraId="627FE707" w14:textId="298CE7E6" w:rsidR="00DD2BC9" w:rsidRPr="006F043C" w:rsidRDefault="00FC31EC" w:rsidP="002B3DA6">
      <w:pPr>
        <w:spacing w:after="240" w:line="360" w:lineRule="auto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D2BC9">
        <w:rPr>
          <w:rFonts w:ascii="GHEA Grapalat" w:hAnsi="GHEA Grapalat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8531F" wp14:editId="32B985BC">
                <wp:simplePos x="0" y="0"/>
                <wp:positionH relativeFrom="column">
                  <wp:posOffset>1017270</wp:posOffset>
                </wp:positionH>
                <wp:positionV relativeFrom="paragraph">
                  <wp:posOffset>46355</wp:posOffset>
                </wp:positionV>
                <wp:extent cx="3505200" cy="3073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58FF6" w14:textId="3B368250" w:rsidR="00D025C7" w:rsidRPr="00DB017B" w:rsidRDefault="00436EB5" w:rsidP="00D025C7">
                            <w:pPr>
                              <w:pStyle w:val="NormalWeb"/>
                              <w:spacing w:beforeAutospacing="0" w:after="0" w:afterAutospacing="0"/>
                              <w:textAlignment w:val="baseline"/>
                              <w:rPr>
                                <w:rFonts w:ascii="GHEA Grapalat" w:hAnsi="GHEA Grapalat"/>
                                <w:b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Sylfaen" w:hAnsi="Sylfaen" w:cs="Sylfaen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ԻՄԳ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Sylfaen" w:hAnsi="Sylfaen" w:cs="Sylfaen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hy-AM"/>
                                  </w:rPr>
                                  <m:t>ՀՄ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hy-AM"/>
                                  </w:rPr>
                                  <m:t>*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hy-AM"/>
                                  </w:rPr>
                                  <m:t>0,2+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Sylfaen" w:hAnsi="Sylfaen" w:cs="Sylfaen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hy-AM"/>
                                  </w:rPr>
                                  <m:t>ՀՔ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hy-AM"/>
                                  </w:rPr>
                                  <m:t>*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hy-AM"/>
                                  </w:rPr>
                                  <m:t>0,4+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Sylfaen" w:hAnsi="Sylfaen" w:cs="Sylfaen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hy-AM"/>
                                  </w:rPr>
                                  <m:t>ՀԿ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hy-AM"/>
                                  </w:rPr>
                                  <m:t>*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hy-AM"/>
                                  </w:rPr>
                                  <m:t>0,4</m:t>
                                </m:r>
                              </m:oMath>
                            </m:oMathPara>
                          </w:p>
                          <w:p w14:paraId="58EC6654" w14:textId="63330F0F" w:rsidR="00FC31EC" w:rsidRPr="00541720" w:rsidRDefault="00FC31EC" w:rsidP="00FC31E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80.1pt;margin-top:3.65pt;width:276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" filled="f" stroked="f">
                <v:textbox style="mso-fit-shape-to-text:t">
                  <w:txbxContent>
                    <w:p w14:paraId="38D58FF6" w14:textId="3B368250" w:rsidR="00D025C7" w:rsidRPr="00DB017B" w:rsidRDefault="00436EB5" w:rsidP="00D025C7">
                      <w:pPr>
                        <w:pStyle w:val="NormalWeb"/>
                        <w:spacing w:beforeAutospacing="0" w:after="0" w:afterAutospacing="0"/>
                        <w:textAlignment w:val="baseline"/>
                        <w:rPr>
                          <w:rFonts w:ascii="GHEA Grapalat" w:hAnsi="GHEA Grapalat"/>
                          <w:b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"/>
                            </m:rPr>
                            <w:rPr>
                              <w:rFonts w:ascii="Sylfaen" w:hAnsi="Sylfaen" w:cs="Sylfaen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ԻՄԳ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Sylfaen" w:hAnsi="Sylfaen" w:cs="Sylfaen"/>
                              <w:color w:val="000000" w:themeColor="text1"/>
                              <w:kern w:val="24"/>
                              <w:sz w:val="28"/>
                              <w:szCs w:val="28"/>
                              <w:lang w:val="hy-AM"/>
                            </w:rPr>
                            <m:t>ՀՄ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kern w:val="24"/>
                              <w:sz w:val="28"/>
                              <w:szCs w:val="28"/>
                              <w:lang w:val="hy-AM"/>
                            </w:rPr>
                            <m:t>*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kern w:val="24"/>
                              <w:sz w:val="28"/>
                              <w:szCs w:val="28"/>
                              <w:lang w:val="hy-AM"/>
                            </w:rPr>
                            <m:t>0,2+</m:t>
                          </m:r>
                          <m:r>
                            <m:rPr>
                              <m:sty m:val="b"/>
                            </m:rPr>
                            <w:rPr>
                              <w:rFonts w:ascii="Sylfaen" w:hAnsi="Sylfaen" w:cs="Sylfaen"/>
                              <w:color w:val="000000" w:themeColor="text1"/>
                              <w:kern w:val="24"/>
                              <w:sz w:val="28"/>
                              <w:szCs w:val="28"/>
                              <w:lang w:val="hy-AM"/>
                            </w:rPr>
                            <m:t>ՀՔ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kern w:val="24"/>
                              <w:sz w:val="28"/>
                              <w:szCs w:val="28"/>
                              <w:lang w:val="hy-AM"/>
                            </w:rPr>
                            <m:t>*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kern w:val="24"/>
                              <w:sz w:val="28"/>
                              <w:szCs w:val="28"/>
                              <w:lang w:val="hy-AM"/>
                            </w:rPr>
                            <m:t>0,4+</m:t>
                          </m:r>
                          <m:r>
                            <m:rPr>
                              <m:sty m:val="b"/>
                            </m:rPr>
                            <w:rPr>
                              <w:rFonts w:ascii="Sylfaen" w:hAnsi="Sylfaen" w:cs="Sylfaen"/>
                              <w:color w:val="000000" w:themeColor="text1"/>
                              <w:kern w:val="24"/>
                              <w:sz w:val="28"/>
                              <w:szCs w:val="28"/>
                              <w:lang w:val="hy-AM"/>
                            </w:rPr>
                            <m:t>ՀԿ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kern w:val="24"/>
                              <w:sz w:val="28"/>
                              <w:szCs w:val="28"/>
                              <w:lang w:val="hy-AM"/>
                            </w:rPr>
                            <m:t>*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kern w:val="24"/>
                              <w:sz w:val="28"/>
                              <w:szCs w:val="28"/>
                              <w:lang w:val="hy-AM"/>
                            </w:rPr>
                            <m:t>0,4</m:t>
                          </m:r>
                        </m:oMath>
                      </m:oMathPara>
                    </w:p>
                    <w:p w14:paraId="58EC6654" w14:textId="63330F0F" w:rsidR="00FC31EC" w:rsidRPr="00541720" w:rsidRDefault="00FC31EC" w:rsidP="00FC31E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A93760" w14:textId="77777777" w:rsidR="00770442" w:rsidRPr="006F043C" w:rsidRDefault="00770442" w:rsidP="002B3DA6">
      <w:pPr>
        <w:spacing w:after="240" w:line="360" w:lineRule="auto"/>
        <w:jc w:val="both"/>
        <w:rPr>
          <w:rFonts w:ascii="GHEA Grapalat" w:hAnsi="GHEA Grapalat"/>
          <w:b/>
          <w:color w:val="000000" w:themeColor="text1"/>
          <w:lang w:val="hy-AM"/>
        </w:rPr>
      </w:pPr>
    </w:p>
    <w:p w14:paraId="371AB187" w14:textId="705BDD5B" w:rsidR="00FC31EC" w:rsidRPr="00DD2BC9" w:rsidRDefault="00931C6F" w:rsidP="00DD2BC9">
      <w:pPr>
        <w:spacing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t>ո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>րտեղ՝</w:t>
      </w:r>
    </w:p>
    <w:p w14:paraId="630FB7D6" w14:textId="5BDF09AD" w:rsidR="00FC31EC" w:rsidRPr="00DD2BC9" w:rsidRDefault="00F441C3" w:rsidP="00DD2BC9">
      <w:pPr>
        <w:spacing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t>Հ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Ք-ն՝ </w:t>
      </w:r>
      <w:r w:rsidR="000C2BCE" w:rsidRPr="00DD2BC9">
        <w:rPr>
          <w:rFonts w:ascii="GHEA Grapalat" w:eastAsiaTheme="minorEastAsia" w:hAnsi="GHEA Grapalat"/>
          <w:color w:val="000000" w:themeColor="text1"/>
          <w:lang w:val="hy-AM"/>
        </w:rPr>
        <w:t>հիդրո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>քիմիական ցուցանիշների հիման վրա ստացված գործակիցն է,</w:t>
      </w:r>
    </w:p>
    <w:p w14:paraId="6D0C83BA" w14:textId="3E80984C" w:rsidR="00FC31EC" w:rsidRPr="00DD2BC9" w:rsidRDefault="00F441C3" w:rsidP="00DD2BC9">
      <w:pPr>
        <w:spacing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t>Հ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Կ-ն՝ </w:t>
      </w:r>
      <w:r w:rsidR="000C2BCE" w:rsidRPr="00DD2BC9">
        <w:rPr>
          <w:rFonts w:ascii="GHEA Grapalat" w:eastAsiaTheme="minorEastAsia" w:hAnsi="GHEA Grapalat"/>
          <w:color w:val="000000" w:themeColor="text1"/>
          <w:lang w:val="hy-AM"/>
        </w:rPr>
        <w:t>հիդրո</w:t>
      </w:r>
      <w:r w:rsidR="00FC31EC" w:rsidRPr="00DD2BC9">
        <w:rPr>
          <w:rFonts w:ascii="GHEA Grapalat" w:eastAsiaTheme="minorEastAsia" w:hAnsi="GHEA Grapalat"/>
          <w:color w:val="000000" w:themeColor="text1"/>
          <w:lang w:val="hy-AM"/>
        </w:rPr>
        <w:t>կենսաբանական ցուցանիշների հիման վրա ստացված գործակիցն է</w:t>
      </w:r>
      <w:r w:rsidR="00E30E3C" w:rsidRPr="00DD2BC9">
        <w:rPr>
          <w:rFonts w:ascii="GHEA Grapalat" w:eastAsiaTheme="minorEastAsia" w:hAnsi="GHEA Grapalat"/>
          <w:color w:val="000000" w:themeColor="text1"/>
          <w:lang w:val="hy-AM"/>
        </w:rPr>
        <w:t>,</w:t>
      </w:r>
    </w:p>
    <w:p w14:paraId="079EFB74" w14:textId="5862C685" w:rsidR="00CE247D" w:rsidRPr="00DD2BC9" w:rsidRDefault="00CE247D" w:rsidP="00DD2BC9">
      <w:pPr>
        <w:spacing w:after="240"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t>ՀՄ-ն՝ հիդրոմորֆոլոգիական բազմազանության գործակիցն է</w:t>
      </w:r>
      <w:r w:rsidR="00E30E3C" w:rsidRPr="00DD2BC9">
        <w:rPr>
          <w:rFonts w:ascii="GHEA Grapalat" w:eastAsiaTheme="minorEastAsia" w:hAnsi="GHEA Grapalat"/>
          <w:color w:val="000000" w:themeColor="text1"/>
          <w:lang w:val="hy-AM"/>
        </w:rPr>
        <w:t>։</w:t>
      </w:r>
    </w:p>
    <w:p w14:paraId="3665830B" w14:textId="047A0354" w:rsidR="00D859B1" w:rsidRPr="00DD2BC9" w:rsidRDefault="00BD42B4" w:rsidP="00DD2BC9">
      <w:pPr>
        <w:shd w:val="clear" w:color="auto" w:fill="FFFFFF"/>
        <w:spacing w:before="100" w:after="240" w:line="360" w:lineRule="auto"/>
        <w:ind w:right="-23"/>
        <w:jc w:val="both"/>
        <w:rPr>
          <w:rFonts w:ascii="GHEA Grapalat" w:eastAsia="MS Gothic" w:hAnsi="GHEA Grapalat"/>
          <w:color w:val="000000" w:themeColor="text1"/>
          <w:lang w:val="hy-AM"/>
        </w:rPr>
      </w:pPr>
      <w:bookmarkStart w:id="0" w:name="_GoBack"/>
      <w:r w:rsidRPr="00640CE3">
        <w:rPr>
          <w:rFonts w:ascii="GHEA Grapalat" w:eastAsia="MS Gothic" w:hAnsi="GHEA Grapalat"/>
          <w:color w:val="000000" w:themeColor="text1"/>
          <w:lang w:val="hy-AM"/>
        </w:rPr>
        <w:t>5</w:t>
      </w:r>
      <w:r w:rsidR="00E87260" w:rsidRPr="00640CE3">
        <w:rPr>
          <w:rFonts w:ascii="GHEA Grapalat" w:eastAsia="MS Gothic" w:hAnsi="GHEA Grapalat"/>
          <w:color w:val="000000" w:themeColor="text1"/>
          <w:lang w:val="hy-AM"/>
        </w:rPr>
        <w:t>.</w:t>
      </w:r>
      <w:r w:rsidR="00E87260" w:rsidRPr="00DD2BC9">
        <w:rPr>
          <w:rFonts w:ascii="GHEA Grapalat" w:eastAsia="MS Gothic" w:hAnsi="GHEA Grapalat"/>
          <w:color w:val="000000" w:themeColor="text1"/>
          <w:lang w:val="hy-AM"/>
        </w:rPr>
        <w:t xml:space="preserve"> </w:t>
      </w:r>
      <w:bookmarkEnd w:id="0"/>
      <w:r w:rsidR="00572327" w:rsidRPr="00DD2BC9">
        <w:rPr>
          <w:rFonts w:ascii="GHEA Grapalat" w:hAnsi="GHEA Grapalat"/>
          <w:color w:val="000000" w:themeColor="text1"/>
          <w:lang w:val="hy-AM"/>
        </w:rPr>
        <w:t xml:space="preserve">Գետի ինքնամաքրման կարողության գնահատման </w:t>
      </w:r>
      <w:r w:rsidR="000C2BCE" w:rsidRPr="00DD2BC9">
        <w:rPr>
          <w:rFonts w:ascii="GHEA Grapalat" w:hAnsi="GHEA Grapalat"/>
          <w:color w:val="000000" w:themeColor="text1"/>
          <w:lang w:val="hy-AM"/>
        </w:rPr>
        <w:t>հիդրո</w:t>
      </w:r>
      <w:r w:rsidR="00572327" w:rsidRPr="00DD2BC9">
        <w:rPr>
          <w:rFonts w:ascii="GHEA Grapalat" w:hAnsi="GHEA Grapalat"/>
          <w:color w:val="000000" w:themeColor="text1"/>
          <w:lang w:val="hy-AM"/>
        </w:rPr>
        <w:t>քիմիական բաղադրիչ</w:t>
      </w:r>
      <w:r w:rsidR="00486C65" w:rsidRPr="00DD2BC9">
        <w:rPr>
          <w:rFonts w:ascii="GHEA Grapalat" w:hAnsi="GHEA Grapalat"/>
          <w:color w:val="000000" w:themeColor="text1"/>
          <w:lang w:val="hy-AM"/>
        </w:rPr>
        <w:t>ի</w:t>
      </w:r>
      <w:r w:rsidR="00572327" w:rsidRPr="00DD2BC9">
        <w:rPr>
          <w:rFonts w:ascii="GHEA Grapalat" w:hAnsi="GHEA Grapalat"/>
          <w:color w:val="000000" w:themeColor="text1"/>
          <w:lang w:val="hy-AM"/>
        </w:rPr>
        <w:t xml:space="preserve"> </w:t>
      </w:r>
      <w:r w:rsidR="00931C6F" w:rsidRPr="00DD2BC9">
        <w:rPr>
          <w:rFonts w:ascii="GHEA Grapalat" w:hAnsi="GHEA Grapalat"/>
          <w:color w:val="000000" w:themeColor="text1"/>
          <w:lang w:val="hy-AM"/>
        </w:rPr>
        <w:t xml:space="preserve">հաշվարկի </w:t>
      </w:r>
      <w:r w:rsidR="00572327" w:rsidRPr="00DD2BC9">
        <w:rPr>
          <w:rFonts w:ascii="GHEA Grapalat" w:hAnsi="GHEA Grapalat"/>
          <w:color w:val="000000" w:themeColor="text1"/>
          <w:lang w:val="hy-AM"/>
        </w:rPr>
        <w:t>համար կիրառվում է հետևյալ բանաձևը.</w:t>
      </w:r>
    </w:p>
    <w:p w14:paraId="3B745F16" w14:textId="37BCEB76" w:rsidR="00D859B1" w:rsidRPr="00DD2BC9" w:rsidRDefault="00F441C3" w:rsidP="002B3DA6">
      <w:pPr>
        <w:spacing w:before="100" w:after="240" w:line="360" w:lineRule="auto"/>
        <w:ind w:firstLine="720"/>
        <w:jc w:val="both"/>
        <w:rPr>
          <w:rFonts w:ascii="GHEA Grapalat" w:hAnsi="GHEA Grapalat"/>
          <w:bCs/>
          <w:i/>
          <w:color w:val="000000" w:themeColor="text1"/>
          <w:lang w:val="hy-AM"/>
        </w:rPr>
      </w:pPr>
      <m:oMathPara>
        <m:oMath>
          <m:r>
            <m:rPr>
              <m:sty m:val="b"/>
            </m:rPr>
            <w:rPr>
              <w:rFonts w:ascii="Cambria Math" w:hAnsi="Cambria Math" w:cs="Sylfaen"/>
              <w:color w:val="000000" w:themeColor="text1"/>
              <w:lang w:val="hy-AM"/>
            </w:rPr>
            <m:t>ՀՔ</m:t>
          </m:r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U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/L</m:t>
          </m:r>
        </m:oMath>
      </m:oMathPara>
    </w:p>
    <w:p w14:paraId="3A646B5B" w14:textId="7F751AC1" w:rsidR="00163D89" w:rsidRPr="00DD2BC9" w:rsidRDefault="00163D89" w:rsidP="00DD2BC9">
      <w:pPr>
        <w:pStyle w:val="BodyText"/>
        <w:spacing w:line="360" w:lineRule="auto"/>
        <w:ind w:right="-1" w:firstLine="3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D2BC9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="00D859B1" w:rsidRPr="00DD2BC9">
        <w:rPr>
          <w:rFonts w:ascii="GHEA Grapalat" w:hAnsi="GHEA Grapalat"/>
          <w:color w:val="000000" w:themeColor="text1"/>
          <w:sz w:val="24"/>
          <w:szCs w:val="24"/>
          <w:lang w:val="hy-AM"/>
        </w:rPr>
        <w:t>րտեղ</w:t>
      </w:r>
      <w:r w:rsidRPr="00DD2BC9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45734960" w14:textId="42D8D58B" w:rsidR="00D859B1" w:rsidRPr="002A2DDB" w:rsidRDefault="000157A7" w:rsidP="00DD2BC9">
      <w:pPr>
        <w:pStyle w:val="BodyText"/>
        <w:spacing w:line="360" w:lineRule="auto"/>
        <w:ind w:right="-1" w:firstLine="3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815E81"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>Ք</w:t>
      </w:r>
      <w:r w:rsidR="00D859B1"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-ն գետի տվյալ հատվածի ջրի ինքնամաքրման </w:t>
      </w:r>
      <w:r w:rsidR="00815E81"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կարողությունն </w:t>
      </w:r>
      <w:r w:rsidR="00D859B1"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>է (վրկ-1)</w:t>
      </w:r>
      <w:r w:rsidR="00163D89"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14:paraId="188F8FFA" w14:textId="77777777" w:rsidR="00D859B1" w:rsidRPr="002A2DDB" w:rsidRDefault="00D859B1" w:rsidP="00DD2BC9">
      <w:pPr>
        <w:pStyle w:val="BodyText"/>
        <w:spacing w:line="360" w:lineRule="auto"/>
        <w:ind w:right="-1" w:firstLine="3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Q-ն՝ տվյալ հատվածում գետի ջրի ծախսը (մ3/վրկ) (գետահատվածի սկզբում և վերջում), </w:t>
      </w:r>
    </w:p>
    <w:p w14:paraId="0D19EBB1" w14:textId="0E721677" w:rsidR="00D859B1" w:rsidRPr="002A2DDB" w:rsidRDefault="00D859B1" w:rsidP="00DD2BC9">
      <w:pPr>
        <w:pStyle w:val="BodyText"/>
        <w:spacing w:line="360" w:lineRule="auto"/>
        <w:ind w:right="-1" w:firstLine="3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>C-ն գետի ջրի որակի գնահատման ընդհանրական/համալիր արժեքն է</w:t>
      </w:r>
      <w:r w:rsidR="004D30B4"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>՝ հաշվարկված</w:t>
      </w:r>
      <w:r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D30B4"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ջրի որակի կանադական ինդեքսով </w:t>
      </w:r>
      <w:r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(գետահատվածի սկզբում և վերջում), </w:t>
      </w:r>
    </w:p>
    <w:p w14:paraId="0D0C0CB5" w14:textId="4F5A9F38" w:rsidR="00D859B1" w:rsidRPr="002A2DDB" w:rsidRDefault="00D859B1" w:rsidP="00DD2BC9">
      <w:pPr>
        <w:pStyle w:val="BodyText"/>
        <w:spacing w:line="360" w:lineRule="auto"/>
        <w:ind w:right="-1" w:firstLine="3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>L-ը գետ</w:t>
      </w:r>
      <w:r w:rsidR="004D30B4"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հատվածի երկարությունն է (մ), </w:t>
      </w:r>
    </w:p>
    <w:p w14:paraId="2E77EC8A" w14:textId="52C454BE" w:rsidR="00463AFA" w:rsidRPr="002A2DDB" w:rsidRDefault="00D859B1" w:rsidP="00770442">
      <w:pPr>
        <w:pStyle w:val="BodyText"/>
        <w:spacing w:after="240" w:line="360" w:lineRule="auto"/>
        <w:ind w:right="-1" w:firstLine="3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A2D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U-ն՝ գետի հոսքի արագությունը (մ/վրկ) գետահատվածի վերջում։ </w:t>
      </w:r>
    </w:p>
    <w:p w14:paraId="18150480" w14:textId="0A7233FB" w:rsidR="00D859B1" w:rsidRPr="00DD2BC9" w:rsidRDefault="00BD42B4" w:rsidP="00770442">
      <w:pPr>
        <w:shd w:val="clear" w:color="auto" w:fill="FFFFFF"/>
        <w:spacing w:before="100" w:after="240" w:line="360" w:lineRule="auto"/>
        <w:ind w:right="-23"/>
        <w:jc w:val="both"/>
        <w:rPr>
          <w:rFonts w:ascii="GHEA Grapalat" w:eastAsia="MS Gothic" w:hAnsi="GHEA Grapalat"/>
          <w:color w:val="000000" w:themeColor="text1"/>
          <w:lang w:val="hy-AM"/>
        </w:rPr>
      </w:pPr>
      <w:r w:rsidRPr="002C7C84">
        <w:rPr>
          <w:rFonts w:ascii="GHEA Grapalat" w:eastAsia="MS Gothic" w:hAnsi="GHEA Grapalat"/>
          <w:color w:val="000000" w:themeColor="text1"/>
          <w:lang w:val="hy-AM"/>
        </w:rPr>
        <w:t>6</w:t>
      </w:r>
      <w:r w:rsidR="00572327" w:rsidRPr="002C7C84">
        <w:rPr>
          <w:rFonts w:ascii="GHEA Grapalat" w:eastAsia="MS Gothic" w:hAnsi="GHEA Grapalat"/>
          <w:color w:val="000000" w:themeColor="text1"/>
          <w:lang w:val="hy-AM"/>
        </w:rPr>
        <w:t>.</w:t>
      </w:r>
      <w:r w:rsidR="00572327" w:rsidRPr="00DD2BC9">
        <w:rPr>
          <w:rFonts w:ascii="GHEA Grapalat" w:eastAsia="MS Gothic" w:hAnsi="GHEA Grapalat"/>
          <w:color w:val="000000" w:themeColor="text1"/>
          <w:lang w:val="hy-AM"/>
        </w:rPr>
        <w:t xml:space="preserve"> </w:t>
      </w:r>
      <w:r w:rsidR="00572327" w:rsidRPr="00DD2BC9">
        <w:rPr>
          <w:rFonts w:ascii="GHEA Grapalat" w:hAnsi="GHEA Grapalat"/>
          <w:color w:val="000000" w:themeColor="text1"/>
          <w:lang w:val="hy-AM"/>
        </w:rPr>
        <w:t xml:space="preserve">Գետի ինքնամաքրման կարողության գնահատման </w:t>
      </w:r>
      <w:r w:rsidR="000C2BCE" w:rsidRPr="00DD2BC9">
        <w:rPr>
          <w:rFonts w:ascii="GHEA Grapalat" w:hAnsi="GHEA Grapalat"/>
          <w:color w:val="000000" w:themeColor="text1"/>
          <w:lang w:val="hy-AM"/>
        </w:rPr>
        <w:t>հիդրո</w:t>
      </w:r>
      <w:r w:rsidR="00572327" w:rsidRPr="00DD2BC9">
        <w:rPr>
          <w:rFonts w:ascii="GHEA Grapalat" w:hAnsi="GHEA Grapalat"/>
          <w:color w:val="000000" w:themeColor="text1"/>
          <w:lang w:val="hy-AM"/>
        </w:rPr>
        <w:t>կենսաբանական բաղադրիչ</w:t>
      </w:r>
      <w:r w:rsidR="00DF23BA" w:rsidRPr="00DD2BC9">
        <w:rPr>
          <w:rFonts w:ascii="GHEA Grapalat" w:hAnsi="GHEA Grapalat"/>
          <w:color w:val="000000" w:themeColor="text1"/>
          <w:lang w:val="hy-AM"/>
        </w:rPr>
        <w:t>ի</w:t>
      </w:r>
      <w:r w:rsidR="00541720" w:rsidRPr="00DD2BC9">
        <w:rPr>
          <w:rFonts w:ascii="GHEA Grapalat" w:hAnsi="GHEA Grapalat"/>
          <w:color w:val="000000" w:themeColor="text1"/>
          <w:lang w:val="hy-AM"/>
        </w:rPr>
        <w:t xml:space="preserve"> հաշվարկի</w:t>
      </w:r>
      <w:r w:rsidR="00572327" w:rsidRPr="00DD2BC9">
        <w:rPr>
          <w:rFonts w:ascii="GHEA Grapalat" w:hAnsi="GHEA Grapalat"/>
          <w:color w:val="000000" w:themeColor="text1"/>
          <w:lang w:val="hy-AM"/>
        </w:rPr>
        <w:t xml:space="preserve"> համար կիրառվում է հետևյալ բանաձևը.</w:t>
      </w:r>
    </w:p>
    <w:p w14:paraId="0C812E78" w14:textId="69BA60B0" w:rsidR="00931C6F" w:rsidRPr="00DD2BC9" w:rsidRDefault="00CA7EAD" w:rsidP="002B3DA6">
      <w:pPr>
        <w:spacing w:after="240" w:line="360" w:lineRule="auto"/>
        <w:jc w:val="both"/>
        <w:rPr>
          <w:rFonts w:ascii="GHEA Grapalat" w:eastAsiaTheme="minorEastAsia" w:hAnsi="GHEA Grapalat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/>
                  <w:color w:val="000000" w:themeColor="text1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∂t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  <w:lang w:val="hy-AM"/>
            </w:rPr>
            <m:t>=-</m:t>
          </m:r>
          <m:r>
            <m:rPr>
              <m:sty m:val="p"/>
            </m:rPr>
            <w:rPr>
              <w:rFonts w:ascii="Cambria Math" w:hAnsi="Cambria Math" w:cs="Sylfaen"/>
              <w:color w:val="000000" w:themeColor="text1"/>
              <w:lang w:val="hy-AM"/>
            </w:rPr>
            <m:t>ՀԿ</m:t>
          </m:r>
          <m:r>
            <w:rPr>
              <w:rFonts w:ascii="Cambria Math" w:hAnsi="Cambria Math"/>
              <w:color w:val="000000" w:themeColor="text1"/>
              <w:lang w:val="hy-AM"/>
            </w:rPr>
            <m:t>*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lang w:val="hy-AM"/>
            </w:rPr>
            <m:t xml:space="preserve">L   </m:t>
          </m:r>
        </m:oMath>
      </m:oMathPara>
    </w:p>
    <w:p w14:paraId="1DBAA381" w14:textId="2E1C4037" w:rsidR="00931C6F" w:rsidRPr="00DD2BC9" w:rsidRDefault="00D859B1" w:rsidP="002B3DA6">
      <w:pPr>
        <w:spacing w:after="240" w:line="360" w:lineRule="auto"/>
        <w:jc w:val="both"/>
        <w:rPr>
          <w:rFonts w:ascii="GHEA Grapalat" w:eastAsiaTheme="minorEastAsia" w:hAnsi="GHEA Grapalat"/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lang w:val="hy-AM"/>
            </w:rPr>
            <m:t>L=</m:t>
          </m:r>
          <m:sSub>
            <m:sSubPr>
              <m:ctrlPr>
                <w:rPr>
                  <w:rFonts w:ascii="Cambria Math" w:hAnsi="Cambria Math"/>
                  <w:color w:val="000000" w:themeColor="text1"/>
                  <w:lang w:val="hy-AM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0</m:t>
              </m:r>
            </m:sub>
          </m:sSub>
          <m:func>
            <m:funcPr>
              <m:ctrlPr>
                <w:rPr>
                  <w:rFonts w:ascii="Cambria Math" w:hAnsi="Cambria Math"/>
                  <w:color w:val="000000" w:themeColor="text1"/>
                  <w:lang w:val="hy-AM"/>
                </w:rPr>
              </m:ctrlPr>
            </m:funcPr>
            <m:fName>
              <m:r>
                <w:rPr>
                  <w:rFonts w:ascii="Cambria Math" w:hAnsi="Cambria Math"/>
                  <w:color w:val="000000" w:themeColor="text1"/>
                  <w:lang w:val="hy-AM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color w:val="000000" w:themeColor="text1"/>
                      <w:lang w:val="hy-AM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hy-AM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Sylfaen"/>
                      <w:color w:val="000000" w:themeColor="text1"/>
                      <w:lang w:val="hy-AM"/>
                    </w:rPr>
                    <m:t>ՀԿ</m:t>
                  </m:r>
                  <m:r>
                    <w:rPr>
                      <w:rFonts w:ascii="Cambria Math" w:hAnsi="Cambria Math"/>
                      <w:color w:val="000000" w:themeColor="text1"/>
                      <w:lang w:val="hy-AM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hy-AM"/>
                    </w:rPr>
                    <m:t>t</m:t>
                  </m:r>
                </m:e>
              </m:d>
            </m:e>
          </m:func>
        </m:oMath>
      </m:oMathPara>
    </w:p>
    <w:p w14:paraId="56E98ABB" w14:textId="4BA68A5C" w:rsidR="00D859B1" w:rsidRPr="00DD2BC9" w:rsidRDefault="00F441C3" w:rsidP="002B3DA6">
      <w:pPr>
        <w:spacing w:after="240" w:line="360" w:lineRule="auto"/>
        <w:jc w:val="center"/>
        <w:rPr>
          <w:rFonts w:ascii="GHEA Grapalat" w:eastAsiaTheme="minorEastAsia" w:hAnsi="GHEA Grapalat"/>
          <w:color w:val="000000" w:themeColor="text1"/>
          <w:lang w:val="hy-AM"/>
        </w:rPr>
      </w:pPr>
      <m:oMathPara>
        <m:oMath>
          <m:r>
            <m:rPr>
              <m:sty m:val="b"/>
            </m:rPr>
            <w:rPr>
              <w:rFonts w:ascii="Cambria Math" w:hAnsi="Cambria Math" w:cs="Sylfaen"/>
              <w:color w:val="000000" w:themeColor="text1"/>
              <w:lang w:val="hy-AM"/>
            </w:rPr>
            <m:t>ՀԿ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t</m:t>
              </m:r>
            </m:den>
          </m:f>
          <m:func>
            <m:funcPr>
              <m:ctrlPr>
                <w:rPr>
                  <w:rFonts w:ascii="Cambria Math" w:hAnsi="Cambria Math"/>
                  <w:color w:val="000000" w:themeColor="text1"/>
                  <w:lang w:val="hy-AM"/>
                </w:rPr>
              </m:ctrlPr>
            </m:funcPr>
            <m:fName>
              <m:r>
                <w:rPr>
                  <w:rFonts w:ascii="Cambria Math" w:hAnsi="Cambria Math"/>
                  <w:color w:val="000000" w:themeColor="text1"/>
                  <w:lang w:val="hy-AM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color w:val="000000" w:themeColor="text1"/>
                      <w:lang w:val="hy-AM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color w:val="000000" w:themeColor="text1"/>
                          <w:lang w:val="hy-AM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lang w:val="hy-AM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lang w:val="hy-AM"/>
                            </w:rPr>
                            <m:t>L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lang w:val="hy-AM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val="hy-AM"/>
                        </w:rPr>
                        <m:t>L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=</m:t>
              </m:r>
            </m:e>
          </m:func>
          <m:f>
            <m:fPr>
              <m:ctrlPr>
                <w:rPr>
                  <w:rFonts w:ascii="Cambria Math" w:hAnsi="Cambria Math"/>
                  <w:color w:val="000000" w:themeColor="text1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S</m:t>
              </m:r>
            </m:den>
          </m:f>
          <m:func>
            <m:funcPr>
              <m:ctrlPr>
                <w:rPr>
                  <w:rFonts w:ascii="Cambria Math" w:hAnsi="Cambria Math"/>
                  <w:color w:val="000000" w:themeColor="text1"/>
                  <w:lang w:val="hy-AM"/>
                </w:rPr>
              </m:ctrlPr>
            </m:funcPr>
            <m:fName>
              <m:r>
                <w:rPr>
                  <w:rFonts w:ascii="Cambria Math" w:hAnsi="Cambria Math"/>
                  <w:color w:val="000000" w:themeColor="text1"/>
                  <w:lang w:val="hy-AM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hy-AM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color w:val="000000" w:themeColor="text1"/>
                      <w:lang w:val="hy-AM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color w:val="000000" w:themeColor="text1"/>
                          <w:lang w:val="hy-AM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lang w:val="hy-AM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lang w:val="hy-AM"/>
                            </w:rPr>
                            <m:t>L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lang w:val="hy-AM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val="hy-AM"/>
                        </w:rPr>
                        <m:t>L</m:t>
                      </m:r>
                    </m:den>
                  </m:f>
                </m:e>
              </m:d>
            </m:e>
          </m:func>
        </m:oMath>
      </m:oMathPara>
    </w:p>
    <w:p w14:paraId="0C07DD66" w14:textId="77C7E60E" w:rsidR="0060160C" w:rsidRPr="00DD2BC9" w:rsidRDefault="0060160C" w:rsidP="00DD2BC9">
      <w:pPr>
        <w:spacing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lastRenderedPageBreak/>
        <w:t>ո</w:t>
      </w:r>
      <w:r w:rsidR="00D859B1" w:rsidRPr="00DD2BC9">
        <w:rPr>
          <w:rFonts w:ascii="GHEA Grapalat" w:eastAsiaTheme="minorEastAsia" w:hAnsi="GHEA Grapalat"/>
          <w:color w:val="000000" w:themeColor="text1"/>
          <w:lang w:val="hy-AM"/>
        </w:rPr>
        <w:t>րտեղ</w:t>
      </w:r>
      <w:r w:rsidRPr="00DD2BC9">
        <w:rPr>
          <w:rFonts w:ascii="GHEA Grapalat" w:eastAsiaTheme="minorEastAsia" w:hAnsi="GHEA Grapalat"/>
          <w:color w:val="000000" w:themeColor="text1"/>
          <w:lang w:val="hy-AM"/>
        </w:rPr>
        <w:t>`</w:t>
      </w:r>
    </w:p>
    <w:p w14:paraId="54A1CDD9" w14:textId="18A14E01" w:rsidR="00D859B1" w:rsidRPr="00DD2BC9" w:rsidRDefault="00AF4E01" w:rsidP="00DD2BC9">
      <w:pPr>
        <w:spacing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m:oMath>
        <m:r>
          <m:rPr>
            <m:sty m:val="p"/>
          </m:rPr>
          <w:rPr>
            <w:rFonts w:ascii="Cambria Math" w:hAnsi="Cambria Math" w:cs="Sylfaen"/>
            <w:color w:val="000000" w:themeColor="text1"/>
            <w:lang w:val="hy-AM"/>
          </w:rPr>
          <m:t>ՀԿ</m:t>
        </m:r>
      </m:oMath>
      <w:r w:rsidR="00D859B1" w:rsidRPr="00DD2BC9">
        <w:rPr>
          <w:rFonts w:ascii="GHEA Grapalat" w:eastAsiaTheme="minorEastAsia" w:hAnsi="GHEA Grapalat"/>
          <w:color w:val="000000" w:themeColor="text1"/>
          <w:lang w:val="hy-AM"/>
        </w:rPr>
        <w:t>-ն</w:t>
      </w:r>
      <w:r w:rsidR="00D859B1" w:rsidRPr="00DD2BC9">
        <w:rPr>
          <w:rFonts w:ascii="GHEA Grapalat" w:hAnsi="GHEA Grapalat"/>
          <w:color w:val="000000" w:themeColor="text1"/>
          <w:lang w:val="hy-AM"/>
        </w:rPr>
        <w:t xml:space="preserve"> գետ</w:t>
      </w:r>
      <w:r w:rsidR="006139D0" w:rsidRPr="00DD2BC9">
        <w:rPr>
          <w:rFonts w:ascii="GHEA Grapalat" w:hAnsi="GHEA Grapalat"/>
          <w:color w:val="000000" w:themeColor="text1"/>
          <w:lang w:val="hy-AM"/>
        </w:rPr>
        <w:t xml:space="preserve">ի </w:t>
      </w:r>
      <w:r w:rsidR="00D859B1" w:rsidRPr="00DD2BC9">
        <w:rPr>
          <w:rFonts w:ascii="GHEA Grapalat" w:hAnsi="GHEA Grapalat"/>
          <w:color w:val="000000" w:themeColor="text1"/>
          <w:lang w:val="hy-AM"/>
        </w:rPr>
        <w:t xml:space="preserve">ջրի </w:t>
      </w:r>
      <w:r w:rsidR="00D859B1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ինքնամաքրման </w:t>
      </w:r>
      <w:r w:rsidR="00C84C3D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կարողության </w:t>
      </w:r>
      <w:r w:rsidR="00D859B1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գործակիցն է, </w:t>
      </w:r>
    </w:p>
    <w:p w14:paraId="00A4E5E5" w14:textId="17E50CA6" w:rsidR="00D859B1" w:rsidRPr="00DD2BC9" w:rsidRDefault="00CA7EAD" w:rsidP="00DD2BC9">
      <w:pPr>
        <w:spacing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lang w:val="hy-A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hy-AM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hy-AM"/>
              </w:rPr>
              <m:t>0</m:t>
            </m:r>
          </m:sub>
        </m:sSub>
      </m:oMath>
      <w:r w:rsidR="00D859B1" w:rsidRPr="00DD2BC9">
        <w:rPr>
          <w:rFonts w:ascii="GHEA Grapalat" w:eastAsiaTheme="minorEastAsia" w:hAnsi="GHEA Grapalat"/>
          <w:color w:val="000000" w:themeColor="text1"/>
          <w:lang w:val="hy-AM"/>
        </w:rPr>
        <w:t>-</w:t>
      </w:r>
      <w:r w:rsidR="00400053" w:rsidRPr="00DD2BC9">
        <w:rPr>
          <w:rFonts w:ascii="GHEA Grapalat" w:eastAsiaTheme="minorEastAsia" w:hAnsi="GHEA Grapalat"/>
          <w:color w:val="000000" w:themeColor="text1"/>
          <w:lang w:val="hy-AM"/>
        </w:rPr>
        <w:t>ը</w:t>
      </w:r>
      <w:r w:rsidR="00D859B1" w:rsidRPr="00DD2BC9">
        <w:rPr>
          <w:rFonts w:ascii="GHEA Grapalat" w:eastAsiaTheme="minorEastAsia" w:hAnsi="GHEA Grapalat"/>
          <w:color w:val="000000" w:themeColor="text1"/>
          <w:lang w:val="hy-AM"/>
        </w:rPr>
        <w:t>՝ գետ</w:t>
      </w:r>
      <w:r w:rsidR="006139D0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ի </w:t>
      </w:r>
      <w:r w:rsidR="00D859B1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ջրի աղտոտվածության </w:t>
      </w:r>
      <w:r w:rsidR="000C2BCE" w:rsidRPr="00DD2BC9">
        <w:rPr>
          <w:rFonts w:ascii="GHEA Grapalat" w:eastAsiaTheme="minorEastAsia" w:hAnsi="GHEA Grapalat"/>
          <w:color w:val="000000" w:themeColor="text1"/>
          <w:lang w:val="hy-AM"/>
        </w:rPr>
        <w:t>հիդրո</w:t>
      </w:r>
      <w:r w:rsidR="00D859B1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կենսաբանական ցուցչի արժեքն աղտոտման կետում, </w:t>
      </w:r>
    </w:p>
    <w:p w14:paraId="10334919" w14:textId="445882EB" w:rsidR="00D859B1" w:rsidRPr="00DD2BC9" w:rsidRDefault="00D859B1" w:rsidP="00DD2BC9">
      <w:pPr>
        <w:spacing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lang w:val="hy-AM"/>
          </w:rPr>
          <m:t>L</m:t>
        </m:r>
      </m:oMath>
      <w:r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-ը՝ </w:t>
      </w:r>
      <w:r w:rsidR="000C2BCE" w:rsidRPr="00DD2BC9">
        <w:rPr>
          <w:rFonts w:ascii="GHEA Grapalat" w:eastAsiaTheme="minorEastAsia" w:hAnsi="GHEA Grapalat"/>
          <w:color w:val="000000" w:themeColor="text1"/>
          <w:lang w:val="hy-AM"/>
        </w:rPr>
        <w:t>հիդրո</w:t>
      </w:r>
      <w:r w:rsidRPr="00DD2BC9">
        <w:rPr>
          <w:rFonts w:ascii="GHEA Grapalat" w:eastAsiaTheme="minorEastAsia" w:hAnsi="GHEA Grapalat"/>
          <w:color w:val="000000" w:themeColor="text1"/>
          <w:lang w:val="hy-AM"/>
        </w:rPr>
        <w:t>կենսաբանական ցուցչի արժեքն</w:t>
      </w:r>
      <w:r w:rsidR="00C84C3D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  <w:r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աղտոտման աղբյուրից t ժամանակամիջոց հետո, </w:t>
      </w:r>
    </w:p>
    <w:p w14:paraId="6E842B5C" w14:textId="77777777" w:rsidR="00D859B1" w:rsidRPr="00DD2BC9" w:rsidRDefault="00D859B1" w:rsidP="00DD2BC9">
      <w:pPr>
        <w:spacing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lang w:val="hy-AM"/>
          </w:rPr>
          <m:t>S</m:t>
        </m:r>
      </m:oMath>
      <w:r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-ը՝ ուսումնասիրվող գետահատվածի երկարությունը, </w:t>
      </w:r>
    </w:p>
    <w:p w14:paraId="08E52D37" w14:textId="4AD1AD6F" w:rsidR="00962778" w:rsidRPr="00DD2BC9" w:rsidRDefault="00D859B1" w:rsidP="00DD2BC9">
      <w:pPr>
        <w:spacing w:after="240"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lang w:val="hy-AM"/>
          </w:rPr>
          <m:t>V</m:t>
        </m:r>
      </m:oMath>
      <w:r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-ն` գետի հոսքի միջին արագությունն ուսումնասիրվող գետահատվածում: </w:t>
      </w:r>
    </w:p>
    <w:p w14:paraId="55B21BC4" w14:textId="2E055F9B" w:rsidR="000B5A1A" w:rsidRPr="00DD2BC9" w:rsidRDefault="00BD42B4" w:rsidP="00DD2BC9">
      <w:pPr>
        <w:tabs>
          <w:tab w:val="left" w:pos="5621"/>
        </w:tabs>
        <w:spacing w:before="100"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b/>
          <w:color w:val="000000" w:themeColor="text1"/>
          <w:lang w:val="hy-AM"/>
        </w:rPr>
        <w:t>7</w:t>
      </w:r>
      <w:r w:rsidR="000B5A1A" w:rsidRPr="00DD2BC9">
        <w:rPr>
          <w:rFonts w:ascii="GHEA Grapalat" w:eastAsiaTheme="minorEastAsia" w:hAnsi="GHEA Grapalat"/>
          <w:b/>
          <w:color w:val="000000" w:themeColor="text1"/>
          <w:lang w:val="hy-AM"/>
        </w:rPr>
        <w:t>.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Գետի ինքնամաքրման կարողության գնահատման հիդրոմորֆոլոգիական բաղադրիչը ստանալու համար անհրաժեշտ է գնահատել</w:t>
      </w:r>
      <w:r w:rsidR="00436EB5" w:rsidRPr="00DD2BC9">
        <w:rPr>
          <w:rFonts w:ascii="GHEA Grapalat" w:eastAsiaTheme="minorEastAsia" w:hAnsi="GHEA Grapalat"/>
          <w:color w:val="000000" w:themeColor="text1"/>
          <w:lang w:val="hy-AM"/>
        </w:rPr>
        <w:t>`</w:t>
      </w:r>
      <w:r w:rsidR="00F441C3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գետի ջրի տուրբուլենտությունը</w:t>
      </w:r>
      <w:r w:rsidR="00F441C3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, 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գետի հատակի նստվածքների տեղափոխման լարվածությունը, հատակի մորֆոլոգիան, գետի հոսքի արագությունը և խորությունը։</w:t>
      </w:r>
    </w:p>
    <w:p w14:paraId="3D04B2C0" w14:textId="59B337D8" w:rsidR="000B5A1A" w:rsidRPr="00DD2BC9" w:rsidRDefault="00B81FF9" w:rsidP="00DD2BC9">
      <w:pPr>
        <w:spacing w:before="100" w:line="360" w:lineRule="auto"/>
        <w:ind w:firstLine="450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1) Հիդրոմորֆոլոգիական գործակցի 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ստացման համար կիրառվում է հետևյալ մեթոդը.</w:t>
      </w:r>
    </w:p>
    <w:p w14:paraId="570F7F58" w14:textId="5A7F1E1D" w:rsidR="000B5A1A" w:rsidRPr="00DD2BC9" w:rsidRDefault="00B81FF9" w:rsidP="009227EE">
      <w:pPr>
        <w:spacing w:after="240" w:line="360" w:lineRule="auto"/>
        <w:ind w:firstLine="810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t>ա</w:t>
      </w:r>
      <w:r w:rsidRPr="00DD2BC9">
        <w:rPr>
          <w:rFonts w:ascii="Cambria Math" w:eastAsiaTheme="minorEastAsia" w:hAnsi="Cambria Math" w:cs="Cambria Math"/>
          <w:color w:val="000000" w:themeColor="text1"/>
          <w:lang w:val="hy-AM"/>
        </w:rPr>
        <w:t>․</w:t>
      </w:r>
      <w:r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  <w:r w:rsidR="008E4A1E" w:rsidRPr="00DD2BC9">
        <w:rPr>
          <w:rFonts w:ascii="GHEA Grapalat" w:eastAsiaTheme="minorEastAsia" w:hAnsi="GHEA Grapalat"/>
          <w:color w:val="000000" w:themeColor="text1"/>
          <w:lang w:val="hy-AM"/>
        </w:rPr>
        <w:t>հաշվարկվում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է տեղամասի բոլոր հատվածների համար պարամետրերի</w:t>
      </w:r>
      <w:r w:rsidR="005B620F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վարիացիայի գործակիցները հետևյալ բանաձևով</w:t>
      </w:r>
      <w:r w:rsidR="000B5A1A" w:rsidRPr="00DD2BC9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</w:p>
    <w:p w14:paraId="08952911" w14:textId="77777777" w:rsidR="000B5A1A" w:rsidRPr="00DD2BC9" w:rsidRDefault="00CA7EAD" w:rsidP="002B3DA6">
      <w:pPr>
        <w:spacing w:after="240" w:line="360" w:lineRule="auto"/>
        <w:jc w:val="both"/>
        <w:rPr>
          <w:rFonts w:ascii="GHEA Grapalat" w:eastAsiaTheme="minorEastAsia" w:hAnsi="GHEA Grapalat"/>
          <w:color w:val="000000" w:themeColor="text1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CV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i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i</m:t>
                      </m:r>
                    </m:sub>
                  </m:sSub>
                </m:den>
              </m:f>
            </m:e>
          </m:d>
        </m:oMath>
      </m:oMathPara>
    </w:p>
    <w:p w14:paraId="644F8DCF" w14:textId="77777777" w:rsidR="00AC225F" w:rsidRPr="00DD2BC9" w:rsidRDefault="00436EB5" w:rsidP="00DD2BC9">
      <w:pPr>
        <w:spacing w:line="360" w:lineRule="auto"/>
        <w:jc w:val="both"/>
        <w:rPr>
          <w:rFonts w:ascii="GHEA Grapalat" w:eastAsiaTheme="minorEastAsia" w:hAnsi="GHEA Grapalat"/>
          <w:color w:val="000000" w:themeColor="text1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t>ո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րտեղ</w:t>
      </w:r>
      <w:r w:rsidRPr="00DD2BC9">
        <w:rPr>
          <w:rFonts w:ascii="GHEA Grapalat" w:eastAsiaTheme="minorEastAsia" w:hAnsi="GHEA Grapalat"/>
          <w:color w:val="000000" w:themeColor="text1"/>
          <w:lang w:val="hy-AM"/>
        </w:rPr>
        <w:t>`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</w:p>
    <w:p w14:paraId="09CE2982" w14:textId="5B001DA8" w:rsidR="000B5A1A" w:rsidRPr="00DD2BC9" w:rsidRDefault="00CA7EAD" w:rsidP="00DD2BC9">
      <w:pPr>
        <w:spacing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hy-AM"/>
              </w:rPr>
              <m:t>CV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hy-AM"/>
              </w:rPr>
              <m:t>i</m:t>
            </m:r>
          </m:sub>
        </m:sSub>
      </m:oMath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-ն </w:t>
      </w:r>
      <m:oMath>
        <m:r>
          <w:rPr>
            <w:rFonts w:ascii="Cambria Math" w:eastAsiaTheme="minorEastAsia" w:hAnsi="Cambria Math"/>
            <w:color w:val="000000" w:themeColor="text1"/>
            <w:lang w:val="hy-AM"/>
          </w:rPr>
          <m:t>i</m:t>
        </m:r>
      </m:oMath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-րդ պարամետրի վարիացիայի գործակիցն է,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hy-AM"/>
              </w:rPr>
              <m:t>σ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hy-AM"/>
              </w:rPr>
              <m:t>i</m:t>
            </m:r>
          </m:sub>
        </m:sSub>
      </m:oMath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-ն </w:t>
      </w:r>
      <m:oMath>
        <m:r>
          <w:rPr>
            <w:rFonts w:ascii="Cambria Math" w:eastAsiaTheme="minorEastAsia" w:hAnsi="Cambria Math"/>
            <w:color w:val="000000" w:themeColor="text1"/>
            <w:lang w:val="hy-AM"/>
          </w:rPr>
          <m:t>i</m:t>
        </m:r>
      </m:oMath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-րդ պարամետրի արժեքների միջին քառակուսային շեղումը,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hy-AM"/>
              </w:rPr>
              <m:t>μ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hy-AM"/>
              </w:rPr>
              <m:t>i</m:t>
            </m:r>
          </m:sub>
        </m:sSub>
      </m:oMath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-ն  </w:t>
      </w:r>
      <m:oMath>
        <m:r>
          <w:rPr>
            <w:rFonts w:ascii="Cambria Math" w:eastAsiaTheme="minorEastAsia" w:hAnsi="Cambria Math"/>
            <w:color w:val="000000" w:themeColor="text1"/>
            <w:lang w:val="hy-AM"/>
          </w:rPr>
          <m:t>i</m:t>
        </m:r>
      </m:oMath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-րդ պարամետրի արժեքների միջին թվաբանականը։</w:t>
      </w:r>
    </w:p>
    <w:p w14:paraId="3C176352" w14:textId="0DE93EDC" w:rsidR="000B5A1A" w:rsidRPr="00DD2BC9" w:rsidRDefault="00B81FF9" w:rsidP="009227EE">
      <w:pPr>
        <w:spacing w:after="240" w:line="360" w:lineRule="auto"/>
        <w:ind w:firstLine="720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t>բ</w:t>
      </w:r>
      <w:r w:rsidRPr="00DD2BC9">
        <w:rPr>
          <w:rFonts w:ascii="Cambria Math" w:eastAsiaTheme="minorEastAsia" w:hAnsi="Cambria Math" w:cs="Cambria Math"/>
          <w:color w:val="000000" w:themeColor="text1"/>
          <w:lang w:val="hy-AM"/>
        </w:rPr>
        <w:t>․</w:t>
      </w:r>
      <w:r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յուրաքանչյուր պարամետրի համար որոշվում է</w:t>
      </w:r>
      <w:r w:rsidR="000B5A1A" w:rsidRPr="00DD2BC9">
        <w:rPr>
          <w:rFonts w:ascii="GHEA Grapalat" w:eastAsiaTheme="minorEastAsia" w:hAnsi="GHEA Grapalat"/>
          <w:b/>
          <w:color w:val="000000" w:themeColor="text1"/>
          <w:lang w:val="hy-AM"/>
        </w:rPr>
        <w:t xml:space="preserve"> </w:t>
      </w:r>
      <w:r w:rsidR="000B5A1A" w:rsidRPr="00DD2BC9">
        <w:rPr>
          <w:rFonts w:ascii="GHEA Grapalat" w:eastAsiaTheme="minorEastAsia" w:hAnsi="GHEA Grapalat"/>
          <w:bCs/>
          <w:color w:val="000000" w:themeColor="text1"/>
          <w:lang w:val="hy-AM"/>
        </w:rPr>
        <w:t>պարցիալ գործակիցը</w:t>
      </w:r>
      <w:r w:rsidR="000B5A1A" w:rsidRPr="00DD2BC9">
        <w:rPr>
          <w:rFonts w:ascii="GHEA Grapalat" w:eastAsiaTheme="minorEastAsia" w:hAnsi="GHEA Grapalat"/>
          <w:b/>
          <w:color w:val="000000" w:themeColor="text1"/>
          <w:lang w:val="hy-AM"/>
        </w:rPr>
        <w:t xml:space="preserve"> (</w:t>
      </w:r>
      <m:oMath>
        <m:r>
          <w:rPr>
            <w:rFonts w:ascii="Cambria Math" w:eastAsiaTheme="minorEastAsia" w:hAnsi="Cambria Math"/>
            <w:color w:val="000000" w:themeColor="text1"/>
            <w:lang w:val="hy-AM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lang w:val="hy-AM"/>
              </w:rPr>
              <m:t>i</m:t>
            </m:r>
          </m:e>
        </m:d>
      </m:oMath>
      <w:r w:rsidR="000B5A1A" w:rsidRPr="00DD2BC9">
        <w:rPr>
          <w:rFonts w:ascii="GHEA Grapalat" w:eastAsiaTheme="minorEastAsia" w:hAnsi="GHEA Grapalat"/>
          <w:b/>
          <w:color w:val="000000" w:themeColor="text1"/>
          <w:lang w:val="hy-AM"/>
        </w:rPr>
        <w:t xml:space="preserve">), 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որն ստացվում է հետևյալ բանաձևով</w:t>
      </w:r>
      <w:r w:rsidR="000B5A1A" w:rsidRPr="00DD2BC9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</w:p>
    <w:p w14:paraId="7C70F53A" w14:textId="650D91CB" w:rsidR="000B5A1A" w:rsidRPr="00DD2BC9" w:rsidRDefault="000B5A1A" w:rsidP="002B3DA6">
      <w:pPr>
        <w:spacing w:after="240"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i</m:t>
              </m:r>
            </m:e>
          </m:d>
          <m:r>
            <w:rPr>
              <w:rFonts w:ascii="Cambria Math" w:eastAsiaTheme="minorEastAsia" w:hAnsi="Cambria Math"/>
              <w:color w:val="000000" w:themeColor="text1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1+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CV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0000" w:themeColor="text1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i</m:t>
                      </m:r>
                    </m:sub>
                  </m:sSub>
                </m:den>
              </m:f>
            </m:e>
          </m:d>
        </m:oMath>
      </m:oMathPara>
    </w:p>
    <w:p w14:paraId="147CB8B8" w14:textId="2715CA97" w:rsidR="000B5A1A" w:rsidRPr="00DD2BC9" w:rsidRDefault="00B81FF9" w:rsidP="002B3DA6">
      <w:pPr>
        <w:spacing w:after="240" w:line="360" w:lineRule="auto"/>
        <w:ind w:firstLine="720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lastRenderedPageBreak/>
        <w:t xml:space="preserve">2) 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Տեղամասի</w:t>
      </w:r>
      <w:r w:rsidR="000B5A1A" w:rsidRPr="00DD2BC9">
        <w:rPr>
          <w:rFonts w:ascii="GHEA Grapalat" w:eastAsiaTheme="minorEastAsia" w:hAnsi="GHEA Grapalat"/>
          <w:b/>
          <w:color w:val="000000" w:themeColor="text1"/>
          <w:lang w:val="hy-AM"/>
        </w:rPr>
        <w:t xml:space="preserve"> 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հիդրոմորֆոլոգիական բազմազանության գործակիցը</w:t>
      </w:r>
      <w:r w:rsidR="008E4A1E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(</w:t>
      </w:r>
      <w:r w:rsidR="008E4A1E" w:rsidRPr="00DD2BC9">
        <w:rPr>
          <w:rFonts w:ascii="GHEA Grapalat" w:eastAsiaTheme="minorEastAsia" w:hAnsi="GHEA Grapalat"/>
          <w:b/>
          <w:color w:val="000000" w:themeColor="text1"/>
          <w:lang w:val="hy-AM"/>
        </w:rPr>
        <w:t>ՀՄ)</w:t>
      </w:r>
      <w:r w:rsidR="000B5A1A" w:rsidRPr="00DD2BC9">
        <w:rPr>
          <w:rFonts w:ascii="GHEA Grapalat" w:eastAsiaTheme="minorEastAsia" w:hAnsi="GHEA Grapalat"/>
          <w:b/>
          <w:color w:val="000000" w:themeColor="text1"/>
          <w:lang w:val="hy-AM"/>
        </w:rPr>
        <w:t xml:space="preserve"> 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որոշվում է հետևյալ բանաձևով</w:t>
      </w:r>
      <w:r w:rsidR="000B5A1A" w:rsidRPr="00DD2BC9">
        <w:rPr>
          <w:rFonts w:ascii="Cambria Math" w:eastAsia="MS Mincho" w:hAnsi="Cambria Math" w:cs="Cambria Math"/>
          <w:color w:val="000000" w:themeColor="text1"/>
          <w:lang w:val="hy-AM"/>
        </w:rPr>
        <w:t>․</w:t>
      </w:r>
    </w:p>
    <w:p w14:paraId="0FC72E0F" w14:textId="6DA7E597" w:rsidR="000B5A1A" w:rsidRPr="00DD2BC9" w:rsidRDefault="008E4A1E" w:rsidP="002B3DA6">
      <w:pPr>
        <w:spacing w:after="240" w:line="360" w:lineRule="auto"/>
        <w:jc w:val="both"/>
        <w:rPr>
          <w:rFonts w:ascii="GHEA Grapalat" w:eastAsiaTheme="minorEastAsia" w:hAnsi="GHEA Grapalat"/>
          <w:b/>
          <w:color w:val="000000" w:themeColor="text1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Sylfaen"/>
              <w:color w:val="000000" w:themeColor="text1"/>
              <w:lang w:val="hy-AM"/>
            </w:rPr>
            <m:t>ՀՄ</m:t>
          </m:r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hy-AM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lang w:val="hy-AM"/>
                </w:rPr>
              </m:ctrlPr>
            </m:radPr>
            <m:deg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lang w:val="hy-AM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lang w:val="hy-AM"/>
                    </w:rPr>
                    <m:t>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lang w:val="hy-AM"/>
                    </w:rPr>
                    <m:t>2</m:t>
                  </m:r>
                </m:den>
              </m:f>
            </m:deg>
            <m:e>
              <m:nary>
                <m:naryPr>
                  <m:chr m:val="∏"/>
                  <m:limLoc m:val="undOvr"/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lang w:val="hy-AM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lang w:val="hy-AM"/>
                    </w:rPr>
                    <m:t>n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lang w:val="hy-AM"/>
                    </w:rPr>
                    <m:t>V</m:t>
                  </m:r>
                </m:e>
              </m:nary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  <w:lang w:val="hy-AM"/>
                        </w:rPr>
                        <m:t>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lang w:val="hy-AM"/>
                    </w:rPr>
                    <m:t>2</m:t>
                  </m:r>
                </m:sup>
              </m:sSup>
            </m:e>
          </m:rad>
        </m:oMath>
      </m:oMathPara>
    </w:p>
    <w:p w14:paraId="7729AA4E" w14:textId="2A1D0459" w:rsidR="00DD2BC9" w:rsidRPr="00DD2BC9" w:rsidRDefault="00B81FF9" w:rsidP="00770442">
      <w:pPr>
        <w:spacing w:after="240" w:line="360" w:lineRule="auto"/>
        <w:jc w:val="both"/>
        <w:rPr>
          <w:rFonts w:ascii="GHEA Grapalat" w:eastAsiaTheme="minorEastAsia" w:hAnsi="GHEA Grapalat"/>
          <w:color w:val="000000" w:themeColor="text1"/>
        </w:rPr>
      </w:pPr>
      <w:r w:rsidRPr="00DD2BC9">
        <w:rPr>
          <w:rFonts w:ascii="GHEA Grapalat" w:eastAsiaTheme="minorEastAsia" w:hAnsi="GHEA Grapalat"/>
          <w:color w:val="000000" w:themeColor="text1"/>
          <w:lang w:val="hy-AM"/>
        </w:rPr>
        <w:t>ո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րտեղ</w:t>
      </w:r>
      <w:r w:rsidRPr="00DD2BC9">
        <w:rPr>
          <w:rFonts w:ascii="GHEA Grapalat" w:eastAsiaTheme="minorEastAsia" w:hAnsi="GHEA Grapalat"/>
          <w:color w:val="000000" w:themeColor="text1"/>
          <w:lang w:val="hy-AM"/>
        </w:rPr>
        <w:t>՝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  <w:r w:rsidR="000B5A1A" w:rsidRPr="00DD2BC9">
        <w:rPr>
          <w:rFonts w:ascii="GHEA Grapalat" w:eastAsiaTheme="minorEastAsia" w:hAnsi="GHEA Grapalat"/>
          <w:color w:val="000000" w:themeColor="text1"/>
        </w:rPr>
        <w:t>n</w:t>
      </w:r>
      <w:r w:rsidR="000B5A1A" w:rsidRPr="00DD2BC9">
        <w:rPr>
          <w:rFonts w:ascii="GHEA Grapalat" w:eastAsiaTheme="minorEastAsia" w:hAnsi="GHEA Grapalat"/>
          <w:color w:val="000000" w:themeColor="text1"/>
          <w:lang w:val="hy-AM"/>
        </w:rPr>
        <w:t>-ը պարամետրերի քանակն է։</w:t>
      </w:r>
    </w:p>
    <w:p w14:paraId="0BE7D7DC" w14:textId="7C61E144" w:rsidR="00CE247D" w:rsidRPr="00770442" w:rsidRDefault="00BD42B4" w:rsidP="00770442">
      <w:pPr>
        <w:spacing w:before="100" w:after="240" w:line="360" w:lineRule="auto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DD2BC9">
        <w:rPr>
          <w:rFonts w:ascii="GHEA Grapalat" w:eastAsiaTheme="minorEastAsia" w:hAnsi="GHEA Grapalat"/>
          <w:b/>
          <w:color w:val="000000" w:themeColor="text1"/>
          <w:lang w:val="hy-AM"/>
        </w:rPr>
        <w:t>8</w:t>
      </w:r>
      <w:r w:rsidR="00CE247D" w:rsidRPr="00DD2BC9">
        <w:rPr>
          <w:rFonts w:ascii="GHEA Grapalat" w:eastAsiaTheme="minorEastAsia" w:hAnsi="GHEA Grapalat"/>
          <w:b/>
          <w:color w:val="000000" w:themeColor="text1"/>
          <w:lang w:val="hy-AM"/>
        </w:rPr>
        <w:t>.</w:t>
      </w:r>
      <w:r w:rsidR="00CE247D" w:rsidRPr="00DD2BC9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  <w:r w:rsidR="008605D3" w:rsidRPr="00DD2BC9">
        <w:rPr>
          <w:rFonts w:ascii="GHEA Grapalat" w:eastAsiaTheme="minorEastAsia" w:hAnsi="GHEA Grapalat"/>
          <w:color w:val="000000" w:themeColor="text1"/>
          <w:lang w:val="hy-AM"/>
        </w:rPr>
        <w:t>Գ</w:t>
      </w:r>
      <w:r w:rsidR="00CE247D" w:rsidRPr="00DD2BC9">
        <w:rPr>
          <w:rFonts w:ascii="GHEA Grapalat" w:eastAsiaTheme="minorEastAsia" w:hAnsi="GHEA Grapalat"/>
          <w:color w:val="000000" w:themeColor="text1"/>
          <w:lang w:val="hy-AM"/>
        </w:rPr>
        <w:t>ետի ինքնամաքրման կարողության գնահատման ինտեգրալ գործակցի հիման վրա գետի ինքնամաքրման կարողությունը բաժանվում է հետևյալ դասերի.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5526"/>
      </w:tblGrid>
      <w:tr w:rsidR="00C32419" w:rsidRPr="00DD2BC9" w14:paraId="12E02EEE" w14:textId="77777777" w:rsidTr="002D2A5D">
        <w:trPr>
          <w:trHeight w:val="332"/>
          <w:jc w:val="center"/>
        </w:trPr>
        <w:tc>
          <w:tcPr>
            <w:tcW w:w="3576" w:type="dxa"/>
            <w:shd w:val="clear" w:color="auto" w:fill="auto"/>
            <w:noWrap/>
            <w:vAlign w:val="bottom"/>
            <w:hideMark/>
          </w:tcPr>
          <w:p w14:paraId="5850C50C" w14:textId="77777777" w:rsidR="00CE247D" w:rsidRPr="00DD2BC9" w:rsidRDefault="00CE247D" w:rsidP="002B3DA6">
            <w:pPr>
              <w:spacing w:after="240" w:line="360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DD2BC9">
              <w:rPr>
                <w:rFonts w:ascii="GHEA Grapalat" w:hAnsi="GHEA Grapalat"/>
                <w:b/>
                <w:color w:val="000000" w:themeColor="text1"/>
                <w:lang w:val="hy-AM"/>
              </w:rPr>
              <w:t>Գործակից</w:t>
            </w:r>
          </w:p>
        </w:tc>
        <w:tc>
          <w:tcPr>
            <w:tcW w:w="5526" w:type="dxa"/>
            <w:shd w:val="clear" w:color="auto" w:fill="auto"/>
            <w:noWrap/>
            <w:vAlign w:val="bottom"/>
            <w:hideMark/>
          </w:tcPr>
          <w:p w14:paraId="2DA44B0E" w14:textId="77777777" w:rsidR="00CE247D" w:rsidRPr="00DD2BC9" w:rsidRDefault="00CE247D" w:rsidP="002B3DA6">
            <w:pPr>
              <w:spacing w:after="240" w:line="360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DD2BC9">
              <w:rPr>
                <w:rFonts w:ascii="GHEA Grapalat" w:hAnsi="GHEA Grapalat"/>
                <w:b/>
                <w:color w:val="000000" w:themeColor="text1"/>
                <w:lang w:val="hy-AM"/>
              </w:rPr>
              <w:t>Դաս</w:t>
            </w:r>
          </w:p>
        </w:tc>
      </w:tr>
      <w:tr w:rsidR="00C32419" w:rsidRPr="00DD2BC9" w14:paraId="19F9D51F" w14:textId="77777777" w:rsidTr="002D2A5D">
        <w:trPr>
          <w:trHeight w:val="332"/>
          <w:jc w:val="center"/>
        </w:trPr>
        <w:tc>
          <w:tcPr>
            <w:tcW w:w="3576" w:type="dxa"/>
            <w:shd w:val="clear" w:color="auto" w:fill="auto"/>
            <w:noWrap/>
            <w:vAlign w:val="bottom"/>
            <w:hideMark/>
          </w:tcPr>
          <w:p w14:paraId="3D7527F1" w14:textId="2702839B" w:rsidR="00CE247D" w:rsidRPr="00DD2BC9" w:rsidRDefault="00B16909" w:rsidP="002B3DA6">
            <w:pPr>
              <w:spacing w:after="240"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D2BC9">
              <w:rPr>
                <w:rFonts w:ascii="GHEA Grapalat" w:hAnsi="GHEA Grapalat"/>
                <w:color w:val="000000" w:themeColor="text1"/>
              </w:rPr>
              <w:t>0</w:t>
            </w:r>
            <w:r w:rsidR="0073666C" w:rsidRPr="00DD2BC9">
              <w:rPr>
                <w:rFonts w:ascii="GHEA Grapalat" w:hAnsi="GHEA Grapalat"/>
                <w:color w:val="000000" w:themeColor="text1"/>
                <w:lang w:val="hy-AM"/>
              </w:rPr>
              <w:t>-</w:t>
            </w:r>
            <w:r w:rsidRPr="00DD2BC9">
              <w:rPr>
                <w:rFonts w:ascii="GHEA Grapalat" w:hAnsi="GHEA Grapalat"/>
                <w:color w:val="000000" w:themeColor="text1"/>
              </w:rPr>
              <w:t>0.</w:t>
            </w:r>
            <w:r w:rsidR="008B6060" w:rsidRPr="00DD2BC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528A2D54" w14:textId="77777777" w:rsidR="00CE247D" w:rsidRPr="00DD2BC9" w:rsidRDefault="00CE247D" w:rsidP="002B3DA6">
            <w:pPr>
              <w:spacing w:after="240"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D2BC9">
              <w:rPr>
                <w:rFonts w:ascii="GHEA Grapalat" w:hAnsi="GHEA Grapalat"/>
                <w:color w:val="000000" w:themeColor="text1"/>
              </w:rPr>
              <w:t>V (</w:t>
            </w:r>
            <w:proofErr w:type="spellStart"/>
            <w:r w:rsidRPr="00DD2BC9">
              <w:rPr>
                <w:rFonts w:ascii="GHEA Grapalat" w:hAnsi="GHEA Grapalat"/>
                <w:color w:val="000000" w:themeColor="text1"/>
              </w:rPr>
              <w:t>վատ</w:t>
            </w:r>
            <w:proofErr w:type="spellEnd"/>
            <w:r w:rsidRPr="00DD2BC9">
              <w:rPr>
                <w:rFonts w:ascii="GHEA Grapalat" w:hAnsi="GHEA Grapalat"/>
                <w:color w:val="000000" w:themeColor="text1"/>
              </w:rPr>
              <w:t>)</w:t>
            </w:r>
          </w:p>
        </w:tc>
      </w:tr>
      <w:tr w:rsidR="00C32419" w:rsidRPr="00DD2BC9" w14:paraId="3D2B7236" w14:textId="77777777" w:rsidTr="002D2A5D">
        <w:trPr>
          <w:trHeight w:val="332"/>
          <w:jc w:val="center"/>
        </w:trPr>
        <w:tc>
          <w:tcPr>
            <w:tcW w:w="3576" w:type="dxa"/>
            <w:shd w:val="clear" w:color="auto" w:fill="auto"/>
            <w:noWrap/>
            <w:vAlign w:val="bottom"/>
            <w:hideMark/>
          </w:tcPr>
          <w:p w14:paraId="2071C56E" w14:textId="0718848C" w:rsidR="00CE247D" w:rsidRPr="00DD2BC9" w:rsidRDefault="00B16909" w:rsidP="002B3DA6">
            <w:pPr>
              <w:spacing w:after="240"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D2BC9">
              <w:rPr>
                <w:rFonts w:ascii="GHEA Grapalat" w:hAnsi="GHEA Grapalat"/>
                <w:color w:val="000000" w:themeColor="text1"/>
              </w:rPr>
              <w:t>0.</w:t>
            </w:r>
            <w:r w:rsidR="008B6060" w:rsidRPr="00DD2BC9">
              <w:rPr>
                <w:rFonts w:ascii="GHEA Grapalat" w:hAnsi="GHEA Grapalat"/>
                <w:color w:val="000000" w:themeColor="text1"/>
              </w:rPr>
              <w:t>1</w:t>
            </w:r>
            <w:r w:rsidR="0073666C" w:rsidRPr="00DD2BC9">
              <w:rPr>
                <w:rFonts w:ascii="GHEA Grapalat" w:hAnsi="GHEA Grapalat"/>
                <w:color w:val="000000" w:themeColor="text1"/>
                <w:lang w:val="hy-AM"/>
              </w:rPr>
              <w:t>-</w:t>
            </w:r>
            <w:r w:rsidRPr="00DD2BC9">
              <w:rPr>
                <w:rFonts w:ascii="GHEA Grapalat" w:hAnsi="GHEA Grapalat"/>
                <w:color w:val="000000" w:themeColor="text1"/>
              </w:rPr>
              <w:t>0.</w:t>
            </w:r>
            <w:r w:rsidR="008B6060" w:rsidRPr="00DD2BC9">
              <w:rPr>
                <w:rFonts w:ascii="GHEA Grapalat" w:hAnsi="GHEA Grapalat"/>
                <w:color w:val="000000" w:themeColor="text1"/>
              </w:rPr>
              <w:t>2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47AFC528" w14:textId="77777777" w:rsidR="00CE247D" w:rsidRPr="00DD2BC9" w:rsidRDefault="00CE247D" w:rsidP="002B3DA6">
            <w:pPr>
              <w:spacing w:after="240"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D2BC9">
              <w:rPr>
                <w:rFonts w:ascii="GHEA Grapalat" w:hAnsi="GHEA Grapalat"/>
                <w:color w:val="000000" w:themeColor="text1"/>
              </w:rPr>
              <w:t>IV (</w:t>
            </w:r>
            <w:proofErr w:type="spellStart"/>
            <w:r w:rsidRPr="00DD2BC9">
              <w:rPr>
                <w:rFonts w:ascii="GHEA Grapalat" w:hAnsi="GHEA Grapalat"/>
                <w:color w:val="000000" w:themeColor="text1"/>
              </w:rPr>
              <w:t>անբավարար</w:t>
            </w:r>
            <w:proofErr w:type="spellEnd"/>
            <w:r w:rsidRPr="00DD2BC9">
              <w:rPr>
                <w:rFonts w:ascii="GHEA Grapalat" w:hAnsi="GHEA Grapalat"/>
                <w:color w:val="000000" w:themeColor="text1"/>
              </w:rPr>
              <w:t>)</w:t>
            </w:r>
          </w:p>
        </w:tc>
      </w:tr>
      <w:tr w:rsidR="00C32419" w:rsidRPr="00DD2BC9" w14:paraId="44D27A62" w14:textId="77777777" w:rsidTr="002D2A5D">
        <w:trPr>
          <w:trHeight w:val="332"/>
          <w:jc w:val="center"/>
        </w:trPr>
        <w:tc>
          <w:tcPr>
            <w:tcW w:w="3576" w:type="dxa"/>
            <w:shd w:val="clear" w:color="auto" w:fill="auto"/>
            <w:noWrap/>
            <w:vAlign w:val="bottom"/>
            <w:hideMark/>
          </w:tcPr>
          <w:p w14:paraId="46C963EC" w14:textId="20DFEC42" w:rsidR="00CE247D" w:rsidRPr="00DD2BC9" w:rsidRDefault="00B16909" w:rsidP="002B3DA6">
            <w:pPr>
              <w:spacing w:after="240"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D2BC9">
              <w:rPr>
                <w:rFonts w:ascii="GHEA Grapalat" w:hAnsi="GHEA Grapalat"/>
                <w:color w:val="000000" w:themeColor="text1"/>
              </w:rPr>
              <w:t>0.</w:t>
            </w:r>
            <w:r w:rsidR="008B6060" w:rsidRPr="00DD2BC9">
              <w:rPr>
                <w:rFonts w:ascii="GHEA Grapalat" w:hAnsi="GHEA Grapalat"/>
                <w:color w:val="000000" w:themeColor="text1"/>
              </w:rPr>
              <w:t>2</w:t>
            </w:r>
            <w:r w:rsidR="0073666C" w:rsidRPr="00DD2BC9">
              <w:rPr>
                <w:rFonts w:ascii="GHEA Grapalat" w:hAnsi="GHEA Grapalat"/>
                <w:color w:val="000000" w:themeColor="text1"/>
                <w:lang w:val="hy-AM"/>
              </w:rPr>
              <w:t>-</w:t>
            </w:r>
            <w:r w:rsidRPr="00DD2BC9">
              <w:rPr>
                <w:rFonts w:ascii="GHEA Grapalat" w:hAnsi="GHEA Grapalat"/>
                <w:color w:val="000000" w:themeColor="text1"/>
              </w:rPr>
              <w:t>0.</w:t>
            </w:r>
            <w:r w:rsidR="008B6060" w:rsidRPr="00DD2BC9">
              <w:rPr>
                <w:rFonts w:ascii="GHEA Grapalat" w:hAnsi="GHEA Grapalat"/>
                <w:color w:val="000000" w:themeColor="text1"/>
              </w:rPr>
              <w:t>3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370B3A90" w14:textId="7729654E" w:rsidR="00CE247D" w:rsidRPr="00DD2BC9" w:rsidRDefault="00CE247D" w:rsidP="006F043C">
            <w:pPr>
              <w:spacing w:after="240"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D2BC9">
              <w:rPr>
                <w:rFonts w:ascii="GHEA Grapalat" w:hAnsi="GHEA Grapalat"/>
                <w:color w:val="000000" w:themeColor="text1"/>
              </w:rPr>
              <w:t>III (</w:t>
            </w:r>
            <w:proofErr w:type="spellStart"/>
            <w:r w:rsidRPr="00DD2BC9">
              <w:rPr>
                <w:rFonts w:ascii="GHEA Grapalat" w:hAnsi="GHEA Grapalat"/>
                <w:color w:val="000000" w:themeColor="text1"/>
              </w:rPr>
              <w:t>միջ</w:t>
            </w:r>
            <w:proofErr w:type="spellEnd"/>
            <w:r w:rsidR="006F043C">
              <w:rPr>
                <w:rFonts w:ascii="GHEA Grapalat" w:hAnsi="GHEA Grapalat"/>
                <w:color w:val="000000" w:themeColor="text1"/>
                <w:lang w:val="hy-AM"/>
              </w:rPr>
              <w:t>ակ</w:t>
            </w:r>
            <w:r w:rsidRPr="00DD2BC9">
              <w:rPr>
                <w:rFonts w:ascii="GHEA Grapalat" w:hAnsi="GHEA Grapalat"/>
                <w:color w:val="000000" w:themeColor="text1"/>
              </w:rPr>
              <w:t>)</w:t>
            </w:r>
          </w:p>
        </w:tc>
      </w:tr>
      <w:tr w:rsidR="00C32419" w:rsidRPr="00DD2BC9" w14:paraId="189914C0" w14:textId="77777777" w:rsidTr="002D2A5D">
        <w:trPr>
          <w:trHeight w:val="332"/>
          <w:jc w:val="center"/>
        </w:trPr>
        <w:tc>
          <w:tcPr>
            <w:tcW w:w="3576" w:type="dxa"/>
            <w:shd w:val="clear" w:color="auto" w:fill="auto"/>
            <w:noWrap/>
            <w:vAlign w:val="bottom"/>
            <w:hideMark/>
          </w:tcPr>
          <w:p w14:paraId="59ADD3CC" w14:textId="02EE8DA0" w:rsidR="00CE247D" w:rsidRPr="00DD2BC9" w:rsidRDefault="00B16909" w:rsidP="002B3DA6">
            <w:pPr>
              <w:spacing w:after="240"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D2BC9">
              <w:rPr>
                <w:rFonts w:ascii="GHEA Grapalat" w:hAnsi="GHEA Grapalat"/>
                <w:color w:val="000000" w:themeColor="text1"/>
              </w:rPr>
              <w:t>0.</w:t>
            </w:r>
            <w:r w:rsidR="008B6060" w:rsidRPr="00DD2BC9">
              <w:rPr>
                <w:rFonts w:ascii="GHEA Grapalat" w:hAnsi="GHEA Grapalat"/>
                <w:color w:val="000000" w:themeColor="text1"/>
              </w:rPr>
              <w:t>3</w:t>
            </w:r>
            <w:r w:rsidR="0073666C" w:rsidRPr="00DD2BC9">
              <w:rPr>
                <w:rFonts w:ascii="GHEA Grapalat" w:hAnsi="GHEA Grapalat"/>
                <w:color w:val="000000" w:themeColor="text1"/>
                <w:lang w:val="hy-AM"/>
              </w:rPr>
              <w:t>-</w:t>
            </w:r>
            <w:r w:rsidRPr="00DD2BC9">
              <w:rPr>
                <w:rFonts w:ascii="GHEA Grapalat" w:hAnsi="GHEA Grapalat"/>
                <w:color w:val="000000" w:themeColor="text1"/>
              </w:rPr>
              <w:t>0.</w:t>
            </w:r>
            <w:r w:rsidR="008B6060" w:rsidRPr="00DD2BC9">
              <w:rPr>
                <w:rFonts w:ascii="GHEA Grapalat" w:hAnsi="GHEA Grapalat"/>
                <w:color w:val="000000" w:themeColor="text1"/>
              </w:rPr>
              <w:t>44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7CA31CE9" w14:textId="77777777" w:rsidR="00CE247D" w:rsidRPr="00DD2BC9" w:rsidRDefault="00CE247D" w:rsidP="002B3DA6">
            <w:pPr>
              <w:spacing w:after="240"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D2BC9">
              <w:rPr>
                <w:rFonts w:ascii="GHEA Grapalat" w:hAnsi="GHEA Grapalat"/>
                <w:color w:val="000000" w:themeColor="text1"/>
              </w:rPr>
              <w:t>II (</w:t>
            </w:r>
            <w:proofErr w:type="spellStart"/>
            <w:r w:rsidRPr="00DD2BC9">
              <w:rPr>
                <w:rFonts w:ascii="GHEA Grapalat" w:hAnsi="GHEA Grapalat"/>
                <w:color w:val="000000" w:themeColor="text1"/>
              </w:rPr>
              <w:t>լավ</w:t>
            </w:r>
            <w:proofErr w:type="spellEnd"/>
            <w:r w:rsidRPr="00DD2BC9">
              <w:rPr>
                <w:rFonts w:ascii="GHEA Grapalat" w:hAnsi="GHEA Grapalat"/>
                <w:color w:val="000000" w:themeColor="text1"/>
              </w:rPr>
              <w:t>)</w:t>
            </w:r>
          </w:p>
        </w:tc>
      </w:tr>
      <w:tr w:rsidR="00CE247D" w:rsidRPr="00DD2BC9" w14:paraId="7DCCDA0C" w14:textId="77777777" w:rsidTr="002D2A5D">
        <w:trPr>
          <w:trHeight w:val="332"/>
          <w:jc w:val="center"/>
        </w:trPr>
        <w:tc>
          <w:tcPr>
            <w:tcW w:w="3576" w:type="dxa"/>
            <w:shd w:val="clear" w:color="auto" w:fill="auto"/>
            <w:noWrap/>
            <w:vAlign w:val="bottom"/>
            <w:hideMark/>
          </w:tcPr>
          <w:p w14:paraId="43BDD833" w14:textId="65A6321B" w:rsidR="00CE247D" w:rsidRPr="00DD2BC9" w:rsidRDefault="00CE247D" w:rsidP="002B3DA6">
            <w:pPr>
              <w:spacing w:after="240"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D2BC9">
              <w:rPr>
                <w:rFonts w:ascii="GHEA Grapalat" w:hAnsi="GHEA Grapalat"/>
                <w:color w:val="000000" w:themeColor="text1"/>
              </w:rPr>
              <w:t>0.</w:t>
            </w:r>
            <w:r w:rsidR="008B6060" w:rsidRPr="00DD2BC9">
              <w:rPr>
                <w:rFonts w:ascii="GHEA Grapalat" w:hAnsi="GHEA Grapalat"/>
                <w:color w:val="000000" w:themeColor="text1"/>
              </w:rPr>
              <w:t>44</w:t>
            </w:r>
            <w:r w:rsidR="0073666C" w:rsidRPr="00DD2BC9">
              <w:rPr>
                <w:rFonts w:ascii="GHEA Grapalat" w:hAnsi="GHEA Grapalat"/>
                <w:color w:val="000000" w:themeColor="text1"/>
                <w:lang w:val="hy-AM"/>
              </w:rPr>
              <w:t xml:space="preserve"> -ից մեծ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651BFD2F" w14:textId="77777777" w:rsidR="00CE247D" w:rsidRPr="00DD2BC9" w:rsidRDefault="00CE247D" w:rsidP="002B3DA6">
            <w:pPr>
              <w:spacing w:after="240"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D2BC9">
              <w:rPr>
                <w:rFonts w:ascii="GHEA Grapalat" w:hAnsi="GHEA Grapalat"/>
                <w:color w:val="000000" w:themeColor="text1"/>
              </w:rPr>
              <w:t>I (</w:t>
            </w:r>
            <w:proofErr w:type="spellStart"/>
            <w:r w:rsidRPr="00DD2BC9">
              <w:rPr>
                <w:rFonts w:ascii="GHEA Grapalat" w:hAnsi="GHEA Grapalat"/>
                <w:color w:val="000000" w:themeColor="text1"/>
              </w:rPr>
              <w:t>գերազանց</w:t>
            </w:r>
            <w:proofErr w:type="spellEnd"/>
            <w:r w:rsidRPr="00DD2BC9">
              <w:rPr>
                <w:rFonts w:ascii="GHEA Grapalat" w:hAnsi="GHEA Grapalat"/>
                <w:color w:val="000000" w:themeColor="text1"/>
              </w:rPr>
              <w:t>)</w:t>
            </w:r>
          </w:p>
        </w:tc>
      </w:tr>
    </w:tbl>
    <w:p w14:paraId="1477796F" w14:textId="77777777" w:rsidR="00DD2BC9" w:rsidRDefault="00DD2BC9" w:rsidP="00770442">
      <w:pPr>
        <w:widowControl w:val="0"/>
        <w:autoSpaceDE w:val="0"/>
        <w:autoSpaceDN w:val="0"/>
        <w:spacing w:before="100" w:line="360" w:lineRule="auto"/>
        <w:jc w:val="both"/>
        <w:rPr>
          <w:rFonts w:ascii="GHEA Grapalat" w:hAnsi="GHEA Grapalat"/>
          <w:b/>
          <w:color w:val="000000" w:themeColor="text1"/>
        </w:rPr>
      </w:pPr>
    </w:p>
    <w:p w14:paraId="20A968F3" w14:textId="06B97804" w:rsidR="006139D0" w:rsidRPr="00DD2BC9" w:rsidRDefault="00BD42B4" w:rsidP="00770442">
      <w:pPr>
        <w:widowControl w:val="0"/>
        <w:autoSpaceDE w:val="0"/>
        <w:autoSpaceDN w:val="0"/>
        <w:spacing w:before="10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b/>
          <w:color w:val="000000" w:themeColor="text1"/>
          <w:lang w:val="hy-AM"/>
        </w:rPr>
        <w:t>9</w:t>
      </w:r>
      <w:r w:rsidR="006C49B6" w:rsidRPr="00DD2BC9">
        <w:rPr>
          <w:rFonts w:ascii="GHEA Grapalat" w:hAnsi="GHEA Grapalat"/>
          <w:b/>
          <w:color w:val="000000" w:themeColor="text1"/>
        </w:rPr>
        <w:t>.</w:t>
      </w:r>
      <w:r w:rsidR="006C49B6" w:rsidRPr="00DD2BC9">
        <w:rPr>
          <w:rFonts w:ascii="GHEA Grapalat" w:hAnsi="GHEA Grapalat"/>
          <w:color w:val="000000" w:themeColor="text1"/>
          <w:lang w:val="hy-AM"/>
        </w:rPr>
        <w:t xml:space="preserve"> Մեթոդը կիրառվում է</w:t>
      </w:r>
      <w:r w:rsidR="006139D0" w:rsidRPr="00DD2BC9">
        <w:rPr>
          <w:rFonts w:ascii="GHEA Grapalat" w:hAnsi="GHEA Grapalat"/>
          <w:color w:val="000000" w:themeColor="text1"/>
          <w:lang w:val="hy-AM"/>
        </w:rPr>
        <w:t>՝</w:t>
      </w:r>
      <w:r w:rsidR="006C49B6" w:rsidRPr="00DD2BC9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23E530E7" w14:textId="3E8430AB" w:rsidR="006139D0" w:rsidRPr="00DD2BC9" w:rsidRDefault="006C49B6" w:rsidP="00A535E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color w:val="000000" w:themeColor="text1"/>
          <w:lang w:val="hy-AM"/>
        </w:rPr>
        <w:t>ջրավազանային կառավարման պլանների մշակման</w:t>
      </w:r>
      <w:r w:rsidR="006139D0" w:rsidRPr="00DD2BC9">
        <w:rPr>
          <w:rFonts w:ascii="GHEA Grapalat" w:hAnsi="GHEA Grapalat"/>
          <w:color w:val="000000" w:themeColor="text1"/>
          <w:lang w:val="hy-AM"/>
        </w:rPr>
        <w:t xml:space="preserve"> դեպքում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, </w:t>
      </w:r>
    </w:p>
    <w:p w14:paraId="16955DB8" w14:textId="2A91CECF" w:rsidR="006139D0" w:rsidRPr="00DD2BC9" w:rsidRDefault="006C49B6" w:rsidP="002B3DA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24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color w:val="000000" w:themeColor="text1"/>
          <w:lang w:val="hy-AM"/>
        </w:rPr>
        <w:t>մոնիտորինգային ծրագրերի մշակման</w:t>
      </w:r>
      <w:r w:rsidR="006139D0" w:rsidRPr="00DD2BC9">
        <w:rPr>
          <w:rFonts w:ascii="GHEA Grapalat" w:hAnsi="GHEA Grapalat"/>
          <w:color w:val="000000" w:themeColor="text1"/>
          <w:lang w:val="hy-AM"/>
        </w:rPr>
        <w:t xml:space="preserve"> ժամանակ</w:t>
      </w:r>
      <w:r w:rsidR="008500DF" w:rsidRPr="00DD2BC9">
        <w:rPr>
          <w:rFonts w:ascii="GHEA Grapalat" w:hAnsi="GHEA Grapalat"/>
          <w:color w:val="000000" w:themeColor="text1"/>
          <w:lang w:val="hy-AM"/>
        </w:rPr>
        <w:t>,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36B79A37" w14:textId="77777777" w:rsidR="006139D0" w:rsidRPr="00DD2BC9" w:rsidRDefault="005C4D1A" w:rsidP="002B3DA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24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color w:val="000000" w:themeColor="text1"/>
          <w:lang w:val="hy-AM"/>
        </w:rPr>
        <w:t>մակերևութային ջրային մարմինների որակի նորմերի սահմանման</w:t>
      </w:r>
      <w:r w:rsidR="006139D0" w:rsidRPr="00DD2BC9">
        <w:rPr>
          <w:rFonts w:ascii="GHEA Grapalat" w:hAnsi="GHEA Grapalat"/>
          <w:color w:val="000000" w:themeColor="text1"/>
          <w:lang w:val="hy-AM"/>
        </w:rPr>
        <w:t xml:space="preserve"> ժամանակ</w:t>
      </w:r>
      <w:r w:rsidRPr="00DD2BC9">
        <w:rPr>
          <w:rFonts w:ascii="GHEA Grapalat" w:hAnsi="GHEA Grapalat"/>
          <w:color w:val="000000" w:themeColor="text1"/>
          <w:lang w:val="hy-AM"/>
        </w:rPr>
        <w:t>,</w:t>
      </w:r>
    </w:p>
    <w:p w14:paraId="5C5D68F5" w14:textId="6753C59F" w:rsidR="00915DF7" w:rsidRPr="00DD2BC9" w:rsidRDefault="00915DF7" w:rsidP="002B3DA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24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color w:val="000000" w:themeColor="text1"/>
          <w:shd w:val="clear" w:color="auto" w:fill="FFFFFF"/>
          <w:lang w:val="hy-AM"/>
        </w:rPr>
        <w:t>ջրային ռեսուրսներ թափվող կեղտաջրերի թույլատրելի սահմանային արտահոսքի չափաքանակների և դրանց ներկայացվող պահանջների սահմանման համար</w:t>
      </w:r>
      <w:r w:rsidR="00E1471D" w:rsidRPr="00DD2BC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` </w:t>
      </w:r>
      <w:r w:rsidR="009227EE" w:rsidRPr="00DD2BC9">
        <w:rPr>
          <w:rFonts w:ascii="GHEA Grapalat" w:hAnsi="GHEA Grapalat"/>
          <w:color w:val="000000" w:themeColor="text1"/>
          <w:lang w:val="hy-AM"/>
        </w:rPr>
        <w:t>Հայաստանի Հանրապետության</w:t>
      </w:r>
      <w:r w:rsidR="00E1471D" w:rsidRPr="00DD2BC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բնապահպանության նախարարի 2003 թվականի դեկտեմբեր</w:t>
      </w:r>
      <w:r w:rsidR="00BE352A" w:rsidRPr="00DD2BC9"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  <w:r w:rsidR="00E1471D" w:rsidRPr="00DD2BC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10</w:t>
      </w:r>
      <w:r w:rsidR="00BE352A" w:rsidRPr="00DD2BC9">
        <w:rPr>
          <w:rFonts w:ascii="GHEA Grapalat" w:hAnsi="GHEA Grapalat"/>
          <w:color w:val="000000" w:themeColor="text1"/>
          <w:shd w:val="clear" w:color="auto" w:fill="FFFFFF"/>
          <w:lang w:val="hy-AM"/>
        </w:rPr>
        <w:t>-ի</w:t>
      </w:r>
      <w:r w:rsidR="00E1471D" w:rsidRPr="00DD2BC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N 464-Ն հրամանի վերանայումից հետո</w:t>
      </w:r>
      <w:r w:rsidRPr="00DD2BC9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</w:p>
    <w:p w14:paraId="68E4345E" w14:textId="77777777" w:rsidR="00915DF7" w:rsidRPr="00DD2BC9" w:rsidRDefault="008500DF" w:rsidP="002B3DA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240" w:line="360" w:lineRule="auto"/>
        <w:jc w:val="both"/>
        <w:rPr>
          <w:rStyle w:val="y2iqfc"/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color w:val="000000" w:themeColor="text1"/>
          <w:lang w:val="hy-AM"/>
        </w:rPr>
        <w:lastRenderedPageBreak/>
        <w:t xml:space="preserve"> </w:t>
      </w:r>
      <w:r w:rsidR="00915DF7" w:rsidRPr="00DD2BC9">
        <w:rPr>
          <w:rStyle w:val="y2iqfc"/>
          <w:rFonts w:ascii="GHEA Grapalat" w:hAnsi="GHEA Grapalat" w:cs="Sylfaen"/>
          <w:color w:val="000000" w:themeColor="text1"/>
          <w:lang w:val="hy-AM"/>
        </w:rPr>
        <w:t>ջրային ռեսուրսների կառավարման</w:t>
      </w:r>
      <w:r w:rsidR="00915DF7" w:rsidRPr="00DD2BC9">
        <w:rPr>
          <w:rStyle w:val="y2iqfc"/>
          <w:rFonts w:ascii="GHEA Grapalat" w:hAnsi="GHEA Grapalat"/>
          <w:color w:val="000000" w:themeColor="text1"/>
          <w:lang w:val="hy-AM"/>
        </w:rPr>
        <w:t xml:space="preserve"> </w:t>
      </w:r>
      <w:r w:rsidR="00915DF7" w:rsidRPr="00DD2BC9">
        <w:rPr>
          <w:rStyle w:val="y2iqfc"/>
          <w:rFonts w:ascii="GHEA Grapalat" w:hAnsi="GHEA Grapalat" w:cs="Sylfaen"/>
          <w:color w:val="000000" w:themeColor="text1"/>
          <w:lang w:val="hy-AM"/>
        </w:rPr>
        <w:t>միջոցառումների</w:t>
      </w:r>
      <w:r w:rsidR="00915DF7" w:rsidRPr="00DD2BC9">
        <w:rPr>
          <w:rStyle w:val="y2iqfc"/>
          <w:rFonts w:ascii="GHEA Grapalat" w:hAnsi="GHEA Grapalat"/>
          <w:color w:val="000000" w:themeColor="text1"/>
          <w:lang w:val="hy-AM"/>
        </w:rPr>
        <w:t xml:space="preserve"> </w:t>
      </w:r>
      <w:r w:rsidR="00915DF7" w:rsidRPr="00DD2BC9">
        <w:rPr>
          <w:rStyle w:val="y2iqfc"/>
          <w:rFonts w:ascii="GHEA Grapalat" w:hAnsi="GHEA Grapalat" w:cs="Sylfaen"/>
          <w:color w:val="000000" w:themeColor="text1"/>
          <w:lang w:val="hy-AM"/>
        </w:rPr>
        <w:t>նախագծման, մշակման</w:t>
      </w:r>
      <w:r w:rsidR="00915DF7" w:rsidRPr="00DD2BC9">
        <w:rPr>
          <w:rStyle w:val="y2iqfc"/>
          <w:rFonts w:ascii="GHEA Grapalat" w:hAnsi="GHEA Grapalat"/>
          <w:color w:val="000000" w:themeColor="text1"/>
          <w:lang w:val="hy-AM"/>
        </w:rPr>
        <w:t xml:space="preserve"> </w:t>
      </w:r>
      <w:r w:rsidR="00915DF7" w:rsidRPr="00DD2BC9">
        <w:rPr>
          <w:rStyle w:val="y2iqfc"/>
          <w:rFonts w:ascii="GHEA Grapalat" w:hAnsi="GHEA Grapalat" w:cs="Sylfaen"/>
          <w:color w:val="000000" w:themeColor="text1"/>
          <w:lang w:val="hy-AM"/>
        </w:rPr>
        <w:t>և</w:t>
      </w:r>
      <w:r w:rsidR="00915DF7" w:rsidRPr="00DD2BC9">
        <w:rPr>
          <w:rStyle w:val="y2iqfc"/>
          <w:rFonts w:ascii="GHEA Grapalat" w:hAnsi="GHEA Grapalat"/>
          <w:color w:val="000000" w:themeColor="text1"/>
          <w:lang w:val="hy-AM"/>
        </w:rPr>
        <w:t xml:space="preserve"> </w:t>
      </w:r>
      <w:r w:rsidR="00915DF7" w:rsidRPr="00DD2BC9">
        <w:rPr>
          <w:rStyle w:val="y2iqfc"/>
          <w:rFonts w:ascii="GHEA Grapalat" w:hAnsi="GHEA Grapalat" w:cs="Sylfaen"/>
          <w:color w:val="000000" w:themeColor="text1"/>
          <w:lang w:val="hy-AM"/>
        </w:rPr>
        <w:t>շրջակա</w:t>
      </w:r>
      <w:r w:rsidR="00915DF7" w:rsidRPr="00DD2BC9">
        <w:rPr>
          <w:rStyle w:val="y2iqfc"/>
          <w:rFonts w:ascii="GHEA Grapalat" w:hAnsi="GHEA Grapalat"/>
          <w:color w:val="000000" w:themeColor="text1"/>
          <w:lang w:val="hy-AM"/>
        </w:rPr>
        <w:t xml:space="preserve"> </w:t>
      </w:r>
      <w:r w:rsidR="00915DF7" w:rsidRPr="00DD2BC9">
        <w:rPr>
          <w:rStyle w:val="y2iqfc"/>
          <w:rFonts w:ascii="GHEA Grapalat" w:hAnsi="GHEA Grapalat" w:cs="Sylfaen"/>
          <w:color w:val="000000" w:themeColor="text1"/>
          <w:lang w:val="hy-AM"/>
        </w:rPr>
        <w:t>միջավայրի</w:t>
      </w:r>
      <w:r w:rsidR="00915DF7" w:rsidRPr="00DD2BC9">
        <w:rPr>
          <w:rStyle w:val="y2iqfc"/>
          <w:rFonts w:ascii="GHEA Grapalat" w:hAnsi="GHEA Grapalat"/>
          <w:color w:val="000000" w:themeColor="text1"/>
          <w:lang w:val="hy-AM"/>
        </w:rPr>
        <w:t xml:space="preserve"> </w:t>
      </w:r>
      <w:r w:rsidR="00915DF7" w:rsidRPr="00DD2BC9">
        <w:rPr>
          <w:rStyle w:val="y2iqfc"/>
          <w:rFonts w:ascii="GHEA Grapalat" w:hAnsi="GHEA Grapalat" w:cs="Sylfaen"/>
          <w:color w:val="000000" w:themeColor="text1"/>
          <w:lang w:val="hy-AM"/>
        </w:rPr>
        <w:t>պահպանության</w:t>
      </w:r>
      <w:r w:rsidR="00915DF7" w:rsidRPr="00DD2BC9">
        <w:rPr>
          <w:rStyle w:val="y2iqfc"/>
          <w:rFonts w:ascii="GHEA Grapalat" w:hAnsi="GHEA Grapalat"/>
          <w:color w:val="000000" w:themeColor="text1"/>
          <w:lang w:val="hy-AM"/>
        </w:rPr>
        <w:t xml:space="preserve"> </w:t>
      </w:r>
      <w:r w:rsidR="00915DF7" w:rsidRPr="00DD2BC9">
        <w:rPr>
          <w:rStyle w:val="y2iqfc"/>
          <w:rFonts w:ascii="GHEA Grapalat" w:hAnsi="GHEA Grapalat" w:cs="Sylfaen"/>
          <w:color w:val="000000" w:themeColor="text1"/>
          <w:lang w:val="hy-AM"/>
        </w:rPr>
        <w:t>հիմնախնդիրների</w:t>
      </w:r>
      <w:r w:rsidR="00915DF7" w:rsidRPr="00DD2BC9">
        <w:rPr>
          <w:rStyle w:val="y2iqfc"/>
          <w:rFonts w:ascii="GHEA Grapalat" w:hAnsi="GHEA Grapalat"/>
          <w:color w:val="000000" w:themeColor="text1"/>
          <w:lang w:val="hy-AM"/>
        </w:rPr>
        <w:t xml:space="preserve"> </w:t>
      </w:r>
      <w:r w:rsidR="00915DF7" w:rsidRPr="00DD2BC9">
        <w:rPr>
          <w:rStyle w:val="y2iqfc"/>
          <w:rFonts w:ascii="GHEA Grapalat" w:hAnsi="GHEA Grapalat" w:cs="Sylfaen"/>
          <w:color w:val="000000" w:themeColor="text1"/>
          <w:lang w:val="hy-AM"/>
        </w:rPr>
        <w:t>լուծման</w:t>
      </w:r>
      <w:r w:rsidR="00915DF7" w:rsidRPr="00DD2BC9">
        <w:rPr>
          <w:rStyle w:val="y2iqfc"/>
          <w:rFonts w:ascii="GHEA Grapalat" w:hAnsi="GHEA Grapalat"/>
          <w:color w:val="000000" w:themeColor="text1"/>
          <w:lang w:val="hy-AM"/>
        </w:rPr>
        <w:t xml:space="preserve"> </w:t>
      </w:r>
      <w:r w:rsidR="00915DF7" w:rsidRPr="00DD2BC9">
        <w:rPr>
          <w:rStyle w:val="y2iqfc"/>
          <w:rFonts w:ascii="GHEA Grapalat" w:hAnsi="GHEA Grapalat" w:cs="Sylfaen"/>
          <w:color w:val="000000" w:themeColor="text1"/>
          <w:lang w:val="hy-AM"/>
        </w:rPr>
        <w:t>համար</w:t>
      </w:r>
      <w:r w:rsidR="00915DF7" w:rsidRPr="00DD2BC9">
        <w:rPr>
          <w:rStyle w:val="y2iqfc"/>
          <w:rFonts w:ascii="GHEA Grapalat" w:hAnsi="GHEA Grapalat"/>
          <w:color w:val="000000" w:themeColor="text1"/>
          <w:lang w:val="hy-AM"/>
        </w:rPr>
        <w:t>,</w:t>
      </w:r>
    </w:p>
    <w:p w14:paraId="70BEAB9E" w14:textId="01E237BB" w:rsidR="00915DF7" w:rsidRPr="00DD2BC9" w:rsidRDefault="009B6F14" w:rsidP="002B3DA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24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/>
          <w:iCs/>
          <w:color w:val="000000" w:themeColor="text1"/>
          <w:shd w:val="clear" w:color="auto" w:fill="FFFFFF"/>
          <w:lang w:val="hy-AM"/>
        </w:rPr>
        <w:t>ջ</w:t>
      </w:r>
      <w:r w:rsidR="00915DF7" w:rsidRPr="00DD2BC9">
        <w:rPr>
          <w:rFonts w:ascii="GHEA Grapalat" w:hAnsi="GHEA Grapalat"/>
          <w:iCs/>
          <w:color w:val="000000" w:themeColor="text1"/>
          <w:shd w:val="clear" w:color="auto" w:fill="FFFFFF"/>
          <w:lang w:val="hy-AM"/>
        </w:rPr>
        <w:t>րային ռեսուրսների</w:t>
      </w:r>
      <w:r w:rsidR="00915DF7" w:rsidRPr="00DD2BC9">
        <w:rPr>
          <w:rFonts w:ascii="GHEA Grapalat" w:hAnsi="GHEA Grapalat"/>
          <w:i/>
          <w:iCs/>
          <w:color w:val="000000" w:themeColor="text1"/>
          <w:shd w:val="clear" w:color="auto" w:fill="FFFFFF"/>
          <w:lang w:val="hy-AM"/>
        </w:rPr>
        <w:t xml:space="preserve"> </w:t>
      </w:r>
      <w:r w:rsidR="00915DF7" w:rsidRPr="00DD2BC9">
        <w:rPr>
          <w:rFonts w:ascii="GHEA Grapalat" w:hAnsi="GHEA Grapalat"/>
          <w:iCs/>
          <w:color w:val="000000" w:themeColor="text1"/>
          <w:shd w:val="clear" w:color="auto" w:fill="FFFFFF"/>
          <w:lang w:val="hy-AM"/>
        </w:rPr>
        <w:t xml:space="preserve">էկոլոգիական </w:t>
      </w:r>
      <w:r w:rsidR="00E7347D" w:rsidRPr="00DD2BC9">
        <w:rPr>
          <w:rFonts w:ascii="GHEA Grapalat" w:hAnsi="GHEA Grapalat"/>
          <w:iCs/>
          <w:color w:val="000000" w:themeColor="text1"/>
          <w:shd w:val="clear" w:color="auto" w:fill="FFFFFF"/>
          <w:lang w:val="hy-AM"/>
        </w:rPr>
        <w:t>կարգավիճակի</w:t>
      </w:r>
      <w:r w:rsidR="00915DF7" w:rsidRPr="00DD2BC9">
        <w:rPr>
          <w:rFonts w:ascii="GHEA Grapalat" w:hAnsi="GHEA Grapalat"/>
          <w:i/>
          <w:iCs/>
          <w:color w:val="000000" w:themeColor="text1"/>
          <w:shd w:val="clear" w:color="auto" w:fill="FFFFFF"/>
          <w:lang w:val="hy-AM"/>
        </w:rPr>
        <w:t xml:space="preserve"> </w:t>
      </w:r>
      <w:r w:rsidR="00915DF7" w:rsidRPr="00DD2BC9">
        <w:rPr>
          <w:rFonts w:ascii="GHEA Grapalat" w:hAnsi="GHEA Grapalat"/>
          <w:iCs/>
          <w:color w:val="000000" w:themeColor="text1"/>
          <w:shd w:val="clear" w:color="auto" w:fill="FFFFFF"/>
          <w:lang w:val="hy-AM"/>
        </w:rPr>
        <w:t>բացահայտման համար,</w:t>
      </w:r>
    </w:p>
    <w:p w14:paraId="74DC3DB3" w14:textId="553A71A2" w:rsidR="006C49B6" w:rsidRPr="00DD2BC9" w:rsidRDefault="00915DF7" w:rsidP="002B3DA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24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 w:cs="Sylfaen"/>
          <w:color w:val="000000" w:themeColor="text1"/>
          <w:lang w:val="hy-AM"/>
        </w:rPr>
        <w:t>կլիմայի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 </w:t>
      </w:r>
      <w:r w:rsidRPr="00DD2BC9">
        <w:rPr>
          <w:rFonts w:ascii="GHEA Grapalat" w:hAnsi="GHEA Grapalat" w:cs="Sylfaen"/>
          <w:color w:val="000000" w:themeColor="text1"/>
          <w:lang w:val="hy-AM"/>
        </w:rPr>
        <w:t>փոփոխության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 </w:t>
      </w:r>
      <w:r w:rsidRPr="00DD2BC9">
        <w:rPr>
          <w:rFonts w:ascii="GHEA Grapalat" w:hAnsi="GHEA Grapalat" w:cs="Sylfaen"/>
          <w:color w:val="000000" w:themeColor="text1"/>
          <w:lang w:val="hy-AM"/>
        </w:rPr>
        <w:t>նկատմամբ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 </w:t>
      </w:r>
      <w:r w:rsidRPr="00DD2BC9">
        <w:rPr>
          <w:rFonts w:ascii="GHEA Grapalat" w:hAnsi="GHEA Grapalat" w:cs="Sylfaen"/>
          <w:color w:val="000000" w:themeColor="text1"/>
          <w:lang w:val="hy-AM"/>
        </w:rPr>
        <w:t>ջրային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 </w:t>
      </w:r>
      <w:r w:rsidRPr="00DD2BC9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 </w:t>
      </w:r>
      <w:r w:rsidRPr="00DD2BC9">
        <w:rPr>
          <w:rFonts w:ascii="GHEA Grapalat" w:hAnsi="GHEA Grapalat" w:cs="Sylfaen"/>
          <w:color w:val="000000" w:themeColor="text1"/>
          <w:lang w:val="hy-AM"/>
        </w:rPr>
        <w:t>խոցելիության</w:t>
      </w:r>
      <w:r w:rsidRPr="00DD2BC9">
        <w:rPr>
          <w:rFonts w:ascii="GHEA Grapalat" w:hAnsi="GHEA Grapalat"/>
          <w:color w:val="000000" w:themeColor="text1"/>
          <w:lang w:val="hy-AM"/>
        </w:rPr>
        <w:t xml:space="preserve"> գնահատման և հարմարվողականության միջոցառումների մշակման համար</w:t>
      </w:r>
      <w:r w:rsidR="0073666C" w:rsidRPr="00DD2BC9">
        <w:rPr>
          <w:rFonts w:ascii="GHEA Grapalat" w:hAnsi="GHEA Grapalat"/>
          <w:color w:val="000000" w:themeColor="text1"/>
          <w:lang w:val="hy-AM"/>
        </w:rPr>
        <w:t>,</w:t>
      </w:r>
    </w:p>
    <w:p w14:paraId="1E2B0E9C" w14:textId="72752C4F" w:rsidR="006C49B6" w:rsidRPr="00DD2BC9" w:rsidRDefault="0073666C" w:rsidP="002B3DA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24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D2BC9">
        <w:rPr>
          <w:rFonts w:ascii="GHEA Grapalat" w:hAnsi="GHEA Grapalat" w:cs="Sylfaen"/>
          <w:color w:val="000000" w:themeColor="text1"/>
          <w:lang w:val="hy-AM"/>
        </w:rPr>
        <w:t>ուսուցողական, գիտահետազոտական և այլ նպատակներով</w:t>
      </w:r>
      <w:r w:rsidR="00276E71" w:rsidRPr="00DD2BC9">
        <w:rPr>
          <w:rFonts w:ascii="GHEA Grapalat" w:hAnsi="GHEA Grapalat" w:cs="Sylfaen"/>
          <w:color w:val="000000" w:themeColor="text1"/>
          <w:lang w:val="hy-AM"/>
        </w:rPr>
        <w:t>։</w:t>
      </w:r>
    </w:p>
    <w:sectPr w:rsidR="006C49B6" w:rsidRPr="00DD2BC9" w:rsidSect="00770442">
      <w:pgSz w:w="12240" w:h="15840"/>
      <w:pgMar w:top="1440" w:right="117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E85A8" w14:textId="77777777" w:rsidR="00CA7EAD" w:rsidRDefault="00CA7EAD" w:rsidP="005B620F">
      <w:r>
        <w:separator/>
      </w:r>
    </w:p>
  </w:endnote>
  <w:endnote w:type="continuationSeparator" w:id="0">
    <w:p w14:paraId="5A65360F" w14:textId="77777777" w:rsidR="00CA7EAD" w:rsidRDefault="00CA7EAD" w:rsidP="005B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DF95D" w14:textId="77777777" w:rsidR="00CA7EAD" w:rsidRDefault="00CA7EAD" w:rsidP="005B620F">
      <w:r>
        <w:separator/>
      </w:r>
    </w:p>
  </w:footnote>
  <w:footnote w:type="continuationSeparator" w:id="0">
    <w:p w14:paraId="100DBBBE" w14:textId="77777777" w:rsidR="00CA7EAD" w:rsidRDefault="00CA7EAD" w:rsidP="005B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A6B"/>
    <w:multiLevelType w:val="hybridMultilevel"/>
    <w:tmpl w:val="B3D43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4F6EA3"/>
    <w:multiLevelType w:val="hybridMultilevel"/>
    <w:tmpl w:val="B2920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0E20"/>
    <w:multiLevelType w:val="hybridMultilevel"/>
    <w:tmpl w:val="2F121812"/>
    <w:lvl w:ilvl="0" w:tplc="AB9853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52A56"/>
    <w:multiLevelType w:val="hybridMultilevel"/>
    <w:tmpl w:val="42369EC8"/>
    <w:lvl w:ilvl="0" w:tplc="BAE695E0">
      <w:start w:val="1"/>
      <w:numFmt w:val="upperRoman"/>
      <w:lvlText w:val="%1."/>
      <w:lvlJc w:val="left"/>
      <w:pPr>
        <w:ind w:left="1080" w:hanging="720"/>
      </w:pPr>
      <w:rPr>
        <w:rFonts w:ascii="Arial Unicode" w:hAnsi="Arial Unicod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66DD5"/>
    <w:multiLevelType w:val="hybridMultilevel"/>
    <w:tmpl w:val="97C4E3A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74"/>
    <w:rsid w:val="000157A7"/>
    <w:rsid w:val="0001590B"/>
    <w:rsid w:val="00024021"/>
    <w:rsid w:val="00026DF6"/>
    <w:rsid w:val="000347AB"/>
    <w:rsid w:val="000353F2"/>
    <w:rsid w:val="0004347E"/>
    <w:rsid w:val="00051FA5"/>
    <w:rsid w:val="00060A39"/>
    <w:rsid w:val="00097073"/>
    <w:rsid w:val="000B5A1A"/>
    <w:rsid w:val="000C057A"/>
    <w:rsid w:val="000C2BCE"/>
    <w:rsid w:val="000E6835"/>
    <w:rsid w:val="00110ECB"/>
    <w:rsid w:val="001229D8"/>
    <w:rsid w:val="00141EB6"/>
    <w:rsid w:val="00156E80"/>
    <w:rsid w:val="00157F58"/>
    <w:rsid w:val="0016064B"/>
    <w:rsid w:val="00160CE4"/>
    <w:rsid w:val="00163D89"/>
    <w:rsid w:val="0017419D"/>
    <w:rsid w:val="00180CDF"/>
    <w:rsid w:val="001937A0"/>
    <w:rsid w:val="001B01BA"/>
    <w:rsid w:val="001D6AF1"/>
    <w:rsid w:val="001D741A"/>
    <w:rsid w:val="001F0574"/>
    <w:rsid w:val="0020202B"/>
    <w:rsid w:val="00210943"/>
    <w:rsid w:val="00213A18"/>
    <w:rsid w:val="00221CE4"/>
    <w:rsid w:val="002506A3"/>
    <w:rsid w:val="00254DEA"/>
    <w:rsid w:val="002635EB"/>
    <w:rsid w:val="0026665F"/>
    <w:rsid w:val="002701A4"/>
    <w:rsid w:val="002734F9"/>
    <w:rsid w:val="00276E71"/>
    <w:rsid w:val="00291C0C"/>
    <w:rsid w:val="002A29EA"/>
    <w:rsid w:val="002A2DDB"/>
    <w:rsid w:val="002A7849"/>
    <w:rsid w:val="002B3DA6"/>
    <w:rsid w:val="002B6B56"/>
    <w:rsid w:val="002C1884"/>
    <w:rsid w:val="002C7C84"/>
    <w:rsid w:val="002D2A5D"/>
    <w:rsid w:val="0031212E"/>
    <w:rsid w:val="00326C20"/>
    <w:rsid w:val="00330826"/>
    <w:rsid w:val="003330BB"/>
    <w:rsid w:val="003364F6"/>
    <w:rsid w:val="00361DFE"/>
    <w:rsid w:val="00385338"/>
    <w:rsid w:val="003C09BB"/>
    <w:rsid w:val="003E3131"/>
    <w:rsid w:val="003F1272"/>
    <w:rsid w:val="00400053"/>
    <w:rsid w:val="0041048F"/>
    <w:rsid w:val="00424915"/>
    <w:rsid w:val="00436EB5"/>
    <w:rsid w:val="004564FA"/>
    <w:rsid w:val="00460B60"/>
    <w:rsid w:val="00461750"/>
    <w:rsid w:val="00463905"/>
    <w:rsid w:val="00463AFA"/>
    <w:rsid w:val="004734AF"/>
    <w:rsid w:val="0048509F"/>
    <w:rsid w:val="00486C65"/>
    <w:rsid w:val="004950AB"/>
    <w:rsid w:val="004C2006"/>
    <w:rsid w:val="004C4454"/>
    <w:rsid w:val="004D30B4"/>
    <w:rsid w:val="004E6A00"/>
    <w:rsid w:val="004F19BC"/>
    <w:rsid w:val="004F5823"/>
    <w:rsid w:val="004F5CF9"/>
    <w:rsid w:val="00520832"/>
    <w:rsid w:val="00522181"/>
    <w:rsid w:val="00541720"/>
    <w:rsid w:val="00544E77"/>
    <w:rsid w:val="00572327"/>
    <w:rsid w:val="00577082"/>
    <w:rsid w:val="005A4232"/>
    <w:rsid w:val="005B620F"/>
    <w:rsid w:val="005B76E2"/>
    <w:rsid w:val="005C4D1A"/>
    <w:rsid w:val="005E00F0"/>
    <w:rsid w:val="005F1802"/>
    <w:rsid w:val="005F366E"/>
    <w:rsid w:val="005F58DD"/>
    <w:rsid w:val="0060160C"/>
    <w:rsid w:val="006139D0"/>
    <w:rsid w:val="00613E94"/>
    <w:rsid w:val="006233D7"/>
    <w:rsid w:val="006237FB"/>
    <w:rsid w:val="00640CE3"/>
    <w:rsid w:val="0065266D"/>
    <w:rsid w:val="00660429"/>
    <w:rsid w:val="00663E44"/>
    <w:rsid w:val="006837EF"/>
    <w:rsid w:val="00684DA1"/>
    <w:rsid w:val="00692071"/>
    <w:rsid w:val="00696311"/>
    <w:rsid w:val="006A37EC"/>
    <w:rsid w:val="006A5AA6"/>
    <w:rsid w:val="006B5361"/>
    <w:rsid w:val="006B70F8"/>
    <w:rsid w:val="006C376B"/>
    <w:rsid w:val="006C49B6"/>
    <w:rsid w:val="006F043C"/>
    <w:rsid w:val="006F2B15"/>
    <w:rsid w:val="00711FCA"/>
    <w:rsid w:val="00717148"/>
    <w:rsid w:val="0073666C"/>
    <w:rsid w:val="00751DE2"/>
    <w:rsid w:val="00767C38"/>
    <w:rsid w:val="00770442"/>
    <w:rsid w:val="0077316F"/>
    <w:rsid w:val="00773504"/>
    <w:rsid w:val="00793C4A"/>
    <w:rsid w:val="007A07DC"/>
    <w:rsid w:val="007C378C"/>
    <w:rsid w:val="007D6F30"/>
    <w:rsid w:val="007E5E87"/>
    <w:rsid w:val="007F3B15"/>
    <w:rsid w:val="00815E81"/>
    <w:rsid w:val="00820FA8"/>
    <w:rsid w:val="008320EC"/>
    <w:rsid w:val="00837B93"/>
    <w:rsid w:val="008500DF"/>
    <w:rsid w:val="00851E95"/>
    <w:rsid w:val="008605D3"/>
    <w:rsid w:val="00863B30"/>
    <w:rsid w:val="00877524"/>
    <w:rsid w:val="00880B5D"/>
    <w:rsid w:val="008A3930"/>
    <w:rsid w:val="008A7E6B"/>
    <w:rsid w:val="008B2588"/>
    <w:rsid w:val="008B4542"/>
    <w:rsid w:val="008B6060"/>
    <w:rsid w:val="008D4382"/>
    <w:rsid w:val="008D7C4F"/>
    <w:rsid w:val="008E4A1E"/>
    <w:rsid w:val="00904ADA"/>
    <w:rsid w:val="009075BF"/>
    <w:rsid w:val="00915DF7"/>
    <w:rsid w:val="009166E3"/>
    <w:rsid w:val="00917DCA"/>
    <w:rsid w:val="009227EE"/>
    <w:rsid w:val="009305B9"/>
    <w:rsid w:val="00931C6F"/>
    <w:rsid w:val="009448FD"/>
    <w:rsid w:val="00962778"/>
    <w:rsid w:val="00967AE7"/>
    <w:rsid w:val="009B6F14"/>
    <w:rsid w:val="009E53C3"/>
    <w:rsid w:val="009F03B6"/>
    <w:rsid w:val="00A26DE3"/>
    <w:rsid w:val="00A27636"/>
    <w:rsid w:val="00A320F6"/>
    <w:rsid w:val="00A35AFC"/>
    <w:rsid w:val="00A37C0D"/>
    <w:rsid w:val="00A44026"/>
    <w:rsid w:val="00A444B2"/>
    <w:rsid w:val="00A47DF7"/>
    <w:rsid w:val="00A5169E"/>
    <w:rsid w:val="00A535E0"/>
    <w:rsid w:val="00A60ED2"/>
    <w:rsid w:val="00AA2995"/>
    <w:rsid w:val="00AA6C43"/>
    <w:rsid w:val="00AB13BA"/>
    <w:rsid w:val="00AC225F"/>
    <w:rsid w:val="00AE7F80"/>
    <w:rsid w:val="00AF2F95"/>
    <w:rsid w:val="00AF4E01"/>
    <w:rsid w:val="00B04876"/>
    <w:rsid w:val="00B16909"/>
    <w:rsid w:val="00B17FD3"/>
    <w:rsid w:val="00B706E7"/>
    <w:rsid w:val="00B716C4"/>
    <w:rsid w:val="00B81FF9"/>
    <w:rsid w:val="00B951EF"/>
    <w:rsid w:val="00BA024B"/>
    <w:rsid w:val="00BA032A"/>
    <w:rsid w:val="00BA1E36"/>
    <w:rsid w:val="00BA363F"/>
    <w:rsid w:val="00BA585B"/>
    <w:rsid w:val="00BD42B4"/>
    <w:rsid w:val="00BE352A"/>
    <w:rsid w:val="00BF557A"/>
    <w:rsid w:val="00BF79E4"/>
    <w:rsid w:val="00C012E4"/>
    <w:rsid w:val="00C107C3"/>
    <w:rsid w:val="00C245E5"/>
    <w:rsid w:val="00C30CB2"/>
    <w:rsid w:val="00C32419"/>
    <w:rsid w:val="00C70138"/>
    <w:rsid w:val="00C84C3D"/>
    <w:rsid w:val="00C860A5"/>
    <w:rsid w:val="00CA2126"/>
    <w:rsid w:val="00CA7EAD"/>
    <w:rsid w:val="00CB7907"/>
    <w:rsid w:val="00CD2978"/>
    <w:rsid w:val="00CD2B18"/>
    <w:rsid w:val="00CD5659"/>
    <w:rsid w:val="00CD6658"/>
    <w:rsid w:val="00CE247D"/>
    <w:rsid w:val="00CF395C"/>
    <w:rsid w:val="00D025C7"/>
    <w:rsid w:val="00D13F0E"/>
    <w:rsid w:val="00D74170"/>
    <w:rsid w:val="00D859B1"/>
    <w:rsid w:val="00D90A3A"/>
    <w:rsid w:val="00DA2C6B"/>
    <w:rsid w:val="00DB017B"/>
    <w:rsid w:val="00DB5411"/>
    <w:rsid w:val="00DB5CA2"/>
    <w:rsid w:val="00DB5FA6"/>
    <w:rsid w:val="00DC2CA0"/>
    <w:rsid w:val="00DC40FB"/>
    <w:rsid w:val="00DD15F6"/>
    <w:rsid w:val="00DD2BC9"/>
    <w:rsid w:val="00DD4D47"/>
    <w:rsid w:val="00DF0A02"/>
    <w:rsid w:val="00DF1D02"/>
    <w:rsid w:val="00DF23BA"/>
    <w:rsid w:val="00E112B8"/>
    <w:rsid w:val="00E1471D"/>
    <w:rsid w:val="00E27002"/>
    <w:rsid w:val="00E303D9"/>
    <w:rsid w:val="00E30E3C"/>
    <w:rsid w:val="00E34E65"/>
    <w:rsid w:val="00E41B0D"/>
    <w:rsid w:val="00E57A26"/>
    <w:rsid w:val="00E62137"/>
    <w:rsid w:val="00E7347D"/>
    <w:rsid w:val="00E8423E"/>
    <w:rsid w:val="00E87260"/>
    <w:rsid w:val="00EC1AE2"/>
    <w:rsid w:val="00EF4D25"/>
    <w:rsid w:val="00F04650"/>
    <w:rsid w:val="00F1037A"/>
    <w:rsid w:val="00F441C3"/>
    <w:rsid w:val="00F7141D"/>
    <w:rsid w:val="00F979D5"/>
    <w:rsid w:val="00FA6055"/>
    <w:rsid w:val="00FC2CC6"/>
    <w:rsid w:val="00FC31EC"/>
    <w:rsid w:val="00FD7FD1"/>
    <w:rsid w:val="00FE0175"/>
    <w:rsid w:val="00FE2160"/>
    <w:rsid w:val="00F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B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107C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07C3"/>
    <w:rPr>
      <w:b/>
      <w:bCs/>
    </w:rPr>
  </w:style>
  <w:style w:type="table" w:styleId="TableGrid">
    <w:name w:val="Table Grid"/>
    <w:basedOn w:val="TableNormal"/>
    <w:uiPriority w:val="59"/>
    <w:rsid w:val="0083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859B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D859B1"/>
    <w:pPr>
      <w:widowControl w:val="0"/>
      <w:autoSpaceDE w:val="0"/>
      <w:autoSpaceDN w:val="0"/>
    </w:pPr>
    <w:rPr>
      <w:rFonts w:ascii="Times" w:eastAsia="Times" w:hAnsi="Time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859B1"/>
    <w:rPr>
      <w:rFonts w:ascii="Times" w:eastAsia="Times" w:hAnsi="Times" w:cs="Times New Roman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FC2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C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C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C6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6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20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6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20F"/>
    <w:rPr>
      <w:rFonts w:ascii="Times New Roman" w:eastAsia="Times New Roman" w:hAnsi="Times New Roman" w:cs="Times New Roman"/>
    </w:rPr>
  </w:style>
  <w:style w:type="character" w:customStyle="1" w:styleId="y2iqfc">
    <w:name w:val="y2iqfc"/>
    <w:basedOn w:val="DefaultParagraphFont"/>
    <w:rsid w:val="00915DF7"/>
  </w:style>
  <w:style w:type="character" w:styleId="Hyperlink">
    <w:name w:val="Hyperlink"/>
    <w:basedOn w:val="DefaultParagraphFont"/>
    <w:uiPriority w:val="99"/>
    <w:unhideWhenUsed/>
    <w:rsid w:val="001937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107C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07C3"/>
    <w:rPr>
      <w:b/>
      <w:bCs/>
    </w:rPr>
  </w:style>
  <w:style w:type="table" w:styleId="TableGrid">
    <w:name w:val="Table Grid"/>
    <w:basedOn w:val="TableNormal"/>
    <w:uiPriority w:val="59"/>
    <w:rsid w:val="0083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859B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D859B1"/>
    <w:pPr>
      <w:widowControl w:val="0"/>
      <w:autoSpaceDE w:val="0"/>
      <w:autoSpaceDN w:val="0"/>
    </w:pPr>
    <w:rPr>
      <w:rFonts w:ascii="Times" w:eastAsia="Times" w:hAnsi="Time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859B1"/>
    <w:rPr>
      <w:rFonts w:ascii="Times" w:eastAsia="Times" w:hAnsi="Times" w:cs="Times New Roman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FC2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C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C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C6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6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20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6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20F"/>
    <w:rPr>
      <w:rFonts w:ascii="Times New Roman" w:eastAsia="Times New Roman" w:hAnsi="Times New Roman" w:cs="Times New Roman"/>
    </w:rPr>
  </w:style>
  <w:style w:type="character" w:customStyle="1" w:styleId="y2iqfc">
    <w:name w:val="y2iqfc"/>
    <w:basedOn w:val="DefaultParagraphFont"/>
    <w:rsid w:val="00915DF7"/>
  </w:style>
  <w:style w:type="character" w:styleId="Hyperlink">
    <w:name w:val="Hyperlink"/>
    <w:basedOn w:val="DefaultParagraphFont"/>
    <w:uiPriority w:val="99"/>
    <w:unhideWhenUsed/>
    <w:rsid w:val="00193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 Consulting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Mesrop Manukyan</dc:creator>
  <cp:lastModifiedBy>lalikhanyan</cp:lastModifiedBy>
  <cp:revision>81</cp:revision>
  <dcterms:created xsi:type="dcterms:W3CDTF">2022-07-22T10:12:00Z</dcterms:created>
  <dcterms:modified xsi:type="dcterms:W3CDTF">2022-08-25T13:38:00Z</dcterms:modified>
</cp:coreProperties>
</file>