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72D5" w:rsidRPr="002D0BEA" w:rsidRDefault="00EE72D5" w:rsidP="00110AA7">
      <w:pPr>
        <w:shd w:val="clear" w:color="auto" w:fill="FFFFFF"/>
        <w:spacing w:after="0" w:line="360" w:lineRule="auto"/>
        <w:ind w:right="-705" w:firstLine="375"/>
        <w:jc w:val="right"/>
        <w:rPr>
          <w:rFonts w:ascii="GHEA Grapalat" w:eastAsia="Times New Roman" w:hAnsi="GHEA Grapalat" w:cs="Times New Roman"/>
          <w:b/>
          <w:bCs/>
          <w:color w:val="000000"/>
          <w:sz w:val="24"/>
          <w:szCs w:val="24"/>
          <w:lang w:val="hy-AM"/>
        </w:rPr>
      </w:pPr>
    </w:p>
    <w:p w:rsidR="002D0BEA" w:rsidRPr="002D0BEA" w:rsidRDefault="002D0BEA" w:rsidP="00110AA7">
      <w:pPr>
        <w:spacing w:after="0" w:line="360" w:lineRule="auto"/>
        <w:ind w:right="-705" w:firstLine="450"/>
        <w:jc w:val="center"/>
        <w:rPr>
          <w:rFonts w:ascii="GHEA Grapalat" w:eastAsia="Times New Roman" w:hAnsi="GHEA Grapalat" w:cs="Times New Roman"/>
          <w:b/>
          <w:bCs/>
          <w:sz w:val="24"/>
          <w:szCs w:val="24"/>
          <w:lang w:val="hy-AM"/>
        </w:rPr>
      </w:pPr>
    </w:p>
    <w:p w:rsidR="002D0BEA" w:rsidRPr="002D0BEA" w:rsidRDefault="002D0BEA" w:rsidP="002D0BEA">
      <w:pPr>
        <w:pStyle w:val="NormalWeb"/>
        <w:spacing w:after="0" w:line="360" w:lineRule="auto"/>
        <w:ind w:left="54" w:right="-541"/>
        <w:jc w:val="center"/>
        <w:rPr>
          <w:rFonts w:ascii="GHEA Grapalat" w:hAnsi="GHEA Grapalat"/>
          <w:b/>
          <w:lang w:val="hy-AM"/>
        </w:rPr>
      </w:pPr>
      <w:r w:rsidRPr="002D0BEA">
        <w:rPr>
          <w:rFonts w:ascii="GHEA Grapalat" w:hAnsi="GHEA Grapalat"/>
          <w:b/>
          <w:lang w:val="hy-AM"/>
        </w:rPr>
        <w:t>Հ Ի Մ Ն Ա Վ Ո Ր ՈՒ Մ</w:t>
      </w:r>
      <w:bookmarkStart w:id="0" w:name="_GoBack"/>
      <w:bookmarkEnd w:id="0"/>
    </w:p>
    <w:p w:rsidR="002D0BEA" w:rsidRPr="002D0BEA" w:rsidRDefault="002D0BEA" w:rsidP="002D0BEA">
      <w:pPr>
        <w:spacing w:line="360" w:lineRule="auto"/>
        <w:ind w:right="-541"/>
        <w:jc w:val="center"/>
        <w:rPr>
          <w:rFonts w:ascii="GHEA Grapalat" w:hAnsi="GHEA Grapalat"/>
          <w:b/>
          <w:sz w:val="24"/>
          <w:szCs w:val="24"/>
          <w:lang w:val="hy-AM"/>
        </w:rPr>
      </w:pPr>
      <w:r w:rsidRPr="002D0BEA">
        <w:rPr>
          <w:rFonts w:ascii="GHEA Grapalat" w:hAnsi="GHEA Grapalat"/>
          <w:b/>
          <w:sz w:val="24"/>
          <w:szCs w:val="24"/>
          <w:lang w:val="hy-AM"/>
        </w:rPr>
        <w:t>«Հակակոռուպցիոն կոմիտեի մասին» օրենքում փոփոխություններ կատարելու մասին»  օրենքի ընդունման</w:t>
      </w:r>
    </w:p>
    <w:p w:rsidR="002D0BEA" w:rsidRPr="002D0BEA" w:rsidRDefault="002D0BEA" w:rsidP="002D0BEA">
      <w:pPr>
        <w:spacing w:line="360" w:lineRule="auto"/>
        <w:ind w:right="-541"/>
        <w:jc w:val="center"/>
        <w:rPr>
          <w:rFonts w:ascii="GHEA Grapalat" w:hAnsi="GHEA Grapalat"/>
          <w:b/>
          <w:sz w:val="24"/>
          <w:szCs w:val="24"/>
          <w:lang w:val="hy-AM"/>
        </w:rPr>
      </w:pPr>
    </w:p>
    <w:p w:rsidR="002D0BEA" w:rsidRPr="002D0BEA" w:rsidRDefault="002D0BEA" w:rsidP="002D0BEA">
      <w:pPr>
        <w:pStyle w:val="NormalWeb"/>
        <w:numPr>
          <w:ilvl w:val="0"/>
          <w:numId w:val="2"/>
        </w:numPr>
        <w:tabs>
          <w:tab w:val="left" w:pos="851"/>
          <w:tab w:val="left" w:pos="1134"/>
        </w:tabs>
        <w:spacing w:before="0" w:beforeAutospacing="0" w:after="0" w:afterAutospacing="0" w:line="360" w:lineRule="auto"/>
        <w:ind w:left="0" w:right="-541" w:firstLine="567"/>
        <w:contextualSpacing/>
        <w:jc w:val="both"/>
        <w:rPr>
          <w:rFonts w:ascii="GHEA Grapalat" w:hAnsi="GHEA Grapalat"/>
          <w:b/>
          <w:u w:val="single"/>
          <w:lang w:val="hy-AM"/>
        </w:rPr>
      </w:pPr>
      <w:r w:rsidRPr="002D0BEA">
        <w:rPr>
          <w:rFonts w:ascii="GHEA Grapalat" w:hAnsi="GHEA Grapalat"/>
          <w:b/>
          <w:u w:val="single"/>
          <w:lang w:val="hy-AM"/>
        </w:rPr>
        <w:t>Ընթացիկ իրավիճակը և իրավական ակտի ընդունման անհրաժեշտությունը.</w:t>
      </w:r>
    </w:p>
    <w:p w:rsidR="002D0BEA" w:rsidRPr="002D0BEA" w:rsidRDefault="002D0BEA" w:rsidP="002D0BEA">
      <w:pPr>
        <w:spacing w:after="0" w:line="360" w:lineRule="auto"/>
        <w:ind w:right="-541" w:firstLine="567"/>
        <w:jc w:val="both"/>
        <w:rPr>
          <w:rFonts w:ascii="GHEA Grapalat" w:hAnsi="GHEA Grapalat"/>
          <w:sz w:val="24"/>
          <w:szCs w:val="24"/>
          <w:lang w:val="hy-AM"/>
        </w:rPr>
      </w:pPr>
    </w:p>
    <w:p w:rsidR="002D0BEA" w:rsidRPr="002D0BEA" w:rsidRDefault="002D0BEA" w:rsidP="002D0BEA">
      <w:pPr>
        <w:spacing w:after="0" w:line="360" w:lineRule="auto"/>
        <w:ind w:right="-541" w:firstLine="567"/>
        <w:jc w:val="both"/>
        <w:rPr>
          <w:rFonts w:ascii="GHEA Grapalat" w:hAnsi="GHEA Grapalat"/>
          <w:sz w:val="24"/>
          <w:szCs w:val="24"/>
          <w:lang w:val="hy-AM"/>
        </w:rPr>
      </w:pPr>
      <w:r w:rsidRPr="002D0BEA">
        <w:rPr>
          <w:rFonts w:ascii="GHEA Grapalat" w:hAnsi="GHEA Grapalat"/>
          <w:sz w:val="24"/>
          <w:szCs w:val="24"/>
          <w:lang w:val="hy-AM"/>
        </w:rPr>
        <w:t xml:space="preserve">«Հակակոռուպցիոն կոմիտի մասին» օրենքն (այսուհետ` Օրենք) ընդունվել է 2021 </w:t>
      </w:r>
      <w:r w:rsidRPr="002D0BEA">
        <w:rPr>
          <w:rFonts w:ascii="GHEA Grapalat" w:hAnsi="GHEA Grapalat" w:cs="Sylfaen"/>
          <w:sz w:val="24"/>
          <w:szCs w:val="24"/>
          <w:lang w:val="hy-AM"/>
        </w:rPr>
        <w:t>թվականի մարտի 24</w:t>
      </w:r>
      <w:r w:rsidRPr="002D0BEA">
        <w:rPr>
          <w:rFonts w:ascii="GHEA Grapalat" w:hAnsi="GHEA Grapalat"/>
          <w:sz w:val="24"/>
          <w:szCs w:val="24"/>
          <w:lang w:val="hy-AM"/>
        </w:rPr>
        <w:t>-</w:t>
      </w:r>
      <w:r w:rsidRPr="002D0BEA">
        <w:rPr>
          <w:rFonts w:ascii="GHEA Grapalat" w:hAnsi="GHEA Grapalat" w:cs="Sylfaen"/>
          <w:sz w:val="24"/>
          <w:szCs w:val="24"/>
          <w:lang w:val="hy-AM"/>
        </w:rPr>
        <w:t xml:space="preserve">ին: Հայաստանի Հանրապետության հակակոռուպցիոն կոմիտեն </w:t>
      </w:r>
      <w:r w:rsidRPr="002D0BEA">
        <w:rPr>
          <w:rFonts w:ascii="GHEA Grapalat" w:hAnsi="GHEA Grapalat"/>
          <w:bCs/>
          <w:iCs/>
          <w:sz w:val="24"/>
          <w:szCs w:val="24"/>
          <w:shd w:val="clear" w:color="auto" w:fill="FFFFFF"/>
          <w:lang w:val="hy-AM"/>
        </w:rPr>
        <w:t>(այսուհետ` Կոմիտե) պ</w:t>
      </w:r>
      <w:r w:rsidRPr="002D0BEA">
        <w:rPr>
          <w:rFonts w:ascii="GHEA Grapalat" w:hAnsi="GHEA Grapalat"/>
          <w:sz w:val="24"/>
          <w:szCs w:val="24"/>
          <w:lang w:val="hy-AM"/>
        </w:rPr>
        <w:t>ետական համակարգի նոր մարմին է, որ</w:t>
      </w:r>
      <w:r w:rsidRPr="002D0BEA">
        <w:rPr>
          <w:rFonts w:ascii="GHEA Grapalat" w:hAnsi="GHEA Grapalat"/>
          <w:bCs/>
          <w:iCs/>
          <w:sz w:val="24"/>
          <w:szCs w:val="24"/>
          <w:shd w:val="clear" w:color="auto" w:fill="FFFFFF"/>
          <w:lang w:val="hy-AM"/>
        </w:rPr>
        <w:t xml:space="preserve">ի ստեղծումը պայմանավորված է Հայաստանի Հանրապետությունում կոռուպցիայի դեմ պայքարի արդյունավետ իրականացմամբ: Չնայած նրան, որ կոմիտեն քննչական մարմին է՝ իր լիազորությունների շրջանակներում </w:t>
      </w:r>
      <w:r w:rsidRPr="002D0BEA">
        <w:rPr>
          <w:rFonts w:ascii="GHEA Grapalat" w:hAnsi="GHEA Grapalat"/>
          <w:sz w:val="24"/>
          <w:szCs w:val="24"/>
          <w:lang w:val="hy-AM"/>
        </w:rPr>
        <w:t>«Օպերատիվ-հետախուզական գործունեության մասին»</w:t>
      </w:r>
      <w:r w:rsidRPr="002D0BEA">
        <w:rPr>
          <w:rFonts w:ascii="GHEA Grapalat" w:hAnsi="GHEA Grapalat"/>
          <w:b/>
          <w:sz w:val="24"/>
          <w:szCs w:val="24"/>
          <w:lang w:val="hy-AM"/>
        </w:rPr>
        <w:t xml:space="preserve"> </w:t>
      </w:r>
      <w:r w:rsidRPr="002D0BEA">
        <w:rPr>
          <w:rFonts w:ascii="GHEA Grapalat" w:hAnsi="GHEA Grapalat"/>
          <w:sz w:val="24"/>
          <w:szCs w:val="24"/>
          <w:lang w:val="hy-AM"/>
        </w:rPr>
        <w:t>օրենքով սահմանված կարգով իրականացնում է նաև օպերատիվ հետախուզական գործունեություն:</w:t>
      </w:r>
    </w:p>
    <w:p w:rsidR="002D0BEA" w:rsidRPr="002D0BEA" w:rsidRDefault="002D0BEA" w:rsidP="002D0BEA">
      <w:pPr>
        <w:spacing w:after="0" w:line="360" w:lineRule="auto"/>
        <w:ind w:right="-541" w:firstLine="567"/>
        <w:jc w:val="both"/>
        <w:rPr>
          <w:rFonts w:ascii="GHEA Grapalat" w:hAnsi="GHEA Grapalat"/>
          <w:bCs/>
          <w:iCs/>
          <w:sz w:val="24"/>
          <w:szCs w:val="24"/>
          <w:shd w:val="clear" w:color="auto" w:fill="FFFFFF"/>
          <w:lang w:val="hy-AM"/>
        </w:rPr>
      </w:pPr>
      <w:r w:rsidRPr="002D0BEA">
        <w:rPr>
          <w:rFonts w:ascii="GHEA Grapalat" w:hAnsi="GHEA Grapalat"/>
          <w:bCs/>
          <w:iCs/>
          <w:sz w:val="24"/>
          <w:szCs w:val="24"/>
          <w:shd w:val="clear" w:color="auto" w:fill="FFFFFF"/>
          <w:lang w:val="hy-AM"/>
        </w:rPr>
        <w:t>Բնականաբար կոմիտեն օրենքով իրեն վերապահված լիազորություններն իրականացնում է այլ իրավապահ մարմինների, այդ թվում՝ Հայաստանի Հանրապետության դատախազության, քննչական կոմիտեի, ազգային անվտանգության ծառայության, ոստիկանության և այլ գերատեսչությունների հետ համագործակցելով, ինչն իրենից ներկայացնում է գործնական քննարկումներ, օպերատիվ տեղեկատվության փոխանակում և այլ գործողություններ:</w:t>
      </w:r>
    </w:p>
    <w:p w:rsidR="002D0BEA" w:rsidRPr="002D0BEA" w:rsidRDefault="002D0BEA" w:rsidP="002D0BEA">
      <w:pPr>
        <w:spacing w:after="0" w:line="360" w:lineRule="auto"/>
        <w:ind w:right="-541" w:firstLine="567"/>
        <w:jc w:val="both"/>
        <w:rPr>
          <w:rFonts w:ascii="GHEA Grapalat" w:hAnsi="GHEA Grapalat"/>
          <w:bCs/>
          <w:iCs/>
          <w:sz w:val="24"/>
          <w:szCs w:val="24"/>
          <w:shd w:val="clear" w:color="auto" w:fill="FFFFFF"/>
          <w:lang w:val="hy-AM"/>
        </w:rPr>
      </w:pPr>
      <w:r w:rsidRPr="002D0BEA">
        <w:rPr>
          <w:rFonts w:ascii="GHEA Grapalat" w:hAnsi="GHEA Grapalat"/>
          <w:bCs/>
          <w:iCs/>
          <w:sz w:val="24"/>
          <w:szCs w:val="24"/>
          <w:shd w:val="clear" w:color="auto" w:fill="FFFFFF"/>
          <w:lang w:val="hy-AM"/>
        </w:rPr>
        <w:t>Վերը թվարկված գերատեսչությունների ղեկավարների, ինչպես նաև նրանց տեղակալների կոչումների և դասային աստիճանների վերին ու ստորին սահմաններն էականորեն տարբերվում են Կոմիտեի նախագահի ու նրա տեղակալների համար սահմանված վերին ու ստորին սահմանից:</w:t>
      </w:r>
    </w:p>
    <w:p w:rsidR="002D0BEA" w:rsidRPr="002D0BEA" w:rsidRDefault="002D0BEA" w:rsidP="002D0BEA">
      <w:pPr>
        <w:spacing w:after="0" w:line="360" w:lineRule="auto"/>
        <w:ind w:right="-541" w:firstLine="567"/>
        <w:jc w:val="both"/>
        <w:rPr>
          <w:rFonts w:ascii="GHEA Grapalat" w:hAnsi="GHEA Grapalat"/>
          <w:bCs/>
          <w:i/>
          <w:iCs/>
          <w:sz w:val="24"/>
          <w:szCs w:val="24"/>
          <w:shd w:val="clear" w:color="auto" w:fill="FFFFFF"/>
          <w:lang w:val="hy-AM"/>
        </w:rPr>
      </w:pPr>
      <w:r w:rsidRPr="002D0BEA">
        <w:rPr>
          <w:rFonts w:ascii="GHEA Grapalat" w:hAnsi="GHEA Grapalat"/>
          <w:bCs/>
          <w:iCs/>
          <w:sz w:val="24"/>
          <w:szCs w:val="24"/>
          <w:shd w:val="clear" w:color="auto" w:fill="FFFFFF"/>
          <w:lang w:val="hy-AM"/>
        </w:rPr>
        <w:lastRenderedPageBreak/>
        <w:t xml:space="preserve">Այսպես՝ «Ոստիկանությունում ծառայության մասին» օրենքի 4-րդ հոդվածի 1-ին մասի համաձայն՝ </w:t>
      </w:r>
      <w:r w:rsidRPr="002D0BEA">
        <w:rPr>
          <w:rFonts w:ascii="GHEA Grapalat" w:hAnsi="GHEA Grapalat"/>
          <w:bCs/>
          <w:i/>
          <w:iCs/>
          <w:sz w:val="24"/>
          <w:szCs w:val="24"/>
          <w:shd w:val="clear" w:color="auto" w:fill="FFFFFF"/>
          <w:lang w:val="hy-AM"/>
        </w:rPr>
        <w:t xml:space="preserve">ոստիկանության բարձրագույն պաշտոններում ընդգրկված են ոստիկանության պետի, ոստիկանության զորքերի հրամանատարի և ոստիկանության պետի տեղակալի, իսկ գլխավոր պաշտոններում՝ գլխավոր վարչության պետի, այդ թվում՝ ոստիկանության Երևան քաղաքի վարչության պետի, գլխավոր վարչության պետի տեղակալի, վարչության պետի, այդ թվում՝ մարզային վարչության պետի, վարչության պետի տեղակալի, բաժնի պետի պաշտոնները: </w:t>
      </w:r>
    </w:p>
    <w:p w:rsidR="002D0BEA" w:rsidRPr="002D0BEA" w:rsidRDefault="002D0BEA" w:rsidP="002D0BEA">
      <w:pPr>
        <w:spacing w:after="0" w:line="360" w:lineRule="auto"/>
        <w:ind w:right="-541" w:firstLine="567"/>
        <w:jc w:val="both"/>
        <w:rPr>
          <w:rFonts w:ascii="GHEA Grapalat" w:hAnsi="GHEA Grapalat"/>
          <w:bCs/>
          <w:iCs/>
          <w:sz w:val="24"/>
          <w:szCs w:val="24"/>
          <w:shd w:val="clear" w:color="auto" w:fill="FFFFFF"/>
          <w:lang w:val="hy-AM"/>
        </w:rPr>
      </w:pPr>
      <w:r w:rsidRPr="002D0BEA">
        <w:rPr>
          <w:rFonts w:ascii="GHEA Grapalat" w:hAnsi="GHEA Grapalat"/>
          <w:bCs/>
          <w:iCs/>
          <w:sz w:val="24"/>
          <w:szCs w:val="24"/>
          <w:shd w:val="clear" w:color="auto" w:fill="FFFFFF"/>
          <w:lang w:val="hy-AM"/>
        </w:rPr>
        <w:t xml:space="preserve">Նույն օրենքի 5-րդ մասի համաձայն՝ </w:t>
      </w:r>
      <w:r w:rsidRPr="002D0BEA">
        <w:rPr>
          <w:rFonts w:ascii="GHEA Grapalat" w:hAnsi="GHEA Grapalat"/>
          <w:bCs/>
          <w:i/>
          <w:iCs/>
          <w:sz w:val="24"/>
          <w:szCs w:val="24"/>
          <w:shd w:val="clear" w:color="auto" w:fill="FFFFFF"/>
          <w:lang w:val="hy-AM"/>
        </w:rPr>
        <w:t>ոստիկանության բարձրագույն կոչումներն են ոստիկանության գեներալ-գնդապետի, գեներալ-լեյտենանտի և գեներալ-մայորի կոչումները:</w:t>
      </w:r>
    </w:p>
    <w:p w:rsidR="002D0BEA" w:rsidRPr="002D0BEA" w:rsidRDefault="002D0BEA" w:rsidP="002D0BEA">
      <w:pPr>
        <w:shd w:val="clear" w:color="auto" w:fill="FFFFFF"/>
        <w:spacing w:after="0" w:line="360" w:lineRule="auto"/>
        <w:ind w:right="-541" w:firstLine="375"/>
        <w:jc w:val="both"/>
        <w:rPr>
          <w:rFonts w:ascii="GHEA Grapalat" w:eastAsia="Times New Roman" w:hAnsi="GHEA Grapalat" w:cs="Times New Roman"/>
          <w:i/>
          <w:color w:val="000000"/>
          <w:sz w:val="24"/>
          <w:szCs w:val="24"/>
          <w:lang w:val="hy-AM"/>
        </w:rPr>
      </w:pPr>
      <w:r w:rsidRPr="002D0BEA">
        <w:rPr>
          <w:rFonts w:ascii="GHEA Grapalat" w:hAnsi="GHEA Grapalat"/>
          <w:bCs/>
          <w:iCs/>
          <w:sz w:val="24"/>
          <w:szCs w:val="24"/>
          <w:shd w:val="clear" w:color="auto" w:fill="FFFFFF"/>
          <w:lang w:val="hy-AM"/>
        </w:rPr>
        <w:t xml:space="preserve">«Դատախազության մասին» օրենքի 45-րդ հոդվածի համաձայն՝ </w:t>
      </w:r>
      <w:r w:rsidRPr="002D0BEA">
        <w:rPr>
          <w:rFonts w:ascii="GHEA Grapalat" w:hAnsi="GHEA Grapalat"/>
          <w:bCs/>
          <w:i/>
          <w:iCs/>
          <w:sz w:val="24"/>
          <w:szCs w:val="24"/>
          <w:shd w:val="clear" w:color="auto" w:fill="FFFFFF"/>
          <w:lang w:val="hy-AM"/>
        </w:rPr>
        <w:t xml:space="preserve">գլխավոր դատախազին </w:t>
      </w:r>
      <w:r w:rsidRPr="002D0BEA">
        <w:rPr>
          <w:rFonts w:ascii="GHEA Grapalat" w:eastAsia="Times New Roman" w:hAnsi="GHEA Grapalat" w:cs="Times New Roman"/>
          <w:i/>
          <w:color w:val="000000"/>
          <w:sz w:val="24"/>
          <w:szCs w:val="24"/>
          <w:lang w:val="hy-AM"/>
        </w:rPr>
        <w:t>համապատասխանող դասային աստիճանի վերին սահմանն արդարադատության պետական խորհրդականի դասային աստիճանն է, իսկ ստորին սահմանը՝ արդարադատության առաջին դասի պետական խորհրդականի դասային աստիճանը:</w:t>
      </w:r>
    </w:p>
    <w:p w:rsidR="002D0BEA" w:rsidRPr="002D0BEA" w:rsidRDefault="002D0BEA" w:rsidP="002D0BEA">
      <w:pPr>
        <w:shd w:val="clear" w:color="auto" w:fill="FFFFFF"/>
        <w:spacing w:after="0" w:line="360" w:lineRule="auto"/>
        <w:ind w:right="-541" w:firstLine="375"/>
        <w:jc w:val="both"/>
        <w:rPr>
          <w:rFonts w:ascii="GHEA Grapalat" w:eastAsia="Times New Roman" w:hAnsi="GHEA Grapalat" w:cs="Times New Roman"/>
          <w:i/>
          <w:color w:val="000000"/>
          <w:sz w:val="24"/>
          <w:szCs w:val="24"/>
          <w:lang w:val="hy-AM"/>
        </w:rPr>
      </w:pPr>
      <w:r w:rsidRPr="002D0BEA">
        <w:rPr>
          <w:rFonts w:ascii="GHEA Grapalat" w:eastAsia="Times New Roman" w:hAnsi="GHEA Grapalat" w:cs="Times New Roman"/>
          <w:i/>
          <w:color w:val="000000"/>
          <w:sz w:val="24"/>
          <w:szCs w:val="24"/>
          <w:lang w:val="hy-AM"/>
        </w:rPr>
        <w:t>Գլխավոր դատախազի տեղակալի պաշտոնին համապատասխանող դասային աստիճանի վերին սահմանն արդարադատության առաջին դասի պետական խորհրդականի դասային աստիճանն է, իսկ ստորին սահմանը՝ արդարադատության երրորդ դասի պետական խորհրդականի դասային աստիճանը:</w:t>
      </w:r>
    </w:p>
    <w:p w:rsidR="002D0BEA" w:rsidRPr="002D0BEA" w:rsidRDefault="002D0BEA" w:rsidP="002D0BEA">
      <w:pPr>
        <w:shd w:val="clear" w:color="auto" w:fill="FFFFFF"/>
        <w:spacing w:after="0" w:line="360" w:lineRule="auto"/>
        <w:ind w:right="-541" w:firstLine="375"/>
        <w:jc w:val="both"/>
        <w:rPr>
          <w:rFonts w:ascii="GHEA Grapalat" w:eastAsia="Times New Roman" w:hAnsi="GHEA Grapalat" w:cs="Times New Roman"/>
          <w:i/>
          <w:color w:val="000000"/>
          <w:sz w:val="24"/>
          <w:szCs w:val="24"/>
          <w:lang w:val="hy-AM"/>
        </w:rPr>
      </w:pPr>
      <w:r w:rsidRPr="002D0BEA">
        <w:rPr>
          <w:rFonts w:ascii="Calibri" w:hAnsi="Calibri" w:cs="Calibri"/>
          <w:i/>
          <w:color w:val="000000"/>
          <w:sz w:val="24"/>
          <w:szCs w:val="24"/>
          <w:shd w:val="clear" w:color="auto" w:fill="FFFFFF"/>
          <w:lang w:val="hy-AM"/>
        </w:rPr>
        <w:t> </w:t>
      </w:r>
      <w:r w:rsidRPr="002D0BEA">
        <w:rPr>
          <w:rFonts w:ascii="GHEA Grapalat" w:hAnsi="GHEA Grapalat" w:cs="Calibri"/>
          <w:i/>
          <w:color w:val="000000"/>
          <w:sz w:val="24"/>
          <w:szCs w:val="24"/>
          <w:shd w:val="clear" w:color="auto" w:fill="FFFFFF"/>
          <w:lang w:val="hy-AM"/>
        </w:rPr>
        <w:t>Գ</w:t>
      </w:r>
      <w:r w:rsidRPr="002D0BEA">
        <w:rPr>
          <w:rFonts w:ascii="GHEA Grapalat" w:hAnsi="GHEA Grapalat"/>
          <w:i/>
          <w:color w:val="000000"/>
          <w:sz w:val="24"/>
          <w:szCs w:val="24"/>
          <w:shd w:val="clear" w:color="auto" w:fill="FFFFFF"/>
          <w:lang w:val="hy-AM"/>
        </w:rPr>
        <w:t>լխավոր</w:t>
      </w:r>
      <w:r w:rsidRPr="002D0BEA">
        <w:rPr>
          <w:rFonts w:ascii="Calibri" w:hAnsi="Calibri" w:cs="Calibri"/>
          <w:i/>
          <w:color w:val="000000"/>
          <w:sz w:val="24"/>
          <w:szCs w:val="24"/>
          <w:shd w:val="clear" w:color="auto" w:fill="FFFFFF"/>
          <w:lang w:val="hy-AM"/>
        </w:rPr>
        <w:t> </w:t>
      </w:r>
      <w:r w:rsidRPr="002D0BEA">
        <w:rPr>
          <w:rFonts w:ascii="GHEA Grapalat" w:hAnsi="GHEA Grapalat"/>
          <w:i/>
          <w:color w:val="000000"/>
          <w:sz w:val="24"/>
          <w:szCs w:val="24"/>
          <w:shd w:val="clear" w:color="auto" w:fill="FFFFFF"/>
          <w:lang w:val="hy-AM"/>
        </w:rPr>
        <w:t>դատախազության</w:t>
      </w:r>
      <w:r w:rsidRPr="002D0BEA">
        <w:rPr>
          <w:rFonts w:ascii="Calibri" w:hAnsi="Calibri" w:cs="Calibri"/>
          <w:i/>
          <w:color w:val="000000"/>
          <w:sz w:val="24"/>
          <w:szCs w:val="24"/>
          <w:shd w:val="clear" w:color="auto" w:fill="FFFFFF"/>
          <w:lang w:val="hy-AM"/>
        </w:rPr>
        <w:t> </w:t>
      </w:r>
      <w:r w:rsidRPr="002D0BEA">
        <w:rPr>
          <w:rFonts w:ascii="GHEA Grapalat" w:hAnsi="GHEA Grapalat"/>
          <w:i/>
          <w:color w:val="000000"/>
          <w:sz w:val="24"/>
          <w:szCs w:val="24"/>
          <w:shd w:val="clear" w:color="auto" w:fill="FFFFFF"/>
          <w:lang w:val="hy-AM"/>
        </w:rPr>
        <w:t xml:space="preserve">կառուցվածքային ստորաբաժանման ղեկավարի, Երևան քաղաքի դատախազի, զինվորական դատախազի տեղակալի </w:t>
      </w:r>
      <w:r w:rsidRPr="002D0BEA">
        <w:rPr>
          <w:rFonts w:ascii="GHEA Grapalat" w:eastAsia="Times New Roman" w:hAnsi="GHEA Grapalat" w:cs="Times New Roman"/>
          <w:i/>
          <w:color w:val="000000"/>
          <w:sz w:val="24"/>
          <w:szCs w:val="24"/>
          <w:lang w:val="hy-AM"/>
        </w:rPr>
        <w:t>պաշտոնին համապատասխանող դասային աստիճանի վերին սահմանն արդարադատության երկրորդ դասի պետական խորհրդականի դասային աստիճանն է, իսկ ստորին սահմանը՝ արդարադատության երկրորդ դասի խորհրդականի դասային աստիճանը:</w:t>
      </w:r>
    </w:p>
    <w:p w:rsidR="002D0BEA" w:rsidRPr="002D0BEA" w:rsidRDefault="002D0BEA" w:rsidP="002D0BEA">
      <w:pPr>
        <w:shd w:val="clear" w:color="auto" w:fill="FFFFFF"/>
        <w:spacing w:after="0" w:line="360" w:lineRule="auto"/>
        <w:ind w:right="-541" w:firstLine="375"/>
        <w:jc w:val="both"/>
        <w:rPr>
          <w:rFonts w:ascii="GHEA Grapalat" w:eastAsia="Times New Roman" w:hAnsi="GHEA Grapalat" w:cs="Times New Roman"/>
          <w:i/>
          <w:color w:val="000000"/>
          <w:sz w:val="24"/>
          <w:szCs w:val="24"/>
          <w:lang w:val="hy-AM"/>
        </w:rPr>
      </w:pPr>
      <w:r w:rsidRPr="002D0BEA">
        <w:rPr>
          <w:rFonts w:ascii="GHEA Grapalat" w:hAnsi="GHEA Grapalat"/>
          <w:i/>
          <w:color w:val="000000"/>
          <w:sz w:val="24"/>
          <w:szCs w:val="24"/>
          <w:shd w:val="clear" w:color="auto" w:fill="FFFFFF"/>
          <w:lang w:val="hy-AM"/>
        </w:rPr>
        <w:t>Գլխավոր դատախազության</w:t>
      </w:r>
      <w:r w:rsidRPr="002D0BEA">
        <w:rPr>
          <w:rFonts w:ascii="Calibri" w:hAnsi="Calibri" w:cs="Calibri"/>
          <w:i/>
          <w:color w:val="000000"/>
          <w:sz w:val="24"/>
          <w:szCs w:val="24"/>
          <w:shd w:val="clear" w:color="auto" w:fill="FFFFFF"/>
          <w:lang w:val="hy-AM"/>
        </w:rPr>
        <w:t> </w:t>
      </w:r>
      <w:r w:rsidRPr="002D0BEA">
        <w:rPr>
          <w:rFonts w:ascii="GHEA Grapalat" w:hAnsi="GHEA Grapalat"/>
          <w:i/>
          <w:color w:val="000000"/>
          <w:sz w:val="24"/>
          <w:szCs w:val="24"/>
          <w:shd w:val="clear" w:color="auto" w:fill="FFFFFF"/>
          <w:lang w:val="hy-AM"/>
        </w:rPr>
        <w:t>կառուցվածքային ստորաբաժանման ղեկավարի տեղակալի, Երևան քաղաքի դատախազի տեղակալի, Երևան քաղաքի վարչական շրջանի դատախազի, մարզի դատախազի, կայազորի զինվորական դատախազի, գլխավոր դատախազության</w:t>
      </w:r>
      <w:r w:rsidRPr="002D0BEA">
        <w:rPr>
          <w:rFonts w:ascii="Calibri" w:hAnsi="Calibri" w:cs="Calibri"/>
          <w:i/>
          <w:color w:val="000000"/>
          <w:sz w:val="24"/>
          <w:szCs w:val="24"/>
          <w:shd w:val="clear" w:color="auto" w:fill="FFFFFF"/>
          <w:lang w:val="hy-AM"/>
        </w:rPr>
        <w:t> </w:t>
      </w:r>
      <w:r w:rsidRPr="002D0BEA">
        <w:rPr>
          <w:rFonts w:ascii="GHEA Grapalat" w:hAnsi="GHEA Grapalat"/>
          <w:i/>
          <w:color w:val="000000"/>
          <w:sz w:val="24"/>
          <w:szCs w:val="24"/>
          <w:shd w:val="clear" w:color="auto" w:fill="FFFFFF"/>
          <w:lang w:val="hy-AM"/>
        </w:rPr>
        <w:t xml:space="preserve">ավագ դատախազի պաշտոններին </w:t>
      </w:r>
      <w:r w:rsidRPr="002D0BEA">
        <w:rPr>
          <w:rFonts w:ascii="GHEA Grapalat" w:eastAsia="Times New Roman" w:hAnsi="GHEA Grapalat" w:cs="Times New Roman"/>
          <w:i/>
          <w:color w:val="000000"/>
          <w:sz w:val="24"/>
          <w:szCs w:val="24"/>
          <w:lang w:val="hy-AM"/>
        </w:rPr>
        <w:t xml:space="preserve">համապատասխանող դասային </w:t>
      </w:r>
      <w:r w:rsidRPr="002D0BEA">
        <w:rPr>
          <w:rFonts w:ascii="GHEA Grapalat" w:eastAsia="Times New Roman" w:hAnsi="GHEA Grapalat" w:cs="Times New Roman"/>
          <w:i/>
          <w:color w:val="000000"/>
          <w:sz w:val="24"/>
          <w:szCs w:val="24"/>
          <w:lang w:val="hy-AM"/>
        </w:rPr>
        <w:lastRenderedPageBreak/>
        <w:t>աստիճանի վերին սահմանն արդարադատության երրորդ դասի պետական խորհրդականի դասային աստիճանն է, իսկ ստորին սահմանը՝ արդարադատության երրորդ դասի խորհրդականի դասային աստիճանը:</w:t>
      </w:r>
    </w:p>
    <w:p w:rsidR="002D0BEA" w:rsidRPr="002D0BEA" w:rsidRDefault="002D0BEA" w:rsidP="002D0BEA">
      <w:pPr>
        <w:shd w:val="clear" w:color="auto" w:fill="FFFFFF"/>
        <w:spacing w:after="0" w:line="360" w:lineRule="auto"/>
        <w:ind w:right="-541" w:firstLine="375"/>
        <w:jc w:val="both"/>
        <w:rPr>
          <w:rFonts w:ascii="GHEA Grapalat" w:eastAsia="Times New Roman" w:hAnsi="GHEA Grapalat" w:cs="Times New Roman"/>
          <w:color w:val="000000"/>
          <w:sz w:val="24"/>
          <w:szCs w:val="24"/>
          <w:lang w:val="hy-AM"/>
        </w:rPr>
      </w:pPr>
      <w:r w:rsidRPr="002D0BEA">
        <w:rPr>
          <w:rFonts w:ascii="GHEA Grapalat" w:eastAsia="Times New Roman" w:hAnsi="GHEA Grapalat" w:cs="Times New Roman"/>
          <w:color w:val="000000"/>
          <w:sz w:val="24"/>
          <w:szCs w:val="24"/>
          <w:lang w:val="hy-AM"/>
        </w:rPr>
        <w:t xml:space="preserve">«Զինվորական ծառայության և զինծառայողի կարգավիճակի մասին» օրենքի </w:t>
      </w:r>
      <w:r w:rsidRPr="002D0BEA">
        <w:rPr>
          <w:rFonts w:ascii="GHEA Grapalat" w:hAnsi="GHEA Grapalat"/>
          <w:sz w:val="24"/>
          <w:szCs w:val="24"/>
          <w:lang w:val="af-ZA"/>
        </w:rPr>
        <w:t xml:space="preserve">10-րդ հոդվածի 1-ին մասի 3-րդ կետի «գ» ենթակետի համաձայն՝ </w:t>
      </w:r>
      <w:r w:rsidRPr="002D0BEA">
        <w:rPr>
          <w:rFonts w:ascii="GHEA Grapalat" w:hAnsi="GHEA Grapalat"/>
          <w:i/>
          <w:sz w:val="24"/>
          <w:szCs w:val="24"/>
          <w:shd w:val="clear" w:color="auto" w:fill="FFFFFF"/>
          <w:lang w:val="hy-AM"/>
        </w:rPr>
        <w:t>ՀՀ</w:t>
      </w:r>
      <w:r w:rsidRPr="002D0BEA">
        <w:rPr>
          <w:rFonts w:ascii="GHEA Grapalat" w:hAnsi="GHEA Grapalat"/>
          <w:i/>
          <w:sz w:val="24"/>
          <w:szCs w:val="24"/>
          <w:shd w:val="clear" w:color="auto" w:fill="FFFFFF"/>
          <w:lang w:val="af-ZA"/>
        </w:rPr>
        <w:t xml:space="preserve"> </w:t>
      </w:r>
      <w:r w:rsidRPr="002D0BEA">
        <w:rPr>
          <w:rFonts w:ascii="GHEA Grapalat" w:hAnsi="GHEA Grapalat"/>
          <w:i/>
          <w:sz w:val="24"/>
          <w:szCs w:val="24"/>
          <w:shd w:val="clear" w:color="auto" w:fill="FFFFFF"/>
          <w:lang w:val="hy-AM"/>
        </w:rPr>
        <w:t>զինված</w:t>
      </w:r>
      <w:r w:rsidRPr="002D0BEA">
        <w:rPr>
          <w:rFonts w:ascii="GHEA Grapalat" w:hAnsi="GHEA Grapalat"/>
          <w:i/>
          <w:sz w:val="24"/>
          <w:szCs w:val="24"/>
          <w:shd w:val="clear" w:color="auto" w:fill="FFFFFF"/>
          <w:lang w:val="af-ZA"/>
        </w:rPr>
        <w:t xml:space="preserve"> </w:t>
      </w:r>
      <w:r w:rsidRPr="002D0BEA">
        <w:rPr>
          <w:rFonts w:ascii="GHEA Grapalat" w:hAnsi="GHEA Grapalat"/>
          <w:i/>
          <w:sz w:val="24"/>
          <w:szCs w:val="24"/>
          <w:shd w:val="clear" w:color="auto" w:fill="FFFFFF"/>
          <w:lang w:val="hy-AM"/>
        </w:rPr>
        <w:t>ուժերում</w:t>
      </w:r>
      <w:r w:rsidRPr="002D0BEA">
        <w:rPr>
          <w:rFonts w:ascii="GHEA Grapalat" w:hAnsi="GHEA Grapalat"/>
          <w:i/>
          <w:sz w:val="24"/>
          <w:szCs w:val="24"/>
          <w:shd w:val="clear" w:color="auto" w:fill="FFFFFF"/>
          <w:lang w:val="af-ZA"/>
        </w:rPr>
        <w:t xml:space="preserve"> </w:t>
      </w:r>
      <w:r w:rsidRPr="002D0BEA">
        <w:rPr>
          <w:rFonts w:ascii="GHEA Grapalat" w:hAnsi="GHEA Grapalat"/>
          <w:i/>
          <w:sz w:val="24"/>
          <w:szCs w:val="24"/>
          <w:shd w:val="clear" w:color="auto" w:fill="FFFFFF"/>
          <w:lang w:val="hy-AM"/>
        </w:rPr>
        <w:t>և</w:t>
      </w:r>
      <w:r w:rsidRPr="002D0BEA">
        <w:rPr>
          <w:rFonts w:ascii="GHEA Grapalat" w:hAnsi="GHEA Grapalat"/>
          <w:i/>
          <w:sz w:val="24"/>
          <w:szCs w:val="24"/>
          <w:shd w:val="clear" w:color="auto" w:fill="FFFFFF"/>
          <w:lang w:val="af-ZA"/>
        </w:rPr>
        <w:t xml:space="preserve"> </w:t>
      </w:r>
      <w:r w:rsidRPr="002D0BEA">
        <w:rPr>
          <w:rFonts w:ascii="GHEA Grapalat" w:hAnsi="GHEA Grapalat"/>
          <w:i/>
          <w:sz w:val="24"/>
          <w:szCs w:val="24"/>
          <w:shd w:val="clear" w:color="auto" w:fill="FFFFFF"/>
          <w:lang w:val="hy-AM"/>
        </w:rPr>
        <w:t>այլ</w:t>
      </w:r>
      <w:r w:rsidRPr="002D0BEA">
        <w:rPr>
          <w:rFonts w:ascii="GHEA Grapalat" w:hAnsi="GHEA Grapalat"/>
          <w:i/>
          <w:sz w:val="24"/>
          <w:szCs w:val="24"/>
          <w:shd w:val="clear" w:color="auto" w:fill="FFFFFF"/>
          <w:lang w:val="af-ZA"/>
        </w:rPr>
        <w:t xml:space="preserve"> </w:t>
      </w:r>
      <w:r w:rsidRPr="002D0BEA">
        <w:rPr>
          <w:rFonts w:ascii="GHEA Grapalat" w:hAnsi="GHEA Grapalat"/>
          <w:i/>
          <w:sz w:val="24"/>
          <w:szCs w:val="24"/>
          <w:shd w:val="clear" w:color="auto" w:fill="FFFFFF"/>
          <w:lang w:val="hy-AM"/>
        </w:rPr>
        <w:t>զորքերում</w:t>
      </w:r>
      <w:r w:rsidRPr="002D0BEA">
        <w:rPr>
          <w:rFonts w:ascii="GHEA Grapalat" w:hAnsi="GHEA Grapalat"/>
          <w:i/>
          <w:sz w:val="24"/>
          <w:szCs w:val="24"/>
          <w:shd w:val="clear" w:color="auto" w:fill="FFFFFF"/>
          <w:lang w:val="af-ZA"/>
        </w:rPr>
        <w:t xml:space="preserve"> </w:t>
      </w:r>
      <w:r w:rsidRPr="002D0BEA">
        <w:rPr>
          <w:rFonts w:ascii="GHEA Grapalat" w:hAnsi="GHEA Grapalat"/>
          <w:i/>
          <w:sz w:val="24"/>
          <w:szCs w:val="24"/>
          <w:shd w:val="clear" w:color="auto" w:fill="FFFFFF"/>
          <w:lang w:val="hy-AM"/>
        </w:rPr>
        <w:t>բարձրագույն</w:t>
      </w:r>
      <w:r w:rsidRPr="002D0BEA">
        <w:rPr>
          <w:rFonts w:ascii="GHEA Grapalat" w:hAnsi="GHEA Grapalat"/>
          <w:i/>
          <w:sz w:val="24"/>
          <w:szCs w:val="24"/>
          <w:shd w:val="clear" w:color="auto" w:fill="FFFFFF"/>
          <w:lang w:val="af-ZA"/>
        </w:rPr>
        <w:t xml:space="preserve"> </w:t>
      </w:r>
      <w:r w:rsidRPr="002D0BEA">
        <w:rPr>
          <w:rFonts w:ascii="GHEA Grapalat" w:hAnsi="GHEA Grapalat"/>
          <w:i/>
          <w:sz w:val="24"/>
          <w:szCs w:val="24"/>
          <w:shd w:val="clear" w:color="auto" w:fill="FFFFFF"/>
          <w:lang w:val="hy-AM"/>
        </w:rPr>
        <w:t>սպայական</w:t>
      </w:r>
      <w:r w:rsidRPr="002D0BEA">
        <w:rPr>
          <w:rFonts w:ascii="GHEA Grapalat" w:hAnsi="GHEA Grapalat"/>
          <w:i/>
          <w:sz w:val="24"/>
          <w:szCs w:val="24"/>
          <w:shd w:val="clear" w:color="auto" w:fill="FFFFFF"/>
          <w:lang w:val="af-ZA"/>
        </w:rPr>
        <w:t xml:space="preserve"> </w:t>
      </w:r>
      <w:r w:rsidRPr="002D0BEA">
        <w:rPr>
          <w:rFonts w:ascii="GHEA Grapalat" w:hAnsi="GHEA Grapalat"/>
          <w:i/>
          <w:sz w:val="24"/>
          <w:szCs w:val="24"/>
          <w:shd w:val="clear" w:color="auto" w:fill="FFFFFF"/>
          <w:lang w:val="hy-AM"/>
        </w:rPr>
        <w:t>կազմում ընդգրկված են գեներալ</w:t>
      </w:r>
      <w:r w:rsidRPr="002D0BEA">
        <w:rPr>
          <w:rFonts w:ascii="GHEA Grapalat" w:hAnsi="GHEA Grapalat"/>
          <w:i/>
          <w:sz w:val="24"/>
          <w:szCs w:val="24"/>
          <w:shd w:val="clear" w:color="auto" w:fill="FFFFFF"/>
          <w:lang w:val="af-ZA"/>
        </w:rPr>
        <w:t>-</w:t>
      </w:r>
      <w:r w:rsidRPr="002D0BEA">
        <w:rPr>
          <w:rFonts w:ascii="GHEA Grapalat" w:hAnsi="GHEA Grapalat"/>
          <w:i/>
          <w:sz w:val="24"/>
          <w:szCs w:val="24"/>
          <w:shd w:val="clear" w:color="auto" w:fill="FFFFFF"/>
          <w:lang w:val="hy-AM"/>
        </w:rPr>
        <w:t>մայորի</w:t>
      </w:r>
      <w:r w:rsidRPr="002D0BEA">
        <w:rPr>
          <w:rFonts w:ascii="GHEA Grapalat" w:hAnsi="GHEA Grapalat"/>
          <w:i/>
          <w:sz w:val="24"/>
          <w:szCs w:val="24"/>
          <w:shd w:val="clear" w:color="auto" w:fill="FFFFFF"/>
          <w:lang w:val="af-ZA"/>
        </w:rPr>
        <w:t xml:space="preserve">, </w:t>
      </w:r>
      <w:r w:rsidRPr="002D0BEA">
        <w:rPr>
          <w:rFonts w:ascii="GHEA Grapalat" w:hAnsi="GHEA Grapalat"/>
          <w:i/>
          <w:sz w:val="24"/>
          <w:szCs w:val="24"/>
          <w:shd w:val="clear" w:color="auto" w:fill="FFFFFF"/>
          <w:lang w:val="hy-AM"/>
        </w:rPr>
        <w:t>գեներալ</w:t>
      </w:r>
      <w:r w:rsidRPr="002D0BEA">
        <w:rPr>
          <w:rFonts w:ascii="GHEA Grapalat" w:hAnsi="GHEA Grapalat"/>
          <w:i/>
          <w:sz w:val="24"/>
          <w:szCs w:val="24"/>
          <w:shd w:val="clear" w:color="auto" w:fill="FFFFFF"/>
          <w:lang w:val="af-ZA"/>
        </w:rPr>
        <w:t>-</w:t>
      </w:r>
      <w:r w:rsidRPr="002D0BEA">
        <w:rPr>
          <w:rFonts w:ascii="GHEA Grapalat" w:hAnsi="GHEA Grapalat"/>
          <w:i/>
          <w:sz w:val="24"/>
          <w:szCs w:val="24"/>
          <w:shd w:val="clear" w:color="auto" w:fill="FFFFFF"/>
          <w:lang w:val="hy-AM"/>
        </w:rPr>
        <w:t>լեյտենանտի</w:t>
      </w:r>
      <w:r w:rsidRPr="002D0BEA">
        <w:rPr>
          <w:rFonts w:ascii="GHEA Grapalat" w:hAnsi="GHEA Grapalat"/>
          <w:i/>
          <w:sz w:val="24"/>
          <w:szCs w:val="24"/>
          <w:shd w:val="clear" w:color="auto" w:fill="FFFFFF"/>
          <w:lang w:val="af-ZA"/>
        </w:rPr>
        <w:t xml:space="preserve">, </w:t>
      </w:r>
      <w:r w:rsidRPr="002D0BEA">
        <w:rPr>
          <w:rFonts w:ascii="GHEA Grapalat" w:hAnsi="GHEA Grapalat"/>
          <w:i/>
          <w:sz w:val="24"/>
          <w:szCs w:val="24"/>
          <w:shd w:val="clear" w:color="auto" w:fill="FFFFFF"/>
          <w:lang w:val="hy-AM"/>
        </w:rPr>
        <w:t>գեներալ</w:t>
      </w:r>
      <w:r w:rsidRPr="002D0BEA">
        <w:rPr>
          <w:rFonts w:ascii="GHEA Grapalat" w:hAnsi="GHEA Grapalat"/>
          <w:i/>
          <w:sz w:val="24"/>
          <w:szCs w:val="24"/>
          <w:shd w:val="clear" w:color="auto" w:fill="FFFFFF"/>
          <w:lang w:val="af-ZA"/>
        </w:rPr>
        <w:t>-</w:t>
      </w:r>
      <w:r w:rsidRPr="002D0BEA">
        <w:rPr>
          <w:rFonts w:ascii="GHEA Grapalat" w:hAnsi="GHEA Grapalat"/>
          <w:i/>
          <w:sz w:val="24"/>
          <w:szCs w:val="24"/>
          <w:shd w:val="clear" w:color="auto" w:fill="FFFFFF"/>
          <w:lang w:val="hy-AM"/>
        </w:rPr>
        <w:t>գնդապետի</w:t>
      </w:r>
      <w:r w:rsidRPr="002D0BEA">
        <w:rPr>
          <w:rFonts w:ascii="GHEA Grapalat" w:hAnsi="GHEA Grapalat"/>
          <w:i/>
          <w:sz w:val="24"/>
          <w:szCs w:val="24"/>
          <w:shd w:val="clear" w:color="auto" w:fill="FFFFFF"/>
          <w:lang w:val="af-ZA"/>
        </w:rPr>
        <w:t xml:space="preserve"> և </w:t>
      </w:r>
      <w:r w:rsidRPr="002D0BEA">
        <w:rPr>
          <w:rFonts w:ascii="GHEA Grapalat" w:hAnsi="GHEA Grapalat"/>
          <w:i/>
          <w:sz w:val="24"/>
          <w:szCs w:val="24"/>
          <w:shd w:val="clear" w:color="auto" w:fill="FFFFFF"/>
          <w:lang w:val="hy-AM"/>
        </w:rPr>
        <w:t>բանակի</w:t>
      </w:r>
      <w:r w:rsidRPr="002D0BEA">
        <w:rPr>
          <w:rFonts w:ascii="GHEA Grapalat" w:hAnsi="GHEA Grapalat"/>
          <w:i/>
          <w:sz w:val="24"/>
          <w:szCs w:val="24"/>
          <w:shd w:val="clear" w:color="auto" w:fill="FFFFFF"/>
          <w:lang w:val="af-ZA"/>
        </w:rPr>
        <w:t xml:space="preserve"> </w:t>
      </w:r>
      <w:r w:rsidRPr="002D0BEA">
        <w:rPr>
          <w:rFonts w:ascii="GHEA Grapalat" w:hAnsi="GHEA Grapalat"/>
          <w:i/>
          <w:sz w:val="24"/>
          <w:szCs w:val="24"/>
          <w:shd w:val="clear" w:color="auto" w:fill="FFFFFF"/>
          <w:lang w:val="hy-AM"/>
        </w:rPr>
        <w:t>գեներալի կոչումները:</w:t>
      </w:r>
    </w:p>
    <w:p w:rsidR="002D0BEA" w:rsidRPr="002D0BEA" w:rsidRDefault="002D0BEA" w:rsidP="002D0BEA">
      <w:pPr>
        <w:shd w:val="clear" w:color="auto" w:fill="FFFFFF"/>
        <w:spacing w:after="0" w:line="360" w:lineRule="auto"/>
        <w:ind w:right="-541"/>
        <w:jc w:val="both"/>
        <w:rPr>
          <w:rFonts w:ascii="GHEA Grapalat" w:hAnsi="GHEA Grapalat"/>
          <w:sz w:val="24"/>
          <w:szCs w:val="24"/>
          <w:lang w:val="hy-AM"/>
        </w:rPr>
      </w:pPr>
      <w:r w:rsidRPr="002D0BEA">
        <w:rPr>
          <w:rFonts w:ascii="GHEA Grapalat" w:hAnsi="GHEA Grapalat"/>
          <w:sz w:val="24"/>
          <w:szCs w:val="24"/>
          <w:shd w:val="clear" w:color="auto" w:fill="FFFFFF"/>
          <w:lang w:val="hy-AM"/>
        </w:rPr>
        <w:tab/>
      </w:r>
      <w:r w:rsidRPr="002D0BEA">
        <w:rPr>
          <w:rFonts w:ascii="GHEA Grapalat" w:hAnsi="GHEA Grapalat"/>
          <w:bCs/>
          <w:iCs/>
          <w:sz w:val="24"/>
          <w:szCs w:val="24"/>
          <w:shd w:val="clear" w:color="auto" w:fill="FFFFFF"/>
          <w:lang w:val="hy-AM"/>
        </w:rPr>
        <w:t xml:space="preserve"> Օրենքի 14-րդ հոդվածի համաձայն՝ </w:t>
      </w:r>
      <w:r w:rsidRPr="002D0BEA">
        <w:rPr>
          <w:rFonts w:ascii="GHEA Grapalat" w:hAnsi="GHEA Grapalat"/>
          <w:i/>
          <w:sz w:val="24"/>
          <w:szCs w:val="24"/>
          <w:lang w:val="hy-AM"/>
        </w:rPr>
        <w:t>Կոմիտեի պաշտոնները դասակարգվում են չորս խմբի՝ բարձրագույն պաշտոնների, որում ըստ ենթախմբերի ընդգրկված են կոմիտեի նախագահի, նախագահի տեղակալի և կոմիտեի վարչության, այդ թվում՝ տարածքային վարչության պետի պաշտոնները, գլխավոր պաշտոնների, որում ըստ ենթախմբերի ընդգրկված են կոմիտեի վարչության պետի, այդ թվում՝ տարածքային վարչության պետի տեղակալի, կոմիտեի հատկապես կարևոր գործերով ավագ քննիչի, հատկապես կարևոր գործերով քննիչի և կոմիտեի բաժնի պետի պաշտոնները, առաջատար խմբի, որում ըստ ենթախմբերի ընդգրկված են կոմիտեի բաժնի պետի տեղակալի, կոմիտեի ավագ քննիչի ու քննիչի պաշտոնները և կրտսեր խմբի, որում ըստ ենթախմբերի ընդգրկված են կոմիտեի ավագ օպերլիազորի և օպերլիազորի պաշտոնները:</w:t>
      </w:r>
    </w:p>
    <w:p w:rsidR="002D0BEA" w:rsidRPr="002D0BEA" w:rsidRDefault="002D0BEA" w:rsidP="002D0BEA">
      <w:pPr>
        <w:spacing w:after="0" w:line="360" w:lineRule="auto"/>
        <w:ind w:right="-541" w:firstLine="567"/>
        <w:jc w:val="both"/>
        <w:rPr>
          <w:rFonts w:ascii="GHEA Grapalat" w:hAnsi="GHEA Grapalat"/>
          <w:sz w:val="24"/>
          <w:szCs w:val="24"/>
          <w:lang w:val="hy-AM"/>
        </w:rPr>
      </w:pPr>
      <w:r w:rsidRPr="002D0BEA">
        <w:rPr>
          <w:rFonts w:ascii="GHEA Grapalat" w:hAnsi="GHEA Grapalat"/>
          <w:sz w:val="24"/>
          <w:szCs w:val="24"/>
          <w:lang w:val="hy-AM"/>
        </w:rPr>
        <w:t xml:space="preserve">Կոմիտեի բարձրագույն և գլխավոր խմբի պաշտոնները և դրանց համար սահմանված դասային աստիճանները, վերը թվարկված գերատեսչությունների բարձրագույն ու գլխավոր խմբի պաշտոնների և դրանց համարժեք դասային աստիճանների ու կոչումների հետ զուգադրման արդյունքում պարզվում է, որ Կոմիտեի բարձրագույն և գլխավոր խմբի պաշտոնների համար սահմանված վերին և ստորին դասային աստիճանները ցածր են քան վերը թվարկված գերատեսչությունների բարձրագույն և գլխավոր խմբի պաշտոնների համար սահմանված դասային աստիճաններն ու կոչումները: </w:t>
      </w:r>
    </w:p>
    <w:p w:rsidR="002D0BEA" w:rsidRPr="002D0BEA" w:rsidRDefault="002D0BEA" w:rsidP="002D0BEA">
      <w:pPr>
        <w:spacing w:after="0" w:line="360" w:lineRule="auto"/>
        <w:ind w:right="-541" w:firstLine="567"/>
        <w:jc w:val="both"/>
        <w:rPr>
          <w:rFonts w:ascii="GHEA Grapalat" w:hAnsi="GHEA Grapalat"/>
          <w:b/>
          <w:sz w:val="24"/>
          <w:szCs w:val="24"/>
          <w:lang w:val="hy-AM"/>
        </w:rPr>
      </w:pPr>
      <w:r w:rsidRPr="002D0BEA">
        <w:rPr>
          <w:rFonts w:ascii="GHEA Grapalat" w:hAnsi="GHEA Grapalat"/>
          <w:sz w:val="24"/>
          <w:szCs w:val="24"/>
          <w:lang w:val="hy-AM"/>
        </w:rPr>
        <w:t xml:space="preserve"> Հետևաբար, նկատի ունենալով, որ</w:t>
      </w:r>
      <w:r w:rsidRPr="002D0BEA">
        <w:rPr>
          <w:rFonts w:ascii="GHEA Grapalat" w:hAnsi="GHEA Grapalat"/>
          <w:b/>
          <w:sz w:val="24"/>
          <w:szCs w:val="24"/>
          <w:lang w:val="hy-AM"/>
        </w:rPr>
        <w:t xml:space="preserve"> </w:t>
      </w:r>
      <w:r w:rsidRPr="002D0BEA">
        <w:rPr>
          <w:rFonts w:ascii="GHEA Grapalat" w:hAnsi="GHEA Grapalat"/>
          <w:sz w:val="24"/>
          <w:szCs w:val="24"/>
          <w:lang w:val="hy-AM"/>
        </w:rPr>
        <w:t xml:space="preserve">Կոմիտեի բարձրագույն պաշտոնի խմբում ընդգրկված են Կոմիտեի նախագահի, տեղակալի և վարչության պետի, այդ թվում՝ տարածքային վարչության պետի պաշտոնները, որոնց համար սահմանված են բարձրագույն և գլխավոր խմբի դասային աստիճաններ, կարծում ենք, որ ավելի ճիշտ կլինի </w:t>
      </w:r>
      <w:r w:rsidRPr="002D0BEA">
        <w:rPr>
          <w:rFonts w:ascii="GHEA Grapalat" w:hAnsi="GHEA Grapalat"/>
          <w:sz w:val="24"/>
          <w:szCs w:val="24"/>
          <w:lang w:val="hy-AM"/>
        </w:rPr>
        <w:lastRenderedPageBreak/>
        <w:t>որպեսզի բարձրագույն խմբի բոլոր պաշտոնների համար սահմանվի բարձրագույն դասային աստիճաններ, իսկ գլխավոր խմբի համար՝ գլխավոր, ինչպես նաև առաջատար դասային աստիճաններ, ինչի արդյունքում գործող օրենքով սահմանված բարձրագույն և գլխավոր խմբում ընդգրկված պաշտոնների համար սահմանված դասային աստիճանների վերին սահմանը կբարձրանա մեկ աստիճանով:</w:t>
      </w:r>
    </w:p>
    <w:p w:rsidR="002D0BEA" w:rsidRPr="002D0BEA" w:rsidRDefault="002D0BEA" w:rsidP="002D0BEA">
      <w:pPr>
        <w:spacing w:after="0" w:line="360" w:lineRule="auto"/>
        <w:ind w:right="-541" w:firstLine="567"/>
        <w:jc w:val="both"/>
        <w:rPr>
          <w:rFonts w:ascii="GHEA Grapalat" w:hAnsi="GHEA Grapalat"/>
          <w:sz w:val="24"/>
          <w:szCs w:val="24"/>
          <w:lang w:val="hy-AM"/>
        </w:rPr>
      </w:pPr>
      <w:r w:rsidRPr="002D0BEA">
        <w:rPr>
          <w:rFonts w:ascii="GHEA Grapalat" w:hAnsi="GHEA Grapalat"/>
          <w:sz w:val="24"/>
          <w:szCs w:val="24"/>
          <w:lang w:val="hy-AM"/>
        </w:rPr>
        <w:t xml:space="preserve">Մասնավորապես՝ Կոմիտեի նախագահի պաշտոնին համապատասխանող դասային աստիճանի վերին սահմանը սահմանել </w:t>
      </w:r>
      <w:r w:rsidRPr="002D0BEA">
        <w:rPr>
          <w:rFonts w:ascii="GHEA Grapalat" w:eastAsia="Times New Roman" w:hAnsi="GHEA Grapalat" w:cs="Times New Roman"/>
          <w:sz w:val="24"/>
          <w:szCs w:val="24"/>
          <w:lang w:val="hy-AM"/>
        </w:rPr>
        <w:t>արդարադատության գեներալ-գնդապետի</w:t>
      </w:r>
      <w:r w:rsidRPr="002D0BEA">
        <w:rPr>
          <w:rFonts w:ascii="GHEA Grapalat" w:hAnsi="GHEA Grapalat"/>
          <w:sz w:val="24"/>
          <w:szCs w:val="24"/>
          <w:lang w:val="hy-AM"/>
        </w:rPr>
        <w:t xml:space="preserve"> դասային ատիճանը, իսկ ստորին սահմանը՝ </w:t>
      </w:r>
      <w:r w:rsidRPr="002D0BEA">
        <w:rPr>
          <w:rFonts w:ascii="GHEA Grapalat" w:eastAsia="Times New Roman" w:hAnsi="GHEA Grapalat" w:cs="Times New Roman"/>
          <w:sz w:val="24"/>
          <w:szCs w:val="24"/>
          <w:lang w:val="hy-AM"/>
        </w:rPr>
        <w:t>արդարադատության գեներալ-լեյտենանտի</w:t>
      </w:r>
      <w:r w:rsidRPr="002D0BEA">
        <w:rPr>
          <w:rFonts w:ascii="GHEA Grapalat" w:hAnsi="GHEA Grapalat"/>
          <w:sz w:val="24"/>
          <w:szCs w:val="24"/>
          <w:lang w:val="hy-AM"/>
        </w:rPr>
        <w:t xml:space="preserve">: Կոմիտեի նախագահի տեղակալի պաշտոնին համապատասխանող դասային աստիճանի վերին սահմանը՝ </w:t>
      </w:r>
      <w:r w:rsidRPr="002D0BEA">
        <w:rPr>
          <w:rFonts w:ascii="GHEA Grapalat" w:eastAsia="Times New Roman" w:hAnsi="GHEA Grapalat" w:cs="Times New Roman"/>
          <w:sz w:val="24"/>
          <w:szCs w:val="24"/>
          <w:lang w:val="hy-AM"/>
        </w:rPr>
        <w:t>արդարադատության գեներալ-լեյտենանտի դասային աստիճանն է, իսկ ստորին սահմանը` արդարադատության գեներալ-մայորի</w:t>
      </w:r>
      <w:r w:rsidRPr="002D0BEA">
        <w:rPr>
          <w:rFonts w:ascii="GHEA Grapalat" w:hAnsi="GHEA Grapalat"/>
          <w:sz w:val="24"/>
          <w:szCs w:val="24"/>
          <w:lang w:val="hy-AM"/>
        </w:rPr>
        <w:t xml:space="preserve">: Կոմիտեի վարչության, այդ թվում՝ տարածքային վարչության պետի պաշտոններին համապատասխանող դասային աստիճանի վերին սահմանը՝ </w:t>
      </w:r>
      <w:r w:rsidRPr="002D0BEA">
        <w:rPr>
          <w:rFonts w:ascii="GHEA Grapalat" w:eastAsia="Times New Roman" w:hAnsi="GHEA Grapalat" w:cs="Times New Roman"/>
          <w:sz w:val="24"/>
          <w:szCs w:val="24"/>
          <w:lang w:val="hy-AM"/>
        </w:rPr>
        <w:t>արդարադատության գեներալ-մայորի դասային աստիճանն է, իսկ ստորին սահմանը` արդարադատության գնդապետի</w:t>
      </w:r>
      <w:r w:rsidRPr="002D0BEA">
        <w:rPr>
          <w:rFonts w:ascii="GHEA Grapalat" w:hAnsi="GHEA Grapalat"/>
          <w:sz w:val="24"/>
          <w:szCs w:val="24"/>
          <w:lang w:val="hy-AM"/>
        </w:rPr>
        <w:t xml:space="preserve">: </w:t>
      </w:r>
    </w:p>
    <w:p w:rsidR="002D0BEA" w:rsidRPr="002D0BEA" w:rsidRDefault="002D0BEA" w:rsidP="002D0BEA">
      <w:pPr>
        <w:tabs>
          <w:tab w:val="left" w:pos="851"/>
        </w:tabs>
        <w:spacing w:after="0" w:line="360" w:lineRule="auto"/>
        <w:ind w:right="-541" w:firstLine="567"/>
        <w:jc w:val="both"/>
        <w:rPr>
          <w:rFonts w:ascii="GHEA Grapalat" w:hAnsi="GHEA Grapalat" w:cs="Sylfaen"/>
          <w:sz w:val="24"/>
          <w:szCs w:val="24"/>
          <w:lang w:val="af-ZA"/>
        </w:rPr>
      </w:pPr>
      <w:r w:rsidRPr="002D0BEA">
        <w:rPr>
          <w:rFonts w:ascii="GHEA Grapalat" w:hAnsi="GHEA Grapalat"/>
          <w:sz w:val="24"/>
          <w:szCs w:val="24"/>
          <w:lang w:val="af-ZA"/>
        </w:rPr>
        <w:t xml:space="preserve">Հարկ է նշել, որ համաձայն 2015թ.-ի </w:t>
      </w:r>
      <w:r w:rsidRPr="002D0BEA">
        <w:rPr>
          <w:rFonts w:ascii="GHEA Grapalat" w:hAnsi="GHEA Grapalat" w:cs="Sylfaen"/>
          <w:sz w:val="24"/>
          <w:szCs w:val="24"/>
          <w:lang w:val="hy-AM"/>
        </w:rPr>
        <w:t>փոփոխությունների</w:t>
      </w:r>
      <w:r w:rsidRPr="002D0BEA">
        <w:rPr>
          <w:rFonts w:ascii="GHEA Grapalat" w:hAnsi="GHEA Grapalat" w:cs="Sylfaen"/>
          <w:sz w:val="24"/>
          <w:szCs w:val="24"/>
          <w:lang w:val="af-ZA"/>
        </w:rPr>
        <w:t xml:space="preserve">, </w:t>
      </w:r>
      <w:r w:rsidRPr="002D0BEA">
        <w:rPr>
          <w:rFonts w:ascii="GHEA Grapalat" w:hAnsi="GHEA Grapalat" w:cs="Sylfaen"/>
          <w:sz w:val="24"/>
          <w:szCs w:val="24"/>
          <w:lang w:val="hy-AM"/>
        </w:rPr>
        <w:t>ՀՀ</w:t>
      </w:r>
      <w:r w:rsidRPr="002D0BEA">
        <w:rPr>
          <w:rFonts w:ascii="GHEA Grapalat" w:hAnsi="GHEA Grapalat"/>
          <w:sz w:val="24"/>
          <w:szCs w:val="24"/>
          <w:lang w:val="af-ZA"/>
        </w:rPr>
        <w:t xml:space="preserve"> </w:t>
      </w:r>
      <w:r w:rsidRPr="002D0BEA">
        <w:rPr>
          <w:rFonts w:ascii="GHEA Grapalat" w:hAnsi="GHEA Grapalat" w:cs="Sylfaen"/>
          <w:sz w:val="24"/>
          <w:szCs w:val="24"/>
          <w:lang w:val="hy-AM"/>
        </w:rPr>
        <w:t>Սահմանադրությամբ</w:t>
      </w:r>
      <w:r w:rsidRPr="002D0BEA">
        <w:rPr>
          <w:rFonts w:ascii="GHEA Grapalat" w:hAnsi="GHEA Grapalat"/>
          <w:sz w:val="24"/>
          <w:szCs w:val="24"/>
          <w:lang w:val="af-ZA"/>
        </w:rPr>
        <w:t xml:space="preserve"> </w:t>
      </w:r>
      <w:r w:rsidRPr="002D0BEA">
        <w:rPr>
          <w:rFonts w:ascii="GHEA Grapalat" w:hAnsi="GHEA Grapalat" w:cs="Sylfaen"/>
          <w:sz w:val="24"/>
          <w:szCs w:val="24"/>
          <w:lang w:val="hy-AM"/>
        </w:rPr>
        <w:t>պետական</w:t>
      </w:r>
      <w:r w:rsidRPr="002D0BEA">
        <w:rPr>
          <w:rFonts w:ascii="GHEA Grapalat" w:hAnsi="GHEA Grapalat"/>
          <w:sz w:val="24"/>
          <w:szCs w:val="24"/>
          <w:lang w:val="af-ZA"/>
        </w:rPr>
        <w:t xml:space="preserve"> </w:t>
      </w:r>
      <w:r w:rsidRPr="002D0BEA">
        <w:rPr>
          <w:rFonts w:ascii="GHEA Grapalat" w:hAnsi="GHEA Grapalat" w:cs="Sylfaen"/>
          <w:sz w:val="24"/>
          <w:szCs w:val="24"/>
          <w:lang w:val="hy-AM"/>
        </w:rPr>
        <w:t>մարմինների</w:t>
      </w:r>
      <w:r w:rsidRPr="002D0BEA">
        <w:rPr>
          <w:rFonts w:ascii="GHEA Grapalat" w:hAnsi="GHEA Grapalat"/>
          <w:sz w:val="24"/>
          <w:szCs w:val="24"/>
          <w:lang w:val="af-ZA"/>
        </w:rPr>
        <w:t xml:space="preserve"> </w:t>
      </w:r>
      <w:r w:rsidRPr="002D0BEA">
        <w:rPr>
          <w:rFonts w:ascii="GHEA Grapalat" w:hAnsi="GHEA Grapalat" w:cs="Sylfaen"/>
          <w:sz w:val="24"/>
          <w:szCs w:val="24"/>
          <w:lang w:val="hy-AM"/>
        </w:rPr>
        <w:t>համակարգում</w:t>
      </w:r>
      <w:r w:rsidRPr="002D0BEA">
        <w:rPr>
          <w:rFonts w:ascii="GHEA Grapalat" w:hAnsi="GHEA Grapalat"/>
          <w:sz w:val="24"/>
          <w:szCs w:val="24"/>
          <w:lang w:val="af-ZA"/>
        </w:rPr>
        <w:t xml:space="preserve"> </w:t>
      </w:r>
      <w:r w:rsidRPr="002D0BEA">
        <w:rPr>
          <w:rFonts w:ascii="GHEA Grapalat" w:hAnsi="GHEA Grapalat" w:cs="Sylfaen"/>
          <w:sz w:val="24"/>
          <w:szCs w:val="24"/>
          <w:lang w:val="hy-AM"/>
        </w:rPr>
        <w:t>կատարվեցին</w:t>
      </w:r>
      <w:r w:rsidRPr="002D0BEA">
        <w:rPr>
          <w:rFonts w:ascii="GHEA Grapalat" w:hAnsi="GHEA Grapalat"/>
          <w:sz w:val="24"/>
          <w:szCs w:val="24"/>
          <w:lang w:val="af-ZA"/>
        </w:rPr>
        <w:t xml:space="preserve"> </w:t>
      </w:r>
      <w:r w:rsidRPr="002D0BEA">
        <w:rPr>
          <w:rFonts w:ascii="GHEA Grapalat" w:hAnsi="GHEA Grapalat" w:cs="Sylfaen"/>
          <w:sz w:val="24"/>
          <w:szCs w:val="24"/>
          <w:lang w:val="hy-AM"/>
        </w:rPr>
        <w:t>մի</w:t>
      </w:r>
      <w:r w:rsidRPr="002D0BEA">
        <w:rPr>
          <w:rFonts w:ascii="GHEA Grapalat" w:hAnsi="GHEA Grapalat"/>
          <w:sz w:val="24"/>
          <w:szCs w:val="24"/>
          <w:lang w:val="af-ZA"/>
        </w:rPr>
        <w:t xml:space="preserve"> </w:t>
      </w:r>
      <w:r w:rsidRPr="002D0BEA">
        <w:rPr>
          <w:rFonts w:ascii="GHEA Grapalat" w:hAnsi="GHEA Grapalat" w:cs="Sylfaen"/>
          <w:sz w:val="24"/>
          <w:szCs w:val="24"/>
          <w:lang w:val="hy-AM"/>
        </w:rPr>
        <w:t>շարք</w:t>
      </w:r>
      <w:r w:rsidRPr="002D0BEA">
        <w:rPr>
          <w:rFonts w:ascii="GHEA Grapalat" w:hAnsi="GHEA Grapalat"/>
          <w:sz w:val="24"/>
          <w:szCs w:val="24"/>
          <w:lang w:val="af-ZA"/>
        </w:rPr>
        <w:t xml:space="preserve"> </w:t>
      </w:r>
      <w:r w:rsidRPr="002D0BEA">
        <w:rPr>
          <w:rFonts w:ascii="GHEA Grapalat" w:hAnsi="GHEA Grapalat" w:cs="Sylfaen"/>
          <w:sz w:val="24"/>
          <w:szCs w:val="24"/>
          <w:lang w:val="hy-AM"/>
        </w:rPr>
        <w:t>փոփոխություններ</w:t>
      </w:r>
      <w:r w:rsidRPr="002D0BEA">
        <w:rPr>
          <w:rFonts w:ascii="GHEA Grapalat" w:hAnsi="GHEA Grapalat"/>
          <w:sz w:val="24"/>
          <w:szCs w:val="24"/>
          <w:lang w:val="af-ZA"/>
        </w:rPr>
        <w:t xml:space="preserve">, </w:t>
      </w:r>
      <w:r w:rsidRPr="002D0BEA">
        <w:rPr>
          <w:rFonts w:ascii="GHEA Grapalat" w:hAnsi="GHEA Grapalat" w:cs="Sylfaen"/>
          <w:sz w:val="24"/>
          <w:szCs w:val="24"/>
          <w:lang w:val="hy-AM"/>
        </w:rPr>
        <w:t>սահմանադրական</w:t>
      </w:r>
      <w:r w:rsidRPr="002D0BEA">
        <w:rPr>
          <w:rFonts w:ascii="GHEA Grapalat" w:hAnsi="GHEA Grapalat"/>
          <w:sz w:val="24"/>
          <w:szCs w:val="24"/>
          <w:lang w:val="af-ZA"/>
        </w:rPr>
        <w:t xml:space="preserve"> </w:t>
      </w:r>
      <w:r w:rsidRPr="002D0BEA">
        <w:rPr>
          <w:rFonts w:ascii="GHEA Grapalat" w:hAnsi="GHEA Grapalat" w:cs="Sylfaen"/>
          <w:sz w:val="24"/>
          <w:szCs w:val="24"/>
          <w:lang w:val="hy-AM"/>
        </w:rPr>
        <w:t>կարգավիճակ</w:t>
      </w:r>
      <w:r w:rsidRPr="002D0BEA">
        <w:rPr>
          <w:rFonts w:ascii="GHEA Grapalat" w:hAnsi="GHEA Grapalat"/>
          <w:sz w:val="24"/>
          <w:szCs w:val="24"/>
          <w:lang w:val="af-ZA"/>
        </w:rPr>
        <w:t xml:space="preserve"> </w:t>
      </w:r>
      <w:r w:rsidRPr="002D0BEA">
        <w:rPr>
          <w:rFonts w:ascii="GHEA Grapalat" w:hAnsi="GHEA Grapalat" w:cs="Sylfaen"/>
          <w:sz w:val="24"/>
          <w:szCs w:val="24"/>
          <w:lang w:val="hy-AM"/>
        </w:rPr>
        <w:t>ունեցող</w:t>
      </w:r>
      <w:r w:rsidRPr="002D0BEA">
        <w:rPr>
          <w:rFonts w:ascii="GHEA Grapalat" w:hAnsi="GHEA Grapalat"/>
          <w:sz w:val="24"/>
          <w:szCs w:val="24"/>
          <w:lang w:val="af-ZA"/>
        </w:rPr>
        <w:t xml:space="preserve"> </w:t>
      </w:r>
      <w:r w:rsidRPr="002D0BEA">
        <w:rPr>
          <w:rFonts w:ascii="GHEA Grapalat" w:hAnsi="GHEA Grapalat" w:cs="Sylfaen"/>
          <w:sz w:val="24"/>
          <w:szCs w:val="24"/>
          <w:lang w:val="hy-AM"/>
        </w:rPr>
        <w:t>պետական</w:t>
      </w:r>
      <w:r w:rsidRPr="002D0BEA">
        <w:rPr>
          <w:rFonts w:ascii="GHEA Grapalat" w:hAnsi="GHEA Grapalat"/>
          <w:sz w:val="24"/>
          <w:szCs w:val="24"/>
          <w:lang w:val="af-ZA"/>
        </w:rPr>
        <w:t xml:space="preserve"> </w:t>
      </w:r>
      <w:r w:rsidRPr="002D0BEA">
        <w:rPr>
          <w:rFonts w:ascii="GHEA Grapalat" w:hAnsi="GHEA Grapalat" w:cs="Sylfaen"/>
          <w:sz w:val="24"/>
          <w:szCs w:val="24"/>
          <w:lang w:val="hy-AM"/>
        </w:rPr>
        <w:t>մարմինների</w:t>
      </w:r>
      <w:r w:rsidRPr="002D0BEA">
        <w:rPr>
          <w:rFonts w:ascii="GHEA Grapalat" w:hAnsi="GHEA Grapalat"/>
          <w:sz w:val="24"/>
          <w:szCs w:val="24"/>
          <w:lang w:val="af-ZA"/>
        </w:rPr>
        <w:t xml:space="preserve"> </w:t>
      </w:r>
      <w:r w:rsidRPr="002D0BEA">
        <w:rPr>
          <w:rFonts w:ascii="GHEA Grapalat" w:hAnsi="GHEA Grapalat" w:cs="Sylfaen"/>
          <w:sz w:val="24"/>
          <w:szCs w:val="24"/>
          <w:lang w:val="hy-AM"/>
        </w:rPr>
        <w:t>համակարգում</w:t>
      </w:r>
      <w:r w:rsidRPr="002D0BEA">
        <w:rPr>
          <w:rFonts w:ascii="GHEA Grapalat" w:hAnsi="GHEA Grapalat"/>
          <w:sz w:val="24"/>
          <w:szCs w:val="24"/>
          <w:lang w:val="af-ZA"/>
        </w:rPr>
        <w:t xml:space="preserve"> </w:t>
      </w:r>
      <w:r w:rsidRPr="002D0BEA">
        <w:rPr>
          <w:rFonts w:ascii="GHEA Grapalat" w:hAnsi="GHEA Grapalat" w:cs="Sylfaen"/>
          <w:sz w:val="24"/>
          <w:szCs w:val="24"/>
          <w:lang w:val="hy-AM"/>
        </w:rPr>
        <w:t>ավելացվեցին</w:t>
      </w:r>
      <w:r w:rsidRPr="002D0BEA">
        <w:rPr>
          <w:rFonts w:ascii="GHEA Grapalat" w:hAnsi="GHEA Grapalat"/>
          <w:sz w:val="24"/>
          <w:szCs w:val="24"/>
          <w:lang w:val="af-ZA"/>
        </w:rPr>
        <w:t xml:space="preserve"> </w:t>
      </w:r>
      <w:r w:rsidRPr="002D0BEA">
        <w:rPr>
          <w:rFonts w:ascii="GHEA Grapalat" w:hAnsi="GHEA Grapalat" w:cs="Sylfaen"/>
          <w:sz w:val="24"/>
          <w:szCs w:val="24"/>
          <w:lang w:val="hy-AM"/>
        </w:rPr>
        <w:t>նաև</w:t>
      </w:r>
      <w:r w:rsidRPr="002D0BEA">
        <w:rPr>
          <w:rFonts w:ascii="GHEA Grapalat" w:hAnsi="GHEA Grapalat"/>
          <w:sz w:val="24"/>
          <w:szCs w:val="24"/>
          <w:lang w:val="af-ZA"/>
        </w:rPr>
        <w:t xml:space="preserve"> </w:t>
      </w:r>
      <w:r w:rsidRPr="002D0BEA">
        <w:rPr>
          <w:rFonts w:ascii="GHEA Grapalat" w:hAnsi="GHEA Grapalat" w:cs="Sylfaen"/>
          <w:sz w:val="24"/>
          <w:szCs w:val="24"/>
          <w:lang w:val="hy-AM"/>
        </w:rPr>
        <w:t>քննչական</w:t>
      </w:r>
      <w:r w:rsidRPr="002D0BEA">
        <w:rPr>
          <w:rFonts w:ascii="GHEA Grapalat" w:hAnsi="GHEA Grapalat"/>
          <w:sz w:val="24"/>
          <w:szCs w:val="24"/>
          <w:lang w:val="af-ZA"/>
        </w:rPr>
        <w:t xml:space="preserve"> </w:t>
      </w:r>
      <w:r w:rsidRPr="002D0BEA">
        <w:rPr>
          <w:rFonts w:ascii="GHEA Grapalat" w:hAnsi="GHEA Grapalat" w:cs="Sylfaen"/>
          <w:sz w:val="24"/>
          <w:szCs w:val="24"/>
          <w:lang w:val="hy-AM"/>
        </w:rPr>
        <w:t>մարմինները՝</w:t>
      </w:r>
      <w:r w:rsidRPr="002D0BEA">
        <w:rPr>
          <w:rFonts w:ascii="GHEA Grapalat" w:hAnsi="GHEA Grapalat"/>
          <w:sz w:val="24"/>
          <w:szCs w:val="24"/>
          <w:lang w:val="af-ZA"/>
        </w:rPr>
        <w:t xml:space="preserve"> </w:t>
      </w:r>
      <w:r w:rsidRPr="002D0BEA">
        <w:rPr>
          <w:rFonts w:ascii="GHEA Grapalat" w:hAnsi="GHEA Grapalat" w:cs="Sylfaen"/>
          <w:sz w:val="24"/>
          <w:szCs w:val="24"/>
          <w:lang w:val="hy-AM"/>
        </w:rPr>
        <w:t>Սահմանադրությամբ</w:t>
      </w:r>
      <w:r w:rsidRPr="002D0BEA">
        <w:rPr>
          <w:rFonts w:ascii="GHEA Grapalat" w:hAnsi="GHEA Grapalat"/>
          <w:sz w:val="24"/>
          <w:szCs w:val="24"/>
          <w:lang w:val="af-ZA"/>
        </w:rPr>
        <w:t xml:space="preserve"> </w:t>
      </w:r>
      <w:r w:rsidRPr="002D0BEA">
        <w:rPr>
          <w:rFonts w:ascii="GHEA Grapalat" w:hAnsi="GHEA Grapalat" w:cs="Sylfaen"/>
          <w:sz w:val="24"/>
          <w:szCs w:val="24"/>
          <w:lang w:val="hy-AM"/>
        </w:rPr>
        <w:t>նախատեսելով</w:t>
      </w:r>
      <w:r w:rsidRPr="002D0BEA">
        <w:rPr>
          <w:rFonts w:ascii="GHEA Grapalat" w:hAnsi="GHEA Grapalat"/>
          <w:sz w:val="24"/>
          <w:szCs w:val="24"/>
          <w:lang w:val="af-ZA"/>
        </w:rPr>
        <w:t xml:space="preserve"> «</w:t>
      </w:r>
      <w:r w:rsidRPr="002D0BEA">
        <w:rPr>
          <w:rFonts w:ascii="GHEA Grapalat" w:hAnsi="GHEA Grapalat" w:cs="Sylfaen"/>
          <w:sz w:val="24"/>
          <w:szCs w:val="24"/>
          <w:lang w:val="hy-AM"/>
        </w:rPr>
        <w:t>Դատախազությունը</w:t>
      </w:r>
      <w:r w:rsidRPr="002D0BEA">
        <w:rPr>
          <w:rFonts w:ascii="GHEA Grapalat" w:hAnsi="GHEA Grapalat"/>
          <w:sz w:val="24"/>
          <w:szCs w:val="24"/>
          <w:lang w:val="af-ZA"/>
        </w:rPr>
        <w:t xml:space="preserve"> </w:t>
      </w:r>
      <w:r w:rsidRPr="002D0BEA">
        <w:rPr>
          <w:rFonts w:ascii="GHEA Grapalat" w:hAnsi="GHEA Grapalat" w:cs="Sylfaen"/>
          <w:sz w:val="24"/>
          <w:szCs w:val="24"/>
          <w:lang w:val="hy-AM"/>
        </w:rPr>
        <w:t>և</w:t>
      </w:r>
      <w:r w:rsidRPr="002D0BEA">
        <w:rPr>
          <w:rFonts w:ascii="GHEA Grapalat" w:hAnsi="GHEA Grapalat"/>
          <w:sz w:val="24"/>
          <w:szCs w:val="24"/>
          <w:lang w:val="af-ZA"/>
        </w:rPr>
        <w:t xml:space="preserve"> </w:t>
      </w:r>
      <w:r w:rsidRPr="002D0BEA">
        <w:rPr>
          <w:rFonts w:ascii="GHEA Grapalat" w:hAnsi="GHEA Grapalat" w:cs="Sylfaen"/>
          <w:sz w:val="24"/>
          <w:szCs w:val="24"/>
          <w:lang w:val="hy-AM"/>
        </w:rPr>
        <w:t>քննչական</w:t>
      </w:r>
      <w:r w:rsidRPr="002D0BEA">
        <w:rPr>
          <w:rFonts w:ascii="GHEA Grapalat" w:hAnsi="GHEA Grapalat"/>
          <w:sz w:val="24"/>
          <w:szCs w:val="24"/>
          <w:lang w:val="af-ZA"/>
        </w:rPr>
        <w:t xml:space="preserve"> </w:t>
      </w:r>
      <w:r w:rsidRPr="002D0BEA">
        <w:rPr>
          <w:rFonts w:ascii="GHEA Grapalat" w:hAnsi="GHEA Grapalat" w:cs="Sylfaen"/>
          <w:sz w:val="24"/>
          <w:szCs w:val="24"/>
          <w:lang w:val="hy-AM"/>
        </w:rPr>
        <w:t>մարմինները</w:t>
      </w:r>
      <w:r w:rsidRPr="002D0BEA">
        <w:rPr>
          <w:rFonts w:ascii="GHEA Grapalat" w:hAnsi="GHEA Grapalat"/>
          <w:sz w:val="24"/>
          <w:szCs w:val="24"/>
          <w:lang w:val="af-ZA"/>
        </w:rPr>
        <w:t xml:space="preserve">» </w:t>
      </w:r>
      <w:r w:rsidRPr="002D0BEA">
        <w:rPr>
          <w:rFonts w:ascii="GHEA Grapalat" w:hAnsi="GHEA Grapalat" w:cs="Sylfaen"/>
          <w:sz w:val="24"/>
          <w:szCs w:val="24"/>
          <w:lang w:val="hy-AM"/>
        </w:rPr>
        <w:t>վերտառությամբ</w:t>
      </w:r>
      <w:r w:rsidRPr="002D0BEA">
        <w:rPr>
          <w:rFonts w:ascii="GHEA Grapalat" w:hAnsi="GHEA Grapalat"/>
          <w:sz w:val="24"/>
          <w:szCs w:val="24"/>
          <w:lang w:val="af-ZA"/>
        </w:rPr>
        <w:t xml:space="preserve"> </w:t>
      </w:r>
      <w:r w:rsidRPr="002D0BEA">
        <w:rPr>
          <w:rFonts w:ascii="GHEA Grapalat" w:hAnsi="GHEA Grapalat" w:cs="Sylfaen"/>
          <w:sz w:val="24"/>
          <w:szCs w:val="24"/>
          <w:lang w:val="hy-AM"/>
        </w:rPr>
        <w:t>ինքնուրույն</w:t>
      </w:r>
      <w:r w:rsidRPr="002D0BEA">
        <w:rPr>
          <w:rFonts w:ascii="GHEA Grapalat" w:hAnsi="GHEA Grapalat"/>
          <w:sz w:val="24"/>
          <w:szCs w:val="24"/>
          <w:lang w:val="af-ZA"/>
        </w:rPr>
        <w:t xml:space="preserve"> </w:t>
      </w:r>
      <w:r w:rsidRPr="002D0BEA">
        <w:rPr>
          <w:rFonts w:ascii="GHEA Grapalat" w:hAnsi="GHEA Grapalat" w:cs="Sylfaen"/>
          <w:sz w:val="24"/>
          <w:szCs w:val="24"/>
          <w:lang w:val="hy-AM"/>
        </w:rPr>
        <w:t>գլուխ</w:t>
      </w:r>
      <w:r w:rsidRPr="002D0BEA">
        <w:rPr>
          <w:rFonts w:ascii="GHEA Grapalat" w:hAnsi="GHEA Grapalat" w:cs="Sylfaen"/>
          <w:sz w:val="24"/>
          <w:szCs w:val="24"/>
          <w:lang w:val="af-ZA"/>
        </w:rPr>
        <w:t xml:space="preserve">: </w:t>
      </w:r>
    </w:p>
    <w:p w:rsidR="002D0BEA" w:rsidRPr="002D0BEA" w:rsidRDefault="002D0BEA" w:rsidP="002D0BEA">
      <w:pPr>
        <w:pStyle w:val="ListParagraph"/>
        <w:shd w:val="clear" w:color="auto" w:fill="FFFFFF"/>
        <w:tabs>
          <w:tab w:val="left" w:pos="851"/>
          <w:tab w:val="left" w:pos="993"/>
        </w:tabs>
        <w:spacing w:after="0" w:line="360" w:lineRule="auto"/>
        <w:ind w:left="0" w:right="-541" w:firstLine="567"/>
        <w:jc w:val="both"/>
        <w:rPr>
          <w:rFonts w:ascii="GHEA Grapalat" w:hAnsi="GHEA Grapalat" w:cs="Sylfaen"/>
          <w:sz w:val="24"/>
          <w:szCs w:val="24"/>
          <w:lang w:val="af-ZA"/>
        </w:rPr>
      </w:pPr>
      <w:r w:rsidRPr="002D0BEA">
        <w:rPr>
          <w:rFonts w:ascii="GHEA Grapalat" w:hAnsi="GHEA Grapalat" w:cs="Sylfaen"/>
          <w:sz w:val="24"/>
          <w:szCs w:val="24"/>
          <w:lang w:val="af-ZA"/>
        </w:rPr>
        <w:t xml:space="preserve">Այսպես, եթե Սահմանադրությամբ քննչական մարմիններին տրվել է սահմանադրական կարգավիճակ, ուստի, քննչական մարմինների միջև տարբերակված մոտեցում դրսևորելն՝ օրենսդրական տեսանկյունից, ընդունելի չէ: </w:t>
      </w:r>
    </w:p>
    <w:p w:rsidR="002D0BEA" w:rsidRPr="002D0BEA" w:rsidRDefault="002D0BEA" w:rsidP="002D0BEA">
      <w:pPr>
        <w:pStyle w:val="NormalWeb"/>
        <w:shd w:val="clear" w:color="auto" w:fill="FFFFFF"/>
        <w:tabs>
          <w:tab w:val="left" w:pos="851"/>
          <w:tab w:val="left" w:pos="993"/>
        </w:tabs>
        <w:spacing w:before="0" w:beforeAutospacing="0" w:after="0" w:afterAutospacing="0" w:line="360" w:lineRule="auto"/>
        <w:ind w:right="-541" w:firstLine="567"/>
        <w:jc w:val="both"/>
        <w:rPr>
          <w:rFonts w:ascii="GHEA Grapalat" w:hAnsi="GHEA Grapalat" w:cs="Sylfaen"/>
          <w:lang w:val="hy-AM"/>
        </w:rPr>
      </w:pPr>
      <w:r w:rsidRPr="002D0BEA">
        <w:rPr>
          <w:rFonts w:ascii="GHEA Grapalat" w:hAnsi="GHEA Grapalat" w:cs="Sylfaen"/>
          <w:lang w:val="hy-AM"/>
        </w:rPr>
        <w:t>Հ</w:t>
      </w:r>
      <w:r w:rsidRPr="002D0BEA">
        <w:rPr>
          <w:rFonts w:ascii="GHEA Grapalat" w:hAnsi="GHEA Grapalat" w:cs="Sylfaen"/>
          <w:lang w:val="af-ZA"/>
        </w:rPr>
        <w:t>ամաձայն՝ «Ազգային անվտանգության մարմիններում ծառայության մասին», «Հարկային ծառայության մասին», «Մաքսային ծառայության մասին» օրենքների, նշված մարմիններում նախաքննություն իրականացնող ստորաբաժանումների ծառայողներին տրվում են ծառայության կոչումներ, այլ ոչ թե՝ դասային աստիճաններ</w:t>
      </w:r>
      <w:r w:rsidRPr="002D0BEA">
        <w:rPr>
          <w:rFonts w:ascii="GHEA Grapalat" w:hAnsi="GHEA Grapalat" w:cs="Sylfaen"/>
          <w:lang w:val="hy-AM"/>
        </w:rPr>
        <w:t xml:space="preserve">, ինչը ժամանակին նախատեսված է եղել նաև 2007 թվականի նոյեմբերի 28-ին ընդունված «Հատուկ քննչական ծառայության մասին» և 2014 թվականի մայիսի 19-ին ընդունված «Հայաստանի </w:t>
      </w:r>
      <w:r w:rsidRPr="002D0BEA">
        <w:rPr>
          <w:rFonts w:ascii="GHEA Grapalat" w:hAnsi="GHEA Grapalat" w:cs="Sylfaen"/>
          <w:lang w:val="hy-AM"/>
        </w:rPr>
        <w:lastRenderedPageBreak/>
        <w:t>Հանրապետության քննչական կոմիտեի մասին» օրենքներով: Մինչդեռ հետագայում 2018 թվականի մարտի 23-ի ՀՕ-312-Ն և ՀՕ-311-Ն օրենքներով առանց հիմնավոր անհրաժեշտության կոչումները փոխարինվեցին դասային աստիճանով, ինչը կարծում ենք հիմնավորված չի եղել:</w:t>
      </w:r>
    </w:p>
    <w:p w:rsidR="002D0BEA" w:rsidRPr="002D0BEA" w:rsidRDefault="002D0BEA" w:rsidP="002D0BEA">
      <w:pPr>
        <w:spacing w:after="0" w:line="360" w:lineRule="auto"/>
        <w:ind w:right="-705" w:firstLine="450"/>
        <w:jc w:val="both"/>
        <w:rPr>
          <w:rFonts w:ascii="GHEA Grapalat" w:eastAsia="Times New Roman" w:hAnsi="GHEA Grapalat" w:cs="Times New Roman"/>
          <w:sz w:val="24"/>
          <w:szCs w:val="24"/>
          <w:lang w:val="hy-AM"/>
        </w:rPr>
      </w:pPr>
      <w:r w:rsidRPr="002D0BEA">
        <w:rPr>
          <w:rFonts w:ascii="GHEA Grapalat" w:hAnsi="GHEA Grapalat" w:cs="Sylfaen"/>
          <w:sz w:val="24"/>
          <w:szCs w:val="24"/>
          <w:lang w:val="hy-AM"/>
        </w:rPr>
        <w:t>Նկատի ունենալով, որ վերը նշված խնդրի կապակցությամբ բարձրաձայնել է նաև ՀՀ քննչական կոմիտեն՝ առաջարկելով դասային աստիճանը փոխարինել կոչումով, առաջարկում ենք Հայաստանի Հանրապետության քննչական մարմինների ծառայողների համար սահմանված դասային աստիճանները վերաձևակերպել հետևյալ կերպ՝</w:t>
      </w:r>
      <w:r w:rsidRPr="002D0BEA">
        <w:rPr>
          <w:rFonts w:ascii="GHEA Grapalat" w:eastAsia="Times New Roman" w:hAnsi="GHEA Grapalat" w:cs="Times New Roman"/>
          <w:sz w:val="24"/>
          <w:szCs w:val="24"/>
          <w:lang w:val="hy-AM"/>
        </w:rPr>
        <w:t xml:space="preserve"> արդարադատության գեներալ-գնդապետ,  արդարադատության գեներալ-լեյտենանտ, արդարադատության գեներալ-մայոր, արդարադատության գնդապետ, արդարադատության փոխգնդապետ, արդարադատության մայոր, արդարադատության կապիտան, արդարադատության ավագ լեյտենանտ և արդարադատության լեյտենանտ: Միաժամանակ </w:t>
      </w:r>
      <w:r w:rsidRPr="002D0BEA">
        <w:rPr>
          <w:rFonts w:ascii="GHEA Grapalat" w:hAnsi="GHEA Grapalat" w:cs="Sylfaen"/>
          <w:sz w:val="24"/>
          <w:szCs w:val="24"/>
          <w:lang w:val="hy-AM"/>
        </w:rPr>
        <w:t>Օրենքի</w:t>
      </w:r>
      <w:r w:rsidRPr="002D0BEA">
        <w:rPr>
          <w:rFonts w:ascii="GHEA Grapalat" w:hAnsi="GHEA Grapalat" w:cs="Sylfaen"/>
          <w:sz w:val="24"/>
          <w:szCs w:val="24"/>
          <w:lang w:val="af-ZA"/>
        </w:rPr>
        <w:t xml:space="preserve"> 25-րդ հոդվածի 1-ին մասով սահմանված Կոմիտեի ծառայողներին տրված դասային աստիճանները վերախմբագրել:</w:t>
      </w:r>
    </w:p>
    <w:p w:rsidR="002D0BEA" w:rsidRPr="002D0BEA" w:rsidRDefault="002D0BEA" w:rsidP="002D0BEA">
      <w:pPr>
        <w:pStyle w:val="NormalWeb"/>
        <w:tabs>
          <w:tab w:val="left" w:pos="993"/>
        </w:tabs>
        <w:spacing w:after="0" w:line="360" w:lineRule="auto"/>
        <w:ind w:right="-541" w:firstLine="709"/>
        <w:jc w:val="both"/>
        <w:rPr>
          <w:rFonts w:ascii="GHEA Grapalat" w:hAnsi="GHEA Grapalat"/>
          <w:b/>
          <w:lang w:val="hy-AM"/>
        </w:rPr>
      </w:pPr>
      <w:r w:rsidRPr="002D0BEA">
        <w:rPr>
          <w:rFonts w:ascii="GHEA Grapalat" w:hAnsi="GHEA Grapalat"/>
          <w:b/>
          <w:u w:val="single"/>
          <w:lang w:val="hy-AM"/>
        </w:rPr>
        <w:t>2.Առաջարկվող կարգավորման բնույթը</w:t>
      </w:r>
      <w:r w:rsidRPr="002D0BEA">
        <w:rPr>
          <w:rFonts w:ascii="GHEA Grapalat" w:hAnsi="GHEA Grapalat"/>
          <w:b/>
          <w:lang w:val="hy-AM"/>
        </w:rPr>
        <w:t>.</w:t>
      </w:r>
    </w:p>
    <w:p w:rsidR="002D0BEA" w:rsidRPr="002D0BEA" w:rsidRDefault="002D0BEA" w:rsidP="002D0BEA">
      <w:pPr>
        <w:tabs>
          <w:tab w:val="left" w:pos="567"/>
        </w:tabs>
        <w:spacing w:after="0" w:line="360" w:lineRule="auto"/>
        <w:ind w:right="-541" w:firstLine="709"/>
        <w:jc w:val="both"/>
        <w:rPr>
          <w:rFonts w:ascii="GHEA Grapalat" w:hAnsi="GHEA Grapalat"/>
          <w:sz w:val="24"/>
          <w:szCs w:val="24"/>
          <w:lang w:val="hy-AM"/>
        </w:rPr>
      </w:pPr>
      <w:r w:rsidRPr="002D0BEA">
        <w:rPr>
          <w:rFonts w:ascii="GHEA Grapalat" w:hAnsi="GHEA Grapalat" w:cs="Sylfaen"/>
          <w:sz w:val="24"/>
          <w:szCs w:val="24"/>
          <w:shd w:val="clear" w:color="auto" w:fill="FFFFFF"/>
          <w:lang w:val="hy-AM"/>
        </w:rPr>
        <w:t xml:space="preserve">Նախագծի ընդունմամբ </w:t>
      </w:r>
      <w:r w:rsidRPr="002D0BEA">
        <w:rPr>
          <w:rFonts w:ascii="GHEA Grapalat" w:hAnsi="GHEA Grapalat"/>
          <w:sz w:val="24"/>
          <w:szCs w:val="24"/>
          <w:lang w:val="hy-AM"/>
        </w:rPr>
        <w:t>իրականացվում</w:t>
      </w:r>
      <w:r w:rsidRPr="002D0BEA">
        <w:rPr>
          <w:rFonts w:ascii="GHEA Grapalat" w:hAnsi="GHEA Grapalat"/>
          <w:sz w:val="24"/>
          <w:szCs w:val="24"/>
          <w:lang w:val="af-ZA"/>
        </w:rPr>
        <w:t xml:space="preserve"> </w:t>
      </w:r>
      <w:r w:rsidRPr="002D0BEA">
        <w:rPr>
          <w:rFonts w:ascii="GHEA Grapalat" w:hAnsi="GHEA Grapalat"/>
          <w:sz w:val="24"/>
          <w:szCs w:val="24"/>
          <w:lang w:val="hy-AM"/>
        </w:rPr>
        <w:t>է</w:t>
      </w:r>
      <w:r w:rsidRPr="002D0BEA">
        <w:rPr>
          <w:rFonts w:ascii="GHEA Grapalat" w:hAnsi="GHEA Grapalat"/>
          <w:sz w:val="24"/>
          <w:szCs w:val="24"/>
          <w:lang w:val="af-ZA"/>
        </w:rPr>
        <w:t xml:space="preserve"> </w:t>
      </w:r>
      <w:r w:rsidRPr="002D0BEA">
        <w:rPr>
          <w:rFonts w:ascii="GHEA Grapalat" w:hAnsi="GHEA Grapalat"/>
          <w:sz w:val="24"/>
          <w:szCs w:val="24"/>
          <w:lang w:val="hy-AM"/>
        </w:rPr>
        <w:t>Հայաստանի</w:t>
      </w:r>
      <w:r w:rsidRPr="002D0BEA">
        <w:rPr>
          <w:rFonts w:ascii="GHEA Grapalat" w:hAnsi="GHEA Grapalat"/>
          <w:sz w:val="24"/>
          <w:szCs w:val="24"/>
          <w:lang w:val="af-ZA"/>
        </w:rPr>
        <w:t xml:space="preserve"> </w:t>
      </w:r>
      <w:r w:rsidRPr="002D0BEA">
        <w:rPr>
          <w:rFonts w:ascii="GHEA Grapalat" w:hAnsi="GHEA Grapalat"/>
          <w:sz w:val="24"/>
          <w:szCs w:val="24"/>
          <w:lang w:val="hy-AM"/>
        </w:rPr>
        <w:t>Հանրապետության</w:t>
      </w:r>
      <w:r w:rsidRPr="002D0BEA">
        <w:rPr>
          <w:rFonts w:ascii="GHEA Grapalat" w:hAnsi="GHEA Grapalat"/>
          <w:sz w:val="24"/>
          <w:szCs w:val="24"/>
          <w:lang w:val="af-ZA"/>
        </w:rPr>
        <w:t xml:space="preserve"> </w:t>
      </w:r>
      <w:r w:rsidRPr="002D0BEA">
        <w:rPr>
          <w:rFonts w:ascii="GHEA Grapalat" w:hAnsi="GHEA Grapalat"/>
          <w:sz w:val="24"/>
          <w:szCs w:val="24"/>
          <w:lang w:val="hy-AM"/>
        </w:rPr>
        <w:t>հակակոռուպցիոն</w:t>
      </w:r>
      <w:r w:rsidRPr="002D0BEA">
        <w:rPr>
          <w:rFonts w:ascii="GHEA Grapalat" w:hAnsi="GHEA Grapalat"/>
          <w:sz w:val="24"/>
          <w:szCs w:val="24"/>
          <w:lang w:val="af-ZA"/>
        </w:rPr>
        <w:t xml:space="preserve"> </w:t>
      </w:r>
      <w:r w:rsidRPr="002D0BEA">
        <w:rPr>
          <w:rFonts w:ascii="GHEA Grapalat" w:hAnsi="GHEA Grapalat"/>
          <w:sz w:val="24"/>
          <w:szCs w:val="24"/>
          <w:lang w:val="hy-AM"/>
        </w:rPr>
        <w:t>կոմիտեի</w:t>
      </w:r>
      <w:r w:rsidRPr="002D0BEA">
        <w:rPr>
          <w:rFonts w:ascii="GHEA Grapalat" w:hAnsi="GHEA Grapalat"/>
          <w:sz w:val="24"/>
          <w:szCs w:val="24"/>
          <w:lang w:val="af-ZA"/>
        </w:rPr>
        <w:t xml:space="preserve"> </w:t>
      </w:r>
      <w:r w:rsidRPr="002D0BEA">
        <w:rPr>
          <w:rFonts w:ascii="GHEA Grapalat" w:hAnsi="GHEA Grapalat"/>
          <w:sz w:val="24"/>
          <w:szCs w:val="24"/>
          <w:lang w:val="hy-AM"/>
        </w:rPr>
        <w:t>օրենսդրական</w:t>
      </w:r>
      <w:r w:rsidRPr="002D0BEA">
        <w:rPr>
          <w:rFonts w:ascii="GHEA Grapalat" w:hAnsi="GHEA Grapalat"/>
          <w:sz w:val="24"/>
          <w:szCs w:val="24"/>
          <w:lang w:val="af-ZA"/>
        </w:rPr>
        <w:t xml:space="preserve"> </w:t>
      </w:r>
      <w:r w:rsidRPr="002D0BEA">
        <w:rPr>
          <w:rFonts w:ascii="GHEA Grapalat" w:hAnsi="GHEA Grapalat"/>
          <w:sz w:val="24"/>
          <w:szCs w:val="24"/>
          <w:lang w:val="hy-AM"/>
        </w:rPr>
        <w:t>հիմքերի</w:t>
      </w:r>
      <w:r w:rsidRPr="002D0BEA">
        <w:rPr>
          <w:rFonts w:ascii="GHEA Grapalat" w:hAnsi="GHEA Grapalat"/>
          <w:sz w:val="24"/>
          <w:szCs w:val="24"/>
          <w:lang w:val="af-ZA"/>
        </w:rPr>
        <w:t xml:space="preserve"> </w:t>
      </w:r>
      <w:r w:rsidRPr="002D0BEA">
        <w:rPr>
          <w:rFonts w:ascii="GHEA Grapalat" w:hAnsi="GHEA Grapalat"/>
          <w:sz w:val="24"/>
          <w:szCs w:val="24"/>
          <w:lang w:val="hy-AM"/>
        </w:rPr>
        <w:t>հստակեցում</w:t>
      </w:r>
      <w:r w:rsidRPr="002D0BEA">
        <w:rPr>
          <w:rFonts w:ascii="GHEA Grapalat" w:hAnsi="GHEA Grapalat"/>
          <w:sz w:val="24"/>
          <w:szCs w:val="24"/>
          <w:lang w:val="af-ZA"/>
        </w:rPr>
        <w:t xml:space="preserve">: </w:t>
      </w:r>
      <w:r w:rsidRPr="002D0BEA">
        <w:rPr>
          <w:rFonts w:ascii="GHEA Grapalat" w:hAnsi="GHEA Grapalat"/>
          <w:sz w:val="24"/>
          <w:szCs w:val="24"/>
          <w:lang w:val="hy-AM"/>
        </w:rPr>
        <w:t>Մասնավորապես</w:t>
      </w:r>
      <w:r w:rsidRPr="002D0BEA">
        <w:rPr>
          <w:rFonts w:ascii="GHEA Grapalat" w:hAnsi="GHEA Grapalat"/>
          <w:sz w:val="24"/>
          <w:szCs w:val="24"/>
          <w:lang w:val="af-ZA"/>
        </w:rPr>
        <w:t xml:space="preserve">՝ </w:t>
      </w:r>
      <w:r w:rsidRPr="002D0BEA">
        <w:rPr>
          <w:rFonts w:ascii="GHEA Grapalat" w:hAnsi="GHEA Grapalat"/>
          <w:sz w:val="24"/>
          <w:szCs w:val="24"/>
          <w:lang w:val="hy-AM"/>
        </w:rPr>
        <w:t>կարևոր</w:t>
      </w:r>
      <w:r w:rsidRPr="002D0BEA">
        <w:rPr>
          <w:rFonts w:ascii="GHEA Grapalat" w:hAnsi="GHEA Grapalat"/>
          <w:sz w:val="24"/>
          <w:szCs w:val="24"/>
          <w:lang w:val="af-ZA"/>
        </w:rPr>
        <w:t xml:space="preserve"> </w:t>
      </w:r>
      <w:r w:rsidRPr="002D0BEA">
        <w:rPr>
          <w:rFonts w:ascii="GHEA Grapalat" w:hAnsi="GHEA Grapalat"/>
          <w:sz w:val="24"/>
          <w:szCs w:val="24"/>
          <w:lang w:val="hy-AM"/>
        </w:rPr>
        <w:t>է</w:t>
      </w:r>
      <w:r w:rsidRPr="002D0BEA">
        <w:rPr>
          <w:rFonts w:ascii="GHEA Grapalat" w:hAnsi="GHEA Grapalat"/>
          <w:sz w:val="24"/>
          <w:szCs w:val="24"/>
          <w:lang w:val="af-ZA"/>
        </w:rPr>
        <w:t xml:space="preserve"> </w:t>
      </w:r>
      <w:r w:rsidRPr="002D0BEA">
        <w:rPr>
          <w:rFonts w:ascii="GHEA Grapalat" w:hAnsi="GHEA Grapalat"/>
          <w:sz w:val="24"/>
          <w:szCs w:val="24"/>
          <w:lang w:val="hy-AM"/>
        </w:rPr>
        <w:t>ունենալ</w:t>
      </w:r>
      <w:r w:rsidRPr="002D0BEA">
        <w:rPr>
          <w:rFonts w:ascii="GHEA Grapalat" w:hAnsi="GHEA Grapalat"/>
          <w:sz w:val="24"/>
          <w:szCs w:val="24"/>
          <w:lang w:val="af-ZA"/>
        </w:rPr>
        <w:t xml:space="preserve"> </w:t>
      </w:r>
      <w:r w:rsidRPr="002D0BEA">
        <w:rPr>
          <w:rFonts w:ascii="GHEA Grapalat" w:hAnsi="GHEA Grapalat"/>
          <w:sz w:val="24"/>
          <w:szCs w:val="24"/>
          <w:lang w:val="hy-AM"/>
        </w:rPr>
        <w:t>հակակոռուպցիոն կոմիտեի</w:t>
      </w:r>
      <w:r w:rsidRPr="002D0BEA">
        <w:rPr>
          <w:rFonts w:ascii="GHEA Grapalat" w:hAnsi="GHEA Grapalat"/>
          <w:sz w:val="24"/>
          <w:szCs w:val="24"/>
          <w:lang w:val="af-ZA"/>
        </w:rPr>
        <w:t xml:space="preserve"> </w:t>
      </w:r>
      <w:r w:rsidRPr="002D0BEA">
        <w:rPr>
          <w:rFonts w:ascii="GHEA Grapalat" w:hAnsi="GHEA Grapalat"/>
          <w:sz w:val="24"/>
          <w:szCs w:val="24"/>
          <w:lang w:val="hy-AM"/>
        </w:rPr>
        <w:t>վերաբերյալ</w:t>
      </w:r>
      <w:r w:rsidRPr="002D0BEA">
        <w:rPr>
          <w:rFonts w:ascii="GHEA Grapalat" w:hAnsi="GHEA Grapalat"/>
          <w:sz w:val="24"/>
          <w:szCs w:val="24"/>
          <w:lang w:val="af-ZA"/>
        </w:rPr>
        <w:t xml:space="preserve"> </w:t>
      </w:r>
      <w:r w:rsidRPr="002D0BEA">
        <w:rPr>
          <w:rFonts w:ascii="GHEA Grapalat" w:hAnsi="GHEA Grapalat"/>
          <w:sz w:val="24"/>
          <w:szCs w:val="24"/>
          <w:lang w:val="hy-AM"/>
        </w:rPr>
        <w:t>կենսունակ</w:t>
      </w:r>
      <w:r w:rsidRPr="002D0BEA">
        <w:rPr>
          <w:rFonts w:ascii="GHEA Grapalat" w:hAnsi="GHEA Grapalat"/>
          <w:sz w:val="24"/>
          <w:szCs w:val="24"/>
          <w:lang w:val="af-ZA"/>
        </w:rPr>
        <w:t xml:space="preserve"> </w:t>
      </w:r>
      <w:r w:rsidRPr="002D0BEA">
        <w:rPr>
          <w:rFonts w:ascii="GHEA Grapalat" w:hAnsi="GHEA Grapalat"/>
          <w:sz w:val="24"/>
          <w:szCs w:val="24"/>
          <w:lang w:val="hy-AM"/>
        </w:rPr>
        <w:t>իրավական</w:t>
      </w:r>
      <w:r w:rsidRPr="002D0BEA">
        <w:rPr>
          <w:rFonts w:ascii="GHEA Grapalat" w:hAnsi="GHEA Grapalat"/>
          <w:sz w:val="24"/>
          <w:szCs w:val="24"/>
          <w:lang w:val="af-ZA"/>
        </w:rPr>
        <w:t xml:space="preserve"> </w:t>
      </w:r>
      <w:r w:rsidRPr="002D0BEA">
        <w:rPr>
          <w:rFonts w:ascii="GHEA Grapalat" w:hAnsi="GHEA Grapalat"/>
          <w:sz w:val="24"/>
          <w:szCs w:val="24"/>
          <w:lang w:val="hy-AM"/>
        </w:rPr>
        <w:t>ակտ</w:t>
      </w:r>
      <w:r w:rsidRPr="002D0BEA">
        <w:rPr>
          <w:rFonts w:ascii="GHEA Grapalat" w:hAnsi="GHEA Grapalat"/>
          <w:sz w:val="24"/>
          <w:szCs w:val="24"/>
          <w:lang w:val="af-ZA"/>
        </w:rPr>
        <w:t xml:space="preserve">, </w:t>
      </w:r>
      <w:r w:rsidRPr="002D0BEA">
        <w:rPr>
          <w:rFonts w:ascii="GHEA Grapalat" w:hAnsi="GHEA Grapalat"/>
          <w:sz w:val="24"/>
          <w:szCs w:val="24"/>
          <w:lang w:val="hy-AM"/>
        </w:rPr>
        <w:t>որը</w:t>
      </w:r>
      <w:r w:rsidRPr="002D0BEA">
        <w:rPr>
          <w:rFonts w:ascii="GHEA Grapalat" w:hAnsi="GHEA Grapalat"/>
          <w:sz w:val="24"/>
          <w:szCs w:val="24"/>
          <w:lang w:val="af-ZA"/>
        </w:rPr>
        <w:t xml:space="preserve"> </w:t>
      </w:r>
      <w:r w:rsidRPr="002D0BEA">
        <w:rPr>
          <w:rFonts w:ascii="GHEA Grapalat" w:hAnsi="GHEA Grapalat"/>
          <w:sz w:val="24"/>
          <w:szCs w:val="24"/>
          <w:lang w:val="hy-AM"/>
        </w:rPr>
        <w:t>կարտահայտի</w:t>
      </w:r>
      <w:r w:rsidRPr="002D0BEA">
        <w:rPr>
          <w:rFonts w:ascii="GHEA Grapalat" w:hAnsi="GHEA Grapalat"/>
          <w:sz w:val="24"/>
          <w:szCs w:val="24"/>
          <w:lang w:val="af-ZA"/>
        </w:rPr>
        <w:t xml:space="preserve"> </w:t>
      </w:r>
      <w:r w:rsidRPr="002D0BEA">
        <w:rPr>
          <w:rFonts w:ascii="GHEA Grapalat" w:hAnsi="GHEA Grapalat"/>
          <w:sz w:val="24"/>
          <w:szCs w:val="24"/>
          <w:shd w:val="clear" w:color="auto" w:fill="FFFFFF"/>
          <w:lang w:val="hy-AM"/>
        </w:rPr>
        <w:t xml:space="preserve">Կոմիտեի </w:t>
      </w:r>
      <w:r w:rsidRPr="002D0BEA">
        <w:rPr>
          <w:rFonts w:ascii="GHEA Grapalat" w:hAnsi="GHEA Grapalat"/>
          <w:sz w:val="24"/>
          <w:szCs w:val="24"/>
          <w:lang w:val="hy-AM"/>
        </w:rPr>
        <w:t>առանձնահատկությունները</w:t>
      </w:r>
      <w:r w:rsidRPr="002D0BEA">
        <w:rPr>
          <w:rFonts w:ascii="GHEA Grapalat" w:hAnsi="GHEA Grapalat"/>
          <w:sz w:val="24"/>
          <w:szCs w:val="24"/>
          <w:lang w:val="af-ZA"/>
        </w:rPr>
        <w:t xml:space="preserve"> </w:t>
      </w:r>
      <w:r w:rsidRPr="002D0BEA">
        <w:rPr>
          <w:rFonts w:ascii="GHEA Grapalat" w:hAnsi="GHEA Grapalat"/>
          <w:sz w:val="24"/>
          <w:szCs w:val="24"/>
          <w:lang w:val="hy-AM"/>
        </w:rPr>
        <w:t>և</w:t>
      </w:r>
      <w:r w:rsidRPr="002D0BEA">
        <w:rPr>
          <w:rFonts w:ascii="GHEA Grapalat" w:hAnsi="GHEA Grapalat"/>
          <w:sz w:val="24"/>
          <w:szCs w:val="24"/>
          <w:lang w:val="af-ZA"/>
        </w:rPr>
        <w:t xml:space="preserve"> </w:t>
      </w:r>
      <w:r w:rsidRPr="002D0BEA">
        <w:rPr>
          <w:rFonts w:ascii="GHEA Grapalat" w:hAnsi="GHEA Grapalat"/>
          <w:sz w:val="24"/>
          <w:szCs w:val="24"/>
          <w:lang w:val="hy-AM"/>
        </w:rPr>
        <w:t>կնպաստի</w:t>
      </w:r>
      <w:r w:rsidRPr="002D0BEA">
        <w:rPr>
          <w:rFonts w:ascii="GHEA Grapalat" w:hAnsi="GHEA Grapalat"/>
          <w:sz w:val="24"/>
          <w:szCs w:val="24"/>
          <w:lang w:val="af-ZA"/>
        </w:rPr>
        <w:t xml:space="preserve"> </w:t>
      </w:r>
      <w:r w:rsidRPr="002D0BEA">
        <w:rPr>
          <w:rFonts w:ascii="GHEA Grapalat" w:hAnsi="GHEA Grapalat"/>
          <w:sz w:val="24"/>
          <w:szCs w:val="24"/>
          <w:lang w:val="hy-AM"/>
        </w:rPr>
        <w:t>Հայաստանի</w:t>
      </w:r>
      <w:r w:rsidRPr="002D0BEA">
        <w:rPr>
          <w:rFonts w:ascii="GHEA Grapalat" w:hAnsi="GHEA Grapalat"/>
          <w:sz w:val="24"/>
          <w:szCs w:val="24"/>
          <w:lang w:val="af-ZA"/>
        </w:rPr>
        <w:t xml:space="preserve"> </w:t>
      </w:r>
      <w:r w:rsidRPr="002D0BEA">
        <w:rPr>
          <w:rFonts w:ascii="GHEA Grapalat" w:hAnsi="GHEA Grapalat"/>
          <w:sz w:val="24"/>
          <w:szCs w:val="24"/>
          <w:lang w:val="hy-AM"/>
        </w:rPr>
        <w:t>Հանրապետության</w:t>
      </w:r>
      <w:r w:rsidRPr="002D0BEA">
        <w:rPr>
          <w:rFonts w:ascii="GHEA Grapalat" w:hAnsi="GHEA Grapalat"/>
          <w:sz w:val="24"/>
          <w:szCs w:val="24"/>
          <w:lang w:val="af-ZA"/>
        </w:rPr>
        <w:t xml:space="preserve"> </w:t>
      </w:r>
      <w:r w:rsidRPr="002D0BEA">
        <w:rPr>
          <w:rFonts w:ascii="GHEA Grapalat" w:hAnsi="GHEA Grapalat"/>
          <w:sz w:val="24"/>
          <w:szCs w:val="24"/>
          <w:lang w:val="hy-AM"/>
        </w:rPr>
        <w:t>հակակոռուպցիոն</w:t>
      </w:r>
      <w:r w:rsidRPr="002D0BEA">
        <w:rPr>
          <w:rFonts w:ascii="GHEA Grapalat" w:hAnsi="GHEA Grapalat"/>
          <w:sz w:val="24"/>
          <w:szCs w:val="24"/>
          <w:lang w:val="af-ZA"/>
        </w:rPr>
        <w:t xml:space="preserve"> </w:t>
      </w:r>
      <w:r w:rsidRPr="002D0BEA">
        <w:rPr>
          <w:rFonts w:ascii="GHEA Grapalat" w:hAnsi="GHEA Grapalat"/>
          <w:sz w:val="24"/>
          <w:szCs w:val="24"/>
          <w:lang w:val="hy-AM"/>
        </w:rPr>
        <w:t>կոմիտեին</w:t>
      </w:r>
      <w:r w:rsidRPr="002D0BEA">
        <w:rPr>
          <w:rFonts w:ascii="GHEA Grapalat" w:hAnsi="GHEA Grapalat"/>
          <w:sz w:val="24"/>
          <w:szCs w:val="24"/>
          <w:lang w:val="af-ZA"/>
        </w:rPr>
        <w:t xml:space="preserve"> </w:t>
      </w:r>
      <w:r w:rsidRPr="002D0BEA">
        <w:rPr>
          <w:rFonts w:ascii="GHEA Grapalat" w:hAnsi="GHEA Grapalat"/>
          <w:sz w:val="24"/>
          <w:szCs w:val="24"/>
          <w:lang w:val="hy-AM"/>
        </w:rPr>
        <w:t>վերաբերող</w:t>
      </w:r>
      <w:r w:rsidRPr="002D0BEA">
        <w:rPr>
          <w:rFonts w:ascii="GHEA Grapalat" w:hAnsi="GHEA Grapalat"/>
          <w:sz w:val="24"/>
          <w:szCs w:val="24"/>
          <w:lang w:val="af-ZA"/>
        </w:rPr>
        <w:t xml:space="preserve"> </w:t>
      </w:r>
      <w:r w:rsidRPr="002D0BEA">
        <w:rPr>
          <w:rFonts w:ascii="GHEA Grapalat" w:hAnsi="GHEA Grapalat"/>
          <w:sz w:val="24"/>
          <w:szCs w:val="24"/>
          <w:lang w:val="hy-AM"/>
        </w:rPr>
        <w:t>օրենսդրության</w:t>
      </w:r>
      <w:r w:rsidRPr="002D0BEA">
        <w:rPr>
          <w:rFonts w:ascii="GHEA Grapalat" w:hAnsi="GHEA Grapalat"/>
          <w:sz w:val="24"/>
          <w:szCs w:val="24"/>
          <w:lang w:val="af-ZA"/>
        </w:rPr>
        <w:t xml:space="preserve"> </w:t>
      </w:r>
      <w:r w:rsidRPr="002D0BEA">
        <w:rPr>
          <w:rFonts w:ascii="GHEA Grapalat" w:hAnsi="GHEA Grapalat"/>
          <w:sz w:val="24"/>
          <w:szCs w:val="24"/>
          <w:lang w:val="hy-AM"/>
        </w:rPr>
        <w:t>կատարելագործմանը</w:t>
      </w:r>
      <w:r w:rsidRPr="002D0BEA">
        <w:rPr>
          <w:rFonts w:ascii="GHEA Grapalat" w:hAnsi="GHEA Grapalat"/>
          <w:sz w:val="24"/>
          <w:szCs w:val="24"/>
          <w:lang w:val="af-ZA"/>
        </w:rPr>
        <w:t xml:space="preserve">: </w:t>
      </w:r>
    </w:p>
    <w:p w:rsidR="002D0BEA" w:rsidRPr="002D0BEA" w:rsidRDefault="002D0BEA" w:rsidP="002D0BEA">
      <w:pPr>
        <w:tabs>
          <w:tab w:val="left" w:pos="567"/>
        </w:tabs>
        <w:spacing w:after="0" w:line="360" w:lineRule="auto"/>
        <w:ind w:right="-541"/>
        <w:jc w:val="both"/>
        <w:rPr>
          <w:rFonts w:ascii="GHEA Grapalat" w:hAnsi="GHEA Grapalat"/>
          <w:sz w:val="24"/>
          <w:szCs w:val="24"/>
          <w:lang w:val="af-ZA"/>
        </w:rPr>
      </w:pPr>
    </w:p>
    <w:p w:rsidR="002D0BEA" w:rsidRPr="002D0BEA" w:rsidRDefault="002D0BEA" w:rsidP="002D0BEA">
      <w:pPr>
        <w:spacing w:line="360" w:lineRule="auto"/>
        <w:ind w:right="-541" w:firstLine="708"/>
        <w:jc w:val="both"/>
        <w:rPr>
          <w:rFonts w:ascii="GHEA Grapalat" w:hAnsi="GHEA Grapalat"/>
          <w:b/>
          <w:bCs/>
          <w:iCs/>
          <w:sz w:val="24"/>
          <w:szCs w:val="24"/>
          <w:u w:val="single"/>
          <w:shd w:val="clear" w:color="auto" w:fill="FFFFFF"/>
          <w:lang w:val="hy-AM"/>
        </w:rPr>
      </w:pPr>
      <w:r w:rsidRPr="002D0BEA">
        <w:rPr>
          <w:rFonts w:ascii="GHEA Grapalat" w:hAnsi="GHEA Grapalat" w:cs="Sylfaen"/>
          <w:b/>
          <w:bCs/>
          <w:iCs/>
          <w:sz w:val="24"/>
          <w:szCs w:val="24"/>
          <w:u w:val="single"/>
          <w:shd w:val="clear" w:color="auto" w:fill="FFFFFF"/>
          <w:lang w:val="hy-AM"/>
        </w:rPr>
        <w:t>3.Նախագծի</w:t>
      </w:r>
      <w:r w:rsidRPr="002D0BEA">
        <w:rPr>
          <w:rFonts w:ascii="GHEA Grapalat" w:hAnsi="GHEA Grapalat"/>
          <w:b/>
          <w:bCs/>
          <w:iCs/>
          <w:sz w:val="24"/>
          <w:szCs w:val="24"/>
          <w:u w:val="single"/>
          <w:shd w:val="clear" w:color="auto" w:fill="FFFFFF"/>
          <w:lang w:val="hy-AM"/>
        </w:rPr>
        <w:t xml:space="preserve"> մշակման գործընթացում ներգրավված ինստիտուտները և անձիք.</w:t>
      </w:r>
    </w:p>
    <w:p w:rsidR="002D0BEA" w:rsidRPr="002D0BEA" w:rsidRDefault="002D0BEA" w:rsidP="002D0BEA">
      <w:pPr>
        <w:tabs>
          <w:tab w:val="left" w:pos="567"/>
          <w:tab w:val="left" w:pos="993"/>
        </w:tabs>
        <w:spacing w:after="0" w:line="360" w:lineRule="auto"/>
        <w:ind w:right="-541" w:firstLine="709"/>
        <w:jc w:val="both"/>
        <w:rPr>
          <w:rFonts w:ascii="GHEA Grapalat" w:hAnsi="GHEA Grapalat"/>
          <w:sz w:val="24"/>
          <w:szCs w:val="24"/>
          <w:lang w:val="hy-AM"/>
        </w:rPr>
      </w:pPr>
      <w:r w:rsidRPr="002D0BEA">
        <w:rPr>
          <w:rFonts w:ascii="GHEA Grapalat" w:hAnsi="GHEA Grapalat"/>
          <w:sz w:val="24"/>
          <w:szCs w:val="24"/>
          <w:lang w:val="hy-AM"/>
        </w:rPr>
        <w:t>Նախագիծը մշակվել է Հայաստանի Հանրապետության հակակոռուպցիոն կոմիտեի կողմից:</w:t>
      </w:r>
    </w:p>
    <w:p w:rsidR="002D0BEA" w:rsidRPr="002D0BEA" w:rsidRDefault="002D0BEA" w:rsidP="002D0BEA">
      <w:pPr>
        <w:tabs>
          <w:tab w:val="left" w:pos="567"/>
          <w:tab w:val="left" w:pos="993"/>
        </w:tabs>
        <w:spacing w:after="0" w:line="360" w:lineRule="auto"/>
        <w:ind w:right="-541" w:firstLine="709"/>
        <w:jc w:val="both"/>
        <w:rPr>
          <w:rFonts w:ascii="GHEA Grapalat" w:hAnsi="GHEA Grapalat"/>
          <w:sz w:val="24"/>
          <w:szCs w:val="24"/>
          <w:lang w:val="hy-AM"/>
        </w:rPr>
      </w:pPr>
    </w:p>
    <w:p w:rsidR="002D0BEA" w:rsidRPr="002D0BEA" w:rsidRDefault="002D0BEA" w:rsidP="002D0BEA">
      <w:pPr>
        <w:pStyle w:val="NormalWeb"/>
        <w:numPr>
          <w:ilvl w:val="0"/>
          <w:numId w:val="3"/>
        </w:numPr>
        <w:tabs>
          <w:tab w:val="left" w:pos="567"/>
          <w:tab w:val="left" w:pos="993"/>
        </w:tabs>
        <w:spacing w:before="0" w:beforeAutospacing="0" w:after="0" w:afterAutospacing="0" w:line="360" w:lineRule="auto"/>
        <w:ind w:left="0" w:right="-541" w:firstLine="709"/>
        <w:contextualSpacing/>
        <w:jc w:val="both"/>
        <w:rPr>
          <w:rFonts w:ascii="GHEA Grapalat" w:hAnsi="GHEA Grapalat"/>
          <w:b/>
          <w:bCs/>
          <w:iCs/>
          <w:u w:val="single"/>
          <w:shd w:val="clear" w:color="auto" w:fill="FFFFFF"/>
        </w:rPr>
      </w:pPr>
      <w:r w:rsidRPr="002D0BEA">
        <w:rPr>
          <w:rFonts w:ascii="GHEA Grapalat" w:hAnsi="GHEA Grapalat" w:cs="Sylfaen"/>
          <w:b/>
          <w:bCs/>
          <w:iCs/>
          <w:u w:val="single"/>
          <w:shd w:val="clear" w:color="auto" w:fill="FFFFFF"/>
        </w:rPr>
        <w:lastRenderedPageBreak/>
        <w:t xml:space="preserve">Ակնկալվող </w:t>
      </w:r>
      <w:proofErr w:type="spellStart"/>
      <w:r w:rsidRPr="002D0BEA">
        <w:rPr>
          <w:rFonts w:ascii="GHEA Grapalat" w:hAnsi="GHEA Grapalat"/>
          <w:b/>
          <w:bCs/>
          <w:iCs/>
          <w:u w:val="single"/>
          <w:shd w:val="clear" w:color="auto" w:fill="FFFFFF"/>
        </w:rPr>
        <w:t>արդյունքը</w:t>
      </w:r>
      <w:proofErr w:type="spellEnd"/>
      <w:r w:rsidRPr="002D0BEA">
        <w:rPr>
          <w:rFonts w:ascii="GHEA Grapalat" w:hAnsi="GHEA Grapalat"/>
          <w:b/>
          <w:bCs/>
          <w:iCs/>
          <w:u w:val="single"/>
          <w:shd w:val="clear" w:color="auto" w:fill="FFFFFF"/>
        </w:rPr>
        <w:t>.</w:t>
      </w:r>
    </w:p>
    <w:p w:rsidR="002D0BEA" w:rsidRPr="002D0BEA" w:rsidRDefault="002D0BEA" w:rsidP="002D0BEA">
      <w:pPr>
        <w:tabs>
          <w:tab w:val="left" w:pos="567"/>
        </w:tabs>
        <w:spacing w:after="0" w:line="360" w:lineRule="auto"/>
        <w:ind w:right="-541" w:firstLine="709"/>
        <w:jc w:val="both"/>
        <w:rPr>
          <w:rFonts w:ascii="GHEA Grapalat" w:hAnsi="GHEA Grapalat"/>
          <w:bCs/>
          <w:iCs/>
          <w:sz w:val="24"/>
          <w:szCs w:val="24"/>
          <w:shd w:val="clear" w:color="auto" w:fill="FFFFFF"/>
        </w:rPr>
      </w:pPr>
      <w:r w:rsidRPr="002D0BEA">
        <w:rPr>
          <w:rFonts w:ascii="GHEA Grapalat" w:hAnsi="GHEA Grapalat"/>
          <w:bCs/>
          <w:iCs/>
          <w:sz w:val="24"/>
          <w:szCs w:val="24"/>
          <w:shd w:val="clear" w:color="auto" w:fill="FFFFFF"/>
        </w:rPr>
        <w:t xml:space="preserve">Նախագծի ընդունմամբ իրավական </w:t>
      </w:r>
      <w:proofErr w:type="spellStart"/>
      <w:r w:rsidRPr="002D0BEA">
        <w:rPr>
          <w:rFonts w:ascii="GHEA Grapalat" w:hAnsi="GHEA Grapalat"/>
          <w:bCs/>
          <w:iCs/>
          <w:sz w:val="24"/>
          <w:szCs w:val="24"/>
          <w:shd w:val="clear" w:color="auto" w:fill="FFFFFF"/>
        </w:rPr>
        <w:t>կարգավորում</w:t>
      </w:r>
      <w:proofErr w:type="spellEnd"/>
      <w:r w:rsidRPr="002D0BEA">
        <w:rPr>
          <w:rFonts w:ascii="GHEA Grapalat" w:hAnsi="GHEA Grapalat"/>
          <w:bCs/>
          <w:iCs/>
          <w:sz w:val="24"/>
          <w:szCs w:val="24"/>
          <w:shd w:val="clear" w:color="auto" w:fill="FFFFFF"/>
        </w:rPr>
        <w:t xml:space="preserve"> </w:t>
      </w:r>
      <w:proofErr w:type="spellStart"/>
      <w:r w:rsidRPr="002D0BEA">
        <w:rPr>
          <w:rFonts w:ascii="GHEA Grapalat" w:hAnsi="GHEA Grapalat"/>
          <w:bCs/>
          <w:iCs/>
          <w:sz w:val="24"/>
          <w:szCs w:val="24"/>
          <w:shd w:val="clear" w:color="auto" w:fill="FFFFFF"/>
        </w:rPr>
        <w:t>կստանան</w:t>
      </w:r>
      <w:proofErr w:type="spellEnd"/>
      <w:r w:rsidRPr="002D0BEA">
        <w:rPr>
          <w:rFonts w:ascii="GHEA Grapalat" w:hAnsi="GHEA Grapalat"/>
          <w:bCs/>
          <w:iCs/>
          <w:sz w:val="24"/>
          <w:szCs w:val="24"/>
          <w:shd w:val="clear" w:color="auto" w:fill="FFFFFF"/>
        </w:rPr>
        <w:t xml:space="preserve"> մի շարք </w:t>
      </w:r>
      <w:proofErr w:type="spellStart"/>
      <w:r w:rsidRPr="002D0BEA">
        <w:rPr>
          <w:rFonts w:ascii="GHEA Grapalat" w:hAnsi="GHEA Grapalat"/>
          <w:bCs/>
          <w:iCs/>
          <w:sz w:val="24"/>
          <w:szCs w:val="24"/>
          <w:shd w:val="clear" w:color="auto" w:fill="FFFFFF"/>
        </w:rPr>
        <w:t>հարաբերություններ</w:t>
      </w:r>
      <w:proofErr w:type="spellEnd"/>
      <w:r w:rsidRPr="002D0BEA">
        <w:rPr>
          <w:rFonts w:ascii="GHEA Grapalat" w:hAnsi="GHEA Grapalat"/>
          <w:bCs/>
          <w:iCs/>
          <w:sz w:val="24"/>
          <w:szCs w:val="24"/>
          <w:shd w:val="clear" w:color="auto" w:fill="FFFFFF"/>
        </w:rPr>
        <w:t xml:space="preserve">, </w:t>
      </w:r>
      <w:r w:rsidRPr="002D0BEA">
        <w:rPr>
          <w:rFonts w:ascii="GHEA Grapalat" w:hAnsi="GHEA Grapalat"/>
          <w:bCs/>
          <w:iCs/>
          <w:sz w:val="24"/>
          <w:szCs w:val="24"/>
          <w:shd w:val="clear" w:color="auto" w:fill="FFFFFF"/>
          <w:lang w:val="hy-AM"/>
        </w:rPr>
        <w:t xml:space="preserve">կսահմանվեն բարձրագույն խմբի </w:t>
      </w:r>
      <w:r w:rsidRPr="002D0BEA">
        <w:rPr>
          <w:rFonts w:ascii="GHEA Grapalat" w:hAnsi="GHEA Grapalat"/>
          <w:sz w:val="24"/>
          <w:szCs w:val="24"/>
          <w:lang w:val="hy-AM"/>
        </w:rPr>
        <w:t>պաշտոններին համարժեք կոչումներ</w:t>
      </w:r>
      <w:r w:rsidRPr="002D0BEA">
        <w:rPr>
          <w:rFonts w:ascii="GHEA Grapalat" w:hAnsi="GHEA Grapalat"/>
          <w:b/>
          <w:sz w:val="24"/>
          <w:szCs w:val="24"/>
          <w:lang w:val="hy-AM"/>
        </w:rPr>
        <w:t xml:space="preserve">, </w:t>
      </w:r>
      <w:r w:rsidRPr="002D0BEA">
        <w:rPr>
          <w:rFonts w:ascii="GHEA Grapalat" w:hAnsi="GHEA Grapalat"/>
          <w:bCs/>
          <w:iCs/>
          <w:sz w:val="24"/>
          <w:szCs w:val="24"/>
          <w:shd w:val="clear" w:color="auto" w:fill="FFFFFF"/>
        </w:rPr>
        <w:t xml:space="preserve">որոնք կարևոր </w:t>
      </w:r>
      <w:proofErr w:type="spellStart"/>
      <w:r w:rsidRPr="002D0BEA">
        <w:rPr>
          <w:rFonts w:ascii="GHEA Grapalat" w:hAnsi="GHEA Grapalat"/>
          <w:bCs/>
          <w:iCs/>
          <w:sz w:val="24"/>
          <w:szCs w:val="24"/>
          <w:shd w:val="clear" w:color="auto" w:fill="FFFFFF"/>
        </w:rPr>
        <w:t>նշանակություն</w:t>
      </w:r>
      <w:proofErr w:type="spellEnd"/>
      <w:r w:rsidRPr="002D0BEA">
        <w:rPr>
          <w:rFonts w:ascii="GHEA Grapalat" w:hAnsi="GHEA Grapalat"/>
          <w:bCs/>
          <w:iCs/>
          <w:sz w:val="24"/>
          <w:szCs w:val="24"/>
          <w:shd w:val="clear" w:color="auto" w:fill="FFFFFF"/>
        </w:rPr>
        <w:t xml:space="preserve"> ունեն Հայաստանի Հանրապետության </w:t>
      </w:r>
      <w:r w:rsidRPr="002D0BEA">
        <w:rPr>
          <w:rFonts w:ascii="GHEA Grapalat" w:hAnsi="GHEA Grapalat"/>
          <w:bCs/>
          <w:iCs/>
          <w:sz w:val="24"/>
          <w:szCs w:val="24"/>
          <w:shd w:val="clear" w:color="auto" w:fill="FFFFFF"/>
          <w:lang w:val="hy-AM"/>
        </w:rPr>
        <w:t>հակակոռուպցիոն</w:t>
      </w:r>
      <w:r w:rsidRPr="002D0BEA">
        <w:rPr>
          <w:rFonts w:ascii="GHEA Grapalat" w:hAnsi="GHEA Grapalat"/>
          <w:bCs/>
          <w:iCs/>
          <w:sz w:val="24"/>
          <w:szCs w:val="24"/>
          <w:shd w:val="clear" w:color="auto" w:fill="FFFFFF"/>
        </w:rPr>
        <w:t xml:space="preserve"> կոմիտեի </w:t>
      </w:r>
      <w:r w:rsidRPr="002D0BEA">
        <w:rPr>
          <w:rFonts w:ascii="GHEA Grapalat" w:hAnsi="GHEA Grapalat"/>
          <w:bCs/>
          <w:iCs/>
          <w:sz w:val="24"/>
          <w:szCs w:val="24"/>
          <w:shd w:val="clear" w:color="auto" w:fill="FFFFFF"/>
          <w:lang w:val="hy-AM"/>
        </w:rPr>
        <w:t xml:space="preserve">բնականոն </w:t>
      </w:r>
      <w:proofErr w:type="spellStart"/>
      <w:r w:rsidRPr="002D0BEA">
        <w:rPr>
          <w:rFonts w:ascii="GHEA Grapalat" w:hAnsi="GHEA Grapalat"/>
          <w:bCs/>
          <w:iCs/>
          <w:sz w:val="24"/>
          <w:szCs w:val="24"/>
          <w:shd w:val="clear" w:color="auto" w:fill="FFFFFF"/>
        </w:rPr>
        <w:t>գործունեության</w:t>
      </w:r>
      <w:proofErr w:type="spellEnd"/>
      <w:r w:rsidRPr="002D0BEA">
        <w:rPr>
          <w:rFonts w:ascii="GHEA Grapalat" w:hAnsi="GHEA Grapalat"/>
          <w:bCs/>
          <w:iCs/>
          <w:sz w:val="24"/>
          <w:szCs w:val="24"/>
          <w:shd w:val="clear" w:color="auto" w:fill="FFFFFF"/>
        </w:rPr>
        <w:t xml:space="preserve"> համար: </w:t>
      </w:r>
    </w:p>
    <w:p w:rsidR="002D0BEA" w:rsidRPr="002D0BEA" w:rsidRDefault="002D0BEA" w:rsidP="002D0BEA">
      <w:pPr>
        <w:tabs>
          <w:tab w:val="left" w:pos="567"/>
        </w:tabs>
        <w:spacing w:after="0" w:line="360" w:lineRule="auto"/>
        <w:ind w:right="-541" w:firstLine="709"/>
        <w:jc w:val="both"/>
        <w:rPr>
          <w:rFonts w:ascii="GHEA Grapalat" w:hAnsi="GHEA Grapalat"/>
          <w:bCs/>
          <w:iCs/>
          <w:sz w:val="24"/>
          <w:szCs w:val="24"/>
          <w:shd w:val="clear" w:color="auto" w:fill="FFFFFF"/>
        </w:rPr>
      </w:pPr>
    </w:p>
    <w:p w:rsidR="002D0BEA" w:rsidRPr="002D0BEA" w:rsidRDefault="002D0BEA" w:rsidP="002D0BEA">
      <w:pPr>
        <w:pStyle w:val="NormalWeb"/>
        <w:numPr>
          <w:ilvl w:val="0"/>
          <w:numId w:val="3"/>
        </w:numPr>
        <w:tabs>
          <w:tab w:val="left" w:pos="0"/>
        </w:tabs>
        <w:spacing w:before="0" w:beforeAutospacing="0" w:after="0" w:afterAutospacing="0" w:line="360" w:lineRule="auto"/>
        <w:ind w:left="0" w:right="-541" w:firstLine="709"/>
        <w:contextualSpacing/>
        <w:jc w:val="both"/>
        <w:rPr>
          <w:rFonts w:ascii="GHEA Grapalat" w:hAnsi="GHEA Grapalat"/>
          <w:b/>
          <w:lang w:val="hy-AM"/>
        </w:rPr>
      </w:pPr>
      <w:r w:rsidRPr="002D0BEA">
        <w:rPr>
          <w:rFonts w:ascii="GHEA Grapalat" w:hAnsi="GHEA Grapalat" w:cs="Sylfaen"/>
          <w:b/>
          <w:u w:val="single"/>
          <w:lang w:val="hy-AM"/>
        </w:rPr>
        <w:t>Լրացուցիչ</w:t>
      </w:r>
      <w:r w:rsidRPr="002D0BEA">
        <w:rPr>
          <w:rFonts w:ascii="GHEA Grapalat" w:hAnsi="GHEA Grapalat"/>
          <w:b/>
          <w:u w:val="single"/>
          <w:lang w:val="hy-AM"/>
        </w:rPr>
        <w:t xml:space="preserve"> </w:t>
      </w:r>
      <w:r w:rsidRPr="002D0BEA">
        <w:rPr>
          <w:rFonts w:ascii="GHEA Grapalat" w:hAnsi="GHEA Grapalat" w:cs="Sylfaen"/>
          <w:b/>
          <w:u w:val="single"/>
          <w:lang w:val="hy-AM"/>
        </w:rPr>
        <w:t>ֆինանսական</w:t>
      </w:r>
      <w:r w:rsidRPr="002D0BEA">
        <w:rPr>
          <w:rFonts w:ascii="GHEA Grapalat" w:hAnsi="GHEA Grapalat"/>
          <w:b/>
          <w:u w:val="single"/>
          <w:lang w:val="hy-AM"/>
        </w:rPr>
        <w:t xml:space="preserve"> </w:t>
      </w:r>
      <w:r w:rsidRPr="002D0BEA">
        <w:rPr>
          <w:rFonts w:ascii="GHEA Grapalat" w:hAnsi="GHEA Grapalat" w:cs="Sylfaen"/>
          <w:b/>
          <w:u w:val="single"/>
          <w:lang w:val="hy-AM"/>
        </w:rPr>
        <w:t>միջոցների</w:t>
      </w:r>
      <w:r w:rsidRPr="002D0BEA">
        <w:rPr>
          <w:rFonts w:ascii="GHEA Grapalat" w:hAnsi="GHEA Grapalat"/>
          <w:b/>
          <w:u w:val="single"/>
          <w:lang w:val="hy-AM"/>
        </w:rPr>
        <w:t xml:space="preserve"> </w:t>
      </w:r>
      <w:r w:rsidRPr="002D0BEA">
        <w:rPr>
          <w:rFonts w:ascii="GHEA Grapalat" w:hAnsi="GHEA Grapalat" w:cs="Sylfaen"/>
          <w:b/>
          <w:u w:val="single"/>
          <w:lang w:val="hy-AM"/>
        </w:rPr>
        <w:t>անհրաժեշտությունը</w:t>
      </w:r>
      <w:r w:rsidRPr="002D0BEA">
        <w:rPr>
          <w:rFonts w:ascii="GHEA Grapalat" w:hAnsi="GHEA Grapalat"/>
          <w:b/>
          <w:u w:val="single"/>
          <w:lang w:val="hy-AM"/>
        </w:rPr>
        <w:t xml:space="preserve"> </w:t>
      </w:r>
      <w:r w:rsidRPr="002D0BEA">
        <w:rPr>
          <w:rFonts w:ascii="GHEA Grapalat" w:hAnsi="GHEA Grapalat" w:cs="Sylfaen"/>
          <w:b/>
          <w:u w:val="single"/>
          <w:lang w:val="hy-AM"/>
        </w:rPr>
        <w:t>և</w:t>
      </w:r>
      <w:r w:rsidRPr="002D0BEA">
        <w:rPr>
          <w:rFonts w:ascii="GHEA Grapalat" w:hAnsi="GHEA Grapalat"/>
          <w:b/>
          <w:u w:val="single"/>
          <w:lang w:val="hy-AM"/>
        </w:rPr>
        <w:t xml:space="preserve"> </w:t>
      </w:r>
      <w:r w:rsidRPr="002D0BEA">
        <w:rPr>
          <w:rFonts w:ascii="GHEA Grapalat" w:hAnsi="GHEA Grapalat" w:cs="Sylfaen"/>
          <w:b/>
          <w:u w:val="single"/>
          <w:lang w:val="hy-AM"/>
        </w:rPr>
        <w:t>պետական</w:t>
      </w:r>
      <w:r w:rsidRPr="002D0BEA">
        <w:rPr>
          <w:rFonts w:ascii="GHEA Grapalat" w:hAnsi="GHEA Grapalat"/>
          <w:b/>
          <w:u w:val="single"/>
          <w:lang w:val="hy-AM"/>
        </w:rPr>
        <w:t xml:space="preserve"> </w:t>
      </w:r>
      <w:r w:rsidRPr="002D0BEA">
        <w:rPr>
          <w:rFonts w:ascii="GHEA Grapalat" w:hAnsi="GHEA Grapalat" w:cs="Sylfaen"/>
          <w:b/>
          <w:u w:val="single"/>
          <w:lang w:val="hy-AM"/>
        </w:rPr>
        <w:t>բյուջեի</w:t>
      </w:r>
      <w:r w:rsidRPr="002D0BEA">
        <w:rPr>
          <w:rFonts w:ascii="GHEA Grapalat" w:hAnsi="GHEA Grapalat"/>
          <w:b/>
          <w:u w:val="single"/>
          <w:lang w:val="af-ZA"/>
        </w:rPr>
        <w:t xml:space="preserve"> </w:t>
      </w:r>
      <w:r w:rsidRPr="002D0BEA">
        <w:rPr>
          <w:rFonts w:ascii="GHEA Grapalat" w:hAnsi="GHEA Grapalat" w:cs="Sylfaen"/>
          <w:b/>
          <w:u w:val="single"/>
          <w:lang w:val="hy-AM"/>
        </w:rPr>
        <w:t>եկամուտներում</w:t>
      </w:r>
      <w:r w:rsidRPr="002D0BEA">
        <w:rPr>
          <w:rFonts w:ascii="GHEA Grapalat" w:hAnsi="GHEA Grapalat"/>
          <w:b/>
          <w:u w:val="single"/>
          <w:lang w:val="hy-AM"/>
        </w:rPr>
        <w:t xml:space="preserve"> </w:t>
      </w:r>
      <w:r w:rsidRPr="002D0BEA">
        <w:rPr>
          <w:rFonts w:ascii="GHEA Grapalat" w:hAnsi="GHEA Grapalat" w:cs="Sylfaen"/>
          <w:b/>
          <w:u w:val="single"/>
          <w:lang w:val="hy-AM"/>
        </w:rPr>
        <w:t>և</w:t>
      </w:r>
      <w:r w:rsidRPr="002D0BEA">
        <w:rPr>
          <w:rFonts w:ascii="GHEA Grapalat" w:hAnsi="GHEA Grapalat"/>
          <w:b/>
          <w:u w:val="single"/>
          <w:lang w:val="hy-AM"/>
        </w:rPr>
        <w:t xml:space="preserve"> </w:t>
      </w:r>
      <w:r w:rsidRPr="002D0BEA">
        <w:rPr>
          <w:rFonts w:ascii="GHEA Grapalat" w:hAnsi="GHEA Grapalat" w:cs="Sylfaen"/>
          <w:b/>
          <w:u w:val="single"/>
          <w:lang w:val="hy-AM"/>
        </w:rPr>
        <w:t>ծախսերում</w:t>
      </w:r>
      <w:r w:rsidRPr="002D0BEA">
        <w:rPr>
          <w:rFonts w:ascii="GHEA Grapalat" w:hAnsi="GHEA Grapalat"/>
          <w:b/>
          <w:u w:val="single"/>
          <w:lang w:val="hy-AM"/>
        </w:rPr>
        <w:t xml:space="preserve"> </w:t>
      </w:r>
      <w:r w:rsidRPr="002D0BEA">
        <w:rPr>
          <w:rFonts w:ascii="GHEA Grapalat" w:hAnsi="GHEA Grapalat" w:cs="Sylfaen"/>
          <w:b/>
          <w:u w:val="single"/>
          <w:lang w:val="hy-AM"/>
        </w:rPr>
        <w:t>սպասվելիք</w:t>
      </w:r>
      <w:r w:rsidRPr="002D0BEA">
        <w:rPr>
          <w:rFonts w:ascii="GHEA Grapalat" w:hAnsi="GHEA Grapalat"/>
          <w:b/>
          <w:u w:val="single"/>
          <w:lang w:val="hy-AM"/>
        </w:rPr>
        <w:t xml:space="preserve"> </w:t>
      </w:r>
      <w:r w:rsidRPr="002D0BEA">
        <w:rPr>
          <w:rFonts w:ascii="GHEA Grapalat" w:hAnsi="GHEA Grapalat" w:cs="Sylfaen"/>
          <w:b/>
          <w:u w:val="single"/>
          <w:lang w:val="hy-AM"/>
        </w:rPr>
        <w:t>փոփոխությունները</w:t>
      </w:r>
      <w:r w:rsidRPr="002D0BEA">
        <w:rPr>
          <w:rFonts w:ascii="GHEA Grapalat" w:hAnsi="GHEA Grapalat" w:cs="Arial"/>
          <w:b/>
          <w:u w:val="single"/>
          <w:lang w:val="hy-AM"/>
        </w:rPr>
        <w:t>.</w:t>
      </w:r>
    </w:p>
    <w:p w:rsidR="002D0BEA" w:rsidRPr="002D0BEA" w:rsidRDefault="002D0BEA" w:rsidP="002D0BEA">
      <w:pPr>
        <w:tabs>
          <w:tab w:val="left" w:pos="0"/>
        </w:tabs>
        <w:spacing w:after="0" w:line="360" w:lineRule="auto"/>
        <w:ind w:right="-541" w:firstLine="709"/>
        <w:jc w:val="both"/>
        <w:rPr>
          <w:rFonts w:ascii="GHEA Grapalat" w:hAnsi="GHEA Grapalat" w:cs="Sylfaen"/>
          <w:sz w:val="24"/>
          <w:szCs w:val="24"/>
          <w:lang w:val="hy-AM"/>
        </w:rPr>
      </w:pPr>
    </w:p>
    <w:p w:rsidR="002D0BEA" w:rsidRPr="002D0BEA" w:rsidRDefault="002D0BEA" w:rsidP="002D0BEA">
      <w:pPr>
        <w:tabs>
          <w:tab w:val="left" w:pos="0"/>
        </w:tabs>
        <w:spacing w:after="0" w:line="360" w:lineRule="auto"/>
        <w:ind w:right="-541" w:firstLine="709"/>
        <w:jc w:val="both"/>
        <w:rPr>
          <w:rFonts w:ascii="GHEA Grapalat" w:hAnsi="GHEA Grapalat"/>
          <w:sz w:val="24"/>
          <w:szCs w:val="24"/>
          <w:lang w:val="hy-AM"/>
        </w:rPr>
      </w:pPr>
      <w:r w:rsidRPr="002D0BEA">
        <w:rPr>
          <w:rFonts w:ascii="GHEA Grapalat" w:hAnsi="GHEA Grapalat" w:cs="Sylfaen"/>
          <w:sz w:val="24"/>
          <w:szCs w:val="24"/>
          <w:lang w:val="hy-AM"/>
        </w:rPr>
        <w:t>Նախագծի</w:t>
      </w:r>
      <w:r w:rsidRPr="002D0BEA">
        <w:rPr>
          <w:rFonts w:ascii="GHEA Grapalat" w:hAnsi="GHEA Grapalat"/>
          <w:sz w:val="24"/>
          <w:szCs w:val="24"/>
          <w:lang w:val="hy-AM"/>
        </w:rPr>
        <w:t xml:space="preserve"> </w:t>
      </w:r>
      <w:r w:rsidRPr="002D0BEA">
        <w:rPr>
          <w:rFonts w:ascii="GHEA Grapalat" w:hAnsi="GHEA Grapalat" w:cs="Sylfaen"/>
          <w:sz w:val="24"/>
          <w:szCs w:val="24"/>
          <w:lang w:val="hy-AM"/>
        </w:rPr>
        <w:t>ընդունման</w:t>
      </w:r>
      <w:r w:rsidRPr="002D0BEA">
        <w:rPr>
          <w:rFonts w:ascii="GHEA Grapalat" w:hAnsi="GHEA Grapalat"/>
          <w:sz w:val="24"/>
          <w:szCs w:val="24"/>
          <w:lang w:val="hy-AM"/>
        </w:rPr>
        <w:t xml:space="preserve"> </w:t>
      </w:r>
      <w:r w:rsidRPr="002D0BEA">
        <w:rPr>
          <w:rFonts w:ascii="GHEA Grapalat" w:hAnsi="GHEA Grapalat" w:cs="Sylfaen"/>
          <w:sz w:val="24"/>
          <w:szCs w:val="24"/>
          <w:lang w:val="hy-AM"/>
        </w:rPr>
        <w:t>կապակցությամբ</w:t>
      </w:r>
      <w:r w:rsidRPr="002D0BEA">
        <w:rPr>
          <w:rFonts w:ascii="GHEA Grapalat" w:hAnsi="GHEA Grapalat"/>
          <w:sz w:val="24"/>
          <w:szCs w:val="24"/>
          <w:lang w:val="hy-AM"/>
        </w:rPr>
        <w:t xml:space="preserve"> </w:t>
      </w:r>
      <w:r w:rsidRPr="002D0BEA">
        <w:rPr>
          <w:rFonts w:ascii="GHEA Grapalat" w:hAnsi="GHEA Grapalat" w:cs="Sylfaen"/>
          <w:sz w:val="24"/>
          <w:szCs w:val="24"/>
          <w:lang w:val="hy-AM"/>
        </w:rPr>
        <w:t>լրացուցիչ</w:t>
      </w:r>
      <w:r w:rsidRPr="002D0BEA">
        <w:rPr>
          <w:rFonts w:ascii="GHEA Grapalat" w:hAnsi="GHEA Grapalat"/>
          <w:sz w:val="24"/>
          <w:szCs w:val="24"/>
          <w:lang w:val="hy-AM"/>
        </w:rPr>
        <w:t xml:space="preserve"> </w:t>
      </w:r>
      <w:r w:rsidRPr="002D0BEA">
        <w:rPr>
          <w:rFonts w:ascii="GHEA Grapalat" w:hAnsi="GHEA Grapalat" w:cs="Sylfaen"/>
          <w:sz w:val="24"/>
          <w:szCs w:val="24"/>
          <w:lang w:val="hy-AM"/>
        </w:rPr>
        <w:t>ֆինանսական</w:t>
      </w:r>
      <w:r w:rsidRPr="002D0BEA">
        <w:rPr>
          <w:rFonts w:ascii="GHEA Grapalat" w:hAnsi="GHEA Grapalat"/>
          <w:sz w:val="24"/>
          <w:szCs w:val="24"/>
          <w:lang w:val="hy-AM"/>
        </w:rPr>
        <w:t xml:space="preserve"> </w:t>
      </w:r>
      <w:r w:rsidRPr="002D0BEA">
        <w:rPr>
          <w:rFonts w:ascii="GHEA Grapalat" w:hAnsi="GHEA Grapalat" w:cs="Sylfaen"/>
          <w:sz w:val="24"/>
          <w:szCs w:val="24"/>
          <w:lang w:val="hy-AM"/>
        </w:rPr>
        <w:t>միջոցների</w:t>
      </w:r>
      <w:r w:rsidRPr="002D0BEA">
        <w:rPr>
          <w:rFonts w:ascii="GHEA Grapalat" w:hAnsi="GHEA Grapalat"/>
          <w:sz w:val="24"/>
          <w:szCs w:val="24"/>
          <w:lang w:val="hy-AM"/>
        </w:rPr>
        <w:t xml:space="preserve"> </w:t>
      </w:r>
      <w:r w:rsidRPr="002D0BEA">
        <w:rPr>
          <w:rFonts w:ascii="GHEA Grapalat" w:hAnsi="GHEA Grapalat" w:cs="Sylfaen"/>
          <w:sz w:val="24"/>
          <w:szCs w:val="24"/>
          <w:lang w:val="hy-AM"/>
        </w:rPr>
        <w:t>անհրաժեշտությունը</w:t>
      </w:r>
      <w:r w:rsidRPr="002D0BEA">
        <w:rPr>
          <w:rFonts w:ascii="GHEA Grapalat" w:hAnsi="GHEA Grapalat"/>
          <w:sz w:val="24"/>
          <w:szCs w:val="24"/>
          <w:lang w:val="hy-AM"/>
        </w:rPr>
        <w:t xml:space="preserve"> </w:t>
      </w:r>
      <w:r w:rsidRPr="002D0BEA">
        <w:rPr>
          <w:rFonts w:ascii="GHEA Grapalat" w:hAnsi="GHEA Grapalat" w:cs="Sylfaen"/>
          <w:sz w:val="24"/>
          <w:szCs w:val="24"/>
          <w:lang w:val="hy-AM"/>
        </w:rPr>
        <w:t>բացակայում</w:t>
      </w:r>
      <w:r w:rsidRPr="002D0BEA">
        <w:rPr>
          <w:rFonts w:ascii="GHEA Grapalat" w:hAnsi="GHEA Grapalat"/>
          <w:sz w:val="24"/>
          <w:szCs w:val="24"/>
          <w:lang w:val="hy-AM"/>
        </w:rPr>
        <w:t xml:space="preserve"> </w:t>
      </w:r>
      <w:r w:rsidRPr="002D0BEA">
        <w:rPr>
          <w:rFonts w:ascii="GHEA Grapalat" w:hAnsi="GHEA Grapalat" w:cs="Sylfaen"/>
          <w:sz w:val="24"/>
          <w:szCs w:val="24"/>
          <w:lang w:val="hy-AM"/>
        </w:rPr>
        <w:t>է</w:t>
      </w:r>
      <w:r w:rsidRPr="002D0BEA">
        <w:rPr>
          <w:rFonts w:ascii="GHEA Grapalat" w:hAnsi="GHEA Grapalat"/>
          <w:sz w:val="24"/>
          <w:szCs w:val="24"/>
          <w:lang w:val="hy-AM"/>
        </w:rPr>
        <w:t xml:space="preserve">: </w:t>
      </w:r>
      <w:r w:rsidRPr="002D0BEA">
        <w:rPr>
          <w:rFonts w:ascii="GHEA Grapalat" w:hAnsi="GHEA Grapalat" w:cs="Sylfaen"/>
          <w:sz w:val="24"/>
          <w:szCs w:val="24"/>
          <w:lang w:val="hy-AM"/>
        </w:rPr>
        <w:t>ՀՀ</w:t>
      </w:r>
      <w:r w:rsidRPr="002D0BEA">
        <w:rPr>
          <w:rFonts w:ascii="GHEA Grapalat" w:hAnsi="GHEA Grapalat"/>
          <w:sz w:val="24"/>
          <w:szCs w:val="24"/>
          <w:lang w:val="hy-AM"/>
        </w:rPr>
        <w:t xml:space="preserve"> </w:t>
      </w:r>
      <w:r w:rsidRPr="002D0BEA">
        <w:rPr>
          <w:rFonts w:ascii="GHEA Grapalat" w:hAnsi="GHEA Grapalat" w:cs="Sylfaen"/>
          <w:sz w:val="24"/>
          <w:szCs w:val="24"/>
          <w:lang w:val="hy-AM"/>
        </w:rPr>
        <w:t>պետական</w:t>
      </w:r>
      <w:r w:rsidRPr="002D0BEA">
        <w:rPr>
          <w:rFonts w:ascii="GHEA Grapalat" w:hAnsi="GHEA Grapalat"/>
          <w:sz w:val="24"/>
          <w:szCs w:val="24"/>
          <w:lang w:val="hy-AM"/>
        </w:rPr>
        <w:t xml:space="preserve"> </w:t>
      </w:r>
      <w:r w:rsidRPr="002D0BEA">
        <w:rPr>
          <w:rFonts w:ascii="GHEA Grapalat" w:hAnsi="GHEA Grapalat" w:cs="Sylfaen"/>
          <w:sz w:val="24"/>
          <w:szCs w:val="24"/>
          <w:lang w:val="hy-AM"/>
        </w:rPr>
        <w:t>կամ</w:t>
      </w:r>
      <w:r w:rsidRPr="002D0BEA">
        <w:rPr>
          <w:rFonts w:ascii="GHEA Grapalat" w:hAnsi="GHEA Grapalat"/>
          <w:sz w:val="24"/>
          <w:szCs w:val="24"/>
          <w:lang w:val="hy-AM"/>
        </w:rPr>
        <w:t xml:space="preserve"> </w:t>
      </w:r>
      <w:r w:rsidRPr="002D0BEA">
        <w:rPr>
          <w:rFonts w:ascii="GHEA Grapalat" w:hAnsi="GHEA Grapalat" w:cs="Sylfaen"/>
          <w:sz w:val="24"/>
          <w:szCs w:val="24"/>
          <w:lang w:val="hy-AM"/>
        </w:rPr>
        <w:t>տեղական</w:t>
      </w:r>
      <w:r w:rsidRPr="002D0BEA">
        <w:rPr>
          <w:rFonts w:ascii="GHEA Grapalat" w:hAnsi="GHEA Grapalat"/>
          <w:sz w:val="24"/>
          <w:szCs w:val="24"/>
          <w:lang w:val="hy-AM"/>
        </w:rPr>
        <w:t xml:space="preserve"> </w:t>
      </w:r>
      <w:r w:rsidRPr="002D0BEA">
        <w:rPr>
          <w:rFonts w:ascii="GHEA Grapalat" w:hAnsi="GHEA Grapalat" w:cs="Sylfaen"/>
          <w:sz w:val="24"/>
          <w:szCs w:val="24"/>
          <w:lang w:val="hy-AM"/>
        </w:rPr>
        <w:t>ինքնակառավարման</w:t>
      </w:r>
      <w:r w:rsidRPr="002D0BEA">
        <w:rPr>
          <w:rFonts w:ascii="GHEA Grapalat" w:hAnsi="GHEA Grapalat"/>
          <w:sz w:val="24"/>
          <w:szCs w:val="24"/>
          <w:lang w:val="hy-AM"/>
        </w:rPr>
        <w:t xml:space="preserve"> </w:t>
      </w:r>
      <w:r w:rsidRPr="002D0BEA">
        <w:rPr>
          <w:rFonts w:ascii="GHEA Grapalat" w:hAnsi="GHEA Grapalat" w:cs="Sylfaen"/>
          <w:sz w:val="24"/>
          <w:szCs w:val="24"/>
          <w:lang w:val="hy-AM"/>
        </w:rPr>
        <w:t>մարմնի</w:t>
      </w:r>
      <w:r w:rsidRPr="002D0BEA">
        <w:rPr>
          <w:rFonts w:ascii="GHEA Grapalat" w:hAnsi="GHEA Grapalat"/>
          <w:sz w:val="24"/>
          <w:szCs w:val="24"/>
          <w:lang w:val="hy-AM"/>
        </w:rPr>
        <w:t xml:space="preserve"> </w:t>
      </w:r>
      <w:r w:rsidRPr="002D0BEA">
        <w:rPr>
          <w:rFonts w:ascii="GHEA Grapalat" w:hAnsi="GHEA Grapalat" w:cs="Sylfaen"/>
          <w:sz w:val="24"/>
          <w:szCs w:val="24"/>
          <w:lang w:val="hy-AM"/>
        </w:rPr>
        <w:t>բյուջեի</w:t>
      </w:r>
      <w:r w:rsidRPr="002D0BEA">
        <w:rPr>
          <w:rFonts w:ascii="GHEA Grapalat" w:hAnsi="GHEA Grapalat"/>
          <w:sz w:val="24"/>
          <w:szCs w:val="24"/>
          <w:lang w:val="hy-AM"/>
        </w:rPr>
        <w:t xml:space="preserve"> </w:t>
      </w:r>
      <w:r w:rsidRPr="002D0BEA">
        <w:rPr>
          <w:rFonts w:ascii="GHEA Grapalat" w:hAnsi="GHEA Grapalat" w:cs="Sylfaen"/>
          <w:sz w:val="24"/>
          <w:szCs w:val="24"/>
          <w:lang w:val="hy-AM"/>
        </w:rPr>
        <w:t>ծախսերի</w:t>
      </w:r>
      <w:r w:rsidRPr="002D0BEA">
        <w:rPr>
          <w:rFonts w:ascii="GHEA Grapalat" w:hAnsi="GHEA Grapalat"/>
          <w:sz w:val="24"/>
          <w:szCs w:val="24"/>
          <w:lang w:val="hy-AM"/>
        </w:rPr>
        <w:t xml:space="preserve"> </w:t>
      </w:r>
      <w:r w:rsidRPr="002D0BEA">
        <w:rPr>
          <w:rFonts w:ascii="GHEA Grapalat" w:hAnsi="GHEA Grapalat" w:cs="Sylfaen"/>
          <w:sz w:val="24"/>
          <w:szCs w:val="24"/>
          <w:lang w:val="hy-AM"/>
        </w:rPr>
        <w:t>և</w:t>
      </w:r>
      <w:r w:rsidRPr="002D0BEA">
        <w:rPr>
          <w:rFonts w:ascii="GHEA Grapalat" w:hAnsi="GHEA Grapalat"/>
          <w:sz w:val="24"/>
          <w:szCs w:val="24"/>
          <w:lang w:val="hy-AM"/>
        </w:rPr>
        <w:t xml:space="preserve"> </w:t>
      </w:r>
      <w:r w:rsidRPr="002D0BEA">
        <w:rPr>
          <w:rFonts w:ascii="GHEA Grapalat" w:hAnsi="GHEA Grapalat" w:cs="Sylfaen"/>
          <w:sz w:val="24"/>
          <w:szCs w:val="24"/>
          <w:lang w:val="hy-AM"/>
        </w:rPr>
        <w:t>եկամուտների</w:t>
      </w:r>
      <w:r w:rsidRPr="002D0BEA">
        <w:rPr>
          <w:rFonts w:ascii="GHEA Grapalat" w:hAnsi="GHEA Grapalat"/>
          <w:sz w:val="24"/>
          <w:szCs w:val="24"/>
          <w:lang w:val="hy-AM"/>
        </w:rPr>
        <w:t xml:space="preserve"> </w:t>
      </w:r>
      <w:r w:rsidRPr="002D0BEA">
        <w:rPr>
          <w:rFonts w:ascii="GHEA Grapalat" w:hAnsi="GHEA Grapalat" w:cs="Sylfaen"/>
          <w:sz w:val="24"/>
          <w:szCs w:val="24"/>
          <w:lang w:val="hy-AM"/>
        </w:rPr>
        <w:t>ավելացում</w:t>
      </w:r>
      <w:r w:rsidRPr="002D0BEA">
        <w:rPr>
          <w:rFonts w:ascii="GHEA Grapalat" w:hAnsi="GHEA Grapalat"/>
          <w:sz w:val="24"/>
          <w:szCs w:val="24"/>
          <w:lang w:val="hy-AM"/>
        </w:rPr>
        <w:t xml:space="preserve"> </w:t>
      </w:r>
      <w:r w:rsidRPr="002D0BEA">
        <w:rPr>
          <w:rFonts w:ascii="GHEA Grapalat" w:hAnsi="GHEA Grapalat" w:cs="Sylfaen"/>
          <w:sz w:val="24"/>
          <w:szCs w:val="24"/>
          <w:lang w:val="hy-AM"/>
        </w:rPr>
        <w:t>կամ</w:t>
      </w:r>
      <w:r w:rsidRPr="002D0BEA">
        <w:rPr>
          <w:rFonts w:ascii="GHEA Grapalat" w:hAnsi="GHEA Grapalat"/>
          <w:sz w:val="24"/>
          <w:szCs w:val="24"/>
          <w:lang w:val="hy-AM"/>
        </w:rPr>
        <w:t xml:space="preserve"> </w:t>
      </w:r>
      <w:r w:rsidRPr="002D0BEA">
        <w:rPr>
          <w:rFonts w:ascii="GHEA Grapalat" w:hAnsi="GHEA Grapalat" w:cs="Sylfaen"/>
          <w:sz w:val="24"/>
          <w:szCs w:val="24"/>
          <w:lang w:val="hy-AM"/>
        </w:rPr>
        <w:t>նվազեցում</w:t>
      </w:r>
      <w:r w:rsidRPr="002D0BEA">
        <w:rPr>
          <w:rFonts w:ascii="GHEA Grapalat" w:hAnsi="GHEA Grapalat"/>
          <w:sz w:val="24"/>
          <w:szCs w:val="24"/>
          <w:lang w:val="hy-AM"/>
        </w:rPr>
        <w:t xml:space="preserve"> </w:t>
      </w:r>
      <w:r w:rsidRPr="002D0BEA">
        <w:rPr>
          <w:rFonts w:ascii="GHEA Grapalat" w:hAnsi="GHEA Grapalat" w:cs="Sylfaen"/>
          <w:sz w:val="24"/>
          <w:szCs w:val="24"/>
          <w:lang w:val="hy-AM"/>
        </w:rPr>
        <w:t>չի</w:t>
      </w:r>
      <w:r w:rsidRPr="002D0BEA">
        <w:rPr>
          <w:rFonts w:ascii="GHEA Grapalat" w:hAnsi="GHEA Grapalat"/>
          <w:sz w:val="24"/>
          <w:szCs w:val="24"/>
          <w:lang w:val="hy-AM"/>
        </w:rPr>
        <w:t xml:space="preserve"> </w:t>
      </w:r>
      <w:r w:rsidRPr="002D0BEA">
        <w:rPr>
          <w:rFonts w:ascii="GHEA Grapalat" w:hAnsi="GHEA Grapalat" w:cs="Sylfaen"/>
          <w:sz w:val="24"/>
          <w:szCs w:val="24"/>
          <w:lang w:val="hy-AM"/>
        </w:rPr>
        <w:t>նախատեսվում</w:t>
      </w:r>
      <w:r w:rsidRPr="002D0BEA">
        <w:rPr>
          <w:rFonts w:ascii="GHEA Grapalat" w:hAnsi="GHEA Grapalat"/>
          <w:sz w:val="24"/>
          <w:szCs w:val="24"/>
          <w:lang w:val="hy-AM"/>
        </w:rPr>
        <w:t>:</w:t>
      </w:r>
    </w:p>
    <w:p w:rsidR="002D0BEA" w:rsidRPr="002D0BEA" w:rsidRDefault="002D0BEA" w:rsidP="002D0BEA">
      <w:pPr>
        <w:tabs>
          <w:tab w:val="left" w:pos="0"/>
        </w:tabs>
        <w:spacing w:after="0" w:line="360" w:lineRule="auto"/>
        <w:ind w:right="-541" w:firstLine="709"/>
        <w:jc w:val="both"/>
        <w:rPr>
          <w:rFonts w:ascii="GHEA Grapalat" w:hAnsi="GHEA Grapalat"/>
          <w:sz w:val="24"/>
          <w:szCs w:val="24"/>
          <w:lang w:val="hy-AM"/>
        </w:rPr>
      </w:pPr>
    </w:p>
    <w:p w:rsidR="002D0BEA" w:rsidRPr="002D0BEA" w:rsidRDefault="002D0BEA" w:rsidP="002D0BEA">
      <w:pPr>
        <w:pStyle w:val="NormalWeb"/>
        <w:numPr>
          <w:ilvl w:val="0"/>
          <w:numId w:val="3"/>
        </w:numPr>
        <w:spacing w:before="0" w:beforeAutospacing="0" w:after="0" w:afterAutospacing="0" w:line="360" w:lineRule="auto"/>
        <w:ind w:left="0" w:right="-541" w:firstLine="709"/>
        <w:contextualSpacing/>
        <w:jc w:val="both"/>
        <w:rPr>
          <w:rFonts w:ascii="GHEA Grapalat" w:hAnsi="GHEA Grapalat"/>
          <w:b/>
          <w:u w:val="single"/>
          <w:lang w:val="hy-AM"/>
        </w:rPr>
      </w:pPr>
      <w:r w:rsidRPr="002D0BEA">
        <w:rPr>
          <w:rFonts w:ascii="GHEA Grapalat" w:hAnsi="GHEA Grapalat"/>
          <w:b/>
          <w:u w:val="single"/>
          <w:shd w:val="clear" w:color="auto" w:fill="FFFFFF"/>
          <w:lang w:val="hy-AM"/>
        </w:rPr>
        <w:t>«</w:t>
      </w:r>
      <w:r w:rsidRPr="002D0BEA">
        <w:rPr>
          <w:rFonts w:ascii="GHEA Grapalat" w:hAnsi="GHEA Grapalat" w:cs="Sylfaen"/>
          <w:b/>
          <w:u w:val="single"/>
          <w:shd w:val="clear" w:color="auto" w:fill="FFFFFF"/>
          <w:lang w:val="hy-AM"/>
        </w:rPr>
        <w:t>Կապը</w:t>
      </w:r>
      <w:r w:rsidRPr="002D0BEA">
        <w:rPr>
          <w:rFonts w:ascii="GHEA Grapalat" w:hAnsi="GHEA Grapalat"/>
          <w:b/>
          <w:u w:val="single"/>
          <w:shd w:val="clear" w:color="auto" w:fill="FFFFFF"/>
          <w:lang w:val="hy-AM"/>
        </w:rPr>
        <w:t xml:space="preserve"> </w:t>
      </w:r>
      <w:r w:rsidRPr="002D0BEA">
        <w:rPr>
          <w:rFonts w:ascii="GHEA Grapalat" w:hAnsi="GHEA Grapalat" w:cs="Sylfaen"/>
          <w:b/>
          <w:u w:val="single"/>
          <w:shd w:val="clear" w:color="auto" w:fill="FFFFFF"/>
          <w:lang w:val="hy-AM"/>
        </w:rPr>
        <w:t>ռազմավարական</w:t>
      </w:r>
      <w:r w:rsidRPr="002D0BEA">
        <w:rPr>
          <w:rFonts w:ascii="GHEA Grapalat" w:hAnsi="GHEA Grapalat"/>
          <w:b/>
          <w:u w:val="single"/>
          <w:shd w:val="clear" w:color="auto" w:fill="FFFFFF"/>
          <w:lang w:val="hy-AM"/>
        </w:rPr>
        <w:t xml:space="preserve"> </w:t>
      </w:r>
      <w:r w:rsidRPr="002D0BEA">
        <w:rPr>
          <w:rFonts w:ascii="GHEA Grapalat" w:hAnsi="GHEA Grapalat" w:cs="Sylfaen"/>
          <w:b/>
          <w:u w:val="single"/>
          <w:shd w:val="clear" w:color="auto" w:fill="FFFFFF"/>
          <w:lang w:val="hy-AM"/>
        </w:rPr>
        <w:t>փաստաթղթերի</w:t>
      </w:r>
      <w:r w:rsidRPr="002D0BEA">
        <w:rPr>
          <w:rFonts w:ascii="GHEA Grapalat" w:hAnsi="GHEA Grapalat"/>
          <w:b/>
          <w:u w:val="single"/>
          <w:shd w:val="clear" w:color="auto" w:fill="FFFFFF"/>
          <w:lang w:val="hy-AM"/>
        </w:rPr>
        <w:t xml:space="preserve"> </w:t>
      </w:r>
      <w:r w:rsidRPr="002D0BEA">
        <w:rPr>
          <w:rFonts w:ascii="GHEA Grapalat" w:hAnsi="GHEA Grapalat" w:cs="Sylfaen"/>
          <w:b/>
          <w:u w:val="single"/>
          <w:shd w:val="clear" w:color="auto" w:fill="FFFFFF"/>
          <w:lang w:val="hy-AM"/>
        </w:rPr>
        <w:t>հետ</w:t>
      </w:r>
      <w:r w:rsidRPr="002D0BEA">
        <w:rPr>
          <w:rFonts w:ascii="GHEA Grapalat" w:hAnsi="GHEA Grapalat"/>
          <w:b/>
          <w:u w:val="single"/>
          <w:shd w:val="clear" w:color="auto" w:fill="FFFFFF"/>
          <w:lang w:val="hy-AM"/>
        </w:rPr>
        <w:t xml:space="preserve">. </w:t>
      </w:r>
      <w:r w:rsidRPr="002D0BEA">
        <w:rPr>
          <w:rFonts w:ascii="GHEA Grapalat" w:hAnsi="GHEA Grapalat" w:cs="Sylfaen"/>
          <w:b/>
          <w:u w:val="single"/>
          <w:shd w:val="clear" w:color="auto" w:fill="FFFFFF"/>
          <w:lang w:val="hy-AM"/>
        </w:rPr>
        <w:t>Հայաստանի</w:t>
      </w:r>
      <w:r w:rsidRPr="002D0BEA">
        <w:rPr>
          <w:rFonts w:ascii="GHEA Grapalat" w:hAnsi="GHEA Grapalat"/>
          <w:b/>
          <w:u w:val="single"/>
          <w:shd w:val="clear" w:color="auto" w:fill="FFFFFF"/>
          <w:lang w:val="hy-AM"/>
        </w:rPr>
        <w:t xml:space="preserve"> </w:t>
      </w:r>
      <w:r w:rsidRPr="002D0BEA">
        <w:rPr>
          <w:rFonts w:ascii="GHEA Grapalat" w:hAnsi="GHEA Grapalat" w:cs="Sylfaen"/>
          <w:b/>
          <w:u w:val="single"/>
          <w:shd w:val="clear" w:color="auto" w:fill="FFFFFF"/>
          <w:lang w:val="hy-AM"/>
        </w:rPr>
        <w:t>վերափոխման</w:t>
      </w:r>
      <w:r w:rsidRPr="002D0BEA">
        <w:rPr>
          <w:rFonts w:ascii="GHEA Grapalat" w:hAnsi="GHEA Grapalat"/>
          <w:b/>
          <w:u w:val="single"/>
          <w:shd w:val="clear" w:color="auto" w:fill="FFFFFF"/>
          <w:lang w:val="hy-AM"/>
        </w:rPr>
        <w:t xml:space="preserve"> </w:t>
      </w:r>
      <w:r w:rsidRPr="002D0BEA">
        <w:rPr>
          <w:rFonts w:ascii="GHEA Grapalat" w:hAnsi="GHEA Grapalat" w:cs="Sylfaen"/>
          <w:b/>
          <w:u w:val="single"/>
          <w:shd w:val="clear" w:color="auto" w:fill="FFFFFF"/>
          <w:lang w:val="hy-AM"/>
        </w:rPr>
        <w:t>ռազմավարություն</w:t>
      </w:r>
      <w:r w:rsidRPr="002D0BEA">
        <w:rPr>
          <w:rFonts w:ascii="GHEA Grapalat" w:hAnsi="GHEA Grapalat"/>
          <w:b/>
          <w:u w:val="single"/>
          <w:shd w:val="clear" w:color="auto" w:fill="FFFFFF"/>
          <w:lang w:val="hy-AM"/>
        </w:rPr>
        <w:t xml:space="preserve"> 2050, </w:t>
      </w:r>
      <w:r w:rsidRPr="002D0BEA">
        <w:rPr>
          <w:rFonts w:ascii="GHEA Grapalat" w:hAnsi="GHEA Grapalat" w:cs="Sylfaen"/>
          <w:b/>
          <w:u w:val="single"/>
          <w:shd w:val="clear" w:color="auto" w:fill="FFFFFF"/>
          <w:lang w:val="hy-AM"/>
        </w:rPr>
        <w:t>Կառավարության</w:t>
      </w:r>
      <w:r w:rsidRPr="002D0BEA">
        <w:rPr>
          <w:rFonts w:ascii="GHEA Grapalat" w:hAnsi="GHEA Grapalat"/>
          <w:b/>
          <w:u w:val="single"/>
          <w:shd w:val="clear" w:color="auto" w:fill="FFFFFF"/>
          <w:lang w:val="hy-AM"/>
        </w:rPr>
        <w:t xml:space="preserve"> 2021-2026</w:t>
      </w:r>
      <w:r w:rsidRPr="002D0BEA">
        <w:rPr>
          <w:rFonts w:ascii="GHEA Grapalat" w:hAnsi="GHEA Grapalat" w:cs="Sylfaen"/>
          <w:b/>
          <w:u w:val="single"/>
          <w:shd w:val="clear" w:color="auto" w:fill="FFFFFF"/>
          <w:lang w:val="hy-AM"/>
        </w:rPr>
        <w:t>թթ</w:t>
      </w:r>
      <w:r w:rsidRPr="002D0BEA">
        <w:rPr>
          <w:rFonts w:ascii="GHEA Grapalat" w:hAnsi="GHEA Grapalat"/>
          <w:b/>
          <w:u w:val="single"/>
          <w:shd w:val="clear" w:color="auto" w:fill="FFFFFF"/>
          <w:lang w:val="hy-AM"/>
        </w:rPr>
        <w:t xml:space="preserve">. </w:t>
      </w:r>
      <w:r w:rsidRPr="002D0BEA">
        <w:rPr>
          <w:rFonts w:ascii="GHEA Grapalat" w:hAnsi="GHEA Grapalat" w:cs="Sylfaen"/>
          <w:b/>
          <w:u w:val="single"/>
          <w:shd w:val="clear" w:color="auto" w:fill="FFFFFF"/>
          <w:lang w:val="hy-AM"/>
        </w:rPr>
        <w:t>ծրագիր</w:t>
      </w:r>
      <w:r w:rsidRPr="002D0BEA">
        <w:rPr>
          <w:rFonts w:ascii="GHEA Grapalat" w:hAnsi="GHEA Grapalat"/>
          <w:b/>
          <w:u w:val="single"/>
          <w:shd w:val="clear" w:color="auto" w:fill="FFFFFF"/>
          <w:lang w:val="hy-AM"/>
        </w:rPr>
        <w:t xml:space="preserve">, </w:t>
      </w:r>
      <w:r w:rsidRPr="002D0BEA">
        <w:rPr>
          <w:rFonts w:ascii="GHEA Grapalat" w:hAnsi="GHEA Grapalat" w:cs="Sylfaen"/>
          <w:b/>
          <w:u w:val="single"/>
          <w:shd w:val="clear" w:color="auto" w:fill="FFFFFF"/>
          <w:lang w:val="hy-AM"/>
        </w:rPr>
        <w:t>ոլորտային</w:t>
      </w:r>
      <w:r w:rsidRPr="002D0BEA">
        <w:rPr>
          <w:rFonts w:ascii="GHEA Grapalat" w:hAnsi="GHEA Grapalat"/>
          <w:b/>
          <w:u w:val="single"/>
          <w:shd w:val="clear" w:color="auto" w:fill="FFFFFF"/>
          <w:lang w:val="hy-AM"/>
        </w:rPr>
        <w:t xml:space="preserve"> </w:t>
      </w:r>
      <w:r w:rsidRPr="002D0BEA">
        <w:rPr>
          <w:rFonts w:ascii="GHEA Grapalat" w:hAnsi="GHEA Grapalat" w:cs="Sylfaen"/>
          <w:b/>
          <w:u w:val="single"/>
          <w:shd w:val="clear" w:color="auto" w:fill="FFFFFF"/>
          <w:lang w:val="hy-AM"/>
        </w:rPr>
        <w:t>և</w:t>
      </w:r>
      <w:r w:rsidRPr="002D0BEA">
        <w:rPr>
          <w:rFonts w:ascii="GHEA Grapalat" w:hAnsi="GHEA Grapalat"/>
          <w:b/>
          <w:u w:val="single"/>
          <w:shd w:val="clear" w:color="auto" w:fill="FFFFFF"/>
          <w:lang w:val="hy-AM"/>
        </w:rPr>
        <w:t>/</w:t>
      </w:r>
      <w:r w:rsidRPr="002D0BEA">
        <w:rPr>
          <w:rFonts w:ascii="GHEA Grapalat" w:hAnsi="GHEA Grapalat" w:cs="Sylfaen"/>
          <w:b/>
          <w:u w:val="single"/>
          <w:shd w:val="clear" w:color="auto" w:fill="FFFFFF"/>
          <w:lang w:val="hy-AM"/>
        </w:rPr>
        <w:t>կամ</w:t>
      </w:r>
      <w:r w:rsidRPr="002D0BEA">
        <w:rPr>
          <w:rFonts w:ascii="GHEA Grapalat" w:hAnsi="GHEA Grapalat"/>
          <w:b/>
          <w:u w:val="single"/>
          <w:shd w:val="clear" w:color="auto" w:fill="FFFFFF"/>
          <w:lang w:val="hy-AM"/>
        </w:rPr>
        <w:t xml:space="preserve"> </w:t>
      </w:r>
      <w:r w:rsidRPr="002D0BEA">
        <w:rPr>
          <w:rFonts w:ascii="GHEA Grapalat" w:hAnsi="GHEA Grapalat" w:cs="Sylfaen"/>
          <w:b/>
          <w:u w:val="single"/>
          <w:shd w:val="clear" w:color="auto" w:fill="FFFFFF"/>
          <w:lang w:val="hy-AM"/>
        </w:rPr>
        <w:t>այլ</w:t>
      </w:r>
      <w:r w:rsidRPr="002D0BEA">
        <w:rPr>
          <w:rFonts w:ascii="GHEA Grapalat" w:hAnsi="GHEA Grapalat"/>
          <w:b/>
          <w:u w:val="single"/>
          <w:shd w:val="clear" w:color="auto" w:fill="FFFFFF"/>
          <w:lang w:val="hy-AM"/>
        </w:rPr>
        <w:t xml:space="preserve"> </w:t>
      </w:r>
      <w:r w:rsidRPr="002D0BEA">
        <w:rPr>
          <w:rFonts w:ascii="GHEA Grapalat" w:hAnsi="GHEA Grapalat" w:cs="Sylfaen"/>
          <w:b/>
          <w:u w:val="single"/>
          <w:shd w:val="clear" w:color="auto" w:fill="FFFFFF"/>
          <w:lang w:val="hy-AM"/>
        </w:rPr>
        <w:t>ռազմավարություններ</w:t>
      </w:r>
      <w:r w:rsidRPr="002D0BEA">
        <w:rPr>
          <w:rFonts w:ascii="GHEA Grapalat" w:hAnsi="GHEA Grapalat"/>
          <w:b/>
          <w:u w:val="single"/>
          <w:shd w:val="clear" w:color="auto" w:fill="FFFFFF"/>
          <w:lang w:val="hy-AM"/>
        </w:rPr>
        <w:t>».</w:t>
      </w:r>
    </w:p>
    <w:p w:rsidR="002D0BEA" w:rsidRPr="002D0BEA" w:rsidRDefault="002D0BEA" w:rsidP="002D0BEA">
      <w:pPr>
        <w:spacing w:after="0" w:line="360" w:lineRule="auto"/>
        <w:ind w:right="-541" w:firstLine="709"/>
        <w:jc w:val="both"/>
        <w:rPr>
          <w:rFonts w:ascii="GHEA Grapalat" w:hAnsi="GHEA Grapalat" w:cs="Sylfaen"/>
          <w:sz w:val="24"/>
          <w:szCs w:val="24"/>
          <w:shd w:val="clear" w:color="auto" w:fill="FFFFFF"/>
          <w:lang w:val="hy-AM"/>
        </w:rPr>
      </w:pPr>
    </w:p>
    <w:p w:rsidR="002D0BEA" w:rsidRPr="002D0BEA" w:rsidRDefault="002D0BEA" w:rsidP="002D0BEA">
      <w:pPr>
        <w:spacing w:after="0" w:line="360" w:lineRule="auto"/>
        <w:ind w:right="-541" w:firstLine="709"/>
        <w:jc w:val="both"/>
        <w:rPr>
          <w:rFonts w:ascii="GHEA Grapalat" w:hAnsi="GHEA Grapalat" w:cs="Sylfaen"/>
          <w:sz w:val="24"/>
          <w:szCs w:val="24"/>
          <w:shd w:val="clear" w:color="auto" w:fill="FFFFFF"/>
          <w:lang w:val="hy-AM"/>
        </w:rPr>
      </w:pPr>
      <w:r w:rsidRPr="002D0BEA">
        <w:rPr>
          <w:rFonts w:ascii="GHEA Grapalat" w:hAnsi="GHEA Grapalat" w:cs="Sylfaen"/>
          <w:sz w:val="24"/>
          <w:szCs w:val="24"/>
          <w:shd w:val="clear" w:color="auto" w:fill="FFFFFF"/>
          <w:lang w:val="hy-AM"/>
        </w:rPr>
        <w:t>Օրենքի</w:t>
      </w:r>
      <w:r w:rsidRPr="002D0BEA">
        <w:rPr>
          <w:rFonts w:ascii="GHEA Grapalat" w:hAnsi="GHEA Grapalat"/>
          <w:sz w:val="24"/>
          <w:szCs w:val="24"/>
          <w:shd w:val="clear" w:color="auto" w:fill="FFFFFF"/>
          <w:lang w:val="hy-AM"/>
        </w:rPr>
        <w:t xml:space="preserve"> </w:t>
      </w:r>
      <w:r w:rsidRPr="002D0BEA">
        <w:rPr>
          <w:rFonts w:ascii="GHEA Grapalat" w:hAnsi="GHEA Grapalat" w:cs="Sylfaen"/>
          <w:sz w:val="24"/>
          <w:szCs w:val="24"/>
          <w:shd w:val="clear" w:color="auto" w:fill="FFFFFF"/>
          <w:lang w:val="hy-AM"/>
        </w:rPr>
        <w:t>նախագիծը</w:t>
      </w:r>
      <w:r w:rsidRPr="002D0BEA">
        <w:rPr>
          <w:rFonts w:ascii="GHEA Grapalat" w:hAnsi="GHEA Grapalat"/>
          <w:sz w:val="24"/>
          <w:szCs w:val="24"/>
          <w:shd w:val="clear" w:color="auto" w:fill="FFFFFF"/>
          <w:lang w:val="hy-AM"/>
        </w:rPr>
        <w:t xml:space="preserve"> </w:t>
      </w:r>
      <w:r w:rsidRPr="002D0BEA">
        <w:rPr>
          <w:rFonts w:ascii="GHEA Grapalat" w:hAnsi="GHEA Grapalat" w:cs="Sylfaen"/>
          <w:sz w:val="24"/>
          <w:szCs w:val="24"/>
          <w:shd w:val="clear" w:color="auto" w:fill="FFFFFF"/>
          <w:lang w:val="hy-AM"/>
        </w:rPr>
        <w:t>չի</w:t>
      </w:r>
      <w:r w:rsidRPr="002D0BEA">
        <w:rPr>
          <w:rFonts w:ascii="GHEA Grapalat" w:hAnsi="GHEA Grapalat"/>
          <w:sz w:val="24"/>
          <w:szCs w:val="24"/>
          <w:shd w:val="clear" w:color="auto" w:fill="FFFFFF"/>
          <w:lang w:val="hy-AM"/>
        </w:rPr>
        <w:t xml:space="preserve"> </w:t>
      </w:r>
      <w:r w:rsidRPr="002D0BEA">
        <w:rPr>
          <w:rFonts w:ascii="GHEA Grapalat" w:hAnsi="GHEA Grapalat" w:cs="Sylfaen"/>
          <w:sz w:val="24"/>
          <w:szCs w:val="24"/>
          <w:shd w:val="clear" w:color="auto" w:fill="FFFFFF"/>
          <w:lang w:val="hy-AM"/>
        </w:rPr>
        <w:t>բխում</w:t>
      </w:r>
      <w:r w:rsidRPr="002D0BEA">
        <w:rPr>
          <w:rFonts w:ascii="GHEA Grapalat" w:hAnsi="GHEA Grapalat"/>
          <w:sz w:val="24"/>
          <w:szCs w:val="24"/>
          <w:shd w:val="clear" w:color="auto" w:fill="FFFFFF"/>
          <w:lang w:val="hy-AM"/>
        </w:rPr>
        <w:t xml:space="preserve"> </w:t>
      </w:r>
      <w:r w:rsidRPr="002D0BEA">
        <w:rPr>
          <w:rFonts w:ascii="GHEA Grapalat" w:hAnsi="GHEA Grapalat" w:cs="Sylfaen"/>
          <w:sz w:val="24"/>
          <w:szCs w:val="24"/>
          <w:shd w:val="clear" w:color="auto" w:fill="FFFFFF"/>
          <w:lang w:val="hy-AM"/>
        </w:rPr>
        <w:t>համապատասխան</w:t>
      </w:r>
      <w:r w:rsidRPr="002D0BEA">
        <w:rPr>
          <w:rFonts w:ascii="GHEA Grapalat" w:hAnsi="GHEA Grapalat"/>
          <w:sz w:val="24"/>
          <w:szCs w:val="24"/>
          <w:shd w:val="clear" w:color="auto" w:fill="FFFFFF"/>
          <w:lang w:val="hy-AM"/>
        </w:rPr>
        <w:t xml:space="preserve"> </w:t>
      </w:r>
      <w:r w:rsidRPr="002D0BEA">
        <w:rPr>
          <w:rFonts w:ascii="GHEA Grapalat" w:hAnsi="GHEA Grapalat" w:cs="Sylfaen"/>
          <w:sz w:val="24"/>
          <w:szCs w:val="24"/>
          <w:shd w:val="clear" w:color="auto" w:fill="FFFFFF"/>
          <w:lang w:val="hy-AM"/>
        </w:rPr>
        <w:t>ռազմավարական</w:t>
      </w:r>
      <w:r w:rsidRPr="002D0BEA">
        <w:rPr>
          <w:rFonts w:ascii="GHEA Grapalat" w:hAnsi="GHEA Grapalat"/>
          <w:sz w:val="24"/>
          <w:szCs w:val="24"/>
          <w:shd w:val="clear" w:color="auto" w:fill="FFFFFF"/>
          <w:lang w:val="hy-AM"/>
        </w:rPr>
        <w:t xml:space="preserve"> </w:t>
      </w:r>
      <w:r w:rsidRPr="002D0BEA">
        <w:rPr>
          <w:rFonts w:ascii="GHEA Grapalat" w:hAnsi="GHEA Grapalat" w:cs="Sylfaen"/>
          <w:sz w:val="24"/>
          <w:szCs w:val="24"/>
          <w:shd w:val="clear" w:color="auto" w:fill="FFFFFF"/>
          <w:lang w:val="hy-AM"/>
        </w:rPr>
        <w:t>փաստաթղթերից։</w:t>
      </w:r>
    </w:p>
    <w:p w:rsidR="002D0BEA" w:rsidRPr="002D0BEA" w:rsidRDefault="002D0BEA" w:rsidP="002D0BEA">
      <w:pPr>
        <w:spacing w:after="0" w:line="360" w:lineRule="auto"/>
        <w:ind w:right="-541" w:firstLine="709"/>
        <w:jc w:val="both"/>
        <w:rPr>
          <w:rFonts w:ascii="GHEA Grapalat" w:hAnsi="GHEA Grapalat" w:cs="Sylfaen"/>
          <w:sz w:val="24"/>
          <w:szCs w:val="24"/>
          <w:shd w:val="clear" w:color="auto" w:fill="FFFFFF"/>
          <w:lang w:val="hy-AM"/>
        </w:rPr>
      </w:pPr>
    </w:p>
    <w:p w:rsidR="002D0BEA" w:rsidRPr="002D0BEA" w:rsidRDefault="002D0BEA" w:rsidP="002D0BEA">
      <w:pPr>
        <w:spacing w:after="0" w:line="360" w:lineRule="auto"/>
        <w:ind w:right="-541" w:firstLine="709"/>
        <w:jc w:val="both"/>
        <w:rPr>
          <w:rFonts w:ascii="GHEA Grapalat" w:hAnsi="GHEA Grapalat" w:cs="Sylfaen"/>
          <w:sz w:val="24"/>
          <w:szCs w:val="24"/>
          <w:shd w:val="clear" w:color="auto" w:fill="FFFFFF"/>
          <w:lang w:val="hy-AM"/>
        </w:rPr>
      </w:pPr>
    </w:p>
    <w:p w:rsidR="002D0BEA" w:rsidRPr="002D0BEA" w:rsidRDefault="002D0BEA" w:rsidP="002D0BEA">
      <w:pPr>
        <w:spacing w:after="0" w:line="360" w:lineRule="auto"/>
        <w:ind w:right="-541" w:firstLine="709"/>
        <w:jc w:val="both"/>
        <w:rPr>
          <w:rFonts w:ascii="GHEA Grapalat" w:hAnsi="GHEA Grapalat"/>
          <w:sz w:val="24"/>
          <w:szCs w:val="24"/>
          <w:lang w:val="hy-AM"/>
        </w:rPr>
      </w:pPr>
    </w:p>
    <w:p w:rsidR="002D0BEA" w:rsidRPr="002D0BEA" w:rsidRDefault="002D0BEA" w:rsidP="002D0BEA">
      <w:pPr>
        <w:pStyle w:val="NormalWeb"/>
        <w:spacing w:line="360" w:lineRule="auto"/>
        <w:ind w:right="-541" w:firstLine="284"/>
        <w:jc w:val="both"/>
        <w:rPr>
          <w:rFonts w:ascii="GHEA Grapalat" w:hAnsi="GHEA Grapalat"/>
          <w:b/>
          <w:i/>
          <w:lang w:val="hy-AM"/>
        </w:rPr>
      </w:pPr>
      <w:r w:rsidRPr="002D0BEA">
        <w:rPr>
          <w:rFonts w:ascii="GHEA Grapalat" w:hAnsi="GHEA Grapalat"/>
          <w:b/>
          <w:i/>
          <w:lang w:val="hy-AM"/>
        </w:rPr>
        <w:t>ՀՀ հակակոռուպցիոն կոմիտե</w:t>
      </w:r>
    </w:p>
    <w:p w:rsidR="00FC22E2" w:rsidRPr="002D0BEA" w:rsidRDefault="00FC22E2" w:rsidP="00110AA7">
      <w:pPr>
        <w:spacing w:line="360" w:lineRule="auto"/>
        <w:rPr>
          <w:rFonts w:ascii="GHEA Grapalat" w:hAnsi="GHEA Grapalat"/>
          <w:sz w:val="24"/>
          <w:szCs w:val="24"/>
          <w:lang w:val="hy-AM"/>
        </w:rPr>
      </w:pPr>
    </w:p>
    <w:sectPr w:rsidR="00FC22E2" w:rsidRPr="002D0BEA" w:rsidSect="00E36414">
      <w:pgSz w:w="12240" w:h="15840"/>
      <w:pgMar w:top="567"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77A9" w:rsidRDefault="004977A9" w:rsidP="002D0BEA">
      <w:pPr>
        <w:spacing w:after="0" w:line="240" w:lineRule="auto"/>
      </w:pPr>
      <w:r>
        <w:separator/>
      </w:r>
    </w:p>
  </w:endnote>
  <w:endnote w:type="continuationSeparator" w:id="0">
    <w:p w:rsidR="004977A9" w:rsidRDefault="004977A9" w:rsidP="002D0B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77A9" w:rsidRDefault="004977A9" w:rsidP="002D0BEA">
      <w:pPr>
        <w:spacing w:after="0" w:line="240" w:lineRule="auto"/>
      </w:pPr>
      <w:r>
        <w:separator/>
      </w:r>
    </w:p>
  </w:footnote>
  <w:footnote w:type="continuationSeparator" w:id="0">
    <w:p w:rsidR="004977A9" w:rsidRDefault="004977A9" w:rsidP="002D0B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C635D"/>
    <w:multiLevelType w:val="hybridMultilevel"/>
    <w:tmpl w:val="1D189F64"/>
    <w:lvl w:ilvl="0" w:tplc="86EA66E0">
      <w:start w:val="4"/>
      <w:numFmt w:val="decimal"/>
      <w:lvlText w:val="%1."/>
      <w:lvlJc w:val="left"/>
      <w:pPr>
        <w:ind w:left="720" w:hanging="360"/>
      </w:pPr>
      <w:rPr>
        <w:rFonts w:cs="Sylfae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11BE5632"/>
    <w:multiLevelType w:val="hybridMultilevel"/>
    <w:tmpl w:val="074C466C"/>
    <w:lvl w:ilvl="0" w:tplc="2D3E0ECC">
      <w:start w:val="1"/>
      <w:numFmt w:val="decimal"/>
      <w:lvlText w:val="%1."/>
      <w:lvlJc w:val="left"/>
      <w:pPr>
        <w:ind w:left="420" w:hanging="360"/>
      </w:pPr>
      <w:rPr>
        <w:rFonts w:ascii="Calibri" w:hAnsi="Calibri" w:cs="Calibri"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15:restartNumberingAfterBreak="0">
    <w:nsid w:val="70617B0D"/>
    <w:multiLevelType w:val="hybridMultilevel"/>
    <w:tmpl w:val="2DA43224"/>
    <w:lvl w:ilvl="0" w:tplc="DBFA9A4C">
      <w:start w:val="1"/>
      <w:numFmt w:val="decimal"/>
      <w:lvlText w:val="%1."/>
      <w:lvlJc w:val="left"/>
      <w:pPr>
        <w:ind w:left="644" w:hanging="360"/>
      </w:pPr>
      <w:rPr>
        <w:b/>
        <w:i w:val="0"/>
        <w:color w:val="auto"/>
        <w:sz w:val="22"/>
        <w:szCs w:val="22"/>
        <w:lang w:val="hy-AM"/>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1498"/>
    <w:rsid w:val="00110AA7"/>
    <w:rsid w:val="00232172"/>
    <w:rsid w:val="0027397D"/>
    <w:rsid w:val="002D0BEA"/>
    <w:rsid w:val="00415392"/>
    <w:rsid w:val="00445E3E"/>
    <w:rsid w:val="004926FA"/>
    <w:rsid w:val="004977A9"/>
    <w:rsid w:val="004D14AE"/>
    <w:rsid w:val="00501DC0"/>
    <w:rsid w:val="0061520A"/>
    <w:rsid w:val="007210E3"/>
    <w:rsid w:val="00757E17"/>
    <w:rsid w:val="00853C22"/>
    <w:rsid w:val="00990915"/>
    <w:rsid w:val="009E42A1"/>
    <w:rsid w:val="00B66D9D"/>
    <w:rsid w:val="00E36034"/>
    <w:rsid w:val="00E36414"/>
    <w:rsid w:val="00EE72D5"/>
    <w:rsid w:val="00EF1498"/>
    <w:rsid w:val="00FC22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BD16C2-9D22-4C44-97E1-08F165B42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641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6414"/>
    <w:pPr>
      <w:ind w:left="720"/>
      <w:contextualSpacing/>
    </w:pPr>
  </w:style>
  <w:style w:type="paragraph" w:styleId="BalloonText">
    <w:name w:val="Balloon Text"/>
    <w:basedOn w:val="Normal"/>
    <w:link w:val="BalloonTextChar"/>
    <w:uiPriority w:val="99"/>
    <w:semiHidden/>
    <w:unhideWhenUsed/>
    <w:rsid w:val="00E364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6414"/>
    <w:rPr>
      <w:rFonts w:ascii="Segoe UI" w:hAnsi="Segoe UI" w:cs="Segoe UI"/>
      <w:sz w:val="18"/>
      <w:szCs w:val="18"/>
    </w:rPr>
  </w:style>
  <w:style w:type="paragraph" w:styleId="NormalWeb">
    <w:name w:val="Normal (Web)"/>
    <w:aliases w:val="webb,Char11,Normal (Web) Char Char1,Char11 Char1,Char Char Char1,Char11 Char1 Char1"/>
    <w:basedOn w:val="Normal"/>
    <w:link w:val="NormalWebChar"/>
    <w:uiPriority w:val="99"/>
    <w:unhideWhenUsed/>
    <w:qFormat/>
    <w:rsid w:val="002D0B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aliases w:val="webb Char,Char11 Char,Normal (Web) Char Char1 Char,Char11 Char1 Char,Char Char Char1 Char,Char11 Char1 Char1 Char"/>
    <w:link w:val="NormalWeb"/>
    <w:uiPriority w:val="99"/>
    <w:locked/>
    <w:rsid w:val="002D0BEA"/>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D0B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0BEA"/>
  </w:style>
  <w:style w:type="paragraph" w:styleId="Footer">
    <w:name w:val="footer"/>
    <w:basedOn w:val="Normal"/>
    <w:link w:val="FooterChar"/>
    <w:uiPriority w:val="99"/>
    <w:unhideWhenUsed/>
    <w:rsid w:val="002D0B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0B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90D4D0-EE3B-467A-AA58-E6D57B2297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1355</Words>
  <Characters>7729</Characters>
  <Application>Microsoft Office Word</Application>
  <DocSecurity>0</DocSecurity>
  <Lines>64</Lines>
  <Paragraphs>18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9066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2022-08-23T14:07:00Z</cp:lastPrinted>
  <dcterms:created xsi:type="dcterms:W3CDTF">2022-08-25T10:54:00Z</dcterms:created>
  <dcterms:modified xsi:type="dcterms:W3CDTF">2022-08-25T10:54:00Z</dcterms:modified>
</cp:coreProperties>
</file>