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D5" w:rsidRPr="002D0BEA" w:rsidRDefault="00EE72D5" w:rsidP="00110AA7">
      <w:pPr>
        <w:shd w:val="clear" w:color="auto" w:fill="FFFFFF"/>
        <w:spacing w:after="0" w:line="360" w:lineRule="auto"/>
        <w:ind w:right="-705" w:firstLine="375"/>
        <w:jc w:val="right"/>
        <w:rPr>
          <w:rFonts w:ascii="GHEA Grapalat" w:eastAsia="Times New Roman" w:hAnsi="GHEA Grapalat" w:cs="Times New Roman"/>
          <w:b/>
          <w:bCs/>
          <w:color w:val="000000"/>
          <w:sz w:val="24"/>
          <w:szCs w:val="24"/>
          <w:lang w:val="hy-AM"/>
        </w:rPr>
      </w:pPr>
    </w:p>
    <w:p w:rsidR="002D0BEA" w:rsidRPr="002D0BEA" w:rsidRDefault="002D0BEA" w:rsidP="00110AA7">
      <w:pPr>
        <w:spacing w:after="0" w:line="360" w:lineRule="auto"/>
        <w:ind w:right="-705" w:firstLine="450"/>
        <w:jc w:val="center"/>
        <w:rPr>
          <w:rFonts w:ascii="GHEA Grapalat" w:eastAsia="Times New Roman" w:hAnsi="GHEA Grapalat" w:cs="Times New Roman"/>
          <w:b/>
          <w:bCs/>
          <w:sz w:val="24"/>
          <w:szCs w:val="24"/>
          <w:lang w:val="hy-AM"/>
        </w:rPr>
      </w:pPr>
    </w:p>
    <w:p w:rsidR="00E36414" w:rsidRPr="002D0BEA" w:rsidRDefault="00E36414" w:rsidP="00110AA7">
      <w:pPr>
        <w:spacing w:after="0" w:line="360" w:lineRule="auto"/>
        <w:ind w:right="-705" w:firstLine="450"/>
        <w:jc w:val="center"/>
        <w:rPr>
          <w:rFonts w:ascii="GHEA Grapalat" w:eastAsia="Times New Roman" w:hAnsi="GHEA Grapalat" w:cs="Times New Roman"/>
          <w:b/>
          <w:bCs/>
          <w:sz w:val="24"/>
          <w:szCs w:val="24"/>
          <w:lang w:val="hy-AM"/>
        </w:rPr>
      </w:pPr>
      <w:r w:rsidRPr="002D0BEA">
        <w:rPr>
          <w:rFonts w:ascii="GHEA Grapalat" w:eastAsia="Times New Roman" w:hAnsi="GHEA Grapalat" w:cs="Times New Roman"/>
          <w:b/>
          <w:bCs/>
          <w:sz w:val="24"/>
          <w:szCs w:val="24"/>
          <w:lang w:val="hy-AM"/>
        </w:rPr>
        <w:t>ՀԱՅԱՍՏԱՆԻ ՀԱՆՐԱՊԵՏՈՒԹՅԱՆ</w:t>
      </w:r>
      <w:r w:rsidRPr="002D0BEA">
        <w:rPr>
          <w:rFonts w:ascii="GHEA Grapalat" w:eastAsia="Times New Roman" w:hAnsi="GHEA Grapalat" w:cs="Times New Roman"/>
          <w:b/>
          <w:bCs/>
          <w:sz w:val="24"/>
          <w:szCs w:val="24"/>
          <w:lang w:val="hy-AM"/>
        </w:rPr>
        <w:br/>
        <w:t>ՕՐԵՆՔԸ</w:t>
      </w:r>
    </w:p>
    <w:p w:rsidR="00E36414" w:rsidRPr="002D0BEA" w:rsidRDefault="00E36414" w:rsidP="00110AA7">
      <w:pPr>
        <w:spacing w:after="0" w:line="360" w:lineRule="auto"/>
        <w:ind w:right="-705" w:firstLine="450"/>
        <w:jc w:val="both"/>
        <w:rPr>
          <w:rFonts w:ascii="GHEA Grapalat" w:eastAsia="Times New Roman" w:hAnsi="GHEA Grapalat" w:cs="Times New Roman"/>
          <w:b/>
          <w:bCs/>
          <w:color w:val="000000"/>
          <w:sz w:val="24"/>
          <w:szCs w:val="24"/>
          <w:lang w:val="hy-AM"/>
        </w:rPr>
      </w:pPr>
      <w:r w:rsidRPr="002D0BEA">
        <w:rPr>
          <w:rFonts w:ascii="Calibri" w:eastAsia="Times New Roman" w:hAnsi="Calibri" w:cs="Calibri"/>
          <w:sz w:val="24"/>
          <w:szCs w:val="24"/>
          <w:lang w:val="hy-AM"/>
        </w:rPr>
        <w:t> </w:t>
      </w:r>
    </w:p>
    <w:p w:rsidR="00E36414" w:rsidRPr="002D0BEA" w:rsidRDefault="00110AA7" w:rsidP="00110AA7">
      <w:pPr>
        <w:shd w:val="clear" w:color="auto" w:fill="FFFFFF"/>
        <w:spacing w:after="0" w:line="360" w:lineRule="auto"/>
        <w:ind w:right="-705" w:firstLine="375"/>
        <w:jc w:val="center"/>
        <w:rPr>
          <w:rFonts w:ascii="GHEA Grapalat" w:eastAsia="Times New Roman" w:hAnsi="GHEA Grapalat" w:cs="Times New Roman"/>
          <w:b/>
          <w:bCs/>
          <w:color w:val="000000"/>
          <w:sz w:val="24"/>
          <w:szCs w:val="24"/>
          <w:lang w:val="hy-AM"/>
        </w:rPr>
      </w:pPr>
      <w:r w:rsidRPr="002D0BEA">
        <w:rPr>
          <w:rFonts w:ascii="GHEA Grapalat" w:eastAsia="Times New Roman" w:hAnsi="GHEA Grapalat" w:cs="Times New Roman"/>
          <w:b/>
          <w:bCs/>
          <w:color w:val="000000"/>
          <w:sz w:val="24"/>
          <w:szCs w:val="24"/>
          <w:lang w:val="hy-AM"/>
        </w:rPr>
        <w:t>Հակակոռուպցիոն կոմիտեի մասին</w:t>
      </w:r>
      <w:r w:rsidR="00E36414" w:rsidRPr="002D0BEA">
        <w:rPr>
          <w:rFonts w:ascii="GHEA Grapalat" w:eastAsia="Times New Roman" w:hAnsi="GHEA Grapalat" w:cs="Times New Roman"/>
          <w:b/>
          <w:bCs/>
          <w:color w:val="000000"/>
          <w:sz w:val="24"/>
          <w:szCs w:val="24"/>
          <w:lang w:val="hy-AM"/>
        </w:rPr>
        <w:t xml:space="preserve"> օրենքո</w:t>
      </w:r>
      <w:r w:rsidR="004926FA" w:rsidRPr="002D0BEA">
        <w:rPr>
          <w:rFonts w:ascii="GHEA Grapalat" w:eastAsia="Times New Roman" w:hAnsi="GHEA Grapalat" w:cs="Times New Roman"/>
          <w:b/>
          <w:bCs/>
          <w:color w:val="000000"/>
          <w:sz w:val="24"/>
          <w:szCs w:val="24"/>
          <w:lang w:val="hy-AM"/>
        </w:rPr>
        <w:t xml:space="preserve">ւմ փոփոխություններ </w:t>
      </w:r>
      <w:r w:rsidR="00E36414" w:rsidRPr="002D0BEA">
        <w:rPr>
          <w:rFonts w:ascii="GHEA Grapalat" w:eastAsia="Times New Roman" w:hAnsi="GHEA Grapalat" w:cs="Times New Roman"/>
          <w:b/>
          <w:bCs/>
          <w:color w:val="000000"/>
          <w:sz w:val="24"/>
          <w:szCs w:val="24"/>
          <w:lang w:val="hy-AM"/>
        </w:rPr>
        <w:t>կատարելու մասին</w:t>
      </w:r>
    </w:p>
    <w:p w:rsidR="00E36414" w:rsidRPr="002D0BEA" w:rsidRDefault="00E36414" w:rsidP="00110AA7">
      <w:pPr>
        <w:shd w:val="clear" w:color="auto" w:fill="FFFFFF"/>
        <w:spacing w:after="0" w:line="360" w:lineRule="auto"/>
        <w:ind w:right="-705" w:firstLine="375"/>
        <w:jc w:val="center"/>
        <w:rPr>
          <w:rFonts w:ascii="GHEA Grapalat" w:eastAsia="Times New Roman" w:hAnsi="GHEA Grapalat" w:cs="Times New Roman"/>
          <w:bCs/>
          <w:color w:val="000000"/>
          <w:sz w:val="24"/>
          <w:szCs w:val="24"/>
          <w:lang w:val="hy-AM"/>
        </w:rPr>
      </w:pPr>
    </w:p>
    <w:p w:rsidR="00E36414" w:rsidRPr="002D0BEA" w:rsidRDefault="00E36414" w:rsidP="00110AA7">
      <w:pPr>
        <w:shd w:val="clear" w:color="auto" w:fill="FFFFFF"/>
        <w:spacing w:after="0" w:line="360" w:lineRule="auto"/>
        <w:ind w:right="-705" w:firstLine="375"/>
        <w:jc w:val="both"/>
        <w:rPr>
          <w:rFonts w:ascii="GHEA Grapalat" w:eastAsia="Times New Roman" w:hAnsi="GHEA Grapalat" w:cs="Times New Roman"/>
          <w:bCs/>
          <w:color w:val="000000"/>
          <w:sz w:val="24"/>
          <w:szCs w:val="24"/>
          <w:lang w:val="hy-AM"/>
        </w:rPr>
      </w:pPr>
      <w:r w:rsidRPr="002D0BEA">
        <w:rPr>
          <w:rFonts w:ascii="GHEA Grapalat" w:eastAsia="Times New Roman" w:hAnsi="GHEA Grapalat" w:cs="Times New Roman"/>
          <w:b/>
          <w:bCs/>
          <w:color w:val="000000"/>
          <w:sz w:val="24"/>
          <w:szCs w:val="24"/>
          <w:lang w:val="hy-AM"/>
        </w:rPr>
        <w:t>Հոդված 1</w:t>
      </w:r>
      <w:r w:rsidRPr="002D0BEA">
        <w:rPr>
          <w:rFonts w:ascii="GHEA Grapalat" w:eastAsia="Times New Roman" w:hAnsi="GHEA Grapalat" w:cs="Times New Roman"/>
          <w:sz w:val="24"/>
          <w:szCs w:val="24"/>
          <w:lang w:val="hy-AM"/>
        </w:rPr>
        <w:t>.</w:t>
      </w:r>
      <w:r w:rsidR="002D0BEA">
        <w:rPr>
          <w:rFonts w:ascii="GHEA Grapalat" w:eastAsia="Times New Roman" w:hAnsi="GHEA Grapalat" w:cs="Times New Roman"/>
          <w:bCs/>
          <w:color w:val="000000"/>
          <w:sz w:val="24"/>
          <w:szCs w:val="24"/>
          <w:lang w:val="hy-AM"/>
        </w:rPr>
        <w:t xml:space="preserve"> Հակակոռուպցիոն կոմիտեի մասին</w:t>
      </w:r>
      <w:r w:rsidR="00110AA7" w:rsidRPr="002D0BEA">
        <w:rPr>
          <w:rFonts w:ascii="GHEA Grapalat" w:eastAsia="Times New Roman" w:hAnsi="GHEA Grapalat" w:cs="Times New Roman"/>
          <w:bCs/>
          <w:color w:val="000000"/>
          <w:sz w:val="24"/>
          <w:szCs w:val="24"/>
          <w:lang w:val="hy-AM"/>
        </w:rPr>
        <w:t xml:space="preserve"> Հայաստանի Հանրապետության 2021 թվականի</w:t>
      </w:r>
      <w:r w:rsidRPr="002D0BEA">
        <w:rPr>
          <w:rFonts w:ascii="GHEA Grapalat" w:eastAsia="Times New Roman" w:hAnsi="GHEA Grapalat" w:cs="Times New Roman"/>
          <w:bCs/>
          <w:color w:val="000000"/>
          <w:sz w:val="24"/>
          <w:szCs w:val="24"/>
          <w:lang w:val="hy-AM"/>
        </w:rPr>
        <w:t xml:space="preserve"> մարտի 2</w:t>
      </w:r>
      <w:r w:rsidR="007210E3" w:rsidRPr="002D0BEA">
        <w:rPr>
          <w:rFonts w:ascii="GHEA Grapalat" w:eastAsia="Times New Roman" w:hAnsi="GHEA Grapalat" w:cs="Times New Roman"/>
          <w:bCs/>
          <w:color w:val="000000"/>
          <w:sz w:val="24"/>
          <w:szCs w:val="24"/>
          <w:lang w:val="hy-AM"/>
        </w:rPr>
        <w:t>4</w:t>
      </w:r>
      <w:r w:rsidRPr="002D0BEA">
        <w:rPr>
          <w:rFonts w:ascii="GHEA Grapalat" w:eastAsia="Times New Roman" w:hAnsi="GHEA Grapalat" w:cs="Times New Roman"/>
          <w:bCs/>
          <w:color w:val="000000"/>
          <w:sz w:val="24"/>
          <w:szCs w:val="24"/>
          <w:lang w:val="hy-AM"/>
        </w:rPr>
        <w:t>-ին ընդունված օրենքի</w:t>
      </w:r>
      <w:r w:rsidR="00E36034" w:rsidRPr="002D0BEA">
        <w:rPr>
          <w:rFonts w:ascii="GHEA Grapalat" w:eastAsia="Times New Roman" w:hAnsi="GHEA Grapalat" w:cs="Times New Roman"/>
          <w:bCs/>
          <w:color w:val="000000"/>
          <w:sz w:val="24"/>
          <w:szCs w:val="24"/>
          <w:lang w:val="hy-AM"/>
        </w:rPr>
        <w:t xml:space="preserve"> (այսուհետ՝ Օ</w:t>
      </w:r>
      <w:r w:rsidRPr="002D0BEA">
        <w:rPr>
          <w:rFonts w:ascii="GHEA Grapalat" w:eastAsia="Times New Roman" w:hAnsi="GHEA Grapalat" w:cs="Times New Roman"/>
          <w:bCs/>
          <w:color w:val="000000"/>
          <w:sz w:val="24"/>
          <w:szCs w:val="24"/>
          <w:lang w:val="hy-AM"/>
        </w:rPr>
        <w:t xml:space="preserve">րենք) 25-րդ հոդվածը </w:t>
      </w:r>
      <w:r w:rsidR="004926FA" w:rsidRPr="002D0BEA">
        <w:rPr>
          <w:rFonts w:ascii="GHEA Grapalat" w:eastAsia="Times New Roman" w:hAnsi="GHEA Grapalat" w:cs="Times New Roman"/>
          <w:bCs/>
          <w:color w:val="000000"/>
          <w:sz w:val="24"/>
          <w:szCs w:val="24"/>
          <w:lang w:val="hy-AM"/>
        </w:rPr>
        <w:t>շարադրել հետևյալ խմբագրությամբ</w:t>
      </w:r>
      <w:r w:rsidRPr="002D0BEA">
        <w:rPr>
          <w:rFonts w:ascii="GHEA Grapalat" w:eastAsia="Times New Roman" w:hAnsi="GHEA Grapalat" w:cs="Times New Roman"/>
          <w:sz w:val="24"/>
          <w:szCs w:val="24"/>
          <w:lang w:val="hy-AM"/>
        </w:rPr>
        <w:t>.</w:t>
      </w:r>
    </w:p>
    <w:tbl>
      <w:tblPr>
        <w:tblW w:w="9805" w:type="dxa"/>
        <w:tblCellSpacing w:w="15" w:type="dxa"/>
        <w:tblInd w:w="284" w:type="dxa"/>
        <w:tblCellMar>
          <w:left w:w="0" w:type="dxa"/>
          <w:right w:w="0" w:type="dxa"/>
        </w:tblCellMar>
        <w:tblLook w:val="04A0" w:firstRow="1" w:lastRow="0" w:firstColumn="1" w:lastColumn="0" w:noHBand="0" w:noVBand="1"/>
      </w:tblPr>
      <w:tblGrid>
        <w:gridCol w:w="1564"/>
        <w:gridCol w:w="36"/>
        <w:gridCol w:w="8205"/>
      </w:tblGrid>
      <w:tr w:rsidR="00E36414" w:rsidRPr="002D0BEA" w:rsidTr="00D573D7">
        <w:trPr>
          <w:trHeight w:val="853"/>
          <w:tblCellSpacing w:w="15" w:type="dxa"/>
        </w:trPr>
        <w:tc>
          <w:tcPr>
            <w:tcW w:w="0" w:type="auto"/>
            <w:noWrap/>
            <w:tcMar>
              <w:top w:w="30" w:type="dxa"/>
              <w:left w:w="30" w:type="dxa"/>
              <w:bottom w:w="30" w:type="dxa"/>
              <w:right w:w="30" w:type="dxa"/>
            </w:tcMar>
            <w:vAlign w:val="center"/>
            <w:hideMark/>
          </w:tcPr>
          <w:p w:rsidR="00E36414" w:rsidRPr="002D0BEA" w:rsidRDefault="00E36414" w:rsidP="00110AA7">
            <w:pPr>
              <w:spacing w:after="0" w:line="360" w:lineRule="auto"/>
              <w:ind w:left="426" w:right="-705" w:hanging="426"/>
              <w:rPr>
                <w:rFonts w:ascii="GHEA Grapalat" w:eastAsia="Times New Roman" w:hAnsi="GHEA Grapalat" w:cs="Times New Roman"/>
                <w:b/>
                <w:bCs/>
                <w:sz w:val="24"/>
                <w:szCs w:val="24"/>
              </w:rPr>
            </w:pPr>
            <w:r w:rsidRPr="002D0BEA">
              <w:rPr>
                <w:rFonts w:ascii="Calibri" w:eastAsia="Times New Roman" w:hAnsi="Calibri" w:cs="Calibri"/>
                <w:sz w:val="24"/>
                <w:szCs w:val="24"/>
                <w:lang w:val="hy-AM"/>
              </w:rPr>
              <w:t> </w:t>
            </w:r>
            <w:r w:rsidRPr="002D0BEA">
              <w:rPr>
                <w:rFonts w:ascii="GHEA Grapalat" w:eastAsia="Times New Roman" w:hAnsi="GHEA Grapalat" w:cs="Times New Roman"/>
                <w:b/>
                <w:bCs/>
                <w:sz w:val="24"/>
                <w:szCs w:val="24"/>
              </w:rPr>
              <w:t>Հոդված 25.</w:t>
            </w:r>
          </w:p>
        </w:tc>
        <w:tc>
          <w:tcPr>
            <w:tcW w:w="0" w:type="auto"/>
          </w:tcPr>
          <w:p w:rsidR="00E36414" w:rsidRPr="002D0BEA" w:rsidRDefault="00E36414" w:rsidP="00110AA7">
            <w:pPr>
              <w:spacing w:after="0" w:line="360" w:lineRule="auto"/>
              <w:ind w:left="426" w:right="-705" w:hanging="426"/>
              <w:rPr>
                <w:rFonts w:ascii="GHEA Grapalat" w:eastAsia="Times New Roman" w:hAnsi="GHEA Grapalat" w:cs="Times New Roman"/>
                <w:b/>
                <w:bCs/>
                <w:sz w:val="24"/>
                <w:szCs w:val="24"/>
              </w:rPr>
            </w:pPr>
          </w:p>
        </w:tc>
        <w:tc>
          <w:tcPr>
            <w:tcW w:w="0" w:type="auto"/>
            <w:tcMar>
              <w:top w:w="30" w:type="dxa"/>
              <w:left w:w="30" w:type="dxa"/>
              <w:bottom w:w="30" w:type="dxa"/>
              <w:right w:w="30" w:type="dxa"/>
            </w:tcMar>
            <w:vAlign w:val="center"/>
            <w:hideMark/>
          </w:tcPr>
          <w:p w:rsidR="00E36414" w:rsidRPr="002D0BEA" w:rsidRDefault="00E36414" w:rsidP="00110AA7">
            <w:pPr>
              <w:spacing w:after="0" w:line="360" w:lineRule="auto"/>
              <w:ind w:left="426" w:right="-705" w:hanging="426"/>
              <w:rPr>
                <w:rFonts w:ascii="GHEA Grapalat" w:eastAsia="Times New Roman" w:hAnsi="GHEA Grapalat" w:cs="Times New Roman"/>
                <w:b/>
                <w:bCs/>
                <w:sz w:val="24"/>
                <w:szCs w:val="24"/>
              </w:rPr>
            </w:pPr>
            <w:r w:rsidRPr="002D0BEA">
              <w:rPr>
                <w:rFonts w:ascii="GHEA Grapalat" w:eastAsia="Times New Roman" w:hAnsi="GHEA Grapalat" w:cs="Times New Roman"/>
                <w:b/>
                <w:bCs/>
                <w:sz w:val="24"/>
                <w:szCs w:val="24"/>
              </w:rPr>
              <w:t xml:space="preserve">Հակակոռուպցիոն կոմիտեի </w:t>
            </w:r>
            <w:proofErr w:type="spellStart"/>
            <w:r w:rsidRPr="002D0BEA">
              <w:rPr>
                <w:rFonts w:ascii="GHEA Grapalat" w:eastAsia="Times New Roman" w:hAnsi="GHEA Grapalat" w:cs="Times New Roman"/>
                <w:b/>
                <w:bCs/>
                <w:sz w:val="24"/>
                <w:szCs w:val="24"/>
              </w:rPr>
              <w:t>ծառայողների</w:t>
            </w:r>
            <w:proofErr w:type="spellEnd"/>
            <w:r w:rsidRPr="002D0BEA">
              <w:rPr>
                <w:rFonts w:ascii="GHEA Grapalat" w:eastAsia="Times New Roman" w:hAnsi="GHEA Grapalat" w:cs="Times New Roman"/>
                <w:b/>
                <w:bCs/>
                <w:sz w:val="24"/>
                <w:szCs w:val="24"/>
              </w:rPr>
              <w:t xml:space="preserve"> </w:t>
            </w:r>
            <w:proofErr w:type="spellStart"/>
            <w:r w:rsidRPr="002D0BEA">
              <w:rPr>
                <w:rFonts w:ascii="GHEA Grapalat" w:eastAsia="Times New Roman" w:hAnsi="GHEA Grapalat" w:cs="Times New Roman"/>
                <w:b/>
                <w:bCs/>
                <w:sz w:val="24"/>
                <w:szCs w:val="24"/>
              </w:rPr>
              <w:t>դասային</w:t>
            </w:r>
            <w:proofErr w:type="spellEnd"/>
            <w:r w:rsidRPr="002D0BEA">
              <w:rPr>
                <w:rFonts w:ascii="GHEA Grapalat" w:eastAsia="Times New Roman" w:hAnsi="GHEA Grapalat" w:cs="Times New Roman"/>
                <w:b/>
                <w:bCs/>
                <w:sz w:val="24"/>
                <w:szCs w:val="24"/>
              </w:rPr>
              <w:t xml:space="preserve"> </w:t>
            </w:r>
            <w:proofErr w:type="spellStart"/>
            <w:r w:rsidRPr="002D0BEA">
              <w:rPr>
                <w:rFonts w:ascii="GHEA Grapalat" w:eastAsia="Times New Roman" w:hAnsi="GHEA Grapalat" w:cs="Times New Roman"/>
                <w:b/>
                <w:bCs/>
                <w:sz w:val="24"/>
                <w:szCs w:val="24"/>
              </w:rPr>
              <w:t>աստիճանները</w:t>
            </w:r>
            <w:proofErr w:type="spellEnd"/>
          </w:p>
        </w:tc>
      </w:tr>
    </w:tbl>
    <w:p w:rsidR="00E36414" w:rsidRPr="002D0BEA" w:rsidRDefault="00E36414" w:rsidP="002D0BEA">
      <w:pPr>
        <w:pStyle w:val="ListParagraph"/>
        <w:numPr>
          <w:ilvl w:val="0"/>
          <w:numId w:val="1"/>
        </w:numPr>
        <w:spacing w:after="0" w:line="360" w:lineRule="auto"/>
        <w:ind w:left="0" w:right="-705" w:firstLine="426"/>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Հակակոռուպցիոն կոմիտեի </w:t>
      </w:r>
      <w:proofErr w:type="spellStart"/>
      <w:r w:rsidRPr="002D0BEA">
        <w:rPr>
          <w:rFonts w:ascii="GHEA Grapalat" w:eastAsia="Times New Roman" w:hAnsi="GHEA Grapalat" w:cs="Times New Roman"/>
          <w:sz w:val="24"/>
          <w:szCs w:val="24"/>
        </w:rPr>
        <w:t>ծառայողներին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են հետևյալ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աստիճանները</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rPr>
        <w:t xml:space="preserve">1) արդարադատության </w:t>
      </w:r>
      <w:r w:rsidR="00110AA7" w:rsidRPr="002D0BEA">
        <w:rPr>
          <w:rFonts w:ascii="GHEA Grapalat" w:eastAsia="Times New Roman" w:hAnsi="GHEA Grapalat" w:cs="Times New Roman"/>
          <w:sz w:val="24"/>
          <w:szCs w:val="24"/>
          <w:lang w:val="hy-AM"/>
        </w:rPr>
        <w:t>գեներալ-գնդապետ.</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2) ար</w:t>
      </w:r>
      <w:r w:rsidR="00110AA7" w:rsidRPr="002D0BEA">
        <w:rPr>
          <w:rFonts w:ascii="GHEA Grapalat" w:eastAsia="Times New Roman" w:hAnsi="GHEA Grapalat" w:cs="Times New Roman"/>
          <w:sz w:val="24"/>
          <w:szCs w:val="24"/>
          <w:lang w:val="hy-AM"/>
        </w:rPr>
        <w:t>դարադատության գեներալ-լեյտենանտ.</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3</w:t>
      </w:r>
      <w:r w:rsidR="00110AA7" w:rsidRPr="002D0BEA">
        <w:rPr>
          <w:rFonts w:ascii="GHEA Grapalat" w:eastAsia="Times New Roman" w:hAnsi="GHEA Grapalat" w:cs="Times New Roman"/>
          <w:sz w:val="24"/>
          <w:szCs w:val="24"/>
          <w:lang w:val="hy-AM"/>
        </w:rPr>
        <w:t>) արդարադատության գեներալ-մայոր.</w:t>
      </w:r>
    </w:p>
    <w:p w:rsidR="00E36414" w:rsidRPr="002D0BEA" w:rsidRDefault="00110AA7"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4) արդարադատության գնդապետ.</w:t>
      </w:r>
    </w:p>
    <w:p w:rsidR="00E36414" w:rsidRPr="002D0BEA" w:rsidRDefault="00110AA7"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5) արդարադատության փոխգնդապետ.</w:t>
      </w:r>
    </w:p>
    <w:p w:rsidR="00E36414" w:rsidRPr="002D0BEA" w:rsidRDefault="00110AA7"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6) արդարադատության մայոր.</w:t>
      </w:r>
    </w:p>
    <w:p w:rsidR="00E36414" w:rsidRPr="002D0BEA" w:rsidRDefault="00110AA7"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7) արդարադատության կապիտա</w:t>
      </w:r>
      <w:r w:rsidR="002D0BEA" w:rsidRPr="00715957">
        <w:rPr>
          <w:rFonts w:ascii="GHEA Grapalat" w:eastAsia="Times New Roman" w:hAnsi="GHEA Grapalat" w:cs="Times New Roman"/>
          <w:sz w:val="24"/>
          <w:szCs w:val="24"/>
          <w:lang w:val="hy-AM"/>
        </w:rPr>
        <w:t>ն</w:t>
      </w:r>
      <w:r w:rsidRPr="002D0BEA">
        <w:rPr>
          <w:rFonts w:ascii="GHEA Grapalat" w:eastAsia="Times New Roman" w:hAnsi="GHEA Grapalat" w:cs="Times New Roman"/>
          <w:sz w:val="24"/>
          <w:szCs w:val="24"/>
          <w:lang w:val="hy-AM"/>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8)</w:t>
      </w:r>
      <w:r w:rsidR="002D0BEA" w:rsidRPr="002D0BEA">
        <w:rPr>
          <w:rFonts w:ascii="GHEA Grapalat" w:eastAsia="Times New Roman" w:hAnsi="GHEA Grapalat" w:cs="Times New Roman"/>
          <w:sz w:val="24"/>
          <w:szCs w:val="24"/>
          <w:lang w:val="hy-AM"/>
        </w:rPr>
        <w:t xml:space="preserve"> արդարադատության ավագ լեյտենան</w:t>
      </w:r>
      <w:r w:rsidR="00110AA7" w:rsidRPr="002D0BEA">
        <w:rPr>
          <w:rFonts w:ascii="GHEA Grapalat" w:eastAsia="Times New Roman" w:hAnsi="GHEA Grapalat" w:cs="Times New Roman"/>
          <w:sz w:val="24"/>
          <w:szCs w:val="24"/>
          <w:lang w:val="hy-AM"/>
        </w:rPr>
        <w:t>տ.</w:t>
      </w:r>
    </w:p>
    <w:p w:rsidR="00E36414" w:rsidRPr="002D0BEA" w:rsidRDefault="002D0BEA"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9) արդարադատության լեյտենան</w:t>
      </w:r>
      <w:r w:rsidR="00E36414" w:rsidRPr="002D0BEA">
        <w:rPr>
          <w:rFonts w:ascii="GHEA Grapalat" w:eastAsia="Times New Roman" w:hAnsi="GHEA Grapalat" w:cs="Times New Roman"/>
          <w:sz w:val="24"/>
          <w:szCs w:val="24"/>
          <w:lang w:val="hy-AM"/>
        </w:rPr>
        <w:t>տ</w:t>
      </w:r>
      <w:r w:rsidR="00110AA7" w:rsidRPr="002D0BEA">
        <w:rPr>
          <w:rFonts w:ascii="GHEA Grapalat" w:eastAsia="Times New Roman" w:hAnsi="GHEA Grapalat" w:cs="Times New Roman"/>
          <w:sz w:val="24"/>
          <w:szCs w:val="24"/>
          <w:lang w:val="hy-AM"/>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lastRenderedPageBreak/>
        <w:t>2. Սույն հոդվածի 1-ին</w:t>
      </w:r>
      <w:r w:rsidR="00110AA7" w:rsidRPr="002D0BEA">
        <w:rPr>
          <w:rFonts w:ascii="GHEA Grapalat" w:eastAsia="Times New Roman" w:hAnsi="GHEA Grapalat" w:cs="Times New Roman"/>
          <w:sz w:val="24"/>
          <w:szCs w:val="24"/>
          <w:lang w:val="hy-AM"/>
        </w:rPr>
        <w:t xml:space="preserve"> մասի 1-3-րդ կետերով սահմանված </w:t>
      </w:r>
      <w:r w:rsidRPr="002D0BEA">
        <w:rPr>
          <w:rFonts w:ascii="GHEA Grapalat" w:eastAsia="Times New Roman" w:hAnsi="GHEA Grapalat" w:cs="Times New Roman"/>
          <w:sz w:val="24"/>
          <w:szCs w:val="24"/>
          <w:lang w:val="hy-AM"/>
        </w:rPr>
        <w:t xml:space="preserve">դասային աստիճանները </w:t>
      </w:r>
      <w:r w:rsidR="00757E17" w:rsidRPr="002D0BEA">
        <w:rPr>
          <w:rFonts w:ascii="GHEA Grapalat" w:eastAsia="Times New Roman" w:hAnsi="GHEA Grapalat" w:cs="Times New Roman"/>
          <w:sz w:val="24"/>
          <w:szCs w:val="24"/>
          <w:lang w:val="hy-AM"/>
        </w:rPr>
        <w:t xml:space="preserve">բարձրագույն դասային աստիճաններ են որոնք </w:t>
      </w:r>
      <w:r w:rsidRPr="002D0BEA">
        <w:rPr>
          <w:rFonts w:ascii="GHEA Grapalat" w:eastAsia="Times New Roman" w:hAnsi="GHEA Grapalat" w:cs="Times New Roman"/>
          <w:sz w:val="24"/>
          <w:szCs w:val="24"/>
          <w:lang w:val="hy-AM"/>
        </w:rPr>
        <w:t>շնորհվում են «Հանրային ծառայության մասին» օրենքով սահմանված կարգով:</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3. Հակակոռուպցիոն կոմիտեի ծառայողների</w:t>
      </w:r>
      <w:r w:rsidR="00445E3E" w:rsidRPr="002D0BEA">
        <w:rPr>
          <w:rFonts w:ascii="GHEA Grapalat" w:eastAsia="Times New Roman" w:hAnsi="GHEA Grapalat" w:cs="Times New Roman"/>
          <w:sz w:val="24"/>
          <w:szCs w:val="24"/>
          <w:lang w:val="hy-AM"/>
        </w:rPr>
        <w:t>ն</w:t>
      </w:r>
      <w:r w:rsidRPr="002D0BEA">
        <w:rPr>
          <w:rFonts w:ascii="GHEA Grapalat" w:eastAsia="Times New Roman" w:hAnsi="GHEA Grapalat" w:cs="Times New Roman"/>
          <w:sz w:val="24"/>
          <w:szCs w:val="24"/>
          <w:lang w:val="hy-AM"/>
        </w:rPr>
        <w:t xml:space="preserve"> </w:t>
      </w:r>
      <w:r w:rsidR="00757E17" w:rsidRPr="002D0BEA">
        <w:rPr>
          <w:rFonts w:ascii="GHEA Grapalat" w:eastAsia="Times New Roman" w:hAnsi="GHEA Grapalat" w:cs="Times New Roman"/>
          <w:sz w:val="24"/>
          <w:szCs w:val="24"/>
          <w:lang w:val="hy-AM"/>
        </w:rPr>
        <w:t xml:space="preserve">մյուս </w:t>
      </w:r>
      <w:r w:rsidRPr="002D0BEA">
        <w:rPr>
          <w:rFonts w:ascii="GHEA Grapalat" w:eastAsia="Times New Roman" w:hAnsi="GHEA Grapalat" w:cs="Times New Roman"/>
          <w:sz w:val="24"/>
          <w:szCs w:val="24"/>
          <w:lang w:val="hy-AM"/>
        </w:rPr>
        <w:t>դասային աստիճանները շնորհում է հակակոռուպցիոն կոմիտեի նախագահը:</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4. Հակակոռուպցիոն կոմիտեի ծառայողներին դասային աստիճանները շնորհվում են անհատական կարգով` ցմահ:</w:t>
      </w:r>
    </w:p>
    <w:p w:rsidR="00E36414" w:rsidRPr="002D0BEA" w:rsidRDefault="00E36414" w:rsidP="00445E3E">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5. Սույն օրենքի 24-րդ հոդվածի 1-ին մասի 8-րդ, 9-րդ և 14-րդ կետերով նախատեսված հիմքերով պաշտոնից ազատվելու դեպքում հակակոռուպցիոն կոմիտեի ծառայողը կարող է զրկվել հակակոռուպցիոն կոմիտեում ծառայության դասային աստիճանից` տվյալ դասային աստիճանը շնորհելու իրավասություն ունեցող պաշտոնատար անձի որոշմամբ:</w:t>
      </w:r>
    </w:p>
    <w:p w:rsidR="00990915" w:rsidRPr="002D0BEA" w:rsidRDefault="00990915" w:rsidP="00110AA7">
      <w:pPr>
        <w:spacing w:after="0" w:line="360" w:lineRule="auto"/>
        <w:ind w:right="-705" w:firstLine="450"/>
        <w:jc w:val="both"/>
        <w:rPr>
          <w:rFonts w:ascii="GHEA Grapalat" w:eastAsia="Times New Roman" w:hAnsi="GHEA Grapalat" w:cs="Calibri"/>
          <w:sz w:val="24"/>
          <w:szCs w:val="24"/>
          <w:lang w:val="hy-AM"/>
        </w:rPr>
      </w:pP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Calibri" w:eastAsia="Times New Roman" w:hAnsi="Calibri" w:cs="Calibri"/>
          <w:sz w:val="24"/>
          <w:szCs w:val="24"/>
          <w:lang w:val="hy-AM"/>
        </w:rPr>
        <w:t> </w:t>
      </w:r>
      <w:r w:rsidRPr="002D0BEA">
        <w:rPr>
          <w:rFonts w:ascii="GHEA Grapalat" w:eastAsia="Times New Roman" w:hAnsi="GHEA Grapalat" w:cs="Calibri"/>
          <w:b/>
          <w:sz w:val="24"/>
          <w:szCs w:val="24"/>
          <w:lang w:val="hy-AM"/>
        </w:rPr>
        <w:t>Հոդված 2</w:t>
      </w:r>
      <w:r w:rsidRPr="002D0BEA">
        <w:rPr>
          <w:rFonts w:ascii="GHEA Grapalat" w:eastAsia="Times New Roman" w:hAnsi="GHEA Grapalat" w:cs="Times New Roman"/>
          <w:b/>
          <w:sz w:val="24"/>
          <w:szCs w:val="24"/>
          <w:lang w:val="hy-AM"/>
        </w:rPr>
        <w:t>.</w:t>
      </w:r>
      <w:r w:rsidRPr="002D0BEA">
        <w:rPr>
          <w:rFonts w:ascii="GHEA Grapalat" w:eastAsia="Times New Roman" w:hAnsi="GHEA Grapalat" w:cs="Times New Roman"/>
          <w:sz w:val="24"/>
          <w:szCs w:val="24"/>
          <w:lang w:val="hy-AM"/>
        </w:rPr>
        <w:t xml:space="preserve"> Օրենքի 26-րդ հոդվածը </w:t>
      </w:r>
      <w:r w:rsidR="00445E3E" w:rsidRPr="002D0BEA">
        <w:rPr>
          <w:rFonts w:ascii="GHEA Grapalat" w:eastAsia="Times New Roman" w:hAnsi="GHEA Grapalat" w:cs="Times New Roman"/>
          <w:sz w:val="24"/>
          <w:szCs w:val="24"/>
          <w:lang w:val="hy-AM"/>
        </w:rPr>
        <w:t>շարադրել հետևյալ խմբագրությամբ.</w:t>
      </w:r>
    </w:p>
    <w:tbl>
      <w:tblPr>
        <w:tblW w:w="10123" w:type="dxa"/>
        <w:tblCellSpacing w:w="15" w:type="dxa"/>
        <w:tblCellMar>
          <w:left w:w="0" w:type="dxa"/>
          <w:right w:w="0" w:type="dxa"/>
        </w:tblCellMar>
        <w:tblLook w:val="04A0" w:firstRow="1" w:lastRow="0" w:firstColumn="1" w:lastColumn="0" w:noHBand="0" w:noVBand="1"/>
      </w:tblPr>
      <w:tblGrid>
        <w:gridCol w:w="1467"/>
        <w:gridCol w:w="8656"/>
      </w:tblGrid>
      <w:tr w:rsidR="00E36414" w:rsidRPr="002D0BEA" w:rsidTr="00D573D7">
        <w:trPr>
          <w:trHeight w:val="1104"/>
          <w:tblCellSpacing w:w="15" w:type="dxa"/>
        </w:trPr>
        <w:tc>
          <w:tcPr>
            <w:tcW w:w="0" w:type="auto"/>
            <w:noWrap/>
            <w:tcMar>
              <w:top w:w="30" w:type="dxa"/>
              <w:left w:w="30" w:type="dxa"/>
              <w:bottom w:w="30" w:type="dxa"/>
              <w:right w:w="30" w:type="dxa"/>
            </w:tcMar>
            <w:vAlign w:val="center"/>
            <w:hideMark/>
          </w:tcPr>
          <w:p w:rsidR="00E36414" w:rsidRPr="002D0BEA" w:rsidRDefault="00E36414" w:rsidP="00110AA7">
            <w:pPr>
              <w:spacing w:after="0" w:line="360" w:lineRule="auto"/>
              <w:ind w:right="-705"/>
              <w:rPr>
                <w:rFonts w:ascii="GHEA Grapalat" w:eastAsia="Times New Roman" w:hAnsi="GHEA Grapalat" w:cs="Times New Roman"/>
                <w:b/>
                <w:bCs/>
                <w:sz w:val="24"/>
                <w:szCs w:val="24"/>
              </w:rPr>
            </w:pPr>
            <w:r w:rsidRPr="002D0BEA">
              <w:rPr>
                <w:rFonts w:ascii="GHEA Grapalat" w:eastAsia="Times New Roman" w:hAnsi="GHEA Grapalat" w:cs="Times New Roman"/>
                <w:b/>
                <w:bCs/>
                <w:sz w:val="24"/>
                <w:szCs w:val="24"/>
              </w:rPr>
              <w:t>Հոդված 26.</w:t>
            </w:r>
          </w:p>
        </w:tc>
        <w:tc>
          <w:tcPr>
            <w:tcW w:w="0" w:type="auto"/>
            <w:tcMar>
              <w:top w:w="30" w:type="dxa"/>
              <w:left w:w="30" w:type="dxa"/>
              <w:bottom w:w="30" w:type="dxa"/>
              <w:right w:w="30" w:type="dxa"/>
            </w:tcMar>
            <w:vAlign w:val="center"/>
            <w:hideMark/>
          </w:tcPr>
          <w:p w:rsidR="00E36414" w:rsidRPr="002D0BEA" w:rsidRDefault="00E36414" w:rsidP="00110AA7">
            <w:pPr>
              <w:spacing w:after="0" w:line="360" w:lineRule="auto"/>
              <w:ind w:right="-705"/>
              <w:rPr>
                <w:rFonts w:ascii="GHEA Grapalat" w:eastAsia="Times New Roman" w:hAnsi="GHEA Grapalat" w:cs="Times New Roman"/>
                <w:b/>
                <w:bCs/>
                <w:sz w:val="24"/>
                <w:szCs w:val="24"/>
              </w:rPr>
            </w:pPr>
            <w:r w:rsidRPr="002D0BEA">
              <w:rPr>
                <w:rFonts w:ascii="GHEA Grapalat" w:eastAsia="Times New Roman" w:hAnsi="GHEA Grapalat" w:cs="Times New Roman"/>
                <w:b/>
                <w:bCs/>
                <w:sz w:val="24"/>
                <w:szCs w:val="24"/>
              </w:rPr>
              <w:t xml:space="preserve">Հակակոռուպցիոն կոմիտեի </w:t>
            </w:r>
            <w:proofErr w:type="spellStart"/>
            <w:r w:rsidRPr="002D0BEA">
              <w:rPr>
                <w:rFonts w:ascii="GHEA Grapalat" w:eastAsia="Times New Roman" w:hAnsi="GHEA Grapalat" w:cs="Times New Roman"/>
                <w:b/>
                <w:bCs/>
                <w:sz w:val="24"/>
                <w:szCs w:val="24"/>
              </w:rPr>
              <w:t>ծառայողների</w:t>
            </w:r>
            <w:proofErr w:type="spellEnd"/>
            <w:r w:rsidRPr="002D0BEA">
              <w:rPr>
                <w:rFonts w:ascii="GHEA Grapalat" w:eastAsia="Times New Roman" w:hAnsi="GHEA Grapalat" w:cs="Times New Roman"/>
                <w:b/>
                <w:bCs/>
                <w:sz w:val="24"/>
                <w:szCs w:val="24"/>
              </w:rPr>
              <w:t xml:space="preserve"> </w:t>
            </w:r>
            <w:proofErr w:type="spellStart"/>
            <w:r w:rsidRPr="002D0BEA">
              <w:rPr>
                <w:rFonts w:ascii="GHEA Grapalat" w:eastAsia="Times New Roman" w:hAnsi="GHEA Grapalat" w:cs="Times New Roman"/>
                <w:b/>
                <w:bCs/>
                <w:sz w:val="24"/>
                <w:szCs w:val="24"/>
              </w:rPr>
              <w:t>պաշտոններին</w:t>
            </w:r>
            <w:proofErr w:type="spellEnd"/>
            <w:r w:rsidRPr="002D0BEA">
              <w:rPr>
                <w:rFonts w:ascii="GHEA Grapalat" w:eastAsia="Times New Roman" w:hAnsi="GHEA Grapalat" w:cs="Times New Roman"/>
                <w:b/>
                <w:bCs/>
                <w:sz w:val="24"/>
                <w:szCs w:val="24"/>
              </w:rPr>
              <w:t xml:space="preserve"> </w:t>
            </w:r>
            <w:proofErr w:type="spellStart"/>
            <w:r w:rsidRPr="002D0BEA">
              <w:rPr>
                <w:rFonts w:ascii="GHEA Grapalat" w:eastAsia="Times New Roman" w:hAnsi="GHEA Grapalat" w:cs="Times New Roman"/>
                <w:b/>
                <w:bCs/>
                <w:sz w:val="24"/>
                <w:szCs w:val="24"/>
              </w:rPr>
              <w:t>համապատասխանող</w:t>
            </w:r>
            <w:proofErr w:type="spellEnd"/>
            <w:r w:rsidRPr="002D0BEA">
              <w:rPr>
                <w:rFonts w:ascii="GHEA Grapalat" w:eastAsia="Times New Roman" w:hAnsi="GHEA Grapalat" w:cs="Times New Roman"/>
                <w:b/>
                <w:bCs/>
                <w:sz w:val="24"/>
                <w:szCs w:val="24"/>
              </w:rPr>
              <w:t xml:space="preserve"> </w:t>
            </w:r>
            <w:proofErr w:type="spellStart"/>
            <w:r w:rsidRPr="002D0BEA">
              <w:rPr>
                <w:rFonts w:ascii="GHEA Grapalat" w:eastAsia="Times New Roman" w:hAnsi="GHEA Grapalat" w:cs="Times New Roman"/>
                <w:b/>
                <w:bCs/>
                <w:sz w:val="24"/>
                <w:szCs w:val="24"/>
              </w:rPr>
              <w:t>դասային</w:t>
            </w:r>
            <w:proofErr w:type="spellEnd"/>
            <w:r w:rsidRPr="002D0BEA">
              <w:rPr>
                <w:rFonts w:ascii="GHEA Grapalat" w:eastAsia="Times New Roman" w:hAnsi="GHEA Grapalat" w:cs="Times New Roman"/>
                <w:b/>
                <w:bCs/>
                <w:sz w:val="24"/>
                <w:szCs w:val="24"/>
              </w:rPr>
              <w:t xml:space="preserve"> </w:t>
            </w:r>
            <w:proofErr w:type="spellStart"/>
            <w:r w:rsidRPr="002D0BEA">
              <w:rPr>
                <w:rFonts w:ascii="GHEA Grapalat" w:eastAsia="Times New Roman" w:hAnsi="GHEA Grapalat" w:cs="Times New Roman"/>
                <w:b/>
                <w:bCs/>
                <w:sz w:val="24"/>
                <w:szCs w:val="24"/>
              </w:rPr>
              <w:t>աստիճանները</w:t>
            </w:r>
            <w:proofErr w:type="spellEnd"/>
          </w:p>
        </w:tc>
      </w:tr>
    </w:tbl>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Calibri" w:eastAsia="Times New Roman" w:hAnsi="Calibri" w:cs="Calibri"/>
          <w:sz w:val="24"/>
          <w:szCs w:val="24"/>
        </w:rPr>
        <w:t> </w:t>
      </w:r>
      <w:r w:rsidRPr="002D0BEA">
        <w:rPr>
          <w:rFonts w:ascii="GHEA Grapalat" w:eastAsia="Times New Roman" w:hAnsi="GHEA Grapalat" w:cs="Times New Roman"/>
          <w:sz w:val="24"/>
          <w:szCs w:val="24"/>
        </w:rPr>
        <w:t xml:space="preserve">1. Հակակոռուպցիոն կոմիտեի նախագահի </w:t>
      </w:r>
      <w:proofErr w:type="spellStart"/>
      <w:r w:rsidRPr="002D0BEA">
        <w:rPr>
          <w:rFonts w:ascii="GHEA Grapalat" w:eastAsia="Times New Roman" w:hAnsi="GHEA Grapalat" w:cs="Times New Roman"/>
          <w:sz w:val="24"/>
          <w:szCs w:val="24"/>
        </w:rPr>
        <w:t>պաշտոնին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արդարադատության </w:t>
      </w:r>
      <w:r w:rsidRPr="002D0BEA">
        <w:rPr>
          <w:rFonts w:ascii="GHEA Grapalat" w:eastAsia="Times New Roman" w:hAnsi="GHEA Grapalat" w:cs="Times New Roman"/>
          <w:sz w:val="24"/>
          <w:szCs w:val="24"/>
          <w:lang w:val="hy-AM"/>
        </w:rPr>
        <w:t xml:space="preserve">գեներալ-գնդապետի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 իսկ </w:t>
      </w:r>
      <w:proofErr w:type="spellStart"/>
      <w:r w:rsidRPr="002D0BEA">
        <w:rPr>
          <w:rFonts w:ascii="GHEA Grapalat" w:eastAsia="Times New Roman" w:hAnsi="GHEA Grapalat" w:cs="Times New Roman"/>
          <w:sz w:val="24"/>
          <w:szCs w:val="24"/>
        </w:rPr>
        <w:t>ստորին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արդարադատության </w:t>
      </w:r>
      <w:r w:rsidRPr="002D0BEA">
        <w:rPr>
          <w:rFonts w:ascii="GHEA Grapalat" w:eastAsia="Times New Roman" w:hAnsi="GHEA Grapalat" w:cs="Times New Roman"/>
          <w:sz w:val="24"/>
          <w:szCs w:val="24"/>
          <w:lang w:val="hy-AM"/>
        </w:rPr>
        <w:t>գեներալ-լեյտենենտ</w:t>
      </w:r>
      <w:r w:rsidR="00990915" w:rsidRPr="002D0BEA">
        <w:rPr>
          <w:rFonts w:ascii="GHEA Grapalat" w:eastAsia="Times New Roman" w:hAnsi="GHEA Grapalat" w:cs="Times New Roman"/>
          <w:sz w:val="24"/>
          <w:szCs w:val="24"/>
          <w:lang w:val="hy-AM"/>
        </w:rPr>
        <w:t>ի</w:t>
      </w:r>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2.Հակակոռուպցիոն կոմիտեի նախագահի տեղակալի </w:t>
      </w:r>
      <w:proofErr w:type="spellStart"/>
      <w:r w:rsidRPr="002D0BEA">
        <w:rPr>
          <w:rFonts w:ascii="GHEA Grapalat" w:eastAsia="Times New Roman" w:hAnsi="GHEA Grapalat" w:cs="Times New Roman"/>
          <w:sz w:val="24"/>
          <w:szCs w:val="24"/>
        </w:rPr>
        <w:t>պաշտոնին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արդարադատության </w:t>
      </w:r>
      <w:r w:rsidRPr="002D0BEA">
        <w:rPr>
          <w:rFonts w:ascii="GHEA Grapalat" w:eastAsia="Times New Roman" w:hAnsi="GHEA Grapalat" w:cs="Times New Roman"/>
          <w:sz w:val="24"/>
          <w:szCs w:val="24"/>
          <w:lang w:val="hy-AM"/>
        </w:rPr>
        <w:t>գեներալ-լեյտենենտի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 իսկ </w:t>
      </w:r>
      <w:proofErr w:type="spellStart"/>
      <w:r w:rsidRPr="002D0BEA">
        <w:rPr>
          <w:rFonts w:ascii="GHEA Grapalat" w:eastAsia="Times New Roman" w:hAnsi="GHEA Grapalat" w:cs="Times New Roman"/>
          <w:sz w:val="24"/>
          <w:szCs w:val="24"/>
        </w:rPr>
        <w:t>ստորին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արդարադատության </w:t>
      </w:r>
      <w:r w:rsidRPr="002D0BEA">
        <w:rPr>
          <w:rFonts w:ascii="GHEA Grapalat" w:eastAsia="Times New Roman" w:hAnsi="GHEA Grapalat" w:cs="Times New Roman"/>
          <w:sz w:val="24"/>
          <w:szCs w:val="24"/>
          <w:lang w:val="hy-AM"/>
        </w:rPr>
        <w:t>գեներալ-մայորի</w:t>
      </w:r>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3. </w:t>
      </w:r>
      <w:proofErr w:type="spellStart"/>
      <w:r w:rsidRPr="002D0BEA">
        <w:rPr>
          <w:rFonts w:ascii="GHEA Grapalat" w:eastAsia="Times New Roman" w:hAnsi="GHEA Grapalat" w:cs="Times New Roman"/>
          <w:sz w:val="24"/>
          <w:szCs w:val="24"/>
        </w:rPr>
        <w:t>Բարձրագույն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երրորդ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արդարադատության </w:t>
      </w:r>
      <w:r w:rsidRPr="002D0BEA">
        <w:rPr>
          <w:rFonts w:ascii="GHEA Grapalat" w:eastAsia="Times New Roman" w:hAnsi="GHEA Grapalat" w:cs="Times New Roman"/>
          <w:sz w:val="24"/>
          <w:szCs w:val="24"/>
          <w:lang w:val="hy-AM"/>
        </w:rPr>
        <w:t xml:space="preserve">գեներալ-մայորի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 իսկ </w:t>
      </w:r>
      <w:proofErr w:type="spellStart"/>
      <w:r w:rsidRPr="002D0BEA">
        <w:rPr>
          <w:rFonts w:ascii="GHEA Grapalat" w:eastAsia="Times New Roman" w:hAnsi="GHEA Grapalat" w:cs="Times New Roman"/>
          <w:sz w:val="24"/>
          <w:szCs w:val="24"/>
        </w:rPr>
        <w:t>ստորին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արդարադատության </w:t>
      </w:r>
      <w:r w:rsidRPr="002D0BEA">
        <w:rPr>
          <w:rFonts w:ascii="GHEA Grapalat" w:eastAsia="Times New Roman" w:hAnsi="GHEA Grapalat" w:cs="Times New Roman"/>
          <w:sz w:val="24"/>
          <w:szCs w:val="24"/>
          <w:lang w:val="hy-AM"/>
        </w:rPr>
        <w:t>գնդապետի</w:t>
      </w:r>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lastRenderedPageBreak/>
        <w:t xml:space="preserve">4. Գլխավոր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առաջին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 xml:space="preserve">և երկրորդ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արդարադատության </w:t>
      </w:r>
      <w:r w:rsidRPr="002D0BEA">
        <w:rPr>
          <w:rFonts w:ascii="GHEA Grapalat" w:eastAsia="Times New Roman" w:hAnsi="GHEA Grapalat" w:cs="Times New Roman"/>
          <w:sz w:val="24"/>
          <w:szCs w:val="24"/>
          <w:lang w:val="hy-AM"/>
        </w:rPr>
        <w:t>գնդապետի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 իսկ </w:t>
      </w:r>
      <w:proofErr w:type="spellStart"/>
      <w:r w:rsidRPr="002D0BEA">
        <w:rPr>
          <w:rFonts w:ascii="GHEA Grapalat" w:eastAsia="Times New Roman" w:hAnsi="GHEA Grapalat" w:cs="Times New Roman"/>
          <w:sz w:val="24"/>
          <w:szCs w:val="24"/>
        </w:rPr>
        <w:t>ստորին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արդարադատության </w:t>
      </w:r>
      <w:r w:rsidRPr="002D0BEA">
        <w:rPr>
          <w:rFonts w:ascii="GHEA Grapalat" w:eastAsia="Times New Roman" w:hAnsi="GHEA Grapalat" w:cs="Times New Roman"/>
          <w:sz w:val="24"/>
          <w:szCs w:val="24"/>
          <w:lang w:val="hy-AM"/>
        </w:rPr>
        <w:t>փոխգնդապետի</w:t>
      </w:r>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lang w:val="hy-AM"/>
        </w:rPr>
        <w:t>5</w:t>
      </w:r>
      <w:r w:rsidRPr="002D0BEA">
        <w:rPr>
          <w:rFonts w:ascii="GHEA Grapalat" w:eastAsia="Times New Roman" w:hAnsi="GHEA Grapalat" w:cs="Times New Roman"/>
          <w:sz w:val="24"/>
          <w:szCs w:val="24"/>
        </w:rPr>
        <w:t xml:space="preserve">. Գլխավոր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 xml:space="preserve">երրորդ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արդարադատության </w:t>
      </w:r>
      <w:r w:rsidRPr="002D0BEA">
        <w:rPr>
          <w:rFonts w:ascii="GHEA Grapalat" w:eastAsia="Times New Roman" w:hAnsi="GHEA Grapalat" w:cs="Times New Roman"/>
          <w:sz w:val="24"/>
          <w:szCs w:val="24"/>
          <w:lang w:val="hy-AM"/>
        </w:rPr>
        <w:t>փոխգնդապետի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 իսկ </w:t>
      </w:r>
      <w:proofErr w:type="spellStart"/>
      <w:r w:rsidRPr="002D0BEA">
        <w:rPr>
          <w:rFonts w:ascii="GHEA Grapalat" w:eastAsia="Times New Roman" w:hAnsi="GHEA Grapalat" w:cs="Times New Roman"/>
          <w:sz w:val="24"/>
          <w:szCs w:val="24"/>
        </w:rPr>
        <w:t>ստորին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արդարադատության </w:t>
      </w:r>
      <w:r w:rsidRPr="002D0BEA">
        <w:rPr>
          <w:rFonts w:ascii="GHEA Grapalat" w:eastAsia="Times New Roman" w:hAnsi="GHEA Grapalat" w:cs="Times New Roman"/>
          <w:sz w:val="24"/>
          <w:szCs w:val="24"/>
          <w:lang w:val="hy-AM"/>
        </w:rPr>
        <w:t>մայորի</w:t>
      </w:r>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lang w:val="hy-AM"/>
        </w:rPr>
        <w:t>6</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Առաջատար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առաջին</w:t>
      </w:r>
      <w:proofErr w:type="spellEnd"/>
      <w:r w:rsidRPr="002D0BEA">
        <w:rPr>
          <w:rFonts w:ascii="GHEA Grapalat" w:eastAsia="Times New Roman" w:hAnsi="GHEA Grapalat" w:cs="Times New Roman"/>
          <w:sz w:val="24"/>
          <w:szCs w:val="24"/>
        </w:rPr>
        <w:t xml:space="preserve"> և երկրորդ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արդարադատության </w:t>
      </w:r>
      <w:r w:rsidRPr="002D0BEA">
        <w:rPr>
          <w:rFonts w:ascii="GHEA Grapalat" w:eastAsia="Times New Roman" w:hAnsi="GHEA Grapalat" w:cs="Times New Roman"/>
          <w:sz w:val="24"/>
          <w:szCs w:val="24"/>
          <w:lang w:val="hy-AM"/>
        </w:rPr>
        <w:t xml:space="preserve">մայորի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6. </w:t>
      </w:r>
      <w:proofErr w:type="spellStart"/>
      <w:r w:rsidRPr="002D0BEA">
        <w:rPr>
          <w:rFonts w:ascii="GHEA Grapalat" w:eastAsia="Times New Roman" w:hAnsi="GHEA Grapalat" w:cs="Times New Roman"/>
          <w:sz w:val="24"/>
          <w:szCs w:val="24"/>
        </w:rPr>
        <w:t>Առաջատար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երրորդ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և </w:t>
      </w:r>
      <w:proofErr w:type="spellStart"/>
      <w:r w:rsidRPr="002D0BEA">
        <w:rPr>
          <w:rFonts w:ascii="GHEA Grapalat" w:eastAsia="Times New Roman" w:hAnsi="GHEA Grapalat" w:cs="Times New Roman"/>
          <w:sz w:val="24"/>
          <w:szCs w:val="24"/>
        </w:rPr>
        <w:t>կրտսեր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առաջին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արդարադատության կապիտանի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7. </w:t>
      </w:r>
      <w:proofErr w:type="spellStart"/>
      <w:r w:rsidRPr="002D0BEA">
        <w:rPr>
          <w:rFonts w:ascii="GHEA Grapalat" w:eastAsia="Times New Roman" w:hAnsi="GHEA Grapalat" w:cs="Times New Roman"/>
          <w:sz w:val="24"/>
          <w:szCs w:val="24"/>
        </w:rPr>
        <w:t>Կրտսեր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երկրորդ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արդարադատության ավագ լեյտենանտի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w:t>
      </w:r>
    </w:p>
    <w:p w:rsidR="00E36414" w:rsidRPr="002D0BEA" w:rsidRDefault="00E36414" w:rsidP="00B66D9D">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8. Այլ </w:t>
      </w:r>
      <w:proofErr w:type="spellStart"/>
      <w:r w:rsidRPr="002D0BEA">
        <w:rPr>
          <w:rFonts w:ascii="GHEA Grapalat" w:eastAsia="Times New Roman" w:hAnsi="GHEA Grapalat" w:cs="Times New Roman"/>
          <w:sz w:val="24"/>
          <w:szCs w:val="24"/>
        </w:rPr>
        <w:t>մարմիններում</w:t>
      </w:r>
      <w:proofErr w:type="spellEnd"/>
      <w:r w:rsidRPr="002D0BEA">
        <w:rPr>
          <w:rFonts w:ascii="GHEA Grapalat" w:eastAsia="Times New Roman" w:hAnsi="GHEA Grapalat" w:cs="Times New Roman"/>
          <w:sz w:val="24"/>
          <w:szCs w:val="24"/>
        </w:rPr>
        <w:t xml:space="preserve"> հանրային ծառայություն </w:t>
      </w:r>
      <w:proofErr w:type="spellStart"/>
      <w:r w:rsidRPr="002D0BEA">
        <w:rPr>
          <w:rFonts w:ascii="GHEA Grapalat" w:eastAsia="Times New Roman" w:hAnsi="GHEA Grapalat" w:cs="Times New Roman"/>
          <w:sz w:val="24"/>
          <w:szCs w:val="24"/>
        </w:rPr>
        <w:t>անցած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աշխատած</w:t>
      </w:r>
      <w:proofErr w:type="spellEnd"/>
      <w:r w:rsidRPr="002D0BEA">
        <w:rPr>
          <w:rFonts w:ascii="GHEA Grapalat" w:eastAsia="Times New Roman" w:hAnsi="GHEA Grapalat" w:cs="Times New Roman"/>
          <w:sz w:val="24"/>
          <w:szCs w:val="24"/>
        </w:rPr>
        <w:t xml:space="preserve">) և </w:t>
      </w:r>
      <w:proofErr w:type="spellStart"/>
      <w:r w:rsidRPr="002D0BEA">
        <w:rPr>
          <w:rFonts w:ascii="GHEA Grapalat" w:eastAsia="Times New Roman" w:hAnsi="GHEA Grapalat" w:cs="Times New Roman"/>
          <w:sz w:val="24"/>
          <w:szCs w:val="24"/>
        </w:rPr>
        <w:t>զինվորական</w:t>
      </w:r>
      <w:proofErr w:type="spellEnd"/>
      <w:r w:rsidRPr="002D0BEA">
        <w:rPr>
          <w:rFonts w:ascii="GHEA Grapalat" w:eastAsia="Times New Roman" w:hAnsi="GHEA Grapalat" w:cs="Times New Roman"/>
          <w:sz w:val="24"/>
          <w:szCs w:val="24"/>
        </w:rPr>
        <w:t xml:space="preserve"> կամ հատուկ </w:t>
      </w:r>
      <w:proofErr w:type="spellStart"/>
      <w:r w:rsidRPr="002D0BEA">
        <w:rPr>
          <w:rFonts w:ascii="GHEA Grapalat" w:eastAsia="Times New Roman" w:hAnsi="GHEA Grapalat" w:cs="Times New Roman"/>
          <w:sz w:val="24"/>
          <w:szCs w:val="24"/>
        </w:rPr>
        <w:t>կոչում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որակավորման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w:t>
      </w:r>
      <w:proofErr w:type="spellEnd"/>
      <w:r w:rsidRPr="002D0BEA">
        <w:rPr>
          <w:rFonts w:ascii="GHEA Grapalat" w:eastAsia="Times New Roman" w:hAnsi="GHEA Grapalat" w:cs="Times New Roman"/>
          <w:sz w:val="24"/>
          <w:szCs w:val="24"/>
        </w:rPr>
        <w:t xml:space="preserve">) ունեցող անձանց հակակոռուպցիոն </w:t>
      </w:r>
      <w:proofErr w:type="spellStart"/>
      <w:r w:rsidRPr="002D0BEA">
        <w:rPr>
          <w:rFonts w:ascii="GHEA Grapalat" w:eastAsia="Times New Roman" w:hAnsi="GHEA Grapalat" w:cs="Times New Roman"/>
          <w:sz w:val="24"/>
          <w:szCs w:val="24"/>
        </w:rPr>
        <w:t>կոմիտեում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նշանակելիս</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նրանց</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զինվորական</w:t>
      </w:r>
      <w:proofErr w:type="spellEnd"/>
      <w:r w:rsidRPr="002D0BEA">
        <w:rPr>
          <w:rFonts w:ascii="GHEA Grapalat" w:eastAsia="Times New Roman" w:hAnsi="GHEA Grapalat" w:cs="Times New Roman"/>
          <w:sz w:val="24"/>
          <w:szCs w:val="24"/>
        </w:rPr>
        <w:t xml:space="preserve"> կամ հատուկ </w:t>
      </w:r>
      <w:proofErr w:type="spellStart"/>
      <w:r w:rsidRPr="002D0BEA">
        <w:rPr>
          <w:rFonts w:ascii="GHEA Grapalat" w:eastAsia="Times New Roman" w:hAnsi="GHEA Grapalat" w:cs="Times New Roman"/>
          <w:sz w:val="24"/>
          <w:szCs w:val="24"/>
        </w:rPr>
        <w:t>կոչումը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որակավորման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համապատասխանեցվում</w:t>
      </w:r>
      <w:proofErr w:type="spellEnd"/>
      <w:r w:rsidRPr="002D0BEA">
        <w:rPr>
          <w:rFonts w:ascii="GHEA Grapalat" w:eastAsia="Times New Roman" w:hAnsi="GHEA Grapalat" w:cs="Times New Roman"/>
          <w:sz w:val="24"/>
          <w:szCs w:val="24"/>
        </w:rPr>
        <w:t xml:space="preserve"> է հակակոռուպցիոն կոմիտեի </w:t>
      </w:r>
      <w:proofErr w:type="spellStart"/>
      <w:r w:rsidRPr="002D0BEA">
        <w:rPr>
          <w:rFonts w:ascii="GHEA Grapalat" w:eastAsia="Times New Roman" w:hAnsi="GHEA Grapalat" w:cs="Times New Roman"/>
          <w:sz w:val="24"/>
          <w:szCs w:val="24"/>
        </w:rPr>
        <w:t>ծառայողի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Զինվորական</w:t>
      </w:r>
      <w:proofErr w:type="spellEnd"/>
      <w:r w:rsidRPr="002D0BEA">
        <w:rPr>
          <w:rFonts w:ascii="GHEA Grapalat" w:eastAsia="Times New Roman" w:hAnsi="GHEA Grapalat" w:cs="Times New Roman"/>
          <w:sz w:val="24"/>
          <w:szCs w:val="24"/>
        </w:rPr>
        <w:t xml:space="preserve"> կամ հատուկ </w:t>
      </w:r>
      <w:proofErr w:type="spellStart"/>
      <w:r w:rsidRPr="002D0BEA">
        <w:rPr>
          <w:rFonts w:ascii="GHEA Grapalat" w:eastAsia="Times New Roman" w:hAnsi="GHEA Grapalat" w:cs="Times New Roman"/>
          <w:sz w:val="24"/>
          <w:szCs w:val="24"/>
        </w:rPr>
        <w:t>կոչումների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աստիճանների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որակավորման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դասերի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համապատասխանությունը</w:t>
      </w:r>
      <w:proofErr w:type="spellEnd"/>
      <w:r w:rsidRPr="002D0BEA">
        <w:rPr>
          <w:rFonts w:ascii="GHEA Grapalat" w:eastAsia="Times New Roman" w:hAnsi="GHEA Grapalat" w:cs="Times New Roman"/>
          <w:sz w:val="24"/>
          <w:szCs w:val="24"/>
        </w:rPr>
        <w:t xml:space="preserve"> սույն օրենքով սահմանված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Կառավարությունը</w:t>
      </w:r>
      <w:proofErr w:type="spellEnd"/>
      <w:r w:rsidRPr="002D0BEA">
        <w:rPr>
          <w:rFonts w:ascii="GHEA Grapalat" w:eastAsia="Times New Roman" w:hAnsi="GHEA Grapalat" w:cs="Times New Roman"/>
          <w:sz w:val="24"/>
          <w:szCs w:val="24"/>
        </w:rPr>
        <w:t>:</w:t>
      </w:r>
    </w:p>
    <w:p w:rsidR="00B66D9D" w:rsidRPr="002D0BEA" w:rsidRDefault="00B66D9D" w:rsidP="00B66D9D">
      <w:pPr>
        <w:spacing w:after="0" w:line="360" w:lineRule="auto"/>
        <w:ind w:right="-705" w:firstLine="450"/>
        <w:jc w:val="both"/>
        <w:rPr>
          <w:rFonts w:ascii="GHEA Grapalat" w:eastAsia="Times New Roman" w:hAnsi="GHEA Grapalat" w:cs="Times New Roman"/>
          <w:sz w:val="24"/>
          <w:szCs w:val="24"/>
        </w:rPr>
      </w:pPr>
    </w:p>
    <w:p w:rsidR="00853C22" w:rsidRPr="002D0BEA" w:rsidRDefault="00853C22" w:rsidP="00110AA7">
      <w:pPr>
        <w:spacing w:after="0" w:line="360" w:lineRule="auto"/>
        <w:ind w:right="-705"/>
        <w:jc w:val="both"/>
        <w:rPr>
          <w:rFonts w:ascii="GHEA Grapalat" w:eastAsia="Times New Roman" w:hAnsi="GHEA Grapalat" w:cs="Calibri"/>
          <w:b/>
          <w:sz w:val="24"/>
          <w:szCs w:val="24"/>
          <w:lang w:val="hy-AM"/>
        </w:rPr>
      </w:pPr>
    </w:p>
    <w:p w:rsidR="00E36414" w:rsidRPr="002D0BEA" w:rsidRDefault="00E36414" w:rsidP="00110AA7">
      <w:pPr>
        <w:spacing w:after="0" w:line="360" w:lineRule="auto"/>
        <w:ind w:right="-705"/>
        <w:jc w:val="both"/>
        <w:rPr>
          <w:rFonts w:ascii="GHEA Grapalat" w:eastAsia="Times New Roman" w:hAnsi="GHEA Grapalat" w:cs="Times New Roman"/>
          <w:sz w:val="24"/>
          <w:szCs w:val="24"/>
          <w:lang w:val="hy-AM"/>
        </w:rPr>
      </w:pPr>
      <w:r w:rsidRPr="002D0BEA">
        <w:rPr>
          <w:rFonts w:ascii="GHEA Grapalat" w:eastAsia="Times New Roman" w:hAnsi="GHEA Grapalat" w:cs="Calibri"/>
          <w:b/>
          <w:sz w:val="24"/>
          <w:szCs w:val="24"/>
          <w:lang w:val="hy-AM"/>
        </w:rPr>
        <w:t xml:space="preserve"> Հոդված 3</w:t>
      </w:r>
      <w:r w:rsidRPr="002D0BEA">
        <w:rPr>
          <w:rFonts w:ascii="GHEA Grapalat" w:eastAsia="Times New Roman" w:hAnsi="GHEA Grapalat" w:cs="Times New Roman"/>
          <w:b/>
          <w:sz w:val="24"/>
          <w:szCs w:val="24"/>
          <w:lang w:val="hy-AM"/>
        </w:rPr>
        <w:t>.</w:t>
      </w:r>
      <w:r w:rsidRPr="002D0BEA">
        <w:rPr>
          <w:rFonts w:ascii="GHEA Grapalat" w:eastAsia="Times New Roman" w:hAnsi="GHEA Grapalat" w:cs="Times New Roman"/>
          <w:sz w:val="24"/>
          <w:szCs w:val="24"/>
          <w:lang w:val="hy-AM"/>
        </w:rPr>
        <w:t xml:space="preserve"> Օրենքի 27-րդ հոդվածը </w:t>
      </w:r>
      <w:r w:rsidR="004926FA" w:rsidRPr="002D0BEA">
        <w:rPr>
          <w:rFonts w:ascii="GHEA Grapalat" w:eastAsia="Times New Roman" w:hAnsi="GHEA Grapalat" w:cs="Times New Roman"/>
          <w:sz w:val="24"/>
          <w:szCs w:val="24"/>
          <w:lang w:val="hy-AM"/>
        </w:rPr>
        <w:t>շարադրել հետևյալ խմբագրությամբ.</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p>
    <w:tbl>
      <w:tblPr>
        <w:tblW w:w="9983" w:type="dxa"/>
        <w:tblCellSpacing w:w="15" w:type="dxa"/>
        <w:tblInd w:w="142" w:type="dxa"/>
        <w:tblCellMar>
          <w:left w:w="0" w:type="dxa"/>
          <w:right w:w="0" w:type="dxa"/>
        </w:tblCellMar>
        <w:tblLook w:val="04A0" w:firstRow="1" w:lastRow="0" w:firstColumn="1" w:lastColumn="0" w:noHBand="0" w:noVBand="1"/>
      </w:tblPr>
      <w:tblGrid>
        <w:gridCol w:w="1978"/>
        <w:gridCol w:w="8005"/>
      </w:tblGrid>
      <w:tr w:rsidR="00E36414" w:rsidRPr="002D0BEA" w:rsidTr="00D573D7">
        <w:trPr>
          <w:trHeight w:val="510"/>
          <w:tblCellSpacing w:w="15" w:type="dxa"/>
        </w:trPr>
        <w:tc>
          <w:tcPr>
            <w:tcW w:w="0" w:type="auto"/>
            <w:noWrap/>
            <w:tcMar>
              <w:top w:w="30" w:type="dxa"/>
              <w:left w:w="30" w:type="dxa"/>
              <w:bottom w:w="30" w:type="dxa"/>
              <w:right w:w="30" w:type="dxa"/>
            </w:tcMar>
            <w:vAlign w:val="center"/>
            <w:hideMark/>
          </w:tcPr>
          <w:p w:rsidR="00E36414" w:rsidRPr="002D0BEA" w:rsidRDefault="00E36414" w:rsidP="00110AA7">
            <w:pPr>
              <w:spacing w:after="0" w:line="360" w:lineRule="auto"/>
              <w:ind w:right="-705"/>
              <w:rPr>
                <w:rFonts w:ascii="GHEA Grapalat" w:eastAsia="Times New Roman" w:hAnsi="GHEA Grapalat" w:cs="Times New Roman"/>
                <w:b/>
                <w:bCs/>
                <w:sz w:val="24"/>
                <w:szCs w:val="24"/>
              </w:rPr>
            </w:pPr>
            <w:r w:rsidRPr="002D0BEA">
              <w:rPr>
                <w:rFonts w:ascii="GHEA Grapalat" w:eastAsia="Times New Roman" w:hAnsi="GHEA Grapalat" w:cs="Times New Roman"/>
                <w:b/>
                <w:bCs/>
                <w:sz w:val="24"/>
                <w:szCs w:val="24"/>
              </w:rPr>
              <w:t>Հոդված 27.</w:t>
            </w:r>
          </w:p>
        </w:tc>
        <w:tc>
          <w:tcPr>
            <w:tcW w:w="0" w:type="auto"/>
            <w:tcMar>
              <w:top w:w="30" w:type="dxa"/>
              <w:left w:w="30" w:type="dxa"/>
              <w:bottom w:w="30" w:type="dxa"/>
              <w:right w:w="30" w:type="dxa"/>
            </w:tcMar>
            <w:vAlign w:val="center"/>
            <w:hideMark/>
          </w:tcPr>
          <w:p w:rsidR="00E36414" w:rsidRPr="002D0BEA" w:rsidRDefault="00E36414" w:rsidP="00110AA7">
            <w:pPr>
              <w:spacing w:after="0" w:line="360" w:lineRule="auto"/>
              <w:ind w:right="-705"/>
              <w:rPr>
                <w:rFonts w:ascii="GHEA Grapalat" w:eastAsia="Times New Roman" w:hAnsi="GHEA Grapalat" w:cs="Times New Roman"/>
                <w:b/>
                <w:bCs/>
                <w:sz w:val="24"/>
                <w:szCs w:val="24"/>
              </w:rPr>
            </w:pPr>
            <w:proofErr w:type="spellStart"/>
            <w:r w:rsidRPr="002D0BEA">
              <w:rPr>
                <w:rFonts w:ascii="GHEA Grapalat" w:eastAsia="Times New Roman" w:hAnsi="GHEA Grapalat" w:cs="Times New Roman"/>
                <w:b/>
                <w:bCs/>
                <w:sz w:val="24"/>
                <w:szCs w:val="24"/>
              </w:rPr>
              <w:t>Դասային</w:t>
            </w:r>
            <w:proofErr w:type="spellEnd"/>
            <w:r w:rsidRPr="002D0BEA">
              <w:rPr>
                <w:rFonts w:ascii="GHEA Grapalat" w:eastAsia="Times New Roman" w:hAnsi="GHEA Grapalat" w:cs="Times New Roman"/>
                <w:b/>
                <w:bCs/>
                <w:sz w:val="24"/>
                <w:szCs w:val="24"/>
              </w:rPr>
              <w:t xml:space="preserve"> </w:t>
            </w:r>
            <w:proofErr w:type="spellStart"/>
            <w:r w:rsidRPr="002D0BEA">
              <w:rPr>
                <w:rFonts w:ascii="GHEA Grapalat" w:eastAsia="Times New Roman" w:hAnsi="GHEA Grapalat" w:cs="Times New Roman"/>
                <w:b/>
                <w:bCs/>
                <w:sz w:val="24"/>
                <w:szCs w:val="24"/>
              </w:rPr>
              <w:t>աստիճանների</w:t>
            </w:r>
            <w:proofErr w:type="spellEnd"/>
            <w:r w:rsidRPr="002D0BEA">
              <w:rPr>
                <w:rFonts w:ascii="GHEA Grapalat" w:eastAsia="Times New Roman" w:hAnsi="GHEA Grapalat" w:cs="Times New Roman"/>
                <w:b/>
                <w:bCs/>
                <w:sz w:val="24"/>
                <w:szCs w:val="24"/>
              </w:rPr>
              <w:t xml:space="preserve"> </w:t>
            </w:r>
            <w:proofErr w:type="spellStart"/>
            <w:r w:rsidRPr="002D0BEA">
              <w:rPr>
                <w:rFonts w:ascii="GHEA Grapalat" w:eastAsia="Times New Roman" w:hAnsi="GHEA Grapalat" w:cs="Times New Roman"/>
                <w:b/>
                <w:bCs/>
                <w:sz w:val="24"/>
                <w:szCs w:val="24"/>
              </w:rPr>
              <w:t>շնորհման</w:t>
            </w:r>
            <w:proofErr w:type="spellEnd"/>
            <w:r w:rsidRPr="002D0BEA">
              <w:rPr>
                <w:rFonts w:ascii="GHEA Grapalat" w:eastAsia="Times New Roman" w:hAnsi="GHEA Grapalat" w:cs="Times New Roman"/>
                <w:b/>
                <w:bCs/>
                <w:sz w:val="24"/>
                <w:szCs w:val="24"/>
              </w:rPr>
              <w:t xml:space="preserve"> </w:t>
            </w:r>
            <w:proofErr w:type="spellStart"/>
            <w:r w:rsidRPr="002D0BEA">
              <w:rPr>
                <w:rFonts w:ascii="GHEA Grapalat" w:eastAsia="Times New Roman" w:hAnsi="GHEA Grapalat" w:cs="Times New Roman"/>
                <w:b/>
                <w:bCs/>
                <w:sz w:val="24"/>
                <w:szCs w:val="24"/>
              </w:rPr>
              <w:t>ժամկետները</w:t>
            </w:r>
            <w:proofErr w:type="spellEnd"/>
          </w:p>
        </w:tc>
      </w:tr>
    </w:tbl>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Calibri" w:eastAsia="Times New Roman" w:hAnsi="Calibri" w:cs="Calibri"/>
          <w:sz w:val="24"/>
          <w:szCs w:val="24"/>
        </w:rPr>
        <w:t> </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1. </w:t>
      </w:r>
      <w:r w:rsidRPr="002D0BEA">
        <w:rPr>
          <w:rFonts w:ascii="GHEA Grapalat" w:eastAsia="Times New Roman" w:hAnsi="GHEA Grapalat" w:cs="Times New Roman"/>
          <w:sz w:val="24"/>
          <w:szCs w:val="24"/>
          <w:lang w:val="hy-AM"/>
        </w:rPr>
        <w:t xml:space="preserve">Արդարադատության լեյտենենտի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lang w:val="hy-AM"/>
        </w:rPr>
        <w:t>ը</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սկզբնական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է և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է հակակոռուպցիոն </w:t>
      </w:r>
      <w:proofErr w:type="spellStart"/>
      <w:r w:rsidRPr="002D0BEA">
        <w:rPr>
          <w:rFonts w:ascii="GHEA Grapalat" w:eastAsia="Times New Roman" w:hAnsi="GHEA Grapalat" w:cs="Times New Roman"/>
          <w:sz w:val="24"/>
          <w:szCs w:val="24"/>
        </w:rPr>
        <w:t>կոմիտեում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նշանակվելիս</w:t>
      </w:r>
      <w:proofErr w:type="spellEnd"/>
      <w:r w:rsidRPr="002D0BEA">
        <w:rPr>
          <w:rFonts w:ascii="GHEA Grapalat" w:eastAsia="Times New Roman" w:hAnsi="GHEA Grapalat" w:cs="Times New Roman"/>
          <w:sz w:val="24"/>
          <w:szCs w:val="24"/>
        </w:rPr>
        <w:t xml:space="preserve">, բացառությամբ սույն օրենքի 26-րդ հոդվածի 8-րդ մասով սահմանված </w:t>
      </w:r>
      <w:proofErr w:type="spellStart"/>
      <w:r w:rsidRPr="002D0BEA">
        <w:rPr>
          <w:rFonts w:ascii="GHEA Grapalat" w:eastAsia="Times New Roman" w:hAnsi="GHEA Grapalat" w:cs="Times New Roman"/>
          <w:sz w:val="24"/>
          <w:szCs w:val="24"/>
        </w:rPr>
        <w:t>դեպքի</w:t>
      </w:r>
      <w:proofErr w:type="spellEnd"/>
      <w:r w:rsidRPr="002D0BEA">
        <w:rPr>
          <w:rFonts w:ascii="GHEA Grapalat" w:eastAsia="Times New Roman" w:hAnsi="GHEA Grapalat" w:cs="Times New Roman"/>
          <w:sz w:val="24"/>
          <w:szCs w:val="24"/>
        </w:rPr>
        <w:t xml:space="preserve">: Հակակոռուպցիոն </w:t>
      </w:r>
      <w:proofErr w:type="spellStart"/>
      <w:r w:rsidRPr="002D0BEA">
        <w:rPr>
          <w:rFonts w:ascii="GHEA Grapalat" w:eastAsia="Times New Roman" w:hAnsi="GHEA Grapalat" w:cs="Times New Roman"/>
          <w:sz w:val="24"/>
          <w:szCs w:val="24"/>
        </w:rPr>
        <w:t>կոմիտեում</w:t>
      </w:r>
      <w:proofErr w:type="spellEnd"/>
      <w:r w:rsidRPr="002D0BEA">
        <w:rPr>
          <w:rFonts w:ascii="GHEA Grapalat" w:eastAsia="Times New Roman" w:hAnsi="GHEA Grapalat" w:cs="Times New Roman"/>
          <w:sz w:val="24"/>
          <w:szCs w:val="24"/>
        </w:rPr>
        <w:t xml:space="preserve"> մյուս </w:t>
      </w:r>
      <w:proofErr w:type="spellStart"/>
      <w:r w:rsidRPr="002D0BEA">
        <w:rPr>
          <w:rFonts w:ascii="GHEA Grapalat" w:eastAsia="Times New Roman" w:hAnsi="GHEA Grapalat" w:cs="Times New Roman"/>
          <w:sz w:val="24"/>
          <w:szCs w:val="24"/>
        </w:rPr>
        <w:t>պաշտոններում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նշանակվելիս</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ծառայողին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է սույն օրենքի 26-րդ հոդվածով սահմանված` </w:t>
      </w:r>
      <w:proofErr w:type="spellStart"/>
      <w:r w:rsidRPr="002D0BEA">
        <w:rPr>
          <w:rFonts w:ascii="GHEA Grapalat" w:eastAsia="Times New Roman" w:hAnsi="GHEA Grapalat" w:cs="Times New Roman"/>
          <w:sz w:val="24"/>
          <w:szCs w:val="24"/>
        </w:rPr>
        <w:t>տվյալ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նվազագույն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2. Եթե սույն օրենքի 26-րդ հոդվածի 8-րդ մասով սահմանված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համապատասխանեցման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հետևանքով</w:t>
      </w:r>
      <w:proofErr w:type="spellEnd"/>
      <w:r w:rsidRPr="002D0BEA">
        <w:rPr>
          <w:rFonts w:ascii="GHEA Grapalat" w:eastAsia="Times New Roman" w:hAnsi="GHEA Grapalat" w:cs="Times New Roman"/>
          <w:sz w:val="24"/>
          <w:szCs w:val="24"/>
        </w:rPr>
        <w:t xml:space="preserve"> այն ավելի բարձր է հակակոռուպցիոն </w:t>
      </w:r>
      <w:proofErr w:type="spellStart"/>
      <w:r w:rsidRPr="002D0BEA">
        <w:rPr>
          <w:rFonts w:ascii="GHEA Grapalat" w:eastAsia="Times New Roman" w:hAnsi="GHEA Grapalat" w:cs="Times New Roman"/>
          <w:sz w:val="24"/>
          <w:szCs w:val="24"/>
        </w:rPr>
        <w:t>կոմիտեում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տվյալ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նշանակվելու</w:t>
      </w:r>
      <w:proofErr w:type="spellEnd"/>
      <w:r w:rsidRPr="002D0BEA">
        <w:rPr>
          <w:rFonts w:ascii="GHEA Grapalat" w:eastAsia="Times New Roman" w:hAnsi="GHEA Grapalat" w:cs="Times New Roman"/>
          <w:sz w:val="24"/>
          <w:szCs w:val="24"/>
        </w:rPr>
        <w:t xml:space="preserve"> համար սույն օրենքի 26-րդ հոդվածով սահմանված </w:t>
      </w:r>
      <w:proofErr w:type="spellStart"/>
      <w:r w:rsidRPr="002D0BEA">
        <w:rPr>
          <w:rFonts w:ascii="GHEA Grapalat" w:eastAsia="Times New Roman" w:hAnsi="GHEA Grapalat" w:cs="Times New Roman"/>
          <w:sz w:val="24"/>
          <w:szCs w:val="24"/>
        </w:rPr>
        <w:t>առավելագույն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աստիճանից</w:t>
      </w:r>
      <w:proofErr w:type="spellEnd"/>
      <w:r w:rsidRPr="002D0BEA">
        <w:rPr>
          <w:rFonts w:ascii="GHEA Grapalat" w:eastAsia="Times New Roman" w:hAnsi="GHEA Grapalat" w:cs="Times New Roman"/>
          <w:sz w:val="24"/>
          <w:szCs w:val="24"/>
        </w:rPr>
        <w:t xml:space="preserve">, ապա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տվյալ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համար սահմանված </w:t>
      </w:r>
      <w:proofErr w:type="spellStart"/>
      <w:r w:rsidRPr="002D0BEA">
        <w:rPr>
          <w:rFonts w:ascii="GHEA Grapalat" w:eastAsia="Times New Roman" w:hAnsi="GHEA Grapalat" w:cs="Times New Roman"/>
          <w:sz w:val="24"/>
          <w:szCs w:val="24"/>
        </w:rPr>
        <w:t>առավելագույն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աստիճանից</w:t>
      </w:r>
      <w:proofErr w:type="spellEnd"/>
      <w:r w:rsidRPr="002D0BEA">
        <w:rPr>
          <w:rFonts w:ascii="GHEA Grapalat" w:eastAsia="Times New Roman" w:hAnsi="GHEA Grapalat" w:cs="Times New Roman"/>
          <w:sz w:val="24"/>
          <w:szCs w:val="24"/>
        </w:rPr>
        <w:t xml:space="preserve"> մեկ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բարձր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3. Հակակոռուպցիոն կոմիտեի </w:t>
      </w:r>
      <w:proofErr w:type="spellStart"/>
      <w:r w:rsidRPr="002D0BEA">
        <w:rPr>
          <w:rFonts w:ascii="GHEA Grapalat" w:eastAsia="Times New Roman" w:hAnsi="GHEA Grapalat" w:cs="Times New Roman"/>
          <w:sz w:val="24"/>
          <w:szCs w:val="24"/>
        </w:rPr>
        <w:t>ծառայողներին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աստիճանները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են </w:t>
      </w:r>
      <w:proofErr w:type="spellStart"/>
      <w:r w:rsidRPr="002D0BEA">
        <w:rPr>
          <w:rFonts w:ascii="GHEA Grapalat" w:eastAsia="Times New Roman" w:hAnsi="GHEA Grapalat" w:cs="Times New Roman"/>
          <w:sz w:val="24"/>
          <w:szCs w:val="24"/>
        </w:rPr>
        <w:t>հերթականության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կարգով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զբաղեցրած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համար սահմանված </w:t>
      </w:r>
      <w:proofErr w:type="spellStart"/>
      <w:r w:rsidRPr="002D0BEA">
        <w:rPr>
          <w:rFonts w:ascii="GHEA Grapalat" w:eastAsia="Times New Roman" w:hAnsi="GHEA Grapalat" w:cs="Times New Roman"/>
          <w:sz w:val="24"/>
          <w:szCs w:val="24"/>
        </w:rPr>
        <w:t>առավելագույն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սահմաններում, </w:t>
      </w:r>
      <w:proofErr w:type="spellStart"/>
      <w:r w:rsidRPr="002D0BEA">
        <w:rPr>
          <w:rFonts w:ascii="GHEA Grapalat" w:eastAsia="Times New Roman" w:hAnsi="GHEA Grapalat" w:cs="Times New Roman"/>
          <w:sz w:val="24"/>
          <w:szCs w:val="24"/>
        </w:rPr>
        <w:t>նախորդ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ծառայության</w:t>
      </w:r>
      <w:proofErr w:type="spellEnd"/>
      <w:r w:rsidRPr="002D0BEA">
        <w:rPr>
          <w:rFonts w:ascii="GHEA Grapalat" w:eastAsia="Times New Roman" w:hAnsi="GHEA Grapalat" w:cs="Times New Roman"/>
          <w:sz w:val="24"/>
          <w:szCs w:val="24"/>
        </w:rPr>
        <w:t xml:space="preserve"> սահմանված ժամկետը </w:t>
      </w:r>
      <w:proofErr w:type="spellStart"/>
      <w:r w:rsidRPr="002D0BEA">
        <w:rPr>
          <w:rFonts w:ascii="GHEA Grapalat" w:eastAsia="Times New Roman" w:hAnsi="GHEA Grapalat" w:cs="Times New Roman"/>
          <w:sz w:val="24"/>
          <w:szCs w:val="24"/>
        </w:rPr>
        <w:t>լրանալուց</w:t>
      </w:r>
      <w:proofErr w:type="spellEnd"/>
      <w:r w:rsidRPr="002D0BEA">
        <w:rPr>
          <w:rFonts w:ascii="GHEA Grapalat" w:eastAsia="Times New Roman" w:hAnsi="GHEA Grapalat" w:cs="Times New Roman"/>
          <w:sz w:val="24"/>
          <w:szCs w:val="24"/>
        </w:rPr>
        <w:t xml:space="preserve"> հետո` 15 </w:t>
      </w:r>
      <w:proofErr w:type="spellStart"/>
      <w:r w:rsidRPr="002D0BEA">
        <w:rPr>
          <w:rFonts w:ascii="GHEA Grapalat" w:eastAsia="Times New Roman" w:hAnsi="GHEA Grapalat" w:cs="Times New Roman"/>
          <w:sz w:val="24"/>
          <w:szCs w:val="24"/>
        </w:rPr>
        <w:t>օրվա</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ընթացքում</w:t>
      </w:r>
      <w:proofErr w:type="spellEnd"/>
      <w:r w:rsidRPr="002D0BEA">
        <w:rPr>
          <w:rFonts w:ascii="GHEA Grapalat" w:eastAsia="Times New Roman" w:hAnsi="GHEA Grapalat" w:cs="Times New Roman"/>
          <w:sz w:val="24"/>
          <w:szCs w:val="24"/>
        </w:rPr>
        <w:t>, բացառությամբ սույն օրենքով նախատեսված դեպքերի:</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4. Սույն օրենքով սահմանված </w:t>
      </w:r>
      <w:proofErr w:type="spellStart"/>
      <w:r w:rsidRPr="002D0BEA">
        <w:rPr>
          <w:rFonts w:ascii="GHEA Grapalat" w:eastAsia="Times New Roman" w:hAnsi="GHEA Grapalat" w:cs="Times New Roman"/>
          <w:sz w:val="24"/>
          <w:szCs w:val="24"/>
        </w:rPr>
        <w:t>կարգով</w:t>
      </w:r>
      <w:proofErr w:type="spellEnd"/>
      <w:r w:rsidRPr="002D0BEA">
        <w:rPr>
          <w:rFonts w:ascii="GHEA Grapalat" w:eastAsia="Times New Roman" w:hAnsi="GHEA Grapalat" w:cs="Times New Roman"/>
          <w:sz w:val="24"/>
          <w:szCs w:val="24"/>
        </w:rPr>
        <w:t xml:space="preserve"> հերթական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շնորհման</w:t>
      </w:r>
      <w:proofErr w:type="spellEnd"/>
      <w:r w:rsidRPr="002D0BEA">
        <w:rPr>
          <w:rFonts w:ascii="GHEA Grapalat" w:eastAsia="Times New Roman" w:hAnsi="GHEA Grapalat" w:cs="Times New Roman"/>
          <w:sz w:val="24"/>
          <w:szCs w:val="24"/>
        </w:rPr>
        <w:t xml:space="preserve"> համար </w:t>
      </w:r>
      <w:proofErr w:type="spellStart"/>
      <w:r w:rsidRPr="002D0BEA">
        <w:rPr>
          <w:rFonts w:ascii="GHEA Grapalat" w:eastAsia="Times New Roman" w:hAnsi="GHEA Grapalat" w:cs="Times New Roman"/>
          <w:sz w:val="24"/>
          <w:szCs w:val="24"/>
        </w:rPr>
        <w:t>սահմանվում</w:t>
      </w:r>
      <w:proofErr w:type="spellEnd"/>
      <w:r w:rsidRPr="002D0BEA">
        <w:rPr>
          <w:rFonts w:ascii="GHEA Grapalat" w:eastAsia="Times New Roman" w:hAnsi="GHEA Grapalat" w:cs="Times New Roman"/>
          <w:sz w:val="24"/>
          <w:szCs w:val="24"/>
        </w:rPr>
        <w:t xml:space="preserve"> են </w:t>
      </w:r>
      <w:proofErr w:type="spellStart"/>
      <w:r w:rsidRPr="002D0BEA">
        <w:rPr>
          <w:rFonts w:ascii="GHEA Grapalat" w:eastAsia="Times New Roman" w:hAnsi="GHEA Grapalat" w:cs="Times New Roman"/>
          <w:sz w:val="24"/>
          <w:szCs w:val="24"/>
        </w:rPr>
        <w:t>ծառայության</w:t>
      </w:r>
      <w:proofErr w:type="spellEnd"/>
      <w:r w:rsidRPr="002D0BEA">
        <w:rPr>
          <w:rFonts w:ascii="GHEA Grapalat" w:eastAsia="Times New Roman" w:hAnsi="GHEA Grapalat" w:cs="Times New Roman"/>
          <w:sz w:val="24"/>
          <w:szCs w:val="24"/>
        </w:rPr>
        <w:t xml:space="preserve"> հետևյալ </w:t>
      </w:r>
      <w:proofErr w:type="spellStart"/>
      <w:r w:rsidRPr="002D0BEA">
        <w:rPr>
          <w:rFonts w:ascii="GHEA Grapalat" w:eastAsia="Times New Roman" w:hAnsi="GHEA Grapalat" w:cs="Times New Roman"/>
          <w:sz w:val="24"/>
          <w:szCs w:val="24"/>
        </w:rPr>
        <w:t>ժամկետները</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1) </w:t>
      </w:r>
      <w:r w:rsidRPr="002D0BEA">
        <w:rPr>
          <w:rFonts w:ascii="GHEA Grapalat" w:eastAsia="Times New Roman" w:hAnsi="GHEA Grapalat" w:cs="Times New Roman"/>
          <w:sz w:val="24"/>
          <w:szCs w:val="24"/>
          <w:lang w:val="hy-AM"/>
        </w:rPr>
        <w:t>արդարադատության լեյտենանտի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ունեցողի</w:t>
      </w:r>
      <w:proofErr w:type="spellEnd"/>
      <w:r w:rsidRPr="002D0BEA">
        <w:rPr>
          <w:rFonts w:ascii="GHEA Grapalat" w:eastAsia="Times New Roman" w:hAnsi="GHEA Grapalat" w:cs="Times New Roman"/>
          <w:sz w:val="24"/>
          <w:szCs w:val="24"/>
        </w:rPr>
        <w:t xml:space="preserve"> համար` երկու </w:t>
      </w:r>
      <w:proofErr w:type="spellStart"/>
      <w:r w:rsidRPr="002D0BEA">
        <w:rPr>
          <w:rFonts w:ascii="GHEA Grapalat" w:eastAsia="Times New Roman" w:hAnsi="GHEA Grapalat" w:cs="Times New Roman"/>
          <w:sz w:val="24"/>
          <w:szCs w:val="24"/>
        </w:rPr>
        <w:t>տարի</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2) </w:t>
      </w:r>
      <w:r w:rsidRPr="002D0BEA">
        <w:rPr>
          <w:rFonts w:ascii="GHEA Grapalat" w:eastAsia="Times New Roman" w:hAnsi="GHEA Grapalat" w:cs="Times New Roman"/>
          <w:sz w:val="24"/>
          <w:szCs w:val="24"/>
          <w:lang w:val="hy-AM"/>
        </w:rPr>
        <w:t>արդարադատության ավագ լեյտենանտի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ունեցողի</w:t>
      </w:r>
      <w:proofErr w:type="spellEnd"/>
      <w:r w:rsidRPr="002D0BEA">
        <w:rPr>
          <w:rFonts w:ascii="GHEA Grapalat" w:eastAsia="Times New Roman" w:hAnsi="GHEA Grapalat" w:cs="Times New Roman"/>
          <w:sz w:val="24"/>
          <w:szCs w:val="24"/>
        </w:rPr>
        <w:t xml:space="preserve"> համար` </w:t>
      </w:r>
      <w:proofErr w:type="spellStart"/>
      <w:r w:rsidRPr="002D0BEA">
        <w:rPr>
          <w:rFonts w:ascii="GHEA Grapalat" w:eastAsia="Times New Roman" w:hAnsi="GHEA Grapalat" w:cs="Times New Roman"/>
          <w:sz w:val="24"/>
          <w:szCs w:val="24"/>
        </w:rPr>
        <w:t>երեք</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տարի</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lastRenderedPageBreak/>
        <w:t xml:space="preserve">3) </w:t>
      </w:r>
      <w:r w:rsidRPr="002D0BEA">
        <w:rPr>
          <w:rFonts w:ascii="GHEA Grapalat" w:eastAsia="Times New Roman" w:hAnsi="GHEA Grapalat" w:cs="Times New Roman"/>
          <w:sz w:val="24"/>
          <w:szCs w:val="24"/>
          <w:lang w:val="hy-AM"/>
        </w:rPr>
        <w:t>արդարադատության կապիտանի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ունեցողի</w:t>
      </w:r>
      <w:proofErr w:type="spellEnd"/>
      <w:r w:rsidRPr="002D0BEA">
        <w:rPr>
          <w:rFonts w:ascii="GHEA Grapalat" w:eastAsia="Times New Roman" w:hAnsi="GHEA Grapalat" w:cs="Times New Roman"/>
          <w:sz w:val="24"/>
          <w:szCs w:val="24"/>
        </w:rPr>
        <w:t xml:space="preserve"> համար` </w:t>
      </w:r>
      <w:proofErr w:type="spellStart"/>
      <w:r w:rsidRPr="002D0BEA">
        <w:rPr>
          <w:rFonts w:ascii="GHEA Grapalat" w:eastAsia="Times New Roman" w:hAnsi="GHEA Grapalat" w:cs="Times New Roman"/>
          <w:sz w:val="24"/>
          <w:szCs w:val="24"/>
        </w:rPr>
        <w:t>երեք</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տարի</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4) արդարադատության </w:t>
      </w:r>
      <w:r w:rsidRPr="002D0BEA">
        <w:rPr>
          <w:rFonts w:ascii="GHEA Grapalat" w:eastAsia="Times New Roman" w:hAnsi="GHEA Grapalat" w:cs="Times New Roman"/>
          <w:sz w:val="24"/>
          <w:szCs w:val="24"/>
          <w:lang w:val="hy-AM"/>
        </w:rPr>
        <w:t>մայորի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խորհրդականի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ունեցողի</w:t>
      </w:r>
      <w:proofErr w:type="spellEnd"/>
      <w:r w:rsidRPr="002D0BEA">
        <w:rPr>
          <w:rFonts w:ascii="GHEA Grapalat" w:eastAsia="Times New Roman" w:hAnsi="GHEA Grapalat" w:cs="Times New Roman"/>
          <w:sz w:val="24"/>
          <w:szCs w:val="24"/>
        </w:rPr>
        <w:t xml:space="preserve"> համար` </w:t>
      </w:r>
      <w:proofErr w:type="spellStart"/>
      <w:r w:rsidRPr="002D0BEA">
        <w:rPr>
          <w:rFonts w:ascii="GHEA Grapalat" w:eastAsia="Times New Roman" w:hAnsi="GHEA Grapalat" w:cs="Times New Roman"/>
          <w:sz w:val="24"/>
          <w:szCs w:val="24"/>
        </w:rPr>
        <w:t>չորս</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տարի</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5) արդարադատության </w:t>
      </w:r>
      <w:r w:rsidRPr="002D0BEA">
        <w:rPr>
          <w:rFonts w:ascii="GHEA Grapalat" w:eastAsia="Times New Roman" w:hAnsi="GHEA Grapalat" w:cs="Times New Roman"/>
          <w:sz w:val="24"/>
          <w:szCs w:val="24"/>
          <w:lang w:val="hy-AM"/>
        </w:rPr>
        <w:t>փոխգնդապետի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ունեցողի</w:t>
      </w:r>
      <w:proofErr w:type="spellEnd"/>
      <w:r w:rsidRPr="002D0BEA">
        <w:rPr>
          <w:rFonts w:ascii="GHEA Grapalat" w:eastAsia="Times New Roman" w:hAnsi="GHEA Grapalat" w:cs="Times New Roman"/>
          <w:sz w:val="24"/>
          <w:szCs w:val="24"/>
        </w:rPr>
        <w:t xml:space="preserve"> համար` </w:t>
      </w:r>
      <w:proofErr w:type="spellStart"/>
      <w:r w:rsidRPr="002D0BEA">
        <w:rPr>
          <w:rFonts w:ascii="GHEA Grapalat" w:eastAsia="Times New Roman" w:hAnsi="GHEA Grapalat" w:cs="Times New Roman"/>
          <w:sz w:val="24"/>
          <w:szCs w:val="24"/>
        </w:rPr>
        <w:t>հինգ</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տարի</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5. Արդարադատության </w:t>
      </w:r>
      <w:r w:rsidRPr="002D0BEA">
        <w:rPr>
          <w:rFonts w:ascii="GHEA Grapalat" w:eastAsia="Times New Roman" w:hAnsi="GHEA Grapalat" w:cs="Times New Roman"/>
          <w:sz w:val="24"/>
          <w:szCs w:val="24"/>
          <w:lang w:val="hy-AM"/>
        </w:rPr>
        <w:t>գնդապետի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ունեցող </w:t>
      </w:r>
      <w:proofErr w:type="spellStart"/>
      <w:r w:rsidRPr="002D0BEA">
        <w:rPr>
          <w:rFonts w:ascii="GHEA Grapalat" w:eastAsia="Times New Roman" w:hAnsi="GHEA Grapalat" w:cs="Times New Roman"/>
          <w:sz w:val="24"/>
          <w:szCs w:val="24"/>
        </w:rPr>
        <w:t>ծառայողին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բարձրագույն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շնորհելու</w:t>
      </w:r>
      <w:proofErr w:type="spellEnd"/>
      <w:r w:rsidRPr="002D0BEA">
        <w:rPr>
          <w:rFonts w:ascii="GHEA Grapalat" w:eastAsia="Times New Roman" w:hAnsi="GHEA Grapalat" w:cs="Times New Roman"/>
          <w:sz w:val="24"/>
          <w:szCs w:val="24"/>
        </w:rPr>
        <w:t xml:space="preserve"> համար </w:t>
      </w:r>
      <w:proofErr w:type="spellStart"/>
      <w:r w:rsidRPr="002D0BEA">
        <w:rPr>
          <w:rFonts w:ascii="GHEA Grapalat" w:eastAsia="Times New Roman" w:hAnsi="GHEA Grapalat" w:cs="Times New Roman"/>
          <w:sz w:val="24"/>
          <w:szCs w:val="24"/>
        </w:rPr>
        <w:t>ծառայության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ժամկետ</w:t>
      </w:r>
      <w:proofErr w:type="spellEnd"/>
      <w:r w:rsidRPr="002D0BEA">
        <w:rPr>
          <w:rFonts w:ascii="GHEA Grapalat" w:eastAsia="Times New Roman" w:hAnsi="GHEA Grapalat" w:cs="Times New Roman"/>
          <w:sz w:val="24"/>
          <w:szCs w:val="24"/>
        </w:rPr>
        <w:t xml:space="preserve"> չի </w:t>
      </w:r>
      <w:proofErr w:type="spellStart"/>
      <w:r w:rsidRPr="002D0BEA">
        <w:rPr>
          <w:rFonts w:ascii="GHEA Grapalat" w:eastAsia="Times New Roman" w:hAnsi="GHEA Grapalat" w:cs="Times New Roman"/>
          <w:sz w:val="24"/>
          <w:szCs w:val="24"/>
        </w:rPr>
        <w:t>սահմանվում</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6. </w:t>
      </w:r>
      <w:proofErr w:type="spellStart"/>
      <w:r w:rsidRPr="002D0BEA">
        <w:rPr>
          <w:rFonts w:ascii="GHEA Grapalat" w:eastAsia="Times New Roman" w:hAnsi="GHEA Grapalat" w:cs="Times New Roman"/>
          <w:sz w:val="24"/>
          <w:szCs w:val="24"/>
        </w:rPr>
        <w:t>Նախորդ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աստիճանը</w:t>
      </w:r>
      <w:proofErr w:type="spellEnd"/>
      <w:r w:rsidRPr="002D0BEA">
        <w:rPr>
          <w:rFonts w:ascii="GHEA Grapalat" w:eastAsia="Times New Roman" w:hAnsi="GHEA Grapalat" w:cs="Times New Roman"/>
          <w:sz w:val="24"/>
          <w:szCs w:val="24"/>
        </w:rPr>
        <w:t xml:space="preserve"> կրելու ժամկետը </w:t>
      </w:r>
      <w:proofErr w:type="spellStart"/>
      <w:r w:rsidRPr="002D0BEA">
        <w:rPr>
          <w:rFonts w:ascii="GHEA Grapalat" w:eastAsia="Times New Roman" w:hAnsi="GHEA Grapalat" w:cs="Times New Roman"/>
          <w:sz w:val="24"/>
          <w:szCs w:val="24"/>
        </w:rPr>
        <w:t>հաշվարկվում</w:t>
      </w:r>
      <w:proofErr w:type="spellEnd"/>
      <w:r w:rsidRPr="002D0BEA">
        <w:rPr>
          <w:rFonts w:ascii="GHEA Grapalat" w:eastAsia="Times New Roman" w:hAnsi="GHEA Grapalat" w:cs="Times New Roman"/>
          <w:sz w:val="24"/>
          <w:szCs w:val="24"/>
        </w:rPr>
        <w:t xml:space="preserve"> է այդ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շնորհելու</w:t>
      </w:r>
      <w:proofErr w:type="spellEnd"/>
      <w:r w:rsidRPr="002D0BEA">
        <w:rPr>
          <w:rFonts w:ascii="GHEA Grapalat" w:eastAsia="Times New Roman" w:hAnsi="GHEA Grapalat" w:cs="Times New Roman"/>
          <w:sz w:val="24"/>
          <w:szCs w:val="24"/>
        </w:rPr>
        <w:t xml:space="preserve"> մասին իրավական </w:t>
      </w:r>
      <w:proofErr w:type="spellStart"/>
      <w:r w:rsidRPr="002D0BEA">
        <w:rPr>
          <w:rFonts w:ascii="GHEA Grapalat" w:eastAsia="Times New Roman" w:hAnsi="GHEA Grapalat" w:cs="Times New Roman"/>
          <w:sz w:val="24"/>
          <w:szCs w:val="24"/>
        </w:rPr>
        <w:t>ակտն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ստորագրելու</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հաջորդ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օրվանից</w:t>
      </w:r>
      <w:proofErr w:type="spellEnd"/>
      <w:r w:rsidRPr="002D0BEA">
        <w:rPr>
          <w:rFonts w:ascii="GHEA Grapalat" w:eastAsia="Times New Roman" w:hAnsi="GHEA Grapalat" w:cs="Times New Roman"/>
          <w:sz w:val="24"/>
          <w:szCs w:val="24"/>
        </w:rPr>
        <w:t>, իսկ սույն օրենքի</w:t>
      </w:r>
      <w:r w:rsidRPr="002D0BEA">
        <w:rPr>
          <w:rFonts w:ascii="Calibri" w:eastAsia="Times New Roman" w:hAnsi="Calibri" w:cs="Calibri"/>
          <w:sz w:val="24"/>
          <w:szCs w:val="24"/>
        </w:rPr>
        <w:t> </w:t>
      </w:r>
      <w:r w:rsidRPr="002D0BEA">
        <w:rPr>
          <w:rFonts w:ascii="GHEA Grapalat" w:eastAsia="Times New Roman" w:hAnsi="GHEA Grapalat" w:cs="Calibri"/>
          <w:sz w:val="24"/>
          <w:szCs w:val="24"/>
          <w:lang w:val="hy-AM"/>
        </w:rPr>
        <w:t xml:space="preserve"> </w:t>
      </w:r>
      <w:hyperlink r:id="rId8" w:history="1">
        <w:r w:rsidRPr="002D0BEA">
          <w:rPr>
            <w:rFonts w:ascii="GHEA Grapalat" w:eastAsia="Times New Roman" w:hAnsi="GHEA Grapalat" w:cs="Times New Roman"/>
            <w:sz w:val="24"/>
            <w:szCs w:val="24"/>
          </w:rPr>
          <w:t>26-րդ հոդվածի 8-րդ մասով</w:t>
        </w:r>
      </w:hyperlink>
      <w:r w:rsidRPr="002D0BEA">
        <w:rPr>
          <w:rFonts w:ascii="GHEA Grapalat" w:eastAsia="Times New Roman" w:hAnsi="GHEA Grapalat" w:cs="Times New Roman"/>
          <w:sz w:val="24"/>
          <w:szCs w:val="24"/>
          <w:lang w:val="hy-AM"/>
        </w:rPr>
        <w:t xml:space="preserve"> </w:t>
      </w:r>
      <w:r w:rsidRPr="002D0BEA">
        <w:rPr>
          <w:rFonts w:ascii="Calibri" w:eastAsia="Times New Roman" w:hAnsi="Calibri" w:cs="Calibri"/>
          <w:sz w:val="24"/>
          <w:szCs w:val="24"/>
        </w:rPr>
        <w:t> </w:t>
      </w:r>
      <w:r w:rsidRPr="002D0BEA">
        <w:rPr>
          <w:rFonts w:ascii="GHEA Grapalat" w:eastAsia="Times New Roman" w:hAnsi="GHEA Grapalat" w:cs="GHEA Grapalat"/>
          <w:sz w:val="24"/>
          <w:szCs w:val="24"/>
        </w:rPr>
        <w:t>սահմանված</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համապատասխանեցումից</w:t>
      </w:r>
      <w:proofErr w:type="spellEnd"/>
      <w:r w:rsidRPr="002D0BEA">
        <w:rPr>
          <w:rFonts w:ascii="GHEA Grapalat" w:eastAsia="Times New Roman" w:hAnsi="GHEA Grapalat" w:cs="Times New Roman"/>
          <w:sz w:val="24"/>
          <w:szCs w:val="24"/>
        </w:rPr>
        <w:t xml:space="preserve"> հետո` </w:t>
      </w:r>
      <w:proofErr w:type="spellStart"/>
      <w:r w:rsidRPr="002D0BEA">
        <w:rPr>
          <w:rFonts w:ascii="GHEA Grapalat" w:eastAsia="Times New Roman" w:hAnsi="GHEA Grapalat" w:cs="Times New Roman"/>
          <w:sz w:val="24"/>
          <w:szCs w:val="24"/>
        </w:rPr>
        <w:t>զինվորական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GHEA Grapalat"/>
          <w:sz w:val="24"/>
          <w:szCs w:val="24"/>
        </w:rPr>
        <w:t>կամ</w:t>
      </w:r>
      <w:r w:rsidRPr="002D0BEA">
        <w:rPr>
          <w:rFonts w:ascii="GHEA Grapalat" w:eastAsia="Times New Roman" w:hAnsi="GHEA Grapalat" w:cs="Times New Roman"/>
          <w:sz w:val="24"/>
          <w:szCs w:val="24"/>
        </w:rPr>
        <w:t xml:space="preserve"> </w:t>
      </w:r>
      <w:r w:rsidRPr="002D0BEA">
        <w:rPr>
          <w:rFonts w:ascii="GHEA Grapalat" w:eastAsia="Times New Roman" w:hAnsi="GHEA Grapalat" w:cs="GHEA Grapalat"/>
          <w:sz w:val="24"/>
          <w:szCs w:val="24"/>
        </w:rPr>
        <w:t>այլ</w:t>
      </w:r>
      <w:r w:rsidRPr="002D0BEA">
        <w:rPr>
          <w:rFonts w:ascii="GHEA Grapalat" w:eastAsia="Times New Roman" w:hAnsi="GHEA Grapalat" w:cs="Times New Roman"/>
          <w:sz w:val="24"/>
          <w:szCs w:val="24"/>
        </w:rPr>
        <w:t xml:space="preserve"> </w:t>
      </w:r>
      <w:r w:rsidRPr="002D0BEA">
        <w:rPr>
          <w:rFonts w:ascii="GHEA Grapalat" w:eastAsia="Times New Roman" w:hAnsi="GHEA Grapalat" w:cs="GHEA Grapalat"/>
          <w:sz w:val="24"/>
          <w:szCs w:val="24"/>
        </w:rPr>
        <w:t>հատուկ</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կոչման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շնորհման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GHEA Grapalat"/>
          <w:sz w:val="24"/>
          <w:szCs w:val="24"/>
        </w:rPr>
        <w:t>իրավական</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ակտի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ստորագրման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հաջորդ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օրվանից</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7. Հակակոռուպցիոն կոմիտեի </w:t>
      </w:r>
      <w:proofErr w:type="spellStart"/>
      <w:r w:rsidRPr="002D0BEA">
        <w:rPr>
          <w:rFonts w:ascii="GHEA Grapalat" w:eastAsia="Times New Roman" w:hAnsi="GHEA Grapalat" w:cs="Times New Roman"/>
          <w:sz w:val="24"/>
          <w:szCs w:val="24"/>
        </w:rPr>
        <w:t>ծառայողի</w:t>
      </w:r>
      <w:proofErr w:type="spellEnd"/>
      <w:r w:rsidRPr="002D0BEA">
        <w:rPr>
          <w:rFonts w:ascii="GHEA Grapalat" w:eastAsia="Times New Roman" w:hAnsi="GHEA Grapalat" w:cs="Times New Roman"/>
          <w:sz w:val="24"/>
          <w:szCs w:val="24"/>
        </w:rPr>
        <w:t xml:space="preserve"> հերթական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շնորհումը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հետաձգվում</w:t>
      </w:r>
      <w:proofErr w:type="spellEnd"/>
      <w:r w:rsidRPr="002D0BEA">
        <w:rPr>
          <w:rFonts w:ascii="GHEA Grapalat" w:eastAsia="Times New Roman" w:hAnsi="GHEA Grapalat" w:cs="Times New Roman"/>
          <w:sz w:val="24"/>
          <w:szCs w:val="24"/>
        </w:rPr>
        <w:t xml:space="preserve"> է, եթե`</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1) </w:t>
      </w:r>
      <w:proofErr w:type="spellStart"/>
      <w:r w:rsidRPr="002D0BEA">
        <w:rPr>
          <w:rFonts w:ascii="GHEA Grapalat" w:eastAsia="Times New Roman" w:hAnsi="GHEA Grapalat" w:cs="Times New Roman"/>
          <w:sz w:val="24"/>
          <w:szCs w:val="24"/>
        </w:rPr>
        <w:t>ատեստավորումից</w:t>
      </w:r>
      <w:proofErr w:type="spellEnd"/>
      <w:r w:rsidRPr="002D0BEA">
        <w:rPr>
          <w:rFonts w:ascii="GHEA Grapalat" w:eastAsia="Times New Roman" w:hAnsi="GHEA Grapalat" w:cs="Times New Roman"/>
          <w:sz w:val="24"/>
          <w:szCs w:val="24"/>
        </w:rPr>
        <w:t xml:space="preserve"> հետո </w:t>
      </w:r>
      <w:proofErr w:type="spellStart"/>
      <w:r w:rsidRPr="002D0BEA">
        <w:rPr>
          <w:rFonts w:ascii="GHEA Grapalat" w:eastAsia="Times New Roman" w:hAnsi="GHEA Grapalat" w:cs="Times New Roman"/>
          <w:sz w:val="24"/>
          <w:szCs w:val="24"/>
        </w:rPr>
        <w:t>որոշում</w:t>
      </w:r>
      <w:proofErr w:type="spellEnd"/>
      <w:r w:rsidRPr="002D0BEA">
        <w:rPr>
          <w:rFonts w:ascii="GHEA Grapalat" w:eastAsia="Times New Roman" w:hAnsi="GHEA Grapalat" w:cs="Times New Roman"/>
          <w:sz w:val="24"/>
          <w:szCs w:val="24"/>
        </w:rPr>
        <w:t xml:space="preserve"> է ընդունվել </w:t>
      </w:r>
      <w:proofErr w:type="spellStart"/>
      <w:r w:rsidRPr="002D0BEA">
        <w:rPr>
          <w:rFonts w:ascii="GHEA Grapalat" w:eastAsia="Times New Roman" w:hAnsi="GHEA Grapalat" w:cs="Times New Roman"/>
          <w:sz w:val="24"/>
          <w:szCs w:val="24"/>
        </w:rPr>
        <w:t>ատեստավորումը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հետաձգելու</w:t>
      </w:r>
      <w:proofErr w:type="spellEnd"/>
      <w:r w:rsidRPr="002D0BEA">
        <w:rPr>
          <w:rFonts w:ascii="GHEA Grapalat" w:eastAsia="Times New Roman" w:hAnsi="GHEA Grapalat" w:cs="Times New Roman"/>
          <w:sz w:val="24"/>
          <w:szCs w:val="24"/>
        </w:rPr>
        <w:t xml:space="preserve"> և նրան </w:t>
      </w:r>
      <w:proofErr w:type="spellStart"/>
      <w:r w:rsidRPr="002D0BEA">
        <w:rPr>
          <w:rFonts w:ascii="GHEA Grapalat" w:eastAsia="Times New Roman" w:hAnsi="GHEA Grapalat" w:cs="Times New Roman"/>
          <w:sz w:val="24"/>
          <w:szCs w:val="24"/>
        </w:rPr>
        <w:t>վերապատրաստման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գործուղելու</w:t>
      </w:r>
      <w:proofErr w:type="spellEnd"/>
      <w:r w:rsidRPr="002D0BEA">
        <w:rPr>
          <w:rFonts w:ascii="GHEA Grapalat" w:eastAsia="Times New Roman" w:hAnsi="GHEA Grapalat" w:cs="Times New Roman"/>
          <w:sz w:val="24"/>
          <w:szCs w:val="24"/>
        </w:rPr>
        <w:t xml:space="preserve"> մասին.</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2) </w:t>
      </w:r>
      <w:proofErr w:type="spellStart"/>
      <w:r w:rsidRPr="002D0BEA">
        <w:rPr>
          <w:rFonts w:ascii="GHEA Grapalat" w:eastAsia="Times New Roman" w:hAnsi="GHEA Grapalat" w:cs="Times New Roman"/>
          <w:sz w:val="24"/>
          <w:szCs w:val="24"/>
        </w:rPr>
        <w:t>նա</w:t>
      </w:r>
      <w:proofErr w:type="spellEnd"/>
      <w:r w:rsidRPr="002D0BEA">
        <w:rPr>
          <w:rFonts w:ascii="GHEA Grapalat" w:eastAsia="Times New Roman" w:hAnsi="GHEA Grapalat" w:cs="Times New Roman"/>
          <w:sz w:val="24"/>
          <w:szCs w:val="24"/>
        </w:rPr>
        <w:t xml:space="preserve"> ունի կարգապահական </w:t>
      </w:r>
      <w:proofErr w:type="spellStart"/>
      <w:r w:rsidRPr="002D0BEA">
        <w:rPr>
          <w:rFonts w:ascii="GHEA Grapalat" w:eastAsia="Times New Roman" w:hAnsi="GHEA Grapalat" w:cs="Times New Roman"/>
          <w:sz w:val="24"/>
          <w:szCs w:val="24"/>
        </w:rPr>
        <w:t>տույժ</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3) </w:t>
      </w:r>
      <w:proofErr w:type="spellStart"/>
      <w:r w:rsidRPr="002D0BEA">
        <w:rPr>
          <w:rFonts w:ascii="GHEA Grapalat" w:eastAsia="Times New Roman" w:hAnsi="GHEA Grapalat" w:cs="Times New Roman"/>
          <w:sz w:val="24"/>
          <w:szCs w:val="24"/>
        </w:rPr>
        <w:t>նրա</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լիազորություններն</w:t>
      </w:r>
      <w:proofErr w:type="spellEnd"/>
      <w:r w:rsidRPr="002D0BEA">
        <w:rPr>
          <w:rFonts w:ascii="GHEA Grapalat" w:eastAsia="Times New Roman" w:hAnsi="GHEA Grapalat" w:cs="Times New Roman"/>
          <w:sz w:val="24"/>
          <w:szCs w:val="24"/>
        </w:rPr>
        <w:t xml:space="preserve"> օրենքով սահմանված </w:t>
      </w:r>
      <w:proofErr w:type="spellStart"/>
      <w:r w:rsidRPr="002D0BEA">
        <w:rPr>
          <w:rFonts w:ascii="GHEA Grapalat" w:eastAsia="Times New Roman" w:hAnsi="GHEA Grapalat" w:cs="Times New Roman"/>
          <w:sz w:val="24"/>
          <w:szCs w:val="24"/>
        </w:rPr>
        <w:t>կարգով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կասեցվել</w:t>
      </w:r>
      <w:proofErr w:type="spellEnd"/>
      <w:r w:rsidRPr="002D0BEA">
        <w:rPr>
          <w:rFonts w:ascii="GHEA Grapalat" w:eastAsia="Times New Roman" w:hAnsi="GHEA Grapalat" w:cs="Times New Roman"/>
          <w:sz w:val="24"/>
          <w:szCs w:val="24"/>
        </w:rPr>
        <w:t xml:space="preserve"> են, կամ կատարվում է </w:t>
      </w:r>
      <w:proofErr w:type="spellStart"/>
      <w:r w:rsidRPr="002D0BEA">
        <w:rPr>
          <w:rFonts w:ascii="GHEA Grapalat" w:eastAsia="Times New Roman" w:hAnsi="GHEA Grapalat" w:cs="Times New Roman"/>
          <w:sz w:val="24"/>
          <w:szCs w:val="24"/>
        </w:rPr>
        <w:t>ծառայողական</w:t>
      </w:r>
      <w:proofErr w:type="spellEnd"/>
      <w:r w:rsidRPr="002D0BEA">
        <w:rPr>
          <w:rFonts w:ascii="GHEA Grapalat" w:eastAsia="Times New Roman" w:hAnsi="GHEA Grapalat" w:cs="Times New Roman"/>
          <w:sz w:val="24"/>
          <w:szCs w:val="24"/>
        </w:rPr>
        <w:t xml:space="preserve"> քննություն:</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8. Հերթական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հետաձգման</w:t>
      </w:r>
      <w:proofErr w:type="spellEnd"/>
      <w:r w:rsidRPr="002D0BEA">
        <w:rPr>
          <w:rFonts w:ascii="GHEA Grapalat" w:eastAsia="Times New Roman" w:hAnsi="GHEA Grapalat" w:cs="Times New Roman"/>
          <w:sz w:val="24"/>
          <w:szCs w:val="24"/>
        </w:rPr>
        <w:t xml:space="preserve">` սույն հոդվածի 7-րդ մասով սահմանված </w:t>
      </w:r>
      <w:proofErr w:type="spellStart"/>
      <w:r w:rsidRPr="002D0BEA">
        <w:rPr>
          <w:rFonts w:ascii="GHEA Grapalat" w:eastAsia="Times New Roman" w:hAnsi="GHEA Grapalat" w:cs="Times New Roman"/>
          <w:sz w:val="24"/>
          <w:szCs w:val="24"/>
        </w:rPr>
        <w:t>հիմքերը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վերանալուց</w:t>
      </w:r>
      <w:proofErr w:type="spellEnd"/>
      <w:r w:rsidRPr="002D0BEA">
        <w:rPr>
          <w:rFonts w:ascii="GHEA Grapalat" w:eastAsia="Times New Roman" w:hAnsi="GHEA Grapalat" w:cs="Times New Roman"/>
          <w:sz w:val="24"/>
          <w:szCs w:val="24"/>
        </w:rPr>
        <w:t xml:space="preserve"> հետո` 15-օրյա </w:t>
      </w:r>
      <w:proofErr w:type="spellStart"/>
      <w:r w:rsidRPr="002D0BEA">
        <w:rPr>
          <w:rFonts w:ascii="GHEA Grapalat" w:eastAsia="Times New Roman" w:hAnsi="GHEA Grapalat" w:cs="Times New Roman"/>
          <w:sz w:val="24"/>
          <w:szCs w:val="24"/>
        </w:rPr>
        <w:t>ընթացքում</w:t>
      </w:r>
      <w:proofErr w:type="spellEnd"/>
      <w:r w:rsidRPr="002D0BEA">
        <w:rPr>
          <w:rFonts w:ascii="GHEA Grapalat" w:eastAsia="Times New Roman" w:hAnsi="GHEA Grapalat" w:cs="Times New Roman"/>
          <w:sz w:val="24"/>
          <w:szCs w:val="24"/>
        </w:rPr>
        <w:t xml:space="preserve">, հակակոռուպցիոն կոմիտեի </w:t>
      </w:r>
      <w:proofErr w:type="spellStart"/>
      <w:r w:rsidRPr="002D0BEA">
        <w:rPr>
          <w:rFonts w:ascii="GHEA Grapalat" w:eastAsia="Times New Roman" w:hAnsi="GHEA Grapalat" w:cs="Times New Roman"/>
          <w:sz w:val="24"/>
          <w:szCs w:val="24"/>
        </w:rPr>
        <w:t>ծառայողին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է հերթական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աստիճանը</w:t>
      </w:r>
      <w:proofErr w:type="spellEnd"/>
      <w:r w:rsidRPr="002D0BEA">
        <w:rPr>
          <w:rFonts w:ascii="GHEA Grapalat" w:eastAsia="Times New Roman" w:hAnsi="GHEA Grapalat" w:cs="Times New Roman"/>
          <w:sz w:val="24"/>
          <w:szCs w:val="24"/>
        </w:rPr>
        <w:t>:</w:t>
      </w:r>
    </w:p>
    <w:p w:rsidR="00E36414" w:rsidRPr="002D0BEA" w:rsidRDefault="00E36414" w:rsidP="00110AA7">
      <w:pPr>
        <w:shd w:val="clear" w:color="auto" w:fill="FFFFFF"/>
        <w:spacing w:after="0" w:line="360" w:lineRule="auto"/>
        <w:ind w:right="-705" w:firstLine="375"/>
        <w:jc w:val="both"/>
        <w:rPr>
          <w:rFonts w:ascii="GHEA Grapalat" w:eastAsia="Times New Roman" w:hAnsi="GHEA Grapalat" w:cs="Times New Roman"/>
          <w:b/>
          <w:bCs/>
          <w:color w:val="000000"/>
          <w:sz w:val="24"/>
          <w:szCs w:val="24"/>
          <w:lang w:val="hy-AM"/>
        </w:rPr>
      </w:pP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Calibri"/>
          <w:b/>
          <w:sz w:val="24"/>
          <w:szCs w:val="24"/>
          <w:lang w:val="hy-AM"/>
        </w:rPr>
        <w:t>Հոդված 4</w:t>
      </w:r>
      <w:r w:rsidRPr="002D0BEA">
        <w:rPr>
          <w:rFonts w:ascii="GHEA Grapalat" w:eastAsia="Times New Roman" w:hAnsi="GHEA Grapalat" w:cs="Times New Roman"/>
          <w:b/>
          <w:sz w:val="24"/>
          <w:szCs w:val="24"/>
          <w:lang w:val="hy-AM"/>
        </w:rPr>
        <w:t>.</w:t>
      </w:r>
      <w:r w:rsidRPr="002D0BEA">
        <w:rPr>
          <w:rFonts w:ascii="GHEA Grapalat" w:eastAsia="Times New Roman" w:hAnsi="GHEA Grapalat" w:cs="Times New Roman"/>
          <w:sz w:val="24"/>
          <w:szCs w:val="24"/>
          <w:lang w:val="hy-AM"/>
        </w:rPr>
        <w:t xml:space="preserve"> Եզրափակիչ և անցումային դրույթներ</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Calibri" w:hAnsi="Calibri" w:cs="Calibri"/>
          <w:sz w:val="24"/>
          <w:szCs w:val="24"/>
          <w:lang w:val="hy-AM"/>
        </w:rPr>
        <w:lastRenderedPageBreak/>
        <w:t> </w:t>
      </w:r>
      <w:r w:rsidRPr="002D0BEA">
        <w:rPr>
          <w:rFonts w:ascii="GHEA Grapalat" w:eastAsia="Times New Roman" w:hAnsi="GHEA Grapalat" w:cs="Times New Roman"/>
          <w:sz w:val="24"/>
          <w:szCs w:val="24"/>
          <w:lang w:val="hy-AM"/>
        </w:rPr>
        <w:t>1. Սույն օրենքն ուժի մեջ է մտնում պաշտոնական հրապարակման օրվան հաջորդող տասներորդ օրը:</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2. Սույն օրենքն ուժի մեջ մտնելուց պահից հակակոռուպցիոն կոմիտեի քննիչներին նախկինում շնորհված արդարադատության երկրորդ դասի պետական խորհրդականի, արդարադատության երրորդ դասի պետական խորհրդականի, արդարադատության առաջին դասի խորհրդականի, արդարադատության երկրորդ դասի խորհրդականի,  արդարադատության երրորդ դասի խորհրդականի, առաջին դասի խորհրդականի, երկրորդ դասի խորհրդականի, երրորդ դասի խորհրդականի դասային աստիճանները համապատաս</w:t>
      </w:r>
      <w:r w:rsidR="00990915" w:rsidRPr="002D0BEA">
        <w:rPr>
          <w:rFonts w:ascii="GHEA Grapalat" w:eastAsia="Times New Roman" w:hAnsi="GHEA Grapalat" w:cs="Times New Roman"/>
          <w:sz w:val="24"/>
          <w:szCs w:val="24"/>
          <w:lang w:val="hy-AM"/>
        </w:rPr>
        <w:t>խանաբար փոխարինվում են Օրենքի 25</w:t>
      </w:r>
      <w:r w:rsidRPr="002D0BEA">
        <w:rPr>
          <w:rFonts w:ascii="GHEA Grapalat" w:eastAsia="Times New Roman" w:hAnsi="GHEA Grapalat" w:cs="Times New Roman"/>
          <w:sz w:val="24"/>
          <w:szCs w:val="24"/>
          <w:lang w:val="hy-AM"/>
        </w:rPr>
        <w:t>-րդ հոդվածի 1-ին մասի 1-9-րդ կետերով սահմանված դասային աստիճաններով:</w:t>
      </w:r>
    </w:p>
    <w:p w:rsidR="002D0BEA" w:rsidRPr="003D5378" w:rsidRDefault="00E36414" w:rsidP="003D5378">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3. Սույն օրենքով սահմանված կարգով դասային աստիճանները շնորհելիս նախկինում շնորհվածներ դասային աստիճաններով ծառայության ժամկետը հաշվի է առնվում:</w:t>
      </w:r>
      <w:bookmarkStart w:id="0" w:name="_GoBack"/>
      <w:bookmarkEnd w:id="0"/>
    </w:p>
    <w:p w:rsidR="00FC22E2" w:rsidRPr="002D0BEA" w:rsidRDefault="00FC22E2" w:rsidP="00110AA7">
      <w:pPr>
        <w:spacing w:line="360" w:lineRule="auto"/>
        <w:rPr>
          <w:rFonts w:ascii="GHEA Grapalat" w:hAnsi="GHEA Grapalat"/>
          <w:sz w:val="24"/>
          <w:szCs w:val="24"/>
          <w:lang w:val="hy-AM"/>
        </w:rPr>
      </w:pPr>
    </w:p>
    <w:sectPr w:rsidR="00FC22E2" w:rsidRPr="002D0BEA" w:rsidSect="00E36414">
      <w:headerReference w:type="default" r:id="rId9"/>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E6" w:rsidRDefault="003764E6" w:rsidP="002D0BEA">
      <w:pPr>
        <w:spacing w:after="0" w:line="240" w:lineRule="auto"/>
      </w:pPr>
      <w:r>
        <w:separator/>
      </w:r>
    </w:p>
  </w:endnote>
  <w:endnote w:type="continuationSeparator" w:id="0">
    <w:p w:rsidR="003764E6" w:rsidRDefault="003764E6" w:rsidP="002D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E6" w:rsidRDefault="003764E6" w:rsidP="002D0BEA">
      <w:pPr>
        <w:spacing w:after="0" w:line="240" w:lineRule="auto"/>
      </w:pPr>
      <w:r>
        <w:separator/>
      </w:r>
    </w:p>
  </w:footnote>
  <w:footnote w:type="continuationSeparator" w:id="0">
    <w:p w:rsidR="003764E6" w:rsidRDefault="003764E6" w:rsidP="002D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EA" w:rsidRPr="00110AA7" w:rsidRDefault="002D0BEA" w:rsidP="002D0BEA">
    <w:pPr>
      <w:shd w:val="clear" w:color="auto" w:fill="FFFFFF"/>
      <w:spacing w:after="0" w:line="360" w:lineRule="auto"/>
      <w:ind w:right="-705" w:firstLine="375"/>
      <w:jc w:val="right"/>
      <w:rPr>
        <w:rFonts w:ascii="GHEA Grapalat" w:eastAsia="Times New Roman" w:hAnsi="GHEA Grapalat" w:cs="Times New Roman"/>
        <w:b/>
        <w:bCs/>
        <w:color w:val="000000"/>
        <w:sz w:val="24"/>
        <w:szCs w:val="24"/>
        <w:lang w:val="hy-AM"/>
      </w:rPr>
    </w:pPr>
    <w:r w:rsidRPr="00110AA7">
      <w:rPr>
        <w:rFonts w:ascii="GHEA Grapalat" w:eastAsia="Times New Roman" w:hAnsi="GHEA Grapalat" w:cs="Times New Roman"/>
        <w:b/>
        <w:bCs/>
        <w:color w:val="000000"/>
        <w:sz w:val="24"/>
        <w:szCs w:val="24"/>
        <w:lang w:val="hy-AM"/>
      </w:rPr>
      <w:t xml:space="preserve">Նախագիծ </w:t>
    </w:r>
  </w:p>
  <w:p w:rsidR="002D0BEA" w:rsidRPr="002D0BEA" w:rsidRDefault="002D0BEA" w:rsidP="002D0B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35D"/>
    <w:multiLevelType w:val="hybridMultilevel"/>
    <w:tmpl w:val="1D189F64"/>
    <w:lvl w:ilvl="0" w:tplc="86EA66E0">
      <w:start w:val="4"/>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BE5632"/>
    <w:multiLevelType w:val="hybridMultilevel"/>
    <w:tmpl w:val="074C466C"/>
    <w:lvl w:ilvl="0" w:tplc="2D3E0ECC">
      <w:start w:val="1"/>
      <w:numFmt w:val="decimal"/>
      <w:lvlText w:val="%1."/>
      <w:lvlJc w:val="left"/>
      <w:pPr>
        <w:ind w:left="420" w:hanging="360"/>
      </w:pPr>
      <w:rPr>
        <w:rFonts w:ascii="Calibri" w:hAnsi="Calibri" w:cs="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0617B0D"/>
    <w:multiLevelType w:val="hybridMultilevel"/>
    <w:tmpl w:val="2DA43224"/>
    <w:lvl w:ilvl="0" w:tplc="DBFA9A4C">
      <w:start w:val="1"/>
      <w:numFmt w:val="decimal"/>
      <w:lvlText w:val="%1."/>
      <w:lvlJc w:val="left"/>
      <w:pPr>
        <w:ind w:left="644" w:hanging="360"/>
      </w:pPr>
      <w:rPr>
        <w:b/>
        <w:i w:val="0"/>
        <w:color w:val="auto"/>
        <w:sz w:val="22"/>
        <w:szCs w:val="22"/>
        <w:lang w:val="hy-AM"/>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98"/>
    <w:rsid w:val="00110AA7"/>
    <w:rsid w:val="00232172"/>
    <w:rsid w:val="002D0BEA"/>
    <w:rsid w:val="003764E6"/>
    <w:rsid w:val="003D5378"/>
    <w:rsid w:val="00415392"/>
    <w:rsid w:val="00445E3E"/>
    <w:rsid w:val="004926FA"/>
    <w:rsid w:val="004D14AE"/>
    <w:rsid w:val="00501DC0"/>
    <w:rsid w:val="0061520A"/>
    <w:rsid w:val="00715957"/>
    <w:rsid w:val="007210E3"/>
    <w:rsid w:val="00757E17"/>
    <w:rsid w:val="00853C22"/>
    <w:rsid w:val="00990915"/>
    <w:rsid w:val="00B66D9D"/>
    <w:rsid w:val="00E36034"/>
    <w:rsid w:val="00E36414"/>
    <w:rsid w:val="00EE72D5"/>
    <w:rsid w:val="00EF1498"/>
    <w:rsid w:val="00FC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C345"/>
  <w15:chartTrackingRefBased/>
  <w15:docId w15:val="{7CBD16C2-9D22-4C44-97E1-08F165B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14"/>
    <w:pPr>
      <w:ind w:left="720"/>
      <w:contextualSpacing/>
    </w:pPr>
  </w:style>
  <w:style w:type="paragraph" w:styleId="BalloonText">
    <w:name w:val="Balloon Text"/>
    <w:basedOn w:val="Normal"/>
    <w:link w:val="BalloonTextChar"/>
    <w:uiPriority w:val="99"/>
    <w:semiHidden/>
    <w:unhideWhenUsed/>
    <w:rsid w:val="00E36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14"/>
    <w:rPr>
      <w:rFonts w:ascii="Segoe UI" w:hAnsi="Segoe UI" w:cs="Segoe UI"/>
      <w:sz w:val="18"/>
      <w:szCs w:val="18"/>
    </w:rPr>
  </w:style>
  <w:style w:type="paragraph" w:styleId="NormalWeb">
    <w:name w:val="Normal (Web)"/>
    <w:aliases w:val="webb,Char11,Normal (Web) Char Char1,Char11 Char1,Char Char Char1,Char11 Char1 Char1"/>
    <w:basedOn w:val="Normal"/>
    <w:link w:val="NormalWebChar"/>
    <w:uiPriority w:val="99"/>
    <w:unhideWhenUsed/>
    <w:qFormat/>
    <w:rsid w:val="002D0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Char11 Char,Normal (Web) Char Char1 Char,Char11 Char1 Char,Char Char Char1 Char,Char11 Char1 Char1 Char"/>
    <w:link w:val="NormalWeb"/>
    <w:uiPriority w:val="99"/>
    <w:locked/>
    <w:rsid w:val="002D0B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0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EA"/>
  </w:style>
  <w:style w:type="paragraph" w:styleId="Footer">
    <w:name w:val="footer"/>
    <w:basedOn w:val="Normal"/>
    <w:link w:val="FooterChar"/>
    <w:uiPriority w:val="99"/>
    <w:unhideWhenUsed/>
    <w:rsid w:val="002D0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tek.am/views/act.aspx?aid=1541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E3CD-2F21-4865-8555-AC1E8C8F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5978</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2022-08-23T14:07:00Z</cp:lastPrinted>
  <dcterms:created xsi:type="dcterms:W3CDTF">2022-08-25T10:53:00Z</dcterms:created>
  <dcterms:modified xsi:type="dcterms:W3CDTF">2022-08-25T10:53:00Z</dcterms:modified>
</cp:coreProperties>
</file>