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ED" w:rsidRPr="00416C54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416C54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7F40ED" w:rsidRPr="00416C54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7F40ED" w:rsidRPr="00416C54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7F40ED" w:rsidRPr="00416C54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416C54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7F40ED" w:rsidRPr="00416C54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416C54">
        <w:rPr>
          <w:rStyle w:val="Strong"/>
          <w:rFonts w:ascii="GHEA Grapalat" w:hAnsi="GHEA Grapalat"/>
          <w:color w:val="000000"/>
        </w:rPr>
        <w:t>Ո Ր Ո Շ ՈՒ Մ</w:t>
      </w:r>
    </w:p>
    <w:p w:rsidR="007F40ED" w:rsidRDefault="007F40ED" w:rsidP="00680A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/>
          <w:color w:val="000000"/>
        </w:rPr>
        <w:t>___</w:t>
      </w:r>
      <w:r w:rsidR="00A64C33">
        <w:rPr>
          <w:rFonts w:ascii="GHEA Grapalat" w:hAnsi="GHEA Grapalat"/>
          <w:color w:val="000000"/>
        </w:rPr>
        <w:t>_______</w:t>
      </w:r>
      <w:r>
        <w:rPr>
          <w:rFonts w:ascii="GHEA Grapalat" w:hAnsi="GHEA Grapalat"/>
          <w:color w:val="000000"/>
        </w:rPr>
        <w:t xml:space="preserve">___ 2022 </w:t>
      </w:r>
      <w:r>
        <w:rPr>
          <w:rFonts w:ascii="GHEA Grapalat" w:hAnsi="GHEA Grapalat" w:cs="Sylfaen"/>
          <w:color w:val="000000"/>
        </w:rPr>
        <w:t>թվականի</w:t>
      </w:r>
      <w:r>
        <w:rPr>
          <w:rFonts w:ascii="GHEA Grapalat" w:hAnsi="GHEA Grapalat"/>
          <w:color w:val="000000"/>
        </w:rPr>
        <w:t xml:space="preserve"> N ___ Ն</w:t>
      </w:r>
    </w:p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:rsidR="007F40ED" w:rsidRPr="00416C54" w:rsidRDefault="00F56AEE" w:rsidP="00F56AEE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  <w:r w:rsidRPr="00416C54">
        <w:rPr>
          <w:rStyle w:val="Strong"/>
          <w:rFonts w:ascii="GHEA Grapalat" w:hAnsi="GHEA Grapalat"/>
          <w:color w:val="000000"/>
        </w:rPr>
        <w:t>ՀԱՅԱՍՏԱՆԻ ՀԱՆՐԱՊԵՏՈՒԹՅԱՆ ԿԱՌԱՎԱՐՈՒԹՅԱՆ</w:t>
      </w:r>
      <w:r w:rsidR="0055777F">
        <w:rPr>
          <w:rStyle w:val="Strong"/>
          <w:rFonts w:ascii="GHEA Grapalat" w:hAnsi="GHEA Grapalat"/>
          <w:color w:val="000000"/>
        </w:rPr>
        <w:t xml:space="preserve"> 2021 ԹՎԱԿԱՆԻ ՍԵՊՏԵՄԲԵՐԻ 16-Ի N</w:t>
      </w:r>
      <w:r w:rsidRPr="00416C54">
        <w:rPr>
          <w:rStyle w:val="Strong"/>
          <w:rFonts w:ascii="GHEA Grapalat" w:hAnsi="GHEA Grapalat"/>
          <w:color w:val="000000"/>
        </w:rPr>
        <w:t>1481-Ն ՈՐՈՇՄԱՆ ՄԵՋ ԼՐԱՑՈՒՄՆԵՐ ԵՎ ՓՈՓՈԽՈՒԹՅՈՒՆՆԵՐ ԿԱՏԱՐԵԼՈՒ ՄԱՍԻՆ</w:t>
      </w:r>
    </w:p>
    <w:p w:rsidR="00F56AEE" w:rsidRPr="001443A9" w:rsidRDefault="00F56AEE" w:rsidP="00F56AEE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</w:p>
    <w:p w:rsidR="00F56AEE" w:rsidRPr="006B72BD" w:rsidRDefault="00F56AEE" w:rsidP="00F56AEE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B72BD">
        <w:rPr>
          <w:rFonts w:ascii="GHEA Grapalat" w:hAnsi="GHEA Grapalat"/>
          <w:color w:val="000000"/>
          <w:lang w:val="hy-AM"/>
        </w:rPr>
        <w:t xml:space="preserve"> «Նորմատիվ իրավական ակտերի մասին» Հայաստանի Հանրապետության օրենքի 34-րդ հոդվածին համապատասխան՝ Հայաստանի Հանրապետության կառավարությունը որոշում է.</w:t>
      </w:r>
    </w:p>
    <w:p w:rsidR="00F56AEE" w:rsidRPr="006B72BD" w:rsidRDefault="00F56AEE" w:rsidP="0084235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B72BD">
        <w:rPr>
          <w:rFonts w:ascii="GHEA Grapalat" w:hAnsi="GHEA Grapalat"/>
          <w:color w:val="000000"/>
          <w:lang w:val="hy-AM"/>
        </w:rPr>
        <w:t>1. Հայաստանի Հանրապետության կառավարության 2021 թվականի սեպտեմբերի 16-ի «Մաքսային մարմնի կողմից ներմուծման մաքսատուրքի վճարումը հետաձգելու կամ տարաժամկետ վճարելու մասին որոշման ընդունման և չեղյալ ճանաչման կարգը սահմանելու մասին» N1481-Ն որոշման</w:t>
      </w:r>
      <w:r w:rsidR="00842356" w:rsidRPr="006B72BD">
        <w:rPr>
          <w:rFonts w:ascii="GHEA Grapalat" w:hAnsi="GHEA Grapalat"/>
          <w:color w:val="000000"/>
          <w:lang w:val="hy-AM"/>
        </w:rPr>
        <w:t xml:space="preserve"> (այսուհետ՝ որոշում)</w:t>
      </w:r>
      <w:r w:rsidRPr="006B72BD">
        <w:rPr>
          <w:rFonts w:ascii="GHEA Grapalat" w:hAnsi="GHEA Grapalat"/>
          <w:color w:val="000000"/>
          <w:lang w:val="hy-AM"/>
        </w:rPr>
        <w:t xml:space="preserve"> մեջ կատարել հետևյալ լրացումները և փոփոխությունները.</w:t>
      </w:r>
    </w:p>
    <w:p w:rsidR="008263CD" w:rsidRPr="00791DE6" w:rsidRDefault="00416C54" w:rsidP="00F56AEE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6B72BD">
        <w:rPr>
          <w:rFonts w:ascii="GHEA Grapalat" w:hAnsi="GHEA Grapalat"/>
          <w:color w:val="000000"/>
          <w:lang w:val="hy-AM"/>
        </w:rPr>
        <w:t>1)</w:t>
      </w:r>
      <w:r w:rsidR="008263CD" w:rsidRPr="008263CD">
        <w:rPr>
          <w:rFonts w:ascii="GHEA Grapalat" w:hAnsi="GHEA Grapalat"/>
          <w:color w:val="000000"/>
          <w:lang w:val="hy-AM"/>
        </w:rPr>
        <w:t xml:space="preserve"> </w:t>
      </w:r>
      <w:r w:rsidR="008263CD" w:rsidRPr="00791DE6">
        <w:rPr>
          <w:rFonts w:ascii="GHEA Grapalat" w:hAnsi="GHEA Grapalat"/>
          <w:lang w:val="hy-AM"/>
        </w:rPr>
        <w:t>որոշման</w:t>
      </w:r>
      <w:r w:rsidR="00122F3A">
        <w:rPr>
          <w:rFonts w:ascii="GHEA Grapalat" w:hAnsi="GHEA Grapalat"/>
          <w:lang w:val="hy-AM"/>
        </w:rPr>
        <w:t xml:space="preserve"> և որոշման հավելվածի</w:t>
      </w:r>
      <w:r w:rsidR="008263CD" w:rsidRPr="00791DE6">
        <w:rPr>
          <w:rFonts w:ascii="GHEA Grapalat" w:hAnsi="GHEA Grapalat"/>
          <w:lang w:val="hy-AM"/>
        </w:rPr>
        <w:t xml:space="preserve"> վերնագրում, </w:t>
      </w:r>
      <w:r w:rsidR="00122F3A" w:rsidRPr="006B72BD">
        <w:rPr>
          <w:rFonts w:ascii="GHEA Grapalat" w:hAnsi="GHEA Grapalat"/>
          <w:color w:val="000000"/>
          <w:lang w:val="hy-AM"/>
        </w:rPr>
        <w:t>որոշման 1-ին կետում</w:t>
      </w:r>
      <w:r w:rsidR="00122F3A" w:rsidRPr="00122F3A">
        <w:rPr>
          <w:rFonts w:ascii="GHEA Grapalat" w:hAnsi="GHEA Grapalat"/>
          <w:color w:val="000000"/>
          <w:lang w:val="hy-AM"/>
        </w:rPr>
        <w:t>,</w:t>
      </w:r>
      <w:r w:rsidR="00122F3A" w:rsidRPr="006B72BD">
        <w:rPr>
          <w:rFonts w:ascii="GHEA Grapalat" w:hAnsi="GHEA Grapalat"/>
          <w:color w:val="000000"/>
          <w:lang w:val="hy-AM"/>
        </w:rPr>
        <w:t xml:space="preserve"> </w:t>
      </w:r>
      <w:r w:rsidR="008263CD" w:rsidRPr="00791DE6">
        <w:rPr>
          <w:rFonts w:ascii="GHEA Grapalat" w:hAnsi="GHEA Grapalat"/>
          <w:lang w:val="hy-AM"/>
        </w:rPr>
        <w:t xml:space="preserve">որոշման հավելվածի </w:t>
      </w:r>
      <w:r w:rsidR="008263CD">
        <w:rPr>
          <w:rFonts w:ascii="GHEA Grapalat" w:hAnsi="GHEA Grapalat"/>
          <w:lang w:val="hy-AM"/>
        </w:rPr>
        <w:t>N</w:t>
      </w:r>
      <w:r w:rsidR="008263CD" w:rsidRPr="006B72BD">
        <w:rPr>
          <w:rFonts w:ascii="GHEA Grapalat" w:hAnsi="GHEA Grapalat"/>
          <w:lang w:val="hy-AM"/>
        </w:rPr>
        <w:t xml:space="preserve">1, </w:t>
      </w:r>
      <w:r w:rsidR="008263CD">
        <w:rPr>
          <w:rFonts w:ascii="GHEA Grapalat" w:hAnsi="GHEA Grapalat"/>
          <w:lang w:val="hy-AM"/>
        </w:rPr>
        <w:t>NN</w:t>
      </w:r>
      <w:r w:rsidR="008263CD" w:rsidRPr="006B72BD">
        <w:rPr>
          <w:rFonts w:ascii="GHEA Grapalat" w:hAnsi="GHEA Grapalat"/>
          <w:lang w:val="hy-AM"/>
        </w:rPr>
        <w:t>3-5</w:t>
      </w:r>
      <w:r w:rsidR="008263CD" w:rsidRPr="008263CD">
        <w:rPr>
          <w:rFonts w:ascii="GHEA Grapalat" w:hAnsi="GHEA Grapalat"/>
          <w:lang w:val="hy-AM"/>
        </w:rPr>
        <w:t xml:space="preserve"> </w:t>
      </w:r>
      <w:r w:rsidR="008263CD" w:rsidRPr="00791DE6">
        <w:rPr>
          <w:rFonts w:ascii="GHEA Grapalat" w:hAnsi="GHEA Grapalat"/>
          <w:lang w:val="hy-AM"/>
        </w:rPr>
        <w:t>ձևեր</w:t>
      </w:r>
      <w:r w:rsidR="0072370E">
        <w:rPr>
          <w:rFonts w:ascii="GHEA Grapalat" w:hAnsi="GHEA Grapalat"/>
          <w:lang w:val="hy-AM"/>
        </w:rPr>
        <w:t>ի վերնագր</w:t>
      </w:r>
      <w:r w:rsidR="009623AA">
        <w:rPr>
          <w:rFonts w:ascii="GHEA Grapalat" w:hAnsi="GHEA Grapalat"/>
          <w:lang w:val="hy-AM"/>
        </w:rPr>
        <w:t>եր</w:t>
      </w:r>
      <w:r w:rsidR="0072370E">
        <w:rPr>
          <w:rFonts w:ascii="GHEA Grapalat" w:hAnsi="GHEA Grapalat"/>
          <w:lang w:val="hy-AM"/>
        </w:rPr>
        <w:t>ում և ձևերում</w:t>
      </w:r>
      <w:r w:rsidR="008263CD" w:rsidRPr="00791DE6">
        <w:rPr>
          <w:rFonts w:ascii="GHEA Grapalat" w:hAnsi="GHEA Grapalat"/>
          <w:lang w:val="hy-AM"/>
        </w:rPr>
        <w:t xml:space="preserve"> </w:t>
      </w:r>
      <w:r w:rsidR="00122F3A" w:rsidRPr="006B72BD">
        <w:rPr>
          <w:rFonts w:ascii="GHEA Grapalat" w:hAnsi="GHEA Grapalat"/>
          <w:color w:val="000000"/>
          <w:lang w:val="hy-AM"/>
        </w:rPr>
        <w:t xml:space="preserve">«ներմուծման մաքսատուրքի» բառերից հետո լրացնել </w:t>
      </w:r>
      <w:r w:rsidR="00122F3A">
        <w:rPr>
          <w:rFonts w:ascii="GHEA Grapalat" w:hAnsi="GHEA Grapalat"/>
          <w:color w:val="000000"/>
          <w:lang w:val="hy-AM"/>
        </w:rPr>
        <w:t>«</w:t>
      </w:r>
      <w:r w:rsidR="00122F3A" w:rsidRPr="006B72BD">
        <w:rPr>
          <w:rFonts w:ascii="GHEA Grapalat" w:hAnsi="GHEA Grapalat"/>
          <w:color w:val="000000"/>
          <w:lang w:val="hy-AM"/>
        </w:rPr>
        <w:t>, ԱԱՀ-ի, ակցիզային հարկի և բնապահպանական հարկի» բառերը</w:t>
      </w:r>
      <w:r w:rsidR="008263CD" w:rsidRPr="00791DE6">
        <w:rPr>
          <w:rFonts w:ascii="GHEA Grapalat" w:hAnsi="GHEA Grapalat"/>
          <w:lang w:val="hy-AM"/>
        </w:rPr>
        <w:t xml:space="preserve">, </w:t>
      </w:r>
    </w:p>
    <w:p w:rsidR="00425626" w:rsidRPr="006B72BD" w:rsidRDefault="008263CD" w:rsidP="00F56AEE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91DE6">
        <w:rPr>
          <w:rFonts w:ascii="GHEA Grapalat" w:hAnsi="GHEA Grapalat"/>
          <w:lang w:val="hy-AM"/>
        </w:rPr>
        <w:t xml:space="preserve">2) </w:t>
      </w:r>
      <w:r w:rsidR="00842356" w:rsidRPr="00791DE6">
        <w:rPr>
          <w:rFonts w:ascii="GHEA Grapalat" w:hAnsi="GHEA Grapalat"/>
          <w:lang w:val="hy-AM"/>
        </w:rPr>
        <w:t>որոշման նախաբան</w:t>
      </w:r>
      <w:r w:rsidR="00425626" w:rsidRPr="00791DE6">
        <w:rPr>
          <w:rFonts w:ascii="GHEA Grapalat" w:hAnsi="GHEA Grapalat"/>
          <w:lang w:val="hy-AM"/>
        </w:rPr>
        <w:t>ում «</w:t>
      </w:r>
      <w:r w:rsidR="00842356" w:rsidRPr="00791DE6">
        <w:rPr>
          <w:rFonts w:ascii="GHEA Grapalat" w:hAnsi="GHEA Grapalat"/>
          <w:lang w:val="hy-AM"/>
        </w:rPr>
        <w:t>5-րդ կետը</w:t>
      </w:r>
      <w:r w:rsidR="00425626" w:rsidRPr="00791DE6">
        <w:rPr>
          <w:rFonts w:ascii="GHEA Grapalat" w:hAnsi="GHEA Grapalat"/>
          <w:lang w:val="hy-AM"/>
        </w:rPr>
        <w:t>» բառերից հետո լրացնել</w:t>
      </w:r>
      <w:r w:rsidR="00791DE6" w:rsidRPr="00791DE6">
        <w:rPr>
          <w:rFonts w:ascii="GHEA Grapalat" w:hAnsi="GHEA Grapalat"/>
          <w:lang w:val="hy-AM"/>
        </w:rPr>
        <w:t xml:space="preserve"> «, </w:t>
      </w:r>
      <w:r w:rsidR="00791DE6" w:rsidRPr="006B72BD">
        <w:rPr>
          <w:rFonts w:ascii="GHEA Grapalat" w:hAnsi="GHEA Grapalat"/>
          <w:lang w:val="hy-AM"/>
        </w:rPr>
        <w:t>Հայաստանի Հանրապետության հարկային օրենսգրքի 78-րդ հոդվածի 5</w:t>
      </w:r>
      <w:r w:rsidR="00791DE6" w:rsidRPr="00791DE6">
        <w:rPr>
          <w:rFonts w:ascii="GHEA Grapalat" w:hAnsi="GHEA Grapalat"/>
          <w:lang w:val="hy-AM"/>
        </w:rPr>
        <w:t>.</w:t>
      </w:r>
      <w:r w:rsidR="00791DE6" w:rsidRPr="006B72BD">
        <w:rPr>
          <w:rFonts w:ascii="GHEA Grapalat" w:hAnsi="GHEA Grapalat"/>
          <w:lang w:val="hy-AM"/>
        </w:rPr>
        <w:t>1-</w:t>
      </w:r>
      <w:r w:rsidR="00791DE6" w:rsidRPr="00791DE6">
        <w:rPr>
          <w:rFonts w:ascii="GHEA Grapalat" w:hAnsi="GHEA Grapalat"/>
          <w:lang w:val="hy-AM"/>
        </w:rPr>
        <w:t>ին</w:t>
      </w:r>
      <w:r w:rsidR="00791DE6" w:rsidRPr="006B72BD">
        <w:rPr>
          <w:rFonts w:ascii="GHEA Grapalat" w:hAnsi="GHEA Grapalat"/>
          <w:lang w:val="hy-AM"/>
        </w:rPr>
        <w:t>, 99-</w:t>
      </w:r>
      <w:r w:rsidR="00791DE6" w:rsidRPr="00791DE6">
        <w:rPr>
          <w:rFonts w:ascii="GHEA Grapalat" w:hAnsi="GHEA Grapalat"/>
          <w:lang w:val="hy-AM"/>
        </w:rPr>
        <w:t>րդ</w:t>
      </w:r>
      <w:r w:rsidR="00791DE6" w:rsidRPr="006B72BD">
        <w:rPr>
          <w:rFonts w:ascii="GHEA Grapalat" w:hAnsi="GHEA Grapalat"/>
          <w:lang w:val="hy-AM"/>
        </w:rPr>
        <w:t xml:space="preserve"> </w:t>
      </w:r>
      <w:r w:rsidR="00791DE6" w:rsidRPr="00791DE6">
        <w:rPr>
          <w:rFonts w:ascii="GHEA Grapalat" w:hAnsi="GHEA Grapalat"/>
          <w:lang w:val="hy-AM"/>
        </w:rPr>
        <w:t>հոդվածի</w:t>
      </w:r>
      <w:r w:rsidR="00791DE6" w:rsidRPr="006B72BD">
        <w:rPr>
          <w:rFonts w:ascii="GHEA Grapalat" w:hAnsi="GHEA Grapalat"/>
          <w:lang w:val="hy-AM"/>
        </w:rPr>
        <w:t xml:space="preserve"> 2</w:t>
      </w:r>
      <w:r w:rsidR="00791DE6" w:rsidRPr="00791DE6">
        <w:rPr>
          <w:rFonts w:ascii="GHEA Grapalat" w:hAnsi="GHEA Grapalat"/>
          <w:lang w:val="hy-AM"/>
        </w:rPr>
        <w:t>.</w:t>
      </w:r>
      <w:r w:rsidR="00791DE6" w:rsidRPr="006B72BD">
        <w:rPr>
          <w:rFonts w:ascii="GHEA Grapalat" w:hAnsi="GHEA Grapalat"/>
          <w:lang w:val="hy-AM"/>
        </w:rPr>
        <w:t>1-</w:t>
      </w:r>
      <w:r w:rsidR="00791DE6" w:rsidRPr="00791DE6">
        <w:rPr>
          <w:rFonts w:ascii="GHEA Grapalat" w:hAnsi="GHEA Grapalat"/>
          <w:lang w:val="hy-AM"/>
        </w:rPr>
        <w:t>ին</w:t>
      </w:r>
      <w:r w:rsidR="00791DE6" w:rsidRPr="006B72BD">
        <w:rPr>
          <w:rFonts w:ascii="GHEA Grapalat" w:hAnsi="GHEA Grapalat"/>
          <w:lang w:val="hy-AM"/>
        </w:rPr>
        <w:t xml:space="preserve"> մասերը և 181-րդ հոդվածի 3-րդ մասի 3-րդ կետը</w:t>
      </w:r>
      <w:r w:rsidR="00093321" w:rsidRPr="00791DE6">
        <w:rPr>
          <w:rFonts w:ascii="GHEA Grapalat" w:hAnsi="GHEA Grapalat"/>
          <w:lang w:val="hy-AM"/>
        </w:rPr>
        <w:t>»</w:t>
      </w:r>
      <w:r w:rsidR="00425626" w:rsidRPr="00791DE6">
        <w:rPr>
          <w:rFonts w:ascii="GHEA Grapalat" w:hAnsi="GHEA Grapalat"/>
          <w:lang w:val="hy-AM"/>
        </w:rPr>
        <w:t xml:space="preserve"> բառերը,</w:t>
      </w:r>
      <w:r w:rsidR="00425626" w:rsidRPr="006B72BD">
        <w:rPr>
          <w:rFonts w:ascii="GHEA Grapalat" w:hAnsi="GHEA Grapalat"/>
          <w:color w:val="000000"/>
          <w:lang w:val="hy-AM"/>
        </w:rPr>
        <w:t xml:space="preserve"> </w:t>
      </w:r>
    </w:p>
    <w:p w:rsidR="00425626" w:rsidRPr="006B72BD" w:rsidRDefault="00122F3A" w:rsidP="004C21C3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3F560E" w:rsidRPr="006B72BD">
        <w:rPr>
          <w:rFonts w:ascii="GHEA Grapalat" w:hAnsi="GHEA Grapalat"/>
          <w:color w:val="000000"/>
          <w:lang w:val="hy-AM"/>
        </w:rPr>
        <w:t xml:space="preserve">) </w:t>
      </w:r>
      <w:r w:rsidR="00C91824">
        <w:rPr>
          <w:rFonts w:ascii="GHEA Grapalat" w:hAnsi="GHEA Grapalat"/>
          <w:color w:val="000000"/>
          <w:lang w:val="hy-AM"/>
        </w:rPr>
        <w:t xml:space="preserve">որոշման </w:t>
      </w:r>
      <w:r w:rsidR="004C21C3" w:rsidRPr="006B72BD">
        <w:rPr>
          <w:rFonts w:ascii="GHEA Grapalat" w:hAnsi="GHEA Grapalat"/>
          <w:color w:val="000000"/>
          <w:lang w:val="hy-AM"/>
        </w:rPr>
        <w:t>հավելվածի</w:t>
      </w:r>
      <w:r w:rsidR="00425626" w:rsidRPr="006B72BD">
        <w:rPr>
          <w:rFonts w:ascii="GHEA Grapalat" w:hAnsi="GHEA Grapalat"/>
          <w:color w:val="000000"/>
          <w:lang w:val="hy-AM"/>
        </w:rPr>
        <w:t>`</w:t>
      </w:r>
      <w:r w:rsidR="004C21C3" w:rsidRPr="006B72BD">
        <w:rPr>
          <w:rFonts w:ascii="GHEA Grapalat" w:hAnsi="GHEA Grapalat"/>
          <w:color w:val="000000"/>
          <w:lang w:val="hy-AM"/>
        </w:rPr>
        <w:t xml:space="preserve"> </w:t>
      </w:r>
    </w:p>
    <w:p w:rsidR="004C21C3" w:rsidRPr="006B72BD" w:rsidRDefault="00425626" w:rsidP="004C21C3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B72BD">
        <w:rPr>
          <w:rFonts w:ascii="GHEA Grapalat" w:hAnsi="GHEA Grapalat"/>
          <w:color w:val="000000"/>
          <w:lang w:val="hy-AM"/>
        </w:rPr>
        <w:t xml:space="preserve">ա. </w:t>
      </w:r>
      <w:r w:rsidR="004C21C3" w:rsidRPr="006B72BD">
        <w:rPr>
          <w:rFonts w:ascii="GHEA Grapalat" w:hAnsi="GHEA Grapalat"/>
          <w:color w:val="000000"/>
          <w:lang w:val="hy-AM"/>
        </w:rPr>
        <w:t>1-ին կետը շարադրել հետևյալ խմբագրությամբ.</w:t>
      </w:r>
    </w:p>
    <w:p w:rsidR="00425626" w:rsidRDefault="004C21C3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B72BD">
        <w:rPr>
          <w:rFonts w:ascii="GHEA Grapalat" w:hAnsi="GHEA Grapalat"/>
          <w:color w:val="000000"/>
          <w:lang w:val="hy-AM"/>
        </w:rPr>
        <w:t>«</w:t>
      </w:r>
      <w:r w:rsidR="008263CD">
        <w:rPr>
          <w:rFonts w:ascii="GHEA Grapalat" w:hAnsi="GHEA Grapalat"/>
          <w:color w:val="000000"/>
          <w:lang w:val="hy-AM"/>
        </w:rPr>
        <w:t>1</w:t>
      </w:r>
      <w:r w:rsidR="008263CD" w:rsidRPr="008263CD">
        <w:rPr>
          <w:rFonts w:ascii="GHEA Grapalat" w:hAnsi="GHEA Grapalat"/>
          <w:color w:val="000000"/>
          <w:lang w:val="hy-AM"/>
        </w:rPr>
        <w:t xml:space="preserve">. </w:t>
      </w:r>
      <w:r w:rsidRPr="006B72BD">
        <w:rPr>
          <w:rFonts w:ascii="GHEA Grapalat" w:hAnsi="GHEA Grapalat"/>
          <w:color w:val="000000"/>
          <w:lang w:val="hy-AM"/>
        </w:rPr>
        <w:t xml:space="preserve">Սույն կարգով կարգավորվում են </w:t>
      </w:r>
      <w:r w:rsidR="008D54FD" w:rsidRPr="006B72BD">
        <w:rPr>
          <w:rFonts w:ascii="GHEA Grapalat" w:hAnsi="GHEA Grapalat"/>
          <w:color w:val="000000"/>
          <w:lang w:val="hy-AM"/>
        </w:rPr>
        <w:t xml:space="preserve">2017 թվականի ապրիլի 11-ի </w:t>
      </w:r>
      <w:r w:rsidRPr="006B72BD">
        <w:rPr>
          <w:rFonts w:ascii="GHEA Grapalat" w:hAnsi="GHEA Grapalat"/>
          <w:color w:val="000000"/>
          <w:lang w:val="hy-AM"/>
        </w:rPr>
        <w:t xml:space="preserve">«Եվրասիական տնտեսական միության մաքսային օրենսգրքի մասին» պայմանագրի 1-ին հավելվածով հաստատված՝ Եվրասիական տնտեսական միության մաքսային օրենսգրքի (այսուհետ՝ </w:t>
      </w:r>
      <w:r w:rsidRPr="006B72BD">
        <w:rPr>
          <w:rFonts w:ascii="GHEA Grapalat" w:hAnsi="GHEA Grapalat"/>
          <w:color w:val="000000"/>
          <w:lang w:val="hy-AM"/>
        </w:rPr>
        <w:lastRenderedPageBreak/>
        <w:t>օրենսգիրք) 59-րդ հոդվածի 5-րդ կետով</w:t>
      </w:r>
      <w:r w:rsidR="008D54FD" w:rsidRPr="006B72BD">
        <w:rPr>
          <w:rFonts w:ascii="GHEA Grapalat" w:hAnsi="GHEA Grapalat"/>
          <w:color w:val="000000"/>
          <w:lang w:val="hy-AM"/>
        </w:rPr>
        <w:t xml:space="preserve">, </w:t>
      </w:r>
      <w:r w:rsidRPr="006B72BD">
        <w:rPr>
          <w:rFonts w:ascii="GHEA Grapalat" w:hAnsi="GHEA Grapalat"/>
          <w:color w:val="000000"/>
          <w:lang w:val="hy-AM"/>
        </w:rPr>
        <w:t>Հայաստանի Հանրապետության հարկային օրենսգրքի 78-րդ հոդվածի 5</w:t>
      </w:r>
      <w:r w:rsidRPr="006B72BD">
        <w:rPr>
          <w:rFonts w:ascii="Cambria Math" w:hAnsi="Cambria Math" w:cs="Cambria Math"/>
          <w:color w:val="000000"/>
          <w:lang w:val="hy-AM"/>
        </w:rPr>
        <w:t>․</w:t>
      </w:r>
      <w:r w:rsidRPr="006B72BD">
        <w:rPr>
          <w:rFonts w:ascii="GHEA Grapalat" w:hAnsi="GHEA Grapalat"/>
          <w:color w:val="000000"/>
          <w:lang w:val="hy-AM"/>
        </w:rPr>
        <w:t>1-րդ, 99-րդ հոդվածի 2</w:t>
      </w:r>
      <w:r w:rsidR="008263CD" w:rsidRPr="008263CD">
        <w:rPr>
          <w:rFonts w:ascii="GHEA Grapalat" w:hAnsi="GHEA Grapalat"/>
          <w:color w:val="000000"/>
          <w:lang w:val="hy-AM"/>
        </w:rPr>
        <w:t>.</w:t>
      </w:r>
      <w:r w:rsidRPr="006B72BD">
        <w:rPr>
          <w:rFonts w:ascii="GHEA Grapalat" w:hAnsi="GHEA Grapalat"/>
          <w:color w:val="000000"/>
          <w:lang w:val="hy-AM"/>
        </w:rPr>
        <w:t>1-րդ</w:t>
      </w:r>
      <w:r w:rsidR="00DA31E7" w:rsidRPr="006B72BD">
        <w:rPr>
          <w:rFonts w:ascii="GHEA Grapalat" w:hAnsi="GHEA Grapalat"/>
          <w:color w:val="000000"/>
          <w:lang w:val="hy-AM"/>
        </w:rPr>
        <w:t xml:space="preserve"> մասերով</w:t>
      </w:r>
      <w:r w:rsidRPr="006B72BD">
        <w:rPr>
          <w:rFonts w:ascii="GHEA Grapalat" w:hAnsi="GHEA Grapalat"/>
          <w:color w:val="000000"/>
          <w:lang w:val="hy-AM"/>
        </w:rPr>
        <w:t xml:space="preserve"> և 181-րդ հոդվածի </w:t>
      </w:r>
      <w:r w:rsidR="00DA31E7" w:rsidRPr="006B72BD">
        <w:rPr>
          <w:rFonts w:ascii="GHEA Grapalat" w:hAnsi="GHEA Grapalat"/>
          <w:color w:val="000000"/>
          <w:lang w:val="hy-AM"/>
        </w:rPr>
        <w:t>3</w:t>
      </w:r>
      <w:r w:rsidRPr="006B72BD">
        <w:rPr>
          <w:rFonts w:ascii="GHEA Grapalat" w:hAnsi="GHEA Grapalat"/>
          <w:color w:val="000000"/>
          <w:lang w:val="hy-AM"/>
        </w:rPr>
        <w:t>-րդ մաս</w:t>
      </w:r>
      <w:r w:rsidR="00DA31E7" w:rsidRPr="006B72BD">
        <w:rPr>
          <w:rFonts w:ascii="GHEA Grapalat" w:hAnsi="GHEA Grapalat"/>
          <w:color w:val="000000"/>
          <w:lang w:val="hy-AM"/>
        </w:rPr>
        <w:t>ի 3-րդ կետ</w:t>
      </w:r>
      <w:r w:rsidRPr="006B72BD">
        <w:rPr>
          <w:rFonts w:ascii="GHEA Grapalat" w:hAnsi="GHEA Grapalat"/>
          <w:color w:val="000000"/>
          <w:lang w:val="hy-AM"/>
        </w:rPr>
        <w:t>ով սահմանված դեպքերում</w:t>
      </w:r>
      <w:r w:rsidRPr="006B72BD">
        <w:rPr>
          <w:rFonts w:ascii="GHEA Grapalat" w:hAnsi="GHEA Grapalat" w:cs="GHEA Grapalat"/>
          <w:color w:val="000000"/>
          <w:lang w:val="hy-AM"/>
        </w:rPr>
        <w:t>՝ մաքսային մարմնի կողմից ներմուծման մաքսատուրքի, ԱԱՀ-ի, ակցիզային հարկի և</w:t>
      </w:r>
      <w:r w:rsidR="008D54FD" w:rsidRPr="006B72BD">
        <w:rPr>
          <w:rFonts w:ascii="GHEA Grapalat" w:hAnsi="GHEA Grapalat" w:cs="GHEA Grapalat"/>
          <w:color w:val="000000"/>
          <w:lang w:val="hy-AM"/>
        </w:rPr>
        <w:t xml:space="preserve"> </w:t>
      </w:r>
      <w:r w:rsidRPr="006B72BD">
        <w:rPr>
          <w:rFonts w:ascii="GHEA Grapalat" w:hAnsi="GHEA Grapalat" w:cs="GHEA Grapalat"/>
          <w:color w:val="000000"/>
          <w:lang w:val="hy-AM"/>
        </w:rPr>
        <w:t>բնապահպանական հարկի վճարումը հետաձգելու կամ տարաժամկետ վճարելու մասին որոշման ընդունման և չեղյալ ճանաչման հետ կապված հարաբերությունները։</w:t>
      </w:r>
      <w:r w:rsidRPr="006B72BD">
        <w:rPr>
          <w:rFonts w:ascii="GHEA Grapalat" w:hAnsi="GHEA Grapalat"/>
          <w:color w:val="000000"/>
          <w:lang w:val="hy-AM"/>
        </w:rPr>
        <w:t>»</w:t>
      </w:r>
      <w:r w:rsidR="00425626" w:rsidRPr="006B72BD">
        <w:rPr>
          <w:rFonts w:ascii="GHEA Grapalat" w:hAnsi="GHEA Grapalat"/>
          <w:color w:val="000000"/>
          <w:lang w:val="hy-AM"/>
        </w:rPr>
        <w:t>,</w:t>
      </w:r>
    </w:p>
    <w:p w:rsidR="00C91824" w:rsidRDefault="00C91824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բ. </w:t>
      </w:r>
      <w:r w:rsidRPr="006B72BD">
        <w:rPr>
          <w:rFonts w:ascii="GHEA Grapalat" w:hAnsi="GHEA Grapalat"/>
          <w:color w:val="000000"/>
          <w:lang w:val="hy-AM"/>
        </w:rPr>
        <w:t xml:space="preserve">2-րդ և 2.1-րդ կետերում, 7-րդ կետի 4-7-րդ ենթակետերում, </w:t>
      </w:r>
      <w:r w:rsidR="00014234">
        <w:rPr>
          <w:rFonts w:ascii="GHEA Grapalat" w:hAnsi="GHEA Grapalat"/>
          <w:color w:val="000000"/>
          <w:lang w:val="hy-AM"/>
        </w:rPr>
        <w:t xml:space="preserve">10-12-րդ, 14-18-րդ կետերում </w:t>
      </w:r>
      <w:r w:rsidRPr="006B72BD">
        <w:rPr>
          <w:rFonts w:ascii="GHEA Grapalat" w:hAnsi="GHEA Grapalat"/>
          <w:color w:val="000000"/>
          <w:lang w:val="hy-AM"/>
        </w:rPr>
        <w:t>«ներմուծման մաքսատուրքի» բառերից հետո լրացնել «, ԱԱՀ-ի, ակցիզային հարկի և բնապահպանական հարկի» բառերը,</w:t>
      </w:r>
    </w:p>
    <w:p w:rsidR="009623AA" w:rsidRPr="006B72BD" w:rsidRDefault="009623AA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գ. 7-րդ կետի 5-րդ ենթակետում «</w:t>
      </w:r>
      <w:r w:rsidRPr="009623AA">
        <w:rPr>
          <w:rFonts w:ascii="GHEA Grapalat" w:hAnsi="GHEA Grapalat"/>
          <w:color w:val="000000"/>
          <w:lang w:val="hy-AM"/>
        </w:rPr>
        <w:t>մաքսատուրքի գծով</w:t>
      </w:r>
      <w:r w:rsidRPr="009623AA">
        <w:rPr>
          <w:rFonts w:ascii="GHEA Grapalat" w:hAnsi="GHEA Grapalat"/>
          <w:color w:val="000000"/>
          <w:lang w:val="hy-AM"/>
        </w:rPr>
        <w:t>» բառերը փոխարինել «</w:t>
      </w:r>
      <w:r w:rsidRPr="009623AA">
        <w:rPr>
          <w:rFonts w:ascii="GHEA Grapalat" w:hAnsi="GHEA Grapalat"/>
          <w:color w:val="000000"/>
          <w:lang w:val="hy-AM"/>
        </w:rPr>
        <w:t>մաքսատուրքի</w:t>
      </w:r>
      <w:r w:rsidRPr="006B72BD">
        <w:rPr>
          <w:rFonts w:ascii="GHEA Grapalat" w:hAnsi="GHEA Grapalat"/>
          <w:color w:val="000000"/>
          <w:lang w:val="hy-AM"/>
        </w:rPr>
        <w:t>, ԱԱՀ-ի, ակցիզային հարկի և բնապահպանական հարկի</w:t>
      </w:r>
      <w:r w:rsidRPr="009623AA">
        <w:rPr>
          <w:rFonts w:ascii="GHEA Grapalat" w:hAnsi="GHEA Grapalat"/>
          <w:color w:val="000000"/>
          <w:lang w:val="hy-AM"/>
        </w:rPr>
        <w:t xml:space="preserve"> գծով</w:t>
      </w:r>
      <w:r w:rsidRPr="009623AA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բառերով,</w:t>
      </w:r>
    </w:p>
    <w:p w:rsidR="00D67247" w:rsidRPr="006B72BD" w:rsidRDefault="00A015F1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դ</w:t>
      </w:r>
      <w:r w:rsidR="00425626" w:rsidRPr="006B72BD">
        <w:rPr>
          <w:rFonts w:ascii="GHEA Grapalat" w:hAnsi="GHEA Grapalat"/>
          <w:color w:val="000000"/>
          <w:lang w:val="hy-AM"/>
        </w:rPr>
        <w:t>.</w:t>
      </w:r>
      <w:r w:rsidR="00D67247" w:rsidRPr="006B72BD">
        <w:rPr>
          <w:rFonts w:ascii="GHEA Grapalat" w:hAnsi="GHEA Grapalat"/>
          <w:color w:val="000000"/>
          <w:lang w:val="hy-AM"/>
        </w:rPr>
        <w:t xml:space="preserve"> 8-րդ կետը շարադրել հետևյալ խմբագրությամբ.</w:t>
      </w:r>
    </w:p>
    <w:p w:rsidR="00425626" w:rsidRPr="006B72BD" w:rsidRDefault="00D67247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B72BD">
        <w:rPr>
          <w:rFonts w:ascii="GHEA Grapalat" w:hAnsi="GHEA Grapalat"/>
          <w:color w:val="000000"/>
          <w:lang w:val="hy-AM"/>
        </w:rPr>
        <w:t>«</w:t>
      </w:r>
      <w:r w:rsidR="008A1BB6">
        <w:rPr>
          <w:rFonts w:ascii="GHEA Grapalat" w:hAnsi="GHEA Grapalat"/>
          <w:color w:val="000000"/>
          <w:lang w:val="hy-AM"/>
        </w:rPr>
        <w:t xml:space="preserve">8. </w:t>
      </w:r>
      <w:r w:rsidRPr="006B72BD">
        <w:rPr>
          <w:rFonts w:ascii="GHEA Grapalat" w:hAnsi="GHEA Grapalat"/>
          <w:color w:val="000000"/>
          <w:lang w:val="hy-AM"/>
        </w:rPr>
        <w:t xml:space="preserve">Դիմումին կից ներկայացվում են </w:t>
      </w:r>
      <w:r w:rsidR="0048790B" w:rsidRPr="006B72BD">
        <w:rPr>
          <w:rFonts w:ascii="GHEA Grapalat" w:hAnsi="GHEA Grapalat"/>
          <w:color w:val="000000"/>
          <w:lang w:val="hy-AM"/>
        </w:rPr>
        <w:t xml:space="preserve">օրենսգրքի 59-րդ հոդվածի 2-րդ և 3-րդ կետերով սահմանված հիմքերի առկայությունը հիմնավորող </w:t>
      </w:r>
      <w:r w:rsidRPr="006B72BD">
        <w:rPr>
          <w:rFonts w:ascii="GHEA Grapalat" w:hAnsi="GHEA Grapalat"/>
          <w:color w:val="000000"/>
          <w:lang w:val="hy-AM"/>
        </w:rPr>
        <w:t>փաստաթղթերը, իսկ ներմուծման մաքսատուրքի հետաձգման կամ տարաժամկետ վճարման դեպքում նաև օրենսգրքի 58-րդ հոդվածով սահմանված՝ ներմուծման մաքսատուրքի գծով պարտավորության կատարման ապահովումը հաստատող փաստաթղթերը:</w:t>
      </w:r>
      <w:r w:rsidR="00425626" w:rsidRPr="006B72BD">
        <w:rPr>
          <w:rFonts w:ascii="GHEA Grapalat" w:hAnsi="GHEA Grapalat"/>
          <w:color w:val="000000"/>
          <w:lang w:val="hy-AM"/>
        </w:rPr>
        <w:t>»,</w:t>
      </w:r>
    </w:p>
    <w:p w:rsidR="00425626" w:rsidRPr="006B72BD" w:rsidRDefault="00A015F1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</w:t>
      </w:r>
      <w:r w:rsidR="00425626" w:rsidRPr="006B72BD">
        <w:rPr>
          <w:rFonts w:ascii="GHEA Grapalat" w:hAnsi="GHEA Grapalat"/>
          <w:color w:val="000000"/>
          <w:lang w:val="hy-AM"/>
        </w:rPr>
        <w:t xml:space="preserve">. </w:t>
      </w:r>
      <w:r w:rsidR="005C2000" w:rsidRPr="006B72BD">
        <w:rPr>
          <w:rFonts w:ascii="GHEA Grapalat" w:hAnsi="GHEA Grapalat"/>
          <w:color w:val="000000"/>
          <w:lang w:val="hy-AM"/>
        </w:rPr>
        <w:t>12-րդ կետի 4-րդ ենթակետ</w:t>
      </w:r>
      <w:r w:rsidR="00425626" w:rsidRPr="006B72BD">
        <w:rPr>
          <w:rFonts w:ascii="GHEA Grapalat" w:hAnsi="GHEA Grapalat"/>
          <w:color w:val="000000"/>
          <w:lang w:val="hy-AM"/>
        </w:rPr>
        <w:t xml:space="preserve">ը </w:t>
      </w:r>
      <w:r w:rsidR="005C2000" w:rsidRPr="006B72BD">
        <w:rPr>
          <w:rFonts w:ascii="GHEA Grapalat" w:hAnsi="GHEA Grapalat"/>
          <w:color w:val="000000"/>
          <w:lang w:val="hy-AM"/>
        </w:rPr>
        <w:t>«մաքսային» բառից հետո լրացնել «և հարկային» բառերով</w:t>
      </w:r>
      <w:r w:rsidR="00425626" w:rsidRPr="006B72BD">
        <w:rPr>
          <w:rFonts w:ascii="GHEA Grapalat" w:hAnsi="GHEA Grapalat"/>
          <w:color w:val="000000"/>
          <w:lang w:val="hy-AM"/>
        </w:rPr>
        <w:t>,</w:t>
      </w:r>
    </w:p>
    <w:p w:rsidR="00425626" w:rsidRDefault="00A015F1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զ</w:t>
      </w:r>
      <w:r w:rsidR="00425626" w:rsidRPr="006B72BD">
        <w:rPr>
          <w:rFonts w:ascii="GHEA Grapalat" w:hAnsi="GHEA Grapalat"/>
          <w:color w:val="000000"/>
          <w:lang w:val="hy-AM"/>
        </w:rPr>
        <w:t xml:space="preserve">. </w:t>
      </w:r>
      <w:r w:rsidR="000A3C09" w:rsidRPr="006B72BD">
        <w:rPr>
          <w:rFonts w:ascii="GHEA Grapalat" w:hAnsi="GHEA Grapalat"/>
          <w:color w:val="000000"/>
          <w:lang w:val="hy-AM"/>
        </w:rPr>
        <w:t>18-րդ կետը «մաքսատուրք» բառից հետո լրացնել «</w:t>
      </w:r>
      <w:r w:rsidR="005C2000" w:rsidRPr="006B72BD">
        <w:rPr>
          <w:rFonts w:ascii="GHEA Grapalat" w:hAnsi="GHEA Grapalat"/>
          <w:color w:val="000000"/>
          <w:lang w:val="hy-AM"/>
        </w:rPr>
        <w:t>և</w:t>
      </w:r>
      <w:r w:rsidR="000A3C09" w:rsidRPr="006B72BD">
        <w:rPr>
          <w:rFonts w:ascii="GHEA Grapalat" w:hAnsi="GHEA Grapalat"/>
          <w:color w:val="000000"/>
          <w:lang w:val="hy-AM"/>
        </w:rPr>
        <w:t xml:space="preserve"> հարկեր» բառերով</w:t>
      </w:r>
      <w:r w:rsidR="00425626" w:rsidRPr="006B72BD">
        <w:rPr>
          <w:rFonts w:ascii="GHEA Grapalat" w:hAnsi="GHEA Grapalat"/>
          <w:color w:val="000000"/>
          <w:lang w:val="hy-AM"/>
        </w:rPr>
        <w:t>,</w:t>
      </w:r>
    </w:p>
    <w:p w:rsidR="00494442" w:rsidRPr="006B72BD" w:rsidRDefault="00A015F1" w:rsidP="0042562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է</w:t>
      </w:r>
      <w:r w:rsidR="00014234">
        <w:rPr>
          <w:rFonts w:ascii="GHEA Grapalat" w:hAnsi="GHEA Grapalat"/>
          <w:color w:val="000000"/>
          <w:lang w:val="hy-AM"/>
        </w:rPr>
        <w:t xml:space="preserve">. </w:t>
      </w:r>
      <w:r w:rsidR="00425626" w:rsidRPr="006B72BD">
        <w:rPr>
          <w:rFonts w:ascii="GHEA Grapalat" w:hAnsi="GHEA Grapalat"/>
          <w:color w:val="000000"/>
          <w:lang w:val="hy-AM"/>
        </w:rPr>
        <w:t>N</w:t>
      </w:r>
      <w:r w:rsidR="00714A65" w:rsidRPr="006B72BD">
        <w:rPr>
          <w:rFonts w:ascii="GHEA Grapalat" w:hAnsi="GHEA Grapalat"/>
          <w:color w:val="000000"/>
          <w:lang w:val="hy-AM"/>
        </w:rPr>
        <w:t>2 ձևը շարադրել նոր խմբագրությամբ՝ համաձայն հավելվածի։</w:t>
      </w:r>
    </w:p>
    <w:p w:rsidR="00714A65" w:rsidRPr="006B72BD" w:rsidRDefault="007F40ED" w:rsidP="005F2B09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B72BD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հրապարակմանը հաջորդող օրվանից:</w:t>
      </w:r>
    </w:p>
    <w:p w:rsidR="000837F6" w:rsidRDefault="000837F6" w:rsidP="005F2B09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</w:p>
    <w:p w:rsidR="000837F6" w:rsidRPr="00062471" w:rsidRDefault="000837F6" w:rsidP="000837F6">
      <w:pPr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p w:rsidR="002B55F8" w:rsidRDefault="002B55F8">
      <w:pPr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br w:type="page"/>
      </w:r>
      <w:bookmarkStart w:id="0" w:name="_GoBack"/>
      <w:bookmarkEnd w:id="0"/>
    </w:p>
    <w:p w:rsidR="000837F6" w:rsidRPr="00062471" w:rsidRDefault="000837F6" w:rsidP="000837F6">
      <w:pPr>
        <w:jc w:val="right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62471">
        <w:rPr>
          <w:rFonts w:ascii="GHEA Grapalat" w:eastAsia="Times New Roman" w:hAnsi="GHEA Grapalat" w:cs="Times New Roman"/>
          <w:bCs/>
          <w:color w:val="000000"/>
          <w:lang w:val="hy-AM"/>
        </w:rPr>
        <w:lastRenderedPageBreak/>
        <w:t>ՀՀ կառավարության 2022 թվականի</w:t>
      </w:r>
    </w:p>
    <w:p w:rsidR="007F40ED" w:rsidRPr="00062471" w:rsidRDefault="000837F6" w:rsidP="000837F6">
      <w:pPr>
        <w:jc w:val="right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62471">
        <w:rPr>
          <w:rFonts w:ascii="GHEA Grapalat" w:eastAsia="Times New Roman" w:hAnsi="GHEA Grapalat" w:cs="Times New Roman"/>
          <w:bCs/>
          <w:color w:val="000000"/>
          <w:lang w:val="hy-AM"/>
        </w:rPr>
        <w:t>_______</w:t>
      </w:r>
      <w:r w:rsidR="00062471">
        <w:rPr>
          <w:rFonts w:ascii="GHEA Grapalat" w:eastAsia="Times New Roman" w:hAnsi="GHEA Grapalat" w:cs="Times New Roman"/>
          <w:bCs/>
          <w:color w:val="000000"/>
          <w:lang w:val="hy-AM"/>
        </w:rPr>
        <w:softHyphen/>
      </w:r>
      <w:r w:rsidR="00062471">
        <w:rPr>
          <w:rFonts w:ascii="GHEA Grapalat" w:eastAsia="Times New Roman" w:hAnsi="GHEA Grapalat" w:cs="Times New Roman"/>
          <w:bCs/>
          <w:color w:val="000000"/>
          <w:lang w:val="hy-AM"/>
        </w:rPr>
        <w:softHyphen/>
      </w:r>
      <w:r w:rsidR="00062471">
        <w:rPr>
          <w:rFonts w:ascii="GHEA Grapalat" w:eastAsia="Times New Roman" w:hAnsi="GHEA Grapalat" w:cs="Times New Roman"/>
          <w:bCs/>
          <w:color w:val="000000"/>
          <w:lang w:val="hy-AM"/>
        </w:rPr>
        <w:softHyphen/>
      </w:r>
      <w:r w:rsidR="00062471">
        <w:rPr>
          <w:rFonts w:ascii="GHEA Grapalat" w:eastAsia="Times New Roman" w:hAnsi="GHEA Grapalat" w:cs="Times New Roman"/>
          <w:bCs/>
          <w:color w:val="000000"/>
          <w:lang w:val="hy-AM"/>
        </w:rPr>
        <w:softHyphen/>
      </w:r>
      <w:r w:rsidR="00062471">
        <w:rPr>
          <w:rFonts w:ascii="GHEA Grapalat" w:eastAsia="Times New Roman" w:hAnsi="GHEA Grapalat" w:cs="Times New Roman"/>
          <w:bCs/>
          <w:color w:val="000000"/>
          <w:lang w:val="hy-AM"/>
        </w:rPr>
        <w:softHyphen/>
      </w:r>
      <w:r w:rsidR="00062471">
        <w:rPr>
          <w:rFonts w:ascii="GHEA Grapalat" w:eastAsia="Times New Roman" w:hAnsi="GHEA Grapalat" w:cs="Times New Roman"/>
          <w:bCs/>
          <w:color w:val="000000"/>
          <w:lang w:val="hy-AM"/>
        </w:rPr>
        <w:softHyphen/>
        <w:t>____</w:t>
      </w:r>
      <w:r w:rsidRPr="0006247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___ - ի </w:t>
      </w:r>
      <w:r w:rsidRPr="00831D7B">
        <w:rPr>
          <w:rFonts w:ascii="GHEA Grapalat" w:eastAsia="Times New Roman" w:hAnsi="GHEA Grapalat" w:cs="Times New Roman"/>
          <w:bCs/>
          <w:color w:val="000000"/>
          <w:lang w:val="hy-AM"/>
        </w:rPr>
        <w:t>N       - Ն որոշ</w:t>
      </w:r>
      <w:r w:rsidRPr="0006247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ման </w:t>
      </w:r>
    </w:p>
    <w:p w:rsidR="000837F6" w:rsidRPr="00062471" w:rsidRDefault="000837F6" w:rsidP="000837F6">
      <w:pPr>
        <w:jc w:val="right"/>
        <w:rPr>
          <w:rFonts w:ascii="GHEA Grapalat" w:eastAsia="Calibri" w:hAnsi="GHEA Grapalat" w:cs="Times New Roman"/>
          <w:bCs/>
          <w:color w:val="000000"/>
          <w:lang w:val="hy-AM"/>
        </w:rPr>
      </w:pPr>
    </w:p>
    <w:p w:rsidR="000837F6" w:rsidRPr="00831D7B" w:rsidRDefault="000837F6" w:rsidP="000837F6">
      <w:pPr>
        <w:shd w:val="clear" w:color="auto" w:fill="FFFFFF"/>
        <w:ind w:firstLine="375"/>
        <w:jc w:val="right"/>
        <w:rPr>
          <w:rFonts w:ascii="Arial Unicode" w:eastAsia="Times New Roman" w:hAnsi="Arial Unicode" w:cs="Times New Roman"/>
          <w:color w:val="000000"/>
          <w:lang w:val="hy-AM"/>
        </w:rPr>
      </w:pPr>
      <w:r w:rsidRPr="00831D7B">
        <w:rPr>
          <w:rFonts w:ascii="GHEA Grapalat" w:eastAsia="Times New Roman" w:hAnsi="GHEA Grapalat" w:cs="Times New Roman"/>
          <w:bCs/>
          <w:color w:val="000000"/>
          <w:u w:val="single"/>
          <w:lang w:val="hy-AM"/>
        </w:rPr>
        <w:t>Ձև N 2</w:t>
      </w:r>
    </w:p>
    <w:p w:rsidR="005F2B09" w:rsidRDefault="005F2B09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</w:p>
    <w:p w:rsidR="005F2B09" w:rsidRPr="005F2B09" w:rsidRDefault="005F2B09" w:rsidP="005F2B09">
      <w:pPr>
        <w:shd w:val="clear" w:color="auto" w:fill="FFFFFF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2B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ՈՐՈՇՈՒՄ</w:t>
      </w:r>
    </w:p>
    <w:p w:rsidR="005F2B09" w:rsidRPr="005F2B09" w:rsidRDefault="005F2B09" w:rsidP="005F2B09">
      <w:pPr>
        <w:shd w:val="clear" w:color="auto" w:fill="FFFFFF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2B0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5F2B09" w:rsidRPr="005F2B09" w:rsidRDefault="005F2B09" w:rsidP="005F2B09">
      <w:pPr>
        <w:shd w:val="clear" w:color="auto" w:fill="FFFFFF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2B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ՆԵՐՄՈՒԾՄԱՆ ՄԱՔՍԱՏՈՒՐՔԻ,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ԱԱՀ-Ի, ԱԿՑԻԶԱՅԻՆ ՀԱՐԿԻ ԵՎ ԲՆԱՊԱՀՊԱՆԱԿԱՆ ՀԱՐԿԻ</w:t>
      </w:r>
      <w:r w:rsidRPr="005F2B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ՎՃԱՐՄԱՆ ԺԱՄԿԵՏԻ ՀԵՏԱՁԳՄԱՆ ԿԱՄ ՏԱՐԱԺԱՄԿԵՏ ՎՃԱՐՄԱՆ ՄԱՍԻՆ</w:t>
      </w:r>
    </w:p>
    <w:p w:rsidR="005F2B09" w:rsidRDefault="005F2B09" w:rsidP="005F2B09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F2B0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072"/>
        <w:gridCol w:w="1364"/>
        <w:gridCol w:w="709"/>
        <w:gridCol w:w="2727"/>
      </w:tblGrid>
      <w:tr w:rsidR="008D54FD" w:rsidTr="00C328D8">
        <w:tc>
          <w:tcPr>
            <w:tcW w:w="2899" w:type="dxa"/>
          </w:tcPr>
          <w:p w:rsidR="008D54FD" w:rsidRPr="005F2B09" w:rsidRDefault="008D54FD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1. Իրավաբանական անձի անվանումը կամ անհատ ձեռնարկատիրոջ, ֆիզիկական անձի անունը, ազգանունը</w:t>
            </w:r>
          </w:p>
        </w:tc>
        <w:tc>
          <w:tcPr>
            <w:tcW w:w="2072" w:type="dxa"/>
          </w:tcPr>
          <w:p w:rsidR="008D54FD" w:rsidRPr="005F2B09" w:rsidRDefault="008D54FD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 Գրանցման համարը</w:t>
            </w:r>
          </w:p>
        </w:tc>
        <w:tc>
          <w:tcPr>
            <w:tcW w:w="2073" w:type="dxa"/>
            <w:gridSpan w:val="2"/>
          </w:tcPr>
          <w:p w:rsidR="008D54FD" w:rsidRPr="005F2B09" w:rsidRDefault="008D54FD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 Ընդունման ամսաթիվը</w:t>
            </w:r>
          </w:p>
        </w:tc>
        <w:tc>
          <w:tcPr>
            <w:tcW w:w="2727" w:type="dxa"/>
          </w:tcPr>
          <w:p w:rsidR="008D54FD" w:rsidRPr="005F2B09" w:rsidRDefault="008D54FD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 Ժամկետի հետաձգում/տարաժամկետ վճարում</w:t>
            </w:r>
          </w:p>
        </w:tc>
      </w:tr>
      <w:tr w:rsidR="00C328D8" w:rsidTr="00C328D8">
        <w:tc>
          <w:tcPr>
            <w:tcW w:w="2899" w:type="dxa"/>
          </w:tcPr>
          <w:p w:rsidR="00C328D8" w:rsidRPr="005F2B09" w:rsidRDefault="00C328D8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2" w:type="dxa"/>
          </w:tcPr>
          <w:p w:rsidR="00C328D8" w:rsidRPr="005F2B09" w:rsidRDefault="00C328D8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C328D8" w:rsidRPr="005F2B09" w:rsidRDefault="00C328D8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</w:tcPr>
          <w:p w:rsidR="00C328D8" w:rsidRPr="005F2B09" w:rsidRDefault="00C328D8" w:rsidP="00C328D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328D8" w:rsidTr="00703E95">
        <w:tc>
          <w:tcPr>
            <w:tcW w:w="9771" w:type="dxa"/>
            <w:gridSpan w:val="5"/>
          </w:tcPr>
          <w:p w:rsidR="00C328D8" w:rsidRPr="00C328D8" w:rsidRDefault="00C328D8" w:rsidP="00C328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  <w:r w:rsidRPr="00C328D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 Եվրասիական տնտեսական միության մաքսային օրենսգրքով սահմանված համապատասխան հիմքը</w:t>
            </w:r>
          </w:p>
        </w:tc>
      </w:tr>
      <w:tr w:rsidR="008D54FD" w:rsidTr="00C328D8">
        <w:tc>
          <w:tcPr>
            <w:tcW w:w="2899" w:type="dxa"/>
          </w:tcPr>
          <w:p w:rsidR="008D54FD" w:rsidRDefault="008D54FD" w:rsidP="00C328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2" w:type="dxa"/>
          </w:tcPr>
          <w:p w:rsidR="008D54FD" w:rsidRDefault="008D54FD" w:rsidP="008D54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3" w:type="dxa"/>
            <w:gridSpan w:val="2"/>
          </w:tcPr>
          <w:p w:rsidR="008D54FD" w:rsidRDefault="008D54FD" w:rsidP="008D54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27" w:type="dxa"/>
          </w:tcPr>
          <w:p w:rsidR="008D54FD" w:rsidRDefault="008D54FD" w:rsidP="008D54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C328D8" w:rsidTr="00E25A1D">
        <w:tc>
          <w:tcPr>
            <w:tcW w:w="9771" w:type="dxa"/>
            <w:gridSpan w:val="5"/>
          </w:tcPr>
          <w:p w:rsidR="00C328D8" w:rsidRDefault="00C328D8" w:rsidP="00C328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5F2B09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․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Նախնական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հայտարարագրման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ժամանակահատվածը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լրացվում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միայն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նախնական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հայտարարագրման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առանձնահատկություններով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ներմուծվող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ապրանքների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F2B09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համար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54FD" w:rsidTr="00C328D8">
        <w:tc>
          <w:tcPr>
            <w:tcW w:w="2899" w:type="dxa"/>
          </w:tcPr>
          <w:p w:rsidR="008D54FD" w:rsidRDefault="008D54FD" w:rsidP="00C328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2" w:type="dxa"/>
          </w:tcPr>
          <w:p w:rsidR="008D54FD" w:rsidRDefault="008D54FD" w:rsidP="008D54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3" w:type="dxa"/>
            <w:gridSpan w:val="2"/>
          </w:tcPr>
          <w:p w:rsidR="008D54FD" w:rsidRDefault="008D54FD" w:rsidP="008D54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27" w:type="dxa"/>
          </w:tcPr>
          <w:p w:rsidR="008D54FD" w:rsidRDefault="008D54FD" w:rsidP="008D54F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C328D8" w:rsidTr="005F4C26">
        <w:tc>
          <w:tcPr>
            <w:tcW w:w="9771" w:type="dxa"/>
            <w:gridSpan w:val="5"/>
          </w:tcPr>
          <w:p w:rsidR="00C328D8" w:rsidRDefault="00C328D8" w:rsidP="00C328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 Մաքսային հայտարարագրի գրանցման համարը</w:t>
            </w:r>
          </w:p>
        </w:tc>
      </w:tr>
      <w:tr w:rsidR="00C328D8" w:rsidTr="005F4C26">
        <w:tc>
          <w:tcPr>
            <w:tcW w:w="9771" w:type="dxa"/>
            <w:gridSpan w:val="5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328D8" w:rsidTr="00DF3C5C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 Ներմուծման մաքսատուրքի գումարը, որի մասով ընդունվում է որոշումը</w:t>
            </w:r>
          </w:p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 Ներմուծման մաքսատուրքի վճարման ժամկետի հետաձգման կամ տարաժամկետ վճարման ժամկետը (ամիսներով)</w:t>
            </w:r>
          </w:p>
        </w:tc>
        <w:tc>
          <w:tcPr>
            <w:tcW w:w="3436" w:type="dxa"/>
            <w:gridSpan w:val="2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10. 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Ներմուծման մաքսատուրքի գծով պարտավորության կատարման ապահովումը հաստատող փաստաթղթի վերաբերյալ տեղեկությունը (համար, ամսաթիվը)</w:t>
            </w:r>
          </w:p>
        </w:tc>
      </w:tr>
      <w:tr w:rsidR="00C328D8" w:rsidTr="00DF3C5C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328D8" w:rsidTr="0062419D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ԱԱՀ-ի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գումարը, որի մասով ընդունվում է որոշումը</w:t>
            </w:r>
          </w:p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2" w:type="dxa"/>
            <w:gridSpan w:val="4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12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ԱԱՀ-ի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վճարման ժամկետի հետաձգման կամ տարաժամկետ վճարման ժամկետը (ամիսներով)</w:t>
            </w:r>
          </w:p>
        </w:tc>
      </w:tr>
      <w:tr w:rsidR="00C328D8" w:rsidTr="0062419D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72" w:type="dxa"/>
            <w:gridSpan w:val="4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328D8" w:rsidTr="0062419D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13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Ակցիզային հարկի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գումարը, որի մասով ընդունվում է որոշումը</w:t>
            </w:r>
          </w:p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2" w:type="dxa"/>
            <w:gridSpan w:val="4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14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Ակցիզային հարկի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վճարման ժամկետի հետաձգման կամ տարաժամկետ վճարման ժամկետը (ամիսներով)</w:t>
            </w:r>
          </w:p>
        </w:tc>
      </w:tr>
      <w:tr w:rsidR="00C328D8" w:rsidTr="0062419D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72" w:type="dxa"/>
            <w:gridSpan w:val="4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328D8" w:rsidTr="0062419D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15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Բնապահպանական հարկի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գումարը, որի մասով ընդունվում է որոշումը</w:t>
            </w:r>
          </w:p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2" w:type="dxa"/>
            <w:gridSpan w:val="4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2B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16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Բնապահպանական հարկի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վճարման ժամկետի հետաձգման կամ տարաժամկետ վճարման ժամկետը (ամիսներով)</w:t>
            </w:r>
          </w:p>
        </w:tc>
      </w:tr>
      <w:tr w:rsidR="00C328D8" w:rsidTr="0062419D">
        <w:tc>
          <w:tcPr>
            <w:tcW w:w="2899" w:type="dxa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72" w:type="dxa"/>
            <w:gridSpan w:val="4"/>
          </w:tcPr>
          <w:p w:rsidR="00C328D8" w:rsidRPr="005F2B09" w:rsidRDefault="00C328D8" w:rsidP="00C328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328D8" w:rsidTr="004424FF">
        <w:tc>
          <w:tcPr>
            <w:tcW w:w="9771" w:type="dxa"/>
            <w:gridSpan w:val="5"/>
          </w:tcPr>
          <w:p w:rsidR="00C328D8" w:rsidRDefault="00C328D8" w:rsidP="00C328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  <w:r w:rsidRPr="005F2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Մաքսային մարմնի պաշտոնատար անձի անունը, ազգանունը, ստորագրությունը</w:t>
            </w:r>
          </w:p>
        </w:tc>
      </w:tr>
      <w:tr w:rsidR="00C328D8" w:rsidTr="004424FF">
        <w:tc>
          <w:tcPr>
            <w:tcW w:w="9771" w:type="dxa"/>
            <w:gridSpan w:val="5"/>
          </w:tcPr>
          <w:p w:rsidR="00C328D8" w:rsidRPr="005F2B09" w:rsidRDefault="00C328D8" w:rsidP="00C328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5F2B09" w:rsidRPr="001443A9" w:rsidRDefault="005F2B09" w:rsidP="00E028E0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</w:p>
    <w:sectPr w:rsidR="005F2B09" w:rsidRPr="001443A9" w:rsidSect="006B72BD">
      <w:footerReference w:type="default" r:id="rId8"/>
      <w:pgSz w:w="11907" w:h="16840" w:code="9"/>
      <w:pgMar w:top="1134" w:right="850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CC" w:rsidRDefault="00465DCC" w:rsidP="006B72BD">
      <w:r>
        <w:separator/>
      </w:r>
    </w:p>
  </w:endnote>
  <w:endnote w:type="continuationSeparator" w:id="0">
    <w:p w:rsidR="00465DCC" w:rsidRDefault="00465DCC" w:rsidP="006B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032662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24"/>
        <w:szCs w:val="24"/>
      </w:rPr>
    </w:sdtEndPr>
    <w:sdtContent>
      <w:p w:rsidR="006B72BD" w:rsidRPr="00725102" w:rsidRDefault="006B72BD" w:rsidP="00725102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725102">
          <w:rPr>
            <w:rFonts w:ascii="GHEA Grapalat" w:hAnsi="GHEA Grapalat"/>
            <w:sz w:val="24"/>
            <w:szCs w:val="24"/>
          </w:rPr>
          <w:fldChar w:fldCharType="begin"/>
        </w:r>
        <w:r w:rsidRPr="00725102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25102">
          <w:rPr>
            <w:rFonts w:ascii="GHEA Grapalat" w:hAnsi="GHEA Grapalat"/>
            <w:sz w:val="24"/>
            <w:szCs w:val="24"/>
          </w:rPr>
          <w:fldChar w:fldCharType="separate"/>
        </w:r>
        <w:r w:rsidR="00725102">
          <w:rPr>
            <w:rFonts w:ascii="GHEA Grapalat" w:hAnsi="GHEA Grapalat"/>
            <w:noProof/>
            <w:sz w:val="24"/>
            <w:szCs w:val="24"/>
          </w:rPr>
          <w:t>3</w:t>
        </w:r>
        <w:r w:rsidRPr="00725102">
          <w:rPr>
            <w:rFonts w:ascii="GHEA Grapalat" w:hAnsi="GHEA Grapalat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CC" w:rsidRDefault="00465DCC" w:rsidP="006B72BD">
      <w:r>
        <w:separator/>
      </w:r>
    </w:p>
  </w:footnote>
  <w:footnote w:type="continuationSeparator" w:id="0">
    <w:p w:rsidR="00465DCC" w:rsidRDefault="00465DCC" w:rsidP="006B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9"/>
    <w:rsid w:val="00004886"/>
    <w:rsid w:val="00014234"/>
    <w:rsid w:val="00056A95"/>
    <w:rsid w:val="00057CE4"/>
    <w:rsid w:val="00062471"/>
    <w:rsid w:val="00073264"/>
    <w:rsid w:val="000837F6"/>
    <w:rsid w:val="00087D1B"/>
    <w:rsid w:val="00093321"/>
    <w:rsid w:val="00095B08"/>
    <w:rsid w:val="000A3C09"/>
    <w:rsid w:val="000A4D9E"/>
    <w:rsid w:val="000A7A57"/>
    <w:rsid w:val="000C0A7C"/>
    <w:rsid w:val="000E4EA3"/>
    <w:rsid w:val="0011486D"/>
    <w:rsid w:val="00122F3A"/>
    <w:rsid w:val="001363AF"/>
    <w:rsid w:val="001955F4"/>
    <w:rsid w:val="00197E12"/>
    <w:rsid w:val="001A29DC"/>
    <w:rsid w:val="001B498B"/>
    <w:rsid w:val="001B71C3"/>
    <w:rsid w:val="001D7262"/>
    <w:rsid w:val="001E041D"/>
    <w:rsid w:val="0021644F"/>
    <w:rsid w:val="002315BF"/>
    <w:rsid w:val="00256B45"/>
    <w:rsid w:val="00273C99"/>
    <w:rsid w:val="00274882"/>
    <w:rsid w:val="00277171"/>
    <w:rsid w:val="00291E74"/>
    <w:rsid w:val="002B55F8"/>
    <w:rsid w:val="002C4344"/>
    <w:rsid w:val="002C4FDF"/>
    <w:rsid w:val="002C5EE4"/>
    <w:rsid w:val="002D1110"/>
    <w:rsid w:val="002D37DD"/>
    <w:rsid w:val="002E114E"/>
    <w:rsid w:val="002F77E0"/>
    <w:rsid w:val="003107A4"/>
    <w:rsid w:val="00316851"/>
    <w:rsid w:val="00317716"/>
    <w:rsid w:val="0032036A"/>
    <w:rsid w:val="00326F33"/>
    <w:rsid w:val="00327E06"/>
    <w:rsid w:val="00341729"/>
    <w:rsid w:val="003537F2"/>
    <w:rsid w:val="003557A3"/>
    <w:rsid w:val="003649E0"/>
    <w:rsid w:val="0037609A"/>
    <w:rsid w:val="00381982"/>
    <w:rsid w:val="003931D4"/>
    <w:rsid w:val="003C0FFD"/>
    <w:rsid w:val="003F560E"/>
    <w:rsid w:val="00416C54"/>
    <w:rsid w:val="00425626"/>
    <w:rsid w:val="0044345A"/>
    <w:rsid w:val="00453A24"/>
    <w:rsid w:val="004631EA"/>
    <w:rsid w:val="004656D5"/>
    <w:rsid w:val="00465DCC"/>
    <w:rsid w:val="00467CD4"/>
    <w:rsid w:val="0048790B"/>
    <w:rsid w:val="00487A80"/>
    <w:rsid w:val="00494442"/>
    <w:rsid w:val="004A080A"/>
    <w:rsid w:val="004A2E6A"/>
    <w:rsid w:val="004C21C3"/>
    <w:rsid w:val="004D627D"/>
    <w:rsid w:val="004E343F"/>
    <w:rsid w:val="004F4CD9"/>
    <w:rsid w:val="00506F9F"/>
    <w:rsid w:val="0051380F"/>
    <w:rsid w:val="00516807"/>
    <w:rsid w:val="0052404D"/>
    <w:rsid w:val="00531A14"/>
    <w:rsid w:val="00536742"/>
    <w:rsid w:val="0055777F"/>
    <w:rsid w:val="00583F93"/>
    <w:rsid w:val="00584B99"/>
    <w:rsid w:val="005A4000"/>
    <w:rsid w:val="005A680E"/>
    <w:rsid w:val="005B6200"/>
    <w:rsid w:val="005C2000"/>
    <w:rsid w:val="005E1784"/>
    <w:rsid w:val="005F2B09"/>
    <w:rsid w:val="005F6446"/>
    <w:rsid w:val="00601794"/>
    <w:rsid w:val="00626A10"/>
    <w:rsid w:val="00630B2A"/>
    <w:rsid w:val="00654111"/>
    <w:rsid w:val="006628FC"/>
    <w:rsid w:val="006744AD"/>
    <w:rsid w:val="00680AA4"/>
    <w:rsid w:val="00694AA4"/>
    <w:rsid w:val="00695134"/>
    <w:rsid w:val="006A7A78"/>
    <w:rsid w:val="006B72BD"/>
    <w:rsid w:val="006C239E"/>
    <w:rsid w:val="006C32AF"/>
    <w:rsid w:val="006C42C6"/>
    <w:rsid w:val="006D2D27"/>
    <w:rsid w:val="006D69C3"/>
    <w:rsid w:val="006F3D62"/>
    <w:rsid w:val="006F72B9"/>
    <w:rsid w:val="00710E74"/>
    <w:rsid w:val="007134EE"/>
    <w:rsid w:val="00714A65"/>
    <w:rsid w:val="0072370E"/>
    <w:rsid w:val="00725102"/>
    <w:rsid w:val="007572B6"/>
    <w:rsid w:val="00762330"/>
    <w:rsid w:val="00764E98"/>
    <w:rsid w:val="007666DD"/>
    <w:rsid w:val="00776875"/>
    <w:rsid w:val="00790289"/>
    <w:rsid w:val="00791DE6"/>
    <w:rsid w:val="00794FEE"/>
    <w:rsid w:val="007A14B4"/>
    <w:rsid w:val="007A1777"/>
    <w:rsid w:val="007F40ED"/>
    <w:rsid w:val="00821239"/>
    <w:rsid w:val="008263CD"/>
    <w:rsid w:val="00827E46"/>
    <w:rsid w:val="00831D7B"/>
    <w:rsid w:val="008334A5"/>
    <w:rsid w:val="00842356"/>
    <w:rsid w:val="00856360"/>
    <w:rsid w:val="00866D97"/>
    <w:rsid w:val="008A1BB6"/>
    <w:rsid w:val="008B2D1A"/>
    <w:rsid w:val="008B4410"/>
    <w:rsid w:val="008C199C"/>
    <w:rsid w:val="008D19FF"/>
    <w:rsid w:val="008D54FD"/>
    <w:rsid w:val="008D6349"/>
    <w:rsid w:val="008E0B1E"/>
    <w:rsid w:val="008F2EB0"/>
    <w:rsid w:val="00900559"/>
    <w:rsid w:val="00902F35"/>
    <w:rsid w:val="0093090A"/>
    <w:rsid w:val="009372AA"/>
    <w:rsid w:val="00955CFA"/>
    <w:rsid w:val="009623AA"/>
    <w:rsid w:val="009667B9"/>
    <w:rsid w:val="0099540D"/>
    <w:rsid w:val="009C2939"/>
    <w:rsid w:val="009D6A14"/>
    <w:rsid w:val="009F6E81"/>
    <w:rsid w:val="00A015F1"/>
    <w:rsid w:val="00A1051B"/>
    <w:rsid w:val="00A21745"/>
    <w:rsid w:val="00A309B7"/>
    <w:rsid w:val="00A53E39"/>
    <w:rsid w:val="00A54B4B"/>
    <w:rsid w:val="00A63BF2"/>
    <w:rsid w:val="00A64C33"/>
    <w:rsid w:val="00A67849"/>
    <w:rsid w:val="00AB0B95"/>
    <w:rsid w:val="00AE4E9A"/>
    <w:rsid w:val="00B349B9"/>
    <w:rsid w:val="00B61518"/>
    <w:rsid w:val="00B76283"/>
    <w:rsid w:val="00B90D6A"/>
    <w:rsid w:val="00B96E76"/>
    <w:rsid w:val="00BD52D7"/>
    <w:rsid w:val="00BE51CF"/>
    <w:rsid w:val="00C2735D"/>
    <w:rsid w:val="00C31946"/>
    <w:rsid w:val="00C328D8"/>
    <w:rsid w:val="00C33752"/>
    <w:rsid w:val="00C45D26"/>
    <w:rsid w:val="00C75D55"/>
    <w:rsid w:val="00C7674B"/>
    <w:rsid w:val="00C9114E"/>
    <w:rsid w:val="00C91824"/>
    <w:rsid w:val="00CA251D"/>
    <w:rsid w:val="00CD05BB"/>
    <w:rsid w:val="00CF5C46"/>
    <w:rsid w:val="00D16124"/>
    <w:rsid w:val="00D24D19"/>
    <w:rsid w:val="00D32D64"/>
    <w:rsid w:val="00D67247"/>
    <w:rsid w:val="00D75564"/>
    <w:rsid w:val="00D80656"/>
    <w:rsid w:val="00D83FFF"/>
    <w:rsid w:val="00D96768"/>
    <w:rsid w:val="00DA28B6"/>
    <w:rsid w:val="00DA31E7"/>
    <w:rsid w:val="00DA5601"/>
    <w:rsid w:val="00DB3244"/>
    <w:rsid w:val="00DE0C6C"/>
    <w:rsid w:val="00E028E0"/>
    <w:rsid w:val="00E13A81"/>
    <w:rsid w:val="00E334D5"/>
    <w:rsid w:val="00E440F8"/>
    <w:rsid w:val="00E4567D"/>
    <w:rsid w:val="00E73C58"/>
    <w:rsid w:val="00E85DD6"/>
    <w:rsid w:val="00E95730"/>
    <w:rsid w:val="00EA3443"/>
    <w:rsid w:val="00ED6B2F"/>
    <w:rsid w:val="00EE51EA"/>
    <w:rsid w:val="00EE5614"/>
    <w:rsid w:val="00F144D1"/>
    <w:rsid w:val="00F56AEE"/>
    <w:rsid w:val="00F675DE"/>
    <w:rsid w:val="00F80AFD"/>
    <w:rsid w:val="00F872ED"/>
    <w:rsid w:val="00FB5427"/>
    <w:rsid w:val="00FC3B4C"/>
    <w:rsid w:val="00FC5CC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B087C-203F-4501-942B-1EC605C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BD"/>
  </w:style>
  <w:style w:type="paragraph" w:styleId="Footer">
    <w:name w:val="footer"/>
    <w:basedOn w:val="Normal"/>
    <w:link w:val="FooterChar"/>
    <w:uiPriority w:val="99"/>
    <w:unhideWhenUsed/>
    <w:rsid w:val="006B7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BD"/>
  </w:style>
  <w:style w:type="paragraph" w:styleId="BalloonText">
    <w:name w:val="Balloon Text"/>
    <w:basedOn w:val="Normal"/>
    <w:link w:val="BalloonTextChar"/>
    <w:uiPriority w:val="99"/>
    <w:semiHidden/>
    <w:unhideWhenUsed/>
    <w:rsid w:val="00122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43FD-9DE9-4C2A-AD5A-7AA0800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Armine Arakelyan</cp:lastModifiedBy>
  <cp:revision>30</cp:revision>
  <dcterms:created xsi:type="dcterms:W3CDTF">2022-07-14T12:01:00Z</dcterms:created>
  <dcterms:modified xsi:type="dcterms:W3CDTF">2022-08-18T05:36:00Z</dcterms:modified>
</cp:coreProperties>
</file>