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779AA4" w14:textId="77777777" w:rsidR="00E14A79" w:rsidRDefault="00E14A79" w:rsidP="00AB7D59">
      <w:pPr>
        <w:spacing w:line="360" w:lineRule="auto"/>
        <w:jc w:val="right"/>
        <w:rPr>
          <w:rFonts w:ascii="GHEA Mariam" w:hAnsi="GHEA Mariam"/>
          <w:sz w:val="24"/>
          <w:szCs w:val="24"/>
        </w:rPr>
      </w:pPr>
      <w:r w:rsidRPr="003458F6">
        <w:rPr>
          <w:rFonts w:ascii="GHEA Mariam" w:hAnsi="GHEA Mariam"/>
          <w:sz w:val="24"/>
          <w:szCs w:val="24"/>
        </w:rPr>
        <w:t>Ն</w:t>
      </w:r>
      <w:r w:rsidR="006516A5" w:rsidRPr="003458F6">
        <w:rPr>
          <w:rFonts w:ascii="GHEA Mariam" w:hAnsi="GHEA Mariam"/>
          <w:sz w:val="24"/>
          <w:szCs w:val="24"/>
        </w:rPr>
        <w:t>ԱԽԱԳԻԾ</w:t>
      </w:r>
    </w:p>
    <w:p w14:paraId="0C74541B" w14:textId="77777777" w:rsidR="00360B05" w:rsidRPr="003458F6" w:rsidRDefault="00360B05" w:rsidP="00AB7D59">
      <w:pPr>
        <w:spacing w:line="360" w:lineRule="auto"/>
        <w:jc w:val="right"/>
        <w:rPr>
          <w:rFonts w:ascii="GHEA Mariam" w:hAnsi="GHEA Mariam"/>
          <w:sz w:val="24"/>
          <w:szCs w:val="24"/>
        </w:rPr>
      </w:pPr>
    </w:p>
    <w:p w14:paraId="65CB5112" w14:textId="77777777" w:rsidR="00C67DE8" w:rsidRPr="00AA6817" w:rsidRDefault="00E14A79" w:rsidP="00AB7D59">
      <w:pPr>
        <w:spacing w:after="0" w:line="360" w:lineRule="auto"/>
        <w:jc w:val="center"/>
        <w:rPr>
          <w:rFonts w:ascii="GHEA Mariam" w:hAnsi="GHEA Mariam"/>
          <w:b/>
          <w:sz w:val="24"/>
          <w:szCs w:val="24"/>
        </w:rPr>
      </w:pPr>
      <w:r w:rsidRPr="00AA6817">
        <w:rPr>
          <w:rFonts w:ascii="GHEA Mariam" w:hAnsi="GHEA Mariam"/>
          <w:b/>
          <w:sz w:val="24"/>
          <w:szCs w:val="24"/>
        </w:rPr>
        <w:t>ՀԱՅԱՍՏԱՆԻ ՀԱՆՐԱՊԵՏՈՒԹՅԱՆ</w:t>
      </w:r>
    </w:p>
    <w:p w14:paraId="43F20165" w14:textId="77777777" w:rsidR="00E14A79" w:rsidRPr="00AA6817" w:rsidRDefault="00E14A79" w:rsidP="00AB7D59">
      <w:pPr>
        <w:spacing w:after="0" w:line="360" w:lineRule="auto"/>
        <w:jc w:val="center"/>
        <w:rPr>
          <w:rFonts w:ascii="GHEA Mariam" w:hAnsi="GHEA Mariam"/>
          <w:b/>
          <w:sz w:val="24"/>
          <w:szCs w:val="24"/>
        </w:rPr>
      </w:pPr>
      <w:r w:rsidRPr="00AA6817">
        <w:rPr>
          <w:rFonts w:ascii="GHEA Mariam" w:hAnsi="GHEA Mariam"/>
          <w:b/>
          <w:sz w:val="24"/>
          <w:szCs w:val="24"/>
        </w:rPr>
        <w:t>ՕՐԵՆՔԸ</w:t>
      </w:r>
    </w:p>
    <w:p w14:paraId="362C6213" w14:textId="77777777" w:rsidR="006516A5" w:rsidRPr="00AA6817" w:rsidRDefault="006516A5" w:rsidP="00AB7D59">
      <w:pPr>
        <w:spacing w:after="0" w:line="360" w:lineRule="auto"/>
        <w:jc w:val="center"/>
        <w:rPr>
          <w:rFonts w:ascii="GHEA Mariam" w:hAnsi="GHEA Mariam"/>
          <w:b/>
          <w:sz w:val="24"/>
          <w:szCs w:val="24"/>
        </w:rPr>
      </w:pPr>
    </w:p>
    <w:p w14:paraId="5FBB3955" w14:textId="1997C439" w:rsidR="00E14A79" w:rsidRPr="00A055DB" w:rsidRDefault="00E14A79" w:rsidP="00AB7D59">
      <w:pPr>
        <w:spacing w:after="0" w:line="360" w:lineRule="auto"/>
        <w:jc w:val="center"/>
        <w:rPr>
          <w:rFonts w:ascii="GHEA Mariam" w:hAnsi="GHEA Mariam"/>
          <w:b/>
          <w:sz w:val="24"/>
          <w:szCs w:val="24"/>
        </w:rPr>
      </w:pPr>
      <w:r w:rsidRPr="00A055DB">
        <w:rPr>
          <w:rFonts w:ascii="GHEA Mariam" w:hAnsi="GHEA Mariam"/>
          <w:b/>
          <w:sz w:val="24"/>
          <w:szCs w:val="24"/>
        </w:rPr>
        <w:t xml:space="preserve">«ԳՈՒՅՔԻ ՆԿԱՏՄԱՄԲ ԻՐԱՎՈՒՆՔՆԵՐԻ ՊԵՏԱԿԱՆ ԳՐԱՆՑՄԱՆ ՄԱՍԻՆ» ՕՐԵՆՔՈՒՄ </w:t>
      </w:r>
      <w:r w:rsidR="00A055DB" w:rsidRPr="002C500A">
        <w:rPr>
          <w:rFonts w:ascii="GHEA Mariam" w:hAnsi="GHEA Mariam"/>
          <w:b/>
          <w:sz w:val="24"/>
          <w:szCs w:val="24"/>
        </w:rPr>
        <w:t>ՓՈՓՈԽՈՒԹՅՈՒՆՆԵՐ</w:t>
      </w:r>
      <w:r w:rsidR="00461E49" w:rsidRPr="00A055DB">
        <w:rPr>
          <w:rFonts w:ascii="GHEA Mariam" w:hAnsi="GHEA Mariam"/>
          <w:b/>
          <w:sz w:val="24"/>
          <w:szCs w:val="24"/>
        </w:rPr>
        <w:t xml:space="preserve"> </w:t>
      </w:r>
      <w:r w:rsidR="00A17603">
        <w:rPr>
          <w:rFonts w:ascii="GHEA Mariam" w:hAnsi="GHEA Mariam"/>
          <w:b/>
          <w:sz w:val="24"/>
          <w:szCs w:val="24"/>
        </w:rPr>
        <w:t>ԵՎ</w:t>
      </w:r>
      <w:r w:rsidR="00A17603" w:rsidRPr="00A055DB">
        <w:rPr>
          <w:rFonts w:ascii="GHEA Mariam" w:hAnsi="GHEA Mariam"/>
          <w:b/>
          <w:sz w:val="24"/>
          <w:szCs w:val="24"/>
        </w:rPr>
        <w:t xml:space="preserve"> </w:t>
      </w:r>
      <w:r w:rsidR="00A17603">
        <w:rPr>
          <w:rFonts w:ascii="GHEA Mariam" w:hAnsi="GHEA Mariam"/>
          <w:b/>
          <w:sz w:val="24"/>
          <w:szCs w:val="24"/>
        </w:rPr>
        <w:t xml:space="preserve">ԼՐԱՑՈՒՄ </w:t>
      </w:r>
      <w:r w:rsidRPr="00A055DB">
        <w:rPr>
          <w:rFonts w:ascii="GHEA Mariam" w:hAnsi="GHEA Mariam"/>
          <w:b/>
          <w:sz w:val="24"/>
          <w:szCs w:val="24"/>
        </w:rPr>
        <w:t>ԿԱՏԱՐԵԼՈՒ ՄԱՍԻՆ</w:t>
      </w:r>
    </w:p>
    <w:p w14:paraId="2C936831" w14:textId="77777777" w:rsidR="006516A5" w:rsidRPr="003458F6" w:rsidRDefault="006516A5" w:rsidP="00AB7D59">
      <w:pPr>
        <w:spacing w:after="0" w:line="360" w:lineRule="auto"/>
        <w:jc w:val="center"/>
        <w:rPr>
          <w:rFonts w:ascii="GHEA Mariam" w:hAnsi="GHEA Mariam"/>
          <w:sz w:val="24"/>
          <w:szCs w:val="24"/>
        </w:rPr>
      </w:pPr>
    </w:p>
    <w:p w14:paraId="6910A27D" w14:textId="3AB60A74" w:rsidR="009D3F44" w:rsidRDefault="009D3F44" w:rsidP="00EA5F3C">
      <w:pPr>
        <w:spacing w:after="0" w:line="360" w:lineRule="auto"/>
        <w:jc w:val="both"/>
        <w:rPr>
          <w:rFonts w:ascii="GHEA Mariam" w:hAnsi="GHEA Mariam"/>
          <w:color w:val="000000"/>
          <w:sz w:val="24"/>
          <w:szCs w:val="24"/>
        </w:rPr>
      </w:pPr>
      <w:r>
        <w:rPr>
          <w:rFonts w:ascii="GHEA Mariam" w:hAnsi="GHEA Mariam"/>
          <w:b/>
          <w:sz w:val="24"/>
          <w:szCs w:val="24"/>
        </w:rPr>
        <w:t xml:space="preserve">   Հոդված 1.</w:t>
      </w:r>
      <w:r>
        <w:rPr>
          <w:rFonts w:ascii="GHEA Mariam" w:hAnsi="GHEA Mariam"/>
          <w:sz w:val="24"/>
          <w:szCs w:val="24"/>
        </w:rPr>
        <w:t xml:space="preserve"> «Գույքի նկատմամբ իրավունքների պետական գրանցման մասին»    1999 թվականի ապրիլի 14-ի ՀՕ-295 օրենքի (այսուհետ՝ Օրենք) </w:t>
      </w:r>
      <w:r w:rsidRPr="009D3F44">
        <w:rPr>
          <w:rFonts w:ascii="GHEA Mariam" w:hAnsi="GHEA Mariam"/>
          <w:color w:val="000000"/>
          <w:sz w:val="24"/>
          <w:szCs w:val="24"/>
        </w:rPr>
        <w:t>11-րդ հոդվածում</w:t>
      </w:r>
      <w:r>
        <w:rPr>
          <w:rFonts w:ascii="GHEA Mariam" w:hAnsi="GHEA Mariam"/>
          <w:color w:val="000000"/>
          <w:sz w:val="24"/>
          <w:szCs w:val="24"/>
        </w:rPr>
        <w:t>՝</w:t>
      </w:r>
    </w:p>
    <w:p w14:paraId="6DB90BCD" w14:textId="01EF52DF" w:rsidR="004D09CE" w:rsidRDefault="009D3F44" w:rsidP="00EA5F3C">
      <w:pPr>
        <w:spacing w:after="0" w:line="360" w:lineRule="auto"/>
        <w:jc w:val="both"/>
        <w:rPr>
          <w:rFonts w:ascii="GHEA Mariam" w:hAnsi="GHEA Mariam"/>
          <w:color w:val="000000"/>
          <w:sz w:val="24"/>
          <w:szCs w:val="24"/>
        </w:rPr>
      </w:pPr>
      <w:r>
        <w:rPr>
          <w:rFonts w:ascii="GHEA Mariam" w:hAnsi="GHEA Mariam"/>
          <w:color w:val="000000"/>
          <w:sz w:val="24"/>
          <w:szCs w:val="24"/>
        </w:rPr>
        <w:t xml:space="preserve">   1. </w:t>
      </w:r>
      <w:r w:rsidR="004D09CE">
        <w:rPr>
          <w:rFonts w:ascii="GHEA Mariam" w:hAnsi="GHEA Mariam"/>
          <w:color w:val="000000"/>
          <w:sz w:val="24"/>
          <w:szCs w:val="24"/>
        </w:rPr>
        <w:t>5-րդ մասի վերջին պարբերությունը</w:t>
      </w:r>
      <w:r w:rsidR="004D09CE" w:rsidRPr="004D09CE">
        <w:t xml:space="preserve"> </w:t>
      </w:r>
      <w:r w:rsidR="004D09CE" w:rsidRPr="004D09CE">
        <w:rPr>
          <w:rFonts w:ascii="GHEA Mariam" w:hAnsi="GHEA Mariam"/>
          <w:color w:val="000000"/>
          <w:sz w:val="24"/>
          <w:szCs w:val="24"/>
        </w:rPr>
        <w:t>շարադրել հետևյալ խմբագրությամբ</w:t>
      </w:r>
      <w:r w:rsidR="004D09CE">
        <w:rPr>
          <w:rFonts w:ascii="GHEA Mariam" w:hAnsi="GHEA Mariam"/>
          <w:color w:val="000000"/>
          <w:sz w:val="24"/>
          <w:szCs w:val="24"/>
        </w:rPr>
        <w:t>.</w:t>
      </w:r>
    </w:p>
    <w:p w14:paraId="439619C7" w14:textId="70BD8464" w:rsidR="004D09CE" w:rsidRDefault="004D09CE" w:rsidP="00EA5F3C">
      <w:pPr>
        <w:spacing w:after="0" w:line="360" w:lineRule="auto"/>
        <w:jc w:val="both"/>
        <w:rPr>
          <w:rFonts w:ascii="GHEA Mariam" w:hAnsi="GHEA Mariam"/>
          <w:color w:val="000000"/>
          <w:sz w:val="24"/>
          <w:szCs w:val="24"/>
        </w:rPr>
      </w:pPr>
      <w:r>
        <w:rPr>
          <w:rFonts w:ascii="GHEA Mariam" w:hAnsi="GHEA Mariam"/>
          <w:color w:val="000000"/>
          <w:sz w:val="24"/>
          <w:szCs w:val="24"/>
        </w:rPr>
        <w:t xml:space="preserve">   «</w:t>
      </w:r>
      <w:r w:rsidRPr="000A519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Սույն մասով նախատեսված համաձայնությունը </w:t>
      </w:r>
      <w:r w:rsidRPr="009C082F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պետք է կազմվի գրավոր ձևով </w:t>
      </w:r>
      <w:r w:rsidR="00EE77A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և </w:t>
      </w:r>
      <w:r w:rsidRPr="009C082F">
        <w:rPr>
          <w:rFonts w:ascii="GHEA Mariam" w:eastAsia="Times New Roman" w:hAnsi="GHEA Mariam" w:cs="Times New Roman"/>
          <w:color w:val="000000"/>
          <w:sz w:val="24"/>
          <w:szCs w:val="24"/>
        </w:rPr>
        <w:t>ենթակա է նոտարական վավերացման</w:t>
      </w:r>
      <w:r>
        <w:rPr>
          <w:rFonts w:ascii="GHEA Mariam" w:eastAsia="Times New Roman" w:hAnsi="GHEA Mariam" w:cs="Times New Roman"/>
          <w:color w:val="000000"/>
          <w:sz w:val="24"/>
          <w:szCs w:val="24"/>
        </w:rPr>
        <w:t>:».</w:t>
      </w:r>
    </w:p>
    <w:p w14:paraId="23C4DA75" w14:textId="6DA86ABF" w:rsidR="009D3F44" w:rsidRDefault="004D09CE" w:rsidP="00EA5F3C">
      <w:pPr>
        <w:spacing w:after="0" w:line="360" w:lineRule="auto"/>
        <w:jc w:val="both"/>
        <w:rPr>
          <w:rFonts w:ascii="GHEA Mariam" w:hAnsi="GHEA Mariam"/>
          <w:color w:val="000000"/>
          <w:sz w:val="24"/>
          <w:szCs w:val="24"/>
        </w:rPr>
      </w:pPr>
      <w:r>
        <w:rPr>
          <w:rFonts w:ascii="GHEA Mariam" w:hAnsi="GHEA Mariam"/>
          <w:color w:val="000000"/>
          <w:sz w:val="24"/>
          <w:szCs w:val="24"/>
        </w:rPr>
        <w:t xml:space="preserve">   </w:t>
      </w:r>
      <w:r w:rsidR="0066609F">
        <w:rPr>
          <w:rFonts w:ascii="GHEA Mariam" w:hAnsi="GHEA Mariam"/>
          <w:color w:val="000000"/>
          <w:sz w:val="24"/>
          <w:szCs w:val="24"/>
        </w:rPr>
        <w:t>2</w:t>
      </w:r>
      <w:r>
        <w:rPr>
          <w:rFonts w:ascii="GHEA Mariam" w:hAnsi="GHEA Mariam"/>
          <w:color w:val="000000"/>
          <w:sz w:val="24"/>
          <w:szCs w:val="24"/>
        </w:rPr>
        <w:t xml:space="preserve">. </w:t>
      </w:r>
      <w:r w:rsidR="009D3F44">
        <w:rPr>
          <w:rFonts w:ascii="GHEA Mariam" w:hAnsi="GHEA Mariam"/>
          <w:color w:val="000000"/>
          <w:sz w:val="24"/>
          <w:szCs w:val="24"/>
        </w:rPr>
        <w:t>6-րդ մասից հանել «Հայաստանի Հանրապետությունում արտոնագրված փաստաբաններին, Հայաստանի Հանրապետության նոտարներին,»</w:t>
      </w:r>
      <w:bookmarkStart w:id="0" w:name="_GoBack"/>
      <w:bookmarkEnd w:id="0"/>
      <w:r w:rsidR="009D3F44">
        <w:rPr>
          <w:rFonts w:ascii="GHEA Mariam" w:hAnsi="GHEA Mariam"/>
          <w:color w:val="000000"/>
          <w:sz w:val="24"/>
          <w:szCs w:val="24"/>
        </w:rPr>
        <w:t xml:space="preserve"> </w:t>
      </w:r>
      <w:r>
        <w:rPr>
          <w:rFonts w:ascii="GHEA Mariam" w:hAnsi="GHEA Mariam"/>
          <w:color w:val="000000"/>
          <w:sz w:val="24"/>
          <w:szCs w:val="24"/>
        </w:rPr>
        <w:t>բառերը:</w:t>
      </w:r>
    </w:p>
    <w:p w14:paraId="7170D15C" w14:textId="635F19C9" w:rsidR="005F113F" w:rsidRDefault="0066609F" w:rsidP="00EA5F3C">
      <w:pPr>
        <w:spacing w:after="0" w:line="360" w:lineRule="auto"/>
        <w:jc w:val="both"/>
        <w:rPr>
          <w:rFonts w:ascii="GHEA Mariam" w:hAnsi="GHEA Mariam"/>
          <w:color w:val="000000"/>
          <w:sz w:val="24"/>
          <w:szCs w:val="24"/>
        </w:rPr>
      </w:pPr>
      <w:r>
        <w:rPr>
          <w:rFonts w:ascii="GHEA Mariam" w:hAnsi="GHEA Mariam"/>
          <w:color w:val="000000"/>
          <w:sz w:val="24"/>
          <w:szCs w:val="24"/>
        </w:rPr>
        <w:t xml:space="preserve">   3. </w:t>
      </w:r>
      <w:r w:rsidR="005F113F">
        <w:rPr>
          <w:rFonts w:ascii="GHEA Mariam" w:hAnsi="GHEA Mariam"/>
          <w:color w:val="000000"/>
          <w:sz w:val="24"/>
          <w:szCs w:val="24"/>
        </w:rPr>
        <w:t xml:space="preserve">լրացնել հետևյալ բովանդակությամբ նոր </w:t>
      </w:r>
      <w:r w:rsidR="00EA5F3C">
        <w:rPr>
          <w:rFonts w:ascii="GHEA Mariam" w:hAnsi="GHEA Mariam"/>
          <w:color w:val="000000"/>
          <w:sz w:val="24"/>
          <w:szCs w:val="24"/>
        </w:rPr>
        <w:t>6</w:t>
      </w:r>
      <w:r w:rsidR="005F113F">
        <w:rPr>
          <w:rFonts w:ascii="GHEA Mariam" w:hAnsi="GHEA Mariam"/>
          <w:color w:val="000000"/>
          <w:sz w:val="24"/>
          <w:szCs w:val="24"/>
        </w:rPr>
        <w:t xml:space="preserve">.1-ին </w:t>
      </w:r>
      <w:r w:rsidR="00EA5F3C">
        <w:rPr>
          <w:rFonts w:ascii="GHEA Mariam" w:hAnsi="GHEA Mariam"/>
          <w:color w:val="000000"/>
          <w:sz w:val="24"/>
          <w:szCs w:val="24"/>
        </w:rPr>
        <w:t>մաս</w:t>
      </w:r>
      <w:r w:rsidR="005F113F">
        <w:rPr>
          <w:rFonts w:ascii="GHEA Mariam" w:hAnsi="GHEA Mariam"/>
          <w:color w:val="000000"/>
          <w:sz w:val="24"/>
          <w:szCs w:val="24"/>
        </w:rPr>
        <w:t>ով.</w:t>
      </w:r>
    </w:p>
    <w:p w14:paraId="1E5D6C74" w14:textId="353696F6" w:rsidR="00EA5F3C" w:rsidRDefault="0040484E" w:rsidP="00EA5F3C">
      <w:pPr>
        <w:spacing w:after="0" w:line="360" w:lineRule="auto"/>
        <w:jc w:val="both"/>
        <w:rPr>
          <w:rFonts w:ascii="GHEA Mariam" w:hAnsi="GHEA Mariam"/>
          <w:color w:val="000000"/>
          <w:sz w:val="24"/>
          <w:szCs w:val="24"/>
        </w:rPr>
      </w:pPr>
      <w:r>
        <w:rPr>
          <w:rFonts w:ascii="GHEA Mariam" w:hAnsi="GHEA Mariam"/>
          <w:color w:val="000000"/>
          <w:sz w:val="24"/>
          <w:szCs w:val="24"/>
        </w:rPr>
        <w:t xml:space="preserve">   </w:t>
      </w:r>
      <w:r w:rsidR="005F113F">
        <w:rPr>
          <w:rFonts w:ascii="GHEA Mariam" w:hAnsi="GHEA Mariam"/>
          <w:color w:val="000000"/>
          <w:sz w:val="24"/>
          <w:szCs w:val="24"/>
        </w:rPr>
        <w:t>«</w:t>
      </w:r>
      <w:r w:rsidR="00EA5F3C">
        <w:rPr>
          <w:rFonts w:ascii="GHEA Mariam" w:hAnsi="GHEA Mariam"/>
          <w:color w:val="000000"/>
          <w:sz w:val="24"/>
          <w:szCs w:val="24"/>
        </w:rPr>
        <w:t>6</w:t>
      </w:r>
      <w:r w:rsidR="005F113F" w:rsidRPr="005F113F">
        <w:rPr>
          <w:rFonts w:ascii="GHEA Mariam" w:hAnsi="GHEA Mariam"/>
          <w:color w:val="000000"/>
          <w:sz w:val="24"/>
          <w:szCs w:val="24"/>
        </w:rPr>
        <w:t>.1</w:t>
      </w:r>
      <w:r w:rsidR="00EA5F3C">
        <w:rPr>
          <w:rFonts w:ascii="GHEA Mariam" w:hAnsi="GHEA Mariam"/>
          <w:color w:val="000000"/>
          <w:sz w:val="24"/>
          <w:szCs w:val="24"/>
        </w:rPr>
        <w:t>.</w:t>
      </w:r>
      <w:r w:rsidR="005F113F" w:rsidRPr="005F113F">
        <w:rPr>
          <w:rFonts w:ascii="GHEA Mariam" w:hAnsi="GHEA Mariam"/>
          <w:color w:val="000000"/>
          <w:sz w:val="24"/>
          <w:szCs w:val="24"/>
        </w:rPr>
        <w:t xml:space="preserve"> </w:t>
      </w:r>
      <w:r w:rsidR="00EA5F3C">
        <w:rPr>
          <w:rFonts w:ascii="GHEA Mariam" w:hAnsi="GHEA Mariam"/>
          <w:color w:val="000000"/>
          <w:sz w:val="24"/>
          <w:szCs w:val="24"/>
        </w:rPr>
        <w:t>Ս</w:t>
      </w:r>
      <w:r w:rsidR="005F113F" w:rsidRPr="005F113F">
        <w:rPr>
          <w:rFonts w:ascii="GHEA Mariam" w:hAnsi="GHEA Mariam"/>
          <w:color w:val="000000"/>
          <w:sz w:val="24"/>
          <w:szCs w:val="24"/>
        </w:rPr>
        <w:t>ույն</w:t>
      </w:r>
      <w:r w:rsidR="00EA5F3C">
        <w:rPr>
          <w:rFonts w:ascii="GHEA Mariam" w:hAnsi="GHEA Mariam"/>
          <w:color w:val="000000"/>
          <w:sz w:val="24"/>
          <w:szCs w:val="24"/>
        </w:rPr>
        <w:t xml:space="preserve"> հոդվածի 5-րդ մասով նախատեսված տեղեկություններն առանց համապատասխան համաձայնության կ</w:t>
      </w:r>
      <w:r w:rsidR="007D5D66">
        <w:rPr>
          <w:rFonts w:ascii="GHEA Mariam" w:hAnsi="GHEA Mariam"/>
          <w:color w:val="000000"/>
          <w:sz w:val="24"/>
          <w:szCs w:val="24"/>
        </w:rPr>
        <w:t>ա</w:t>
      </w:r>
      <w:r w:rsidR="00EA5F3C">
        <w:rPr>
          <w:rFonts w:ascii="GHEA Mariam" w:hAnsi="GHEA Mariam"/>
          <w:color w:val="000000"/>
          <w:sz w:val="24"/>
          <w:szCs w:val="24"/>
        </w:rPr>
        <w:t>ր</w:t>
      </w:r>
      <w:r w:rsidR="007D5D66">
        <w:rPr>
          <w:rFonts w:ascii="GHEA Mariam" w:hAnsi="GHEA Mariam"/>
          <w:color w:val="000000"/>
          <w:sz w:val="24"/>
          <w:szCs w:val="24"/>
        </w:rPr>
        <w:t>ո</w:t>
      </w:r>
      <w:r w:rsidR="00EA5F3C">
        <w:rPr>
          <w:rFonts w:ascii="GHEA Mariam" w:hAnsi="GHEA Mariam"/>
          <w:color w:val="000000"/>
          <w:sz w:val="24"/>
          <w:szCs w:val="24"/>
        </w:rPr>
        <w:t>ղ են տրամադրվել նոտարներին միայն ժառանգատուին պատկանող գույքի վերաբերյալ:»:</w:t>
      </w:r>
    </w:p>
    <w:p w14:paraId="6077B825" w14:textId="77777777" w:rsidR="00EA5F3C" w:rsidRDefault="00EA5F3C" w:rsidP="00EA5F3C">
      <w:pPr>
        <w:spacing w:after="0" w:line="360" w:lineRule="auto"/>
        <w:jc w:val="both"/>
        <w:rPr>
          <w:rFonts w:ascii="GHEA Mariam" w:hAnsi="GHEA Mariam"/>
          <w:color w:val="000000"/>
          <w:sz w:val="24"/>
          <w:szCs w:val="24"/>
        </w:rPr>
      </w:pPr>
    </w:p>
    <w:p w14:paraId="33B8F7B0" w14:textId="3F6727D3" w:rsidR="00270491" w:rsidRDefault="00CB5E5F" w:rsidP="00EA5F3C">
      <w:pPr>
        <w:shd w:val="clear" w:color="auto" w:fill="FFFFFF"/>
        <w:spacing w:after="0" w:line="360" w:lineRule="auto"/>
        <w:jc w:val="both"/>
        <w:rPr>
          <w:rFonts w:ascii="GHEA Mariam" w:hAnsi="GHEA Mariam" w:cs="AK Courier"/>
          <w:sz w:val="24"/>
          <w:szCs w:val="24"/>
        </w:rPr>
      </w:pPr>
      <w:r>
        <w:rPr>
          <w:rFonts w:ascii="GHEA Mariam" w:eastAsia="Times New Roman" w:hAnsi="GHEA Mariam" w:cs="Times New Roman"/>
          <w:sz w:val="24"/>
          <w:szCs w:val="24"/>
        </w:rPr>
        <w:t xml:space="preserve">  </w:t>
      </w:r>
      <w:r w:rsidR="005D0A3C" w:rsidRPr="00BC7A13">
        <w:rPr>
          <w:rFonts w:ascii="GHEA Mariam" w:eastAsia="Times New Roman" w:hAnsi="GHEA Mariam" w:cs="Times New Roman"/>
          <w:b/>
          <w:sz w:val="24"/>
          <w:szCs w:val="24"/>
        </w:rPr>
        <w:t xml:space="preserve">Հոդված </w:t>
      </w:r>
      <w:r w:rsidR="00EA5F3C">
        <w:rPr>
          <w:rFonts w:ascii="GHEA Mariam" w:eastAsia="Times New Roman" w:hAnsi="GHEA Mariam" w:cs="Times New Roman"/>
          <w:b/>
          <w:sz w:val="24"/>
          <w:szCs w:val="24"/>
        </w:rPr>
        <w:t>2</w:t>
      </w:r>
      <w:r w:rsidR="005D0A3C" w:rsidRPr="00BC7A13">
        <w:rPr>
          <w:rFonts w:ascii="GHEA Mariam" w:eastAsia="Times New Roman" w:hAnsi="GHEA Mariam" w:cs="Times New Roman"/>
          <w:b/>
          <w:sz w:val="24"/>
          <w:szCs w:val="24"/>
        </w:rPr>
        <w:t xml:space="preserve">. </w:t>
      </w:r>
      <w:r w:rsidR="00BC7A13" w:rsidRPr="00BC7A13">
        <w:rPr>
          <w:rFonts w:ascii="GHEA Mariam" w:hAnsi="GHEA Mariam" w:cs="AK Courier"/>
          <w:sz w:val="24"/>
          <w:szCs w:val="24"/>
        </w:rPr>
        <w:t>Սույն օրենքն ուժի մեջ է մտնում պաշտոնական հրապարակման</w:t>
      </w:r>
      <w:r w:rsidR="002C500A">
        <w:rPr>
          <w:rFonts w:ascii="GHEA Mariam" w:hAnsi="GHEA Mariam" w:cs="AK Courier"/>
          <w:sz w:val="24"/>
          <w:szCs w:val="24"/>
        </w:rPr>
        <w:t>ը</w:t>
      </w:r>
      <w:r w:rsidR="00BC7A13" w:rsidRPr="00BC7A13">
        <w:rPr>
          <w:rFonts w:ascii="GHEA Mariam" w:hAnsi="GHEA Mariam" w:cs="AK Courier"/>
          <w:sz w:val="24"/>
          <w:szCs w:val="24"/>
        </w:rPr>
        <w:t xml:space="preserve"> հաջորդող </w:t>
      </w:r>
      <w:r w:rsidR="002C500A">
        <w:rPr>
          <w:rFonts w:ascii="GHEA Mariam" w:hAnsi="GHEA Mariam" w:cs="AK Courier"/>
          <w:sz w:val="24"/>
          <w:szCs w:val="24"/>
        </w:rPr>
        <w:t>օրվանից</w:t>
      </w:r>
      <w:r w:rsidR="00BC7A13" w:rsidRPr="00BC7A13">
        <w:rPr>
          <w:rFonts w:ascii="GHEA Mariam" w:hAnsi="GHEA Mariam" w:cs="AK Courier"/>
          <w:sz w:val="24"/>
          <w:szCs w:val="24"/>
        </w:rPr>
        <w:t>:</w:t>
      </w:r>
    </w:p>
    <w:p w14:paraId="6FEC1FCF" w14:textId="77777777" w:rsidR="002C500A" w:rsidRDefault="002C500A" w:rsidP="00EA5F3C">
      <w:pPr>
        <w:shd w:val="clear" w:color="auto" w:fill="FFFFFF"/>
        <w:spacing w:after="0" w:line="360" w:lineRule="auto"/>
        <w:jc w:val="both"/>
        <w:rPr>
          <w:rFonts w:ascii="GHEA Mariam" w:hAnsi="GHEA Mariam" w:cs="AK Courier"/>
          <w:sz w:val="24"/>
          <w:szCs w:val="24"/>
        </w:rPr>
      </w:pPr>
    </w:p>
    <w:sectPr w:rsidR="002C500A" w:rsidSect="00B47AD5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2CBF32" w14:textId="77777777" w:rsidR="00C81200" w:rsidRDefault="00C81200" w:rsidP="00003BF3">
      <w:pPr>
        <w:spacing w:after="0" w:line="240" w:lineRule="auto"/>
      </w:pPr>
      <w:r>
        <w:separator/>
      </w:r>
    </w:p>
  </w:endnote>
  <w:endnote w:type="continuationSeparator" w:id="0">
    <w:p w14:paraId="3F7BCE09" w14:textId="77777777" w:rsidR="00C81200" w:rsidRDefault="00C81200" w:rsidP="00003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CA5B96" w14:textId="77777777" w:rsidR="00C81200" w:rsidRDefault="00C81200" w:rsidP="00003BF3">
      <w:pPr>
        <w:spacing w:after="0" w:line="240" w:lineRule="auto"/>
      </w:pPr>
      <w:r>
        <w:separator/>
      </w:r>
    </w:p>
  </w:footnote>
  <w:footnote w:type="continuationSeparator" w:id="0">
    <w:p w14:paraId="252FA8C9" w14:textId="77777777" w:rsidR="00C81200" w:rsidRDefault="00C81200" w:rsidP="00003B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8202B"/>
    <w:multiLevelType w:val="hybridMultilevel"/>
    <w:tmpl w:val="DCF2ED52"/>
    <w:lvl w:ilvl="0" w:tplc="DC56845A">
      <w:start w:val="1"/>
      <w:numFmt w:val="decimal"/>
      <w:lvlText w:val="%1."/>
      <w:lvlJc w:val="left"/>
      <w:pPr>
        <w:ind w:left="7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98E2C33"/>
    <w:multiLevelType w:val="hybridMultilevel"/>
    <w:tmpl w:val="FAB8F8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92FC0"/>
    <w:multiLevelType w:val="hybridMultilevel"/>
    <w:tmpl w:val="523C42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D1C2C"/>
    <w:multiLevelType w:val="hybridMultilevel"/>
    <w:tmpl w:val="3CB661D2"/>
    <w:lvl w:ilvl="0" w:tplc="7180B7BC">
      <w:start w:val="1"/>
      <w:numFmt w:val="decimal"/>
      <w:lvlText w:val="%1."/>
      <w:lvlJc w:val="left"/>
      <w:pPr>
        <w:ind w:left="555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4" w15:restartNumberingAfterBreak="0">
    <w:nsid w:val="10F67295"/>
    <w:multiLevelType w:val="hybridMultilevel"/>
    <w:tmpl w:val="15AA82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B7AD4"/>
    <w:multiLevelType w:val="hybridMultilevel"/>
    <w:tmpl w:val="A92EF45A"/>
    <w:lvl w:ilvl="0" w:tplc="8A06A86C">
      <w:start w:val="1"/>
      <w:numFmt w:val="decimal"/>
      <w:lvlText w:val="%1)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6" w15:restartNumberingAfterBreak="0">
    <w:nsid w:val="162C49CD"/>
    <w:multiLevelType w:val="hybridMultilevel"/>
    <w:tmpl w:val="0E4CD0FC"/>
    <w:lvl w:ilvl="0" w:tplc="6ABAF03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D406030"/>
    <w:multiLevelType w:val="hybridMultilevel"/>
    <w:tmpl w:val="5D40EC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B5419"/>
    <w:multiLevelType w:val="hybridMultilevel"/>
    <w:tmpl w:val="90907F38"/>
    <w:lvl w:ilvl="0" w:tplc="34782B68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9" w15:restartNumberingAfterBreak="0">
    <w:nsid w:val="222C178C"/>
    <w:multiLevelType w:val="hybridMultilevel"/>
    <w:tmpl w:val="520CF34E"/>
    <w:lvl w:ilvl="0" w:tplc="FED48FB4">
      <w:start w:val="1"/>
      <w:numFmt w:val="decimal"/>
      <w:lvlText w:val="%1."/>
      <w:lvlJc w:val="left"/>
      <w:pPr>
        <w:ind w:left="57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0" w15:restartNumberingAfterBreak="0">
    <w:nsid w:val="352E74FA"/>
    <w:multiLevelType w:val="hybridMultilevel"/>
    <w:tmpl w:val="C62AD41A"/>
    <w:lvl w:ilvl="0" w:tplc="F3AC977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67D1B36"/>
    <w:multiLevelType w:val="hybridMultilevel"/>
    <w:tmpl w:val="4F8E6EF6"/>
    <w:lvl w:ilvl="0" w:tplc="32348432">
      <w:start w:val="2"/>
      <w:numFmt w:val="decimal"/>
      <w:lvlText w:val="%1."/>
      <w:lvlJc w:val="left"/>
      <w:pPr>
        <w:ind w:left="55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2" w15:restartNumberingAfterBreak="0">
    <w:nsid w:val="39FD6965"/>
    <w:multiLevelType w:val="hybridMultilevel"/>
    <w:tmpl w:val="C45A2616"/>
    <w:lvl w:ilvl="0" w:tplc="0409000F">
      <w:start w:val="1"/>
      <w:numFmt w:val="decimal"/>
      <w:lvlText w:val="%1.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3142A60"/>
    <w:multiLevelType w:val="hybridMultilevel"/>
    <w:tmpl w:val="B7A83D8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801FDA"/>
    <w:multiLevelType w:val="hybridMultilevel"/>
    <w:tmpl w:val="523C42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AD6FCD"/>
    <w:multiLevelType w:val="hybridMultilevel"/>
    <w:tmpl w:val="293EAF9A"/>
    <w:lvl w:ilvl="0" w:tplc="E5AA5A7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6" w15:restartNumberingAfterBreak="0">
    <w:nsid w:val="5CF604D4"/>
    <w:multiLevelType w:val="hybridMultilevel"/>
    <w:tmpl w:val="CDBC47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E530FB"/>
    <w:multiLevelType w:val="hybridMultilevel"/>
    <w:tmpl w:val="0840EA76"/>
    <w:lvl w:ilvl="0" w:tplc="0EE23E1C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8" w15:restartNumberingAfterBreak="0">
    <w:nsid w:val="669A017E"/>
    <w:multiLevelType w:val="hybridMultilevel"/>
    <w:tmpl w:val="A734F066"/>
    <w:lvl w:ilvl="0" w:tplc="F35A6114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9" w15:restartNumberingAfterBreak="0">
    <w:nsid w:val="6DFD4650"/>
    <w:multiLevelType w:val="hybridMultilevel"/>
    <w:tmpl w:val="A774A1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D12CF4"/>
    <w:multiLevelType w:val="hybridMultilevel"/>
    <w:tmpl w:val="B3E4A674"/>
    <w:lvl w:ilvl="0" w:tplc="2A7E9446">
      <w:start w:val="1"/>
      <w:numFmt w:val="decimal"/>
      <w:lvlText w:val="%1)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1" w15:restartNumberingAfterBreak="0">
    <w:nsid w:val="78FB0B17"/>
    <w:multiLevelType w:val="hybridMultilevel"/>
    <w:tmpl w:val="25F6A9BA"/>
    <w:lvl w:ilvl="0" w:tplc="E80A5A50">
      <w:start w:val="1"/>
      <w:numFmt w:val="decimal"/>
      <w:lvlText w:val="%1)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2" w15:restartNumberingAfterBreak="0">
    <w:nsid w:val="7E391CA5"/>
    <w:multiLevelType w:val="hybridMultilevel"/>
    <w:tmpl w:val="948EB832"/>
    <w:lvl w:ilvl="0" w:tplc="D9C4D010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3" w15:restartNumberingAfterBreak="0">
    <w:nsid w:val="7E6F2C26"/>
    <w:multiLevelType w:val="hybridMultilevel"/>
    <w:tmpl w:val="56A8E64A"/>
    <w:lvl w:ilvl="0" w:tplc="C3BA5FFA">
      <w:start w:val="1"/>
      <w:numFmt w:val="decimal"/>
      <w:lvlText w:val="%1)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10"/>
  </w:num>
  <w:num w:numId="2">
    <w:abstractNumId w:val="20"/>
  </w:num>
  <w:num w:numId="3">
    <w:abstractNumId w:val="21"/>
  </w:num>
  <w:num w:numId="4">
    <w:abstractNumId w:val="0"/>
  </w:num>
  <w:num w:numId="5">
    <w:abstractNumId w:val="5"/>
  </w:num>
  <w:num w:numId="6">
    <w:abstractNumId w:val="23"/>
  </w:num>
  <w:num w:numId="7">
    <w:abstractNumId w:val="4"/>
  </w:num>
  <w:num w:numId="8">
    <w:abstractNumId w:val="2"/>
  </w:num>
  <w:num w:numId="9">
    <w:abstractNumId w:val="7"/>
  </w:num>
  <w:num w:numId="10">
    <w:abstractNumId w:val="1"/>
  </w:num>
  <w:num w:numId="11">
    <w:abstractNumId w:val="16"/>
  </w:num>
  <w:num w:numId="12">
    <w:abstractNumId w:val="14"/>
  </w:num>
  <w:num w:numId="13">
    <w:abstractNumId w:val="6"/>
  </w:num>
  <w:num w:numId="14">
    <w:abstractNumId w:val="13"/>
  </w:num>
  <w:num w:numId="15">
    <w:abstractNumId w:val="22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9"/>
  </w:num>
  <w:num w:numId="20">
    <w:abstractNumId w:val="15"/>
  </w:num>
  <w:num w:numId="21">
    <w:abstractNumId w:val="8"/>
  </w:num>
  <w:num w:numId="22">
    <w:abstractNumId w:val="18"/>
  </w:num>
  <w:num w:numId="23">
    <w:abstractNumId w:val="3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6D9"/>
    <w:rsid w:val="000021D9"/>
    <w:rsid w:val="00003BF3"/>
    <w:rsid w:val="0001530C"/>
    <w:rsid w:val="00021CE5"/>
    <w:rsid w:val="000254C4"/>
    <w:rsid w:val="00025B42"/>
    <w:rsid w:val="00025E82"/>
    <w:rsid w:val="00041BE8"/>
    <w:rsid w:val="00054751"/>
    <w:rsid w:val="000554BD"/>
    <w:rsid w:val="000606D9"/>
    <w:rsid w:val="000659EC"/>
    <w:rsid w:val="00067E77"/>
    <w:rsid w:val="00070BE4"/>
    <w:rsid w:val="00080155"/>
    <w:rsid w:val="00080443"/>
    <w:rsid w:val="000815DE"/>
    <w:rsid w:val="00084006"/>
    <w:rsid w:val="0008448A"/>
    <w:rsid w:val="0008516D"/>
    <w:rsid w:val="00087353"/>
    <w:rsid w:val="0009248C"/>
    <w:rsid w:val="000A1161"/>
    <w:rsid w:val="000A4C60"/>
    <w:rsid w:val="000B33AE"/>
    <w:rsid w:val="000B3C79"/>
    <w:rsid w:val="000B3EC2"/>
    <w:rsid w:val="000B6500"/>
    <w:rsid w:val="000C3BD8"/>
    <w:rsid w:val="000D7AD4"/>
    <w:rsid w:val="000D7FDA"/>
    <w:rsid w:val="000E2C3D"/>
    <w:rsid w:val="000E378C"/>
    <w:rsid w:val="000E4D3C"/>
    <w:rsid w:val="000E68B4"/>
    <w:rsid w:val="000F1B3D"/>
    <w:rsid w:val="000F3E07"/>
    <w:rsid w:val="001041E1"/>
    <w:rsid w:val="00104AB7"/>
    <w:rsid w:val="00116E4F"/>
    <w:rsid w:val="00117340"/>
    <w:rsid w:val="00123A61"/>
    <w:rsid w:val="001401F5"/>
    <w:rsid w:val="00144294"/>
    <w:rsid w:val="00147A26"/>
    <w:rsid w:val="00165050"/>
    <w:rsid w:val="0016518A"/>
    <w:rsid w:val="00170B55"/>
    <w:rsid w:val="00177E48"/>
    <w:rsid w:val="00181475"/>
    <w:rsid w:val="00187709"/>
    <w:rsid w:val="001878CE"/>
    <w:rsid w:val="0019071E"/>
    <w:rsid w:val="001A0391"/>
    <w:rsid w:val="001A1C95"/>
    <w:rsid w:val="001A4F70"/>
    <w:rsid w:val="001A51D3"/>
    <w:rsid w:val="001A531C"/>
    <w:rsid w:val="001A5540"/>
    <w:rsid w:val="001B1336"/>
    <w:rsid w:val="001C0C2D"/>
    <w:rsid w:val="001C2D93"/>
    <w:rsid w:val="001C59E7"/>
    <w:rsid w:val="001D4916"/>
    <w:rsid w:val="001E495E"/>
    <w:rsid w:val="00201F73"/>
    <w:rsid w:val="002023D2"/>
    <w:rsid w:val="0020277F"/>
    <w:rsid w:val="00223DFE"/>
    <w:rsid w:val="00227780"/>
    <w:rsid w:val="00261B5E"/>
    <w:rsid w:val="00270491"/>
    <w:rsid w:val="00287A0C"/>
    <w:rsid w:val="00291E39"/>
    <w:rsid w:val="00294AFF"/>
    <w:rsid w:val="002956ED"/>
    <w:rsid w:val="0029715F"/>
    <w:rsid w:val="002B3A66"/>
    <w:rsid w:val="002B4572"/>
    <w:rsid w:val="002B5080"/>
    <w:rsid w:val="002B7558"/>
    <w:rsid w:val="002C500A"/>
    <w:rsid w:val="002C6AB7"/>
    <w:rsid w:val="002D4CDE"/>
    <w:rsid w:val="002E6985"/>
    <w:rsid w:val="002F2901"/>
    <w:rsid w:val="00310DD1"/>
    <w:rsid w:val="003152E5"/>
    <w:rsid w:val="00321855"/>
    <w:rsid w:val="00323C38"/>
    <w:rsid w:val="003241CD"/>
    <w:rsid w:val="00327FFC"/>
    <w:rsid w:val="00337266"/>
    <w:rsid w:val="00337D08"/>
    <w:rsid w:val="00343782"/>
    <w:rsid w:val="003458F6"/>
    <w:rsid w:val="00360B05"/>
    <w:rsid w:val="00372423"/>
    <w:rsid w:val="00373438"/>
    <w:rsid w:val="00375A29"/>
    <w:rsid w:val="00376713"/>
    <w:rsid w:val="0037778B"/>
    <w:rsid w:val="00380224"/>
    <w:rsid w:val="00381F02"/>
    <w:rsid w:val="0038786A"/>
    <w:rsid w:val="003947A0"/>
    <w:rsid w:val="003953C5"/>
    <w:rsid w:val="003A63D8"/>
    <w:rsid w:val="003A6456"/>
    <w:rsid w:val="003B3CA3"/>
    <w:rsid w:val="003B6610"/>
    <w:rsid w:val="003C1D2C"/>
    <w:rsid w:val="003C69C5"/>
    <w:rsid w:val="003D3CE8"/>
    <w:rsid w:val="003D7176"/>
    <w:rsid w:val="003E2623"/>
    <w:rsid w:val="0040484E"/>
    <w:rsid w:val="00412AE3"/>
    <w:rsid w:val="00433EAE"/>
    <w:rsid w:val="004354A4"/>
    <w:rsid w:val="004427A6"/>
    <w:rsid w:val="00443B40"/>
    <w:rsid w:val="00445BAC"/>
    <w:rsid w:val="00460CB2"/>
    <w:rsid w:val="004615AF"/>
    <w:rsid w:val="00461E49"/>
    <w:rsid w:val="00463F0E"/>
    <w:rsid w:val="0047187F"/>
    <w:rsid w:val="004807C5"/>
    <w:rsid w:val="004869B0"/>
    <w:rsid w:val="00490531"/>
    <w:rsid w:val="004B1218"/>
    <w:rsid w:val="004B25E8"/>
    <w:rsid w:val="004B5235"/>
    <w:rsid w:val="004C42AC"/>
    <w:rsid w:val="004D09CE"/>
    <w:rsid w:val="004D0FBD"/>
    <w:rsid w:val="004D25A0"/>
    <w:rsid w:val="004D3BAD"/>
    <w:rsid w:val="004E3082"/>
    <w:rsid w:val="004E438D"/>
    <w:rsid w:val="004F16CC"/>
    <w:rsid w:val="004F3ADA"/>
    <w:rsid w:val="004F7AAD"/>
    <w:rsid w:val="004F7E5E"/>
    <w:rsid w:val="0050728A"/>
    <w:rsid w:val="00513C83"/>
    <w:rsid w:val="00526375"/>
    <w:rsid w:val="00526476"/>
    <w:rsid w:val="00532BDA"/>
    <w:rsid w:val="005348C3"/>
    <w:rsid w:val="00540B13"/>
    <w:rsid w:val="005423B3"/>
    <w:rsid w:val="00546395"/>
    <w:rsid w:val="00546FEF"/>
    <w:rsid w:val="00550466"/>
    <w:rsid w:val="005523FD"/>
    <w:rsid w:val="00571F1C"/>
    <w:rsid w:val="0057446F"/>
    <w:rsid w:val="0057585A"/>
    <w:rsid w:val="00580B30"/>
    <w:rsid w:val="00581AD0"/>
    <w:rsid w:val="00592143"/>
    <w:rsid w:val="00594DD9"/>
    <w:rsid w:val="005A0433"/>
    <w:rsid w:val="005A66B0"/>
    <w:rsid w:val="005B6537"/>
    <w:rsid w:val="005C6152"/>
    <w:rsid w:val="005D0A3C"/>
    <w:rsid w:val="005D1310"/>
    <w:rsid w:val="005D2F30"/>
    <w:rsid w:val="005D5492"/>
    <w:rsid w:val="005D6ACA"/>
    <w:rsid w:val="005D6D62"/>
    <w:rsid w:val="005E1F1C"/>
    <w:rsid w:val="005E4F5D"/>
    <w:rsid w:val="005E6043"/>
    <w:rsid w:val="005E6CD7"/>
    <w:rsid w:val="005F113F"/>
    <w:rsid w:val="005F251E"/>
    <w:rsid w:val="005F376F"/>
    <w:rsid w:val="005F6A80"/>
    <w:rsid w:val="005F700C"/>
    <w:rsid w:val="0060042C"/>
    <w:rsid w:val="00601FAD"/>
    <w:rsid w:val="00602580"/>
    <w:rsid w:val="00605C0C"/>
    <w:rsid w:val="00622739"/>
    <w:rsid w:val="0062465F"/>
    <w:rsid w:val="006268AA"/>
    <w:rsid w:val="006516A5"/>
    <w:rsid w:val="00660178"/>
    <w:rsid w:val="0066252C"/>
    <w:rsid w:val="0066609F"/>
    <w:rsid w:val="0067506E"/>
    <w:rsid w:val="00676C91"/>
    <w:rsid w:val="00683FAF"/>
    <w:rsid w:val="00691A7A"/>
    <w:rsid w:val="00693DA7"/>
    <w:rsid w:val="006B2FB3"/>
    <w:rsid w:val="006B3821"/>
    <w:rsid w:val="006B4654"/>
    <w:rsid w:val="006B714E"/>
    <w:rsid w:val="006D1EC7"/>
    <w:rsid w:val="006D3E10"/>
    <w:rsid w:val="007005B0"/>
    <w:rsid w:val="0071053B"/>
    <w:rsid w:val="00714394"/>
    <w:rsid w:val="007204F1"/>
    <w:rsid w:val="0072081D"/>
    <w:rsid w:val="007209F7"/>
    <w:rsid w:val="0072797B"/>
    <w:rsid w:val="00747B4A"/>
    <w:rsid w:val="007623ED"/>
    <w:rsid w:val="00770656"/>
    <w:rsid w:val="00771245"/>
    <w:rsid w:val="007B06E2"/>
    <w:rsid w:val="007D0B1C"/>
    <w:rsid w:val="007D5D66"/>
    <w:rsid w:val="007D6E87"/>
    <w:rsid w:val="007E3E46"/>
    <w:rsid w:val="00801F35"/>
    <w:rsid w:val="008033CD"/>
    <w:rsid w:val="00804201"/>
    <w:rsid w:val="00804F70"/>
    <w:rsid w:val="008108FC"/>
    <w:rsid w:val="00813817"/>
    <w:rsid w:val="00814235"/>
    <w:rsid w:val="00816ECE"/>
    <w:rsid w:val="00823066"/>
    <w:rsid w:val="00823198"/>
    <w:rsid w:val="00826863"/>
    <w:rsid w:val="00841549"/>
    <w:rsid w:val="00845C89"/>
    <w:rsid w:val="00850E7E"/>
    <w:rsid w:val="008613FB"/>
    <w:rsid w:val="00877C05"/>
    <w:rsid w:val="00877C9F"/>
    <w:rsid w:val="0088521D"/>
    <w:rsid w:val="00887484"/>
    <w:rsid w:val="0089335C"/>
    <w:rsid w:val="008958FA"/>
    <w:rsid w:val="008A2E39"/>
    <w:rsid w:val="008A3655"/>
    <w:rsid w:val="008B18F4"/>
    <w:rsid w:val="008B7C5D"/>
    <w:rsid w:val="008C287D"/>
    <w:rsid w:val="008C3DC7"/>
    <w:rsid w:val="008D0E16"/>
    <w:rsid w:val="008F4750"/>
    <w:rsid w:val="008F5F11"/>
    <w:rsid w:val="0090042F"/>
    <w:rsid w:val="00900B47"/>
    <w:rsid w:val="0090731F"/>
    <w:rsid w:val="009107CF"/>
    <w:rsid w:val="00915FA5"/>
    <w:rsid w:val="00920002"/>
    <w:rsid w:val="00923F03"/>
    <w:rsid w:val="0092600E"/>
    <w:rsid w:val="00930C1F"/>
    <w:rsid w:val="009358EA"/>
    <w:rsid w:val="0094579B"/>
    <w:rsid w:val="00945D10"/>
    <w:rsid w:val="00950169"/>
    <w:rsid w:val="0095475C"/>
    <w:rsid w:val="00961557"/>
    <w:rsid w:val="00965005"/>
    <w:rsid w:val="0097614D"/>
    <w:rsid w:val="0098303B"/>
    <w:rsid w:val="009908A8"/>
    <w:rsid w:val="00995960"/>
    <w:rsid w:val="00997662"/>
    <w:rsid w:val="009A0380"/>
    <w:rsid w:val="009A629A"/>
    <w:rsid w:val="009C2B34"/>
    <w:rsid w:val="009C469B"/>
    <w:rsid w:val="009C5BB0"/>
    <w:rsid w:val="009C6677"/>
    <w:rsid w:val="009D3F44"/>
    <w:rsid w:val="009D694C"/>
    <w:rsid w:val="009D6C14"/>
    <w:rsid w:val="009E310E"/>
    <w:rsid w:val="009F54C0"/>
    <w:rsid w:val="00A007A8"/>
    <w:rsid w:val="00A055DB"/>
    <w:rsid w:val="00A06136"/>
    <w:rsid w:val="00A13D02"/>
    <w:rsid w:val="00A15BEB"/>
    <w:rsid w:val="00A15F4C"/>
    <w:rsid w:val="00A17603"/>
    <w:rsid w:val="00A25F50"/>
    <w:rsid w:val="00A47B87"/>
    <w:rsid w:val="00A51C70"/>
    <w:rsid w:val="00A53BF6"/>
    <w:rsid w:val="00A650D5"/>
    <w:rsid w:val="00A65629"/>
    <w:rsid w:val="00A71A2A"/>
    <w:rsid w:val="00A76944"/>
    <w:rsid w:val="00A81888"/>
    <w:rsid w:val="00A904D3"/>
    <w:rsid w:val="00AA244C"/>
    <w:rsid w:val="00AA5FB3"/>
    <w:rsid w:val="00AA6180"/>
    <w:rsid w:val="00AA6817"/>
    <w:rsid w:val="00AB4A85"/>
    <w:rsid w:val="00AB7D59"/>
    <w:rsid w:val="00AC0F88"/>
    <w:rsid w:val="00AC5066"/>
    <w:rsid w:val="00AC6A44"/>
    <w:rsid w:val="00AC6AB5"/>
    <w:rsid w:val="00AD549E"/>
    <w:rsid w:val="00AD7034"/>
    <w:rsid w:val="00AD79CD"/>
    <w:rsid w:val="00AE043F"/>
    <w:rsid w:val="00AE5881"/>
    <w:rsid w:val="00AF00DA"/>
    <w:rsid w:val="00AF246A"/>
    <w:rsid w:val="00AF38B5"/>
    <w:rsid w:val="00AF492B"/>
    <w:rsid w:val="00AF52DC"/>
    <w:rsid w:val="00AF660D"/>
    <w:rsid w:val="00B010B2"/>
    <w:rsid w:val="00B07377"/>
    <w:rsid w:val="00B113C4"/>
    <w:rsid w:val="00B150DB"/>
    <w:rsid w:val="00B25520"/>
    <w:rsid w:val="00B323F1"/>
    <w:rsid w:val="00B3399B"/>
    <w:rsid w:val="00B47AD5"/>
    <w:rsid w:val="00B528FB"/>
    <w:rsid w:val="00B56143"/>
    <w:rsid w:val="00B609EE"/>
    <w:rsid w:val="00B63EDA"/>
    <w:rsid w:val="00B723B7"/>
    <w:rsid w:val="00B84D81"/>
    <w:rsid w:val="00BA1C77"/>
    <w:rsid w:val="00BC4E4C"/>
    <w:rsid w:val="00BC7A13"/>
    <w:rsid w:val="00BE03DE"/>
    <w:rsid w:val="00BE2817"/>
    <w:rsid w:val="00BE2951"/>
    <w:rsid w:val="00BF4E44"/>
    <w:rsid w:val="00C05290"/>
    <w:rsid w:val="00C06884"/>
    <w:rsid w:val="00C10A33"/>
    <w:rsid w:val="00C1131A"/>
    <w:rsid w:val="00C20897"/>
    <w:rsid w:val="00C242B0"/>
    <w:rsid w:val="00C25256"/>
    <w:rsid w:val="00C27824"/>
    <w:rsid w:val="00C27966"/>
    <w:rsid w:val="00C300AF"/>
    <w:rsid w:val="00C3086F"/>
    <w:rsid w:val="00C31454"/>
    <w:rsid w:val="00C35FC5"/>
    <w:rsid w:val="00C36358"/>
    <w:rsid w:val="00C454D4"/>
    <w:rsid w:val="00C67DE8"/>
    <w:rsid w:val="00C778F4"/>
    <w:rsid w:val="00C81200"/>
    <w:rsid w:val="00C977C2"/>
    <w:rsid w:val="00CA1CF6"/>
    <w:rsid w:val="00CA43B5"/>
    <w:rsid w:val="00CA44C2"/>
    <w:rsid w:val="00CB3BC3"/>
    <w:rsid w:val="00CB5E5F"/>
    <w:rsid w:val="00CD0BFC"/>
    <w:rsid w:val="00CE7DB9"/>
    <w:rsid w:val="00CF13DB"/>
    <w:rsid w:val="00CF70F8"/>
    <w:rsid w:val="00D03F17"/>
    <w:rsid w:val="00D10180"/>
    <w:rsid w:val="00D1112F"/>
    <w:rsid w:val="00D113A2"/>
    <w:rsid w:val="00D114F7"/>
    <w:rsid w:val="00D16DBF"/>
    <w:rsid w:val="00D313C0"/>
    <w:rsid w:val="00D376A8"/>
    <w:rsid w:val="00D52898"/>
    <w:rsid w:val="00D61FA1"/>
    <w:rsid w:val="00D6367A"/>
    <w:rsid w:val="00D7095B"/>
    <w:rsid w:val="00D77AE2"/>
    <w:rsid w:val="00D8516F"/>
    <w:rsid w:val="00D86194"/>
    <w:rsid w:val="00D97403"/>
    <w:rsid w:val="00D97A00"/>
    <w:rsid w:val="00DA26D0"/>
    <w:rsid w:val="00DA6068"/>
    <w:rsid w:val="00DA61D7"/>
    <w:rsid w:val="00DA63CF"/>
    <w:rsid w:val="00DC174A"/>
    <w:rsid w:val="00DC2642"/>
    <w:rsid w:val="00DC410C"/>
    <w:rsid w:val="00DD26C5"/>
    <w:rsid w:val="00DD74A9"/>
    <w:rsid w:val="00DF4B22"/>
    <w:rsid w:val="00DF588A"/>
    <w:rsid w:val="00DF7AAA"/>
    <w:rsid w:val="00E14A79"/>
    <w:rsid w:val="00E15DB2"/>
    <w:rsid w:val="00E21492"/>
    <w:rsid w:val="00E256D4"/>
    <w:rsid w:val="00E33001"/>
    <w:rsid w:val="00E33C5A"/>
    <w:rsid w:val="00E33E1C"/>
    <w:rsid w:val="00E34E38"/>
    <w:rsid w:val="00E37A39"/>
    <w:rsid w:val="00E43A05"/>
    <w:rsid w:val="00E522BE"/>
    <w:rsid w:val="00E52D15"/>
    <w:rsid w:val="00E61766"/>
    <w:rsid w:val="00E71726"/>
    <w:rsid w:val="00E71957"/>
    <w:rsid w:val="00E7444E"/>
    <w:rsid w:val="00E77B96"/>
    <w:rsid w:val="00EA3A4E"/>
    <w:rsid w:val="00EA5F3C"/>
    <w:rsid w:val="00EB41CC"/>
    <w:rsid w:val="00EB491B"/>
    <w:rsid w:val="00EB660B"/>
    <w:rsid w:val="00EB7674"/>
    <w:rsid w:val="00EC4F4E"/>
    <w:rsid w:val="00ED3AAC"/>
    <w:rsid w:val="00ED5096"/>
    <w:rsid w:val="00ED6D47"/>
    <w:rsid w:val="00EE22A7"/>
    <w:rsid w:val="00EE2A7B"/>
    <w:rsid w:val="00EE77AD"/>
    <w:rsid w:val="00F03017"/>
    <w:rsid w:val="00F0304A"/>
    <w:rsid w:val="00F04DD4"/>
    <w:rsid w:val="00F302CE"/>
    <w:rsid w:val="00F30B91"/>
    <w:rsid w:val="00F32A3F"/>
    <w:rsid w:val="00F45E71"/>
    <w:rsid w:val="00F4706E"/>
    <w:rsid w:val="00F565BE"/>
    <w:rsid w:val="00F66D5D"/>
    <w:rsid w:val="00F728F0"/>
    <w:rsid w:val="00F818D2"/>
    <w:rsid w:val="00FB3908"/>
    <w:rsid w:val="00FB3EFB"/>
    <w:rsid w:val="00FB581B"/>
    <w:rsid w:val="00FB638D"/>
    <w:rsid w:val="00FC1565"/>
    <w:rsid w:val="00FD065D"/>
    <w:rsid w:val="00FD08A6"/>
    <w:rsid w:val="00FD0E3C"/>
    <w:rsid w:val="00FD7328"/>
    <w:rsid w:val="00FD74B6"/>
    <w:rsid w:val="00FE3D04"/>
    <w:rsid w:val="00FE4E1C"/>
    <w:rsid w:val="00FE639C"/>
    <w:rsid w:val="00FE6AA5"/>
    <w:rsid w:val="00FF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DA4C8"/>
  <w15:chartTrackingRefBased/>
  <w15:docId w15:val="{C7D8A3BD-B9CE-4913-9683-17DF6C1BB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330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30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30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30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300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30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001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3B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3BF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03BF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03BF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03BF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03BF3"/>
    <w:rPr>
      <w:vertAlign w:val="superscript"/>
    </w:r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08516D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0815DE"/>
  </w:style>
  <w:style w:type="paragraph" w:styleId="NormalWeb">
    <w:name w:val="Normal (Web)"/>
    <w:basedOn w:val="Normal"/>
    <w:uiPriority w:val="99"/>
    <w:unhideWhenUsed/>
    <w:rsid w:val="005D5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Emphasis">
    <w:name w:val="Emphasis"/>
    <w:basedOn w:val="DefaultParagraphFont"/>
    <w:uiPriority w:val="20"/>
    <w:qFormat/>
    <w:rsid w:val="00C252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D108F-92B2-48D6-8365-DA629D0DE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103</cp:revision>
  <cp:lastPrinted>2022-01-18T12:16:00Z</cp:lastPrinted>
  <dcterms:created xsi:type="dcterms:W3CDTF">2021-12-15T11:01:00Z</dcterms:created>
  <dcterms:modified xsi:type="dcterms:W3CDTF">2022-08-05T07:35:00Z</dcterms:modified>
</cp:coreProperties>
</file>