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9250" w:type="dxa"/>
        <w:tblLayout w:type="fixed"/>
        <w:tblLook w:val="04A0" w:firstRow="1" w:lastRow="0" w:firstColumn="1" w:lastColumn="0" w:noHBand="0" w:noVBand="1"/>
      </w:tblPr>
      <w:tblGrid>
        <w:gridCol w:w="29250"/>
      </w:tblGrid>
      <w:tr w:rsidR="00902D49" w:rsidRPr="000E486E" w14:paraId="2808147F" w14:textId="77777777" w:rsidTr="009932A0">
        <w:trPr>
          <w:trHeight w:val="510"/>
        </w:trPr>
        <w:tc>
          <w:tcPr>
            <w:tcW w:w="29250" w:type="dxa"/>
            <w:noWrap/>
            <w:vAlign w:val="bottom"/>
            <w:hideMark/>
          </w:tcPr>
          <w:p w14:paraId="502458AD" w14:textId="77777777" w:rsidR="00902D49" w:rsidRPr="00974CCA" w:rsidRDefault="00902D49" w:rsidP="00902D4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8"/>
                <w:lang w:val="hy-AM"/>
              </w:rPr>
            </w:pPr>
            <w:r w:rsidRPr="00974CCA">
              <w:rPr>
                <w:rFonts w:ascii="GHEA Grapalat" w:hAnsi="GHEA Grapalat"/>
                <w:b/>
                <w:color w:val="000000"/>
                <w:sz w:val="28"/>
                <w:lang w:val="hy-AM"/>
              </w:rPr>
              <w:t>«Հանքարդյունաբերության ոլորտի զարգացման ռազմավարության գործողությունների պլան»</w:t>
            </w:r>
          </w:p>
          <w:p w14:paraId="1D6AB998" w14:textId="77777777" w:rsidR="00902D49" w:rsidRPr="00974CCA" w:rsidRDefault="00902D49" w:rsidP="00902D49">
            <w:pPr>
              <w:spacing w:after="0" w:line="240" w:lineRule="auto"/>
              <w:jc w:val="center"/>
              <w:rPr>
                <w:rFonts w:ascii="GHEA Grapalat" w:hAnsi="GHEA Grapalat"/>
                <w:sz w:val="28"/>
                <w:lang w:val="hy-AM"/>
              </w:rPr>
            </w:pPr>
            <w:r>
              <w:rPr>
                <w:rFonts w:ascii="GHEA Grapalat" w:hAnsi="GHEA Grapalat"/>
                <w:sz w:val="28"/>
                <w:lang w:val="hy-AM"/>
              </w:rPr>
              <w:t>Վերջ</w:t>
            </w:r>
            <w:r w:rsidR="00DE27D9">
              <w:rPr>
                <w:rFonts w:ascii="GHEA Grapalat" w:hAnsi="GHEA Grapalat"/>
                <w:sz w:val="28"/>
                <w:lang w:val="hy-AM"/>
              </w:rPr>
              <w:t>ի</w:t>
            </w:r>
            <w:r>
              <w:rPr>
                <w:rFonts w:ascii="GHEA Grapalat" w:hAnsi="GHEA Grapalat"/>
                <w:sz w:val="28"/>
                <w:lang w:val="hy-AM"/>
              </w:rPr>
              <w:t>ն</w:t>
            </w:r>
            <w:r w:rsidRPr="00974CCA">
              <w:rPr>
                <w:rFonts w:ascii="GHEA Grapalat" w:hAnsi="GHEA Grapalat"/>
                <w:sz w:val="28"/>
                <w:lang w:val="hy-AM"/>
              </w:rPr>
              <w:t xml:space="preserve"> նախագծային տարբերակ</w:t>
            </w:r>
          </w:p>
          <w:p w14:paraId="225EC068" w14:textId="1890C4E6" w:rsidR="00902D49" w:rsidRPr="00974CCA" w:rsidRDefault="00902D49" w:rsidP="00902D4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14:paraId="59072740" w14:textId="77777777" w:rsidR="00682BFE" w:rsidRPr="00B86E1A" w:rsidRDefault="00682BFE">
      <w:pPr>
        <w:rPr>
          <w:lang w:val="hy-AM"/>
        </w:rPr>
      </w:pPr>
    </w:p>
    <w:tbl>
      <w:tblPr>
        <w:tblW w:w="304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0"/>
        <w:gridCol w:w="23"/>
        <w:gridCol w:w="6007"/>
        <w:gridCol w:w="23"/>
        <w:gridCol w:w="32"/>
        <w:gridCol w:w="58"/>
        <w:gridCol w:w="3202"/>
        <w:gridCol w:w="15"/>
        <w:gridCol w:w="23"/>
        <w:gridCol w:w="3330"/>
        <w:gridCol w:w="34"/>
        <w:gridCol w:w="33"/>
        <w:gridCol w:w="23"/>
        <w:gridCol w:w="3063"/>
        <w:gridCol w:w="2340"/>
        <w:gridCol w:w="2340"/>
        <w:gridCol w:w="2340"/>
      </w:tblGrid>
      <w:tr w:rsidR="00B23997" w:rsidRPr="00E06844" w14:paraId="60A1201B" w14:textId="77777777" w:rsidTr="00B843E2">
        <w:trPr>
          <w:gridAfter w:val="3"/>
          <w:wAfter w:w="7020" w:type="dxa"/>
          <w:trHeight w:val="225"/>
        </w:trPr>
        <w:tc>
          <w:tcPr>
            <w:tcW w:w="7513" w:type="dxa"/>
            <w:shd w:val="clear" w:color="auto" w:fill="auto"/>
            <w:vAlign w:val="center"/>
            <w:hideMark/>
          </w:tcPr>
          <w:p w14:paraId="0279974C" w14:textId="77777777" w:rsidR="00B23997" w:rsidRPr="00C147A7" w:rsidRDefault="00B23997" w:rsidP="002063C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7030A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7030A0"/>
                <w:sz w:val="18"/>
                <w:lang w:val="hy-AM"/>
              </w:rPr>
              <w:t>Իրականացվելիք բարեփոխումներն ու միջոցառումները</w:t>
            </w:r>
          </w:p>
          <w:p w14:paraId="0DADF84F" w14:textId="77777777" w:rsidR="00B23997" w:rsidRPr="00C147A7" w:rsidRDefault="00B23997" w:rsidP="002063C3">
            <w:pPr>
              <w:spacing w:after="0" w:line="240" w:lineRule="auto"/>
              <w:jc w:val="center"/>
              <w:rPr>
                <w:rFonts w:ascii="GHEA Grapalat" w:hAnsi="GHEA Grapalat"/>
                <w:color w:val="7030A0"/>
                <w:sz w:val="18"/>
                <w:lang w:val="hy-AM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center"/>
            <w:hideMark/>
          </w:tcPr>
          <w:p w14:paraId="661B9CEE" w14:textId="77777777" w:rsidR="00B23997" w:rsidRPr="00C147A7" w:rsidRDefault="00B23997" w:rsidP="002063C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7030A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7030A0"/>
                <w:sz w:val="18"/>
                <w:lang w:val="hy-AM"/>
              </w:rPr>
              <w:t>Միջոցառումների կատարմամբ ակնկալվող արդյունքները և ազդեցությունը</w:t>
            </w:r>
          </w:p>
          <w:p w14:paraId="4C604A13" w14:textId="77777777" w:rsidR="00B23997" w:rsidRPr="00C147A7" w:rsidRDefault="00B23997" w:rsidP="002063C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7030A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25069F29" w14:textId="77777777" w:rsidR="00B23997" w:rsidRPr="00C147A7" w:rsidRDefault="00B23997" w:rsidP="002063C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7030A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7030A0"/>
                <w:sz w:val="18"/>
                <w:lang w:val="hy-AM"/>
              </w:rPr>
              <w:t>Վերջնաժամկետ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14:paraId="0A149CB9" w14:textId="77777777" w:rsidR="00B23997" w:rsidRPr="00C147A7" w:rsidRDefault="00B23997" w:rsidP="002063C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7030A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7030A0"/>
                <w:sz w:val="18"/>
                <w:lang w:val="hy-AM"/>
              </w:rPr>
              <w:t>Կատարող</w:t>
            </w:r>
            <w:r w:rsidRPr="00C147A7">
              <w:rPr>
                <w:rFonts w:ascii="GHEA Grapalat" w:hAnsi="GHEA Grapalat"/>
                <w:b/>
                <w:color w:val="7030A0"/>
                <w:sz w:val="18"/>
              </w:rPr>
              <w:t>(</w:t>
            </w:r>
            <w:r w:rsidRPr="00C147A7">
              <w:rPr>
                <w:rFonts w:ascii="GHEA Grapalat" w:hAnsi="GHEA Grapalat"/>
                <w:b/>
                <w:color w:val="7030A0"/>
                <w:sz w:val="18"/>
                <w:lang w:val="hy-AM"/>
              </w:rPr>
              <w:t>ները</w:t>
            </w:r>
            <w:r w:rsidRPr="00C147A7">
              <w:rPr>
                <w:rFonts w:ascii="GHEA Grapalat" w:hAnsi="GHEA Grapalat"/>
                <w:b/>
                <w:color w:val="7030A0"/>
                <w:sz w:val="18"/>
              </w:rPr>
              <w:t>)</w:t>
            </w:r>
          </w:p>
          <w:p w14:paraId="53CD1ADB" w14:textId="77777777" w:rsidR="00B23997" w:rsidRPr="00C147A7" w:rsidRDefault="00B23997" w:rsidP="002063C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7030A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E8C1F7E" w14:textId="77777777" w:rsidR="00B23997" w:rsidRPr="00C147A7" w:rsidRDefault="00B23997" w:rsidP="002063C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7030A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7030A0"/>
                <w:sz w:val="18"/>
                <w:lang w:val="hy-AM"/>
              </w:rPr>
              <w:t>Ֆինանսավորման աղբյուր և կանխատեսվող չափը</w:t>
            </w:r>
          </w:p>
        </w:tc>
      </w:tr>
      <w:tr w:rsidR="00B23997" w:rsidRPr="00C147A7" w14:paraId="4804806F" w14:textId="77777777" w:rsidTr="00B843E2">
        <w:trPr>
          <w:gridAfter w:val="3"/>
          <w:wAfter w:w="7020" w:type="dxa"/>
          <w:trHeight w:val="57"/>
        </w:trPr>
        <w:tc>
          <w:tcPr>
            <w:tcW w:w="7513" w:type="dxa"/>
            <w:shd w:val="clear" w:color="auto" w:fill="auto"/>
            <w:vAlign w:val="center"/>
          </w:tcPr>
          <w:p w14:paraId="2059850D" w14:textId="77777777" w:rsidR="00B23997" w:rsidRPr="00C147A7" w:rsidRDefault="00B23997" w:rsidP="00527F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>1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25520403" w14:textId="77777777" w:rsidR="00B23997" w:rsidRPr="00C147A7" w:rsidRDefault="00B23997" w:rsidP="00527F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670BB15" w14:textId="77777777" w:rsidR="00B23997" w:rsidRPr="00C147A7" w:rsidRDefault="00B23997" w:rsidP="00527F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>3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DC60638" w14:textId="77777777" w:rsidR="00B23997" w:rsidRPr="00C147A7" w:rsidRDefault="00B23997" w:rsidP="00527F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>4</w:t>
            </w:r>
          </w:p>
        </w:tc>
        <w:tc>
          <w:tcPr>
            <w:tcW w:w="3119" w:type="dxa"/>
            <w:gridSpan w:val="3"/>
            <w:vAlign w:val="center"/>
          </w:tcPr>
          <w:p w14:paraId="70E97A44" w14:textId="77777777" w:rsidR="00B23997" w:rsidRPr="00C147A7" w:rsidRDefault="00B23997" w:rsidP="00527F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 w:themeColor="text1"/>
                <w:sz w:val="18"/>
                <w:lang w:val="hy-AM"/>
              </w:rPr>
              <w:t>5</w:t>
            </w:r>
          </w:p>
        </w:tc>
      </w:tr>
      <w:tr w:rsidR="00C147A7" w:rsidRPr="00E06844" w14:paraId="320EB661" w14:textId="77777777" w:rsidTr="00B843E2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6FBFF45E" w14:textId="15A6FA3F" w:rsidR="00E06844" w:rsidRPr="00EA6AD1" w:rsidRDefault="00C147A7" w:rsidP="007176EF">
            <w:pPr>
              <w:keepNext/>
              <w:keepLines/>
              <w:spacing w:before="240" w:after="0"/>
              <w:outlineLvl w:val="0"/>
              <w:rPr>
                <w:rFonts w:ascii="GHEA Grapalat" w:hAnsi="GHEA Grapalat"/>
                <w:b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sz w:val="18"/>
                <w:lang w:val="hy-AM"/>
              </w:rPr>
              <w:t>Ռազմավարական նպատակ</w:t>
            </w:r>
            <w:r w:rsidRPr="0075346A">
              <w:rPr>
                <w:rFonts w:ascii="GHEA Grapalat" w:hAnsi="GHEA Grapalat"/>
                <w:b/>
                <w:sz w:val="18"/>
                <w:lang w:val="hy-AM"/>
              </w:rPr>
              <w:t xml:space="preserve"> 1. </w:t>
            </w:r>
            <w:r w:rsidR="00E06844" w:rsidRPr="00EA6AD1">
              <w:rPr>
                <w:rFonts w:ascii="GHEA Grapalat" w:hAnsi="GHEA Grapalat"/>
                <w:b/>
                <w:sz w:val="18"/>
                <w:lang w:val="hy-AM"/>
              </w:rPr>
              <w:t>Երկրաբանական տեղեկատվության թվայնացում</w:t>
            </w:r>
            <w:r w:rsidR="00E06844" w:rsidRPr="00EA6AD1">
              <w:rPr>
                <w:rFonts w:ascii="Cambria Math" w:hAnsi="Cambria Math" w:cs="Cambria Math"/>
                <w:b/>
                <w:sz w:val="18"/>
                <w:lang w:val="hy-AM"/>
              </w:rPr>
              <w:t>․</w:t>
            </w:r>
            <w:r w:rsidR="00E06844" w:rsidRPr="00EA6AD1">
              <w:rPr>
                <w:rFonts w:ascii="GHEA Grapalat" w:hAnsi="GHEA Grapalat"/>
                <w:b/>
                <w:sz w:val="18"/>
                <w:lang w:val="hy-AM"/>
              </w:rPr>
              <w:t xml:space="preserve"> որակի, պահպանման ու ներկայացման բարելավում</w:t>
            </w:r>
          </w:p>
        </w:tc>
      </w:tr>
      <w:tr w:rsidR="00E06844" w:rsidRPr="00E06844" w14:paraId="617AC1A1" w14:textId="77777777" w:rsidTr="00E54288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5110A6D3" w14:textId="45B05727" w:rsidR="00E06844" w:rsidRPr="00002956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871DE">
              <w:rPr>
                <w:rStyle w:val="jlqj4b"/>
                <w:rFonts w:ascii="GHEA Grapalat" w:hAnsi="GHEA Grapalat"/>
                <w:b/>
                <w:bCs/>
                <w:sz w:val="18"/>
                <w:lang w:val="hy-AM"/>
              </w:rPr>
              <w:t>Խնդիր</w:t>
            </w:r>
            <w:r w:rsidRPr="007871DE">
              <w:rPr>
                <w:rStyle w:val="jlqj4b"/>
                <w:rFonts w:ascii="GHEA Grapalat" w:hAnsi="GHEA Grapalat"/>
                <w:sz w:val="18"/>
                <w:lang w:val="hy-AM"/>
              </w:rPr>
              <w:t>՝</w:t>
            </w:r>
            <w:r w:rsidRPr="002F27A4">
              <w:rPr>
                <w:rStyle w:val="jlqj4b"/>
                <w:lang w:val="hy-AM"/>
              </w:rPr>
              <w:t xml:space="preserve"> </w:t>
            </w:r>
            <w:r w:rsidR="00EA6AD1">
              <w:rPr>
                <w:rFonts w:ascii="GHEA Grapalat" w:hAnsi="GHEA Grapalat"/>
                <w:sz w:val="18"/>
                <w:lang w:val="hy-AM"/>
              </w:rPr>
              <w:t>ը</w:t>
            </w:r>
            <w:r w:rsidRPr="008C0D94">
              <w:rPr>
                <w:rFonts w:ascii="GHEA Grapalat" w:hAnsi="GHEA Grapalat"/>
                <w:sz w:val="18"/>
                <w:lang w:val="hy-AM"/>
              </w:rPr>
              <w:t>նդերքի վերաբերյալ տեղեկատվության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 էլեկտրոնային համակարգի լիարժեքության, տեղեկատվության հասանելիության և մատչելիության ապահովում</w:t>
            </w:r>
          </w:p>
          <w:p w14:paraId="06DCD8ED" w14:textId="77777777" w:rsidR="00E06844" w:rsidRPr="00E0684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E06844" w:rsidRPr="00E06844" w14:paraId="4BBF8B4A" w14:textId="77777777" w:rsidTr="00E54288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3D632CE8" w14:textId="77777777" w:rsidR="00E06844" w:rsidRPr="00D612E1" w:rsidRDefault="00E06844" w:rsidP="00E54288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>Ընդերքի վերաբերյալ տեղեկատվության միասնական համակարգի ստեղծում, վարում, տնօրինում և պահպանում</w:t>
            </w:r>
          </w:p>
          <w:p w14:paraId="4BBE0256" w14:textId="77777777" w:rsidR="00E06844" w:rsidRPr="00D612E1" w:rsidRDefault="00E06844" w:rsidP="00E54288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536C8AA3" w14:textId="77777777" w:rsidR="00E06844" w:rsidRPr="00D612E1" w:rsidRDefault="00E06844" w:rsidP="00E5428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612E1">
              <w:rPr>
                <w:rFonts w:ascii="GHEA Grapalat" w:hAnsi="GHEA Grapalat" w:cs="Sylfaen"/>
                <w:sz w:val="18"/>
                <w:lang w:val="hy-AM"/>
              </w:rPr>
              <w:t>Հ</w:t>
            </w:r>
            <w:r w:rsidRPr="00D612E1">
              <w:rPr>
                <w:rFonts w:ascii="GHEA Grapalat" w:hAnsi="GHEA Grapalat"/>
                <w:sz w:val="18"/>
                <w:lang w:val="hy-AM"/>
              </w:rPr>
              <w:t xml:space="preserve">անքային ռեսուրսների (օգտակար հանածոների) թվային կադաստրի և պաշարների պետական հաշվեկշռի վարման ավտոմատ կառավարման տեղեկատվական համակարգի ստեղծում </w:t>
            </w:r>
          </w:p>
          <w:p w14:paraId="060F708D" w14:textId="77777777" w:rsidR="00E06844" w:rsidRPr="00D612E1" w:rsidRDefault="00E06844" w:rsidP="00E54288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612E1">
              <w:rPr>
                <w:rFonts w:ascii="GHEA Grapalat" w:hAnsi="GHEA Grapalat" w:cs="Sylfaen"/>
                <w:sz w:val="18"/>
                <w:lang w:val="hy-AM"/>
              </w:rPr>
              <w:t>Երկրաբանական</w:t>
            </w:r>
            <w:r w:rsidRPr="00D612E1">
              <w:rPr>
                <w:rFonts w:ascii="GHEA Grapalat" w:hAnsi="GHEA Grapalat"/>
                <w:sz w:val="18"/>
                <w:lang w:val="hy-AM"/>
              </w:rPr>
              <w:t xml:space="preserve"> տեղեկատվության թվային համակարգի ստեղծում</w:t>
            </w:r>
          </w:p>
          <w:p w14:paraId="195D82D4" w14:textId="77777777" w:rsidR="00E06844" w:rsidRPr="00D612E1" w:rsidRDefault="00E06844" w:rsidP="00E54288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612E1">
              <w:rPr>
                <w:rFonts w:ascii="GHEA Grapalat" w:hAnsi="GHEA Grapalat" w:cs="Sylfaen"/>
                <w:sz w:val="18"/>
                <w:lang w:val="hy-AM"/>
              </w:rPr>
              <w:t>Ընդերքօգտագ</w:t>
            </w:r>
            <w:r w:rsidRPr="00D612E1">
              <w:rPr>
                <w:rFonts w:ascii="GHEA Grapalat" w:hAnsi="GHEA Grapalat"/>
                <w:sz w:val="18"/>
                <w:lang w:val="hy-AM"/>
              </w:rPr>
              <w:t>ործման իրավունքների տեղեկատվական բազային հենքի ստեղծում</w:t>
            </w:r>
          </w:p>
          <w:p w14:paraId="3370BBEF" w14:textId="77777777" w:rsidR="00E06844" w:rsidRPr="00D612E1" w:rsidRDefault="00E06844" w:rsidP="00E5428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612E1">
              <w:rPr>
                <w:rFonts w:ascii="GHEA Grapalat" w:hAnsi="GHEA Grapalat" w:cs="Sylfaen"/>
                <w:sz w:val="18"/>
                <w:lang w:val="hy-AM"/>
              </w:rPr>
              <w:t>Պաշարների</w:t>
            </w:r>
            <w:r w:rsidRPr="00D612E1">
              <w:rPr>
                <w:rFonts w:ascii="GHEA Grapalat" w:hAnsi="GHEA Grapalat"/>
                <w:sz w:val="18"/>
                <w:lang w:val="hy-AM"/>
              </w:rPr>
              <w:t xml:space="preserve"> շարժի վերաբերյալ էլեկտրոնային հաշվետվությունների ներկայացման համակարգի ստեղծում</w:t>
            </w:r>
          </w:p>
        </w:tc>
        <w:tc>
          <w:tcPr>
            <w:tcW w:w="6030" w:type="dxa"/>
            <w:gridSpan w:val="2"/>
          </w:tcPr>
          <w:p w14:paraId="06E68D27" w14:textId="77777777" w:rsidR="00E06844" w:rsidRPr="007C495A" w:rsidRDefault="00E06844" w:rsidP="00E54288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>Ընդերքօգտագործման ոլորտի վերաբերյալ թարմ տեղեկատվության հասանելիության ապահովում շահառուներին</w:t>
            </w:r>
          </w:p>
          <w:p w14:paraId="55C1D607" w14:textId="77777777" w:rsidR="00E06844" w:rsidRPr="007176EF" w:rsidRDefault="00E06844" w:rsidP="00E54288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 xml:space="preserve">Հանքային ռեսուրսների օգտագործման և ոլորտի կառավարման արդյունավետության բարձրացում </w:t>
            </w:r>
            <w:r w:rsidRPr="008C0D94">
              <w:rPr>
                <w:rFonts w:ascii="GHEA Grapalat" w:hAnsi="GHEA Grapalat"/>
                <w:sz w:val="18"/>
                <w:lang w:val="hy-AM"/>
              </w:rPr>
              <w:t>70</w:t>
            </w:r>
            <w:r w:rsidRPr="007C495A">
              <w:rPr>
                <w:rFonts w:ascii="GHEA Grapalat" w:hAnsi="GHEA Grapalat"/>
                <w:sz w:val="18"/>
                <w:lang w:val="hy-AM"/>
              </w:rPr>
              <w:t>%-ով</w:t>
            </w:r>
          </w:p>
          <w:p w14:paraId="083CA19D" w14:textId="77777777" w:rsidR="00E06844" w:rsidRPr="007176EF" w:rsidRDefault="00E06844" w:rsidP="00E54288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176EF">
              <w:rPr>
                <w:rFonts w:ascii="GHEA Grapalat" w:hAnsi="GHEA Grapalat"/>
                <w:sz w:val="18"/>
                <w:lang w:val="hy-AM"/>
              </w:rPr>
              <w:t>Ճշգրիտ, մշտապես թարմացվող, ժամանակակից պահանջներին համապատասխանող տեղեկատվության առկայություն</w:t>
            </w:r>
          </w:p>
          <w:p w14:paraId="1910BA10" w14:textId="77777777" w:rsidR="00E06844" w:rsidRPr="007C495A" w:rsidRDefault="00E06844" w:rsidP="00E54288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 xml:space="preserve">ՕՀՊԿ-ի և ՕՀՊՊՀ-ի վարման աշխատանքների արդյունավետության բարձրացում </w:t>
            </w:r>
            <w:r w:rsidRPr="007176EF">
              <w:rPr>
                <w:rFonts w:ascii="GHEA Grapalat" w:hAnsi="GHEA Grapalat"/>
                <w:sz w:val="18"/>
                <w:lang w:val="hy-AM"/>
              </w:rPr>
              <w:t>7</w:t>
            </w:r>
            <w:r w:rsidRPr="007C495A">
              <w:rPr>
                <w:rFonts w:ascii="GHEA Grapalat" w:hAnsi="GHEA Grapalat"/>
                <w:sz w:val="18"/>
                <w:lang w:val="hy-AM"/>
              </w:rPr>
              <w:t>0%-ով</w:t>
            </w:r>
          </w:p>
          <w:p w14:paraId="31BEA9DE" w14:textId="77777777" w:rsidR="00E06844" w:rsidRPr="007C495A" w:rsidRDefault="00E06844" w:rsidP="00E54288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>Երկրաբանական տեղեկության միասնական համակարգի միջոցով ընդերքօգտագործման իրավունքի տրամադրման վարչարարության դյուրացում</w:t>
            </w:r>
          </w:p>
          <w:p w14:paraId="7A876A02" w14:textId="77777777" w:rsidR="00E06844" w:rsidRPr="007C495A" w:rsidRDefault="00E06844" w:rsidP="00E54288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330" w:type="dxa"/>
            <w:gridSpan w:val="5"/>
          </w:tcPr>
          <w:p w14:paraId="37FAD00E" w14:textId="6B1E1E77" w:rsidR="00E06844" w:rsidRPr="008C0D94" w:rsidRDefault="00E06844" w:rsidP="00E5428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8C0D94">
              <w:rPr>
                <w:rFonts w:ascii="GHEA Grapalat" w:hAnsi="GHEA Grapalat"/>
                <w:sz w:val="18"/>
                <w:lang w:val="hy-AM"/>
              </w:rPr>
              <w:t>202</w:t>
            </w:r>
            <w:r w:rsidR="00E54288">
              <w:rPr>
                <w:rFonts w:ascii="GHEA Grapalat" w:hAnsi="GHEA Grapalat"/>
                <w:sz w:val="18"/>
                <w:lang w:val="hy-AM"/>
              </w:rPr>
              <w:t>5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 w:rsidRPr="008C0D94">
              <w:rPr>
                <w:rFonts w:ascii="GHEA Grapalat" w:hAnsi="GHEA Grapalat"/>
                <w:sz w:val="18"/>
                <w:lang w:val="hy-AM"/>
              </w:rPr>
              <w:t xml:space="preserve">թվականի </w:t>
            </w:r>
            <w:proofErr w:type="spellStart"/>
            <w:r>
              <w:rPr>
                <w:rFonts w:ascii="GHEA Grapalat" w:hAnsi="GHEA Grapalat"/>
                <w:sz w:val="18"/>
              </w:rPr>
              <w:t>դեկտեմբե</w:t>
            </w:r>
            <w:proofErr w:type="spellEnd"/>
            <w:r w:rsidRPr="008C0D94">
              <w:rPr>
                <w:rFonts w:ascii="GHEA Grapalat" w:hAnsi="GHEA Grapalat"/>
                <w:sz w:val="18"/>
                <w:lang w:val="hy-AM"/>
              </w:rPr>
              <w:t xml:space="preserve">րի </w:t>
            </w:r>
            <w:r w:rsidRPr="008C0D94">
              <w:rPr>
                <w:rFonts w:ascii="GHEA Grapalat" w:hAnsi="GHEA Grapalat"/>
                <w:sz w:val="18"/>
              </w:rPr>
              <w:t>2-</w:t>
            </w:r>
            <w:r w:rsidRPr="008C0D94">
              <w:rPr>
                <w:rFonts w:ascii="GHEA Grapalat" w:hAnsi="GHEA Grapalat"/>
                <w:sz w:val="18"/>
                <w:lang w:val="hy-AM"/>
              </w:rPr>
              <w:t>րդ տասնօրյակ</w:t>
            </w:r>
          </w:p>
          <w:p w14:paraId="2C0C7058" w14:textId="7D1AC458" w:rsidR="00E06844" w:rsidRPr="008C0D94" w:rsidRDefault="00E06844" w:rsidP="00EA6A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7565EE">
              <w:rPr>
                <w:rFonts w:ascii="GHEA Grapalat" w:hAnsi="GHEA Grapalat"/>
                <w:sz w:val="18"/>
                <w:lang w:val="hy-AM"/>
              </w:rPr>
              <w:t>202</w:t>
            </w:r>
            <w:r w:rsidR="00EA6AD1">
              <w:rPr>
                <w:rFonts w:ascii="GHEA Grapalat" w:hAnsi="GHEA Grapalat"/>
                <w:sz w:val="18"/>
                <w:lang w:val="hy-AM"/>
              </w:rPr>
              <w:t>6</w:t>
            </w:r>
            <w:r w:rsidRPr="007565EE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8C0D94">
              <w:rPr>
                <w:rFonts w:ascii="GHEA Grapalat" w:hAnsi="GHEA Grapalat"/>
                <w:sz w:val="18"/>
                <w:lang w:val="hy-AM"/>
              </w:rPr>
              <w:t xml:space="preserve">թվականի </w:t>
            </w:r>
            <w:r w:rsidRPr="007565EE">
              <w:rPr>
                <w:rFonts w:ascii="GHEA Grapalat" w:hAnsi="GHEA Grapalat"/>
                <w:sz w:val="18"/>
                <w:lang w:val="hy-AM"/>
              </w:rPr>
              <w:t>դեկտեմբե</w:t>
            </w:r>
            <w:r w:rsidRPr="008C0D94">
              <w:rPr>
                <w:rFonts w:ascii="GHEA Grapalat" w:hAnsi="GHEA Grapalat"/>
                <w:sz w:val="18"/>
                <w:lang w:val="hy-AM"/>
              </w:rPr>
              <w:t xml:space="preserve">րի </w:t>
            </w:r>
            <w:r w:rsidRPr="007565EE">
              <w:rPr>
                <w:rFonts w:ascii="GHEA Grapalat" w:hAnsi="GHEA Grapalat"/>
                <w:sz w:val="18"/>
                <w:lang w:val="hy-AM"/>
              </w:rPr>
              <w:t>2-</w:t>
            </w:r>
            <w:r w:rsidRPr="008C0D94">
              <w:rPr>
                <w:rFonts w:ascii="GHEA Grapalat" w:hAnsi="GHEA Grapalat"/>
                <w:sz w:val="18"/>
                <w:lang w:val="hy-AM"/>
              </w:rPr>
              <w:t>րդ տասնօրյակ</w:t>
            </w:r>
          </w:p>
          <w:p w14:paraId="743EAFD7" w14:textId="77777777" w:rsidR="00E06844" w:rsidRPr="002F27A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330" w:type="dxa"/>
          </w:tcPr>
          <w:p w14:paraId="23ECBD13" w14:textId="48B19322" w:rsidR="00E06844" w:rsidRPr="00D612E1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</w:t>
            </w:r>
          </w:p>
          <w:p w14:paraId="4C1E4004" w14:textId="77777777" w:rsidR="00E06844" w:rsidRPr="002F27A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</w:tc>
        <w:tc>
          <w:tcPr>
            <w:tcW w:w="3153" w:type="dxa"/>
            <w:gridSpan w:val="4"/>
          </w:tcPr>
          <w:p w14:paraId="3F8AC98C" w14:textId="05D55688" w:rsidR="00E06844" w:rsidRDefault="00E06844" w:rsidP="00E06844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1</w:t>
            </w:r>
            <w:r>
              <w:rPr>
                <w:rFonts w:ascii="Cambria Math" w:hAnsi="Cambria Math"/>
                <w:sz w:val="18"/>
                <w:lang w:val="hy-AM"/>
              </w:rPr>
              <w:t>․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3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50 մլն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ՀՀ 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դրամ</w:t>
            </w:r>
          </w:p>
          <w:p w14:paraId="724F4F75" w14:textId="60745211" w:rsidR="00E06844" w:rsidRPr="002F27A4" w:rsidRDefault="00E06844" w:rsidP="00E06844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</w:t>
            </w:r>
            <w:r>
              <w:rPr>
                <w:rFonts w:ascii="Cambria Math" w:hAnsi="Cambria Math"/>
                <w:sz w:val="18"/>
                <w:lang w:val="hy-AM"/>
              </w:rPr>
              <w:t>․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150 մլն ՀՀ դրամ</w:t>
            </w:r>
          </w:p>
          <w:p w14:paraId="4A62CF82" w14:textId="77777777" w:rsidR="00E06844" w:rsidRPr="002F27A4" w:rsidRDefault="00E06844" w:rsidP="00E06844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ՀՀ պետական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բյուջեի միջոցներ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Դոնոր կազմակերպություններ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Օրենքով չարգելված այլ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միջոցներ</w:t>
            </w:r>
          </w:p>
        </w:tc>
      </w:tr>
      <w:tr w:rsidR="00E06844" w:rsidRPr="00E06844" w14:paraId="5A74EF1A" w14:textId="77777777" w:rsidTr="00E54288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12A2547F" w14:textId="77777777" w:rsidR="00E06844" w:rsidRPr="00AF1253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F1253">
              <w:rPr>
                <w:rFonts w:ascii="GHEA Grapalat" w:hAnsi="GHEA Grapalat" w:cs="Sylfaen"/>
                <w:sz w:val="18"/>
                <w:lang w:val="hy-AM"/>
              </w:rPr>
              <w:t>Ստորերկրյա</w:t>
            </w:r>
            <w:r w:rsidRPr="00AF1253">
              <w:rPr>
                <w:rFonts w:ascii="GHEA Grapalat" w:hAnsi="GHEA Grapalat"/>
                <w:sz w:val="18"/>
                <w:lang w:val="hy-AM"/>
              </w:rPr>
              <w:t xml:space="preserve"> հանքային ջրերի հանքավայրերի հորատանցքերի և աղբյուրների գույքագրում </w:t>
            </w:r>
          </w:p>
        </w:tc>
        <w:tc>
          <w:tcPr>
            <w:tcW w:w="6030" w:type="dxa"/>
            <w:gridSpan w:val="2"/>
          </w:tcPr>
          <w:p w14:paraId="78905770" w14:textId="72326930" w:rsidR="00E06844" w:rsidRPr="001C09E6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F1253">
              <w:rPr>
                <w:rFonts w:ascii="GHEA Grapalat" w:hAnsi="GHEA Grapalat" w:cs="Sylfaen"/>
                <w:sz w:val="18"/>
                <w:lang w:val="hy-AM"/>
              </w:rPr>
              <w:t>Հանքային</w:t>
            </w:r>
            <w:r w:rsidRPr="00AF1253">
              <w:rPr>
                <w:rFonts w:ascii="GHEA Grapalat" w:hAnsi="GHEA Grapalat"/>
                <w:sz w:val="18"/>
                <w:lang w:val="hy-AM"/>
              </w:rPr>
              <w:t xml:space="preserve"> ջրերի հորատանցքերի, աղբյուրների վիճակի, ջրերի ծախսի, սանիտարական վիճակի, սանիտարական պահպանության խիստ ռեժիմի գոտու, ջրերի որակի, օգտագործման պիտանելիության վերաբերյալ հավաստի տվյալների առկայության ապահովում</w:t>
            </w:r>
          </w:p>
        </w:tc>
        <w:tc>
          <w:tcPr>
            <w:tcW w:w="3330" w:type="dxa"/>
            <w:gridSpan w:val="5"/>
          </w:tcPr>
          <w:p w14:paraId="54775295" w14:textId="77777777" w:rsidR="00E0684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</w:rPr>
              <w:t>3</w:t>
            </w:r>
            <w:r w:rsidRPr="00383CA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թվականի </w:t>
            </w:r>
            <w:r w:rsidRPr="00383CAD">
              <w:rPr>
                <w:rFonts w:ascii="GHEA Grapalat" w:hAnsi="GHEA Grapalat"/>
                <w:sz w:val="18"/>
                <w:lang w:val="hy-AM"/>
              </w:rPr>
              <w:t>դեկտեմբերի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383CAD">
              <w:rPr>
                <w:rFonts w:ascii="GHEA Grapalat" w:hAnsi="GHEA Grapalat"/>
                <w:sz w:val="18"/>
                <w:lang w:val="hy-AM"/>
              </w:rPr>
              <w:t>2-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րդ տասնօրյակ</w:t>
            </w:r>
          </w:p>
          <w:p w14:paraId="00A7F161" w14:textId="77777777" w:rsidR="00E06844" w:rsidRPr="00383CAD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45E3C225" w14:textId="77777777" w:rsidR="00E06844" w:rsidRPr="002F27A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330" w:type="dxa"/>
          </w:tcPr>
          <w:p w14:paraId="4D9BF037" w14:textId="72B600CE" w:rsidR="00E06844" w:rsidRPr="008863A7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</w:t>
            </w:r>
            <w:r w:rsidRPr="008863A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lang w:val="hy-AM"/>
              </w:rPr>
              <w:t>«</w:t>
            </w:r>
            <w:r w:rsidRPr="008863A7">
              <w:rPr>
                <w:rFonts w:ascii="GHEA Grapalat" w:hAnsi="GHEA Grapalat"/>
                <w:sz w:val="18"/>
                <w:lang w:val="hy-AM"/>
              </w:rPr>
              <w:t>Հանրապետական երկրաբանական ֆոնդ» ՊՈԱԿ</w:t>
            </w:r>
            <w:r w:rsidRPr="008F4630">
              <w:rPr>
                <w:rFonts w:ascii="GHEA Grapalat" w:hAnsi="GHEA Grapalat"/>
                <w:sz w:val="18"/>
                <w:lang w:val="hy-AM"/>
              </w:rPr>
              <w:t>)</w:t>
            </w:r>
          </w:p>
        </w:tc>
        <w:tc>
          <w:tcPr>
            <w:tcW w:w="3153" w:type="dxa"/>
            <w:gridSpan w:val="4"/>
          </w:tcPr>
          <w:p w14:paraId="725B4D10" w14:textId="77777777" w:rsidR="00E06844" w:rsidRPr="002F27A4" w:rsidRDefault="00E06844" w:rsidP="00E06844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0E486E">
              <w:rPr>
                <w:rFonts w:ascii="GHEA Grapalat" w:hAnsi="GHEA Grapalat"/>
                <w:sz w:val="18"/>
                <w:lang w:val="hy-AM"/>
              </w:rPr>
              <w:t>12,5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 մլն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ՀՀ 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դրամ</w:t>
            </w:r>
          </w:p>
          <w:p w14:paraId="33A84BE9" w14:textId="77777777" w:rsidR="00E06844" w:rsidRPr="002F27A4" w:rsidRDefault="00E06844" w:rsidP="00E06844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ՀՀ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պետական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բյուջեի միջոցներ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</w:r>
          </w:p>
        </w:tc>
      </w:tr>
      <w:tr w:rsidR="00E06844" w:rsidRPr="00E06844" w14:paraId="2B274B0C" w14:textId="77777777" w:rsidTr="00E54288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7D9FF020" w14:textId="77777777" w:rsidR="00E06844" w:rsidRPr="00F05DB7" w:rsidRDefault="00E06844" w:rsidP="00E54288">
            <w:pPr>
              <w:pStyle w:val="ListParagraph"/>
              <w:spacing w:after="0" w:line="240" w:lineRule="auto"/>
              <w:ind w:left="552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F05DB7">
              <w:rPr>
                <w:rFonts w:ascii="GHEA Grapalat" w:hAnsi="GHEA Grapalat"/>
                <w:sz w:val="18"/>
                <w:lang w:val="hy-AM"/>
              </w:rPr>
              <w:t>Ը</w:t>
            </w:r>
            <w:r w:rsidRPr="00772FBF">
              <w:rPr>
                <w:rFonts w:ascii="GHEA Grapalat" w:hAnsi="GHEA Grapalat"/>
                <w:sz w:val="18"/>
                <w:lang w:val="hy-AM"/>
              </w:rPr>
              <w:t>նդերքօգտագործման ոլորտում մեկ ներքին միասնական հարթակ</w:t>
            </w:r>
            <w:r w:rsidRPr="00F05DB7">
              <w:rPr>
                <w:rFonts w:ascii="GHEA Grapalat" w:hAnsi="GHEA Grapalat"/>
                <w:sz w:val="18"/>
                <w:lang w:val="hy-AM"/>
              </w:rPr>
              <w:t>ի ստեղծում</w:t>
            </w:r>
          </w:p>
        </w:tc>
        <w:tc>
          <w:tcPr>
            <w:tcW w:w="6030" w:type="dxa"/>
            <w:gridSpan w:val="2"/>
          </w:tcPr>
          <w:p w14:paraId="7BCBF6CE" w14:textId="77777777" w:rsidR="00E06844" w:rsidRPr="00AF1253" w:rsidRDefault="00E06844" w:rsidP="00E54288">
            <w:pPr>
              <w:spacing w:after="0" w:line="240" w:lineRule="auto"/>
              <w:ind w:left="72" w:firstLine="28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F1253">
              <w:rPr>
                <w:rFonts w:ascii="GHEA Grapalat" w:hAnsi="GHEA Grapalat"/>
                <w:sz w:val="18"/>
                <w:lang w:val="hy-AM"/>
              </w:rPr>
              <w:t xml:space="preserve">Պետական կառավարման մարմինների միջև </w:t>
            </w:r>
            <w:r w:rsidRPr="00F05DB7">
              <w:rPr>
                <w:rFonts w:ascii="GHEA Grapalat" w:hAnsi="GHEA Grapalat"/>
                <w:sz w:val="18"/>
                <w:lang w:val="hy-AM"/>
              </w:rPr>
              <w:t>ընդերքօգտագործման ոլորտի վերաբերյալ</w:t>
            </w:r>
            <w:r w:rsidRPr="00AF125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F05DB7">
              <w:rPr>
                <w:rFonts w:ascii="GHEA Grapalat" w:hAnsi="GHEA Grapalat"/>
                <w:sz w:val="18"/>
                <w:lang w:val="hy-AM"/>
              </w:rPr>
              <w:t>տ</w:t>
            </w:r>
            <w:r w:rsidRPr="00AF1253">
              <w:rPr>
                <w:rFonts w:ascii="GHEA Grapalat" w:hAnsi="GHEA Grapalat"/>
                <w:sz w:val="18"/>
                <w:lang w:val="hy-AM"/>
              </w:rPr>
              <w:t>եղեկատվության փոխանակման գործընթացի արդյունավետության</w:t>
            </w:r>
            <w:r w:rsidRPr="00F05DB7">
              <w:rPr>
                <w:rFonts w:ascii="GHEA Grapalat" w:hAnsi="GHEA Grapalat"/>
                <w:sz w:val="18"/>
                <w:lang w:val="hy-AM"/>
              </w:rPr>
              <w:t>,</w:t>
            </w:r>
            <w:r w:rsidRPr="00AF1253">
              <w:rPr>
                <w:rFonts w:ascii="GHEA Grapalat" w:hAnsi="GHEA Grapalat"/>
                <w:sz w:val="18"/>
                <w:lang w:val="hy-AM"/>
              </w:rPr>
              <w:t xml:space="preserve"> փոխգործելիության մակարդակի</w:t>
            </w:r>
            <w:r w:rsidRPr="00F05DB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AF1253">
              <w:rPr>
                <w:rFonts w:ascii="GHEA Grapalat" w:hAnsi="GHEA Grapalat"/>
                <w:sz w:val="18"/>
                <w:lang w:val="hy-AM"/>
              </w:rPr>
              <w:t xml:space="preserve"> բարձրաց</w:t>
            </w:r>
            <w:r w:rsidRPr="00F05DB7">
              <w:rPr>
                <w:rFonts w:ascii="GHEA Grapalat" w:hAnsi="GHEA Grapalat"/>
                <w:sz w:val="18"/>
                <w:lang w:val="hy-AM"/>
              </w:rPr>
              <w:t>ման նպատակով ստեղծված հարթակ</w:t>
            </w:r>
            <w:r w:rsidRPr="001C09E6">
              <w:rPr>
                <w:rFonts w:ascii="GHEA Grapalat" w:hAnsi="GHEA Grapalat"/>
                <w:sz w:val="18"/>
                <w:lang w:val="hy-AM"/>
              </w:rPr>
              <w:t>, որը կապահովի ա</w:t>
            </w:r>
            <w:r w:rsidRPr="00AF1253">
              <w:rPr>
                <w:rFonts w:ascii="GHEA Grapalat" w:hAnsi="GHEA Grapalat"/>
                <w:sz w:val="18"/>
                <w:lang w:val="hy-AM"/>
              </w:rPr>
              <w:t>մբողջական և ժամանակին համահունչ տեղեկատվություն ընդերքօգտագործ</w:t>
            </w:r>
            <w:r w:rsidRPr="001C09E6">
              <w:rPr>
                <w:rFonts w:ascii="GHEA Grapalat" w:hAnsi="GHEA Grapalat"/>
                <w:sz w:val="18"/>
                <w:lang w:val="hy-AM"/>
              </w:rPr>
              <w:t>ման</w:t>
            </w:r>
            <w:r w:rsidRPr="00AF125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1C09E6">
              <w:rPr>
                <w:rFonts w:ascii="GHEA Grapalat" w:hAnsi="GHEA Grapalat"/>
                <w:sz w:val="18"/>
                <w:lang w:val="hy-AM"/>
              </w:rPr>
              <w:t>իրավունք</w:t>
            </w:r>
            <w:r w:rsidRPr="00AF1253">
              <w:rPr>
                <w:rFonts w:ascii="GHEA Grapalat" w:hAnsi="GHEA Grapalat"/>
                <w:sz w:val="18"/>
                <w:lang w:val="hy-AM"/>
              </w:rPr>
              <w:t xml:space="preserve">ների տվյալների վերաբերյալ </w:t>
            </w:r>
          </w:p>
          <w:p w14:paraId="5AC82E5A" w14:textId="77777777" w:rsidR="00E06844" w:rsidRPr="00AF1253" w:rsidRDefault="00E06844" w:rsidP="00E54288">
            <w:pPr>
              <w:spacing w:after="0" w:line="240" w:lineRule="auto"/>
              <w:ind w:left="72" w:firstLine="28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F1253">
              <w:rPr>
                <w:rFonts w:ascii="GHEA Grapalat" w:hAnsi="GHEA Grapalat"/>
                <w:sz w:val="18"/>
                <w:lang w:val="hy-AM"/>
              </w:rPr>
              <w:t>Ընդերքօգտագործողների թույլ տված խախտումների նկատմամբ լիազոր մարմնի կողմից արագ որոշումների կայացման արդյունավետության բարձրացում 30-40%-ով</w:t>
            </w:r>
          </w:p>
          <w:p w14:paraId="4CA713BA" w14:textId="77777777" w:rsidR="00E06844" w:rsidRPr="00AF1253" w:rsidRDefault="00E06844" w:rsidP="00E54288">
            <w:pPr>
              <w:spacing w:after="0" w:line="240" w:lineRule="auto"/>
              <w:ind w:left="72" w:firstLine="28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F1253">
              <w:rPr>
                <w:rFonts w:ascii="GHEA Grapalat" w:hAnsi="GHEA Grapalat"/>
                <w:sz w:val="18"/>
                <w:lang w:val="hy-AM"/>
              </w:rPr>
              <w:t xml:space="preserve">Առկա տեղեկատվության ըստ տարիների համեմատական վերլուծության և ընդերքօգտագործման ոլորտի ֆինանսական մուտքերի մասով ավելի ճշգրիտ կանխատեսումների իրականացման հնարավորություն, ինչպես նաև հրապարակային՝ բաց բաղադրիչի ապահովում: </w:t>
            </w:r>
          </w:p>
        </w:tc>
        <w:tc>
          <w:tcPr>
            <w:tcW w:w="3330" w:type="dxa"/>
            <w:gridSpan w:val="5"/>
          </w:tcPr>
          <w:p w14:paraId="40ACA907" w14:textId="77777777" w:rsidR="00E06844" w:rsidRPr="002F27A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</w:rPr>
              <w:t>6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 թվականի </w:t>
            </w:r>
            <w:proofErr w:type="spellStart"/>
            <w:r>
              <w:rPr>
                <w:rFonts w:ascii="GHEA Grapalat" w:hAnsi="GHEA Grapalat"/>
                <w:sz w:val="18"/>
              </w:rPr>
              <w:t>դեկտեմբերի</w:t>
            </w:r>
            <w:proofErr w:type="spellEnd"/>
            <w:r w:rsidRPr="002F27A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2-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րդ տասնօրյակ</w:t>
            </w:r>
          </w:p>
          <w:p w14:paraId="3ADD3EF2" w14:textId="77777777" w:rsidR="00E06844" w:rsidRPr="002F27A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330" w:type="dxa"/>
          </w:tcPr>
          <w:p w14:paraId="54C495BE" w14:textId="72399856" w:rsidR="00E06844" w:rsidRPr="001C09E6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 xml:space="preserve"> Տարածքային կառավարման և ենթակառուցվածքների նախարարություն</w:t>
            </w:r>
          </w:p>
          <w:p w14:paraId="14B16CF9" w14:textId="77777777" w:rsidR="00E06844" w:rsidRPr="001C09E6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75AE42DA" w14:textId="77777777" w:rsidR="00E06844" w:rsidRPr="002F27A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153" w:type="dxa"/>
            <w:gridSpan w:val="4"/>
          </w:tcPr>
          <w:p w14:paraId="3947A074" w14:textId="77777777" w:rsidR="00E06844" w:rsidRPr="002F27A4" w:rsidRDefault="00E06844" w:rsidP="00E06844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7176EF">
              <w:rPr>
                <w:rFonts w:ascii="GHEA Grapalat" w:hAnsi="GHEA Grapalat"/>
                <w:sz w:val="18"/>
                <w:lang w:val="hy-AM"/>
              </w:rPr>
              <w:t>250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 մլն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ՀՀ 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դրամ</w:t>
            </w:r>
          </w:p>
          <w:p w14:paraId="0BE35457" w14:textId="77777777" w:rsidR="00E06844" w:rsidRPr="002F27A4" w:rsidRDefault="00E06844" w:rsidP="00E06844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ՀՀ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պետական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բյուջեի միջոցներ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Դոնոր կազմակերպություններ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Օրենքով չարգելված այլ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միջոցներ</w:t>
            </w:r>
          </w:p>
        </w:tc>
      </w:tr>
      <w:tr w:rsidR="00EA6AD1" w:rsidRPr="00E06844" w14:paraId="19F9B924" w14:textId="77777777" w:rsidTr="002E7284">
        <w:trPr>
          <w:gridAfter w:val="3"/>
          <w:wAfter w:w="7020" w:type="dxa"/>
          <w:trHeight w:val="454"/>
        </w:trPr>
        <w:tc>
          <w:tcPr>
            <w:tcW w:w="23389" w:type="dxa"/>
            <w:gridSpan w:val="15"/>
          </w:tcPr>
          <w:p w14:paraId="7FC74046" w14:textId="1656D579" w:rsidR="00EA6AD1" w:rsidRPr="0075346A" w:rsidRDefault="00EA6AD1" w:rsidP="002E7284">
            <w:pPr>
              <w:keepNext/>
              <w:keepLines/>
              <w:spacing w:after="0"/>
              <w:outlineLvl w:val="0"/>
              <w:rPr>
                <w:rFonts w:ascii="GHEA Grapalat" w:hAnsi="GHEA Grapalat"/>
                <w:b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sz w:val="18"/>
                <w:lang w:val="hy-AM"/>
              </w:rPr>
              <w:t>Ռազմավարական նպատակ</w:t>
            </w:r>
            <w:r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lang w:val="hy-AM"/>
              </w:rPr>
              <w:t>2</w:t>
            </w:r>
            <w:r w:rsidRPr="0075346A">
              <w:rPr>
                <w:rFonts w:ascii="GHEA Grapalat" w:hAnsi="GHEA Grapalat"/>
                <w:b/>
                <w:sz w:val="18"/>
                <w:lang w:val="hy-AM"/>
              </w:rPr>
              <w:t xml:space="preserve">. </w:t>
            </w:r>
            <w:r w:rsidRPr="00EA6AD1">
              <w:rPr>
                <w:rFonts w:ascii="GHEA Grapalat" w:hAnsi="GHEA Grapalat"/>
                <w:b/>
                <w:sz w:val="18"/>
                <w:lang w:val="hy-AM"/>
              </w:rPr>
              <w:t>Երկրաբանական ծառայությունների արդիականացում և երկրաբանական ծառայության ստեղծում</w:t>
            </w:r>
          </w:p>
        </w:tc>
      </w:tr>
      <w:tr w:rsidR="00E06844" w:rsidRPr="00E06844" w14:paraId="2769E8D4" w14:textId="77777777" w:rsidTr="00E54288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65527546" w14:textId="34637FCE" w:rsidR="00E06844" w:rsidRPr="00C147A7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C149EA">
              <w:rPr>
                <w:rStyle w:val="jlqj4b"/>
                <w:rFonts w:ascii="GHEA Grapalat" w:hAnsi="GHEA Grapalat"/>
                <w:b/>
                <w:sz w:val="18"/>
                <w:lang w:val="hy-AM"/>
              </w:rPr>
              <w:t>Խնդիր</w:t>
            </w:r>
            <w:r>
              <w:rPr>
                <w:rStyle w:val="jlqj4b"/>
                <w:rFonts w:ascii="GHEA Grapalat" w:hAnsi="GHEA Grapalat"/>
                <w:sz w:val="20"/>
                <w:lang w:val="hy-AM"/>
              </w:rPr>
              <w:t xml:space="preserve">՝ </w:t>
            </w:r>
            <w:r w:rsidR="00EA6AD1">
              <w:rPr>
                <w:rStyle w:val="jlqj4b"/>
                <w:rFonts w:ascii="GHEA Grapalat" w:hAnsi="GHEA Grapalat"/>
                <w:sz w:val="20"/>
                <w:lang w:val="hy-AM"/>
              </w:rPr>
              <w:t>ը</w:t>
            </w:r>
            <w:r w:rsidRPr="00E06844">
              <w:rPr>
                <w:rFonts w:ascii="GHEA Grapalat" w:hAnsi="GHEA Grapalat"/>
                <w:color w:val="000000"/>
                <w:sz w:val="18"/>
                <w:lang w:val="hy-AM"/>
              </w:rPr>
              <w:t>նդերքի օգտագործման և պահպանության ոլորտում միասնական ծառայության ստեղծում</w:t>
            </w:r>
          </w:p>
        </w:tc>
      </w:tr>
      <w:tr w:rsidR="00E06844" w:rsidRPr="00E06844" w14:paraId="01C197EC" w14:textId="77777777" w:rsidTr="00E54288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0602DC2F" w14:textId="77777777" w:rsidR="00E06844" w:rsidRPr="00E06844" w:rsidRDefault="00E06844" w:rsidP="00E54288">
            <w:pPr>
              <w:spacing w:after="0" w:line="240" w:lineRule="auto"/>
              <w:ind w:left="58" w:firstLine="302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F48A4">
              <w:rPr>
                <w:rFonts w:ascii="GHEA Grapalat" w:hAnsi="GHEA Grapalat"/>
                <w:color w:val="000000"/>
                <w:sz w:val="18"/>
                <w:lang w:val="hy-AM"/>
              </w:rPr>
              <w:t>Երկրաբանական ծառայության ստեղծում</w:t>
            </w:r>
          </w:p>
          <w:p w14:paraId="36C5B0FF" w14:textId="0A4BDC5F" w:rsidR="00E06844" w:rsidRPr="00E06844" w:rsidRDefault="00E06844" w:rsidP="00E54288">
            <w:pPr>
              <w:spacing w:after="0" w:line="240" w:lineRule="auto"/>
              <w:ind w:left="58" w:firstLine="302"/>
              <w:jc w:val="both"/>
              <w:rPr>
                <w:rFonts w:ascii="GHEA Grapalat" w:hAnsi="GHEA Grapalat"/>
                <w:color w:val="FF0000"/>
                <w:sz w:val="18"/>
                <w:lang w:val="hy-AM"/>
              </w:rPr>
            </w:pPr>
            <w:r w:rsidRPr="00E06844">
              <w:rPr>
                <w:rFonts w:ascii="GHEA Grapalat" w:hAnsi="GHEA Grapalat"/>
                <w:color w:val="000000"/>
                <w:sz w:val="18"/>
                <w:lang w:val="hy-AM"/>
              </w:rPr>
              <w:t>Ծառայություն</w:t>
            </w:r>
            <w:r w:rsidR="00EA6AD1">
              <w:rPr>
                <w:rFonts w:ascii="GHEA Grapalat" w:hAnsi="GHEA Grapalat"/>
                <w:color w:val="000000"/>
                <w:sz w:val="18"/>
                <w:lang w:val="hy-AM"/>
              </w:rPr>
              <w:t>ը</w:t>
            </w:r>
            <w:r w:rsidRPr="00E0684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որպես մ</w:t>
            </w:r>
            <w:r w:rsidRPr="007C495A">
              <w:rPr>
                <w:rFonts w:ascii="GHEA Grapalat" w:hAnsi="GHEA Grapalat"/>
                <w:color w:val="000000"/>
                <w:sz w:val="18"/>
                <w:lang w:val="hy-AM"/>
              </w:rPr>
              <w:t>եկ միասնական մարմին</w:t>
            </w:r>
            <w:r w:rsidRPr="00E0684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իր մեջ կներառի պետական համակարգում գործող՝ ընդերքի օգտագործման և պահպանության ոլորտն համակարգող լիազոր մարմնի կառուցվածքային և ենթակայության ներքո գտնվող ոլորտային կառույցերը և կընդլայնի իր գործառույթների շրջանակը: </w:t>
            </w:r>
          </w:p>
        </w:tc>
        <w:tc>
          <w:tcPr>
            <w:tcW w:w="6030" w:type="dxa"/>
            <w:gridSpan w:val="2"/>
          </w:tcPr>
          <w:p w14:paraId="5923E9C5" w14:textId="77777777" w:rsidR="00E06844" w:rsidRPr="00E0684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 xml:space="preserve">Երկրաբանական </w:t>
            </w:r>
            <w:r w:rsidRPr="00393D0D">
              <w:rPr>
                <w:rFonts w:ascii="GHEA Grapalat" w:hAnsi="GHEA Grapalat"/>
                <w:sz w:val="18"/>
                <w:lang w:val="hy-AM"/>
              </w:rPr>
              <w:t>ծառայության ստեղծմամբ կապահովվի</w:t>
            </w:r>
            <w:r w:rsidRPr="00E0684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393D0D">
              <w:rPr>
                <w:rFonts w:ascii="GHEA Grapalat" w:hAnsi="GHEA Grapalat"/>
                <w:sz w:val="18"/>
                <w:lang w:val="hy-AM"/>
              </w:rPr>
              <w:t xml:space="preserve"> երկրաբանական տեղեկատվության հավաքագրումը, մշակումը</w:t>
            </w:r>
            <w:r w:rsidRPr="00E06844">
              <w:rPr>
                <w:rFonts w:ascii="GHEA Grapalat" w:hAnsi="GHEA Grapalat"/>
                <w:sz w:val="18"/>
                <w:lang w:val="hy-AM"/>
              </w:rPr>
              <w:t>,</w:t>
            </w:r>
            <w:r w:rsidRPr="00393D0D">
              <w:rPr>
                <w:rFonts w:ascii="GHEA Grapalat" w:hAnsi="GHEA Grapalat"/>
                <w:sz w:val="18"/>
                <w:lang w:val="hy-AM"/>
              </w:rPr>
              <w:t xml:space="preserve"> համակարգումը, վերլուծությունը,</w:t>
            </w:r>
            <w:r w:rsidRPr="00E06844">
              <w:rPr>
                <w:rFonts w:ascii="GHEA Grapalat" w:hAnsi="GHEA Grapalat"/>
                <w:sz w:val="18"/>
                <w:lang w:val="hy-AM"/>
              </w:rPr>
              <w:t xml:space="preserve"> պահպանումը, տնօրինումը և</w:t>
            </w:r>
            <w:r w:rsidRPr="00393D0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E06844">
              <w:rPr>
                <w:rFonts w:ascii="GHEA Grapalat" w:hAnsi="GHEA Grapalat"/>
                <w:sz w:val="18"/>
                <w:lang w:val="hy-AM"/>
              </w:rPr>
              <w:t>տրամադրումը</w:t>
            </w:r>
            <w:r w:rsidRPr="00393D0D">
              <w:rPr>
                <w:rFonts w:ascii="GHEA Grapalat" w:hAnsi="GHEA Grapalat"/>
                <w:sz w:val="18"/>
                <w:lang w:val="hy-AM"/>
              </w:rPr>
              <w:t>, անհրաժեշտ երկրաբանական խնդիրների սահմանումը և դրանց լուծման ուղիներ</w:t>
            </w:r>
            <w:r w:rsidRPr="00E06844">
              <w:rPr>
                <w:rFonts w:ascii="GHEA Grapalat" w:hAnsi="GHEA Grapalat"/>
                <w:sz w:val="18"/>
                <w:lang w:val="hy-AM"/>
              </w:rPr>
              <w:t xml:space="preserve">ի մշակումը, ոլորտային քաղաքականության մշակումը, ընդերքօգտագործման իրավունքի տրամադրումը, տարբեր տեսակի երկրաբանական աշխատանքների, </w:t>
            </w:r>
            <w:r w:rsidRPr="00E06844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ընդերքաբանական փորձաքնության իրականացումը, լաբորատոր անալիտիկ ծառայությունների մատուցումը: </w:t>
            </w:r>
          </w:p>
          <w:p w14:paraId="51CC212D" w14:textId="77777777" w:rsidR="00E06844" w:rsidRPr="00E0684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06844">
              <w:rPr>
                <w:rFonts w:ascii="GHEA Grapalat" w:hAnsi="GHEA Grapalat"/>
                <w:sz w:val="18"/>
                <w:lang w:val="hy-AM"/>
              </w:rPr>
              <w:t xml:space="preserve">Արդյունքում կունենանք ստեղծված երկրաբանական ծառայություն, որը կունենա մասնագիտական ստորաբաժանումներ,  լաբորատորիա, փորձաքննություն իրականացնող ստորաբաժանում: </w:t>
            </w:r>
          </w:p>
          <w:p w14:paraId="1F21A9CB" w14:textId="77777777" w:rsidR="00E06844" w:rsidRPr="00E0684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330" w:type="dxa"/>
            <w:gridSpan w:val="5"/>
          </w:tcPr>
          <w:p w14:paraId="697BA08B" w14:textId="59C074C6" w:rsidR="00EA6AD1" w:rsidRPr="002F27A4" w:rsidRDefault="00E06844" w:rsidP="00EA6AD1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lastRenderedPageBreak/>
              <w:t>202</w:t>
            </w:r>
            <w:r w:rsidR="00EA6AD1">
              <w:rPr>
                <w:rFonts w:ascii="GHEA Grapalat" w:hAnsi="GHEA Grapalat"/>
                <w:sz w:val="18"/>
                <w:lang w:val="hy-AM"/>
              </w:rPr>
              <w:t>6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 թվականի </w:t>
            </w:r>
            <w:r w:rsidRPr="00E06844">
              <w:rPr>
                <w:rFonts w:ascii="GHEA Grapalat" w:hAnsi="GHEA Grapalat"/>
                <w:sz w:val="18"/>
                <w:lang w:val="hy-AM"/>
              </w:rPr>
              <w:t>դեկտեմբերի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E06844">
              <w:rPr>
                <w:rFonts w:ascii="GHEA Grapalat" w:hAnsi="GHEA Grapalat"/>
                <w:sz w:val="18"/>
                <w:lang w:val="hy-AM"/>
              </w:rPr>
              <w:t>2-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րդ տասնօրյակ</w:t>
            </w:r>
          </w:p>
          <w:p w14:paraId="46CADF7E" w14:textId="32930DB9" w:rsidR="00E06844" w:rsidRPr="002F27A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6FECCD4C" w14:textId="77777777" w:rsidR="00E06844" w:rsidRPr="000E486E" w:rsidRDefault="00E06844" w:rsidP="00E54288">
            <w:pPr>
              <w:spacing w:after="0" w:line="240" w:lineRule="auto"/>
              <w:jc w:val="both"/>
              <w:rPr>
                <w:rFonts w:ascii="Cambria Math" w:hAnsi="Cambria Math"/>
                <w:sz w:val="18"/>
                <w:lang w:val="hy-AM"/>
              </w:rPr>
            </w:pPr>
          </w:p>
          <w:p w14:paraId="6A8CC55B" w14:textId="77777777" w:rsidR="00E06844" w:rsidRPr="002F27A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357C31DD" w14:textId="77777777" w:rsidR="00E06844" w:rsidRPr="00C147A7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  <w:tc>
          <w:tcPr>
            <w:tcW w:w="3330" w:type="dxa"/>
          </w:tcPr>
          <w:p w14:paraId="7891C426" w14:textId="77777777" w:rsidR="00E06844" w:rsidRPr="008F4630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 xml:space="preserve">Տարածքային կառավարման և ենթակառուցվածքների նախարարություն </w:t>
            </w:r>
          </w:p>
        </w:tc>
        <w:tc>
          <w:tcPr>
            <w:tcW w:w="3153" w:type="dxa"/>
            <w:gridSpan w:val="4"/>
          </w:tcPr>
          <w:p w14:paraId="0B1ECFFB" w14:textId="16BD5C2D" w:rsidR="00E06844" w:rsidRPr="002F27A4" w:rsidRDefault="00EA6AD1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40</w:t>
            </w:r>
            <w:r w:rsidR="00E06844" w:rsidRPr="007176EF">
              <w:rPr>
                <w:rFonts w:ascii="GHEA Grapalat" w:hAnsi="GHEA Grapalat"/>
                <w:sz w:val="18"/>
                <w:lang w:val="hy-AM"/>
              </w:rPr>
              <w:t>0</w:t>
            </w:r>
            <w:r w:rsidR="00E0684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E06844" w:rsidRPr="002F27A4">
              <w:rPr>
                <w:rFonts w:ascii="GHEA Grapalat" w:hAnsi="GHEA Grapalat"/>
                <w:sz w:val="18"/>
                <w:lang w:val="hy-AM"/>
              </w:rPr>
              <w:t xml:space="preserve">մլն </w:t>
            </w:r>
            <w:r w:rsidR="00E06844">
              <w:rPr>
                <w:rFonts w:ascii="GHEA Grapalat" w:hAnsi="GHEA Grapalat"/>
                <w:sz w:val="18"/>
                <w:lang w:val="hy-AM"/>
              </w:rPr>
              <w:t xml:space="preserve">ՀՀ </w:t>
            </w:r>
            <w:r w:rsidR="00E06844" w:rsidRPr="002F27A4">
              <w:rPr>
                <w:rFonts w:ascii="GHEA Grapalat" w:hAnsi="GHEA Grapalat"/>
                <w:sz w:val="18"/>
                <w:lang w:val="hy-AM"/>
              </w:rPr>
              <w:t>դրամ տարեկան</w:t>
            </w:r>
          </w:p>
          <w:p w14:paraId="381D927F" w14:textId="77777777" w:rsidR="00E06844" w:rsidRPr="002F27A4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6189E275" w14:textId="77777777" w:rsidR="00E06844" w:rsidRPr="00C147A7" w:rsidRDefault="00E06844" w:rsidP="00E54288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ՀՀ պետական բյուջե</w:t>
            </w:r>
          </w:p>
        </w:tc>
      </w:tr>
      <w:tr w:rsidR="00EA6AD1" w:rsidRPr="00E06844" w14:paraId="50325C4C" w14:textId="77777777" w:rsidTr="002E7284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5028B514" w14:textId="77777777" w:rsidR="00EA6AD1" w:rsidRPr="00393D0D" w:rsidRDefault="00EA6AD1" w:rsidP="002E7284">
            <w:pPr>
              <w:spacing w:after="0" w:line="240" w:lineRule="auto"/>
              <w:ind w:firstLine="32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>Հայաստանի Հանրապետության տարածքի պլանաչափ երկրաբանական ուսումնասիրում</w:t>
            </w:r>
            <w:r w:rsidRPr="00393D0D">
              <w:rPr>
                <w:rFonts w:ascii="GHEA Grapalat" w:hAnsi="GHEA Grapalat"/>
                <w:sz w:val="18"/>
                <w:lang w:val="hy-AM"/>
              </w:rPr>
              <w:t xml:space="preserve"> և թվային քարտեզների կազմում</w:t>
            </w:r>
          </w:p>
        </w:tc>
        <w:tc>
          <w:tcPr>
            <w:tcW w:w="6030" w:type="dxa"/>
            <w:gridSpan w:val="2"/>
          </w:tcPr>
          <w:p w14:paraId="44B7929D" w14:textId="77777777" w:rsidR="00EA6AD1" w:rsidRPr="007176EF" w:rsidRDefault="00EA6AD1" w:rsidP="002E728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>Հայաստանի Հանրապետության տարածքի պլանաչափ երկրաբանական ուսումնասիրության ապահովում, համապատասխան երկրաբանական, երկրաֆիզիկական</w:t>
            </w:r>
            <w:r w:rsidRPr="00383CAD">
              <w:rPr>
                <w:rFonts w:ascii="GHEA Grapalat" w:hAnsi="GHEA Grapalat"/>
                <w:sz w:val="18"/>
                <w:lang w:val="hy-AM"/>
              </w:rPr>
              <w:t xml:space="preserve">, </w:t>
            </w:r>
            <w:r w:rsidRPr="008863A7">
              <w:rPr>
                <w:rFonts w:ascii="GHEA Grapalat" w:hAnsi="GHEA Grapalat"/>
                <w:sz w:val="18"/>
                <w:lang w:val="hy-AM"/>
              </w:rPr>
              <w:t>մետաղածնական, երկրաքիմիական և այլ թեմատիկ քարտեզների ու  կտրվածքների կազմում:</w:t>
            </w:r>
          </w:p>
          <w:p w14:paraId="51805C6A" w14:textId="77777777" w:rsidR="00EA6AD1" w:rsidRPr="007176EF" w:rsidRDefault="00EA6AD1" w:rsidP="002E728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44661E02" w14:textId="77777777" w:rsidR="00EA6AD1" w:rsidRPr="007176EF" w:rsidRDefault="00EA6AD1" w:rsidP="002E728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176EF">
              <w:rPr>
                <w:rFonts w:ascii="GHEA Grapalat" w:hAnsi="GHEA Grapalat"/>
                <w:sz w:val="18"/>
                <w:lang w:val="hy-AM"/>
              </w:rPr>
              <w:t xml:space="preserve">ՀՀ տարածքի՝ </w:t>
            </w:r>
            <w:r w:rsidRPr="008863A7">
              <w:rPr>
                <w:rFonts w:ascii="GHEA Grapalat" w:hAnsi="GHEA Grapalat"/>
                <w:sz w:val="18"/>
                <w:lang w:val="hy-AM"/>
              </w:rPr>
              <w:t>1:50000 մասշտաբի</w:t>
            </w:r>
            <w:r w:rsidRPr="007176EF">
              <w:rPr>
                <w:rFonts w:ascii="GHEA Grapalat" w:hAnsi="GHEA Grapalat"/>
                <w:sz w:val="18"/>
                <w:lang w:val="hy-AM"/>
              </w:rPr>
              <w:t xml:space="preserve"> առնվազն 5 թեմատիկ </w:t>
            </w:r>
            <w:r w:rsidRPr="008863A7">
              <w:rPr>
                <w:rFonts w:ascii="GHEA Grapalat" w:hAnsi="GHEA Grapalat"/>
                <w:sz w:val="18"/>
                <w:lang w:val="hy-AM"/>
              </w:rPr>
              <w:t xml:space="preserve">երկրաբանական </w:t>
            </w:r>
            <w:r w:rsidRPr="007176EF">
              <w:rPr>
                <w:rFonts w:ascii="GHEA Grapalat" w:hAnsi="GHEA Grapalat"/>
                <w:sz w:val="18"/>
                <w:lang w:val="hy-AM"/>
              </w:rPr>
              <w:t xml:space="preserve">թվային </w:t>
            </w:r>
            <w:r w:rsidRPr="008863A7">
              <w:rPr>
                <w:rFonts w:ascii="GHEA Grapalat" w:hAnsi="GHEA Grapalat"/>
                <w:sz w:val="18"/>
                <w:lang w:val="hy-AM"/>
              </w:rPr>
              <w:t xml:space="preserve">քարտեզներ </w:t>
            </w:r>
          </w:p>
          <w:p w14:paraId="1C9A01DA" w14:textId="77777777" w:rsidR="00EA6AD1" w:rsidRPr="007176EF" w:rsidRDefault="00EA6AD1" w:rsidP="002E728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5B45DAD7" w14:textId="77777777" w:rsidR="00EA6AD1" w:rsidRPr="007176EF" w:rsidRDefault="00EA6AD1" w:rsidP="002E728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21E9515C" w14:textId="77777777" w:rsidR="00EA6AD1" w:rsidRPr="007C495A" w:rsidRDefault="00EA6AD1" w:rsidP="002E728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  <w:p w14:paraId="0EE2F571" w14:textId="77777777" w:rsidR="00EA6AD1" w:rsidRPr="007C495A" w:rsidRDefault="00EA6AD1" w:rsidP="002E728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330" w:type="dxa"/>
            <w:gridSpan w:val="5"/>
          </w:tcPr>
          <w:p w14:paraId="33EE9A50" w14:textId="77777777" w:rsidR="00EA6AD1" w:rsidRPr="002F27A4" w:rsidRDefault="00EA6AD1" w:rsidP="002E728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203</w:t>
            </w:r>
            <w:r>
              <w:rPr>
                <w:rFonts w:ascii="GHEA Grapalat" w:hAnsi="GHEA Grapalat"/>
                <w:sz w:val="18"/>
                <w:lang w:val="hy-AM"/>
              </w:rPr>
              <w:t>5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թվական</w:t>
            </w:r>
            <w:proofErr w:type="spellEnd"/>
            <w:r w:rsidRPr="002F27A4"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</w:tc>
        <w:tc>
          <w:tcPr>
            <w:tcW w:w="3330" w:type="dxa"/>
          </w:tcPr>
          <w:p w14:paraId="63A2B39F" w14:textId="77777777" w:rsidR="00EA6AD1" w:rsidRPr="002F27A4" w:rsidRDefault="00EA6AD1" w:rsidP="002E7284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 (</w:t>
            </w:r>
            <w:r w:rsidRPr="008F4630">
              <w:rPr>
                <w:rFonts w:ascii="GHEA Grapalat" w:hAnsi="GHEA Grapalat"/>
                <w:sz w:val="18"/>
                <w:lang w:val="hy-AM"/>
              </w:rPr>
              <w:t>Ե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րկրաբանական ծառայություն</w:t>
            </w:r>
            <w:r w:rsidRPr="008F4630">
              <w:rPr>
                <w:rFonts w:ascii="GHEA Grapalat" w:hAnsi="GHEA Grapalat"/>
                <w:sz w:val="18"/>
                <w:lang w:val="hy-AM"/>
              </w:rPr>
              <w:t>)</w:t>
            </w:r>
          </w:p>
        </w:tc>
        <w:tc>
          <w:tcPr>
            <w:tcW w:w="3153" w:type="dxa"/>
            <w:gridSpan w:val="4"/>
          </w:tcPr>
          <w:p w14:paraId="73D1BC51" w14:textId="77777777" w:rsidR="00EA6AD1" w:rsidRPr="002F27A4" w:rsidRDefault="00EA6AD1" w:rsidP="00EA6AD1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Մինչև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166E24">
              <w:rPr>
                <w:rFonts w:ascii="GHEA Grapalat" w:hAnsi="GHEA Grapalat"/>
                <w:sz w:val="18"/>
                <w:lang w:val="hy-AM"/>
              </w:rPr>
              <w:t>5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00 մլն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ՀՀ 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դրամ տարեկան ՀՀ պետական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բյուջեի միջոցներ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Օրենքով չարգելված այլ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միջոցներ</w:t>
            </w:r>
          </w:p>
        </w:tc>
      </w:tr>
      <w:tr w:rsidR="006F48A4" w:rsidRPr="00E06844" w14:paraId="4FE1EDA4" w14:textId="77777777" w:rsidTr="007176EF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065D67A9" w14:textId="77777777" w:rsidR="006F48A4" w:rsidRPr="006F48A4" w:rsidRDefault="006F48A4" w:rsidP="007176EF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6F48A4">
              <w:rPr>
                <w:rFonts w:ascii="GHEA Grapalat" w:hAnsi="GHEA Grapalat"/>
                <w:sz w:val="18"/>
                <w:lang w:val="hy-AM"/>
              </w:rPr>
              <w:t xml:space="preserve">Երկրաբանական ուսումնասիրության աշխատանքներ սահմանամերձ գոտիներում </w:t>
            </w:r>
          </w:p>
        </w:tc>
        <w:tc>
          <w:tcPr>
            <w:tcW w:w="6030" w:type="dxa"/>
            <w:gridSpan w:val="2"/>
          </w:tcPr>
          <w:p w14:paraId="485E64E8" w14:textId="77777777" w:rsidR="006F48A4" w:rsidRPr="006F48A4" w:rsidRDefault="006F48A4" w:rsidP="007176EF">
            <w:pPr>
              <w:spacing w:after="0" w:line="240" w:lineRule="auto"/>
              <w:ind w:left="72" w:firstLine="28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6F48A4">
              <w:rPr>
                <w:rFonts w:ascii="GHEA Grapalat" w:hAnsi="GHEA Grapalat"/>
                <w:sz w:val="18"/>
                <w:lang w:val="hy-AM"/>
              </w:rPr>
              <w:t>Սահմանամերձ բնակավայրերում օգտակար հանածոյի արդյունահանման նպատակով երկրաբանական ուսումնասիրության աշխատանքների իրականացում:</w:t>
            </w:r>
          </w:p>
          <w:p w14:paraId="6852000E" w14:textId="77777777" w:rsidR="006F48A4" w:rsidRPr="006F48A4" w:rsidRDefault="006F48A4" w:rsidP="007176EF">
            <w:pPr>
              <w:spacing w:after="0" w:line="240" w:lineRule="auto"/>
              <w:ind w:left="72" w:firstLine="28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6F48A4"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</w:tc>
        <w:tc>
          <w:tcPr>
            <w:tcW w:w="3330" w:type="dxa"/>
            <w:gridSpan w:val="5"/>
          </w:tcPr>
          <w:p w14:paraId="2CD908E1" w14:textId="77777777" w:rsidR="006F48A4" w:rsidRPr="006F48A4" w:rsidRDefault="006F48A4" w:rsidP="007176E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proofErr w:type="spellStart"/>
            <w:r w:rsidRPr="006F48A4">
              <w:rPr>
                <w:rFonts w:ascii="GHEA Grapalat" w:hAnsi="GHEA Grapalat"/>
                <w:sz w:val="18"/>
              </w:rPr>
              <w:t>շարունակական</w:t>
            </w:r>
            <w:proofErr w:type="spellEnd"/>
          </w:p>
        </w:tc>
        <w:tc>
          <w:tcPr>
            <w:tcW w:w="3330" w:type="dxa"/>
          </w:tcPr>
          <w:p w14:paraId="1D3679E1" w14:textId="77777777" w:rsidR="006F48A4" w:rsidRPr="006F48A4" w:rsidRDefault="006F48A4" w:rsidP="007176EF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6F48A4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 (Երկրաբանական ծառայություն)</w:t>
            </w:r>
          </w:p>
        </w:tc>
        <w:tc>
          <w:tcPr>
            <w:tcW w:w="3153" w:type="dxa"/>
            <w:gridSpan w:val="4"/>
          </w:tcPr>
          <w:p w14:paraId="4DEE73EB" w14:textId="77777777" w:rsidR="006F48A4" w:rsidRPr="002F27A4" w:rsidRDefault="006F48A4" w:rsidP="00EA6AD1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6F48A4">
              <w:rPr>
                <w:rFonts w:ascii="GHEA Grapalat" w:hAnsi="GHEA Grapalat"/>
                <w:sz w:val="18"/>
                <w:lang w:val="hy-AM"/>
              </w:rPr>
              <w:t>ՀՀ պետական</w:t>
            </w:r>
            <w:r w:rsidRPr="006F48A4">
              <w:rPr>
                <w:rFonts w:ascii="GHEA Grapalat" w:hAnsi="GHEA Grapalat"/>
                <w:sz w:val="18"/>
                <w:lang w:val="hy-AM"/>
              </w:rPr>
              <w:br/>
              <w:t>բյուջեի միջոցներ</w:t>
            </w:r>
            <w:r w:rsidRPr="006F48A4">
              <w:rPr>
                <w:rFonts w:ascii="GHEA Grapalat" w:hAnsi="GHEA Grapalat"/>
                <w:sz w:val="18"/>
                <w:lang w:val="hy-AM"/>
              </w:rPr>
              <w:br/>
              <w:t>Օրենքով չարգելված այլ</w:t>
            </w:r>
            <w:r w:rsidRPr="006F48A4">
              <w:rPr>
                <w:rFonts w:ascii="GHEA Grapalat" w:hAnsi="GHEA Grapalat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5B7A85C0" w14:textId="77777777" w:rsidTr="00E06844">
        <w:trPr>
          <w:gridAfter w:val="3"/>
          <w:wAfter w:w="7020" w:type="dxa"/>
          <w:trHeight w:val="454"/>
        </w:trPr>
        <w:tc>
          <w:tcPr>
            <w:tcW w:w="23389" w:type="dxa"/>
            <w:gridSpan w:val="15"/>
          </w:tcPr>
          <w:p w14:paraId="23E0CD4E" w14:textId="77777777" w:rsidR="00EF4F16" w:rsidRDefault="00EF4F16" w:rsidP="00E06844">
            <w:pPr>
              <w:keepNext/>
              <w:keepLines/>
              <w:spacing w:after="0"/>
              <w:outlineLvl w:val="0"/>
              <w:rPr>
                <w:rFonts w:ascii="GHEA Grapalat" w:hAnsi="GHEA Grapalat"/>
                <w:b/>
                <w:sz w:val="18"/>
                <w:lang w:val="hy-AM"/>
              </w:rPr>
            </w:pPr>
          </w:p>
          <w:p w14:paraId="2806E410" w14:textId="77777777" w:rsidR="0075346A" w:rsidRDefault="0075346A" w:rsidP="00E06844">
            <w:pPr>
              <w:keepNext/>
              <w:keepLines/>
              <w:spacing w:after="0"/>
              <w:outlineLvl w:val="0"/>
              <w:rPr>
                <w:rFonts w:ascii="GHEA Grapalat" w:hAnsi="GHEA Grapalat"/>
                <w:b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sz w:val="18"/>
                <w:lang w:val="hy-AM"/>
              </w:rPr>
              <w:t>Ռազմավարական նպատակ</w:t>
            </w:r>
            <w:r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="00E06844">
              <w:rPr>
                <w:rFonts w:ascii="GHEA Grapalat" w:hAnsi="GHEA Grapalat"/>
                <w:b/>
                <w:sz w:val="18"/>
                <w:lang w:val="hy-AM"/>
              </w:rPr>
              <w:t>3</w:t>
            </w:r>
            <w:r w:rsidRPr="0075346A">
              <w:rPr>
                <w:rFonts w:ascii="GHEA Grapalat" w:hAnsi="GHEA Grapalat"/>
                <w:b/>
                <w:sz w:val="18"/>
                <w:lang w:val="hy-AM"/>
              </w:rPr>
              <w:t xml:space="preserve">. </w:t>
            </w:r>
            <w:r w:rsidR="00EA6AD1" w:rsidRPr="00EA6AD1">
              <w:rPr>
                <w:rFonts w:ascii="GHEA Grapalat" w:hAnsi="GHEA Grapalat"/>
                <w:b/>
                <w:sz w:val="18"/>
                <w:lang w:val="hy-AM"/>
              </w:rPr>
              <w:t>Ներդրումային գրավչության խթանման նպատակով միջազգային ստանդարտների համապատասխանեցում</w:t>
            </w:r>
          </w:p>
          <w:p w14:paraId="59B04CAE" w14:textId="0230DFD0" w:rsidR="00EF4F16" w:rsidRPr="0075346A" w:rsidRDefault="00EF4F16" w:rsidP="00E06844">
            <w:pPr>
              <w:keepNext/>
              <w:keepLines/>
              <w:spacing w:after="0"/>
              <w:outlineLvl w:val="0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D612E1" w:rsidRPr="00E06844" w14:paraId="72EFFBCB" w14:textId="77777777" w:rsidTr="00B843E2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5DE96099" w14:textId="77777777" w:rsidR="00D612E1" w:rsidRPr="002F27A4" w:rsidRDefault="00C06C7F" w:rsidP="004D4B5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D4B57">
              <w:rPr>
                <w:rFonts w:ascii="GHEA Grapalat" w:hAnsi="GHEA Grapalat"/>
                <w:b/>
                <w:sz w:val="18"/>
                <w:lang w:val="hy-AM"/>
              </w:rPr>
              <w:t>Խնդիր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՝</w:t>
            </w:r>
            <w:r w:rsidRPr="00C06C7F">
              <w:rPr>
                <w:rFonts w:ascii="GHEA Grapalat" w:hAnsi="GHEA Grapalat"/>
                <w:sz w:val="18"/>
                <w:lang w:val="hy-AM"/>
              </w:rPr>
              <w:t xml:space="preserve"> ը</w:t>
            </w:r>
            <w:r w:rsidR="00D612E1" w:rsidRPr="002F27A4">
              <w:rPr>
                <w:rFonts w:ascii="GHEA Grapalat" w:hAnsi="GHEA Grapalat"/>
                <w:sz w:val="18"/>
                <w:lang w:val="hy-AM"/>
              </w:rPr>
              <w:t>նդերքի պաշարների գնահատման վերաբերյալ հաշվետվողականության համակարգի բարելավում և մեթոդաբանության մշակում</w:t>
            </w:r>
          </w:p>
          <w:p w14:paraId="5D2BC34B" w14:textId="77777777" w:rsidR="00D612E1" w:rsidRPr="002F27A4" w:rsidRDefault="00D612E1" w:rsidP="004D4B57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</w:p>
        </w:tc>
      </w:tr>
      <w:tr w:rsidR="00D612E1" w:rsidRPr="00E06844" w14:paraId="3EDE71DB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7B9B9BFE" w14:textId="77777777" w:rsidR="00D612E1" w:rsidRPr="007C495A" w:rsidRDefault="00D612E1" w:rsidP="007C495A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>CRIRSCO միջազգային կառույցին անդամակցություն</w:t>
            </w:r>
          </w:p>
          <w:p w14:paraId="1BBC6C37" w14:textId="77777777" w:rsidR="00D612E1" w:rsidRPr="007C495A" w:rsidRDefault="00D612E1" w:rsidP="007C495A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>Օգտակար հանածոների պաշարների գնահատման Հայաստանում կիրառվող համակարգի ներդաշնակեցում՝ միջազգային ֆինանսական կազմակերպությունների և բորսաների կողմից ընդունելի հաշվետվողականության համակարգի ներդրմամբ</w:t>
            </w:r>
          </w:p>
          <w:p w14:paraId="26904715" w14:textId="77777777" w:rsidR="00D612E1" w:rsidRPr="00EE7BCF" w:rsidRDefault="00D612E1" w:rsidP="007C495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6120" w:type="dxa"/>
            <w:gridSpan w:val="4"/>
          </w:tcPr>
          <w:p w14:paraId="1D7D6410" w14:textId="682FF2A6" w:rsidR="004C70C9" w:rsidRPr="004C70C9" w:rsidRDefault="004C70C9" w:rsidP="004C70C9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C70C9">
              <w:rPr>
                <w:rFonts w:ascii="GHEA Grapalat" w:hAnsi="GHEA Grapalat"/>
                <w:sz w:val="18"/>
                <w:lang w:val="hy-AM"/>
              </w:rPr>
              <w:t>Օգտակար հանածոների պաշարների հաշվետվությունների միջազգային ստանդարտների կոմիտեի</w:t>
            </w:r>
            <w:r>
              <w:rPr>
                <w:rFonts w:ascii="GHEA Grapalat" w:hAnsi="GHEA Grapalat"/>
                <w:sz w:val="18"/>
                <w:lang w:val="hy-AM"/>
              </w:rPr>
              <w:t>ն անդամակցություն և իրենց կողմից ընդունելի ստանդարտների մշակում, որը</w:t>
            </w:r>
            <w:r w:rsidRPr="004C70C9">
              <w:rPr>
                <w:rFonts w:ascii="GHEA Grapalat" w:hAnsi="GHEA Grapalat"/>
                <w:sz w:val="18"/>
                <w:lang w:val="hy-AM"/>
              </w:rPr>
              <w:t xml:space="preserve"> կնպաստի երկրաբանական ուսումնասիրությունների արդյունքների ներկայացման որակի նկատմամբ պահանջների զգալի աճին, կբարձրացնի հաշվետվությունների կազմման նկատմամբ պատասխանատվությունը: </w:t>
            </w:r>
          </w:p>
          <w:p w14:paraId="07A7D27C" w14:textId="77777777" w:rsidR="004C70C9" w:rsidRPr="004C70C9" w:rsidRDefault="004C70C9" w:rsidP="004C70C9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C70C9">
              <w:rPr>
                <w:rFonts w:ascii="GHEA Grapalat" w:hAnsi="GHEA Grapalat"/>
                <w:sz w:val="18"/>
                <w:lang w:val="hy-AM"/>
              </w:rPr>
              <w:t xml:space="preserve">Հաշվետվությունների այս համակարգի ներդրումը կապահովի Հայաստանի հանքարդյունահանող ընկերությունների կողմից բաժնետոմսերի առաջնային տեղաբաշխման (IPO) հնարավորությունը, մուտքը դեպի համաշխարհային ֆոնդային բորսաներ և ընկերությունների բաժնետիրական կապիտալի ավելացում՝ ներկայում ֆինանսավորման  առավել տարածված տարբերակի՝ փոխառությունների փոխարեն: </w:t>
            </w:r>
          </w:p>
          <w:p w14:paraId="5A53366A" w14:textId="0DCBBC10" w:rsidR="00D612E1" w:rsidRPr="007C495A" w:rsidRDefault="004C70C9" w:rsidP="004C70C9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Ա</w:t>
            </w:r>
            <w:r w:rsidRPr="004C70C9">
              <w:rPr>
                <w:rFonts w:ascii="GHEA Grapalat" w:hAnsi="GHEA Grapalat"/>
                <w:sz w:val="18"/>
                <w:lang w:val="hy-AM"/>
              </w:rPr>
              <w:t>այն նաև կնպաստի ներդրումների ներգրավմանը, քանի որ պաշարները գնահատված կլինեն միջազգային պահանջներին համապատասխան, որի արդյունքում պոտենցիալ ներդրողների շրջանում կմեծանա հետաքրքրությունը և ոլորտի հանդեպ վստահությունը:</w:t>
            </w:r>
            <w:r w:rsidR="00D612E1" w:rsidRPr="007C495A"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</w:tc>
        <w:tc>
          <w:tcPr>
            <w:tcW w:w="3240" w:type="dxa"/>
            <w:gridSpan w:val="3"/>
          </w:tcPr>
          <w:p w14:paraId="1DEC2966" w14:textId="307AA083" w:rsidR="00D612E1" w:rsidRPr="002F27A4" w:rsidRDefault="007565EE" w:rsidP="008863A7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7565EE">
              <w:rPr>
                <w:rFonts w:ascii="GHEA Grapalat" w:hAnsi="GHEA Grapalat"/>
                <w:sz w:val="18"/>
                <w:lang w:val="hy-AM"/>
              </w:rPr>
              <w:t xml:space="preserve">2023 թվականից կսկվեն բանակցությունները </w:t>
            </w:r>
            <w:r w:rsidRPr="007C495A">
              <w:rPr>
                <w:rFonts w:ascii="GHEA Grapalat" w:hAnsi="GHEA Grapalat"/>
                <w:sz w:val="18"/>
                <w:lang w:val="hy-AM"/>
              </w:rPr>
              <w:t>CRIRSCO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միջազգային ստանդարների կառույցի հետ, աշխատանքների ավարտը կորոշվի բանակցությունների արդյունքում</w:t>
            </w:r>
          </w:p>
        </w:tc>
        <w:tc>
          <w:tcPr>
            <w:tcW w:w="3420" w:type="dxa"/>
            <w:gridSpan w:val="4"/>
          </w:tcPr>
          <w:p w14:paraId="07FCE6EE" w14:textId="77777777" w:rsidR="00D612E1" w:rsidRPr="002F27A4" w:rsidRDefault="00D612E1" w:rsidP="008863A7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 xml:space="preserve"> Տարածքային կառավարման և ենթակառուցվածքների նախարարություն</w:t>
            </w:r>
            <w:r w:rsidR="008863A7" w:rsidRPr="008863A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8863A7" w:rsidRPr="002F27A4">
              <w:rPr>
                <w:rFonts w:ascii="GHEA Grapalat" w:hAnsi="GHEA Grapalat"/>
                <w:sz w:val="18"/>
                <w:lang w:val="hy-AM"/>
              </w:rPr>
              <w:t>(</w:t>
            </w:r>
            <w:r w:rsidR="008863A7" w:rsidRPr="008F4630">
              <w:rPr>
                <w:rFonts w:ascii="GHEA Grapalat" w:hAnsi="GHEA Grapalat"/>
                <w:sz w:val="18"/>
                <w:lang w:val="hy-AM"/>
              </w:rPr>
              <w:t>Ե</w:t>
            </w:r>
            <w:r w:rsidR="008863A7" w:rsidRPr="002F27A4">
              <w:rPr>
                <w:rFonts w:ascii="GHEA Grapalat" w:hAnsi="GHEA Grapalat"/>
                <w:sz w:val="18"/>
                <w:lang w:val="hy-AM"/>
              </w:rPr>
              <w:t>րկրաբանական ծառայություն</w:t>
            </w:r>
            <w:r w:rsidR="008863A7" w:rsidRPr="008F4630">
              <w:rPr>
                <w:rFonts w:ascii="GHEA Grapalat" w:hAnsi="GHEA Grapalat"/>
                <w:sz w:val="18"/>
                <w:lang w:val="hy-AM"/>
              </w:rPr>
              <w:t>)</w:t>
            </w:r>
          </w:p>
        </w:tc>
        <w:tc>
          <w:tcPr>
            <w:tcW w:w="3063" w:type="dxa"/>
          </w:tcPr>
          <w:p w14:paraId="0C33E6C5" w14:textId="77777777" w:rsidR="00D612E1" w:rsidRPr="002F27A4" w:rsidRDefault="00D50764" w:rsidP="00EE7BCF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0E486E">
              <w:rPr>
                <w:rFonts w:ascii="GHEA Grapalat" w:hAnsi="GHEA Grapalat"/>
                <w:sz w:val="18"/>
                <w:lang w:val="hy-AM"/>
              </w:rPr>
              <w:t>500</w:t>
            </w:r>
            <w:r w:rsidR="00D612E1" w:rsidRPr="002F27A4">
              <w:rPr>
                <w:rFonts w:ascii="GHEA Grapalat" w:hAnsi="GHEA Grapalat"/>
                <w:sz w:val="18"/>
                <w:lang w:val="hy-AM"/>
              </w:rPr>
              <w:t xml:space="preserve"> մլն </w:t>
            </w:r>
            <w:r w:rsidR="00D612E1">
              <w:rPr>
                <w:rFonts w:ascii="GHEA Grapalat" w:hAnsi="GHEA Grapalat"/>
                <w:sz w:val="18"/>
                <w:lang w:val="hy-AM"/>
              </w:rPr>
              <w:t xml:space="preserve">ՀՀ </w:t>
            </w:r>
            <w:r w:rsidR="00D612E1" w:rsidRPr="002F27A4">
              <w:rPr>
                <w:rFonts w:ascii="GHEA Grapalat" w:hAnsi="GHEA Grapalat"/>
                <w:sz w:val="18"/>
                <w:lang w:val="hy-AM"/>
              </w:rPr>
              <w:t>դրամ</w:t>
            </w:r>
          </w:p>
          <w:p w14:paraId="3E28D0C9" w14:textId="77777777" w:rsidR="00D612E1" w:rsidRPr="002F27A4" w:rsidRDefault="00D612E1" w:rsidP="00EE7BCF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ՀՀ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պետական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բյուջեի միջոցներ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Դոնոր կազմակերպություններ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Օրենքով չարգելված այլ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միջոցներ</w:t>
            </w:r>
          </w:p>
        </w:tc>
      </w:tr>
      <w:tr w:rsidR="0075346A" w:rsidRPr="004C70C9" w14:paraId="40C37F6F" w14:textId="77777777" w:rsidTr="00E54288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7DBF95EB" w14:textId="6815934B" w:rsidR="0075346A" w:rsidRPr="0075346A" w:rsidRDefault="0075346A" w:rsidP="0075346A">
            <w:pPr>
              <w:jc w:val="both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75346A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Խնդիր՝ </w:t>
            </w:r>
            <w:r w:rsidR="004C70C9" w:rsidRPr="004C70C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գործող լաբորատորիայի վերազինում և միջազգային չափանիշներին համապատասխանեցում</w:t>
            </w:r>
          </w:p>
          <w:p w14:paraId="210465D6" w14:textId="77777777" w:rsidR="0075346A" w:rsidRPr="000E486E" w:rsidRDefault="0075346A" w:rsidP="00EE7BCF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75346A" w:rsidRPr="00E06844" w14:paraId="7F60AC6B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3B7399DC" w14:textId="73A77A38" w:rsidR="0075346A" w:rsidRPr="004C70C9" w:rsidRDefault="0075346A" w:rsidP="007C495A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</w:rPr>
            </w:pPr>
            <w:r w:rsidRPr="0075346A">
              <w:rPr>
                <w:rFonts w:ascii="GHEA Grapalat" w:hAnsi="GHEA Grapalat"/>
                <w:sz w:val="18"/>
                <w:lang w:val="hy-AM"/>
              </w:rPr>
              <w:t>Ո</w:t>
            </w:r>
            <w:r w:rsidRPr="007C495A">
              <w:rPr>
                <w:rFonts w:ascii="GHEA Grapalat" w:hAnsi="GHEA Grapalat"/>
                <w:sz w:val="18"/>
                <w:lang w:val="hy-AM"/>
              </w:rPr>
              <w:t>լորտային լաբորատորիայի կարողությունների զարգացում</w:t>
            </w:r>
            <w:r w:rsidRPr="008F4630">
              <w:rPr>
                <w:rFonts w:ascii="GHEA Grapalat" w:hAnsi="GHEA Grapalat"/>
                <w:sz w:val="18"/>
                <w:lang w:val="hy-AM"/>
              </w:rPr>
              <w:t xml:space="preserve"> և </w:t>
            </w:r>
            <w:r w:rsidRPr="007C495A">
              <w:rPr>
                <w:rFonts w:ascii="GHEA Grapalat" w:hAnsi="GHEA Grapalat"/>
                <w:sz w:val="18"/>
                <w:lang w:val="hy-AM"/>
              </w:rPr>
              <w:t>միջազգային չափանիշներին համապատասխան</w:t>
            </w:r>
            <w:r w:rsidRPr="008F4630">
              <w:rPr>
                <w:rFonts w:ascii="GHEA Grapalat" w:hAnsi="GHEA Grapalat"/>
                <w:sz w:val="18"/>
                <w:lang w:val="hy-AM"/>
              </w:rPr>
              <w:t>եցում</w:t>
            </w:r>
            <w:r w:rsidR="004C70C9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4C70C9">
              <w:rPr>
                <w:rFonts w:ascii="GHEA Grapalat" w:hAnsi="GHEA Grapalat"/>
                <w:sz w:val="18"/>
              </w:rPr>
              <w:t>(</w:t>
            </w:r>
            <w:r w:rsidR="004C70C9">
              <w:rPr>
                <w:rFonts w:ascii="GHEA Grapalat" w:hAnsi="GHEA Grapalat"/>
                <w:sz w:val="18"/>
                <w:lang w:val="hy-AM"/>
              </w:rPr>
              <w:t>սերտեֆիկացում</w:t>
            </w:r>
            <w:r w:rsidR="004C70C9">
              <w:rPr>
                <w:rFonts w:ascii="GHEA Grapalat" w:hAnsi="GHEA Grapalat"/>
                <w:sz w:val="18"/>
              </w:rPr>
              <w:t>)</w:t>
            </w:r>
          </w:p>
        </w:tc>
        <w:tc>
          <w:tcPr>
            <w:tcW w:w="6120" w:type="dxa"/>
            <w:gridSpan w:val="4"/>
          </w:tcPr>
          <w:p w14:paraId="778AEA8E" w14:textId="77777777" w:rsidR="0075346A" w:rsidRPr="009955C6" w:rsidRDefault="0075346A" w:rsidP="00E5428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Լաբորատորիայի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վերազինում</w:t>
            </w:r>
            <w:proofErr w:type="spellEnd"/>
          </w:p>
          <w:p w14:paraId="5CE2553A" w14:textId="6932AB39" w:rsidR="0075346A" w:rsidRPr="007C495A" w:rsidRDefault="004C70C9" w:rsidP="007C495A">
            <w:pPr>
              <w:spacing w:after="0" w:line="240" w:lineRule="auto"/>
              <w:ind w:left="360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</w:t>
            </w:r>
            <w:r>
              <w:rPr>
                <w:rFonts w:ascii="Cambria Math" w:hAnsi="Cambria Math"/>
                <w:sz w:val="18"/>
                <w:lang w:val="hy-AM"/>
              </w:rPr>
              <w:t>․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75346A" w:rsidRPr="009955C6">
              <w:rPr>
                <w:rFonts w:ascii="GHEA Grapalat" w:hAnsi="GHEA Grapalat"/>
                <w:sz w:val="18"/>
                <w:lang w:val="hy-AM"/>
              </w:rPr>
              <w:t>Լաբորատորիայի</w:t>
            </w:r>
            <w:r w:rsidR="0075346A" w:rsidRPr="009955C6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="0075346A" w:rsidRPr="009955C6">
              <w:rPr>
                <w:rFonts w:ascii="GHEA Grapalat" w:hAnsi="GHEA Grapalat"/>
                <w:sz w:val="18"/>
                <w:lang w:val="hy-AM"/>
              </w:rPr>
              <w:t xml:space="preserve">համապատասխանեցում միջազգային չափանիշներին և </w:t>
            </w:r>
            <w:r w:rsidR="0075346A" w:rsidRPr="009955C6">
              <w:rPr>
                <w:rFonts w:ascii="GHEA Grapalat" w:hAnsi="GHEA Grapalat" w:cs="Sylfaen"/>
                <w:sz w:val="18"/>
                <w:lang w:val="hy-AM"/>
              </w:rPr>
              <w:t>ս</w:t>
            </w:r>
            <w:r w:rsidR="0075346A">
              <w:rPr>
                <w:rFonts w:ascii="GHEA Grapalat" w:hAnsi="GHEA Grapalat" w:cs="Sylfaen"/>
                <w:sz w:val="18"/>
                <w:lang w:val="hy-AM"/>
              </w:rPr>
              <w:t>երտիֆիկաց</w:t>
            </w:r>
            <w:r w:rsidR="0075346A" w:rsidRPr="009955C6">
              <w:rPr>
                <w:rFonts w:ascii="GHEA Grapalat" w:hAnsi="GHEA Grapalat" w:cs="Sylfaen"/>
                <w:sz w:val="18"/>
                <w:lang w:val="hy-AM"/>
              </w:rPr>
              <w:t>ում</w:t>
            </w:r>
            <w:r w:rsidR="0075346A" w:rsidRPr="009955C6"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</w:tc>
        <w:tc>
          <w:tcPr>
            <w:tcW w:w="3240" w:type="dxa"/>
            <w:gridSpan w:val="3"/>
          </w:tcPr>
          <w:p w14:paraId="0AC6811F" w14:textId="743C77B8" w:rsidR="0075346A" w:rsidRPr="00383CAD" w:rsidRDefault="0075346A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83CAD">
              <w:rPr>
                <w:rFonts w:ascii="GHEA Grapalat" w:hAnsi="GHEA Grapalat"/>
                <w:sz w:val="18"/>
                <w:lang w:val="hy-AM"/>
              </w:rPr>
              <w:t>1.</w:t>
            </w:r>
            <w:r w:rsidR="004C70C9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202</w:t>
            </w:r>
            <w:r w:rsidR="004C70C9">
              <w:rPr>
                <w:rFonts w:ascii="GHEA Grapalat" w:hAnsi="GHEA Grapalat"/>
                <w:sz w:val="18"/>
                <w:lang w:val="hy-AM"/>
              </w:rPr>
              <w:t>5</w:t>
            </w:r>
            <w:r w:rsidRPr="00383CA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թվականի </w:t>
            </w:r>
            <w:r w:rsidRPr="00383CAD">
              <w:rPr>
                <w:rFonts w:ascii="GHEA Grapalat" w:hAnsi="GHEA Grapalat"/>
                <w:sz w:val="18"/>
                <w:lang w:val="hy-AM"/>
              </w:rPr>
              <w:t>դեկտեմբերի</w:t>
            </w:r>
            <w:r w:rsidRPr="002F27A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383CAD">
              <w:rPr>
                <w:rFonts w:ascii="GHEA Grapalat" w:hAnsi="GHEA Grapalat"/>
                <w:sz w:val="18"/>
                <w:lang w:val="hy-AM"/>
              </w:rPr>
              <w:t>2-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րդ տասնօրյակ</w:t>
            </w:r>
          </w:p>
          <w:p w14:paraId="7C54319D" w14:textId="77777777" w:rsidR="0075346A" w:rsidRPr="00383CAD" w:rsidRDefault="0075346A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83CAD">
              <w:rPr>
                <w:rFonts w:ascii="GHEA Grapalat" w:hAnsi="GHEA Grapalat"/>
                <w:sz w:val="18"/>
                <w:lang w:val="hy-AM"/>
              </w:rPr>
              <w:t>2. մինչև 2030 թվականը</w:t>
            </w:r>
          </w:p>
          <w:p w14:paraId="45004C72" w14:textId="77777777" w:rsidR="0075346A" w:rsidRPr="002F27A4" w:rsidRDefault="0075346A" w:rsidP="00E5428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71EC76C5" w14:textId="77777777" w:rsidR="0075346A" w:rsidRPr="007565EE" w:rsidRDefault="0075346A" w:rsidP="008863A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20" w:type="dxa"/>
            <w:gridSpan w:val="4"/>
          </w:tcPr>
          <w:p w14:paraId="17956891" w14:textId="3781875C" w:rsidR="0075346A" w:rsidRPr="002F27A4" w:rsidRDefault="0075346A" w:rsidP="008863A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 (</w:t>
            </w:r>
            <w:r w:rsidRPr="008F4630">
              <w:rPr>
                <w:rFonts w:ascii="GHEA Grapalat" w:hAnsi="GHEA Grapalat"/>
                <w:sz w:val="18"/>
                <w:lang w:val="hy-AM"/>
              </w:rPr>
              <w:t>Ե</w:t>
            </w:r>
            <w:r w:rsidRPr="002F27A4">
              <w:rPr>
                <w:rFonts w:ascii="GHEA Grapalat" w:hAnsi="GHEA Grapalat"/>
                <w:sz w:val="18"/>
                <w:lang w:val="hy-AM"/>
              </w:rPr>
              <w:t>րկրաբանական ծառայություն</w:t>
            </w:r>
            <w:r w:rsidRPr="008F4630">
              <w:rPr>
                <w:rFonts w:ascii="GHEA Grapalat" w:hAnsi="GHEA Grapalat"/>
                <w:sz w:val="18"/>
                <w:lang w:val="hy-AM"/>
              </w:rPr>
              <w:t>)</w:t>
            </w:r>
          </w:p>
        </w:tc>
        <w:tc>
          <w:tcPr>
            <w:tcW w:w="3063" w:type="dxa"/>
          </w:tcPr>
          <w:p w14:paraId="7F329502" w14:textId="77777777" w:rsidR="0075346A" w:rsidRPr="00383CAD" w:rsidRDefault="0075346A" w:rsidP="00E5428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 xml:space="preserve">550 </w:t>
            </w:r>
            <w:r w:rsidRPr="00383CAD">
              <w:rPr>
                <w:rFonts w:ascii="GHEA Grapalat" w:hAnsi="GHEA Grapalat"/>
                <w:sz w:val="18"/>
                <w:lang w:val="hy-AM"/>
              </w:rPr>
              <w:t>մլն ՀՀ դրամ</w:t>
            </w:r>
          </w:p>
          <w:p w14:paraId="528B5D98" w14:textId="77777777" w:rsidR="0075346A" w:rsidRPr="00383CAD" w:rsidRDefault="0075346A" w:rsidP="00E5428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100</w:t>
            </w:r>
            <w:r w:rsidRPr="00383CAD">
              <w:rPr>
                <w:rFonts w:ascii="GHEA Grapalat" w:hAnsi="GHEA Grapalat"/>
                <w:sz w:val="18"/>
                <w:lang w:val="hy-AM"/>
              </w:rPr>
              <w:t xml:space="preserve"> մլն ՀՀ դրամ</w:t>
            </w:r>
          </w:p>
          <w:p w14:paraId="59D94609" w14:textId="47927167" w:rsidR="0075346A" w:rsidRPr="000E486E" w:rsidRDefault="0075346A" w:rsidP="00EE7BCF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2F27A4">
              <w:rPr>
                <w:rFonts w:ascii="GHEA Grapalat" w:hAnsi="GHEA Grapalat"/>
                <w:sz w:val="18"/>
                <w:lang w:val="hy-AM"/>
              </w:rPr>
              <w:t>ՀՀ պետական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բյուջեի միջոցներ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Օրենքով չարգելված այլ</w:t>
            </w:r>
            <w:r w:rsidRPr="002F27A4">
              <w:rPr>
                <w:rFonts w:ascii="GHEA Grapalat" w:hAnsi="GHEA Grapalat"/>
                <w:sz w:val="18"/>
                <w:lang w:val="hy-AM"/>
              </w:rPr>
              <w:br/>
              <w:t>միջոցներ</w:t>
            </w:r>
          </w:p>
        </w:tc>
      </w:tr>
      <w:tr w:rsidR="0075346A" w:rsidRPr="0075346A" w14:paraId="274B712D" w14:textId="77777777" w:rsidTr="00B843E2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76C2B94B" w14:textId="0C00C67B" w:rsidR="0075346A" w:rsidRPr="00FC54AA" w:rsidRDefault="0075346A" w:rsidP="006F48A4">
            <w:pPr>
              <w:jc w:val="both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FC54AA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Ռազմավարական նպատակ </w:t>
            </w:r>
            <w:r w:rsidR="00E0684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4</w:t>
            </w:r>
            <w:r w:rsidRPr="00FC54AA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. </w:t>
            </w:r>
            <w:r w:rsidRPr="00FC54A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Արդյունահանվող հանքանյութերի առավել խորը վերամշակման, ընդհուպ մինչև վերջնական արտադրանքի ստացման պայմանների ստեղծում մետաղական խտանյութերի մասով</w:t>
            </w:r>
          </w:p>
        </w:tc>
      </w:tr>
      <w:tr w:rsidR="0075346A" w:rsidRPr="0075346A" w14:paraId="33B607C5" w14:textId="77777777" w:rsidTr="00B843E2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144199CD" w14:textId="77777777" w:rsidR="0075346A" w:rsidRPr="00FC54AA" w:rsidRDefault="0075346A" w:rsidP="00FC54A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FC54AA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hy-AM"/>
              </w:rPr>
              <w:lastRenderedPageBreak/>
              <w:t xml:space="preserve">Խնդիր՝ </w:t>
            </w:r>
            <w:r w:rsidRPr="00FC54A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Հանքարդյունաբերության ոլորտում տնտեսական արժեշղթայի երկարացում / փակում երկրի ներսում` ոլորտի առավել բարձր և կայուն եկամտաբերության ապահովում </w:t>
            </w:r>
          </w:p>
        </w:tc>
      </w:tr>
      <w:tr w:rsidR="0075346A" w:rsidRPr="00E06844" w14:paraId="5888069E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  <w:vAlign w:val="center"/>
          </w:tcPr>
          <w:p w14:paraId="6954D02E" w14:textId="77777777" w:rsidR="0075346A" w:rsidRPr="007C495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Կազմակերպել մասնագիտական քննարկումներ արտադրական հզորությունների ստեղծման հնարավորության գնահատման նպատակով հետևյալ ուղղություններով՝</w:t>
            </w:r>
          </w:p>
        </w:tc>
        <w:tc>
          <w:tcPr>
            <w:tcW w:w="6120" w:type="dxa"/>
            <w:gridSpan w:val="4"/>
            <w:vAlign w:val="center"/>
          </w:tcPr>
          <w:p w14:paraId="75C356B7" w14:textId="77777777" w:rsidR="0075346A" w:rsidRPr="007C495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7C495A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 xml:space="preserve"> ՀՀ աշխարհագրական, բնապահպանական և ենթակառուցվածքային առանձնատակություններից բխող և դրանց համապատասխանող լավագույն տեխնոլոգիական լուծումների ընտրություն</w:t>
            </w:r>
          </w:p>
        </w:tc>
        <w:tc>
          <w:tcPr>
            <w:tcW w:w="3240" w:type="dxa"/>
            <w:gridSpan w:val="3"/>
            <w:vAlign w:val="center"/>
          </w:tcPr>
          <w:p w14:paraId="61E29ACC" w14:textId="77777777" w:rsidR="0075346A" w:rsidRPr="00A809D4" w:rsidRDefault="0075346A" w:rsidP="006F48A4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6327B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>202</w:t>
            </w:r>
            <w:r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</w:t>
            </w:r>
            <w:r w:rsidRPr="00E6327B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 xml:space="preserve"> թվականի հուլիսի 1-ին տասնօրյակ</w:t>
            </w:r>
          </w:p>
        </w:tc>
        <w:tc>
          <w:tcPr>
            <w:tcW w:w="3420" w:type="dxa"/>
            <w:gridSpan w:val="4"/>
            <w:vMerge w:val="restart"/>
          </w:tcPr>
          <w:p w14:paraId="4D5968BD" w14:textId="77777777" w:rsidR="0075346A" w:rsidRPr="00A809D4" w:rsidRDefault="0075346A" w:rsidP="00253E8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809D4">
              <w:rPr>
                <w:rFonts w:ascii="GHEA Grapalat" w:hAnsi="GHEA Grapalat"/>
                <w:sz w:val="18"/>
                <w:lang w:val="hy-AM"/>
              </w:rPr>
              <w:t xml:space="preserve">Հիմնական կատարող՝ Տարածքային կառավարման և ենթակառուցվածքների նախարարություն, համակատարող՝ Շրջակա միջավայրի նախարարություն, Բարձր տեխնոլոգիական արդյունաբերության նախարարություն, Էկոնոմիկայի նախարարություն </w:t>
            </w:r>
          </w:p>
        </w:tc>
        <w:tc>
          <w:tcPr>
            <w:tcW w:w="3063" w:type="dxa"/>
            <w:vMerge w:val="restart"/>
          </w:tcPr>
          <w:p w14:paraId="7A13F253" w14:textId="77777777" w:rsidR="0075346A" w:rsidRPr="00A809D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809D4">
              <w:rPr>
                <w:rFonts w:ascii="GHEA Grapalat" w:hAnsi="GHEA Grapalat"/>
                <w:sz w:val="18"/>
                <w:lang w:val="hy-AM"/>
              </w:rPr>
              <w:t>344 մլն ՀՀ դրամ</w:t>
            </w:r>
          </w:p>
          <w:p w14:paraId="6A4447EC" w14:textId="77777777" w:rsidR="0075346A" w:rsidRPr="00A809D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809D4">
              <w:rPr>
                <w:rFonts w:ascii="GHEA Grapalat" w:hAnsi="GHEA Grapalat"/>
                <w:color w:val="000000"/>
                <w:sz w:val="18"/>
                <w:lang w:val="hy-AM"/>
              </w:rPr>
              <w:t>ՀՀ պետական բյուջեի միջոցներ</w:t>
            </w:r>
            <w:r w:rsidRPr="00A809D4">
              <w:rPr>
                <w:rFonts w:ascii="GHEA Grapalat" w:hAnsi="GHEA Grapalat"/>
                <w:color w:val="000000"/>
                <w:sz w:val="18"/>
                <w:lang w:val="hy-AM"/>
              </w:rPr>
              <w:br/>
            </w:r>
          </w:p>
        </w:tc>
      </w:tr>
      <w:tr w:rsidR="0075346A" w:rsidRPr="00C147A7" w14:paraId="473E9125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  <w:vAlign w:val="center"/>
          </w:tcPr>
          <w:p w14:paraId="7572CC16" w14:textId="77777777" w:rsidR="0075346A" w:rsidRPr="007C495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կաթոդային պղնձի ստացում՝ հիդրոմետալուրգիական տարբերակին տալով խիստ առաջնահերթություն</w:t>
            </w:r>
          </w:p>
        </w:tc>
        <w:tc>
          <w:tcPr>
            <w:tcW w:w="6120" w:type="dxa"/>
            <w:gridSpan w:val="4"/>
            <w:vAlign w:val="center"/>
          </w:tcPr>
          <w:p w14:paraId="500C6F63" w14:textId="77777777" w:rsidR="0075346A" w:rsidRPr="007C495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7C495A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 xml:space="preserve"> Համապատասխան ներդրումների իրականացման համար խիստ գրավիչ պայմանների ստեղծում, խոշոր ընկերությունների հետ բանակցությունների հիմքի նախապատրաստում, </w:t>
            </w:r>
            <w:r w:rsidRPr="007C495A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>մասնավորապես 2-3 համագործակցության հուշագրերի ստորագրում, ներդրողների տնտեսական աջակցության փաթեթների և հստակ առաջարկների ձևավորում</w:t>
            </w:r>
          </w:p>
        </w:tc>
        <w:tc>
          <w:tcPr>
            <w:tcW w:w="3240" w:type="dxa"/>
            <w:gridSpan w:val="3"/>
            <w:vAlign w:val="center"/>
          </w:tcPr>
          <w:p w14:paraId="081A0B80" w14:textId="77777777" w:rsidR="0075346A" w:rsidRPr="00A809D4" w:rsidRDefault="0075346A" w:rsidP="006F48A4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6327B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>202</w:t>
            </w:r>
            <w:r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</w:t>
            </w:r>
            <w:r w:rsidRPr="00E6327B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 xml:space="preserve"> թվականի հուլիսի 1-ին տասնօրյակ</w:t>
            </w:r>
          </w:p>
        </w:tc>
        <w:tc>
          <w:tcPr>
            <w:tcW w:w="3420" w:type="dxa"/>
            <w:gridSpan w:val="4"/>
            <w:vMerge/>
          </w:tcPr>
          <w:p w14:paraId="6A37DB81" w14:textId="77777777" w:rsidR="0075346A" w:rsidRPr="00A809D4" w:rsidRDefault="0075346A" w:rsidP="00253E8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063" w:type="dxa"/>
            <w:vMerge/>
          </w:tcPr>
          <w:p w14:paraId="7BECD1EE" w14:textId="77777777" w:rsidR="0075346A" w:rsidRPr="00A809D4" w:rsidRDefault="0075346A" w:rsidP="00253E8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75346A" w:rsidRPr="00C147A7" w14:paraId="59B7F43F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  <w:vAlign w:val="center"/>
          </w:tcPr>
          <w:p w14:paraId="465311AE" w14:textId="77777777" w:rsidR="0075346A" w:rsidRPr="007C495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ստացված կաթոդային պղնձից առանց դրա արտահանման հենց ՀՀ-ում կիսավարտ կամ ավարտուն էլեկտրատեխնիկական արտադրանքի ստացում (շարժիչներ, մալուխներ, խողովակներ, փոշեմետալուրգիա)</w:t>
            </w:r>
          </w:p>
        </w:tc>
        <w:tc>
          <w:tcPr>
            <w:tcW w:w="6120" w:type="dxa"/>
            <w:gridSpan w:val="4"/>
            <w:vAlign w:val="center"/>
          </w:tcPr>
          <w:p w14:paraId="7BDA26DC" w14:textId="77777777" w:rsidR="0075346A" w:rsidRPr="007C495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7C495A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 xml:space="preserve"> Մի շարք ընկերությունների ստեղծման հնարավորություն, գիտատար և ինժեներական ներուժի պահանջարկի ստեղծում: </w:t>
            </w:r>
            <w:r w:rsidRPr="007C495A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>Մոտակա 5-8 տարիների ընթացքում անգլերենի իմացությամբ և ժամանակակից ինժեներա-տեխնիկական (մասնավորապես՝ էլեկտրատեխնիկա) կրթությամբ առնվազն 30 - 40 մասնագետի պատրաստում</w:t>
            </w:r>
          </w:p>
        </w:tc>
        <w:tc>
          <w:tcPr>
            <w:tcW w:w="3240" w:type="dxa"/>
            <w:gridSpan w:val="3"/>
            <w:vAlign w:val="center"/>
          </w:tcPr>
          <w:p w14:paraId="7B11C047" w14:textId="77777777" w:rsidR="0075346A" w:rsidRPr="00A809D4" w:rsidRDefault="0075346A" w:rsidP="00253E87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6327B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>2028 թվականի դեկտեմբերի 1-ին տասնօրյակ</w:t>
            </w:r>
          </w:p>
        </w:tc>
        <w:tc>
          <w:tcPr>
            <w:tcW w:w="3420" w:type="dxa"/>
            <w:gridSpan w:val="4"/>
            <w:vMerge/>
          </w:tcPr>
          <w:p w14:paraId="730A5575" w14:textId="77777777" w:rsidR="0075346A" w:rsidRPr="00A809D4" w:rsidRDefault="0075346A" w:rsidP="00253E8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063" w:type="dxa"/>
            <w:vMerge/>
          </w:tcPr>
          <w:p w14:paraId="6E7D5878" w14:textId="77777777" w:rsidR="0075346A" w:rsidRPr="00A809D4" w:rsidRDefault="0075346A" w:rsidP="00253E8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75346A" w:rsidRPr="00C147A7" w14:paraId="67F56948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0121EA16" w14:textId="77777777" w:rsidR="0075346A" w:rsidRPr="007C495A" w:rsidRDefault="0075346A" w:rsidP="007C495A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7C495A">
              <w:rPr>
                <w:rFonts w:ascii="GHEA Grapalat" w:hAnsi="GHEA Grapalat"/>
                <w:sz w:val="18"/>
                <w:lang w:val="hy-AM"/>
              </w:rPr>
              <w:t xml:space="preserve"> չժանգոտող պողպատից բարձրորակ համաձուլվածքների (Инструментальная углеродистая сталь, оружейная сталь, և այլն) ստացում </w:t>
            </w:r>
          </w:p>
        </w:tc>
        <w:tc>
          <w:tcPr>
            <w:tcW w:w="6120" w:type="dxa"/>
            <w:gridSpan w:val="4"/>
            <w:vAlign w:val="center"/>
          </w:tcPr>
          <w:p w14:paraId="0D1DEF44" w14:textId="77777777" w:rsidR="0075346A" w:rsidRPr="007C495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7C495A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 xml:space="preserve"> Կադրային պոտենցիալի ստեղծում, ազգային մակարդակում մասնագիտական կարողությունների պահանջի բավարարում, մարդկային ռեսուրսների զարգացում: </w:t>
            </w:r>
            <w:r w:rsidRPr="007C495A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>Մոտակա 5-8 տարիների ընթացքում անգլերենի իմացությամբ և ժամանակակից ինժեներա-տեխնիկական կրթությամբ (մասնավորապես՝ նյութագիտություն) առնվազն 30 - 40 մասնագետի պատրաստում</w:t>
            </w:r>
          </w:p>
        </w:tc>
        <w:tc>
          <w:tcPr>
            <w:tcW w:w="3240" w:type="dxa"/>
            <w:gridSpan w:val="3"/>
            <w:vAlign w:val="center"/>
          </w:tcPr>
          <w:p w14:paraId="5070A9B1" w14:textId="77777777" w:rsidR="0075346A" w:rsidRPr="00A809D4" w:rsidRDefault="0075346A" w:rsidP="00253E87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E6327B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>2028 թվականի դեկտեմբերի 1-ին տասնօրյակ</w:t>
            </w:r>
          </w:p>
        </w:tc>
        <w:tc>
          <w:tcPr>
            <w:tcW w:w="3420" w:type="dxa"/>
            <w:gridSpan w:val="4"/>
          </w:tcPr>
          <w:p w14:paraId="0D2AD42B" w14:textId="77777777" w:rsidR="0075346A" w:rsidRPr="00A809D4" w:rsidRDefault="0075346A" w:rsidP="00253E8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809D4">
              <w:rPr>
                <w:rFonts w:ascii="GHEA Grapalat" w:hAnsi="GHEA Grapalat"/>
                <w:sz w:val="18"/>
                <w:lang w:val="hy-AM"/>
              </w:rPr>
              <w:t>Բարձր տեխնոլոգիական արդյունաբերության նախարարություն</w:t>
            </w:r>
          </w:p>
        </w:tc>
        <w:tc>
          <w:tcPr>
            <w:tcW w:w="3063" w:type="dxa"/>
            <w:vMerge/>
          </w:tcPr>
          <w:p w14:paraId="3F1A1DC8" w14:textId="77777777" w:rsidR="0075346A" w:rsidRPr="00A809D4" w:rsidRDefault="0075346A" w:rsidP="00253E8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75346A" w:rsidRPr="00E6327B" w14:paraId="1B634279" w14:textId="77777777" w:rsidTr="00B843E2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4CD4D103" w14:textId="0932FA26" w:rsidR="0075346A" w:rsidRPr="00974CCA" w:rsidRDefault="0075346A" w:rsidP="00CC10DE">
            <w:pPr>
              <w:spacing w:after="0" w:line="240" w:lineRule="auto"/>
              <w:ind w:left="-46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b/>
                <w:sz w:val="18"/>
                <w:lang w:val="hy-AM"/>
              </w:rPr>
              <w:t>Ռազմավարական նպատակ</w:t>
            </w:r>
            <w:r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="00E06844">
              <w:rPr>
                <w:rFonts w:ascii="GHEA Grapalat" w:hAnsi="GHEA Grapalat"/>
                <w:b/>
                <w:sz w:val="18"/>
                <w:lang w:val="hy-AM"/>
              </w:rPr>
              <w:t>5</w:t>
            </w:r>
            <w:r w:rsidRPr="00974CCA">
              <w:rPr>
                <w:rFonts w:ascii="GHEA Grapalat" w:hAnsi="GHEA Grapalat"/>
                <w:b/>
                <w:sz w:val="18"/>
                <w:lang w:val="hy-AM"/>
              </w:rPr>
              <w:t xml:space="preserve">.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Շրջակա միջավայրի կառավարում</w:t>
            </w:r>
          </w:p>
        </w:tc>
      </w:tr>
      <w:tr w:rsidR="0075346A" w:rsidRPr="00E6327B" w14:paraId="126EE648" w14:textId="77777777" w:rsidTr="00B843E2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49F9E264" w14:textId="77777777" w:rsidR="0075346A" w:rsidRPr="00974CCA" w:rsidRDefault="0075346A" w:rsidP="00CC10DE">
            <w:pPr>
              <w:spacing w:after="0" w:line="240" w:lineRule="auto"/>
              <w:ind w:left="-46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C076BC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Խնդիր՝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Հայաստանում շրջակա միջավայրի պահպանության նպատակով հանքարդյունաբերության ոլորտի ռազմավարության և իրավական, նորմատիվային ու ինստիտուցիոնալ շրջանակի գնահատում</w:t>
            </w:r>
          </w:p>
        </w:tc>
      </w:tr>
      <w:tr w:rsidR="0075346A" w:rsidRPr="00E06844" w14:paraId="0F860B2E" w14:textId="77777777" w:rsidTr="00B843E2">
        <w:trPr>
          <w:gridAfter w:val="3"/>
          <w:wAfter w:w="7020" w:type="dxa"/>
          <w:trHeight w:val="3007"/>
        </w:trPr>
        <w:tc>
          <w:tcPr>
            <w:tcW w:w="7513" w:type="dxa"/>
            <w:shd w:val="clear" w:color="auto" w:fill="auto"/>
            <w:hideMark/>
          </w:tcPr>
          <w:p w14:paraId="4385045D" w14:textId="77777777" w:rsidR="0075346A" w:rsidRDefault="0075346A" w:rsidP="00CC10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Մեծացնել գործող կարգավորումների և պահանջների նկատմամբ հսկողությունը և ավելացնել դրա հետ կապված վերահսկող մարմինների կարողությունները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, մասնավորապես՝</w:t>
            </w:r>
          </w:p>
          <w:p w14:paraId="61054411" w14:textId="77777777" w:rsidR="0075346A" w:rsidRPr="00070279" w:rsidRDefault="0075346A" w:rsidP="00CC10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Վերահսկող մարմինների աշխատակիցների համար կազմակերպել պարբերական վերապատրաստման դասընթացներ</w:t>
            </w:r>
          </w:p>
          <w:p w14:paraId="221129AD" w14:textId="77777777" w:rsidR="0075346A" w:rsidRPr="006D3B1C" w:rsidRDefault="0075346A" w:rsidP="00CC10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Գնահատել տեխնիկական զինվածության մակարդակը և ապահովել անհրաժեշտ տեխնիկական միջոցներով</w:t>
            </w:r>
          </w:p>
        </w:tc>
        <w:tc>
          <w:tcPr>
            <w:tcW w:w="6095" w:type="dxa"/>
            <w:gridSpan w:val="5"/>
            <w:shd w:val="clear" w:color="auto" w:fill="auto"/>
            <w:hideMark/>
          </w:tcPr>
          <w:p w14:paraId="0778A21A" w14:textId="77777777" w:rsidR="0075346A" w:rsidRPr="00974CC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Վերահսկող մարմինների աշխատակազմ</w:t>
            </w:r>
            <w:r>
              <w:rPr>
                <w:rFonts w:ascii="GHEA Grapalat" w:hAnsi="GHEA Grapalat"/>
                <w:sz w:val="18"/>
                <w:lang w:val="hy-AM"/>
              </w:rPr>
              <w:t>ի առնվազն 75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ունի անհրաժեշտ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որակավոր</w:t>
            </w:r>
            <w:r>
              <w:rPr>
                <w:rFonts w:ascii="GHEA Grapalat" w:hAnsi="GHEA Grapalat"/>
                <w:sz w:val="18"/>
                <w:lang w:val="hy-AM"/>
              </w:rPr>
              <w:t>ում և 80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տեխնիկա</w:t>
            </w:r>
            <w:r>
              <w:rPr>
                <w:rFonts w:ascii="GHEA Grapalat" w:hAnsi="GHEA Grapalat"/>
                <w:sz w:val="18"/>
                <w:lang w:val="hy-AM"/>
              </w:rPr>
              <w:t>կան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հագեց</w:t>
            </w:r>
            <w:r>
              <w:rPr>
                <w:rFonts w:ascii="GHEA Grapalat" w:hAnsi="GHEA Grapalat"/>
                <w:sz w:val="18"/>
                <w:lang w:val="hy-AM"/>
              </w:rPr>
              <w:t>վածություն</w:t>
            </w:r>
          </w:p>
          <w:p w14:paraId="39EF612A" w14:textId="77777777" w:rsidR="0075346A" w:rsidRPr="00974CC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Բնապահպանական օրենսդրության պահանջների կատարման նկատմամբ վերահսկողական աշխատանքների արդյունավետության բարելավում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80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</w:p>
          <w:p w14:paraId="2F6F580F" w14:textId="77777777" w:rsidR="0075346A" w:rsidRPr="006D3B1C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Հանքարդյունահանող ընկերությունների կողմից հանքարդյունաբերության ոլորտը կարգավորող իրավական պահանջների, մասնավորապես՝ բնապահպանական օրենսդրության </w:t>
            </w:r>
            <w:r>
              <w:rPr>
                <w:rFonts w:ascii="GHEA Grapalat" w:hAnsi="GHEA Grapalat"/>
                <w:sz w:val="18"/>
                <w:lang w:val="hy-AM"/>
              </w:rPr>
              <w:t>90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 xml:space="preserve">%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պատշաճ իրականացում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14:paraId="5D91FC15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90291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44809A27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14A6B2EC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Վերապատրաստումները պարբերաբար կատարվող գործընթացներ են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A2AB8A9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նախարարություն, համակատարող՝ Տարածքային կառավարման և ենթակառուցվածքների նախարարություն</w:t>
            </w:r>
          </w:p>
        </w:tc>
        <w:tc>
          <w:tcPr>
            <w:tcW w:w="3119" w:type="dxa"/>
            <w:gridSpan w:val="3"/>
          </w:tcPr>
          <w:p w14:paraId="33FB1CB0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25 մլն ՀՀ դրամ</w:t>
            </w:r>
          </w:p>
          <w:p w14:paraId="438857FD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60A46CC2" w14:textId="77777777" w:rsidR="0075346A" w:rsidRPr="00974CC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  <w:p w14:paraId="1EED453E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E06844" w14:paraId="0159E422" w14:textId="77777777" w:rsidTr="00B843E2">
        <w:trPr>
          <w:gridAfter w:val="3"/>
          <w:wAfter w:w="7020" w:type="dxa"/>
          <w:trHeight w:val="700"/>
        </w:trPr>
        <w:tc>
          <w:tcPr>
            <w:tcW w:w="7513" w:type="dxa"/>
            <w:shd w:val="clear" w:color="auto" w:fill="auto"/>
          </w:tcPr>
          <w:p w14:paraId="2467AB45" w14:textId="77777777" w:rsidR="0075346A" w:rsidRPr="00070279" w:rsidRDefault="0075346A" w:rsidP="00CC10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070279">
              <w:rPr>
                <w:rFonts w:ascii="GHEA Grapalat" w:hAnsi="GHEA Grapalat"/>
                <w:color w:val="000000"/>
                <w:sz w:val="18"/>
                <w:lang w:val="hy-AM"/>
              </w:rPr>
              <w:t>Սահմանել հանքարդյունահանման տարբեր փուլերում բնապահպանական և սոցիալական ռիսկերի գնահատման օրենսդրական պահանջ</w:t>
            </w:r>
            <w:r w:rsidRPr="00070279">
              <w:rPr>
                <w:rFonts w:ascii="GHEA Grapalat" w:hAnsi="GHEA Grapalat"/>
                <w:sz w:val="18"/>
                <w:lang w:val="hy-AM"/>
              </w:rPr>
              <w:t>՝</w:t>
            </w:r>
          </w:p>
          <w:p w14:paraId="38223B73" w14:textId="77777777" w:rsidR="0075346A" w:rsidRDefault="0075346A" w:rsidP="00CC10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մշակել և (կամ) տեղայնացնել, ներդաշնակեցնել ռիսկերի գնահատման ուղեցույցներ ՀՀ համար </w:t>
            </w:r>
          </w:p>
          <w:p w14:paraId="144F8C43" w14:textId="77777777" w:rsidR="0075346A" w:rsidRPr="00974CCA" w:rsidRDefault="0075346A" w:rsidP="00CC10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Սահմանել բարձր ռիսկերի համար կանխարգելման և (կամ) մեղմացման միջոցառումների կազմման և պարբերաբար վերանայման պահանջ</w:t>
            </w:r>
          </w:p>
          <w:p w14:paraId="4AC4A5E1" w14:textId="77777777" w:rsidR="0075346A" w:rsidRPr="00070279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14:paraId="751C83C6" w14:textId="77777777" w:rsidR="0075346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Բնապահպանական և սոցիալական ռիսկերի գնահատման գործող ուղեցույց/մեթոդաբանություն</w:t>
            </w:r>
          </w:p>
          <w:p w14:paraId="61F8375E" w14:textId="77777777" w:rsidR="0075346A" w:rsidRPr="00974CC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Ընդերքօգտագործման արդյունքում բնապահպանական և սոցիալական </w:t>
            </w:r>
            <w:r>
              <w:rPr>
                <w:rFonts w:ascii="GHEA Grapalat" w:hAnsi="GHEA Grapalat"/>
                <w:sz w:val="18"/>
                <w:lang w:val="hy-AM"/>
              </w:rPr>
              <w:t>70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ռիսկերի գնահատում և կառավարում (կանխարգելում և/կամ նվազեցում)</w:t>
            </w:r>
            <w:r>
              <w:rPr>
                <w:rFonts w:ascii="GHEA Grapalat" w:hAnsi="GHEA Grapalat"/>
                <w:sz w:val="18"/>
                <w:lang w:val="hy-AM"/>
              </w:rPr>
              <w:t>՝ ներկայում իրականացվող 5-10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փոխարեն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A70F57B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2024 թվականի մայիսի 2-րդ տասնօրյակ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A862B7A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նախարարություն, համակատարողներ՝ Տարածքային կառավարման և ենթակառուցվածքների նախարարություն, Արտակարգ Իրավիճակների նախարարություն</w:t>
            </w:r>
          </w:p>
        </w:tc>
        <w:tc>
          <w:tcPr>
            <w:tcW w:w="3119" w:type="dxa"/>
            <w:gridSpan w:val="3"/>
          </w:tcPr>
          <w:p w14:paraId="783EBF35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Ուղեցույցի մշակում և տեղայնացում՝ 25 մլն ՀՀ դրամ</w:t>
            </w:r>
          </w:p>
          <w:p w14:paraId="1A3A56EE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4B25B9E8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2FD88E4D" w14:textId="77777777" w:rsidTr="00B843E2">
        <w:trPr>
          <w:gridAfter w:val="3"/>
          <w:wAfter w:w="7020" w:type="dxa"/>
          <w:trHeight w:val="700"/>
        </w:trPr>
        <w:tc>
          <w:tcPr>
            <w:tcW w:w="7513" w:type="dxa"/>
            <w:shd w:val="clear" w:color="auto" w:fill="auto"/>
          </w:tcPr>
          <w:p w14:paraId="7091A093" w14:textId="77777777" w:rsidR="0075346A" w:rsidRPr="00974CCA" w:rsidRDefault="0075346A" w:rsidP="00CC10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bookmarkStart w:id="0" w:name="OLE_LINK1"/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Հստակեցնել ընդերքօգտագործման տարբեր օբյեկտների սանիտարական գոտիները</w:t>
            </w:r>
            <w:r w:rsidRPr="00070279">
              <w:rPr>
                <w:rFonts w:ascii="GHEA Grapalat" w:hAnsi="GHEA Grapalat"/>
                <w:color w:val="000000"/>
                <w:sz w:val="18"/>
                <w:lang w:val="hy-AM"/>
              </w:rPr>
              <w:t>`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վ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երագնահատել 1971թ</w:t>
            </w:r>
            <w:r w:rsidRPr="00974CCA">
              <w:rPr>
                <w:rFonts w:ascii="Cambria Math" w:hAnsi="Cambria Math"/>
                <w:sz w:val="18"/>
                <w:lang w:val="hy-AM"/>
              </w:rPr>
              <w:t>․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ՍՆ 245-71 նորմով սահմանված սանիտարական գոտիները՝ հաշվի առնելով ՀՀ ֆիզիկա-աշխարհագրական առանձնահատկությունները</w:t>
            </w:r>
            <w:bookmarkEnd w:id="0"/>
          </w:p>
        </w:tc>
        <w:tc>
          <w:tcPr>
            <w:tcW w:w="6095" w:type="dxa"/>
            <w:gridSpan w:val="5"/>
            <w:shd w:val="clear" w:color="auto" w:fill="auto"/>
          </w:tcPr>
          <w:p w14:paraId="1DCA1866" w14:textId="77777777" w:rsidR="0075346A" w:rsidRPr="00974CC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Ընդերքօգտագործման տարբեր օբյեկտների համար հստակ սահմանված սանիտարական գոտիներ, ինչը հնարավորություն կտա ավելի ճշգրիտ գնահատել շրջակա միջավայրի վրա հնարավոր ազդեցությունները և սահմանել կանխարգելման/մեղմացման միջոցառումներ և արդյունավետ մշտադիտարկման ծրագրեր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D16BCC5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1C54C8DB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7BAA33A0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նախարարություն, համակատարող՝ Տարածքային կառավարման և ենթակառուցվածքների նախարարություն, Առողջապահության նախարարություն</w:t>
            </w:r>
          </w:p>
        </w:tc>
        <w:tc>
          <w:tcPr>
            <w:tcW w:w="3119" w:type="dxa"/>
            <w:gridSpan w:val="3"/>
          </w:tcPr>
          <w:p w14:paraId="4B8B788F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20.5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մլն ՀՀ դրամ</w:t>
            </w:r>
          </w:p>
          <w:p w14:paraId="409CF478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605B765C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7E569DED" w14:textId="77777777" w:rsidTr="00B843E2">
        <w:trPr>
          <w:gridAfter w:val="3"/>
          <w:wAfter w:w="7020" w:type="dxa"/>
          <w:trHeight w:val="700"/>
        </w:trPr>
        <w:tc>
          <w:tcPr>
            <w:tcW w:w="7513" w:type="dxa"/>
            <w:shd w:val="clear" w:color="auto" w:fill="auto"/>
          </w:tcPr>
          <w:p w14:paraId="21D7E283" w14:textId="77777777" w:rsidR="0075346A" w:rsidRPr="00974CCA" w:rsidRDefault="0075346A" w:rsidP="00CC10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ՀՀ Կառավարության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29.07.2016թ. նիստի N 29 արձանագրային որոշման հավելված 2</w:t>
            </w:r>
            <w:r w:rsidRPr="00974CCA">
              <w:rPr>
                <w:rFonts w:ascii="GHEA Grapalat" w:hAnsi="GHEA Grapalat"/>
                <w:sz w:val="18"/>
                <w:lang w:val="pt-BR"/>
              </w:rPr>
              <w:t>-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ի</w:t>
            </w:r>
            <w:r w:rsidRPr="00E049D9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Օգտակար հանածոների</w:t>
            </w:r>
            <w:r w:rsidRPr="00E049D9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արդյունահանման նպատակով երկրաբանական ուսումնասիրության և արդյունահանման իրավունքներ հայցելու համար ներկայացվող շրջակա միջավայրի վրա ազդեցության հիմնական գնահատման հաշվետվության կազմման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ուղեցույցով սահմանված դրույթներին, ինչպես նաև հիմք ընդունելով միջազգային լավագույն փորձը, տալ պարտադիր </w:t>
            </w:r>
            <w:r w:rsidRPr="00974CCA">
              <w:rPr>
                <w:rFonts w:ascii="GHEA Grapalat" w:hAnsi="GHEA Grapalat"/>
                <w:sz w:val="18"/>
                <w:lang w:val="hy-AM"/>
              </w:rPr>
              <w:lastRenderedPageBreak/>
              <w:t>կիրառման իրավական ակտի կարգավիճակ՝ հստակեցնելով արձանագրային որոշման մեջ նկարագրված մոտեցումները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2197A74" w14:textId="77777777" w:rsidR="0075346A" w:rsidRPr="00974CC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Շրջակա միջավայրի վրա ազդեցության հիմնական գնահատման համապարփակ հաշվետվություններ և հաշվետվությունների կազմման ընթացքում հանքարդյունահանող ընկերությունների հայեցողական մոտեցման նվազեցում </w:t>
            </w:r>
            <w:r>
              <w:rPr>
                <w:rFonts w:ascii="GHEA Grapalat" w:hAnsi="GHEA Grapalat"/>
                <w:sz w:val="18"/>
                <w:lang w:val="hy-AM"/>
              </w:rPr>
              <w:t>90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>-ով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67B9D30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հուլիսի 1-ին տասնօրյակ</w:t>
            </w:r>
          </w:p>
          <w:p w14:paraId="5F4A2DC0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3BCA0D7F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51748672" w14:textId="77777777" w:rsidR="0075346A" w:rsidRPr="00E768E3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</w:p>
        </w:tc>
      </w:tr>
      <w:tr w:rsidR="0075346A" w:rsidRPr="00E06844" w14:paraId="65660560" w14:textId="77777777" w:rsidTr="00B843E2">
        <w:trPr>
          <w:gridAfter w:val="3"/>
          <w:wAfter w:w="7020" w:type="dxa"/>
          <w:trHeight w:val="700"/>
        </w:trPr>
        <w:tc>
          <w:tcPr>
            <w:tcW w:w="7513" w:type="dxa"/>
            <w:shd w:val="clear" w:color="auto" w:fill="auto"/>
          </w:tcPr>
          <w:p w14:paraId="5BF5771F" w14:textId="77777777" w:rsidR="0075346A" w:rsidRPr="00656CC4" w:rsidRDefault="0075346A" w:rsidP="00CC10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Մշակել ընթացակարգ՝ ՇՄԱԳ դրական եզրակացություն և ընդերքօգտագործման թույլտվություն ստանալուց հետո շրջակա միջավայրին առնչվող մնացած այլ թույլտվությունների (ջրօգտագործման և ջրհեռացման, մթնոլորտային օդ արտանետումների) փաթեթային կարգով ստացման համար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656CC4">
              <w:rPr>
                <w:rFonts w:ascii="GHEA Grapalat" w:hAnsi="GHEA Grapalat"/>
                <w:sz w:val="18"/>
                <w:lang w:val="hy-AM"/>
              </w:rPr>
              <w:t>(մանրամասն տե՛ս նաև միջոցառում 11.2)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2E7BAFF" w14:textId="77777777" w:rsidR="0075346A" w:rsidRPr="00974CC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ՇՄԱԳ դրական եզրակացության և ընդերքօգտագործման թույլտվության հետ </w:t>
            </w:r>
            <w:r>
              <w:rPr>
                <w:rFonts w:ascii="GHEA Grapalat" w:hAnsi="GHEA Grapalat"/>
                <w:sz w:val="18"/>
                <w:lang w:val="hy-AM"/>
              </w:rPr>
              <w:t>100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ընդերքօգտագործողները կստանան նաև ջրօգտագործման և սահմանային թույլատրելի արտանետումների թույլտվություններ, ինչը կկրճատի ընդերքօգտագործման աշխատանքների մեկնարկի ժամանակը և լրացուցիչ ջանքերը նշված </w:t>
            </w:r>
            <w:r>
              <w:rPr>
                <w:rFonts w:ascii="GHEA Grapalat" w:hAnsi="GHEA Grapalat"/>
                <w:sz w:val="18"/>
                <w:lang w:val="hy-AM"/>
              </w:rPr>
              <w:t>թույլտվություններն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ստանալու համար</w:t>
            </w:r>
          </w:p>
          <w:p w14:paraId="3EFDC791" w14:textId="77777777" w:rsidR="0075346A" w:rsidRPr="00974CC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80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%-</w:t>
            </w:r>
            <w:r>
              <w:rPr>
                <w:rFonts w:ascii="GHEA Grapalat" w:hAnsi="GHEA Grapalat"/>
                <w:sz w:val="18"/>
                <w:lang w:val="hy-AM"/>
              </w:rPr>
              <w:t>ով կն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վազ</w:t>
            </w:r>
            <w:r>
              <w:rPr>
                <w:rFonts w:ascii="GHEA Grapalat" w:hAnsi="GHEA Grapalat"/>
                <w:sz w:val="18"/>
                <w:lang w:val="hy-AM"/>
              </w:rPr>
              <w:t>եցվեն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այն դեպքերը, երբ ՇՄԱԳ դրական եզրակացություն և ընդերքօգտագործման թույլտվություն ստացած ընկերությունը չի իրականացում ստանձնած պարտավորությունները՝ ջրօգտագործման, ջրահեռացման և արտանետումների թույլտվություններ չունենալու պատճառով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8DDD421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611FB048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17BAA023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6D9E1A5B" w14:textId="77777777" w:rsidR="0075346A" w:rsidRPr="00E768E3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</w:p>
        </w:tc>
      </w:tr>
      <w:tr w:rsidR="0075346A" w:rsidRPr="00E06844" w14:paraId="749B0B57" w14:textId="77777777" w:rsidTr="00B843E2">
        <w:trPr>
          <w:gridAfter w:val="3"/>
          <w:wAfter w:w="7020" w:type="dxa"/>
          <w:trHeight w:val="700"/>
        </w:trPr>
        <w:tc>
          <w:tcPr>
            <w:tcW w:w="7513" w:type="dxa"/>
            <w:shd w:val="clear" w:color="auto" w:fill="auto"/>
          </w:tcPr>
          <w:p w14:paraId="15E91882" w14:textId="77777777" w:rsidR="0075346A" w:rsidRPr="001F53DD" w:rsidRDefault="0075346A" w:rsidP="00CC10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1F53DD">
              <w:rPr>
                <w:rFonts w:ascii="GHEA Grapalat" w:hAnsi="GHEA Grapalat"/>
                <w:color w:val="000000"/>
                <w:sz w:val="18"/>
                <w:lang w:val="hy-AM"/>
              </w:rPr>
              <w:t>Մշակել մշտադիտարկումների կարգ՝ համաձայն ՄՖԿ ուղեցույցի և Բրիտանական Կոլումբիայի իշխանությունների (Կանադա) կողմից մշակված «Ջրի և օդի ելակետային մշտադիտարկման ուղեցույց հանքարդյունաբերության համար» ուղեցույց փաստաթղթի պահանջների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2A5DE488" w14:textId="77777777" w:rsidR="0075346A" w:rsidRPr="00974CC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Միջազգային լավագույն փորձին համահունչ շրջակա միջավայրի մշտադիտարկումների կարգ</w:t>
            </w:r>
            <w:r>
              <w:rPr>
                <w:rFonts w:ascii="GHEA Grapalat" w:hAnsi="GHEA Grapalat"/>
                <w:sz w:val="18"/>
                <w:lang w:val="hy-AM"/>
              </w:rPr>
              <w:t>, ինչը հնարավորություն կտա մշտադիտարկումներն իրականացնել առնվազն 70-80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արդյունավետությամբ, ներկայիս՝ 10-20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փոխարեն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F14FCCF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2024 թվականի մայիսի 2-րդ տասնօրյակ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3339560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3CF6473C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20 մլն ՀՀ դրամ</w:t>
            </w:r>
          </w:p>
          <w:p w14:paraId="4F17ADF3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5A79255B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46E89FBF" w14:textId="77777777" w:rsidTr="00B843E2">
        <w:trPr>
          <w:gridAfter w:val="3"/>
          <w:wAfter w:w="7020" w:type="dxa"/>
          <w:trHeight w:val="700"/>
        </w:trPr>
        <w:tc>
          <w:tcPr>
            <w:tcW w:w="7513" w:type="dxa"/>
            <w:shd w:val="clear" w:color="auto" w:fill="auto"/>
          </w:tcPr>
          <w:p w14:paraId="7B0F0F66" w14:textId="77777777" w:rsidR="0075346A" w:rsidRPr="00974CCA" w:rsidRDefault="0075346A" w:rsidP="00CC10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Մշակել ուղեցույց ջերմոցային գազերի արտանետումների (GHG-greenhouse gas emissions) և թթվային դրենաժի (ARD-acid rock drainage) գնահատման և կառավարման համար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BCEB392" w14:textId="77777777" w:rsidR="0075346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Ջերմոցային գազերի արտանետումների գնահատման և կառավարման գործող ուղեցույց</w:t>
            </w:r>
          </w:p>
          <w:p w14:paraId="13CB90BA" w14:textId="77777777" w:rsidR="0075346A" w:rsidRPr="00974CC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Ջերմոցային գազերի արտանետումների մշտադիտարկ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ման,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հաշվառ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ման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և համապատասխան հաշվետվությունների ներկայաց</w:t>
            </w:r>
            <w:r>
              <w:rPr>
                <w:rFonts w:ascii="GHEA Grapalat" w:hAnsi="GHEA Grapalat"/>
                <w:sz w:val="18"/>
                <w:lang w:val="hy-AM"/>
              </w:rPr>
              <w:t>ման արդյունավետության բարձրացում 90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>-ով, ներկայիս 5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փոխարեն, ինչը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լիազոր մարմնին հնարավորություն կտա լավագույնս գնահատել ՀՀ հանքարդյունաբերության արդյունքում ջերմոցային գազերի արտանետումները կլիմայի վրա ազդեցության և փոփոխության համատեքստում և մշակել արտանետումների նվազեցման միջոցառումներ</w:t>
            </w:r>
          </w:p>
          <w:p w14:paraId="037BFB40" w14:textId="77777777" w:rsidR="0075346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Թթվային դրենաժի գնահատման և կառավարման գործող ուղեցույց</w:t>
            </w:r>
          </w:p>
          <w:p w14:paraId="46628B42" w14:textId="77777777" w:rsidR="0075346A" w:rsidRPr="00974CCA" w:rsidRDefault="0075346A" w:rsidP="00CC10DE">
            <w:pPr>
              <w:pStyle w:val="ListParagraph"/>
              <w:numPr>
                <w:ilvl w:val="0"/>
                <w:numId w:val="4"/>
              </w:numPr>
              <w:ind w:left="344" w:hanging="286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Թթվային դրենաժի ներուժի գնահատումը և կառավարման միջոցառումների սահմանումը հնարավորություն կտա </w:t>
            </w:r>
            <w:r>
              <w:rPr>
                <w:rFonts w:ascii="GHEA Grapalat" w:hAnsi="GHEA Grapalat"/>
                <w:sz w:val="18"/>
                <w:lang w:val="hy-AM"/>
              </w:rPr>
              <w:t>շուրջ 70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>-ով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նվազեցնել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ընդերքօգտագործման հետևանքով շրջակա միջավայրի աղտոտումը ծանր մետաղներով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D8547FB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0D273C55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35423BAE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48F861E5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20 մլն ՀՀ դրամ</w:t>
            </w:r>
          </w:p>
          <w:p w14:paraId="7BD0664E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04F1AF8E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2A2785A2" w14:textId="77777777" w:rsidTr="00B843E2">
        <w:trPr>
          <w:gridAfter w:val="3"/>
          <w:wAfter w:w="7020" w:type="dxa"/>
          <w:trHeight w:val="494"/>
        </w:trPr>
        <w:tc>
          <w:tcPr>
            <w:tcW w:w="23389" w:type="dxa"/>
            <w:gridSpan w:val="15"/>
            <w:shd w:val="clear" w:color="auto" w:fill="auto"/>
          </w:tcPr>
          <w:p w14:paraId="65452EF6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047313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Խնդիր՝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Շրջակա միջավայրի վրա ազդեցության գործընթացի, հանրային քննարկումների ընթացակարգերի բարելավման անհրաժեշտություն</w:t>
            </w:r>
          </w:p>
        </w:tc>
      </w:tr>
      <w:tr w:rsidR="0075346A" w:rsidRPr="00E06844" w14:paraId="7295A249" w14:textId="77777777" w:rsidTr="00B843E2">
        <w:trPr>
          <w:gridAfter w:val="3"/>
          <w:wAfter w:w="7020" w:type="dxa"/>
          <w:trHeight w:val="610"/>
        </w:trPr>
        <w:tc>
          <w:tcPr>
            <w:tcW w:w="7513" w:type="dxa"/>
            <w:shd w:val="clear" w:color="auto" w:fill="auto"/>
          </w:tcPr>
          <w:p w14:paraId="493E71C4" w14:textId="77777777" w:rsidR="0075346A" w:rsidRPr="00974CCA" w:rsidRDefault="0075346A" w:rsidP="00CC1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Մշակել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հանքարդյունաբերությունից ստացված օգուտների և վնասների հարաբերակցության՝ ծախս-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օգուտ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հաշվարկի վերլուծությ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ան մեթոդաբանություն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՝ վնասի գնահատման միասնական մեթոդաբանության համատեքստում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B9F44D7" w14:textId="77777777" w:rsidR="0075346A" w:rsidRDefault="0075346A" w:rsidP="00CC1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ՇՄԱԳ գործընթացում հանքարդյունաբերության օգուտների և վնասների հաշվարկների ներառում</w:t>
            </w:r>
          </w:p>
          <w:p w14:paraId="2820E7BD" w14:textId="77777777" w:rsidR="0075346A" w:rsidRPr="00974CCA" w:rsidRDefault="0075346A" w:rsidP="00CC1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Ընդերքօգտագործման թույլտվության տրամադրման ժամանակ հիմնավորված որոշումների կայաց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ման արդյունավետության բարձրացում 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>-ով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1670C6A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3953EE50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63EA488E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Հիմնական կատարող՝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նախարարություն, համակատարողներ՝ Շրջակա միջավայրի նախարարություն, Էկոնոմիկայի նախարարություն</w:t>
            </w:r>
          </w:p>
        </w:tc>
        <w:tc>
          <w:tcPr>
            <w:tcW w:w="3119" w:type="dxa"/>
            <w:gridSpan w:val="3"/>
          </w:tcPr>
          <w:p w14:paraId="2DEE5318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10 մլն ՀՀ դրամ</w:t>
            </w:r>
          </w:p>
          <w:p w14:paraId="2AF67B97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4CF0085A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  <w:p w14:paraId="2F7D3CE3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E06844" w14:paraId="3170C2F9" w14:textId="77777777" w:rsidTr="00B843E2">
        <w:trPr>
          <w:gridAfter w:val="3"/>
          <w:wAfter w:w="7020" w:type="dxa"/>
          <w:trHeight w:val="610"/>
        </w:trPr>
        <w:tc>
          <w:tcPr>
            <w:tcW w:w="7513" w:type="dxa"/>
            <w:shd w:val="clear" w:color="auto" w:fill="auto"/>
          </w:tcPr>
          <w:p w14:paraId="717FB1D8" w14:textId="77777777" w:rsidR="0075346A" w:rsidRPr="00974CCA" w:rsidRDefault="0075346A" w:rsidP="00CC1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Մշակել կենսաբազմազանության վրա ազդեցության գնահատման մեթոդաբանություն/ուղեցույց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AD697E4" w14:textId="77777777" w:rsidR="0075346A" w:rsidRPr="00637A6B" w:rsidRDefault="0075346A" w:rsidP="00CC1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637A6B">
              <w:rPr>
                <w:rFonts w:ascii="GHEA Grapalat" w:hAnsi="GHEA Grapalat"/>
                <w:sz w:val="18"/>
                <w:lang w:val="hy-AM"/>
              </w:rPr>
              <w:t xml:space="preserve">ՇՄԱԳ գործընթացում կենսաբազմազանության վրա հնարավոր ազդեցության իրական գնահատման </w:t>
            </w:r>
            <w:r>
              <w:rPr>
                <w:rFonts w:ascii="GHEA Grapalat" w:hAnsi="GHEA Grapalat"/>
                <w:sz w:val="18"/>
                <w:lang w:val="hy-AM"/>
              </w:rPr>
              <w:t>որակի և արդյունավետության բարձրացում 70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>-ով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58DD960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4DD8FFA8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18D4AA53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նախարարություն՝ կենսաբազմազանության ոլորտի ակադեմիական ինստիտուտների խորհրդատվությամբ</w:t>
            </w:r>
          </w:p>
        </w:tc>
        <w:tc>
          <w:tcPr>
            <w:tcW w:w="3119" w:type="dxa"/>
            <w:gridSpan w:val="3"/>
          </w:tcPr>
          <w:p w14:paraId="3196E0E9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25 մլն ՀՀ դրամ</w:t>
            </w:r>
          </w:p>
          <w:p w14:paraId="043F0B50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01A1A62D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438339D0" w14:textId="77777777" w:rsidTr="00B843E2">
        <w:trPr>
          <w:gridAfter w:val="3"/>
          <w:wAfter w:w="7020" w:type="dxa"/>
          <w:trHeight w:val="610"/>
        </w:trPr>
        <w:tc>
          <w:tcPr>
            <w:tcW w:w="7513" w:type="dxa"/>
            <w:shd w:val="clear" w:color="auto" w:fill="auto"/>
          </w:tcPr>
          <w:p w14:paraId="4DF48DE5" w14:textId="77777777" w:rsidR="0075346A" w:rsidRPr="00955964" w:rsidRDefault="0075346A" w:rsidP="00CC1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Մշակել ՇՄԱԳ գործընթացում համայնքների ընդգրկման վերաբերյալ ուղեցույց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39F45B74" w14:textId="77777777" w:rsidR="0075346A" w:rsidRPr="00637A6B" w:rsidRDefault="0075346A" w:rsidP="00CC1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637A6B">
              <w:rPr>
                <w:rFonts w:ascii="GHEA Grapalat" w:hAnsi="GHEA Grapalat"/>
                <w:sz w:val="18"/>
                <w:lang w:val="hy-AM"/>
              </w:rPr>
              <w:t xml:space="preserve">Համայնքների իրական ներգրավվածության </w:t>
            </w:r>
            <w:r>
              <w:rPr>
                <w:rFonts w:ascii="GHEA Grapalat" w:hAnsi="GHEA Grapalat"/>
                <w:sz w:val="18"/>
                <w:lang w:val="hy-AM"/>
              </w:rPr>
              <w:t>90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637A6B">
              <w:rPr>
                <w:rFonts w:ascii="GHEA Grapalat" w:hAnsi="GHEA Grapalat"/>
                <w:sz w:val="18"/>
                <w:lang w:val="hy-AM"/>
              </w:rPr>
              <w:t xml:space="preserve">ապահովում, ինչը հետագայում նաև հնարավորություն կտա այդ համայնքներին </w:t>
            </w:r>
            <w:r w:rsidRPr="00637A6B">
              <w:rPr>
                <w:rFonts w:ascii="GHEA Grapalat" w:hAnsi="GHEA Grapalat"/>
                <w:sz w:val="18"/>
                <w:lang w:val="hy-AM"/>
              </w:rPr>
              <w:lastRenderedPageBreak/>
              <w:t>օգտվել հանքարդյունահանման արդյունքում համայնքների զարգացման և սոցիալական ծրագրերից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E65376C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lastRenderedPageBreak/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3C0C129C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3632C590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lastRenderedPageBreak/>
              <w:t xml:space="preserve">Հիմնական կատարող՝ Տարածքային կառավարման և </w:t>
            </w:r>
            <w:r w:rsidRPr="00974CCA">
              <w:rPr>
                <w:rFonts w:ascii="GHEA Grapalat" w:hAnsi="GHEA Grapalat"/>
                <w:sz w:val="18"/>
                <w:lang w:val="hy-AM"/>
              </w:rPr>
              <w:lastRenderedPageBreak/>
              <w:t>ենթակառուցվածքների նախարարություն, համակատարող՝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54D1E573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10 մլն ՀՀ դրամ</w:t>
            </w:r>
          </w:p>
          <w:p w14:paraId="135C5934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58D6CCFF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75F22EAE" w14:textId="77777777" w:rsidTr="00B843E2">
        <w:trPr>
          <w:gridAfter w:val="3"/>
          <w:wAfter w:w="7020" w:type="dxa"/>
          <w:trHeight w:val="1484"/>
        </w:trPr>
        <w:tc>
          <w:tcPr>
            <w:tcW w:w="7513" w:type="dxa"/>
            <w:shd w:val="clear" w:color="auto" w:fill="auto"/>
          </w:tcPr>
          <w:p w14:paraId="1C4DBEFA" w14:textId="77777777" w:rsidR="0075346A" w:rsidRPr="00955964" w:rsidRDefault="0075346A" w:rsidP="00CC1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319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ՇՄԱԳ գործընթացում ներառել էկոհամակարգային ծառայությունները` մշակելով էկոհամակարգային ծառայությունների գնահատման ուղեցույց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DA42B33" w14:textId="77777777" w:rsidR="0075346A" w:rsidRPr="00637A6B" w:rsidRDefault="0075346A" w:rsidP="00CC1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637A6B">
              <w:rPr>
                <w:rFonts w:ascii="GHEA Grapalat" w:hAnsi="GHEA Grapalat"/>
                <w:sz w:val="18"/>
                <w:lang w:val="hy-AM"/>
              </w:rPr>
              <w:t xml:space="preserve">Ազդակիր համայնքներում ընդերքօգտագործման այլընտրանք հանդիսացող գործունեությունների </w:t>
            </w:r>
            <w:r>
              <w:rPr>
                <w:rFonts w:ascii="GHEA Grapalat" w:hAnsi="GHEA Grapalat"/>
                <w:sz w:val="18"/>
                <w:lang w:val="hy-AM"/>
              </w:rPr>
              <w:t>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637A6B">
              <w:rPr>
                <w:rFonts w:ascii="GHEA Grapalat" w:hAnsi="GHEA Grapalat"/>
                <w:sz w:val="18"/>
                <w:lang w:val="hy-AM"/>
              </w:rPr>
              <w:t>համապարփակ գնահատման հնարավորություն</w:t>
            </w:r>
            <w:r>
              <w:rPr>
                <w:rFonts w:ascii="GHEA Grapalat" w:hAnsi="GHEA Grapalat"/>
                <w:sz w:val="18"/>
                <w:lang w:val="hy-AM"/>
              </w:rPr>
              <w:t>, ներկայիս 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փոխարեն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E1A2E13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հուլիսի 1-ին տասնօրյակ</w:t>
            </w:r>
          </w:p>
          <w:p w14:paraId="5D667421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3E81FF0A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1C21EF70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5 մլն ՀՀ դրամ</w:t>
            </w:r>
          </w:p>
          <w:p w14:paraId="5CEB5621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4B5423E7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04CD1139" w14:textId="77777777" w:rsidTr="00B843E2">
        <w:trPr>
          <w:gridAfter w:val="3"/>
          <w:wAfter w:w="7020" w:type="dxa"/>
          <w:trHeight w:val="610"/>
        </w:trPr>
        <w:tc>
          <w:tcPr>
            <w:tcW w:w="7513" w:type="dxa"/>
            <w:shd w:val="clear" w:color="auto" w:fill="auto"/>
          </w:tcPr>
          <w:p w14:paraId="66F5BA47" w14:textId="77777777" w:rsidR="0075346A" w:rsidRPr="00955964" w:rsidRDefault="0075346A" w:rsidP="00CC1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Մշակել ուղեցույց ՇՄԱԳ գործընթացում շրջակա միջավայրի բաղադրիչների (հող, օդ, ջուր, կենսաբազմազանություն և այլն) ելակետային տվյալների հավաքման և վերլուծման համար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BF81360" w14:textId="77777777" w:rsidR="0075346A" w:rsidRPr="00637A6B" w:rsidRDefault="0075346A" w:rsidP="00CC10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637A6B">
              <w:rPr>
                <w:rFonts w:ascii="GHEA Grapalat" w:hAnsi="GHEA Grapalat"/>
                <w:sz w:val="18"/>
                <w:lang w:val="hy-AM"/>
              </w:rPr>
              <w:t xml:space="preserve">Շրջակա միջավայրի ելակետային տվյալների </w:t>
            </w:r>
            <w:r>
              <w:rPr>
                <w:rFonts w:ascii="GHEA Grapalat" w:hAnsi="GHEA Grapalat"/>
                <w:sz w:val="18"/>
                <w:lang w:val="hy-AM"/>
              </w:rPr>
              <w:t>70-80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637A6B">
              <w:rPr>
                <w:rFonts w:ascii="GHEA Grapalat" w:hAnsi="GHEA Grapalat"/>
                <w:sz w:val="18"/>
                <w:lang w:val="hy-AM"/>
              </w:rPr>
              <w:t xml:space="preserve">համապարփակ հավաքում և վերլուծության իրականացում՝ </w:t>
            </w:r>
            <w:r>
              <w:rPr>
                <w:rFonts w:ascii="GHEA Grapalat" w:hAnsi="GHEA Grapalat"/>
                <w:sz w:val="18"/>
                <w:lang w:val="hy-AM"/>
              </w:rPr>
              <w:t>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-ով </w:t>
            </w:r>
            <w:r w:rsidRPr="00637A6B">
              <w:rPr>
                <w:rFonts w:ascii="GHEA Grapalat" w:hAnsi="GHEA Grapalat"/>
                <w:sz w:val="18"/>
                <w:lang w:val="hy-AM"/>
              </w:rPr>
              <w:t>նվազ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եցնելով </w:t>
            </w:r>
            <w:r w:rsidRPr="00637A6B">
              <w:rPr>
                <w:rFonts w:ascii="GHEA Grapalat" w:hAnsi="GHEA Grapalat"/>
                <w:sz w:val="18"/>
                <w:lang w:val="hy-AM"/>
              </w:rPr>
              <w:t>ընդերքօգտագործող ընկերությունների հայեցողությամբ իրականացվող գործընթացները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70C450E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F24DC4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հուլիսի 1-ին տասնօրյակ</w:t>
            </w:r>
          </w:p>
          <w:p w14:paraId="2CC21B9B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2DA9C3FB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64D03046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25 մլն ՀՀ դրամ</w:t>
            </w:r>
          </w:p>
          <w:p w14:paraId="21D8E132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184406FF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1BBDF32B" w14:textId="77777777" w:rsidTr="00B843E2">
        <w:trPr>
          <w:gridAfter w:val="3"/>
          <w:wAfter w:w="7020" w:type="dxa"/>
          <w:trHeight w:val="610"/>
        </w:trPr>
        <w:tc>
          <w:tcPr>
            <w:tcW w:w="7513" w:type="dxa"/>
            <w:shd w:val="clear" w:color="auto" w:fill="auto"/>
          </w:tcPr>
          <w:p w14:paraId="4A1A6E1B" w14:textId="77777777" w:rsidR="0075346A" w:rsidRPr="00955964" w:rsidRDefault="0075346A" w:rsidP="00CC1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319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Սահմանել ուղեցույց նախագծային այն փոփոխությունների համար, որոնք ենթակա են ՇՄԱԳ գործընթացի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2FED6B3" w14:textId="77777777" w:rsidR="0075346A" w:rsidRDefault="0075346A" w:rsidP="00CC1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637A6B">
              <w:rPr>
                <w:rFonts w:ascii="GHEA Grapalat" w:hAnsi="GHEA Grapalat"/>
                <w:sz w:val="18"/>
                <w:lang w:val="hy-AM"/>
              </w:rPr>
              <w:t xml:space="preserve">Հանքարդյունահանող ընկերությունը </w:t>
            </w:r>
            <w:r>
              <w:rPr>
                <w:rFonts w:ascii="GHEA Grapalat" w:hAnsi="GHEA Grapalat"/>
                <w:sz w:val="18"/>
                <w:lang w:val="hy-AM"/>
              </w:rPr>
              <w:t>90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637A6B">
              <w:rPr>
                <w:rFonts w:ascii="GHEA Grapalat" w:hAnsi="GHEA Grapalat"/>
                <w:sz w:val="18"/>
                <w:lang w:val="hy-AM"/>
              </w:rPr>
              <w:t>կազատվի ոչ էական արտադրական փոփոխությունների դեպքում ամբողջական ՇՄԱԳ գործընթացից</w:t>
            </w:r>
          </w:p>
          <w:p w14:paraId="357F8983" w14:textId="77777777" w:rsidR="0075346A" w:rsidRPr="00637A6B" w:rsidRDefault="0075346A" w:rsidP="00CC1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30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կ</w:t>
            </w:r>
            <w:r w:rsidRPr="00637A6B">
              <w:rPr>
                <w:rFonts w:ascii="GHEA Grapalat" w:hAnsi="GHEA Grapalat"/>
                <w:sz w:val="18"/>
                <w:lang w:val="hy-AM"/>
              </w:rPr>
              <w:t>նվազի ծանրաբեռնվածությունը շրջակա միջավայրի վրա ազդեցության գնահատում և փորձաքննություն իրականացնող և այդ գործընթացին առնչություն ունեցող պետական լիազոր մարմինների ծանրաբեռնվածությունը, ինչի արդյունքում հնարավոր կլինի նաև իրականացնել առկա ռեսուրսների օպտիմալ բաշխում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8CB436C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F24DC4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հուլիսի 1-ին տասնօրյակ</w:t>
            </w:r>
          </w:p>
          <w:p w14:paraId="28E68876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2F0DE505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4317B59A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5 մլն ՀՀ դրամ</w:t>
            </w:r>
          </w:p>
          <w:p w14:paraId="7F9EA50A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042E7782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  <w:p w14:paraId="05AB67E8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E06844" w14:paraId="42B4A628" w14:textId="77777777" w:rsidTr="00B843E2">
        <w:trPr>
          <w:gridAfter w:val="3"/>
          <w:wAfter w:w="7020" w:type="dxa"/>
          <w:trHeight w:val="610"/>
        </w:trPr>
        <w:tc>
          <w:tcPr>
            <w:tcW w:w="7513" w:type="dxa"/>
            <w:shd w:val="clear" w:color="auto" w:fill="auto"/>
          </w:tcPr>
          <w:p w14:paraId="612681D3" w14:textId="77777777" w:rsidR="0075346A" w:rsidRPr="00B02ABF" w:rsidRDefault="0075346A" w:rsidP="00971F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9" w:hanging="319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B02ABF">
              <w:rPr>
                <w:rFonts w:ascii="GHEA Grapalat" w:hAnsi="GHEA Grapalat"/>
                <w:color w:val="000000"/>
                <w:sz w:val="18"/>
                <w:lang w:val="hy-AM"/>
              </w:rPr>
              <w:t>Սահմանել առանձին ընթացակարգեր և գործունեության կատեգորիաներ մետաղական, պինդ ոչ մետաղական և հանքային ջրերի ՇՄԱԳ գործընթացների համար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D4F6740" w14:textId="77777777" w:rsidR="0075346A" w:rsidRPr="00E6327B" w:rsidRDefault="0075346A" w:rsidP="00E632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6327B">
              <w:rPr>
                <w:rFonts w:ascii="GHEA Grapalat" w:hAnsi="GHEA Grapalat"/>
                <w:sz w:val="18"/>
                <w:lang w:val="hy-AM"/>
              </w:rPr>
              <w:t>Ըստ շրջակա միջավայրի վրա ունեցած ազդեցության աստիճանի ընթացակարգերի 100% տարբերակում և պարզեցում</w:t>
            </w:r>
          </w:p>
          <w:p w14:paraId="0A38D5CC" w14:textId="77777777" w:rsidR="0075346A" w:rsidRPr="00637A6B" w:rsidRDefault="0075346A" w:rsidP="00E632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637A6B">
              <w:rPr>
                <w:rFonts w:ascii="GHEA Grapalat" w:hAnsi="GHEA Grapalat"/>
                <w:sz w:val="18"/>
                <w:lang w:val="hy-AM"/>
              </w:rPr>
              <w:t xml:space="preserve">ՇՄԱԳ իրականացնող և այդ գործընթացին առնչություն ունեցող պետական լիազոր մարմինների </w:t>
            </w:r>
            <w:r>
              <w:rPr>
                <w:rFonts w:ascii="GHEA Grapalat" w:hAnsi="GHEA Grapalat"/>
                <w:sz w:val="18"/>
                <w:lang w:val="hy-AM"/>
              </w:rPr>
              <w:t>60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637A6B">
              <w:rPr>
                <w:rFonts w:ascii="GHEA Grapalat" w:hAnsi="GHEA Grapalat"/>
                <w:sz w:val="18"/>
                <w:lang w:val="hy-AM"/>
              </w:rPr>
              <w:t>ռեսուրսների խնայում և օպտիմալ բաշխում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16EBAE4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5004971E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5B262F04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62E6937A" w14:textId="77777777" w:rsidR="0075346A" w:rsidRPr="00E768E3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</w:p>
        </w:tc>
      </w:tr>
      <w:tr w:rsidR="0075346A" w14:paraId="009860AB" w14:textId="77777777" w:rsidTr="00B843E2">
        <w:tblPrEx>
          <w:tblLook w:val="0400" w:firstRow="0" w:lastRow="0" w:firstColumn="0" w:lastColumn="0" w:noHBand="0" w:noVBand="1"/>
        </w:tblPrEx>
        <w:trPr>
          <w:gridAfter w:val="3"/>
          <w:wAfter w:w="7020" w:type="dxa"/>
          <w:trHeight w:val="610"/>
        </w:trPr>
        <w:tc>
          <w:tcPr>
            <w:tcW w:w="7513" w:type="dxa"/>
            <w:shd w:val="clear" w:color="auto" w:fill="auto"/>
          </w:tcPr>
          <w:p w14:paraId="27572985" w14:textId="77777777" w:rsidR="0075346A" w:rsidRPr="00955964" w:rsidRDefault="0075346A" w:rsidP="0044247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83"/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955964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Մեծացնել ՇՄԱԳ փորձաքննություն իրականացնող լիազոր մարմնի կարողությունները՝</w:t>
            </w:r>
          </w:p>
          <w:p w14:paraId="55E096C0" w14:textId="77777777" w:rsidR="0075346A" w:rsidRPr="001F53DD" w:rsidRDefault="0075346A" w:rsidP="00CC10D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1F53DD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Նոր ոլորտային մասնագետների ներգրավում</w:t>
            </w:r>
          </w:p>
          <w:p w14:paraId="24042FE0" w14:textId="77777777" w:rsidR="0075346A" w:rsidRPr="001F53DD" w:rsidRDefault="0075346A" w:rsidP="00CC10D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1F53DD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Առկա մասնագետների վերապատրաստում՝ հաշվի առնելով ռազմավարությամբ սահմանված փոփոխությունները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FAD5BF9" w14:textId="77777777" w:rsidR="0075346A" w:rsidRPr="00637A6B" w:rsidRDefault="0075346A" w:rsidP="00E6327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637A6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ՇՄԱԳ հաշվետվությունների փորձաքննության իրականաց</w:t>
            </w: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ման որակի և արդյունավետության բարձրացում 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և ՇՄԱԳ թե դրական և թե բացասական եզրակացություններից հանրության և ընդերքօգտագործողների դժգոհության նվազում 60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>-ով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8AE30C1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F24DC4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4 թվականի հուլիսի 1-ին տասնօրյակ</w:t>
            </w:r>
          </w:p>
          <w:p w14:paraId="5D913906" w14:textId="77777777" w:rsidR="0075346A" w:rsidRPr="005C3ED7" w:rsidRDefault="0075346A" w:rsidP="00CC10D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18"/>
                <w:szCs w:val="18"/>
                <w:lang w:val="hy-AM"/>
              </w:rPr>
            </w:pPr>
          </w:p>
          <w:p w14:paraId="27457E03" w14:textId="77777777" w:rsidR="0075346A" w:rsidRPr="005C3ED7" w:rsidRDefault="0075346A" w:rsidP="00CC10D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18"/>
                <w:szCs w:val="18"/>
                <w:lang w:val="hy-AM"/>
              </w:rPr>
            </w:pPr>
            <w:r w:rsidRPr="005C3ED7">
              <w:rPr>
                <w:rFonts w:ascii="GHEA Grapalat" w:eastAsia="GHEA Grapalat" w:hAnsi="GHEA Grapalat" w:cs="GHEA Grapalat"/>
                <w:sz w:val="18"/>
                <w:szCs w:val="18"/>
                <w:lang w:val="hy-AM"/>
              </w:rPr>
              <w:t>Մասնագետների վերապատրաստում՝ շարունակական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00002F8" w14:textId="77777777" w:rsidR="0075346A" w:rsidRPr="005C3ED7" w:rsidRDefault="0075346A" w:rsidP="00CC10D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18"/>
                <w:szCs w:val="18"/>
                <w:lang w:val="hy-AM"/>
              </w:rPr>
            </w:pPr>
            <w:r w:rsidRPr="005C3ED7">
              <w:rPr>
                <w:rFonts w:ascii="GHEA Grapalat" w:eastAsia="GHEA Grapalat" w:hAnsi="GHEA Grapalat" w:cs="GHEA Grapalat"/>
                <w:sz w:val="18"/>
                <w:szCs w:val="18"/>
                <w:lang w:val="hy-AM"/>
              </w:rPr>
              <w:t>Հիմնական 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0B7EC1AF" w14:textId="77777777" w:rsidR="0075346A" w:rsidRDefault="0075346A" w:rsidP="00CC10D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Նոր մասնագետների ներգրավում՝ ներկայում սահմանված աշխատավարձի չափով</w:t>
            </w:r>
          </w:p>
          <w:p w14:paraId="18D90508" w14:textId="77777777" w:rsidR="0075346A" w:rsidRDefault="0075346A" w:rsidP="00CC10D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</w:pPr>
          </w:p>
          <w:p w14:paraId="58A2CF0F" w14:textId="77777777" w:rsidR="0075346A" w:rsidRDefault="0075346A" w:rsidP="00CC10D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Առկա մասնագետների վերապատրաստում՝ 5 մլն ՀՀ դրամ</w:t>
            </w:r>
          </w:p>
          <w:p w14:paraId="78EE5367" w14:textId="77777777" w:rsidR="0075346A" w:rsidRDefault="0075346A" w:rsidP="00CC10D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</w:pPr>
          </w:p>
          <w:p w14:paraId="6A029844" w14:textId="77777777" w:rsidR="0075346A" w:rsidRDefault="0075346A" w:rsidP="00CC10DE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624C1E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24C1E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t>պետական</w:t>
            </w:r>
            <w:r w:rsidRPr="00624C1E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hy-AM"/>
              </w:rPr>
              <w:br/>
              <w:t>բյուջեի միջոցներ</w:t>
            </w:r>
          </w:p>
        </w:tc>
      </w:tr>
      <w:tr w:rsidR="0075346A" w:rsidRPr="00902D49" w14:paraId="3DC8B30F" w14:textId="77777777" w:rsidTr="00B843E2">
        <w:trPr>
          <w:gridAfter w:val="3"/>
          <w:wAfter w:w="7020" w:type="dxa"/>
          <w:trHeight w:val="610"/>
        </w:trPr>
        <w:tc>
          <w:tcPr>
            <w:tcW w:w="23389" w:type="dxa"/>
            <w:gridSpan w:val="15"/>
          </w:tcPr>
          <w:p w14:paraId="70C12C2D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b/>
                <w:sz w:val="18"/>
                <w:lang w:val="hy-AM"/>
              </w:rPr>
              <w:t>Ռազմավարական նպատակ 6</w:t>
            </w:r>
            <w:r w:rsidRPr="00902D49">
              <w:rPr>
                <w:rFonts w:ascii="GHEA Grapalat" w:hAnsi="GHEA Grapalat"/>
                <w:b/>
                <w:noProof/>
                <w:sz w:val="18"/>
                <w:szCs w:val="18"/>
                <w:lang w:val="hy-AM"/>
              </w:rPr>
              <w:t xml:space="preserve">.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Շրջակա միջավայրի պահպանության և երկարաժամկետ հողօգտագործման համատեքստում հանքերի պատշաճ փակման և այլ խախտված տարածքների, ներառյալ՝ ընդերքօգտագործման թափոնների պատշաճ վերականգնման և ռեկուլտիվացիայի ապահովում</w:t>
            </w:r>
          </w:p>
        </w:tc>
      </w:tr>
      <w:tr w:rsidR="0075346A" w:rsidRPr="004E45D6" w14:paraId="68984D78" w14:textId="77777777" w:rsidTr="00B843E2">
        <w:trPr>
          <w:gridAfter w:val="3"/>
          <w:wAfter w:w="7020" w:type="dxa"/>
          <w:trHeight w:val="610"/>
        </w:trPr>
        <w:tc>
          <w:tcPr>
            <w:tcW w:w="23389" w:type="dxa"/>
            <w:gridSpan w:val="15"/>
          </w:tcPr>
          <w:p w14:paraId="578A1D71" w14:textId="77777777" w:rsidR="0075346A" w:rsidRPr="004E45D6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lang w:val="hy-AM"/>
              </w:rPr>
            </w:pPr>
            <w:r w:rsidRPr="004E45D6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Խնդիր՝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4E45D6">
              <w:rPr>
                <w:rFonts w:ascii="GHEA Grapalat" w:hAnsi="GHEA Grapalat"/>
                <w:color w:val="000000"/>
                <w:sz w:val="18"/>
                <w:lang w:val="hy-AM"/>
              </w:rPr>
              <w:t>Երկարաժամկետ նախագծերի դեպքում ռեկուլտիվացիոն աշխատանքների ողջ ծավալը վերջում թողնելու և ռիսկերի կառավարման խնդիրներից խուսափելու նպատակով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4E45D6">
              <w:rPr>
                <w:rFonts w:ascii="GHEA Grapalat" w:hAnsi="GHEA Grapalat"/>
                <w:color w:val="000000"/>
                <w:sz w:val="18"/>
                <w:lang w:val="hy-AM"/>
              </w:rPr>
              <w:t>արդեն չշահագործվող հատվածների համար ընթացիկ ռեկուլտիվացիոն աշխատանքների և դրանց իրականացման պլան-ժամանակացույցի վերանայման պահանջի, այդ աշխատանքների իրականացման համար անհրաժեշտ ֆինանսական միջոցների վերահաշվարկների իրականացման ժամկետների և մեթոդների սահմանման անհրաժեշտություն</w:t>
            </w:r>
          </w:p>
        </w:tc>
      </w:tr>
      <w:tr w:rsidR="0075346A" w:rsidRPr="00E06844" w14:paraId="139E82D6" w14:textId="77777777" w:rsidTr="00B843E2">
        <w:trPr>
          <w:gridAfter w:val="3"/>
          <w:wAfter w:w="7020" w:type="dxa"/>
          <w:trHeight w:val="521"/>
        </w:trPr>
        <w:tc>
          <w:tcPr>
            <w:tcW w:w="7513" w:type="dxa"/>
            <w:shd w:val="clear" w:color="auto" w:fill="auto"/>
          </w:tcPr>
          <w:p w14:paraId="35E0D122" w14:textId="77777777" w:rsidR="0075346A" w:rsidRPr="00974CCA" w:rsidRDefault="0075346A" w:rsidP="00B810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Մշակել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միջազգային լավագույն փորձին համահունչ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հանքերի փակման ծրագրերի կազմման ուղեցույց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՝ հաշվի առնելով ՀՀ առանձնահատկությունները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, որը կներառի փակումից հետո հանքի և/կամ ընդերքօգտագործման թափոնների օբյեկտների կայունության գնահատման պարտադիր պահանջ 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CC3C558" w14:textId="77777777" w:rsidR="0075346A" w:rsidRDefault="0075346A" w:rsidP="00B8100D">
            <w:pPr>
              <w:pStyle w:val="ListParagraph"/>
              <w:numPr>
                <w:ilvl w:val="0"/>
                <w:numId w:val="6"/>
              </w:numPr>
              <w:ind w:left="344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Միջազգային փորձին համահունչ հանքի փակման ծրագրի կազմման ուղեցույցի պարտադիր կիրառություն</w:t>
            </w:r>
          </w:p>
          <w:p w14:paraId="4D767917" w14:textId="77777777" w:rsidR="0075346A" w:rsidRDefault="0075346A" w:rsidP="00B8100D">
            <w:pPr>
              <w:pStyle w:val="ListParagraph"/>
              <w:numPr>
                <w:ilvl w:val="0"/>
                <w:numId w:val="6"/>
              </w:numPr>
              <w:ind w:left="344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Հանքի փակման ուղեցույցի կիրառման դեպքում հանքի փակման ծրագրերի 90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-ի համապատասխանություն միջազգային ընդունված չափորոշիչներին</w:t>
            </w:r>
          </w:p>
          <w:p w14:paraId="55104311" w14:textId="77777777" w:rsidR="0075346A" w:rsidRPr="00B8100D" w:rsidRDefault="0075346A" w:rsidP="00B8100D">
            <w:pPr>
              <w:pStyle w:val="ListParagraph"/>
              <w:numPr>
                <w:ilvl w:val="0"/>
                <w:numId w:val="6"/>
              </w:numPr>
              <w:ind w:left="344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Հանքի փակման ծրագրի ուղեցույցով կազմված փակման ծրագրերի իրականացման դեպքում հանքերի և ընդերքօգտագործման թափոնների օբյեկտների շրջակա միջավայրի և մարդկանց առողջության վրա ունեցած ազդեցության 80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%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նվազում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BE9C99A" w14:textId="77777777" w:rsidR="0075346A" w:rsidRPr="00A425E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4 թվականի հուլիսի 1-ին տասնօրյակ</w:t>
            </w:r>
          </w:p>
          <w:p w14:paraId="02E7FE67" w14:textId="77777777" w:rsidR="0075346A" w:rsidRPr="00974CC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191766CC" w14:textId="77777777" w:rsidR="0075346A" w:rsidRPr="00974CC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նախարարություն, համակատարող՝ Տարածքային կառավարման և ենթակառուցվածքների նախարարություն</w:t>
            </w:r>
            <w:r w:rsidRPr="00974CCA" w:rsidDel="00EE5350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</w:p>
        </w:tc>
        <w:tc>
          <w:tcPr>
            <w:tcW w:w="3119" w:type="dxa"/>
            <w:gridSpan w:val="3"/>
          </w:tcPr>
          <w:p w14:paraId="31CF6E7D" w14:textId="77777777" w:rsidR="0075346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Հանքի փակման ծրագրի կազմման ուղեցույցի մշակում՝ 15-20 մլն ՀՀ դրամ</w:t>
            </w:r>
          </w:p>
          <w:p w14:paraId="7DCE7BBC" w14:textId="77777777" w:rsidR="0075346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756DE2B0" w14:textId="77777777" w:rsidR="0075346A" w:rsidRDefault="0075346A" w:rsidP="00B8100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011D7FAE" w14:textId="77777777" w:rsidTr="00B843E2">
        <w:trPr>
          <w:gridAfter w:val="3"/>
          <w:wAfter w:w="7020" w:type="dxa"/>
          <w:trHeight w:val="2752"/>
        </w:trPr>
        <w:tc>
          <w:tcPr>
            <w:tcW w:w="7513" w:type="dxa"/>
            <w:shd w:val="clear" w:color="auto" w:fill="auto"/>
          </w:tcPr>
          <w:p w14:paraId="430DF9D3" w14:textId="77777777" w:rsidR="0075346A" w:rsidRPr="00974CCA" w:rsidDel="00EE5350" w:rsidRDefault="0075346A" w:rsidP="00B810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Իրականացնել փակված/չգործող հանքերի և լքված/տիրազուրկ ընդերքօգտագործման թափոնների բնապահպանական ազդեցությունների գնահատում և առավել խնդրահարույց կետերի (hot-spot-ների) հստակեցում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և համապատասխան հաշվետվության կազմում, որը պարտադիր կերպով կներառի բացահայտված ազդեցությունների մեղմացման և երկարաժամկետ հողօգտագործման ենթատեքստում տարածքների վերականգնման միջոցառումներ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A35E255" w14:textId="77777777" w:rsidR="0075346A" w:rsidRPr="00974CCA" w:rsidDel="00EE5350" w:rsidRDefault="0075346A" w:rsidP="00B8100D">
            <w:pPr>
              <w:pStyle w:val="ListParagraph"/>
              <w:numPr>
                <w:ilvl w:val="0"/>
                <w:numId w:val="6"/>
              </w:numPr>
              <w:ind w:left="344" w:hanging="27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Առավել խնդրահարույց փակված/չգործող հանքերի և լքված/տիրազուրկ ընդերքօգտագործման թափոնների օբյեկտների ռեեստրի ստեղծում, որի հիման վրա հնարավոր կլինի մշակել </w:t>
            </w:r>
            <w:r>
              <w:rPr>
                <w:rFonts w:ascii="GHEA Grapalat" w:hAnsi="GHEA Grapalat"/>
                <w:sz w:val="18"/>
                <w:lang w:val="hy-AM"/>
              </w:rPr>
              <w:t>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տարածքների վերականգնման և/կամ ազդեցությունների նվազեցման գործողությունների ծրագիր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0387FB7" w14:textId="77777777" w:rsidR="0075346A" w:rsidRPr="00A425E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90291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5 թվականի հուլիսի 1-ին տասնօրյակ</w:t>
            </w:r>
          </w:p>
          <w:p w14:paraId="22886919" w14:textId="77777777" w:rsidR="0075346A" w:rsidRPr="00974CC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6634A0D9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Սույն բաժնի 1-ին միջոցառման իրականացումից հետո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C0B8A97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նախարարություն, համակատարող՝ Տարածքային կառավարման և ենթակառուցվածքների նախարարություն</w:t>
            </w:r>
          </w:p>
        </w:tc>
        <w:tc>
          <w:tcPr>
            <w:tcW w:w="3119" w:type="dxa"/>
            <w:gridSpan w:val="3"/>
          </w:tcPr>
          <w:p w14:paraId="31D06998" w14:textId="77777777" w:rsidR="0075346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822FAD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Ուսումնասիրությունների իրականացում՝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150 մլն դրամ</w:t>
            </w:r>
          </w:p>
          <w:p w14:paraId="236FC28A" w14:textId="77777777" w:rsidR="0075346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1186E534" w14:textId="77777777" w:rsidR="0075346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Տարածքների վերականգնում՝ կախված է ուսումնասիրության արդյունքներից</w:t>
            </w:r>
          </w:p>
          <w:p w14:paraId="7F13B0C9" w14:textId="77777777" w:rsidR="0075346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3172185D" w14:textId="77777777" w:rsidR="0075346A" w:rsidRPr="00822FAD" w:rsidRDefault="0075346A" w:rsidP="00B8100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14199A00" w14:textId="77777777" w:rsidTr="00B843E2">
        <w:trPr>
          <w:gridAfter w:val="3"/>
          <w:wAfter w:w="7020" w:type="dxa"/>
          <w:trHeight w:val="340"/>
        </w:trPr>
        <w:tc>
          <w:tcPr>
            <w:tcW w:w="7513" w:type="dxa"/>
            <w:shd w:val="clear" w:color="auto" w:fill="auto"/>
          </w:tcPr>
          <w:p w14:paraId="63B7EC28" w14:textId="77777777" w:rsidR="0075346A" w:rsidRPr="00974CCA" w:rsidDel="00EE5350" w:rsidRDefault="0075346A" w:rsidP="00B810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Մշակել ֆինանսական աղբյուրների հայթայթման ծրագիր և ըստ առաջնահերթության իրականացնել 2-րդ կետում նշված հանքավայրերի փակում և տարածքների վերականգնում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21EBB258" w14:textId="77777777" w:rsidR="0075346A" w:rsidRPr="00955964" w:rsidRDefault="0075346A" w:rsidP="00B8100D">
            <w:pPr>
              <w:pStyle w:val="ListParagraph"/>
              <w:numPr>
                <w:ilvl w:val="0"/>
                <w:numId w:val="6"/>
              </w:numPr>
              <w:ind w:left="340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55964">
              <w:rPr>
                <w:rFonts w:ascii="GHEA Grapalat" w:hAnsi="GHEA Grapalat"/>
                <w:sz w:val="18"/>
                <w:lang w:val="hy-AM"/>
              </w:rPr>
              <w:t>Փակված/չգործող 100% հանքերի և լքված/տիրազուրկ ընդերքօգտագործման թափոնների համար կստեղծվեն կառավարման մեխանիզմներ և կարգավորումներ, իսկ վերականգնված տարածքների 70%-ի համար կստեղծվեն երկարաժամկետ այլընտրանքային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55964">
              <w:rPr>
                <w:rFonts w:ascii="GHEA Grapalat" w:hAnsi="GHEA Grapalat"/>
                <w:sz w:val="18"/>
                <w:lang w:val="hy-AM"/>
              </w:rPr>
              <w:t xml:space="preserve">հողօգտագործման հնարավորություններ </w:t>
            </w:r>
          </w:p>
          <w:p w14:paraId="6A25A9EA" w14:textId="77777777" w:rsidR="0075346A" w:rsidRDefault="0075346A" w:rsidP="00B8100D">
            <w:pPr>
              <w:pStyle w:val="ListParagraph"/>
              <w:numPr>
                <w:ilvl w:val="0"/>
                <w:numId w:val="6"/>
              </w:numPr>
              <w:ind w:left="340" w:hanging="284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Փակված օբյեկտների երկարաժամկետ</w:t>
            </w:r>
            <w:r>
              <w:rPr>
                <w:rFonts w:ascii="GHEA Grapalat" w:hAnsi="GHEA Grapalat"/>
                <w:sz w:val="18"/>
                <w:lang w:val="hy-AM"/>
              </w:rPr>
              <w:t>,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շուրջ 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կայունության ապահովում</w:t>
            </w:r>
          </w:p>
          <w:p w14:paraId="41F46EF1" w14:textId="77777777" w:rsidR="0075346A" w:rsidRPr="00974CCA" w:rsidRDefault="0075346A" w:rsidP="00B8100D">
            <w:pPr>
              <w:pStyle w:val="ListParagraph"/>
              <w:numPr>
                <w:ilvl w:val="0"/>
                <w:numId w:val="6"/>
              </w:numPr>
              <w:ind w:left="340" w:hanging="284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Ժառանգություն մնացած </w:t>
            </w:r>
            <w:r>
              <w:rPr>
                <w:rFonts w:ascii="GHEA Grapalat" w:hAnsi="GHEA Grapalat"/>
                <w:sz w:val="18"/>
                <w:lang w:val="hy-AM"/>
              </w:rPr>
              <w:t>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խախտված տարածքների վերականգնում</w:t>
            </w:r>
          </w:p>
          <w:p w14:paraId="5950F3D5" w14:textId="77777777" w:rsidR="0075346A" w:rsidRPr="00974CCA" w:rsidRDefault="0075346A" w:rsidP="00B8100D">
            <w:pPr>
              <w:pStyle w:val="ListParagraph"/>
              <w:numPr>
                <w:ilvl w:val="0"/>
                <w:numId w:val="6"/>
              </w:numPr>
              <w:ind w:left="340" w:hanging="284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Շրջակա միջավայրի և մարդկանց առողջության վրա շարունակական բացասական ազդեցության </w:t>
            </w:r>
            <w:r>
              <w:rPr>
                <w:rFonts w:ascii="GHEA Grapalat" w:hAnsi="GHEA Grapalat"/>
                <w:sz w:val="18"/>
                <w:lang w:val="hy-AM"/>
              </w:rPr>
              <w:t>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նվազեցում </w:t>
            </w:r>
          </w:p>
          <w:p w14:paraId="11A71BE2" w14:textId="77777777" w:rsidR="0075346A" w:rsidRPr="00974CCA" w:rsidDel="00EE5350" w:rsidRDefault="0075346A" w:rsidP="00B8100D">
            <w:pPr>
              <w:pStyle w:val="ListParagraph"/>
              <w:numPr>
                <w:ilvl w:val="0"/>
                <w:numId w:val="6"/>
              </w:numPr>
              <w:ind w:left="344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Հանրության բացասական վերաբերմունքի </w:t>
            </w:r>
            <w:r>
              <w:rPr>
                <w:rFonts w:ascii="GHEA Grapalat" w:hAnsi="GHEA Grapalat"/>
                <w:sz w:val="18"/>
                <w:lang w:val="hy-AM"/>
              </w:rPr>
              <w:t>70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փոփոխություն և պետության հանդեպ վստահության ավելացում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2E556FC" w14:textId="77777777" w:rsidR="0075346A" w:rsidRPr="00A425E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6327B">
              <w:rPr>
                <w:rFonts w:ascii="GHEA Grapalat" w:hAnsi="GHEA Grapalat"/>
                <w:sz w:val="18"/>
                <w:lang w:val="hy-AM"/>
              </w:rPr>
              <w:t>2023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  <w:p w14:paraId="4346EFFE" w14:textId="77777777" w:rsidR="0075346A" w:rsidRDefault="0075346A" w:rsidP="00B8100D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1371B313" w14:textId="77777777" w:rsidR="0075346A" w:rsidRPr="00974CCA" w:rsidDel="00EE5350" w:rsidRDefault="0075346A" w:rsidP="00B8100D">
            <w:pPr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Սույն բաժնի 1-ին և 2-րդ միջոցառումների իրականացումից հետո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BEFA48A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նախարարություն, համակատարող՝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0388044C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highlight w:val="yellow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</w:p>
        </w:tc>
      </w:tr>
      <w:tr w:rsidR="0075346A" w:rsidRPr="00E06844" w14:paraId="09317954" w14:textId="77777777" w:rsidTr="00B843E2">
        <w:trPr>
          <w:gridAfter w:val="3"/>
          <w:wAfter w:w="7020" w:type="dxa"/>
          <w:trHeight w:val="340"/>
        </w:trPr>
        <w:tc>
          <w:tcPr>
            <w:tcW w:w="7513" w:type="dxa"/>
            <w:shd w:val="clear" w:color="auto" w:fill="auto"/>
          </w:tcPr>
          <w:p w14:paraId="3535A2EE" w14:textId="77777777" w:rsidR="0075346A" w:rsidRPr="00974CCA" w:rsidDel="00EE5350" w:rsidRDefault="0075346A" w:rsidP="00B810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Սահմանել միջազգային փորձին համահունչ ջրերի մաքրման համակարգերի ներդրման պահանջ ոչ միայն փակված/չգործող հանքավայրերի ու լքված/տիրազուրկ ընդերքօգտագործման թափոնների, այլև գործողների տարածքների բնապահպանական բացասական ազդեցության չեզոքացման համար, օրինակ՝ passive treatment systems, հատկապես թթվային դրենաժի ներուժ ունեցող հանքավայրերի համար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5B84F63" w14:textId="77777777" w:rsidR="0075346A" w:rsidRPr="00974CCA" w:rsidRDefault="0075346A" w:rsidP="00B8100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Ջրային արտահոսքերով շրջակա միջավայրի աղտոտման և մարդկանց առողջության վրա հնարավոր բացասական ազդեցության նվազեցում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60-70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</w:p>
          <w:p w14:paraId="6ACA7B61" w14:textId="77777777" w:rsidR="0075346A" w:rsidRPr="00974CCA" w:rsidDel="00EE5350" w:rsidRDefault="0075346A" w:rsidP="00B8100D">
            <w:pPr>
              <w:pStyle w:val="ListParagraph"/>
              <w:numPr>
                <w:ilvl w:val="0"/>
                <w:numId w:val="6"/>
              </w:numPr>
              <w:ind w:left="344" w:hanging="27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Հանրության բացասական վերաբերմունքի </w:t>
            </w:r>
            <w:r>
              <w:rPr>
                <w:rFonts w:ascii="GHEA Grapalat" w:hAnsi="GHEA Grapalat"/>
                <w:sz w:val="18"/>
                <w:lang w:val="hy-AM"/>
              </w:rPr>
              <w:t>70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փոփոխություն և պետության հանդեպ վստահության ավելացում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4EC2016" w14:textId="77777777" w:rsidR="0075346A" w:rsidRPr="00A425E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2197E2E8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5AE89BF2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</w:t>
            </w:r>
          </w:p>
        </w:tc>
        <w:tc>
          <w:tcPr>
            <w:tcW w:w="3119" w:type="dxa"/>
            <w:gridSpan w:val="3"/>
          </w:tcPr>
          <w:p w14:paraId="28B37F90" w14:textId="77777777" w:rsidR="0075346A" w:rsidRPr="00974CC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</w:p>
        </w:tc>
      </w:tr>
      <w:tr w:rsidR="0075346A" w:rsidRPr="00E06844" w14:paraId="791DAA43" w14:textId="77777777" w:rsidTr="00B843E2">
        <w:trPr>
          <w:gridAfter w:val="3"/>
          <w:wAfter w:w="7020" w:type="dxa"/>
          <w:trHeight w:val="2686"/>
        </w:trPr>
        <w:tc>
          <w:tcPr>
            <w:tcW w:w="7513" w:type="dxa"/>
            <w:shd w:val="clear" w:color="auto" w:fill="auto"/>
          </w:tcPr>
          <w:p w14:paraId="4A083FF7" w14:textId="77777777" w:rsidR="0075346A" w:rsidRPr="00B23997" w:rsidDel="00EE5350" w:rsidRDefault="0075346A" w:rsidP="00B810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B23997">
              <w:rPr>
                <w:rFonts w:ascii="GHEA Grapalat" w:hAnsi="GHEA Grapalat"/>
                <w:color w:val="000000"/>
                <w:sz w:val="18"/>
                <w:lang w:val="hy-AM"/>
              </w:rPr>
              <w:t>Հանքի շահագործման ընթացքում դիտարկել ընդերքօգտագործման թափոնների օբյեկտների երկարաժամկետ տեղադրման տարածքների աստիճանական (փուլային) ռեկուլտիվացիան և ստեղծել կարողություններ փուլային ռեկուլտիվացիայի պատշաճ իրականացման նկատմամբ վերահսկողության համար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398AC644" w14:textId="77777777" w:rsidR="0075346A" w:rsidRPr="00974CCA" w:rsidRDefault="0075346A" w:rsidP="00B8100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Ընդերքօգտագործման թափոնների օբյեկտների երկարաժամկետ տեղադրման տարածքների ռեկուլտիվացիայի ամբողջ ծավալը շահագործման ավարտին թողնելու և արդյունքում ոչ պատշաճ ռեկուլտիվացիայի ռիսկի նվազեցում</w:t>
            </w:r>
            <w:r>
              <w:rPr>
                <w:rFonts w:ascii="GHEA Grapalat" w:hAnsi="GHEA Grapalat"/>
                <w:sz w:val="18"/>
                <w:lang w:val="hy-AM"/>
              </w:rPr>
              <w:t>՝ 60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</w:p>
          <w:p w14:paraId="1BE4E8E2" w14:textId="77777777" w:rsidR="0075346A" w:rsidRPr="00974CCA" w:rsidRDefault="0075346A" w:rsidP="00B8100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Վերահսկող մարմինների կողմից ռեկուլտիվացման աշխատանքների պատշաճ կատարման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նկատմամբ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վերահսկողությ</w:t>
            </w:r>
            <w:r>
              <w:rPr>
                <w:rFonts w:ascii="GHEA Grapalat" w:hAnsi="GHEA Grapalat"/>
                <w:sz w:val="18"/>
                <w:lang w:val="hy-AM"/>
              </w:rPr>
              <w:t>ա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ն արդյունավետ</w:t>
            </w:r>
            <w:r>
              <w:rPr>
                <w:rFonts w:ascii="GHEA Grapalat" w:hAnsi="GHEA Grapalat"/>
                <w:sz w:val="18"/>
                <w:lang w:val="hy-AM"/>
              </w:rPr>
              <w:t>ության բարձրացում 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</w:p>
          <w:p w14:paraId="37C6F933" w14:textId="77777777" w:rsidR="0075346A" w:rsidRPr="00974CCA" w:rsidDel="00EE5350" w:rsidRDefault="0075346A" w:rsidP="00B8100D">
            <w:pPr>
              <w:pStyle w:val="ListParagraph"/>
              <w:numPr>
                <w:ilvl w:val="0"/>
                <w:numId w:val="6"/>
              </w:numPr>
              <w:ind w:left="344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Ոչ պատշաճ իրականացված ռեկուլտիվացիոն աշխատանքների շտկման համար թե լիազոր մարմնի և թե ընդերքօգտագործողի մոտ բավարար ժամանակի առկայություն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752DDDC" w14:textId="77777777" w:rsidR="0075346A" w:rsidRDefault="0075346A" w:rsidP="00B8100D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Ը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նդերքօգտագործման պայմանագրերի օրինակելի ձևերում անհրաժեշտ փոփոխություններ</w:t>
            </w:r>
            <w:r>
              <w:rPr>
                <w:rFonts w:ascii="GHEA Grapalat" w:hAnsi="GHEA Grapalat"/>
                <w:sz w:val="18"/>
                <w:lang w:val="hy-AM"/>
              </w:rPr>
              <w:t>՝</w:t>
            </w:r>
          </w:p>
          <w:p w14:paraId="711633EF" w14:textId="77777777" w:rsidR="0075346A" w:rsidRPr="00A425E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C3CAD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հուլիսի 1-ին տասնօրյակ</w:t>
            </w:r>
          </w:p>
          <w:p w14:paraId="7BD3510E" w14:textId="77777777" w:rsidR="0075346A" w:rsidRDefault="0075346A" w:rsidP="00B8100D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74D98264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Կարողությունների զարգացում՝ </w:t>
            </w:r>
            <w:r w:rsidRPr="00DC3CAD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76C1D5A" w14:textId="77777777" w:rsidR="0075346A" w:rsidRPr="00974CCA" w:rsidDel="00EE5350" w:rsidRDefault="0075346A" w:rsidP="00B8100D">
            <w:pPr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կատարողներ՝ Տարածքային կառավարման և ենթակառուցվածքների նախարարություն, Բնապահպանության և ընդերքի տեսչական մարմին</w:t>
            </w:r>
          </w:p>
        </w:tc>
        <w:tc>
          <w:tcPr>
            <w:tcW w:w="3119" w:type="dxa"/>
            <w:gridSpan w:val="3"/>
          </w:tcPr>
          <w:p w14:paraId="69AEFC9B" w14:textId="77777777" w:rsidR="0075346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</w:p>
        </w:tc>
      </w:tr>
      <w:tr w:rsidR="0075346A" w:rsidRPr="00E06844" w14:paraId="68F8C360" w14:textId="77777777" w:rsidTr="00B843E2">
        <w:trPr>
          <w:gridAfter w:val="3"/>
          <w:wAfter w:w="7020" w:type="dxa"/>
          <w:trHeight w:val="340"/>
        </w:trPr>
        <w:tc>
          <w:tcPr>
            <w:tcW w:w="7513" w:type="dxa"/>
            <w:shd w:val="clear" w:color="auto" w:fill="auto"/>
          </w:tcPr>
          <w:p w14:paraId="0219B206" w14:textId="77777777" w:rsidR="0075346A" w:rsidRPr="00974CCA" w:rsidDel="00EE5350" w:rsidRDefault="0075346A" w:rsidP="00B810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Ստեղծել մեխանիզմներ ՀՀ Կառավարության և ներկայում գործող հանքարդյունահանող ընկերությունների միջև համագործակցության համար՝ ձևավորելով համատեղ աշխատանքային խումբ և սահմանել սույն ռազմավարությամբ նախատեսվող փոփոխությունների իրականացման ժամանակացույց և չափորոշիչներ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2ECF3007" w14:textId="77777777" w:rsidR="0075346A" w:rsidRPr="00974CCA" w:rsidDel="00EE5350" w:rsidRDefault="0075346A" w:rsidP="00B8100D">
            <w:pPr>
              <w:pStyle w:val="ListParagraph"/>
              <w:numPr>
                <w:ilvl w:val="0"/>
                <w:numId w:val="6"/>
              </w:numPr>
              <w:ind w:left="344" w:hanging="27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Ռազմավարությամբ նախատեսվող փոփոխությունների իրականացման իրատեսական ժամանակացույցի և չափորոշիչների սահմանում՝ հաշվի առնելով սահմանվող պահանջների իրականացման տեխնիկական և ֆինանսական ռեսուրսները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D723796" w14:textId="77777777" w:rsidR="0075346A" w:rsidRPr="00A425E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հուլիսի 1-ին տասնօրյակ</w:t>
            </w:r>
          </w:p>
          <w:p w14:paraId="01CB6B6F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73E5310D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կատարողներ՝ Տարածքային կառավարման և ենթակառուցվածքների նախարարություն, համակատարողներ՝ Շրջակա միջավայրի նախարարություն, հանքարդյունահանող ընկերություններ</w:t>
            </w:r>
          </w:p>
        </w:tc>
        <w:tc>
          <w:tcPr>
            <w:tcW w:w="3119" w:type="dxa"/>
            <w:gridSpan w:val="3"/>
          </w:tcPr>
          <w:p w14:paraId="3A97B49D" w14:textId="77777777" w:rsidR="0075346A" w:rsidRPr="00B23997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</w:p>
        </w:tc>
      </w:tr>
      <w:tr w:rsidR="0075346A" w:rsidRPr="00E06844" w14:paraId="5B881CF2" w14:textId="77777777" w:rsidTr="00B843E2">
        <w:trPr>
          <w:gridAfter w:val="3"/>
          <w:wAfter w:w="7020" w:type="dxa"/>
          <w:trHeight w:val="340"/>
        </w:trPr>
        <w:tc>
          <w:tcPr>
            <w:tcW w:w="7513" w:type="dxa"/>
            <w:shd w:val="clear" w:color="auto" w:fill="auto"/>
          </w:tcPr>
          <w:p w14:paraId="2A6C19A3" w14:textId="77777777" w:rsidR="0075346A" w:rsidRPr="00A425EA" w:rsidDel="00EE5350" w:rsidRDefault="0075346A" w:rsidP="00B810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A425EA">
              <w:rPr>
                <w:rFonts w:ascii="GHEA Grapalat" w:hAnsi="GHEA Grapalat"/>
                <w:color w:val="000000"/>
                <w:sz w:val="18"/>
                <w:lang w:val="hy-AM"/>
              </w:rPr>
              <w:t>Մշակել առանձին ուղենիշներ/ուղեցույցներ ստորգետնյա և բաց եղանակով շահագործվող հանքերի փակման և տարածքների վերականգնման համար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0203AF0" w14:textId="77777777" w:rsidR="0075346A" w:rsidRPr="00974CCA" w:rsidDel="00EE5350" w:rsidRDefault="0075346A" w:rsidP="00B8100D">
            <w:pPr>
              <w:pStyle w:val="ListParagraph"/>
              <w:numPr>
                <w:ilvl w:val="0"/>
                <w:numId w:val="6"/>
              </w:numPr>
              <w:ind w:left="344" w:hanging="27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Ստորգետնյա և բաց եղանակով շահագործվող հանքերի փակման և տարածքների վերականգնման համար հստակ մեխանիզմների և ուղենիշային սկզբունքների սահմանում՝ </w:t>
            </w:r>
            <w:r>
              <w:rPr>
                <w:rFonts w:ascii="GHEA Grapalat" w:hAnsi="GHEA Grapalat"/>
                <w:sz w:val="18"/>
                <w:lang w:val="hy-AM"/>
              </w:rPr>
              <w:t>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նվա</w:t>
            </w:r>
            <w:r>
              <w:rPr>
                <w:rFonts w:ascii="GHEA Grapalat" w:hAnsi="GHEA Grapalat"/>
                <w:sz w:val="18"/>
                <w:lang w:val="hy-AM"/>
              </w:rPr>
              <w:t>զեց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նելով </w:t>
            </w:r>
            <w:r w:rsidRPr="00974CCA">
              <w:rPr>
                <w:rFonts w:ascii="GHEA Grapalat" w:hAnsi="GHEA Grapalat"/>
                <w:sz w:val="18"/>
                <w:lang w:val="hy-AM"/>
              </w:rPr>
              <w:lastRenderedPageBreak/>
              <w:t>փակման պահանջների նկատմամբ հայեցողական մոտեցումը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F81CFEC" w14:textId="77777777" w:rsidR="0075346A" w:rsidRPr="00A425E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lastRenderedPageBreak/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5 թվականի դեկտեմբերի 1-ին տասնօրյակ</w:t>
            </w:r>
          </w:p>
          <w:p w14:paraId="72125631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44817E40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Հիմնական կատարող՝ Շրջակա միջավայրի նախարարություն, համակատարող՝ Տարածքային </w:t>
            </w:r>
            <w:r w:rsidRPr="00974CCA">
              <w:rPr>
                <w:rFonts w:ascii="GHEA Grapalat" w:hAnsi="GHEA Grapalat"/>
                <w:sz w:val="18"/>
                <w:lang w:val="hy-AM"/>
              </w:rPr>
              <w:lastRenderedPageBreak/>
              <w:t>կառավարման և ենթակառուցվածքների նախարարություն</w:t>
            </w:r>
          </w:p>
        </w:tc>
        <w:tc>
          <w:tcPr>
            <w:tcW w:w="3119" w:type="dxa"/>
            <w:gridSpan w:val="3"/>
          </w:tcPr>
          <w:p w14:paraId="36D53F2F" w14:textId="77777777" w:rsidR="0075346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A33BFF"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15 մլն ՀՀ դրամ</w:t>
            </w:r>
          </w:p>
          <w:p w14:paraId="2DE5B110" w14:textId="77777777" w:rsidR="0075346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5FC6751F" w14:textId="77777777" w:rsidR="0075346A" w:rsidRPr="00A33BFF" w:rsidRDefault="0075346A" w:rsidP="00B8100D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ՀՀ 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բյուջեի միջոցներ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13724B33" w14:textId="77777777" w:rsidTr="00B843E2">
        <w:trPr>
          <w:gridAfter w:val="3"/>
          <w:wAfter w:w="7020" w:type="dxa"/>
          <w:trHeight w:val="6039"/>
        </w:trPr>
        <w:tc>
          <w:tcPr>
            <w:tcW w:w="7513" w:type="dxa"/>
            <w:shd w:val="clear" w:color="auto" w:fill="auto"/>
          </w:tcPr>
          <w:p w14:paraId="0FCB6554" w14:textId="77777777" w:rsidR="0075346A" w:rsidRPr="00E6327B" w:rsidRDefault="0075346A" w:rsidP="00E632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6327B"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Ստեղծել հնարավորություն ժառանգություն մնացած (լքված) հանքերի և ընդերքօգտագործման թափոնների համաֆինանսավորմամբ (պետություն-մասնավոր ընկերություն) մաքրելու և (կամ) վերամշակելու համար</w:t>
            </w:r>
          </w:p>
          <w:p w14:paraId="08FB1332" w14:textId="77777777" w:rsidR="0075346A" w:rsidRPr="00974CCA" w:rsidRDefault="0075346A" w:rsidP="00B8100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Գնահատել ընդերքօգտագործման թափոնների (մասնավորապես՝ պոչանքների) վերամշակման նպատակահարմարությունը՝ ելնելով ընդերքօգտագործման թափոններում առկա օգտակար բաղադրիչների պարունակությունից՝ հաշվի առնելով նոր պոչամբարի համար համապատասխան մակերեսով լրացուցիչ տարածքի հատկացման անհրաժեշտությունը: </w:t>
            </w:r>
          </w:p>
          <w:p w14:paraId="231C2A2D" w14:textId="77777777" w:rsidR="0075346A" w:rsidRPr="00974CCA" w:rsidRDefault="0075346A" w:rsidP="00B8100D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Գնահատել լքված/տիրազուրկ պոչամբարներում առկա պոչանքների պարունակությունը՝ որպես պոտենցիալ ակտիվներ՝ թափոններից տարբերակելու ենթատեքստում</w:t>
            </w:r>
          </w:p>
          <w:p w14:paraId="0A8ABEFE" w14:textId="77777777" w:rsidR="0075346A" w:rsidRDefault="0075346A" w:rsidP="00B810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F3314C">
              <w:rPr>
                <w:rFonts w:ascii="GHEA Grapalat" w:hAnsi="GHEA Grapalat"/>
                <w:sz w:val="18"/>
                <w:lang w:val="hy-AM"/>
              </w:rPr>
              <w:t>Կազմել վերամշակման ենթակա ընդերքօգտագործման թափոնների օբյեկտների ռեեստր ըստ վերամշակման առաջնահերթության</w:t>
            </w:r>
          </w:p>
          <w:p w14:paraId="07CDC40F" w14:textId="77777777" w:rsidR="0075346A" w:rsidRPr="00F3314C" w:rsidRDefault="0075346A" w:rsidP="00B810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F3314C">
              <w:rPr>
                <w:rFonts w:ascii="GHEA Grapalat" w:hAnsi="GHEA Grapalat"/>
                <w:sz w:val="18"/>
                <w:lang w:val="hy-AM"/>
              </w:rPr>
              <w:t>Իրականացնել ծախս-օգուտ վերլուծություն առկա պոչամբարների բնապահպանական իրավիճակի բարելավման և նոր ստեղծվող պոչամբարի բնապահպանական և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F3314C">
              <w:rPr>
                <w:rFonts w:ascii="GHEA Grapalat" w:hAnsi="GHEA Grapalat"/>
                <w:sz w:val="18"/>
                <w:lang w:val="hy-AM"/>
              </w:rPr>
              <w:t xml:space="preserve">գեոտեխնիկական բարձր չափանիշների ապահովման ենթատեքստում </w:t>
            </w:r>
          </w:p>
          <w:p w14:paraId="7BE7263F" w14:textId="77777777" w:rsidR="0075346A" w:rsidRPr="00F3314C" w:rsidRDefault="0075346A" w:rsidP="00B810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F3314C">
              <w:rPr>
                <w:rFonts w:ascii="GHEA Grapalat" w:hAnsi="GHEA Grapalat"/>
                <w:sz w:val="18"/>
                <w:lang w:val="hy-AM"/>
              </w:rPr>
              <w:t>ՇՄԱԳ գործընթացում սահմանել պոչամբարի կայունության գնահատման պահանջ՝ դրա վերամշակման ընթացքում պոչանքի «արդյունահանման տեխնոլոգիայի» ընտրության վերաբերյալ որոշման կայացման համար</w:t>
            </w:r>
          </w:p>
          <w:p w14:paraId="6DB344EE" w14:textId="77777777" w:rsidR="0075346A" w:rsidRPr="00F3314C" w:rsidDel="00EE5350" w:rsidRDefault="0075346A" w:rsidP="00B810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F3314C">
              <w:rPr>
                <w:rFonts w:ascii="GHEA Grapalat" w:hAnsi="GHEA Grapalat"/>
                <w:sz w:val="18"/>
                <w:lang w:val="hy-AM"/>
              </w:rPr>
              <w:t>Տնտեսվարողների համար սահմանել որոշակի արտոնություններ նմանատիպ աշխատանք իրականացնելու դեպքում՝ կիրառելով հարկման տարբերակված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F3314C">
              <w:rPr>
                <w:rFonts w:ascii="GHEA Grapalat" w:hAnsi="GHEA Grapalat"/>
                <w:sz w:val="18"/>
                <w:lang w:val="hy-AM"/>
              </w:rPr>
              <w:t>մեխանիզմ (ռոյալթիների և վճարների մասնակի կիրառում)՝ գործունեությունը տնտեսապես շահավետ դարձնելու նպատակով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1685D05" w14:textId="77777777" w:rsidR="0075346A" w:rsidRPr="00E6327B" w:rsidRDefault="0075346A" w:rsidP="003364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6327B">
              <w:rPr>
                <w:rFonts w:ascii="GHEA Grapalat" w:hAnsi="GHEA Grapalat"/>
                <w:sz w:val="18"/>
                <w:lang w:val="hy-AM"/>
              </w:rPr>
              <w:t>Ընդերքօգտագործման թափոններում առկա օգտակար բաղադրիչների կորզվող քանակի ավելացում 60%</w:t>
            </w:r>
          </w:p>
          <w:p w14:paraId="6BC53459" w14:textId="77777777" w:rsidR="0075346A" w:rsidRPr="00974CCA" w:rsidRDefault="0075346A" w:rsidP="003364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Բնապահպանական տեսակետից աղետալի վիճակում գտնվող ընդերքօգտագործման թափոնների օբյեկտների տարածքների </w:t>
            </w:r>
            <w:r>
              <w:rPr>
                <w:rFonts w:ascii="GHEA Grapalat" w:hAnsi="GHEA Grapalat"/>
                <w:sz w:val="18"/>
                <w:lang w:val="hy-AM"/>
              </w:rPr>
              <w:t>90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պատշաճ ռեկուլտիվացիա և վերականգնում՝ երկարաժամկետ հեռանկարում </w:t>
            </w:r>
            <w:r>
              <w:rPr>
                <w:rFonts w:ascii="GHEA Grapalat" w:hAnsi="GHEA Grapalat"/>
                <w:sz w:val="18"/>
                <w:lang w:val="hy-AM"/>
              </w:rPr>
              <w:t>70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տարածքների այլընտրանքային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նպատակներով օգտագործման համար</w:t>
            </w:r>
          </w:p>
          <w:p w14:paraId="077628A1" w14:textId="77777777" w:rsidR="0075346A" w:rsidRPr="00974CCA" w:rsidDel="00EE5350" w:rsidRDefault="0075346A" w:rsidP="003364BF">
            <w:pPr>
              <w:pStyle w:val="ListParagraph"/>
              <w:numPr>
                <w:ilvl w:val="0"/>
                <w:numId w:val="6"/>
              </w:numPr>
              <w:ind w:left="344" w:hanging="27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Հողային շերտի խախտման ենթակա տարածքի հնարավոր կրկնապատկում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B016A59" w14:textId="77777777" w:rsidR="0075346A" w:rsidRPr="00A425E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5 թվականի դեկտեմբերի 1-ին տասնօրյակ</w:t>
            </w:r>
          </w:p>
          <w:p w14:paraId="6059CB92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6FE387D0" w14:textId="77777777" w:rsidR="0075346A" w:rsidRPr="00974CCA" w:rsidDel="00EE5350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նախարարություն, համակատարող</w:t>
            </w:r>
            <w:r>
              <w:rPr>
                <w:rFonts w:ascii="GHEA Grapalat" w:hAnsi="GHEA Grapalat"/>
                <w:sz w:val="18"/>
                <w:lang w:val="hy-AM"/>
              </w:rPr>
              <w:t>ներ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՝ Շրջակա միջավայրի նախարարություն</w:t>
            </w:r>
            <w:r>
              <w:rPr>
                <w:rFonts w:ascii="GHEA Grapalat" w:hAnsi="GHEA Grapalat"/>
                <w:sz w:val="18"/>
                <w:lang w:val="hy-AM"/>
              </w:rPr>
              <w:t>,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 Պետական </w:t>
            </w:r>
            <w:r>
              <w:rPr>
                <w:rFonts w:ascii="GHEA Grapalat" w:hAnsi="GHEA Grapalat"/>
                <w:sz w:val="18"/>
                <w:lang w:val="hy-AM"/>
              </w:rPr>
              <w:t>ե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կամուտների </w:t>
            </w:r>
            <w:r>
              <w:rPr>
                <w:rFonts w:ascii="GHEA Grapalat" w:hAnsi="GHEA Grapalat"/>
                <w:sz w:val="18"/>
                <w:lang w:val="hy-AM"/>
              </w:rPr>
              <w:t>կ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ոմիտե</w:t>
            </w:r>
          </w:p>
        </w:tc>
        <w:tc>
          <w:tcPr>
            <w:tcW w:w="3119" w:type="dxa"/>
            <w:gridSpan w:val="3"/>
          </w:tcPr>
          <w:p w14:paraId="06DE265C" w14:textId="77777777" w:rsidR="0075346A" w:rsidRPr="00974CCA" w:rsidRDefault="0075346A" w:rsidP="00B8100D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</w:p>
        </w:tc>
      </w:tr>
      <w:tr w:rsidR="0075346A" w:rsidRPr="00E06844" w14:paraId="1490D107" w14:textId="77777777" w:rsidTr="00B843E2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22BBAAB6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C121D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 xml:space="preserve">Խնդիր՝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Ֆինանսական ապահովագրություն և այլ մեխանիզմների մշակման անհրաժեշտություն ոլորտին առնչվող բացասական ազդեցությունների կանխարգելման և վնասի փոխհատուցման համատեքստում</w:t>
            </w:r>
          </w:p>
        </w:tc>
      </w:tr>
      <w:tr w:rsidR="0075346A" w:rsidRPr="00E06844" w14:paraId="3A145A0C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12AFA2E8" w14:textId="77777777" w:rsidR="0075346A" w:rsidRPr="002F27A4" w:rsidRDefault="0075346A" w:rsidP="004424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8"/>
                <w:lang w:val="hy-AM"/>
              </w:rPr>
              <w:t>Իրականացնել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ֆինանսական երաշխիքների հիմնարար սկզբունքների իմպլեմենտացում և ամրագրել ոլորտային միջազգային չափանիշները օրենսդրական մակարդակով</w:t>
            </w:r>
          </w:p>
        </w:tc>
        <w:tc>
          <w:tcPr>
            <w:tcW w:w="6120" w:type="dxa"/>
            <w:gridSpan w:val="4"/>
          </w:tcPr>
          <w:p w14:paraId="77095BF2" w14:textId="77777777" w:rsidR="0075346A" w:rsidRPr="00E6327B" w:rsidRDefault="0075346A" w:rsidP="004424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07" w:hanging="284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6327B">
              <w:rPr>
                <w:rFonts w:ascii="GHEA Grapalat" w:hAnsi="GHEA Grapalat" w:cs="Sylfaen"/>
                <w:sz w:val="18"/>
                <w:lang w:val="hy-AM"/>
              </w:rPr>
              <w:t>Կայուն</w:t>
            </w:r>
            <w:r w:rsidRPr="00E6327B">
              <w:rPr>
                <w:rFonts w:ascii="GHEA Grapalat" w:hAnsi="GHEA Grapalat"/>
                <w:sz w:val="18"/>
                <w:lang w:val="hy-AM"/>
              </w:rPr>
              <w:t xml:space="preserve"> ֆինանսական երաշխիքային համակարգի ձևավորում, որը կայունություն կհաղորդի նաև ընդերքօգտագործման ոլորտին, հետևաբար նաև տնտեսությանը</w:t>
            </w:r>
          </w:p>
        </w:tc>
        <w:tc>
          <w:tcPr>
            <w:tcW w:w="3240" w:type="dxa"/>
            <w:gridSpan w:val="3"/>
          </w:tcPr>
          <w:p w14:paraId="3D193F90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20" w:type="dxa"/>
            <w:gridSpan w:val="4"/>
            <w:vMerge w:val="restart"/>
          </w:tcPr>
          <w:p w14:paraId="0CA8397A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նախարարություն, համակատարողներ՝ Շրջակա միջավայրի նախարարություն, Ֆինանսների նախարարություն</w:t>
            </w:r>
          </w:p>
        </w:tc>
        <w:tc>
          <w:tcPr>
            <w:tcW w:w="3063" w:type="dxa"/>
            <w:vMerge w:val="restart"/>
          </w:tcPr>
          <w:p w14:paraId="2CB1BFB5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C147A7" w14:paraId="45420DD6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39CF494A" w14:textId="77777777" w:rsidR="0075346A" w:rsidRDefault="0075346A" w:rsidP="004424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8"/>
                <w:lang w:val="hy-AM"/>
              </w:rPr>
              <w:t>Ներդնել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ընթացիկ ռեկուլտիվացիայի և փակման միասնական երաշխիքային համակարգ</w:t>
            </w:r>
          </w:p>
        </w:tc>
        <w:tc>
          <w:tcPr>
            <w:tcW w:w="6120" w:type="dxa"/>
            <w:gridSpan w:val="4"/>
          </w:tcPr>
          <w:p w14:paraId="603B67EF" w14:textId="77777777" w:rsidR="0075346A" w:rsidRPr="00E6327B" w:rsidRDefault="0075346A" w:rsidP="004424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07" w:hanging="284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6327B">
              <w:rPr>
                <w:rFonts w:ascii="GHEA Grapalat" w:hAnsi="GHEA Grapalat" w:cs="Sylfaen"/>
                <w:sz w:val="18"/>
                <w:lang w:val="hy-AM"/>
              </w:rPr>
              <w:t>Շրջակա</w:t>
            </w:r>
            <w:r w:rsidRPr="00E6327B">
              <w:rPr>
                <w:rFonts w:ascii="GHEA Grapalat" w:hAnsi="GHEA Grapalat"/>
                <w:sz w:val="18"/>
                <w:lang w:val="hy-AM"/>
              </w:rPr>
              <w:t xml:space="preserve"> միջավայրի վրա բացասական ազդեցության նվազեցում և կայուն ֆինանսական երաշխիքային համակարգի ձևավորում։ </w:t>
            </w:r>
          </w:p>
        </w:tc>
        <w:tc>
          <w:tcPr>
            <w:tcW w:w="3240" w:type="dxa"/>
            <w:gridSpan w:val="3"/>
          </w:tcPr>
          <w:p w14:paraId="620F23AC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4 թվականի դեկտեմբերի 1-ին տասնօրյակ</w:t>
            </w:r>
          </w:p>
        </w:tc>
        <w:tc>
          <w:tcPr>
            <w:tcW w:w="3420" w:type="dxa"/>
            <w:gridSpan w:val="4"/>
            <w:vMerge/>
          </w:tcPr>
          <w:p w14:paraId="79D8743E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063" w:type="dxa"/>
            <w:vMerge/>
          </w:tcPr>
          <w:p w14:paraId="7FF06AE7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75346A" w:rsidRPr="00C147A7" w14:paraId="6A36A011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1219B691" w14:textId="77777777" w:rsidR="0075346A" w:rsidRPr="00C06186" w:rsidRDefault="0075346A" w:rsidP="004424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8" w:hanging="348"/>
              <w:jc w:val="both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8"/>
                <w:lang w:val="hy-AM"/>
              </w:rPr>
              <w:t>Օրենսդրությամբ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ամրագրել ֆինանսական երաշխիքների ապահովման գործընթացը՝ ներառյալ սուբյեկտները, անհրաժեշտ պայմանները և վճարման դեպքերը</w:t>
            </w:r>
          </w:p>
        </w:tc>
        <w:tc>
          <w:tcPr>
            <w:tcW w:w="6120" w:type="dxa"/>
            <w:gridSpan w:val="4"/>
          </w:tcPr>
          <w:p w14:paraId="7F7D9AC2" w14:textId="77777777" w:rsidR="0075346A" w:rsidRPr="00E6327B" w:rsidRDefault="0075346A" w:rsidP="004424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07" w:hanging="294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6327B">
              <w:rPr>
                <w:rFonts w:ascii="GHEA Grapalat" w:hAnsi="GHEA Grapalat" w:cs="Sylfaen"/>
                <w:sz w:val="18"/>
                <w:lang w:val="hy-AM"/>
              </w:rPr>
              <w:t>Հանքի</w:t>
            </w:r>
            <w:r w:rsidRPr="00E6327B">
              <w:rPr>
                <w:rFonts w:ascii="GHEA Grapalat" w:hAnsi="GHEA Grapalat"/>
                <w:sz w:val="18"/>
                <w:lang w:val="hy-AM"/>
              </w:rPr>
              <w:t xml:space="preserve"> փակման արդյունքում օգտագործված տարածքների շարունակական պիտանելիություն բնապահպանական տեսանկյունից, ընդերքօգտագործողների իրավունքների պաշտպանություն հնարավոր չարաշահումներից</w:t>
            </w:r>
          </w:p>
        </w:tc>
        <w:tc>
          <w:tcPr>
            <w:tcW w:w="3240" w:type="dxa"/>
            <w:gridSpan w:val="3"/>
          </w:tcPr>
          <w:p w14:paraId="10A70CA0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5 թվականի դեկտեմբերի 1-ին տասնօրյակ</w:t>
            </w:r>
          </w:p>
          <w:p w14:paraId="739C0B3F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20" w:type="dxa"/>
            <w:gridSpan w:val="4"/>
            <w:vMerge/>
          </w:tcPr>
          <w:p w14:paraId="446867C6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063" w:type="dxa"/>
            <w:vMerge/>
          </w:tcPr>
          <w:p w14:paraId="7461E261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75346A" w:rsidRPr="00C147A7" w14:paraId="53D08D38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4CA79DB1" w14:textId="77777777" w:rsidR="0075346A" w:rsidRDefault="0075346A" w:rsidP="004424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8"/>
                <w:lang w:val="hy-AM"/>
              </w:rPr>
              <w:t>Պարբերաբար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վերանայել փակման ծրագրերի պահանջները (հիմքեր, սուբյեկտներ, պայմանները)</w:t>
            </w:r>
          </w:p>
        </w:tc>
        <w:tc>
          <w:tcPr>
            <w:tcW w:w="6120" w:type="dxa"/>
            <w:gridSpan w:val="4"/>
          </w:tcPr>
          <w:p w14:paraId="55597042" w14:textId="77777777" w:rsidR="0075346A" w:rsidRPr="00E6327B" w:rsidRDefault="0075346A" w:rsidP="004424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07" w:hanging="284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6327B">
              <w:rPr>
                <w:rFonts w:ascii="GHEA Grapalat" w:hAnsi="GHEA Grapalat" w:cs="Sylfaen"/>
                <w:sz w:val="18"/>
                <w:lang w:val="hy-AM"/>
              </w:rPr>
              <w:t>Շրջակա</w:t>
            </w:r>
            <w:r w:rsidRPr="00E6327B">
              <w:rPr>
                <w:rFonts w:ascii="GHEA Grapalat" w:hAnsi="GHEA Grapalat"/>
                <w:sz w:val="18"/>
                <w:lang w:val="hy-AM"/>
              </w:rPr>
              <w:t xml:space="preserve"> միջավայրի վրա բացասական ազդեցության նվազեցում և կայուն ֆինանսական երաշխիքային համակարգի ձևավորում։</w:t>
            </w:r>
          </w:p>
        </w:tc>
        <w:tc>
          <w:tcPr>
            <w:tcW w:w="3240" w:type="dxa"/>
            <w:gridSpan w:val="3"/>
          </w:tcPr>
          <w:p w14:paraId="63346F76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C06186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20" w:type="dxa"/>
            <w:gridSpan w:val="4"/>
            <w:vMerge/>
          </w:tcPr>
          <w:p w14:paraId="6DA4F9C0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063" w:type="dxa"/>
            <w:vMerge/>
          </w:tcPr>
          <w:p w14:paraId="6D0E2C90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75346A" w:rsidRPr="00C147A7" w14:paraId="11AC2533" w14:textId="77777777" w:rsidTr="00B843E2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02C66F65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Ռազմավարական նպատակ 7.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Պոչամբարների անվտանգ կառավարման ապահովում</w:t>
            </w:r>
          </w:p>
        </w:tc>
      </w:tr>
      <w:tr w:rsidR="0075346A" w:rsidRPr="00C147A7" w14:paraId="09E6C970" w14:textId="77777777" w:rsidTr="00B843E2">
        <w:trPr>
          <w:gridAfter w:val="3"/>
          <w:wAfter w:w="7020" w:type="dxa"/>
          <w:trHeight w:val="144"/>
        </w:trPr>
        <w:tc>
          <w:tcPr>
            <w:tcW w:w="23389" w:type="dxa"/>
            <w:gridSpan w:val="15"/>
          </w:tcPr>
          <w:p w14:paraId="141BCF27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72259A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Խնդիր՝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Պոչամբարների կառավարման և արտակարգ իրավիճակներում գործելու պլանների պահանջի, օբյեկտների սպասարկման համար պատասխանատուների պահանջի սահմանման հիմնախնդիրներ, արտադրական վտանգավոր օբյեկտների ցանկում ընդգրկման հարցը</w:t>
            </w:r>
          </w:p>
        </w:tc>
      </w:tr>
      <w:tr w:rsidR="0075346A" w:rsidRPr="00E06844" w14:paraId="6A5D2B15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75CA7EFD" w14:textId="77777777" w:rsidR="0075346A" w:rsidRDefault="0075346A" w:rsidP="004424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Մշակել, լրամշակել և տեղայնացնել հիդրոտեխնիկական կառուցվածքների (այդ թվում պոչամբարների) նախագծման, կառուցման, վերակառուցման, քանդման/ապամոնտաժման, կոնսերվացման նորմատիվատեխնիկական փաստաթղթերը</w:t>
            </w:r>
            <w:r w:rsidRPr="00A26F59">
              <w:rPr>
                <w:rFonts w:ascii="GHEA Grapalat" w:hAnsi="GHEA Grapalat"/>
                <w:color w:val="000000"/>
                <w:sz w:val="18"/>
                <w:lang w:val="hy-AM"/>
              </w:rPr>
              <w:t>`</w:t>
            </w:r>
          </w:p>
          <w:p w14:paraId="74769DAD" w14:textId="77777777" w:rsidR="0075346A" w:rsidRDefault="0075346A" w:rsidP="004424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ՀՀՇՆ 33-01-2014 «ՀԻԴՐՈՏԵԽՆԻԿԱԿԱՆ ԿԱՌՈՒՑՎԱԾՔՆԵՐ. ՀԻՄՆԱԿԱՆ ԴՐՈՒՅԹՆԵՐ» նորմատիվային փաստաթղթի լրամշակում՝ սահմանելով առանձին բաժին պոչամբարների համար կամ նոր նորմի մշակում</w:t>
            </w:r>
          </w:p>
          <w:p w14:paraId="058BFA1A" w14:textId="77777777" w:rsidR="0075346A" w:rsidRPr="00A26F59" w:rsidRDefault="0075346A" w:rsidP="004424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26F59">
              <w:rPr>
                <w:rFonts w:ascii="GHEA Grapalat" w:hAnsi="GHEA Grapalat"/>
                <w:sz w:val="18"/>
                <w:lang w:val="hy-AM"/>
              </w:rPr>
              <w:t>Կազմել ուղեցույց պոչամբարների նախագծման, կառուցման, շահագործման և փակման վերաբերյալ</w:t>
            </w:r>
          </w:p>
        </w:tc>
        <w:tc>
          <w:tcPr>
            <w:tcW w:w="6120" w:type="dxa"/>
            <w:gridSpan w:val="4"/>
          </w:tcPr>
          <w:p w14:paraId="66065B7C" w14:textId="77777777" w:rsidR="0075346A" w:rsidRPr="00D732A1" w:rsidRDefault="0075346A" w:rsidP="004424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HEA Grapalat" w:hAnsi="GHEA Grapalat" w:cs="Sylfaen"/>
                <w:sz w:val="18"/>
                <w:lang w:val="hy-AM"/>
              </w:rPr>
            </w:pPr>
            <w:r w:rsidRPr="00D732A1">
              <w:rPr>
                <w:rFonts w:ascii="GHEA Grapalat" w:hAnsi="GHEA Grapalat"/>
                <w:sz w:val="18"/>
                <w:lang w:val="hy-AM"/>
              </w:rPr>
              <w:t xml:space="preserve">Պոչամբարների պատվարների կայունության մեծացում, հնարավոր փլուզումներից խուսափում և ռիսկերի կառավարում՝ </w:t>
            </w:r>
          </w:p>
          <w:p w14:paraId="1CF08C0D" w14:textId="77777777" w:rsidR="0075346A" w:rsidRDefault="0075346A" w:rsidP="00442477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590" w:hanging="283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պոչամբարի պատվարի ստատիկ կայունության պաշարի գործակցի մեծացում մինչև 1.5, ներկայիս 1</w:t>
            </w:r>
            <w:r>
              <w:rPr>
                <w:rFonts w:ascii="Cambria Math" w:hAnsi="Cambria Math"/>
                <w:sz w:val="18"/>
                <w:lang w:val="hy-AM"/>
              </w:rPr>
              <w:t>․</w:t>
            </w:r>
            <w:r>
              <w:rPr>
                <w:rFonts w:ascii="GHEA Grapalat" w:hAnsi="GHEA Grapalat"/>
                <w:sz w:val="18"/>
                <w:lang w:val="hy-AM"/>
              </w:rPr>
              <w:t>2-ի փոխարեն,</w:t>
            </w:r>
          </w:p>
          <w:p w14:paraId="533986B1" w14:textId="77777777" w:rsidR="0075346A" w:rsidRDefault="0075346A" w:rsidP="00442477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590" w:hanging="283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պոչամբարի պատվարի դինամիկ՝ սեյսմիկ, կայունության պաշարի գործակցի մեծացում մինչև 1.2. ներկայիս 1</w:t>
            </w:r>
            <w:r>
              <w:rPr>
                <w:rFonts w:ascii="Cambria Math" w:hAnsi="Cambria Math"/>
                <w:sz w:val="18"/>
                <w:lang w:val="hy-AM"/>
              </w:rPr>
              <w:t>․</w:t>
            </w:r>
            <w:r>
              <w:rPr>
                <w:rFonts w:ascii="GHEA Grapalat" w:hAnsi="GHEA Grapalat"/>
                <w:sz w:val="18"/>
                <w:lang w:val="hy-AM"/>
              </w:rPr>
              <w:t>0-ի փոխարեն,</w:t>
            </w:r>
          </w:p>
          <w:p w14:paraId="60F12870" w14:textId="77777777" w:rsidR="0075346A" w:rsidRDefault="0075346A" w:rsidP="00442477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590" w:hanging="283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պոչամբարների կարգերի սահմանման հստակ մեխանիզմ՝ հիմնված ինժեներատեխնիկական և սոցիալ-տնտեսական չափորոշիչների հիման վրա, ներկայում կիրառվող երկրաչափական չափորոշիչների փոխարեն,</w:t>
            </w:r>
          </w:p>
          <w:p w14:paraId="1EA93F5C" w14:textId="77777777" w:rsidR="0075346A" w:rsidRDefault="0075346A" w:rsidP="00442477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590" w:hanging="283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սեյսմիկ պարամետրերի տեղային մեծությունների գնահատում կախված դրա կարգից՝ մինչև 1։10000 տարի կրկնելիության ժամանակահատվածի համար։ Ներկայում պոչամբարների </w:t>
            </w:r>
            <w:r>
              <w:rPr>
                <w:rFonts w:ascii="GHEA Grapalat" w:hAnsi="GHEA Grapalat"/>
                <w:sz w:val="18"/>
                <w:lang w:val="hy-AM"/>
              </w:rPr>
              <w:lastRenderedPageBreak/>
              <w:t>համար հստակ սեյսմիկ չափորոշիչներ սահմանված չի և օգտագործվում է քաղաքաշինական նորմերը, ինչը սահմանում է 1։475 տարի կրկնելության ժամանակահատված,</w:t>
            </w:r>
          </w:p>
          <w:p w14:paraId="5DF06AC3" w14:textId="77777777" w:rsidR="0075346A" w:rsidRDefault="0075346A" w:rsidP="00442477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590" w:hanging="283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ռիսկերի գնահատման մեխանիզմի սահմանում։</w:t>
            </w:r>
          </w:p>
          <w:p w14:paraId="6B3C9979" w14:textId="77777777" w:rsidR="0075346A" w:rsidRPr="00D732A1" w:rsidRDefault="0075346A" w:rsidP="004424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732A1">
              <w:rPr>
                <w:rFonts w:ascii="GHEA Grapalat" w:hAnsi="GHEA Grapalat"/>
                <w:sz w:val="18"/>
                <w:lang w:val="hy-AM"/>
              </w:rPr>
              <w:t>Շրջակա միջավայրի վրա բացասական ազդեցության նվազեցում՝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  <w:p w14:paraId="0ED8A09C" w14:textId="77777777" w:rsidR="0075346A" w:rsidRDefault="0075346A" w:rsidP="00442477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590" w:hanging="283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պարտադիր մոնիտորինգային համակարգի ներդրում,</w:t>
            </w:r>
          </w:p>
          <w:p w14:paraId="279638A5" w14:textId="77777777" w:rsidR="0075346A" w:rsidRDefault="0075346A" w:rsidP="00442477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590" w:hanging="283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շրջանառու ջրամատակարարման և վթարային թողքերի համակարգերի ներդրում, </w:t>
            </w:r>
          </w:p>
          <w:p w14:paraId="4907DFB7" w14:textId="77777777" w:rsidR="0075346A" w:rsidRDefault="0075346A" w:rsidP="00442477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590" w:hanging="283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մակերևույթային և տեխնիկական ջրերի հստակ տարանջատում և դրանց միախառնման բացառում,</w:t>
            </w:r>
          </w:p>
          <w:p w14:paraId="4E1E5E26" w14:textId="77777777" w:rsidR="0075346A" w:rsidRDefault="0075346A" w:rsidP="004424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Հանրային վստահության մթնոլորտի աստիճանաբար բարելավում՝</w:t>
            </w:r>
          </w:p>
          <w:p w14:paraId="7E0EBC81" w14:textId="77777777" w:rsidR="0075346A" w:rsidRPr="00D732A1" w:rsidRDefault="0075346A" w:rsidP="00442477">
            <w:pPr>
              <w:pStyle w:val="ListParagraph"/>
              <w:numPr>
                <w:ilvl w:val="0"/>
                <w:numId w:val="20"/>
              </w:numPr>
              <w:spacing w:line="256" w:lineRule="auto"/>
              <w:ind w:left="590" w:hanging="283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շահագրգիռ կողմերին պարբերական տեղեկատվության տրամադրում պոչամբարի շահագործման և շրջակա միջավայրի վրա բացասական ազդեցության նվազեցման քայլերի և դրանց արդյունքների վերաբերյալ։</w:t>
            </w:r>
          </w:p>
        </w:tc>
        <w:tc>
          <w:tcPr>
            <w:tcW w:w="3240" w:type="dxa"/>
            <w:gridSpan w:val="3"/>
          </w:tcPr>
          <w:p w14:paraId="1662A5DD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lastRenderedPageBreak/>
              <w:t>2025 թվականի դեկտեմբերի 1-ին տասնօրյակ</w:t>
            </w:r>
          </w:p>
          <w:p w14:paraId="6181D2A5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  <w:p w14:paraId="4C7AE918" w14:textId="77777777" w:rsidR="0075346A" w:rsidRPr="00C06186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Վերապատրաստումները պարբերաբար կատարվող գործընթացներ են</w:t>
            </w:r>
          </w:p>
        </w:tc>
        <w:tc>
          <w:tcPr>
            <w:tcW w:w="3420" w:type="dxa"/>
            <w:gridSpan w:val="4"/>
          </w:tcPr>
          <w:p w14:paraId="224D1FCD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նախարարություն, համակատարողներ՝</w:t>
            </w:r>
          </w:p>
          <w:p w14:paraId="03C9CC66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Շրջակա միջավայրի նախարարություն, Քաղաքաշինության կոմիտե,</w:t>
            </w:r>
          </w:p>
          <w:p w14:paraId="6FB31F1F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Արտակարգ իրավիճակների նախարարություն</w:t>
            </w:r>
          </w:p>
        </w:tc>
        <w:tc>
          <w:tcPr>
            <w:tcW w:w="3063" w:type="dxa"/>
          </w:tcPr>
          <w:p w14:paraId="45BDDFB3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19 մլն ՀՀ դրամ</w:t>
            </w:r>
          </w:p>
          <w:p w14:paraId="203B9E30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2A3047D8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ՀՀ պետական բյուջեի միջոցներ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  <w:p w14:paraId="1940E9FC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75346A" w:rsidRPr="00E06844" w14:paraId="5376193F" w14:textId="77777777" w:rsidTr="00B843E2">
        <w:trPr>
          <w:gridAfter w:val="3"/>
          <w:wAfter w:w="7020" w:type="dxa"/>
          <w:trHeight w:val="144"/>
        </w:trPr>
        <w:tc>
          <w:tcPr>
            <w:tcW w:w="7546" w:type="dxa"/>
            <w:gridSpan w:val="3"/>
          </w:tcPr>
          <w:p w14:paraId="134AA9DC" w14:textId="77777777" w:rsidR="0075346A" w:rsidRDefault="0075346A" w:rsidP="00442477">
            <w:pPr>
              <w:pStyle w:val="ListParagraph"/>
              <w:numPr>
                <w:ilvl w:val="0"/>
                <w:numId w:val="18"/>
              </w:numPr>
              <w:spacing w:line="256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1-ին կետով սահմանված նորմատիվ իրավական փաստաթղթերում սահմանել անցումային ժամանակահատված՝ գործող պոչամբարների անվտանգությանն ուղղված միջոցառումները սահմանված նորմերին համապատասխանեցնելու համար</w:t>
            </w:r>
            <w:r>
              <w:rPr>
                <w:rFonts w:ascii="GHEA Grapalat" w:hAnsi="GHEA Grapalat"/>
                <w:sz w:val="18"/>
                <w:lang w:val="hy-AM"/>
              </w:rPr>
              <w:t>՝</w:t>
            </w:r>
          </w:p>
          <w:p w14:paraId="32631F9C" w14:textId="77777777" w:rsidR="0075346A" w:rsidRDefault="0075346A" w:rsidP="00442477">
            <w:pPr>
              <w:pStyle w:val="ListParagraph"/>
              <w:numPr>
                <w:ilvl w:val="0"/>
                <w:numId w:val="18"/>
              </w:numPr>
              <w:spacing w:line="256" w:lineRule="auto"/>
              <w:jc w:val="both"/>
              <w:rPr>
                <w:rFonts w:ascii="GHEA Grapalat" w:hAnsi="GHEA Grapalat" w:cs="Sylfaen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Նոր ենթաօրենսդրական իրավական ակտի մշակում մշակել և (կամ) տեղայնացնել, ներդաշնակեցնել ռիսկերի գնահատման ուղեցույցներ ՀՀ համար </w:t>
            </w:r>
          </w:p>
        </w:tc>
        <w:tc>
          <w:tcPr>
            <w:tcW w:w="6120" w:type="dxa"/>
            <w:gridSpan w:val="4"/>
          </w:tcPr>
          <w:p w14:paraId="1FC0707A" w14:textId="77777777" w:rsidR="0075346A" w:rsidRDefault="0075346A" w:rsidP="004424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Պոչամբարներ շահագործողների, պետական լիազոր և վերահսկող մարմինների կողմից սահմանված նորմերի իրականացման և դրանց վերահսկման համար բավարար ժամանակի տնօրինում՝</w:t>
            </w:r>
          </w:p>
          <w:p w14:paraId="34A7B2C4" w14:textId="77777777" w:rsidR="0075346A" w:rsidRDefault="0075346A" w:rsidP="00442477">
            <w:pPr>
              <w:pStyle w:val="ListParagraph"/>
              <w:numPr>
                <w:ilvl w:val="0"/>
                <w:numId w:val="20"/>
              </w:numPr>
              <w:spacing w:line="256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պոչամբարների նախագծային, շահագործական մոնիտորինգային ամբողջական փաթեթների տիրապետում և դրանց պարբերական թարմացում,</w:t>
            </w:r>
          </w:p>
          <w:p w14:paraId="2081D6C2" w14:textId="77777777" w:rsidR="0075346A" w:rsidRDefault="0075346A" w:rsidP="004424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92" w:hanging="270"/>
              <w:jc w:val="both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 Լիազորությունների սահմաններում պոչամբարների կառավարման մասնակցություն։ </w:t>
            </w:r>
          </w:p>
        </w:tc>
        <w:tc>
          <w:tcPr>
            <w:tcW w:w="3240" w:type="dxa"/>
            <w:gridSpan w:val="3"/>
          </w:tcPr>
          <w:p w14:paraId="301883E1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2030 թվականի դեկտեմբերի 1-ին տասնօրյակ</w:t>
            </w:r>
          </w:p>
          <w:p w14:paraId="37881971" w14:textId="77777777" w:rsidR="0075346A" w:rsidRPr="00C06186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Կախված պոչամբարների կարգից սահմանվում է իրավական ակտերի կազմման ընթացքում</w:t>
            </w:r>
          </w:p>
        </w:tc>
        <w:tc>
          <w:tcPr>
            <w:tcW w:w="3420" w:type="dxa"/>
            <w:gridSpan w:val="4"/>
          </w:tcPr>
          <w:p w14:paraId="7B44E18F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նախարարություն, համակատարողներ՝</w:t>
            </w:r>
          </w:p>
          <w:p w14:paraId="1C8E1F2A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Շրջակա միջավայրի նախարարություն, Քաղաքաշինության կոմիտե,</w:t>
            </w:r>
          </w:p>
          <w:p w14:paraId="134E5D9C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Արտակարգ իրավիճակների նախարարություն</w:t>
            </w:r>
          </w:p>
        </w:tc>
        <w:tc>
          <w:tcPr>
            <w:tcW w:w="3063" w:type="dxa"/>
          </w:tcPr>
          <w:p w14:paraId="4069EADC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4 մլն ՀՀ դրամ</w:t>
            </w:r>
          </w:p>
          <w:p w14:paraId="3A63D4D0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22E7EFB4" w14:textId="77777777" w:rsidR="0075346A" w:rsidRDefault="0075346A" w:rsidP="00CC10DE">
            <w:pPr>
              <w:spacing w:after="0" w:line="240" w:lineRule="auto"/>
              <w:ind w:left="-46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ՀՀ պետական բյուջեի միջոցներ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  <w:p w14:paraId="36E39273" w14:textId="77777777" w:rsidR="0075346A" w:rsidRPr="002F27A4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75346A" w:rsidRPr="00E06844" w14:paraId="1F12A874" w14:textId="77777777" w:rsidTr="00B843E2">
        <w:trPr>
          <w:gridAfter w:val="3"/>
          <w:wAfter w:w="7020" w:type="dxa"/>
          <w:trHeight w:val="800"/>
        </w:trPr>
        <w:tc>
          <w:tcPr>
            <w:tcW w:w="23389" w:type="dxa"/>
            <w:gridSpan w:val="15"/>
            <w:shd w:val="clear" w:color="auto" w:fill="auto"/>
          </w:tcPr>
          <w:p w14:paraId="74B36D0F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 xml:space="preserve">Ռազմավարական նպատակ 8.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Հողօգտագործման իրավունքի տրամադրման և հողերի ձեռքբերման գործընթացների և գործիքակազմի պարզեցում, ինչպես նաև հողօգտագործման և ընդերքօգտագործման գործընթացների ներդաշնակեցում </w:t>
            </w:r>
          </w:p>
          <w:p w14:paraId="226BDD39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Խնդիր 1. Հանրային և մասնավոր շահի հավասարակշռումը ընդերքօգտագործման համար հողային իրավունքների շրջանակում</w:t>
            </w:r>
          </w:p>
        </w:tc>
      </w:tr>
      <w:tr w:rsidR="0075346A" w:rsidRPr="00E06844" w14:paraId="7ECADB23" w14:textId="77777777" w:rsidTr="00B843E2">
        <w:trPr>
          <w:gridAfter w:val="3"/>
          <w:wAfter w:w="7020" w:type="dxa"/>
          <w:trHeight w:val="899"/>
        </w:trPr>
        <w:tc>
          <w:tcPr>
            <w:tcW w:w="7513" w:type="dxa"/>
            <w:shd w:val="clear" w:color="auto" w:fill="auto"/>
          </w:tcPr>
          <w:p w14:paraId="29D52E54" w14:textId="77777777" w:rsidR="0075346A" w:rsidRPr="00C147A7" w:rsidRDefault="0075346A" w:rsidP="004424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Ներդնել հողօգտագործման և ընդերքօգտագործման ոլորտում իրավական ներդաշնակ կարգավորումների գործիքակազմ և իրավունքների համալիրի միաժամանակյա տրամադրման մեխանիզմ</w:t>
            </w:r>
            <w:r w:rsidRPr="00C147A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՝ ուղղված ընկերություն-պետություն-համայնք-սեփականատեր համագործակցության շրջանակներում</w:t>
            </w: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C147A7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առկա խնդիրների լուծմանը։ 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25F0B3A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Միջոցառումների իրականացման արդյունքում՝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Իրավունքների համալիր տրամադրման գործընթացը կիրականացվի հետևյալ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,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միմյանց հաջորդող գործողություններով՝</w:t>
            </w:r>
          </w:p>
          <w:p w14:paraId="433EB18C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 w:cs="Times New Roman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1</w:t>
            </w:r>
            <w:r w:rsidRPr="00C147A7">
              <w:rPr>
                <w:rFonts w:ascii="Cambria Math" w:eastAsia="MS Mincho" w:hAnsi="Cambria Math" w:cs="Cambria Math"/>
                <w:color w:val="000000"/>
                <w:sz w:val="18"/>
                <w:lang w:val="hy-AM"/>
              </w:rPr>
              <w:t>․</w:t>
            </w:r>
            <w:r w:rsidRPr="00C147A7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t xml:space="preserve"> Ընկերությունը դիմումին կից ներկայացնում է հողամասի սեփականատիրոջ հետ կնքած պայմանագիրը կամավոր սերվիտուտի, ինչպես նաև նպատակային նշանակության փոփոխության և վնասների հատուցման պայմանների վերաբերյալ, եթե հողամասը պատկանում է մասնավոր սուբյեկտի, կամ դիմում առ այն, որ սեփականատիրոջ համաձայնությունը բացակայում է, որով պայմանավորված ըստ ծրագրի, պետությունը կարող է լիազոր մարմնի միջնորդությամբ կազմակերպել կողմերի միջև բանակցություններ։ </w:t>
            </w:r>
          </w:p>
          <w:p w14:paraId="572E1CE7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 w:cs="Times New Roman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t>2</w:t>
            </w:r>
            <w:r w:rsidRPr="00C147A7">
              <w:rPr>
                <w:rFonts w:ascii="Cambria Math" w:eastAsia="MS Mincho" w:hAnsi="Cambria Math" w:cs="Cambria Math"/>
                <w:color w:val="000000"/>
                <w:sz w:val="18"/>
                <w:lang w:val="hy-AM"/>
              </w:rPr>
              <w:t>․</w:t>
            </w:r>
            <w:r w:rsidRPr="00C147A7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t xml:space="preserve"> Եթե հողամասը համայնքային սեփականություն է, անձի ներկայացրած դիմումի հիման վրա անհրաժեշտ փաստաթղթերը ներկայացվում են համապատասխան տեղական ինքնակառավարման մարմնին՝ հողի տրամադրման համապատասխան որոշում կայացնելու համար՝ նշելով կոնկրետ ժամանակահատված։ </w:t>
            </w:r>
          </w:p>
          <w:p w14:paraId="1F17A9FA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 w:cs="Times New Roman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t>3</w:t>
            </w:r>
            <w:r w:rsidRPr="00C147A7">
              <w:rPr>
                <w:rFonts w:ascii="Cambria Math" w:eastAsia="MS Mincho" w:hAnsi="Cambria Math" w:cs="Cambria Math"/>
                <w:color w:val="000000"/>
                <w:sz w:val="18"/>
                <w:lang w:val="hy-AM"/>
              </w:rPr>
              <w:t>․</w:t>
            </w:r>
            <w:r w:rsidRPr="00C147A7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t xml:space="preserve"> Պետական սեփականություն հանդիսացող հողերի դեպքում լիազոր մարմինը ինքնաշխատ կազմակերպում է գործընթացը։</w:t>
            </w:r>
          </w:p>
          <w:p w14:paraId="69E0B06A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 w:cs="Times New Roman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t>4</w:t>
            </w:r>
            <w:r w:rsidRPr="00C147A7">
              <w:rPr>
                <w:rFonts w:ascii="Cambria Math" w:eastAsia="MS Mincho" w:hAnsi="Cambria Math" w:cs="Cambria Math"/>
                <w:color w:val="000000"/>
                <w:sz w:val="18"/>
                <w:lang w:val="hy-AM"/>
              </w:rPr>
              <w:t>․</w:t>
            </w:r>
            <w:r w:rsidRPr="00C147A7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t xml:space="preserve"> Հաջորդիվ գործընթացի ավարտին, լիազոր մարմինը մեկ պատուհանի ձևաչափով միաժամանակ տրամադրում է ընդերքօգտագործման և հարակից իրավունքները, քանի որ ամբողջ գործընթացները տեղի են ունեցել սեփականատիրոջ համաձայնության հիման վրա և ընդերքօգտագործման իրավունքի տրամադրման հարցի քննությանը զուգահեռ։</w:t>
            </w:r>
          </w:p>
          <w:p w14:paraId="6BDCAF1E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 w:cs="Times New Roman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t>5</w:t>
            </w:r>
            <w:r w:rsidRPr="00C147A7">
              <w:rPr>
                <w:rFonts w:ascii="Cambria Math" w:eastAsia="MS Mincho" w:hAnsi="Cambria Math" w:cs="Cambria Math"/>
                <w:color w:val="000000"/>
                <w:sz w:val="18"/>
                <w:lang w:val="hy-AM"/>
              </w:rPr>
              <w:t>․</w:t>
            </w:r>
            <w:r w:rsidRPr="00C147A7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t xml:space="preserve"> Համաձայնության բացակայության պայմաններում լիազոր մարմինը կազմակերպում է բանակցություններ, որի ելքով պայմանավորված գործընթացը շարունակվում է։</w:t>
            </w:r>
          </w:p>
          <w:p w14:paraId="0C36FF39" w14:textId="77777777" w:rsidR="0075346A" w:rsidRPr="00EF0B12" w:rsidRDefault="0075346A" w:rsidP="00CC10DE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F0B12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lastRenderedPageBreak/>
              <w:t>6</w:t>
            </w:r>
            <w:r w:rsidRPr="00EF0B12">
              <w:rPr>
                <w:rFonts w:ascii="Cambria Math" w:eastAsia="MS Mincho" w:hAnsi="Cambria Math" w:cs="Cambria Math"/>
                <w:color w:val="000000"/>
                <w:sz w:val="18"/>
                <w:lang w:val="hy-AM"/>
              </w:rPr>
              <w:t>․</w:t>
            </w:r>
            <w:r w:rsidRPr="00EF0B12">
              <w:rPr>
                <w:rFonts w:ascii="GHEA Grapalat" w:hAnsi="GHEA Grapalat" w:cs="Times New Roman"/>
                <w:color w:val="000000"/>
                <w:sz w:val="18"/>
                <w:lang w:val="hy-AM"/>
              </w:rPr>
              <w:t xml:space="preserve"> Համաձայնությունը տալուց հետո խոչընդոտների ստեղծումը հանգեցնում է դատական կարգով հարկադիր սերվիտուտի սահմանման, առանձին դեպքերում՝ գերակա հանրային շահի ինստիտուտի կիրառելիության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4E9E1C8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lastRenderedPageBreak/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4 թվականի դեկտեմբերի 1-ին տասնօրյակ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B8798B7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C147A7"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, համակատարողներ՝ Տեղական ինքնակառավարման մարմիններ</w:t>
            </w:r>
            <w:r w:rsidRPr="00C147A7">
              <w:rPr>
                <w:rFonts w:ascii="GHEA Grapalat" w:hAnsi="GHEA Grapalat"/>
                <w:color w:val="FF0000"/>
                <w:sz w:val="18"/>
                <w:lang w:val="hy-AM"/>
              </w:rPr>
              <w:t xml:space="preserve"> </w:t>
            </w:r>
          </w:p>
        </w:tc>
        <w:tc>
          <w:tcPr>
            <w:tcW w:w="3119" w:type="dxa"/>
            <w:gridSpan w:val="3"/>
            <w:vMerge w:val="restart"/>
          </w:tcPr>
          <w:p w14:paraId="6BFA5CE6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 w:rsidRPr="00C147A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E06844" w14:paraId="0EC96BCD" w14:textId="77777777" w:rsidTr="00B843E2">
        <w:trPr>
          <w:gridAfter w:val="3"/>
          <w:wAfter w:w="7020" w:type="dxa"/>
          <w:trHeight w:val="1169"/>
        </w:trPr>
        <w:tc>
          <w:tcPr>
            <w:tcW w:w="7513" w:type="dxa"/>
            <w:shd w:val="clear" w:color="auto" w:fill="auto"/>
          </w:tcPr>
          <w:p w14:paraId="4745CA05" w14:textId="77777777" w:rsidR="0075346A" w:rsidRPr="00C147A7" w:rsidRDefault="0075346A" w:rsidP="004424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ՀՀ հողային օրենսգրքով ընդերքօգտագործման իրավունքի շրջանակներում սահմանել հողօգտագործման իրավունքի տրամադրման առանձին պարզեցված ընթացակարգեր՝ համապատասխանաբար պետական, համայնքային և մասնավոր սեփականության հողերի տարբերակմամբ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5B6408D7" w14:textId="77777777" w:rsidR="0075346A" w:rsidRPr="00EF0B12" w:rsidRDefault="0075346A" w:rsidP="00CC10DE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F0B1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Կիրականացվի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EF0B1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պարզեցված ընթացակարգ՝ մեկ պատուհանի սկզբունքով։ Կիրականացվի </w:t>
            </w:r>
            <w:r w:rsidRPr="00EF0B12">
              <w:rPr>
                <w:rFonts w:ascii="GHEA Grapalat" w:hAnsi="GHEA Grapalat"/>
                <w:color w:val="000000"/>
                <w:sz w:val="18"/>
                <w:lang w:val="hy-AM"/>
              </w:rPr>
              <w:t>ընդերքօգտագործողների և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EF0B12">
              <w:rPr>
                <w:rFonts w:ascii="GHEA Grapalat" w:hAnsi="GHEA Grapalat"/>
                <w:color w:val="000000"/>
                <w:sz w:val="18"/>
                <w:lang w:val="hy-AM"/>
              </w:rPr>
              <w:t>մասնավոր սեփականատերերի իրավունքների միաժամանակյա երաշխավորություն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7B416F2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5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2E0F889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C147A7"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, համակատարողներ՝ Տեղական ինքնակառավարման մարմիններ</w:t>
            </w:r>
          </w:p>
        </w:tc>
        <w:tc>
          <w:tcPr>
            <w:tcW w:w="3119" w:type="dxa"/>
            <w:gridSpan w:val="3"/>
            <w:vMerge/>
          </w:tcPr>
          <w:p w14:paraId="4BAB8991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E06844" w14:paraId="71A2771B" w14:textId="77777777" w:rsidTr="00B843E2">
        <w:trPr>
          <w:gridAfter w:val="3"/>
          <w:wAfter w:w="7020" w:type="dxa"/>
          <w:trHeight w:val="791"/>
        </w:trPr>
        <w:tc>
          <w:tcPr>
            <w:tcW w:w="7513" w:type="dxa"/>
            <w:shd w:val="clear" w:color="auto" w:fill="auto"/>
          </w:tcPr>
          <w:p w14:paraId="60394F11" w14:textId="77777777" w:rsidR="0075346A" w:rsidRPr="00C147A7" w:rsidRDefault="0075346A" w:rsidP="004424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Նախատեսել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ՀՀ հողային օրենսգրքով ընդերքօգտագործման ծրագրի իրականացման համար երրորդ անձանց անշարժ գույքի նկատմամբ ընդերքօգտագործման պայմանագրի կնքման պահից ընդերքօգտագործողի հատուցելի սերվիտուտի իրավունք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19B36D7" w14:textId="77777777" w:rsidR="0075346A" w:rsidRPr="00C147A7" w:rsidRDefault="0075346A" w:rsidP="00CC10DE">
            <w:pPr>
              <w:spacing w:after="0"/>
              <w:jc w:val="both"/>
              <w:rPr>
                <w:rFonts w:ascii="GHEA Grapalat" w:hAnsi="GHEA Grapalat" w:cs="Times New Roman"/>
                <w:sz w:val="18"/>
                <w:szCs w:val="18"/>
                <w:lang w:val="hy-AM"/>
              </w:rPr>
            </w:pPr>
            <w:r w:rsidRPr="00C147A7">
              <w:rPr>
                <w:rFonts w:ascii="GHEA Grapalat" w:hAnsi="GHEA Grapalat" w:cs="Times New Roman"/>
                <w:sz w:val="18"/>
                <w:szCs w:val="18"/>
                <w:lang w:val="hy-AM"/>
              </w:rPr>
              <w:t>ՀՀ հողային օրենսգրքով ընդերքօգտագործման ծրագրի իրականացման համար երրորդ անձանց անշարժ գույքի նկատմամբ ընդերքօգտագործման պայմանագրի կնքման պահից կնախատես</w:t>
            </w:r>
            <w:r w:rsidRPr="00C147A7">
              <w:rPr>
                <w:rFonts w:ascii="GHEA Grapalat" w:hAnsi="GHEA Grapalat" w:cs="Times New Roman"/>
                <w:noProof/>
                <w:sz w:val="18"/>
                <w:szCs w:val="18"/>
                <w:lang w:val="hy-AM"/>
              </w:rPr>
              <w:t xml:space="preserve">վի </w:t>
            </w:r>
            <w:r w:rsidRPr="00C147A7">
              <w:rPr>
                <w:rFonts w:ascii="GHEA Grapalat" w:hAnsi="GHEA Grapalat" w:cs="Times New Roman"/>
                <w:sz w:val="18"/>
                <w:szCs w:val="18"/>
                <w:lang w:val="hy-AM"/>
              </w:rPr>
              <w:t xml:space="preserve">ընդերքօգտագործողի հատուցելի սերվիտուտի իրավունք (մասնավոր սեփականության դեպքում)՝ հիմքում ունենալով կողմերի միջև կնքված </w:t>
            </w:r>
            <w:r w:rsidRPr="00C147A7"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  <w:t>նախնական պայմանագրի դրույթները</w:t>
            </w:r>
            <w:r w:rsidRPr="00C147A7">
              <w:rPr>
                <w:rFonts w:ascii="GHEA Grapalat" w:hAnsi="GHEA Grapalat" w:cs="Times New Roman"/>
                <w:sz w:val="18"/>
                <w:szCs w:val="18"/>
                <w:lang w:val="hy-AM"/>
              </w:rPr>
              <w:t xml:space="preserve">՝ սահմանելով կառուցապատման, անհրաժեշտ աշխատանքների կատարման, տարանցման, նյութերի տեղափոխման և պահեստավորման և այլ իրավունքների տրամադրում, որոնք անհրաժեշտ են ծրագրի իրագործման համար՝ հողից բարեխիղճ օգտվելու սկզբունքի շրջանակներում։ </w:t>
            </w:r>
          </w:p>
          <w:p w14:paraId="0A938CA8" w14:textId="77777777" w:rsidR="0075346A" w:rsidRPr="00C147A7" w:rsidRDefault="0075346A" w:rsidP="00CC10DE">
            <w:pPr>
              <w:spacing w:after="0"/>
              <w:jc w:val="both"/>
              <w:rPr>
                <w:rFonts w:ascii="GHEA Grapalat" w:hAnsi="GHEA Grapalat" w:cs="Times New Roman"/>
                <w:sz w:val="18"/>
                <w:szCs w:val="18"/>
                <w:lang w:val="hy-AM"/>
              </w:rPr>
            </w:pPr>
            <w:r w:rsidRPr="00C147A7">
              <w:rPr>
                <w:rFonts w:ascii="GHEA Grapalat" w:hAnsi="GHEA Grapalat" w:cs="Times New Roman"/>
                <w:sz w:val="18"/>
                <w:szCs w:val="18"/>
                <w:lang w:val="hy-AM"/>
              </w:rPr>
              <w:t>Սահմանել հատուցման չափի որոշման չափանիշներ՝ այն պատվիրակելով կողմերի նախնական բանակցության գործընթացին և համաձայնության ձեռք բերմանը, հակառակ դեպքում այն որոշվում է փորձաքննության միջոցով՝ հաշվի առնելով ինչպես շուկայական արժեքը, այնպես էլ հնարավոր վնասները, կորուստները, որակը, դիրքը և այլ անհրաժեշտ չափանիշներ։</w:t>
            </w:r>
          </w:p>
          <w:p w14:paraId="5987C57F" w14:textId="77777777" w:rsidR="0075346A" w:rsidRPr="00E6327B" w:rsidRDefault="0075346A" w:rsidP="00E6327B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6327B">
              <w:rPr>
                <w:rFonts w:ascii="GHEA Grapalat" w:hAnsi="GHEA Grapalat" w:cs="Times New Roman"/>
                <w:sz w:val="18"/>
                <w:szCs w:val="18"/>
                <w:lang w:val="hy-AM"/>
              </w:rPr>
              <w:t>Հատուցման համաձայնագրով համաձայնություն է ձեռք բերվում նաև հողամասի նպատակային նշանակության փոփոխության վերաբերյալ և հողի սեփականատերը պարտավորվում է սկսել նպատակային նշանակության փոփոխության գործընթացը։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8B08961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4 թվականի դեկտեմբերի 1-ին տասնօրյակ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7932BD3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C147A7"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, համակատարողներ՝ Տեղական ինքնակառավարման մարմիններ</w:t>
            </w:r>
          </w:p>
        </w:tc>
        <w:tc>
          <w:tcPr>
            <w:tcW w:w="3119" w:type="dxa"/>
            <w:gridSpan w:val="3"/>
            <w:vMerge/>
          </w:tcPr>
          <w:p w14:paraId="24051279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E06844" w14:paraId="0C1E1CCC" w14:textId="77777777" w:rsidTr="00B843E2">
        <w:trPr>
          <w:gridAfter w:val="3"/>
          <w:wAfter w:w="7020" w:type="dxa"/>
          <w:trHeight w:val="1061"/>
        </w:trPr>
        <w:tc>
          <w:tcPr>
            <w:tcW w:w="7513" w:type="dxa"/>
            <w:shd w:val="clear" w:color="auto" w:fill="auto"/>
          </w:tcPr>
          <w:p w14:paraId="00C04E22" w14:textId="77777777" w:rsidR="0075346A" w:rsidRPr="00C147A7" w:rsidRDefault="0075346A" w:rsidP="004424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Սահմանել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պարզեցված ընթացակարգեր հողամասի նպատակային նշանակության փոփոխության համար անհրաժեշտ փաստաթղթերը դիմումի հետ միասին ներկայացնելու համար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C8223A0" w14:textId="77777777" w:rsidR="0075346A" w:rsidRPr="00EF0B12" w:rsidRDefault="0075346A" w:rsidP="00CC10DE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F0B12">
              <w:rPr>
                <w:rFonts w:ascii="GHEA Grapalat" w:hAnsi="GHEA Grapalat" w:cs="Times New Roman"/>
                <w:sz w:val="18"/>
                <w:szCs w:val="18"/>
                <w:lang w:val="hy-AM"/>
              </w:rPr>
              <w:t xml:space="preserve">Եթե սեփականատերը </w:t>
            </w:r>
            <w:r w:rsidRPr="00EF0B12">
              <w:rPr>
                <w:rFonts w:ascii="GHEA Grapalat" w:hAnsi="GHEA Grapalat" w:cs="Times New Roman"/>
                <w:b/>
                <w:bCs/>
                <w:sz w:val="18"/>
                <w:szCs w:val="18"/>
                <w:lang w:val="hy-AM"/>
              </w:rPr>
              <w:t>համաձայնությունը տալուց և պայմանագիրը կնքելուց հետո</w:t>
            </w:r>
            <w:r>
              <w:rPr>
                <w:rFonts w:ascii="GHEA Grapalat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F0B12">
              <w:rPr>
                <w:rFonts w:ascii="GHEA Grapalat" w:hAnsi="GHEA Grapalat" w:cs="Times New Roman"/>
                <w:sz w:val="18"/>
                <w:szCs w:val="18"/>
                <w:lang w:val="hy-AM"/>
              </w:rPr>
              <w:t>խոչընդոտում է ընդերքօգտագործողին իր գործունեությունը այդ տարածքում իրականացնել, գույքի սեփականատիրոջն արդար հատուցման տրամադրում է իրականացվում, որից հետո պետության կողմից նշված տարածքի վրա դատական կարգով սահմանվում է հարկադիր սերվիտուտ կամ այն կարող է ճանաչվել գերակա հանրային շահ և օտարվել՝ ըստ առանձին հիմքերի, եթե սեփականատերը չի հիմնավորում, որ հողօգտագործումը հնարավոր է հանգեցնի բացասական ազդեցության հանրային շահի վրա, կամ կան իրավունքի տրամադրումը մերժելու հիմնավոր այլ պատճառներ: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79D9095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2C0993E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C147A7"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, համակատարողներ՝ Տեղական ինքնակառավարման մարմիններ</w:t>
            </w:r>
          </w:p>
        </w:tc>
        <w:tc>
          <w:tcPr>
            <w:tcW w:w="3119" w:type="dxa"/>
            <w:gridSpan w:val="3"/>
            <w:vMerge/>
          </w:tcPr>
          <w:p w14:paraId="41C3B5B1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E06844" w14:paraId="7FB6AB2F" w14:textId="77777777" w:rsidTr="00E6327B">
        <w:trPr>
          <w:gridAfter w:val="3"/>
          <w:wAfter w:w="7020" w:type="dxa"/>
          <w:trHeight w:val="1538"/>
        </w:trPr>
        <w:tc>
          <w:tcPr>
            <w:tcW w:w="7513" w:type="dxa"/>
            <w:shd w:val="clear" w:color="auto" w:fill="auto"/>
          </w:tcPr>
          <w:p w14:paraId="7A437B3F" w14:textId="77777777" w:rsidR="0075346A" w:rsidRPr="00C147A7" w:rsidRDefault="0075346A" w:rsidP="004424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Սահմանել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վնասների հատուցման գործիքակազմ և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հատուցման չափի որոշման չափանիշներ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9DC287C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C147A7">
              <w:rPr>
                <w:rFonts w:ascii="GHEA Grapalat" w:hAnsi="GHEA Grapalat" w:cstheme="minorHAnsi"/>
                <w:sz w:val="18"/>
                <w:szCs w:val="18"/>
                <w:lang w:val="hy-AM"/>
              </w:rPr>
              <w:t>Կիրականացվի նախնական տեսքի վերականգնում, անհնարինության դեպքում՝ վնասների հստակ փոխհատուցում՝ ինչպես իրական, այնպես էլ բաց թողնված օգուտ։</w:t>
            </w:r>
          </w:p>
          <w:p w14:paraId="5E09D59E" w14:textId="77777777" w:rsidR="0075346A" w:rsidRPr="00EF0B12" w:rsidRDefault="0075346A" w:rsidP="00CC10DE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F0B1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Հատուցման չափը որոշվում է կողմերի նախնական համաձայնությամբ, անհնարինության դեպքում՝ պետական փորձաքննությամբ և վիճարկելի է դատական կարգով։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A54ED8F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4 թվականի դեկտեմբերի 1-ին տասնօրյակ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72A54A6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C147A7"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, համակատարողներ՝ Տեղական ինքնակառավարման մարմիններ</w:t>
            </w:r>
          </w:p>
        </w:tc>
        <w:tc>
          <w:tcPr>
            <w:tcW w:w="3119" w:type="dxa"/>
            <w:gridSpan w:val="3"/>
            <w:vMerge/>
          </w:tcPr>
          <w:p w14:paraId="5DFE4C01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E06844" w14:paraId="23564FFD" w14:textId="77777777" w:rsidTr="00B843E2">
        <w:trPr>
          <w:gridAfter w:val="3"/>
          <w:wAfter w:w="7020" w:type="dxa"/>
          <w:trHeight w:val="323"/>
        </w:trPr>
        <w:tc>
          <w:tcPr>
            <w:tcW w:w="23389" w:type="dxa"/>
            <w:gridSpan w:val="15"/>
          </w:tcPr>
          <w:p w14:paraId="1DD22EB3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 xml:space="preserve">Ռազմավարական նպատակ 9.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Աշխատողների առողջության պահպանության և անվտանգության ապահովում</w:t>
            </w:r>
          </w:p>
        </w:tc>
      </w:tr>
      <w:tr w:rsidR="0075346A" w:rsidRPr="00E06844" w14:paraId="67F7D6BB" w14:textId="77777777" w:rsidTr="00B843E2">
        <w:trPr>
          <w:gridAfter w:val="3"/>
          <w:wAfter w:w="7020" w:type="dxa"/>
          <w:trHeight w:val="323"/>
        </w:trPr>
        <w:tc>
          <w:tcPr>
            <w:tcW w:w="23389" w:type="dxa"/>
            <w:gridSpan w:val="15"/>
          </w:tcPr>
          <w:p w14:paraId="414750E9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E80DD2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Խնդիր՝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Հանքավայրերում աշխատողների և շրջակա համայնքերի համար անվտանգության նվազագույն չափանիշների առկայության անհրաժեշտություն (ցանկապատում, արտակարգ իրավիճակների պլանի առկայություն, ազդանշանային համակարգեր, բեռնատար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մեքենաների կահավորանք, աշխատողների համար անվտանգության անձնական պարագաներ/հագուստ, ներքին անվտանգության կանոնակարգեր և այլն)</w:t>
            </w:r>
          </w:p>
        </w:tc>
      </w:tr>
      <w:tr w:rsidR="0075346A" w:rsidRPr="00E06844" w14:paraId="69D323C8" w14:textId="77777777" w:rsidTr="00B843E2">
        <w:trPr>
          <w:gridAfter w:val="3"/>
          <w:wAfter w:w="7020" w:type="dxa"/>
          <w:trHeight w:val="1690"/>
        </w:trPr>
        <w:tc>
          <w:tcPr>
            <w:tcW w:w="7513" w:type="dxa"/>
            <w:shd w:val="clear" w:color="auto" w:fill="auto"/>
          </w:tcPr>
          <w:p w14:paraId="29F5A6D7" w14:textId="77777777" w:rsidR="0075346A" w:rsidRPr="00974CCA" w:rsidRDefault="0075346A" w:rsidP="00CC1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8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Վերանայել ՀՀ հանքարդյունաբերության ոլորտում աշխատանքի անվտանգության և առողջության պահպանության (ԱԱ և ԱՊ) առնչվող օրենսդրությունը միջազգային լավագույն փորձի և ստանդարտների համատեքստում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, մասնավորապես վ</w:t>
            </w:r>
            <w:r>
              <w:rPr>
                <w:rStyle w:val="cf01"/>
                <w:rFonts w:ascii="GHEA Grapalat" w:hAnsi="GHEA Grapalat"/>
                <w:lang w:val="hy-AM"/>
              </w:rPr>
              <w:t>ավերացնել Աշխատանքի միջազգային կազմակերպության (ILO) «Աշխատանքի անվտանգության և առողջության մասին» ԱՄԿ 155-իդ կոնվենցիան։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500E56F4" w14:textId="77777777" w:rsidR="0075346A" w:rsidRPr="00270DA3" w:rsidRDefault="0075346A" w:rsidP="00971F1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270DA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Lիարժեք գործող, միջազգային լավագույն փորձին և ստանդարտներին համահունչ աշխատանքի անվտանգության և առողջության պահպանության օրենսդրությունը հնարավորություն կտա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առնվազն</w:t>
            </w:r>
            <w:r w:rsidRPr="00270DA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70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արդյունավետությամբ</w:t>
            </w:r>
            <w:r w:rsidRPr="00270DA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կառավարել ինչպես ընդերքօգտագործող ընկերությունների աշխատակիցների, այնպես էլ հարակից համայնքների բնակչության առողջությունն ու անվտանգությունը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</w:p>
          <w:p w14:paraId="512AA81B" w14:textId="77777777" w:rsidR="0075346A" w:rsidRPr="00270DA3" w:rsidRDefault="0075346A" w:rsidP="00971F1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270DA3">
              <w:rPr>
                <w:rFonts w:ascii="GHEA Grapalat" w:hAnsi="GHEA Grapalat"/>
                <w:color w:val="000000"/>
                <w:sz w:val="18"/>
                <w:lang w:val="hy-AM"/>
              </w:rPr>
              <w:t>Մասնագիտական հիվանդությունների գնահատման, ուսումնասիրման և պատշաճ վերլուծման գործընթացների իրականացման հիմքի ստեղծում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, ինչի ա</w:t>
            </w:r>
            <w:r w:rsidRPr="00270DA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րդյունքում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առնվազն 50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270DA3">
              <w:rPr>
                <w:rFonts w:ascii="GHEA Grapalat" w:hAnsi="GHEA Grapalat"/>
                <w:color w:val="000000"/>
                <w:sz w:val="18"/>
                <w:lang w:val="hy-AM"/>
              </w:rPr>
              <w:t>կնվազեն թե մասնագիտական հիվանդությունները, և թե արտադրական դժբախտ պատահարները</w:t>
            </w:r>
          </w:p>
          <w:p w14:paraId="6C7FE900" w14:textId="77777777" w:rsidR="0075346A" w:rsidRPr="00974CCA" w:rsidRDefault="0075346A" w:rsidP="00971F1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270DA3">
              <w:rPr>
                <w:rFonts w:ascii="GHEA Grapalat" w:hAnsi="GHEA Grapalat"/>
                <w:color w:val="000000"/>
                <w:sz w:val="18"/>
                <w:lang w:val="hy-AM"/>
              </w:rPr>
              <w:t>Ընդերքօգտագործող ընկերություններում նվազագույնի հասցված արտադրական պատահարների արդյունքում ֆինանսական օգուտներ՝ միևնույն ժամանակ ապահովելով աշխատակիցների անվտանգությունը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21A9300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50860CFD" w14:textId="77777777" w:rsidR="0075346A" w:rsidRPr="00974CC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</w:tcPr>
          <w:p w14:paraId="41AD2346" w14:textId="77777777" w:rsidR="0075346A" w:rsidRPr="00974CC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Հիմնական կատարող՝ Արտակարգ Իրավիճակների նախարարություն, համակատարողներ՝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,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Շրջակա միջավայրի նախարարություն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, Առողջապահության նախարարություն, Առողջապահական և աշխատանքի տեսչական մարմին,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Տեսչական մարմինների աշխատանքների համակարգման գրասենյակ</w:t>
            </w:r>
          </w:p>
        </w:tc>
        <w:tc>
          <w:tcPr>
            <w:tcW w:w="3119" w:type="dxa"/>
            <w:gridSpan w:val="3"/>
          </w:tcPr>
          <w:p w14:paraId="2A2F0B59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</w:p>
        </w:tc>
      </w:tr>
      <w:tr w:rsidR="0075346A" w:rsidRPr="00E06844" w14:paraId="27A114E6" w14:textId="77777777" w:rsidTr="00B843E2">
        <w:trPr>
          <w:gridAfter w:val="3"/>
          <w:wAfter w:w="7020" w:type="dxa"/>
          <w:trHeight w:val="1690"/>
        </w:trPr>
        <w:tc>
          <w:tcPr>
            <w:tcW w:w="7513" w:type="dxa"/>
            <w:shd w:val="clear" w:color="auto" w:fill="auto"/>
          </w:tcPr>
          <w:p w14:paraId="64109050" w14:textId="77777777" w:rsidR="0075346A" w:rsidRPr="00C147A7" w:rsidRDefault="0075346A" w:rsidP="00CC1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8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Մշակել, ներդնել, մշտադիտարկել և պարբերաբար վերանայել համայնքային աղետների ռիսկերի կառավարման պլաններ, կառավարման ռազմավարության իրականացման վերահսկողական համակարգ 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A7D330A" w14:textId="77777777" w:rsidR="0075346A" w:rsidRDefault="0075346A" w:rsidP="00971F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Համայնքային աղետների ռիսկերի կառավարման պլանների առկայություն</w:t>
            </w:r>
          </w:p>
          <w:p w14:paraId="601BE8A3" w14:textId="77777777" w:rsidR="0075346A" w:rsidRDefault="0075346A" w:rsidP="00971F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Համայնքային աղետների ռիսկերի կառավարման պլաններին համապատասխան վարժանքների իրականացում և արդյունավետության գնահատման հաշվետվությունների կազմում ու ներկայացում ԱԻՆ</w:t>
            </w:r>
          </w:p>
          <w:p w14:paraId="29B8A589" w14:textId="77777777" w:rsidR="0075346A" w:rsidRPr="00C147A7" w:rsidRDefault="0075346A" w:rsidP="00971F1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760CA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Արտակարգ իրավիճակներին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60-70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արդյունավետությամբ </w:t>
            </w:r>
            <w:r w:rsidRPr="00760CA4">
              <w:rPr>
                <w:rFonts w:ascii="GHEA Grapalat" w:hAnsi="GHEA Grapalat"/>
                <w:color w:val="000000"/>
                <w:sz w:val="18"/>
                <w:lang w:val="hy-AM"/>
              </w:rPr>
              <w:t>արձագանքելու պատրաստ համայնքային բնակչություն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BB336F6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15504C11" w14:textId="77777777" w:rsidR="0075346A" w:rsidRPr="00C147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</w:tcPr>
          <w:p w14:paraId="4482F3B4" w14:textId="77777777" w:rsidR="0075346A" w:rsidRPr="00C147A7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Հիմնական կատարող՝ Արտակարգ Իրավիճակների նախարարություն, համակատարող՝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3119" w:type="dxa"/>
            <w:gridSpan w:val="3"/>
          </w:tcPr>
          <w:p w14:paraId="6ECC1DD3" w14:textId="77777777" w:rsidR="0075346A" w:rsidRPr="00C147A7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</w:p>
        </w:tc>
      </w:tr>
      <w:tr w:rsidR="0075346A" w:rsidRPr="00E06844" w14:paraId="1E08CCD6" w14:textId="77777777" w:rsidTr="00B843E2">
        <w:trPr>
          <w:gridAfter w:val="3"/>
          <w:wAfter w:w="7020" w:type="dxa"/>
          <w:trHeight w:val="1690"/>
        </w:trPr>
        <w:tc>
          <w:tcPr>
            <w:tcW w:w="7513" w:type="dxa"/>
            <w:shd w:val="clear" w:color="auto" w:fill="auto"/>
          </w:tcPr>
          <w:p w14:paraId="69AB8F19" w14:textId="77777777" w:rsidR="0075346A" w:rsidRPr="00C147A7" w:rsidDel="00B036A7" w:rsidRDefault="0075346A" w:rsidP="00CC1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8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2A57E1">
              <w:rPr>
                <w:rFonts w:ascii="GHEA Grapalat" w:hAnsi="GHEA Grapalat"/>
                <w:color w:val="000000"/>
                <w:sz w:val="18"/>
                <w:lang w:val="hy-AM"/>
              </w:rPr>
              <w:t>Իրականացնել տարածաշրջանային մոնիթորինգ ինչպես ակտիվ, այնպես էլ հին հանքավայրերի համար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59DA039" w14:textId="77777777" w:rsidR="0075346A" w:rsidRPr="00C147A7" w:rsidDel="00B036A7" w:rsidRDefault="0075346A" w:rsidP="00971F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Շրջակա միջավայրի և ազդակիր համայնքների բնակչության անվտանգության ու առողջության վրա ազդեցության գնահատման համար 100</w:t>
            </w:r>
            <w:r w:rsidRPr="00955964">
              <w:rPr>
                <w:rFonts w:ascii="GHEA Grapalat" w:hAnsi="GHEA Grapalat"/>
                <w:sz w:val="18"/>
                <w:lang w:val="hy-AM"/>
              </w:rPr>
              <w:t xml:space="preserve">% 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ելակետային տվյալների ռեեստրի կազմում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B18AB5C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F270C7">
              <w:rPr>
                <w:rFonts w:ascii="GHEA Grapalat" w:hAnsi="GHEA Grapalat"/>
                <w:sz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տասնօրյակ,</w:t>
            </w:r>
          </w:p>
          <w:p w14:paraId="3C72BD9E" w14:textId="77777777" w:rsidR="0075346A" w:rsidRPr="00C147A7" w:rsidDel="00B036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այնուհետև շարունակական</w:t>
            </w:r>
          </w:p>
        </w:tc>
        <w:tc>
          <w:tcPr>
            <w:tcW w:w="3402" w:type="dxa"/>
            <w:gridSpan w:val="4"/>
          </w:tcPr>
          <w:p w14:paraId="18E11E08" w14:textId="77777777" w:rsidR="0075346A" w:rsidRPr="00C147A7" w:rsidDel="00B036A7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Հիմնական կատարող՝ Շրջակա միջավայրի նախարարություն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, համակատարող՝ Տարածքային կառավարման և ենթակառուցվածքների նախարարություն</w:t>
            </w:r>
          </w:p>
        </w:tc>
        <w:tc>
          <w:tcPr>
            <w:tcW w:w="3119" w:type="dxa"/>
            <w:gridSpan w:val="3"/>
          </w:tcPr>
          <w:p w14:paraId="0F49E543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Մշտադիտարկման իրականացում՝ 15</w:t>
            </w:r>
            <w:r w:rsidRPr="00002956">
              <w:rPr>
                <w:rFonts w:ascii="GHEA Grapalat" w:hAnsi="GHEA Grapalat"/>
                <w:color w:val="000000"/>
                <w:sz w:val="18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մլն ՀՀ դրամ</w:t>
            </w:r>
          </w:p>
          <w:p w14:paraId="20ECF257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3D19B385" w14:textId="77777777" w:rsidR="0075346A" w:rsidRPr="00C147A7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ՀՀ պետական բյուջեի միջոցներ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2A06F8D9" w14:textId="77777777" w:rsidTr="00B843E2">
        <w:trPr>
          <w:gridAfter w:val="3"/>
          <w:wAfter w:w="7020" w:type="dxa"/>
          <w:trHeight w:val="1690"/>
        </w:trPr>
        <w:tc>
          <w:tcPr>
            <w:tcW w:w="7513" w:type="dxa"/>
            <w:shd w:val="clear" w:color="auto" w:fill="auto"/>
          </w:tcPr>
          <w:p w14:paraId="52A6E736" w14:textId="77777777" w:rsidR="0075346A" w:rsidRPr="002A57E1" w:rsidDel="00B036A7" w:rsidRDefault="0075346A" w:rsidP="00CC1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8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2A57E1">
              <w:rPr>
                <w:rFonts w:ascii="GHEA Grapalat" w:hAnsi="GHEA Grapalat"/>
                <w:color w:val="000000"/>
                <w:sz w:val="18"/>
                <w:lang w:val="hy-AM"/>
              </w:rPr>
              <w:t>Ընդերքօգտագործողների համար սահմանել իրավական պահանջ՝ իրականացնելու տեխ.անվտանգության և համայնքային առողջության ռիսկերի գնահատում և մշակել պարբերական հաշվետվողականության համակարգ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800E8AB" w14:textId="77777777" w:rsidR="0075346A" w:rsidRDefault="0075346A" w:rsidP="00971F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760CA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Ընդերքօգտագործման արդյունքում տեխնիկական անվտանգության և համայնքային առողջության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առնվազն 70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 w:rsidRPr="00760CA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ռիսկերի գնահատում և կառավարում (կանխարգելում և/կամ նվազեցում)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ներկայիս 0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փոխարեն</w:t>
            </w:r>
          </w:p>
          <w:p w14:paraId="05EAD119" w14:textId="77777777" w:rsidR="0075346A" w:rsidRPr="00FC54AA" w:rsidDel="00B036A7" w:rsidRDefault="0075346A" w:rsidP="00971F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FC54AA">
              <w:rPr>
                <w:rFonts w:ascii="GHEA Grapalat" w:hAnsi="GHEA Grapalat"/>
                <w:color w:val="000000"/>
                <w:sz w:val="18"/>
                <w:lang w:val="hy-AM"/>
              </w:rPr>
              <w:t>Համայնքները տեղեկացված կլինեն ռիսկերի նվազեցմանն նպատակով իրականացվող միջոցառումների մասին, 60</w:t>
            </w:r>
            <w:r w:rsidRPr="00FC54AA">
              <w:rPr>
                <w:rFonts w:ascii="GHEA Grapalat" w:hAnsi="GHEA Grapalat"/>
                <w:sz w:val="18"/>
                <w:lang w:val="hy-AM"/>
              </w:rPr>
              <w:t xml:space="preserve">% </w:t>
            </w:r>
            <w:r w:rsidRPr="00FC54AA">
              <w:rPr>
                <w:rFonts w:ascii="GHEA Grapalat" w:hAnsi="GHEA Grapalat"/>
                <w:color w:val="000000"/>
                <w:sz w:val="18"/>
                <w:lang w:val="hy-AM"/>
              </w:rPr>
              <w:t>կբարձրանա հանրության վստահությունը Կառավարության և ընդերքօգտագործողների հանդեպ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C6471EB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1-ին տասնօրյակ</w:t>
            </w:r>
          </w:p>
          <w:p w14:paraId="547302EF" w14:textId="77777777" w:rsidR="0075346A" w:rsidRPr="00974CCA" w:rsidDel="00B036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</w:tcPr>
          <w:p w14:paraId="5B447E5D" w14:textId="77777777" w:rsidR="0075346A" w:rsidRPr="00390291" w:rsidDel="00B036A7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Հիմնական կատարող՝ 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նախարարություն, համակատարողներ՝ Շրջակա միջավայրի նախարարություն, Արտակարգ Իրավիճակների նախարարություն</w:t>
            </w:r>
          </w:p>
        </w:tc>
        <w:tc>
          <w:tcPr>
            <w:tcW w:w="3119" w:type="dxa"/>
            <w:gridSpan w:val="3"/>
          </w:tcPr>
          <w:p w14:paraId="6DB09312" w14:textId="77777777" w:rsidR="0075346A" w:rsidRPr="00390291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0721E8"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 w:rsidRPr="000721E8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E06844" w14:paraId="01F69389" w14:textId="77777777" w:rsidTr="00B843E2">
        <w:trPr>
          <w:gridAfter w:val="3"/>
          <w:wAfter w:w="7020" w:type="dxa"/>
          <w:trHeight w:val="521"/>
        </w:trPr>
        <w:tc>
          <w:tcPr>
            <w:tcW w:w="7513" w:type="dxa"/>
            <w:shd w:val="clear" w:color="auto" w:fill="auto"/>
          </w:tcPr>
          <w:p w14:paraId="68857878" w14:textId="77777777" w:rsidR="0075346A" w:rsidRPr="00C147A7" w:rsidDel="00B036A7" w:rsidRDefault="0075346A" w:rsidP="00CC1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8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37A6B">
              <w:rPr>
                <w:rFonts w:ascii="GHEA Grapalat" w:hAnsi="GHEA Grapalat"/>
                <w:color w:val="000000"/>
                <w:sz w:val="18"/>
                <w:lang w:val="hy-AM"/>
              </w:rPr>
              <w:t>Վերանայել գործող բուժ.զննության կարգերը՝ միջազգային լավագույն փորձի ներքո: Մասնավորապես կարելի է դիտարկել. Minimum standards of fitness to work at a mine ուղեցույցը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36B730D" w14:textId="77777777" w:rsidR="0075346A" w:rsidRPr="00C147A7" w:rsidDel="00B036A7" w:rsidRDefault="0075346A" w:rsidP="00971F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760CA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Աշխատուժի (աշխատուժը ազդակիր համայնքներից լինելու պարագայում՝ նաև համայնքի բնակչության) առողջության պահպանության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760CA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բարձրացում և մասնագիտական հիվանդությունների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50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760CA4">
              <w:rPr>
                <w:rFonts w:ascii="GHEA Grapalat" w:hAnsi="GHEA Grapalat"/>
                <w:color w:val="000000"/>
                <w:sz w:val="18"/>
                <w:lang w:val="hy-AM"/>
              </w:rPr>
              <w:t>զարգացման կանխարգելում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C29A34C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4 թվականի հուլիսի 1-ին տասնօրյակ</w:t>
            </w:r>
          </w:p>
          <w:p w14:paraId="546A71D3" w14:textId="77777777" w:rsidR="0075346A" w:rsidRPr="00C147A7" w:rsidDel="00B036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</w:tcPr>
          <w:p w14:paraId="129D95FB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Հիմնական կատարող՝ </w:t>
            </w:r>
          </w:p>
          <w:p w14:paraId="428F67FE" w14:textId="77777777" w:rsidR="0075346A" w:rsidRPr="0095327C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Առողջապահական և աշխատանքի տեսչական մարմին </w:t>
            </w:r>
            <w:r w:rsidRPr="00902D49">
              <w:rPr>
                <w:rFonts w:ascii="GHEA Grapalat" w:hAnsi="GHEA Grapalat"/>
                <w:color w:val="000000"/>
                <w:sz w:val="18"/>
                <w:lang w:val="hy-AM"/>
              </w:rPr>
              <w:t>(մասնագիտությունների ցանկ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ի կազմում՝</w:t>
            </w:r>
            <w:r w:rsidRPr="00902D49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սահմանելով՝ տվյալ մասնագիտությամբ աշխատողի վտանգավոր գործոնների և նյութերի շփման շրջանակը)</w:t>
            </w:r>
          </w:p>
          <w:p w14:paraId="129562C1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Համակատարող՝</w:t>
            </w:r>
          </w:p>
          <w:p w14:paraId="07FA33AC" w14:textId="77777777" w:rsidR="0075346A" w:rsidRDefault="0075346A" w:rsidP="00CC10DE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Առողջապահության նախարարություն</w:t>
            </w:r>
          </w:p>
          <w:p w14:paraId="249D11BF" w14:textId="77777777" w:rsidR="0075346A" w:rsidRPr="00C147A7" w:rsidDel="00B036A7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02D49">
              <w:rPr>
                <w:rFonts w:ascii="GHEA Grapalat" w:hAnsi="GHEA Grapalat"/>
                <w:sz w:val="18"/>
                <w:lang w:val="hy-AM"/>
              </w:rPr>
              <w:t>(</w:t>
            </w:r>
            <w:r w:rsidRPr="00902D49">
              <w:rPr>
                <w:rFonts w:ascii="GHEA Grapalat" w:hAnsi="GHEA Grapalat"/>
                <w:color w:val="000000"/>
                <w:sz w:val="18"/>
                <w:lang w:val="hy-AM"/>
              </w:rPr>
              <w:t>բուժ</w:t>
            </w:r>
            <w:r w:rsidRPr="00902D49">
              <w:rPr>
                <w:rFonts w:ascii="Cambria Math" w:hAnsi="Cambria Math" w:cs="Cambria Math"/>
                <w:color w:val="000000"/>
                <w:sz w:val="18"/>
                <w:lang w:val="hy-AM"/>
              </w:rPr>
              <w:t>․</w:t>
            </w:r>
            <w:r w:rsidRPr="00902D49">
              <w:rPr>
                <w:rFonts w:ascii="GHEA Grapalat" w:hAnsi="GHEA Grapalat"/>
                <w:color w:val="000000"/>
                <w:sz w:val="18"/>
                <w:lang w:val="hy-AM"/>
              </w:rPr>
              <w:t>զննության կարգի վերանայում)</w:t>
            </w:r>
          </w:p>
        </w:tc>
        <w:tc>
          <w:tcPr>
            <w:tcW w:w="3119" w:type="dxa"/>
            <w:gridSpan w:val="3"/>
          </w:tcPr>
          <w:p w14:paraId="38BE9212" w14:textId="77777777" w:rsidR="0075346A" w:rsidRPr="00C147A7" w:rsidDel="00B036A7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0721E8"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 w:rsidRPr="000721E8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E06844" w14:paraId="0E4A34DC" w14:textId="77777777" w:rsidTr="00B843E2">
        <w:trPr>
          <w:gridAfter w:val="3"/>
          <w:wAfter w:w="7020" w:type="dxa"/>
          <w:trHeight w:val="863"/>
        </w:trPr>
        <w:tc>
          <w:tcPr>
            <w:tcW w:w="7513" w:type="dxa"/>
            <w:shd w:val="clear" w:color="auto" w:fill="auto"/>
          </w:tcPr>
          <w:p w14:paraId="6B869DD2" w14:textId="77777777" w:rsidR="0075346A" w:rsidRPr="00C147A7" w:rsidDel="00B036A7" w:rsidRDefault="0075346A" w:rsidP="00CC10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8" w:hanging="27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37A6B">
              <w:rPr>
                <w:rFonts w:ascii="GHEA Grapalat" w:hAnsi="GHEA Grapalat"/>
                <w:color w:val="000000"/>
                <w:sz w:val="18"/>
                <w:lang w:val="hy-AM"/>
              </w:rPr>
              <w:t>Մեծացնել արտադրական վտանգավոր օբյեկտներ փորձաքննող պետական լիազոր մարմինների հզորությունները, փորձաքննություններն իրականացնել ոչ միայն փաստաթղթային, այլև՝ տեխնիկապես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26618431" w14:textId="77777777" w:rsidR="0075346A" w:rsidRPr="00760CA4" w:rsidRDefault="0075346A" w:rsidP="00971F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760CA4">
              <w:rPr>
                <w:rFonts w:ascii="GHEA Grapalat" w:hAnsi="GHEA Grapalat"/>
                <w:color w:val="000000"/>
                <w:sz w:val="18"/>
                <w:lang w:val="hy-AM"/>
              </w:rPr>
              <w:t>Արտադրական վտանգավոր օբյեկտների շահագործական խափանումների և ոչ պատշաճ կառուցման հետևանքով արտադրական վթարների և դժբախտ պատահարների հաճախականության և ծանրության աստիճանի նվազում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60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</w:p>
          <w:p w14:paraId="061922CC" w14:textId="77777777" w:rsidR="0075346A" w:rsidRPr="00C147A7" w:rsidDel="00B036A7" w:rsidRDefault="0075346A" w:rsidP="00971F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80</w:t>
            </w:r>
            <w:r w:rsidRPr="005B2BE4">
              <w:rPr>
                <w:rFonts w:ascii="GHEA Grapalat" w:hAnsi="GHEA Grapalat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անխափան արտադրական գործընթացի իրականացում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D589B2B" w14:textId="77777777" w:rsidR="0075346A" w:rsidRPr="00A425E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5 թվականի դեկտեմբերի 1-ին տասնօրյակ</w:t>
            </w:r>
          </w:p>
          <w:p w14:paraId="1B4576CC" w14:textId="77777777" w:rsidR="0075346A" w:rsidRPr="00C147A7" w:rsidDel="00B036A7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</w:tcPr>
          <w:p w14:paraId="52EB3019" w14:textId="77777777" w:rsidR="0075346A" w:rsidRPr="00C147A7" w:rsidDel="00B036A7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Հիմնական կատարող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՝ Արտակարգ իրավիճակների նախարարություն</w:t>
            </w:r>
          </w:p>
        </w:tc>
        <w:tc>
          <w:tcPr>
            <w:tcW w:w="3119" w:type="dxa"/>
            <w:gridSpan w:val="3"/>
          </w:tcPr>
          <w:p w14:paraId="23A10D92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Տեխնիկական միջոցներով վերազինում՝ 100 մլն ՀՀ դրամ</w:t>
            </w:r>
          </w:p>
          <w:p w14:paraId="74924F63" w14:textId="77777777" w:rsidR="0075346A" w:rsidRDefault="0075346A" w:rsidP="00CC10D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  <w:p w14:paraId="2BFC6F65" w14:textId="77777777" w:rsidR="0075346A" w:rsidRPr="00C147A7" w:rsidRDefault="0075346A" w:rsidP="00CC10D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ՀՀ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բյուջեի միջոցներ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Դոնոր կազմակերպություններ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E06844" w14:paraId="0F712595" w14:textId="77777777" w:rsidTr="00B843E2">
        <w:trPr>
          <w:gridAfter w:val="3"/>
          <w:wAfter w:w="7020" w:type="dxa"/>
          <w:trHeight w:val="67"/>
        </w:trPr>
        <w:tc>
          <w:tcPr>
            <w:tcW w:w="23389" w:type="dxa"/>
            <w:gridSpan w:val="15"/>
            <w:shd w:val="clear" w:color="auto" w:fill="auto"/>
          </w:tcPr>
          <w:p w14:paraId="4FDA941E" w14:textId="77777777" w:rsidR="0075346A" w:rsidRPr="006869BB" w:rsidRDefault="0075346A" w:rsidP="00B843E2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6869BB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lastRenderedPageBreak/>
              <w:t>Խնդիր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՝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C37E77">
              <w:rPr>
                <w:rFonts w:ascii="GHEA Grapalat" w:hAnsi="GHEA Grapalat"/>
                <w:color w:val="000000"/>
                <w:sz w:val="18"/>
                <w:lang w:val="hy-AM"/>
              </w:rPr>
              <w:t>Հանքարդյունաբերության օբյեկտների նախագծման, կառուցման, պահպանման և փակման պահանջների ու չափանիշների սահմանում, ինչպես նաև կարողությունների էական սահմանափակումների և մարտահրավերների գնահատում հանքարդյունաբերական ենթակառուցվածքների տեխնիկական անվտանգության համատեքստում</w:t>
            </w:r>
          </w:p>
        </w:tc>
      </w:tr>
      <w:tr w:rsidR="0075346A" w:rsidRPr="00E06844" w14:paraId="0254B157" w14:textId="77777777" w:rsidTr="00B843E2">
        <w:trPr>
          <w:gridAfter w:val="3"/>
          <w:wAfter w:w="7020" w:type="dxa"/>
          <w:trHeight w:val="575"/>
        </w:trPr>
        <w:tc>
          <w:tcPr>
            <w:tcW w:w="7513" w:type="dxa"/>
            <w:shd w:val="clear" w:color="auto" w:fill="auto"/>
          </w:tcPr>
          <w:p w14:paraId="02BB8113" w14:textId="77777777" w:rsidR="0075346A" w:rsidRPr="002739A4" w:rsidRDefault="0075346A" w:rsidP="004424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2739A4">
              <w:rPr>
                <w:rFonts w:ascii="GHEA Grapalat" w:hAnsi="GHEA Grapalat"/>
                <w:color w:val="000000"/>
                <w:sz w:val="18"/>
                <w:lang w:val="hy-AM"/>
              </w:rPr>
              <w:t>Ներդնել տեխնիկական անվտանգության պայմանների պահպանման արդյունավետ գործիքակազմ՝ իրավական դաշտի բարելավմամբ</w:t>
            </w:r>
          </w:p>
        </w:tc>
        <w:tc>
          <w:tcPr>
            <w:tcW w:w="6095" w:type="dxa"/>
            <w:gridSpan w:val="5"/>
            <w:vMerge w:val="restart"/>
            <w:shd w:val="clear" w:color="auto" w:fill="auto"/>
          </w:tcPr>
          <w:p w14:paraId="6E53755D" w14:textId="77777777" w:rsidR="0075346A" w:rsidRDefault="0075346A" w:rsidP="00442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0" w:hanging="34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Իրավական ներդաշնակեցված համակարգի ձևավորում և օրենսդրական մակարդակով միջազգային ստանդարտների իմպլեմենտացում,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արդյունքում՝ գործող կարգավորումների 80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համապատասխանեցում միջազգային չափորոշիչներին</w:t>
            </w:r>
          </w:p>
          <w:p w14:paraId="12CA6B39" w14:textId="77777777" w:rsidR="0075346A" w:rsidRDefault="0075346A" w:rsidP="00442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0" w:hanging="34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շխատանքային պայմանների հաստատված ձևերի վերանայում և անվտանգային ուղեցույցների կազմում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, որոնց կիրառումը 70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կնվազեցնի արտադրական դժբախտ պատահարները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</w:p>
          <w:p w14:paraId="7A802C9D" w14:textId="77777777" w:rsidR="0075346A" w:rsidRDefault="0075346A" w:rsidP="00442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0" w:hanging="34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նհատական պաշտպանության միջոցների առկայության վերահսկում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՝ 80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-ով նվազեցնելով արտադրական պատահարների ժամանակ ծանր վնասվածքների քանակը</w:t>
            </w:r>
          </w:p>
          <w:p w14:paraId="223C8B1B" w14:textId="77777777" w:rsidR="0075346A" w:rsidRDefault="0075346A" w:rsidP="00442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0" w:hanging="34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Գ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ործող աշխատուժի վերապատրաստում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՝ արդյունքում աշխատուժի առնվազն 60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%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-ը իրազեկված կլինի և կպահպանի տեխնիկական անվտանգության կանոնները</w:t>
            </w:r>
          </w:p>
          <w:p w14:paraId="07B15F42" w14:textId="77777777" w:rsidR="0075346A" w:rsidRPr="00955964" w:rsidRDefault="0075346A" w:rsidP="00442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0" w:hanging="34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Ազդակիր համայնքների բնակչության առողջության վերաբերյալ տվյալների հավաքագրման և հավաստիության բարելավում 60</w:t>
            </w:r>
            <w:r w:rsidRPr="00955964">
              <w:rPr>
                <w:rFonts w:ascii="GHEA Grapalat" w:hAnsi="GHEA Grapalat"/>
                <w:color w:val="000000"/>
                <w:sz w:val="18"/>
                <w:lang w:val="hy-AM"/>
              </w:rPr>
              <w:t>%-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ով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AA00F4A" w14:textId="77777777" w:rsidR="0075346A" w:rsidRPr="00955964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2-րդ տասնօրյակ</w:t>
            </w:r>
          </w:p>
        </w:tc>
        <w:tc>
          <w:tcPr>
            <w:tcW w:w="3402" w:type="dxa"/>
            <w:gridSpan w:val="4"/>
            <w:vMerge w:val="restart"/>
          </w:tcPr>
          <w:p w14:paraId="29775915" w14:textId="77777777" w:rsidR="0075346A" w:rsidRPr="003C4A88" w:rsidRDefault="0075346A" w:rsidP="007C495A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3C4A88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Հիմնական կատարող՝ Տարածքային կառավարման և ենթակառուցվածքների նախարարություն, համակատարողներ՝ Առողջապահության նախարարություն, Աշխատանքի և սոցիալական հարցերի նախարարություն, Առողջապահական և աշխատանքի տեսչական </w:t>
            </w:r>
          </w:p>
          <w:p w14:paraId="62A1543E" w14:textId="77777777" w:rsidR="0075346A" w:rsidRPr="003C4A88" w:rsidRDefault="0075346A" w:rsidP="007C495A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3C4A88">
              <w:rPr>
                <w:rFonts w:ascii="GHEA Grapalat" w:hAnsi="GHEA Grapalat"/>
                <w:color w:val="000000"/>
                <w:sz w:val="18"/>
                <w:lang w:val="hy-AM"/>
              </w:rPr>
              <w:t>մարմին</w:t>
            </w:r>
          </w:p>
          <w:p w14:paraId="6229B1A7" w14:textId="77777777" w:rsidR="0075346A" w:rsidRPr="00974CCA" w:rsidRDefault="0075346A" w:rsidP="007C495A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3C4A88">
              <w:rPr>
                <w:rFonts w:ascii="GHEA Grapalat" w:hAnsi="GHEA Grapalat"/>
                <w:color w:val="000000"/>
                <w:sz w:val="18"/>
                <w:lang w:val="hy-AM"/>
              </w:rPr>
              <w:t>Տեսչական մարմինների աշխատանքների համակարգման գրասենյակ</w:t>
            </w:r>
          </w:p>
        </w:tc>
        <w:tc>
          <w:tcPr>
            <w:tcW w:w="3119" w:type="dxa"/>
            <w:gridSpan w:val="3"/>
            <w:vMerge w:val="restart"/>
          </w:tcPr>
          <w:p w14:paraId="7491396B" w14:textId="77777777" w:rsidR="0075346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</w:p>
        </w:tc>
      </w:tr>
      <w:tr w:rsidR="0075346A" w:rsidRPr="005F2404" w14:paraId="62E8B246" w14:textId="77777777" w:rsidTr="00B843E2">
        <w:trPr>
          <w:gridAfter w:val="3"/>
          <w:wAfter w:w="7020" w:type="dxa"/>
          <w:trHeight w:val="863"/>
        </w:trPr>
        <w:tc>
          <w:tcPr>
            <w:tcW w:w="7513" w:type="dxa"/>
            <w:shd w:val="clear" w:color="auto" w:fill="auto"/>
          </w:tcPr>
          <w:p w14:paraId="062406A3" w14:textId="77777777" w:rsidR="0075346A" w:rsidRPr="00637A6B" w:rsidRDefault="0075346A" w:rsidP="004424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Նոր ենթաօրենսդրական ակտեր մշակելիս հաշվի առնել միջազգային ստանդարտները, ինչպես նաև շահագրգիռ կողմերի ներկայացրած առաջարկները և օրենսդրական ակտերի մշակման փուլում ներառել լիազոր մարմին-ընդերքօգտագործող-համայնք կապի ձևավորումը և համատեղ քննարկումների իրականացումը, ինչպես նաև դրանց համապատասխան նոր ստուգաթերթերի մշակումը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2F1F5F41" w14:textId="77777777" w:rsidR="0075346A" w:rsidRPr="00760CA4" w:rsidRDefault="0075346A" w:rsidP="007C495A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1960862" w14:textId="77777777" w:rsidR="0075346A" w:rsidRPr="00C37E77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2-րդ տասնօրյակ</w:t>
            </w:r>
          </w:p>
        </w:tc>
        <w:tc>
          <w:tcPr>
            <w:tcW w:w="3402" w:type="dxa"/>
            <w:gridSpan w:val="4"/>
            <w:vMerge/>
          </w:tcPr>
          <w:p w14:paraId="53CC8901" w14:textId="77777777" w:rsidR="0075346A" w:rsidRPr="00974CCA" w:rsidRDefault="0075346A" w:rsidP="007C495A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68B0D503" w14:textId="77777777" w:rsidR="0075346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5F2404" w14:paraId="4936ED72" w14:textId="77777777" w:rsidTr="00B843E2">
        <w:trPr>
          <w:gridAfter w:val="3"/>
          <w:wAfter w:w="7020" w:type="dxa"/>
          <w:trHeight w:val="863"/>
        </w:trPr>
        <w:tc>
          <w:tcPr>
            <w:tcW w:w="7513" w:type="dxa"/>
            <w:shd w:val="clear" w:color="auto" w:fill="auto"/>
          </w:tcPr>
          <w:p w14:paraId="140C0DA3" w14:textId="77777777" w:rsidR="0075346A" w:rsidRPr="00637A6B" w:rsidRDefault="0075346A" w:rsidP="004424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Նախատեսել տվյալների կենտրոնացված և ըստ ազդակիր համայնքների պարբերական հավաքագրման ու վերլուծության պահանջ, ինչպես նաև բնակչության առողջության պարբերական ստուգումների վերաբերյալ պահանջ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2D73D067" w14:textId="77777777" w:rsidR="0075346A" w:rsidRPr="00760CA4" w:rsidRDefault="0075346A" w:rsidP="007C495A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F0EBD02" w14:textId="77777777" w:rsidR="0075346A" w:rsidRPr="00C37E77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2-րդ տասնօրյակ</w:t>
            </w:r>
          </w:p>
        </w:tc>
        <w:tc>
          <w:tcPr>
            <w:tcW w:w="3402" w:type="dxa"/>
            <w:gridSpan w:val="4"/>
            <w:vMerge/>
          </w:tcPr>
          <w:p w14:paraId="0375DB69" w14:textId="77777777" w:rsidR="0075346A" w:rsidRPr="00974CCA" w:rsidRDefault="0075346A" w:rsidP="007C495A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5B6EEAEA" w14:textId="77777777" w:rsidR="0075346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5F2404" w14:paraId="44037AAC" w14:textId="77777777" w:rsidTr="00B843E2">
        <w:trPr>
          <w:gridAfter w:val="3"/>
          <w:wAfter w:w="7020" w:type="dxa"/>
          <w:trHeight w:val="334"/>
        </w:trPr>
        <w:tc>
          <w:tcPr>
            <w:tcW w:w="7513" w:type="dxa"/>
            <w:shd w:val="clear" w:color="auto" w:fill="auto"/>
          </w:tcPr>
          <w:p w14:paraId="5B401178" w14:textId="77777777" w:rsidR="0075346A" w:rsidRPr="00637A6B" w:rsidRDefault="0075346A" w:rsidP="004424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Սահմանել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տեխնիկական անվտանգության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համապատասխան ստանդարտների միասնական ուղեցույց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, </w:t>
            </w:r>
            <w:r w:rsidRPr="00935C9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որն ամփոփ կերպով կներկայացնի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տեխնիկական անվտանգության </w:t>
            </w:r>
            <w:r w:rsidRPr="00935C9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հիմնական պահանջները և կկցվի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աշխատողների հետ կնքվող </w:t>
            </w:r>
            <w:r w:rsidRPr="00935C9A">
              <w:rPr>
                <w:rFonts w:ascii="GHEA Grapalat" w:hAnsi="GHEA Grapalat"/>
                <w:color w:val="000000"/>
                <w:sz w:val="18"/>
                <w:lang w:val="hy-AM"/>
              </w:rPr>
              <w:t>աշխատանքային պայմանագրերին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43EB0761" w14:textId="77777777" w:rsidR="0075346A" w:rsidRPr="00760CA4" w:rsidRDefault="0075346A" w:rsidP="007C495A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A86E576" w14:textId="77777777" w:rsidR="0075346A" w:rsidRPr="00C37E77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2-րդ տասնօրյակ</w:t>
            </w:r>
          </w:p>
        </w:tc>
        <w:tc>
          <w:tcPr>
            <w:tcW w:w="3402" w:type="dxa"/>
            <w:gridSpan w:val="4"/>
            <w:vMerge/>
          </w:tcPr>
          <w:p w14:paraId="141DB5D0" w14:textId="77777777" w:rsidR="0075346A" w:rsidRPr="00974CCA" w:rsidRDefault="0075346A" w:rsidP="007C495A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52D4AD26" w14:textId="77777777" w:rsidR="0075346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5F2404" w14:paraId="317B99C6" w14:textId="77777777" w:rsidTr="00B843E2">
        <w:trPr>
          <w:gridAfter w:val="3"/>
          <w:wAfter w:w="7020" w:type="dxa"/>
          <w:trHeight w:val="863"/>
        </w:trPr>
        <w:tc>
          <w:tcPr>
            <w:tcW w:w="7513" w:type="dxa"/>
            <w:shd w:val="clear" w:color="auto" w:fill="auto"/>
          </w:tcPr>
          <w:p w14:paraId="5485F997" w14:textId="77777777" w:rsidR="0075346A" w:rsidRPr="00637A6B" w:rsidRDefault="0075346A" w:rsidP="004424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1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Սահմանել աշխատողների հետ պարբերական վերապատրաստումների կազմակերպման օրենսդրական պահանջ և իրազեկել հասարակությանը և </w:t>
            </w:r>
            <w:r w:rsidRPr="00744E6A">
              <w:rPr>
                <w:rFonts w:ascii="GHEA Grapalat" w:hAnsi="GHEA Grapalat"/>
                <w:color w:val="000000"/>
                <w:sz w:val="18"/>
                <w:lang w:val="hy-AM"/>
              </w:rPr>
              <w:t>աշխատուժին այն բնապահպանական հետևանքների մասին, որոնք կարող են առաջանալ արտադրական վթարների հետևանքով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32C4FF48" w14:textId="77777777" w:rsidR="0075346A" w:rsidRPr="00760CA4" w:rsidRDefault="0075346A" w:rsidP="00442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0" w:hanging="340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A823670" w14:textId="77777777" w:rsidR="0075346A" w:rsidRPr="00C37E77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3 թվականի դեկտեմբերի 2-րդ տասնօրյակ</w:t>
            </w:r>
          </w:p>
        </w:tc>
        <w:tc>
          <w:tcPr>
            <w:tcW w:w="3402" w:type="dxa"/>
            <w:gridSpan w:val="4"/>
            <w:vMerge/>
          </w:tcPr>
          <w:p w14:paraId="006F32E5" w14:textId="77777777" w:rsidR="0075346A" w:rsidRPr="00974CCA" w:rsidRDefault="0075346A" w:rsidP="007C495A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45002441" w14:textId="77777777" w:rsidR="0075346A" w:rsidRDefault="0075346A" w:rsidP="007C495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05DCFCF9" w14:textId="77777777" w:rsidTr="00B843E2">
        <w:trPr>
          <w:gridAfter w:val="3"/>
          <w:wAfter w:w="7020" w:type="dxa"/>
          <w:trHeight w:val="67"/>
        </w:trPr>
        <w:tc>
          <w:tcPr>
            <w:tcW w:w="23389" w:type="dxa"/>
            <w:gridSpan w:val="15"/>
            <w:shd w:val="clear" w:color="auto" w:fill="auto"/>
          </w:tcPr>
          <w:p w14:paraId="6DC6FCCC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869BB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Խնդիր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՝ Հանքարդյունաբերության ոլորտում աշխատանքային իրավունքներին առնչվող գնահատման, մոնիթորինգի և կիրառման մեխանիզմների վերանայման, առողջ և անվտանգ աշխատանքային պայմանների, հանգստի իրավունքի ապահովման վերաբերյալ իրազեկման աշխատանքների իրականացման անհրաժեշտություն</w:t>
            </w:r>
          </w:p>
        </w:tc>
      </w:tr>
      <w:tr w:rsidR="0075346A" w:rsidRPr="00E06844" w14:paraId="0A2CFDC8" w14:textId="77777777" w:rsidTr="00B843E2">
        <w:trPr>
          <w:gridAfter w:val="3"/>
          <w:wAfter w:w="7020" w:type="dxa"/>
          <w:trHeight w:val="251"/>
        </w:trPr>
        <w:tc>
          <w:tcPr>
            <w:tcW w:w="7513" w:type="dxa"/>
            <w:shd w:val="clear" w:color="auto" w:fill="auto"/>
          </w:tcPr>
          <w:p w14:paraId="09E18E70" w14:textId="77777777" w:rsidR="0075346A" w:rsidRDefault="0075346A" w:rsidP="004424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Պարբերաբար կազմակերպել ոլորտային իրազեկումներ համայնքային բնակչության և աշխատողների հետ։ Վերոշարադրյալ խնդիրների լուծման համար անհրաժեշտ է ձևավորել ոլորտային մասնագետների և փորձագետների խումբ օգտակար հանածոների պաշարների գնահատման Հայաստանում կիրառվող համակարգի ներդաշնակեցում՝ միջազգային ֆինանսական կազմակերպությունների և բորսաների կողմից ընդունելի հաշվետվողականության համակարգի ներդրմամբ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2D221816" w14:textId="77777777" w:rsidR="0075346A" w:rsidRDefault="0075346A" w:rsidP="004424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Աշխատանքային իրավունքների վերաբերյալ իրավագիտակցության մակարդակի բարձրացում</w:t>
            </w:r>
            <w:r w:rsidRPr="00821B5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մինչև </w:t>
            </w:r>
            <w:r w:rsidRPr="00821B53">
              <w:rPr>
                <w:rFonts w:ascii="GHEA Grapalat" w:hAnsi="GHEA Grapalat"/>
                <w:color w:val="000000"/>
                <w:sz w:val="18"/>
                <w:lang w:val="hy-AM"/>
              </w:rPr>
              <w:t>80 %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002BCB7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5 թվականի դեկտեմբերի 1-ին տասնօրյակ</w:t>
            </w:r>
          </w:p>
          <w:p w14:paraId="540E7F36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4B332670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, համակատարողներ` Առողջապահության նախարարություն,</w:t>
            </w:r>
          </w:p>
          <w:p w14:paraId="04567F24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Աշխատանքի և սոցիալական հարցերի նախարարություն, Առողջապահական և աշխատանքի տեսչական մարմին</w:t>
            </w:r>
          </w:p>
          <w:p w14:paraId="05584380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Տեսչական մարմինների աշխատանքների համակարգման գրասենյակ</w:t>
            </w:r>
          </w:p>
        </w:tc>
        <w:tc>
          <w:tcPr>
            <w:tcW w:w="3119" w:type="dxa"/>
            <w:gridSpan w:val="3"/>
          </w:tcPr>
          <w:p w14:paraId="26223A8D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E06844" w14:paraId="64D01AA5" w14:textId="77777777" w:rsidTr="00B843E2">
        <w:trPr>
          <w:gridAfter w:val="3"/>
          <w:wAfter w:w="7020" w:type="dxa"/>
          <w:trHeight w:val="1097"/>
        </w:trPr>
        <w:tc>
          <w:tcPr>
            <w:tcW w:w="7513" w:type="dxa"/>
            <w:shd w:val="clear" w:color="auto" w:fill="auto"/>
          </w:tcPr>
          <w:p w14:paraId="7B108ADD" w14:textId="77777777" w:rsidR="0075346A" w:rsidRDefault="0075346A" w:rsidP="004424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 w:hanging="319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8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մակարդակով կազմակերպել և իրականացնել աշխատողների պարբերական վերապատրաստումներ՝ աղետալի իրավիճակներում գործելու պայմանների վերաբերյալ, կազմակերպել պարբերական հանդիպումներ կարիքների գնահատման համար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4AC3CBE" w14:textId="77777777" w:rsidR="0075346A" w:rsidRDefault="0075346A" w:rsidP="004424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Աշխատանքային իրավունքների վերաբերյալ իրավագիտակցության մակարդակի բարձրացում</w:t>
            </w:r>
            <w:r w:rsidRPr="00C07C3F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մինչև </w:t>
            </w:r>
            <w:r w:rsidRPr="00821B53">
              <w:rPr>
                <w:rFonts w:ascii="GHEA Grapalat" w:hAnsi="GHEA Grapalat"/>
                <w:color w:val="000000"/>
                <w:sz w:val="18"/>
                <w:lang w:val="hy-AM"/>
              </w:rPr>
              <w:t>80 %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EA313A0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5 թվականի դեկտեմբերի 1-ին տասնօրյակ</w:t>
            </w:r>
          </w:p>
          <w:p w14:paraId="7134A95A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0C51E5CC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</w:tcPr>
          <w:p w14:paraId="3CE97F94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E06844" w14:paraId="089EA081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1E9B0987" w14:textId="77777777" w:rsidR="0075346A" w:rsidRDefault="0075346A" w:rsidP="004424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 w:hanging="319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8"/>
                <w:lang w:val="hy-AM"/>
              </w:rPr>
              <w:t>Սահմանել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հստակ իրավական մեխանիզմներ, տեսչական մարմինների՝ պարբերաբար ստուգումների իրականացման՝ դիտարկելով համայնքներում անվտանգային սպառազինությունը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3CC954DD" w14:textId="77777777" w:rsidR="0075346A" w:rsidRDefault="0075346A" w:rsidP="004424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Առողջ և անվտանգ աշխատանքային պայմանների առկայություն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2C96D71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  <w:p w14:paraId="547842A5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24A18F6E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</w:tcPr>
          <w:p w14:paraId="6508407B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E06844" w14:paraId="07AAE1CB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488024F8" w14:textId="77777777" w:rsidR="0075346A" w:rsidRDefault="0075346A" w:rsidP="004424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 w:hanging="319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Ապահովել իրավական երաշխիքներ՝ աշխատողների իրավունքների բարձրաձայնման գործընթացը երաշխավորելու համար։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7170918" w14:textId="77777777" w:rsidR="0075346A" w:rsidRDefault="0075346A" w:rsidP="004424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Աշխատանքային իրավունքների խախտումների նվազեցում</w:t>
            </w:r>
            <w:r w:rsidRPr="006E7D38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90%-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ով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9C4D71A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  <w:p w14:paraId="1F7CE42D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154A6320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</w:tcPr>
          <w:p w14:paraId="61C96EC2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E06844" w14:paraId="4E2A612D" w14:textId="77777777" w:rsidTr="00B843E2">
        <w:trPr>
          <w:gridAfter w:val="3"/>
          <w:wAfter w:w="7020" w:type="dxa"/>
          <w:trHeight w:val="1457"/>
        </w:trPr>
        <w:tc>
          <w:tcPr>
            <w:tcW w:w="7513" w:type="dxa"/>
            <w:shd w:val="clear" w:color="auto" w:fill="auto"/>
          </w:tcPr>
          <w:p w14:paraId="41A4F001" w14:textId="77777777" w:rsidR="0075346A" w:rsidRDefault="0075346A" w:rsidP="004424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 w:hanging="319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Շրջակա միջավայրի վրա ազդեցության գնահատման և փորձաքննության մասին օրենքում սահմանել փորձաքննական եզրակացության մեջ առողջապահական, աշխատողների առողջ և անվտանգ աշխատանքային պայմանների ապահովման, օբյեկտների տեխնիկական անվտանգության, կլիմայի փոփոխության հնարավոր ազդեցության, ազդակիր բնակչության նկատմամբ հաշվետվողականության պահանջների ներառում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F98263C" w14:textId="77777777" w:rsidR="0075346A" w:rsidRDefault="0075346A" w:rsidP="004424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Աշխատանքային իրավունքների վերաբերյալ իրավագիտակցության մակարդակի բարձրացում</w:t>
            </w:r>
            <w:r w:rsidRPr="00C07C3F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մինչև </w:t>
            </w:r>
            <w:r w:rsidRPr="00821B53">
              <w:rPr>
                <w:rFonts w:ascii="GHEA Grapalat" w:hAnsi="GHEA Grapalat"/>
                <w:color w:val="000000"/>
                <w:sz w:val="18"/>
                <w:lang w:val="hy-AM"/>
              </w:rPr>
              <w:t>80 %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AFFBDC3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4 թվականի դեկտեմբերի 1-ին տասնօրյակ</w:t>
            </w:r>
          </w:p>
          <w:p w14:paraId="001FC653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5E080184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</w:tcPr>
          <w:p w14:paraId="742F1AF7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E06844" w14:paraId="5A86DF91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4ADEE778" w14:textId="77777777" w:rsidR="0075346A" w:rsidRDefault="0075346A" w:rsidP="004424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 w:hanging="319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Ապահովել արհեստակցական ընկերությունների կայուն դերակատարությունը գործընթացին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462C48D" w14:textId="77777777" w:rsidR="0075346A" w:rsidRDefault="0075346A" w:rsidP="004424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Աշխատանքային իրավունքների խախտումների նվազեցում </w:t>
            </w:r>
            <w:r w:rsidRPr="006E7D38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90%-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ով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C1B4CE2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5 թվականի դեկտեմբերի 1-ին տասնօրյակ</w:t>
            </w:r>
          </w:p>
          <w:p w14:paraId="7E615702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7753F0EB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</w:tcPr>
          <w:p w14:paraId="6A4E57B0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E06844" w14:paraId="2F0B51B0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033B9559" w14:textId="77777777" w:rsidR="0075346A" w:rsidRPr="00C147A7" w:rsidRDefault="0075346A" w:rsidP="004424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9" w:hanging="319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Ապահովել ընդերքօգտագործողների և համայնքների մասնակցությունը ենթաօրենսդրական ակտերի մշակմանը, սահմանել վտանգների և ռիսկերի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գնահատման միասնական մեթոդաբանություն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FDD1861" w14:textId="77777777" w:rsidR="0075346A" w:rsidRPr="00C147A7" w:rsidRDefault="0075346A" w:rsidP="004424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Կայուն և երաշխիքահեն իրավական համակարգի ձևավորում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FFCF8AF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hy-AM"/>
              </w:rPr>
              <w:t>5 թվականի դեկտեմբերի 1-ին տասնօրյակ</w:t>
            </w:r>
          </w:p>
          <w:p w14:paraId="26DD524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13AB3036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</w:tcPr>
          <w:p w14:paraId="29655219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E06844" w14:paraId="48A27B93" w14:textId="77777777" w:rsidTr="00B843E2">
        <w:trPr>
          <w:gridAfter w:val="3"/>
          <w:wAfter w:w="7020" w:type="dxa"/>
          <w:trHeight w:val="77"/>
        </w:trPr>
        <w:tc>
          <w:tcPr>
            <w:tcW w:w="23389" w:type="dxa"/>
            <w:gridSpan w:val="15"/>
            <w:shd w:val="clear" w:color="auto" w:fill="auto"/>
          </w:tcPr>
          <w:p w14:paraId="6049A726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 xml:space="preserve">Ռազմավարական նպատակ 10.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Պետական եկամուտների ապահովում՝ պատշաճ և հավասարակշռված ֆիսկալ համակարգի միջոցով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</w:p>
          <w:p w14:paraId="049E5152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E06844" w14:paraId="6413BD01" w14:textId="77777777" w:rsidTr="00B843E2">
        <w:trPr>
          <w:gridAfter w:val="3"/>
          <w:wAfter w:w="7020" w:type="dxa"/>
          <w:trHeight w:val="77"/>
        </w:trPr>
        <w:tc>
          <w:tcPr>
            <w:tcW w:w="23389" w:type="dxa"/>
            <w:gridSpan w:val="15"/>
            <w:shd w:val="clear" w:color="auto" w:fill="auto"/>
          </w:tcPr>
          <w:p w14:paraId="1C6B8681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9B5363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Խնդիր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՝ Հանքաքարի, խտանյութի, ձուլվածքի և այլ արտադրության սահմանում</w:t>
            </w:r>
          </w:p>
        </w:tc>
      </w:tr>
      <w:tr w:rsidR="0075346A" w:rsidRPr="00E06844" w14:paraId="57C619B3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6446CDC4" w14:textId="77777777" w:rsidR="0075346A" w:rsidRPr="00C147A7" w:rsidRDefault="0075346A" w:rsidP="004424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Ներդնել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խտանյութերի, ձուլվածքի և այլ արտադրության սահմանումների որոշման մեթոդաբանություն (տեխնիկական ստանդարտ)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B50C274" w14:textId="77777777" w:rsidR="0075346A" w:rsidRPr="00C147A7" w:rsidRDefault="0075346A" w:rsidP="00B843E2">
            <w:pPr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Հարկային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բազայի ավելի թափանցիկ և հիմնավորված հաշվարկման հնարավորություն</w:t>
            </w:r>
          </w:p>
          <w:p w14:paraId="3440A559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F140C91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 w:val="restart"/>
          </w:tcPr>
          <w:p w14:paraId="2F32EA39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Հիմնական կատարող՝ </w:t>
            </w:r>
            <w:r w:rsidRPr="00C147A7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նախարարություն, համակատարող՝</w:t>
            </w:r>
            <w:r w:rsidRPr="00C147A7">
              <w:rPr>
                <w:rFonts w:ascii="GHEA Grapalat" w:hAnsi="GHEA Grapalat"/>
                <w:lang w:val="hy-AM"/>
              </w:rPr>
              <w:t xml:space="preserve"> </w:t>
            </w:r>
            <w:r w:rsidRPr="00C147A7">
              <w:rPr>
                <w:rFonts w:ascii="GHEA Grapalat" w:hAnsi="GHEA Grapalat"/>
                <w:sz w:val="18"/>
                <w:lang w:val="hy-AM"/>
              </w:rPr>
              <w:t>Ֆինանսների նախարարություն</w:t>
            </w:r>
          </w:p>
        </w:tc>
        <w:tc>
          <w:tcPr>
            <w:tcW w:w="3119" w:type="dxa"/>
            <w:gridSpan w:val="3"/>
            <w:vMerge w:val="restart"/>
          </w:tcPr>
          <w:p w14:paraId="4F50547D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 w:rsidRPr="00C147A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C147A7" w14:paraId="605C0876" w14:textId="77777777" w:rsidTr="00B843E2">
        <w:trPr>
          <w:gridAfter w:val="3"/>
          <w:wAfter w:w="7020" w:type="dxa"/>
          <w:trHeight w:val="836"/>
        </w:trPr>
        <w:tc>
          <w:tcPr>
            <w:tcW w:w="7513" w:type="dxa"/>
            <w:shd w:val="clear" w:color="auto" w:fill="auto"/>
          </w:tcPr>
          <w:p w14:paraId="65D4BD25" w14:textId="77777777" w:rsidR="0075346A" w:rsidRPr="00C147A7" w:rsidRDefault="0075346A" w:rsidP="004424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Դասակարգել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ՀՀ –ում արտադրվող և արտահանվող մետաղական հանքանյութերի փաստացի տեսակները, իրականացնել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գործողություններ արդեն իսկ ի հայտ եկած բացթողումների կամ անհամապատասխանությունների շտկման հարցում, վերացնել հետագա բացերը, որոնք կարող են նպաստել հարկային պարտավորություններից խուսափելուն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2D691B78" w14:textId="77777777" w:rsidR="0075346A" w:rsidRPr="00C147A7" w:rsidRDefault="0075346A" w:rsidP="00B843E2">
            <w:pPr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Սահման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ումների օրենսդրական ամրագրում և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ո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րոշակիության մակարդակի բարձրացում</w:t>
            </w:r>
          </w:p>
          <w:p w14:paraId="344F9B11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CFCB829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5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  <w:p w14:paraId="3631E6B2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336C006C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51590D32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6741E041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45BD73C7" w14:textId="77777777" w:rsidR="0075346A" w:rsidRPr="00C147A7" w:rsidRDefault="0075346A" w:rsidP="004424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Սահմանել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հանքանյութերի պատկանելիությունը այս կամ այն մետաղին՝ ոչ թե ելնելով արտահանվող նյութերի արժեքներից, այլ տվյալ արտադրանքին ներկայացվող տեխնիկական պայմաններից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00F7C20" w14:textId="77777777" w:rsidR="0075346A" w:rsidRPr="006D2FDB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Մշակել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տեխնիկական պահանջների (ՏՊ) փաստաթղթեր ըստ դասակարգման ու օրենսդրական պահանջների և համապատասխանեցնել համաձայն ՀՀ-ում արտադրվող և արդյունահանվող հանքանյութերի տեսակների՝ հստակեցնելով այս կամ այն մետաղին հանքանյութերի պատկանելիությունը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D19A181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  <w:p w14:paraId="1B55AF74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4138A399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34E8EFBC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22152BF8" w14:textId="77777777" w:rsidTr="00B843E2">
        <w:trPr>
          <w:gridAfter w:val="3"/>
          <w:wAfter w:w="7020" w:type="dxa"/>
          <w:trHeight w:val="368"/>
        </w:trPr>
        <w:tc>
          <w:tcPr>
            <w:tcW w:w="23389" w:type="dxa"/>
            <w:gridSpan w:val="15"/>
            <w:shd w:val="clear" w:color="auto" w:fill="auto"/>
          </w:tcPr>
          <w:p w14:paraId="6544F919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B5363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Խնդիր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՝ </w:t>
            </w:r>
            <w:r w:rsidRPr="00C147A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Խտանյութում և այլ արտադրանքում վերջնական պարունակության ճշգրիտ որոշման խնդիր</w:t>
            </w:r>
          </w:p>
        </w:tc>
      </w:tr>
      <w:tr w:rsidR="0075346A" w:rsidRPr="00E06844" w14:paraId="324E223B" w14:textId="77777777" w:rsidTr="00B843E2">
        <w:trPr>
          <w:gridAfter w:val="3"/>
          <w:wAfter w:w="7020" w:type="dxa"/>
          <w:trHeight w:val="548"/>
        </w:trPr>
        <w:tc>
          <w:tcPr>
            <w:tcW w:w="7513" w:type="dxa"/>
            <w:shd w:val="clear" w:color="auto" w:fill="auto"/>
          </w:tcPr>
          <w:p w14:paraId="2144948C" w14:textId="77777777" w:rsidR="0075346A" w:rsidRPr="00C147A7" w:rsidRDefault="0075346A" w:rsidP="004424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Նմուշարկման գործընթացի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խստացման նպատակով նախատեսել պետական վերահսկողության գործիքակազմ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5F039553" w14:textId="77777777" w:rsidR="0075346A" w:rsidRPr="006D2FDB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D2FDB">
              <w:rPr>
                <w:rFonts w:ascii="GHEA Grapalat" w:hAnsi="GHEA Grapalat"/>
                <w:color w:val="000000"/>
                <w:sz w:val="18"/>
                <w:lang w:val="hy-AM"/>
              </w:rPr>
              <w:t>Պետական ենթաօրենսդրական իրավական ակտերի մշակում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7848285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 w:val="restart"/>
          </w:tcPr>
          <w:p w14:paraId="218FFB57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Հիմնական կատարող՝ </w:t>
            </w:r>
            <w:r w:rsidRPr="00C147A7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նախարարություն, համակատարող՝</w:t>
            </w:r>
            <w:r w:rsidRPr="00C147A7">
              <w:rPr>
                <w:rFonts w:ascii="GHEA Grapalat" w:hAnsi="GHEA Grapalat"/>
                <w:lang w:val="hy-AM"/>
              </w:rPr>
              <w:t xml:space="preserve"> </w:t>
            </w:r>
            <w:r w:rsidRPr="00C147A7">
              <w:rPr>
                <w:rFonts w:ascii="GHEA Grapalat" w:hAnsi="GHEA Grapalat"/>
                <w:sz w:val="18"/>
                <w:lang w:val="hy-AM"/>
              </w:rPr>
              <w:t>Պետական եկամուտների կոմիտե</w:t>
            </w:r>
          </w:p>
        </w:tc>
        <w:tc>
          <w:tcPr>
            <w:tcW w:w="3119" w:type="dxa"/>
            <w:gridSpan w:val="3"/>
            <w:vMerge w:val="restart"/>
          </w:tcPr>
          <w:p w14:paraId="2BA9F5F9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 w:rsidRPr="00C147A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C147A7" w14:paraId="7A502FFA" w14:textId="77777777" w:rsidTr="00B843E2">
        <w:trPr>
          <w:gridAfter w:val="3"/>
          <w:wAfter w:w="7020" w:type="dxa"/>
          <w:trHeight w:val="431"/>
        </w:trPr>
        <w:tc>
          <w:tcPr>
            <w:tcW w:w="7513" w:type="dxa"/>
            <w:shd w:val="clear" w:color="auto" w:fill="auto"/>
          </w:tcPr>
          <w:p w14:paraId="7A8403ED" w14:textId="77777777" w:rsidR="0075346A" w:rsidRPr="00C147A7" w:rsidRDefault="0075346A" w:rsidP="004424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Վերանայել հաշվետվողականության պարբերականությունը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35979AC7" w14:textId="77777777" w:rsidR="0075346A" w:rsidRPr="006D2FDB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D2FDB">
              <w:rPr>
                <w:rFonts w:ascii="GHEA Grapalat" w:hAnsi="GHEA Grapalat"/>
                <w:color w:val="000000"/>
                <w:sz w:val="18"/>
                <w:lang w:val="hy-AM"/>
              </w:rPr>
              <w:t>Առավել արժանահավատ արդյունքներ և վստահության մթնոլորտի ձևավորում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4198B8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330B7019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58D83AAF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787F8CB0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714D72F1" w14:textId="77777777" w:rsidR="0075346A" w:rsidRPr="00C147A7" w:rsidRDefault="0075346A" w:rsidP="004424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Մասնավոր և պետական սեկտորների կայուն համագործակցություն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33F81C2" w14:textId="77777777" w:rsidR="0075346A" w:rsidRPr="006D2FDB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Օրենսդրական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մակարդակով հավատարմագրված կազմակերպությունների դերի բարձրացում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661D334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21F06907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1EFA0431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51B65932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50452151" w14:textId="77777777" w:rsidR="0075346A" w:rsidRPr="00C147A7" w:rsidRDefault="0075346A" w:rsidP="004424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Ներդնել մասնավոր սեկտորի հնարավորությունների հզորացման ծրագիր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71BF121" w14:textId="77777777" w:rsidR="0075346A" w:rsidRPr="006D2FDB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D2FDB">
              <w:rPr>
                <w:rFonts w:ascii="GHEA Grapalat" w:hAnsi="GHEA Grapalat"/>
                <w:color w:val="000000"/>
                <w:sz w:val="18"/>
                <w:lang w:val="hy-AM"/>
              </w:rPr>
              <w:t>Պետություն-մասնավոր սեկտոր կայուն փոխհարաբերությունների հաստատում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5FE2427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0F7B3F"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5</w:t>
            </w:r>
            <w:r w:rsidRPr="000F7B3F"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11BDC99B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38EC0631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5B9311FA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5B88B35F" w14:textId="77777777" w:rsidR="0075346A" w:rsidRPr="00C147A7" w:rsidRDefault="0075346A" w:rsidP="004424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Վերազինել պետական լաբորատորիան և ամրագրել լիազորություններ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2656260B" w14:textId="77777777" w:rsidR="0075346A" w:rsidRPr="00ED21E5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D2FDB">
              <w:rPr>
                <w:rFonts w:ascii="GHEA Grapalat" w:hAnsi="GHEA Grapalat"/>
                <w:color w:val="000000"/>
                <w:sz w:val="18"/>
                <w:lang w:val="hy-AM"/>
              </w:rPr>
              <w:t>Լաբորատորիայի համապատասխանեցում միջազգային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6D2FDB">
              <w:rPr>
                <w:rFonts w:ascii="GHEA Grapalat" w:hAnsi="GHEA Grapalat"/>
                <w:color w:val="000000"/>
                <w:sz w:val="18"/>
                <w:lang w:val="hy-AM"/>
              </w:rPr>
              <w:t>ստանդարտներին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3C5756">
              <w:rPr>
                <w:rFonts w:ascii="GHEA Grapalat" w:hAnsi="GHEA Grapalat"/>
                <w:color w:val="000000"/>
                <w:sz w:val="18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Տե՛ս նաև նպատակ </w:t>
            </w:r>
            <w:r w:rsidRPr="003C5756">
              <w:rPr>
                <w:rFonts w:ascii="GHEA Grapalat" w:hAnsi="GHEA Grapalat"/>
                <w:color w:val="000000"/>
                <w:sz w:val="18"/>
                <w:lang w:val="hy-AM"/>
              </w:rPr>
              <w:t>1-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ով սահմանված գործողությունները)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1FE485D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0F7B3F"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5</w:t>
            </w:r>
            <w:r w:rsidRPr="000F7B3F"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232B05DB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448C75E1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5A861776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34258A79" w14:textId="77777777" w:rsidR="0075346A" w:rsidRPr="00C147A7" w:rsidRDefault="0075346A" w:rsidP="004424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Հստակ սահմանել ճշգրտության և թափանցիկության պահանջները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F3E17F4" w14:textId="77777777" w:rsidR="0075346A" w:rsidRPr="003C5756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D2FDB">
              <w:rPr>
                <w:rFonts w:ascii="GHEA Grapalat" w:hAnsi="GHEA Grapalat"/>
                <w:color w:val="000000"/>
                <w:sz w:val="18"/>
                <w:lang w:val="hy-AM"/>
              </w:rPr>
              <w:t>Առավել արժանահավատ արդյունքներ և վստահության մթնոլորտի ձևավորում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C29B6DF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57594A93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178EC0C6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3BC3251F" w14:textId="77777777" w:rsidTr="00B843E2">
        <w:trPr>
          <w:gridAfter w:val="3"/>
          <w:wAfter w:w="7020" w:type="dxa"/>
          <w:trHeight w:val="422"/>
        </w:trPr>
        <w:tc>
          <w:tcPr>
            <w:tcW w:w="23389" w:type="dxa"/>
            <w:gridSpan w:val="15"/>
            <w:shd w:val="clear" w:color="auto" w:fill="auto"/>
          </w:tcPr>
          <w:p w14:paraId="653EF829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Ռազմավարական նպատակ 1</w:t>
            </w:r>
            <w:r w:rsidRPr="0001218D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1</w:t>
            </w:r>
            <w:r w:rsidRPr="00C147A7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 xml:space="preserve">.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Կայուն, կանխատեսելի և գրավիչ ներդրումային միջավայրի ձևավորում</w:t>
            </w:r>
          </w:p>
        </w:tc>
      </w:tr>
      <w:tr w:rsidR="0075346A" w:rsidRPr="00C147A7" w14:paraId="20DD9D7E" w14:textId="77777777" w:rsidTr="00B843E2">
        <w:trPr>
          <w:gridAfter w:val="3"/>
          <w:wAfter w:w="7020" w:type="dxa"/>
          <w:trHeight w:val="512"/>
        </w:trPr>
        <w:tc>
          <w:tcPr>
            <w:tcW w:w="23389" w:type="dxa"/>
            <w:gridSpan w:val="15"/>
            <w:shd w:val="clear" w:color="auto" w:fill="auto"/>
          </w:tcPr>
          <w:p w14:paraId="4873E323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Խ</w:t>
            </w:r>
            <w:r w:rsidRPr="0001218D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նդիր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՝ Ներդրումային գրավիչ միջավայրի ձևավորում հարակից իրավունքների տրամադրման գործընթացի պարզեցման և միմյանց միջև կապերի ստեղծման միջոցով (հողօգտագործման, ջրօգտագործման, արտանետումների իրավունք և այլն)</w:t>
            </w:r>
          </w:p>
        </w:tc>
      </w:tr>
      <w:tr w:rsidR="0075346A" w:rsidRPr="00E06844" w14:paraId="15A42055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70EFB433" w14:textId="77777777" w:rsidR="0075346A" w:rsidRPr="00C147A7" w:rsidRDefault="0075346A" w:rsidP="004424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Ներդաշնակեցնել պետական մարմինների գործունեությունը՝ ներդնելով իրավունքների միաժամանակյա տրամադրման ինստիտուտ՝ օրենսդրական մակարդակով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36E10908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Ներդրումային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գրավիչ միջավայրի ձևավորում</w:t>
            </w:r>
          </w:p>
          <w:p w14:paraId="72243F29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397FE21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5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  <w:p w14:paraId="28FD2A1B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134519DD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Հիմնական կատարող՝ </w:t>
            </w:r>
            <w:r w:rsidRPr="00C147A7">
              <w:rPr>
                <w:rFonts w:ascii="GHEA Grapalat" w:hAnsi="GHEA Grapalat"/>
                <w:sz w:val="18"/>
                <w:lang w:val="hy-AM"/>
              </w:rPr>
              <w:t>Տարածքային կառավարման և ենթակառուցվածքների նախարարություն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, համակատարող՝ Ֆինանսների նախարարություն</w:t>
            </w:r>
          </w:p>
        </w:tc>
        <w:tc>
          <w:tcPr>
            <w:tcW w:w="3119" w:type="dxa"/>
            <w:gridSpan w:val="3"/>
            <w:vMerge w:val="restart"/>
          </w:tcPr>
          <w:p w14:paraId="5CFDF4C5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Լրացուցիչ ռեսուրսներ և ֆ</w:t>
            </w:r>
            <w:r w:rsidRPr="00C147A7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պահանջվում</w:t>
            </w:r>
          </w:p>
        </w:tc>
      </w:tr>
      <w:tr w:rsidR="0075346A" w:rsidRPr="00C147A7" w14:paraId="704B26CA" w14:textId="77777777" w:rsidTr="00B843E2">
        <w:trPr>
          <w:gridAfter w:val="3"/>
          <w:wAfter w:w="7020" w:type="dxa"/>
          <w:trHeight w:val="152"/>
        </w:trPr>
        <w:tc>
          <w:tcPr>
            <w:tcW w:w="7513" w:type="dxa"/>
            <w:shd w:val="clear" w:color="auto" w:fill="auto"/>
          </w:tcPr>
          <w:p w14:paraId="54790C88" w14:textId="77777777" w:rsidR="0075346A" w:rsidRPr="00C147A7" w:rsidRDefault="0075346A" w:rsidP="004424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Ներդնել հարակից ոլորտներում համալիր իրավունքների ձեռք բերման պարզեցված գործընթաց՝ հաշվի առնելով այն, որ ողջ տեղեկատվությունը գնահատվում է ՇՄԱԳ փորձաքննության շրջանակներում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2E2AB54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Գործընթացի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թեթևացում՝ հիմնական բեռը դնելով ՇՄԱԳ փորձաքննության ընթացակարգի վրա</w:t>
            </w:r>
          </w:p>
          <w:p w14:paraId="0CD37AE7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81EAB0A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  <w:p w14:paraId="3B945E2C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45ED9906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47144941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02548650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0E1C0DF8" w14:textId="77777777" w:rsidR="0075346A" w:rsidRPr="00C147A7" w:rsidRDefault="0075346A" w:rsidP="004424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Դիտարկել մեկ մարմնի կողմից նշված իրավունքների տրամադրման հնարավորությունը ընդերքօգտագործման իրավունքի հետ միաժամանակ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5509CDD" w14:textId="77777777" w:rsidR="0075346A" w:rsidRPr="0060449F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0449F">
              <w:rPr>
                <w:rFonts w:ascii="GHEA Grapalat" w:hAnsi="GHEA Grapalat"/>
                <w:color w:val="000000"/>
                <w:sz w:val="18"/>
                <w:lang w:val="hy-AM"/>
              </w:rPr>
              <w:t>Պետական միասնական կայուն ոլորտային փոխգործակցող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60449F">
              <w:rPr>
                <w:rFonts w:ascii="GHEA Grapalat" w:hAnsi="GHEA Grapalat"/>
                <w:color w:val="000000"/>
                <w:sz w:val="18"/>
                <w:lang w:val="hy-AM"/>
              </w:rPr>
              <w:t>համակարգի ձևավորում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09EA5D9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  <w:p w14:paraId="414D4E53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4DC28D7C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3BBAA4E4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020017ED" w14:textId="77777777" w:rsidTr="00B843E2">
        <w:trPr>
          <w:gridAfter w:val="3"/>
          <w:wAfter w:w="7020" w:type="dxa"/>
          <w:trHeight w:val="197"/>
        </w:trPr>
        <w:tc>
          <w:tcPr>
            <w:tcW w:w="7513" w:type="dxa"/>
            <w:shd w:val="clear" w:color="auto" w:fill="auto"/>
          </w:tcPr>
          <w:p w14:paraId="7FB16979" w14:textId="77777777" w:rsidR="0075346A" w:rsidRPr="00C147A7" w:rsidRDefault="0075346A" w:rsidP="004424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Ներդաշնակեցնել հարակից ոլորտներում տրամադրվող թույլտվությունների ժամկետները ընդերքօգտագործման թույլտվության ժամկետների հետ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542852ED" w14:textId="77777777" w:rsidR="0075346A" w:rsidRPr="0060449F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0449F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Կապահովվի ընդերքօգտագործման՝ ժամկետներում իրականացումը, ինչպես նաև ընդերքօգտագործողների և սեփականատերերի իրավունքների միաժամանակյա պահպանումը։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A022457" w14:textId="77777777" w:rsidR="0075346A" w:rsidRPr="00A425E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  <w:p w14:paraId="2F38FA11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402" w:type="dxa"/>
            <w:gridSpan w:val="4"/>
            <w:vMerge/>
          </w:tcPr>
          <w:p w14:paraId="37DE3D8F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63EC798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09C5C04C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58A2A2AF" w14:textId="77777777" w:rsidR="0075346A" w:rsidRPr="00C147A7" w:rsidRDefault="0075346A" w:rsidP="004424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ՇՄԱԳ փորձաքննության գնահատման հարցերի շրջանակը ընդլայնել՝ համապարփակ կերպով գնահատելով նաև ջրօգտագործման և արտանետումների թույլտվության տրամադրման հարցը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247E745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Գործընթացի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թեթևացում՝ հիմնական բեռը դնելով ՇՄԱԳ փորձաքննության ընթացակարգի վրա</w:t>
            </w:r>
          </w:p>
          <w:p w14:paraId="4B802EC9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F8FC471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B77D9">
              <w:rPr>
                <w:rFonts w:ascii="GHEA Grapalat" w:hAnsi="GHEA Grapalat"/>
                <w:sz w:val="18"/>
              </w:rPr>
              <w:t>202</w:t>
            </w:r>
            <w:r w:rsidRPr="004B77D9">
              <w:rPr>
                <w:rFonts w:ascii="GHEA Grapalat" w:hAnsi="GHEA Grapalat"/>
                <w:sz w:val="18"/>
                <w:lang w:val="ru-RU"/>
              </w:rPr>
              <w:t>4</w:t>
            </w:r>
            <w:r w:rsidRPr="004B77D9"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196FDA5A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7318641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51445B73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026EDE95" w14:textId="77777777" w:rsidR="0075346A" w:rsidRPr="00C147A7" w:rsidRDefault="0075346A" w:rsidP="004424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Նախատեսել հստակ երաշխիքներ՝ սեփականատերերի խախտված իրավունքների վերականգման համար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725DABBB" w14:textId="77777777" w:rsidR="0075346A" w:rsidRPr="0060449F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0449F">
              <w:rPr>
                <w:rFonts w:ascii="GHEA Grapalat" w:hAnsi="GHEA Grapalat"/>
                <w:color w:val="000000"/>
                <w:sz w:val="18"/>
                <w:lang w:val="hy-AM"/>
              </w:rPr>
              <w:t>Կիրականացվի կողմերի իրավունքների միաժամանակյա պահպանության իրականացման ապահովում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E920838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B77D9"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 w:rsidRPr="004B77D9"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13520A50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4D625ADB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002956" w14:paraId="75458330" w14:textId="77777777" w:rsidTr="00E6327B">
        <w:trPr>
          <w:gridAfter w:val="3"/>
          <w:wAfter w:w="7020" w:type="dxa"/>
          <w:trHeight w:val="569"/>
        </w:trPr>
        <w:tc>
          <w:tcPr>
            <w:tcW w:w="7513" w:type="dxa"/>
            <w:shd w:val="clear" w:color="auto" w:fill="auto"/>
          </w:tcPr>
          <w:p w14:paraId="46752717" w14:textId="77777777" w:rsidR="0075346A" w:rsidRPr="00C147A7" w:rsidRDefault="0075346A" w:rsidP="004424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Ջրային օրենսգրքով նախատեսված գնահատման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ընդհանուր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չափանիշների հիման վրա մշակել այն դեպքերը, երբ ընդերքօգտագործման շրջանակներում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>ջրօգտագործման իրավունքից օգտվելու ընկերության իրավունքը կարող է սահմանափակվել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7696ECE" w14:textId="77777777" w:rsidR="0075346A" w:rsidRPr="0060449F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0449F">
              <w:rPr>
                <w:rFonts w:ascii="GHEA Grapalat" w:hAnsi="GHEA Grapalat"/>
                <w:color w:val="000000"/>
                <w:sz w:val="18"/>
                <w:lang w:val="hy-AM"/>
              </w:rPr>
              <w:lastRenderedPageBreak/>
              <w:t xml:space="preserve">Կապահովվի ջրօգտագործման իրավունքի իրացումը՝ առանց չարաշահումների։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2CC9952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B77D9"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 w:rsidRPr="004B77D9"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3E22B961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552E88D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7D846264" w14:textId="77777777" w:rsidTr="00B843E2">
        <w:trPr>
          <w:gridAfter w:val="3"/>
          <w:wAfter w:w="7020" w:type="dxa"/>
          <w:trHeight w:val="125"/>
        </w:trPr>
        <w:tc>
          <w:tcPr>
            <w:tcW w:w="7513" w:type="dxa"/>
            <w:shd w:val="clear" w:color="auto" w:fill="auto"/>
          </w:tcPr>
          <w:p w14:paraId="06C6C0C7" w14:textId="77777777" w:rsidR="0075346A" w:rsidRPr="00C147A7" w:rsidRDefault="0075346A" w:rsidP="004424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Սահմանել այն բացառիկ դեպքերը, երբ հարակից իրավունքների տրամադրումը, պայմանավորված ռիսկայնության բարձր մակարդակով, կիրականացվի ընդհանուր ընթացակարգով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11DE3AFB" w14:textId="77777777" w:rsidR="0075346A" w:rsidRPr="0060449F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0449F">
              <w:rPr>
                <w:rFonts w:ascii="GHEA Grapalat" w:hAnsi="GHEA Grapalat"/>
                <w:color w:val="000000"/>
                <w:sz w:val="18"/>
                <w:lang w:val="hy-AM"/>
              </w:rPr>
              <w:t>Կապահովվեն բոլոր կողմերի իրավու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ն</w:t>
            </w:r>
            <w:r w:rsidRPr="0060449F">
              <w:rPr>
                <w:rFonts w:ascii="GHEA Grapalat" w:hAnsi="GHEA Grapalat"/>
                <w:color w:val="000000"/>
                <w:sz w:val="18"/>
                <w:lang w:val="hy-AM"/>
              </w:rPr>
              <w:t>քները, պետության ռեսուրսների պահպանումը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5897ADD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563B354B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38786340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70D1FDDC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5ABF95DB" w14:textId="77777777" w:rsidR="0075346A" w:rsidRPr="00C147A7" w:rsidRDefault="0075346A" w:rsidP="004424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Նախատեսել մերժման հիմքերը և գործընթացը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02E4D265" w14:textId="77777777" w:rsidR="0075346A" w:rsidRPr="0060449F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60449F">
              <w:rPr>
                <w:rFonts w:ascii="GHEA Grapalat" w:hAnsi="GHEA Grapalat"/>
                <w:color w:val="000000"/>
                <w:sz w:val="18"/>
                <w:lang w:val="hy-AM"/>
              </w:rPr>
              <w:t>Կսահմանվի իրավու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ն</w:t>
            </w:r>
            <w:r w:rsidRPr="0060449F">
              <w:rPr>
                <w:rFonts w:ascii="GHEA Grapalat" w:hAnsi="GHEA Grapalat"/>
                <w:color w:val="000000"/>
                <w:sz w:val="18"/>
                <w:lang w:val="hy-AM"/>
              </w:rPr>
              <w:t>քների չարաշահումները զսպող գործիքակազմ։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F682C62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7A7B6E36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6C4010D0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2C8562A6" w14:textId="77777777" w:rsidTr="00B843E2">
        <w:trPr>
          <w:gridAfter w:val="3"/>
          <w:wAfter w:w="7020" w:type="dxa"/>
          <w:trHeight w:val="440"/>
        </w:trPr>
        <w:tc>
          <w:tcPr>
            <w:tcW w:w="23389" w:type="dxa"/>
            <w:gridSpan w:val="15"/>
            <w:shd w:val="clear" w:color="auto" w:fill="auto"/>
          </w:tcPr>
          <w:p w14:paraId="4304DC54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 xml:space="preserve">Ռազմավարական նպատակ 12.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Համայնքների նկատմամբ հանքարդյունաբերության ոլորտի պատասխանատու մոտեցման ապահովում</w:t>
            </w:r>
          </w:p>
        </w:tc>
      </w:tr>
      <w:tr w:rsidR="0075346A" w:rsidRPr="00C147A7" w14:paraId="1DB8FE24" w14:textId="77777777" w:rsidTr="00B843E2">
        <w:trPr>
          <w:gridAfter w:val="3"/>
          <w:wAfter w:w="7020" w:type="dxa"/>
          <w:trHeight w:val="440"/>
        </w:trPr>
        <w:tc>
          <w:tcPr>
            <w:tcW w:w="23389" w:type="dxa"/>
            <w:gridSpan w:val="15"/>
            <w:shd w:val="clear" w:color="auto" w:fill="auto"/>
          </w:tcPr>
          <w:p w14:paraId="142655DF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E108F4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 xml:space="preserve">Խնդիր՝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Համայնքների նկատմամբ օրենսդրությամբ սահմանված սոցիալական պարտավորությունների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ընդհանուր պահանջի հստակեցում՝ սահմանելով նվազագույն աջակցության չափ/ձև և ուղղություններ՝ ՏԻՄ-երին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մասնակից դարձնելով պարտավորությունների որոշման և սահմանման գործընթացում</w:t>
            </w:r>
          </w:p>
        </w:tc>
      </w:tr>
      <w:tr w:rsidR="0075346A" w:rsidRPr="00E06844" w14:paraId="12F508AD" w14:textId="77777777" w:rsidTr="00B843E2">
        <w:trPr>
          <w:gridAfter w:val="3"/>
          <w:wAfter w:w="7020" w:type="dxa"/>
          <w:trHeight w:val="440"/>
        </w:trPr>
        <w:tc>
          <w:tcPr>
            <w:tcW w:w="7523" w:type="dxa"/>
            <w:gridSpan w:val="2"/>
            <w:shd w:val="clear" w:color="auto" w:fill="auto"/>
          </w:tcPr>
          <w:p w14:paraId="5CFA7269" w14:textId="77777777" w:rsidR="0075346A" w:rsidRPr="00C147A7" w:rsidRDefault="0075346A" w:rsidP="00442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Սահմանել սոցիալական ելակետային տվյալների հավաքագրման և վերլուծության պայման՝ որպես ՇՄԱԳ գործընթացի մաս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F03FCFD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Պարտավորությունների ծավալի գնահատման հստակ չափանիշների սահմանում </w:t>
            </w:r>
            <w:r w:rsidRPr="00974CCA">
              <w:rPr>
                <w:rFonts w:ascii="GHEA Grapalat" w:hAnsi="GHEA Grapalat"/>
                <w:color w:val="FF0000"/>
                <w:sz w:val="18"/>
                <w:lang w:val="hy-AM"/>
              </w:rPr>
              <w:br/>
            </w:r>
          </w:p>
        </w:tc>
        <w:tc>
          <w:tcPr>
            <w:tcW w:w="3330" w:type="dxa"/>
            <w:gridSpan w:val="5"/>
            <w:shd w:val="clear" w:color="auto" w:fill="auto"/>
          </w:tcPr>
          <w:p w14:paraId="270D3D65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20" w:type="dxa"/>
            <w:gridSpan w:val="4"/>
            <w:vMerge w:val="restart"/>
            <w:shd w:val="clear" w:color="auto" w:fill="auto"/>
          </w:tcPr>
          <w:p w14:paraId="41F90A1B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</w:t>
            </w:r>
          </w:p>
        </w:tc>
        <w:tc>
          <w:tcPr>
            <w:tcW w:w="3086" w:type="dxa"/>
            <w:gridSpan w:val="2"/>
            <w:vMerge w:val="restart"/>
            <w:shd w:val="clear" w:color="auto" w:fill="auto"/>
          </w:tcPr>
          <w:p w14:paraId="0A05936A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E768E3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Լրացուցիչ ռեսուրսներ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 ֆ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ինանսավորում չի պահանջ</w:t>
            </w: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վ</w:t>
            </w:r>
            <w:r w:rsidRPr="00E768E3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ում</w:t>
            </w:r>
          </w:p>
        </w:tc>
      </w:tr>
      <w:tr w:rsidR="0075346A" w:rsidRPr="00C147A7" w14:paraId="07F15BD9" w14:textId="77777777" w:rsidTr="00B843E2">
        <w:trPr>
          <w:gridAfter w:val="3"/>
          <w:wAfter w:w="7020" w:type="dxa"/>
          <w:trHeight w:val="440"/>
        </w:trPr>
        <w:tc>
          <w:tcPr>
            <w:tcW w:w="7523" w:type="dxa"/>
            <w:gridSpan w:val="2"/>
            <w:shd w:val="clear" w:color="auto" w:fill="auto"/>
          </w:tcPr>
          <w:p w14:paraId="5D5A8D0B" w14:textId="77777777" w:rsidR="0075346A" w:rsidRPr="00C147A7" w:rsidRDefault="0075346A" w:rsidP="00442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Սահմանել շահագրգիռ կողմերի ներգրավման պլանները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Կ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առավարություն ներկայացնելու պահանջ՝ որպես ՇՄԱԳ մաս և ի լրումն,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Կ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առավարության մոնիտորինգը ապահովելու համար, առ այն որ ընկերությունը հետևում է իր ներգրավվածության ծրագրին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75E1C1AC" w14:textId="77777777" w:rsidR="0075346A" w:rsidRPr="00B26EC9" w:rsidRDefault="0075346A" w:rsidP="004424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7" w:hanging="180"/>
              <w:jc w:val="both"/>
              <w:rPr>
                <w:rFonts w:ascii="GHEA Grapalat" w:hAnsi="GHEA Grapalat"/>
                <w:sz w:val="18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Պարտավորությունների պատշաճ կատարման գնահատում</w:t>
            </w:r>
          </w:p>
          <w:p w14:paraId="70CFEC27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Հանքարդյունահանող ընկերությունների </w:t>
            </w:r>
            <w:r>
              <w:rPr>
                <w:rFonts w:ascii="GHEA Grapalat" w:hAnsi="GHEA Grapalat"/>
                <w:color w:val="000000"/>
                <w:sz w:val="18"/>
              </w:rPr>
              <w:t>95%-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ի կողմից իրականացված և հրապարակված համայնքային ներգրավվածության ծրագրեր միջոցառման իրականացումից հետո հինգ տարի հետո</w:t>
            </w:r>
          </w:p>
        </w:tc>
        <w:tc>
          <w:tcPr>
            <w:tcW w:w="3330" w:type="dxa"/>
            <w:gridSpan w:val="5"/>
            <w:shd w:val="clear" w:color="auto" w:fill="auto"/>
          </w:tcPr>
          <w:p w14:paraId="73A379F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20" w:type="dxa"/>
            <w:gridSpan w:val="4"/>
            <w:vMerge/>
            <w:shd w:val="clear" w:color="auto" w:fill="auto"/>
          </w:tcPr>
          <w:p w14:paraId="618BFFC8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</w:tcPr>
          <w:p w14:paraId="52E074E5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</w:p>
        </w:tc>
      </w:tr>
      <w:tr w:rsidR="0075346A" w:rsidRPr="00E06844" w14:paraId="3328F856" w14:textId="77777777" w:rsidTr="00B843E2">
        <w:trPr>
          <w:gridAfter w:val="3"/>
          <w:wAfter w:w="7020" w:type="dxa"/>
          <w:trHeight w:val="440"/>
        </w:trPr>
        <w:tc>
          <w:tcPr>
            <w:tcW w:w="7523" w:type="dxa"/>
            <w:gridSpan w:val="2"/>
            <w:shd w:val="clear" w:color="auto" w:fill="auto"/>
          </w:tcPr>
          <w:p w14:paraId="515D4176" w14:textId="77777777" w:rsidR="0075346A" w:rsidRDefault="0075346A" w:rsidP="00442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Սահմանել ը</w:t>
            </w:r>
            <w:r w:rsidRPr="0018153E">
              <w:rPr>
                <w:rFonts w:ascii="GHEA Grapalat" w:hAnsi="GHEA Grapalat"/>
                <w:sz w:val="18"/>
                <w:lang w:val="hy-AM"/>
              </w:rPr>
              <w:t xml:space="preserve">նդերքօգտագործողների կողմից սոցիալական մեղմացման նպատակով համայնքներին կատարվող հատկացումների միանման և արդարացի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բաշխման մեխանիզմ </w:t>
            </w:r>
          </w:p>
          <w:p w14:paraId="01A53D76" w14:textId="77777777" w:rsidR="0075346A" w:rsidRPr="00C147A7" w:rsidRDefault="0075346A" w:rsidP="00442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Հրապարակել Կառավարությանը և համայնքներին կատարվող սոցիալական աջակցության տարեկան ծախսերը և դրանց բաշխումը: 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B33996E" w14:textId="77777777" w:rsidR="0075346A" w:rsidRDefault="0075346A" w:rsidP="004424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7" w:hanging="180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Հանքարդյունաբերության ոլորտում կորպորատիվ սոցիալական պատասխանատվության բարձրացում և համայնքների սոցիալ-տնտեսական զարգացում </w:t>
            </w:r>
          </w:p>
          <w:p w14:paraId="4591E854" w14:textId="77777777" w:rsidR="0075346A" w:rsidRDefault="0075346A" w:rsidP="004424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7" w:hanging="18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Հաշվետվողականության մեխանիզմների ներդրում</w:t>
            </w:r>
          </w:p>
          <w:p w14:paraId="098ABBE1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</w:p>
        </w:tc>
        <w:tc>
          <w:tcPr>
            <w:tcW w:w="3330" w:type="dxa"/>
            <w:gridSpan w:val="5"/>
            <w:shd w:val="clear" w:color="auto" w:fill="auto"/>
          </w:tcPr>
          <w:p w14:paraId="2A5666A7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20" w:type="dxa"/>
            <w:gridSpan w:val="4"/>
            <w:vMerge w:val="restart"/>
            <w:shd w:val="clear" w:color="auto" w:fill="auto"/>
          </w:tcPr>
          <w:p w14:paraId="4FACEC2F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Հիմնական կատարող՝ Տարածքային կառավարման և ենթակառուցվածքների նախարարություն, համակատարողներ՝ Տեղական ինքնակառավարման մարմիններ</w:t>
            </w:r>
          </w:p>
        </w:tc>
        <w:tc>
          <w:tcPr>
            <w:tcW w:w="3086" w:type="dxa"/>
            <w:gridSpan w:val="2"/>
            <w:vMerge/>
            <w:shd w:val="clear" w:color="auto" w:fill="auto"/>
          </w:tcPr>
          <w:p w14:paraId="37EDA6E9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</w:p>
        </w:tc>
      </w:tr>
      <w:tr w:rsidR="0075346A" w:rsidRPr="00E06844" w14:paraId="29026031" w14:textId="77777777" w:rsidTr="00B843E2">
        <w:trPr>
          <w:gridAfter w:val="3"/>
          <w:wAfter w:w="7020" w:type="dxa"/>
          <w:trHeight w:val="440"/>
        </w:trPr>
        <w:tc>
          <w:tcPr>
            <w:tcW w:w="7523" w:type="dxa"/>
            <w:gridSpan w:val="2"/>
            <w:shd w:val="clear" w:color="auto" w:fill="auto"/>
          </w:tcPr>
          <w:p w14:paraId="45CBBDDA" w14:textId="77777777" w:rsidR="0075346A" w:rsidRPr="00C147A7" w:rsidRDefault="0075346A" w:rsidP="00442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E108F4">
              <w:rPr>
                <w:rFonts w:ascii="GHEA Grapalat" w:hAnsi="GHEA Grapalat"/>
                <w:sz w:val="18"/>
                <w:lang w:val="hy-AM"/>
              </w:rPr>
              <w:t>Ձեռնարկել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համայնքի կարողությունների զարգացման ծրագրեր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43F4065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Համայնքներում անհրաժեշտ կարողությունների ձևավորում հանքարդյունահանող ընկերությունների հետ արդյունավետ համագործակցության և համայնքի սոցիալ-տնտեսական զարգացման ծրագրերի սահմանման համար </w:t>
            </w:r>
          </w:p>
        </w:tc>
        <w:tc>
          <w:tcPr>
            <w:tcW w:w="3330" w:type="dxa"/>
            <w:gridSpan w:val="5"/>
            <w:shd w:val="clear" w:color="auto" w:fill="auto"/>
          </w:tcPr>
          <w:p w14:paraId="79962141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161033">
              <w:rPr>
                <w:rFonts w:ascii="GHEA Grapalat" w:hAnsi="GHEA Grapalat"/>
                <w:sz w:val="18"/>
                <w:lang w:val="hy-AM"/>
              </w:rPr>
              <w:t>2024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  <w:r w:rsidRPr="00974CCA">
              <w:rPr>
                <w:rFonts w:ascii="GHEA Grapalat" w:hAnsi="GHEA Grapalat"/>
                <w:sz w:val="18"/>
                <w:lang w:val="hy-AM"/>
              </w:rPr>
              <w:t>, այնուհետև՝ ընթացիկ</w:t>
            </w:r>
          </w:p>
        </w:tc>
        <w:tc>
          <w:tcPr>
            <w:tcW w:w="3420" w:type="dxa"/>
            <w:gridSpan w:val="4"/>
            <w:vMerge/>
            <w:shd w:val="clear" w:color="auto" w:fill="auto"/>
          </w:tcPr>
          <w:p w14:paraId="0F86AE28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</w:tcPr>
          <w:p w14:paraId="3CD3EB9B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</w:p>
        </w:tc>
      </w:tr>
      <w:tr w:rsidR="0075346A" w:rsidRPr="00C147A7" w14:paraId="21E0FF9F" w14:textId="77777777" w:rsidTr="00B843E2">
        <w:trPr>
          <w:gridAfter w:val="3"/>
          <w:wAfter w:w="7020" w:type="dxa"/>
          <w:trHeight w:val="440"/>
        </w:trPr>
        <w:tc>
          <w:tcPr>
            <w:tcW w:w="7523" w:type="dxa"/>
            <w:gridSpan w:val="2"/>
            <w:shd w:val="clear" w:color="auto" w:fill="auto"/>
          </w:tcPr>
          <w:p w14:paraId="5B310B32" w14:textId="77777777" w:rsidR="0075346A" w:rsidRPr="00C147A7" w:rsidRDefault="0075346A" w:rsidP="004424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Համայնք-հանքարդյունահանող ընկերություն մշտական համագործակցության շրջանակների և հստակ պարտավորությունների սահմանումը, սոցիալ-տնտեսական նախաձեռնությունների, համայնքային ընդհանուր զարգացման, կրթության և գիտության, փոքր բիզնեսի զարգացման ենթատեքստում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3875D60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 w:rsidRPr="00B26EC9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Համայնքների և ընկերությունների միջև արձանագրված միջադեպերի և կոնֆլիկտների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թվի 7</w:t>
            </w:r>
            <w:r w:rsidRPr="00B26EC9">
              <w:rPr>
                <w:rFonts w:ascii="GHEA Grapalat" w:hAnsi="GHEA Grapalat"/>
                <w:color w:val="000000"/>
                <w:sz w:val="18"/>
                <w:lang w:val="hy-AM"/>
              </w:rPr>
              <w:t>5%-ով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նվազում միջոցառման իրականացումից հինգ տարի հետո</w:t>
            </w:r>
          </w:p>
        </w:tc>
        <w:tc>
          <w:tcPr>
            <w:tcW w:w="3330" w:type="dxa"/>
            <w:gridSpan w:val="5"/>
            <w:shd w:val="clear" w:color="auto" w:fill="auto"/>
          </w:tcPr>
          <w:p w14:paraId="7B15E80A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</w:rPr>
              <w:t>202</w:t>
            </w:r>
            <w:r>
              <w:rPr>
                <w:rFonts w:ascii="GHEA Grapalat" w:hAnsi="GHEA Grapalat"/>
                <w:sz w:val="18"/>
                <w:lang w:val="ru-RU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թվականի դեկտեմբերի 1-ին տասնօրյակ</w:t>
            </w:r>
          </w:p>
        </w:tc>
        <w:tc>
          <w:tcPr>
            <w:tcW w:w="3420" w:type="dxa"/>
            <w:gridSpan w:val="4"/>
            <w:vMerge/>
            <w:shd w:val="clear" w:color="auto" w:fill="auto"/>
          </w:tcPr>
          <w:p w14:paraId="1273C25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</w:tcPr>
          <w:p w14:paraId="7DF45800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18"/>
                <w:lang w:val="hy-AM"/>
              </w:rPr>
            </w:pPr>
          </w:p>
        </w:tc>
      </w:tr>
      <w:tr w:rsidR="0075346A" w:rsidRPr="00C147A7" w14:paraId="650D7B9E" w14:textId="77777777" w:rsidTr="00B843E2">
        <w:trPr>
          <w:trHeight w:val="440"/>
        </w:trPr>
        <w:tc>
          <w:tcPr>
            <w:tcW w:w="23389" w:type="dxa"/>
            <w:gridSpan w:val="15"/>
            <w:shd w:val="clear" w:color="auto" w:fill="auto"/>
          </w:tcPr>
          <w:p w14:paraId="4FBB47E9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Ռազմավարական նպատակ 13.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Հաշվետվողականության և թափանցիկության խթանում</w:t>
            </w:r>
          </w:p>
        </w:tc>
        <w:tc>
          <w:tcPr>
            <w:tcW w:w="2340" w:type="dxa"/>
          </w:tcPr>
          <w:p w14:paraId="5EC2849E" w14:textId="77777777" w:rsidR="0075346A" w:rsidRPr="00C147A7" w:rsidRDefault="0075346A" w:rsidP="00B843E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340" w:type="dxa"/>
          </w:tcPr>
          <w:p w14:paraId="67668C78" w14:textId="77777777" w:rsidR="0075346A" w:rsidRPr="00C147A7" w:rsidRDefault="0075346A" w:rsidP="00B843E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340" w:type="dxa"/>
          </w:tcPr>
          <w:p w14:paraId="6427C716" w14:textId="77777777" w:rsidR="0075346A" w:rsidRPr="00C147A7" w:rsidRDefault="0075346A" w:rsidP="00B843E2">
            <w:pPr>
              <w:rPr>
                <w:rFonts w:ascii="GHEA Grapalat" w:hAnsi="GHEA Grapalat"/>
                <w:lang w:val="hy-AM"/>
              </w:rPr>
            </w:pPr>
          </w:p>
        </w:tc>
      </w:tr>
      <w:tr w:rsidR="0075346A" w:rsidRPr="00C147A7" w14:paraId="7935F55D" w14:textId="77777777" w:rsidTr="00B843E2">
        <w:trPr>
          <w:gridAfter w:val="3"/>
          <w:wAfter w:w="7020" w:type="dxa"/>
          <w:trHeight w:val="539"/>
        </w:trPr>
        <w:tc>
          <w:tcPr>
            <w:tcW w:w="23389" w:type="dxa"/>
            <w:gridSpan w:val="15"/>
            <w:shd w:val="clear" w:color="auto" w:fill="auto"/>
          </w:tcPr>
          <w:p w14:paraId="514C5A6D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D82EDB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 xml:space="preserve">Խնդիր՝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Թափանցիկության ու հաշվետվողականության, կորպորատիվ վարքագծի բարելավում</w:t>
            </w:r>
          </w:p>
        </w:tc>
      </w:tr>
      <w:tr w:rsidR="0075346A" w:rsidRPr="00E06844" w14:paraId="5F9AD215" w14:textId="77777777" w:rsidTr="00B843E2">
        <w:trPr>
          <w:gridAfter w:val="3"/>
          <w:wAfter w:w="7020" w:type="dxa"/>
          <w:trHeight w:val="521"/>
        </w:trPr>
        <w:tc>
          <w:tcPr>
            <w:tcW w:w="7513" w:type="dxa"/>
            <w:shd w:val="clear" w:color="auto" w:fill="auto"/>
          </w:tcPr>
          <w:p w14:paraId="2612F4F6" w14:textId="77777777" w:rsidR="0075346A" w:rsidRPr="00C147A7" w:rsidRDefault="0075346A" w:rsidP="004424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Ապահովել</w:t>
            </w: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ն</w:t>
            </w: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որ </w:t>
            </w:r>
            <w:r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և</w:t>
            </w: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գործող հանքերի ՇՄԱԳ փաստաթղթերի լիարժեք թափանցիկությ</w:t>
            </w:r>
            <w:r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ու</w:t>
            </w: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ն</w:t>
            </w:r>
            <w:r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ը </w:t>
            </w:r>
          </w:p>
        </w:tc>
        <w:tc>
          <w:tcPr>
            <w:tcW w:w="6095" w:type="dxa"/>
            <w:gridSpan w:val="5"/>
            <w:vMerge w:val="restart"/>
            <w:shd w:val="clear" w:color="auto" w:fill="auto"/>
          </w:tcPr>
          <w:p w14:paraId="404C44BA" w14:textId="77777777" w:rsidR="0075346A" w:rsidRPr="00C147A7" w:rsidRDefault="0075346A" w:rsidP="008D45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8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Ընկերությունների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գործունեության և ԲՍԿ բոլոր ուղղություններով գործողությունների և իրավիճակի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մասին տեղեկատվության բացահայտման ընդլայնում </w:t>
            </w:r>
          </w:p>
          <w:p w14:paraId="48F578B9" w14:textId="77777777" w:rsidR="0075346A" w:rsidRPr="00C147A7" w:rsidRDefault="0075346A" w:rsidP="00E6327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8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Ոլո</w:t>
            </w:r>
            <w:r>
              <w:rPr>
                <w:rFonts w:ascii="GHEA Grapalat" w:hAnsi="GHEA Grapalat" w:cs="Sylfaen"/>
                <w:color w:val="000000"/>
                <w:sz w:val="18"/>
                <w:lang w:val="hy-AM"/>
              </w:rPr>
              <w:t>ր</w:t>
            </w: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տում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կոռուպցիոն, բնապահպանական, մարդու իրավունքների խախտման ռիսկերի նվազեցում՝ պայմանավորված հաշվետվողականության և թափանցիկության հիման վրա բազմակողմանի մոնիթորինգի ենթակա տվյալների առկայությամբ և պետական ու հանրային վերահսկողության մակարդակի բարձրացմամբ, ինչպես նաև ներդրումային գրավչության բարձրացում</w:t>
            </w:r>
          </w:p>
          <w:p w14:paraId="0C25334B" w14:textId="77777777" w:rsidR="0075346A" w:rsidRPr="00C147A7" w:rsidRDefault="0075346A" w:rsidP="00E6327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8" w:hanging="284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Հանքարդյունահանող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ընկերությունների 70%-ը, որոնց համար կիրառելի են հաշվետվողականության պահանջները, ստանդարտների ներդրումից հետո երեք տարվա ընթացքում ամբողջությամբ կհամապատասխանեն հաշվետվողականության և թափանցիկության միջազգային ստանդարտների պահանջներին: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A2D6ECF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</w:rPr>
            </w:pPr>
            <w:r>
              <w:rPr>
                <w:rFonts w:ascii="GHEA Grapalat" w:hAnsi="GHEA Grapalat"/>
                <w:color w:val="000000"/>
                <w:sz w:val="18"/>
              </w:rPr>
              <w:t>2023</w:t>
            </w:r>
            <w:r>
              <w:rPr>
                <w:rFonts w:ascii="GHEA Grapalat" w:hAnsi="GHEA Grapalat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 w:rsidRPr="00C147A7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դեկտեմբերի 1-ին տասնօրյակ</w:t>
            </w:r>
          </w:p>
        </w:tc>
        <w:tc>
          <w:tcPr>
            <w:tcW w:w="3402" w:type="dxa"/>
            <w:gridSpan w:val="4"/>
            <w:vMerge w:val="restart"/>
          </w:tcPr>
          <w:p w14:paraId="0C00B546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sz w:val="18"/>
                <w:lang w:val="hy-AM"/>
              </w:rPr>
              <w:t>Հիմնական կատարող Շրջակա միջավայրի նախարարություն, համակատարող՝ Տարածքային կառավարման և ենթակառուցվածքների նախարարություն</w:t>
            </w:r>
          </w:p>
        </w:tc>
        <w:tc>
          <w:tcPr>
            <w:tcW w:w="3119" w:type="dxa"/>
            <w:gridSpan w:val="3"/>
            <w:vMerge w:val="restart"/>
          </w:tcPr>
          <w:p w14:paraId="1236E924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Հիմնական ծախսը՝ հանքարդյունահանող ընկերությունների կողմից</w:t>
            </w:r>
          </w:p>
        </w:tc>
      </w:tr>
      <w:tr w:rsidR="0075346A" w:rsidRPr="00C147A7" w14:paraId="1AEE9570" w14:textId="77777777" w:rsidTr="00B843E2">
        <w:trPr>
          <w:gridAfter w:val="3"/>
          <w:wAfter w:w="7020" w:type="dxa"/>
          <w:trHeight w:val="314"/>
        </w:trPr>
        <w:tc>
          <w:tcPr>
            <w:tcW w:w="7513" w:type="dxa"/>
            <w:shd w:val="clear" w:color="auto" w:fill="auto"/>
          </w:tcPr>
          <w:p w14:paraId="517A5ED2" w14:textId="77777777" w:rsidR="0075346A" w:rsidRPr="00C147A7" w:rsidRDefault="0075346A" w:rsidP="004424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Սահմանել երրորդ կողմի աուդիտի մեխանիզմի կիրառում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5E948D68" w14:textId="77777777" w:rsidR="0075346A" w:rsidRPr="00C147A7" w:rsidRDefault="0075346A" w:rsidP="00971F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401B6F0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</w:rPr>
              <w:t xml:space="preserve">2027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հունվարի </w:t>
            </w:r>
            <w:r>
              <w:rPr>
                <w:rFonts w:ascii="GHEA Grapalat" w:hAnsi="GHEA Grapalat"/>
                <w:sz w:val="18"/>
                <w:lang w:val="ru-RU"/>
              </w:rPr>
              <w:t>2-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րդ տասնօրյակ </w:t>
            </w:r>
          </w:p>
        </w:tc>
        <w:tc>
          <w:tcPr>
            <w:tcW w:w="3402" w:type="dxa"/>
            <w:gridSpan w:val="4"/>
            <w:vMerge/>
          </w:tcPr>
          <w:p w14:paraId="50D3B4BB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64C955D4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3A0708" w14:paraId="7D1EA143" w14:textId="77777777" w:rsidTr="00B843E2">
        <w:trPr>
          <w:gridAfter w:val="3"/>
          <w:wAfter w:w="7020" w:type="dxa"/>
          <w:trHeight w:val="350"/>
        </w:trPr>
        <w:tc>
          <w:tcPr>
            <w:tcW w:w="7513" w:type="dxa"/>
            <w:shd w:val="clear" w:color="auto" w:fill="auto"/>
          </w:tcPr>
          <w:p w14:paraId="4DE7A0FC" w14:textId="77777777" w:rsidR="0075346A" w:rsidRPr="00C147A7" w:rsidRDefault="0075346A" w:rsidP="004424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Պ</w:t>
            </w: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ետական կառույցներին տրամադրվող հաշվետվությունների տրամադրման </w:t>
            </w:r>
            <w:r>
              <w:rPr>
                <w:rFonts w:ascii="GHEA Grapalat" w:hAnsi="GHEA Grapalat"/>
                <w:color w:val="000000" w:themeColor="text1"/>
                <w:sz w:val="18"/>
              </w:rPr>
              <w:t>(</w:t>
            </w: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ԱՃԹՆ և այլ հաշվետվությունների</w:t>
            </w:r>
            <w:r>
              <w:rPr>
                <w:rFonts w:ascii="GHEA Grapalat" w:hAnsi="GHEA Grapalat"/>
                <w:color w:val="000000" w:themeColor="text1"/>
                <w:sz w:val="18"/>
              </w:rPr>
              <w:t>)</w:t>
            </w: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և հրապարակայնության թափանցիկության ապահովում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4A17BF55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C140D47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A0708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2024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 w:rsidRPr="003A0708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784E17C2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66F26BC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7F920A84" w14:textId="77777777" w:rsidTr="00B843E2">
        <w:trPr>
          <w:gridAfter w:val="3"/>
          <w:wAfter w:w="7020" w:type="dxa"/>
          <w:trHeight w:val="611"/>
        </w:trPr>
        <w:tc>
          <w:tcPr>
            <w:tcW w:w="7513" w:type="dxa"/>
            <w:shd w:val="clear" w:color="auto" w:fill="auto"/>
          </w:tcPr>
          <w:p w14:paraId="1B1D88F8" w14:textId="77777777" w:rsidR="0075346A" w:rsidRPr="00C147A7" w:rsidRDefault="0075346A" w:rsidP="004424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Ապահովել ընկերության կողմից համայնքներում իրականացվող ծրագրերի երկկողմանի թափանցիկություն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571C4EDC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40A33AC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</w:rPr>
            </w:pPr>
            <w:r w:rsidRPr="00C147A7">
              <w:rPr>
                <w:rFonts w:ascii="GHEA Grapalat" w:hAnsi="GHEA Grapalat"/>
                <w:color w:val="000000"/>
                <w:sz w:val="18"/>
              </w:rPr>
              <w:t xml:space="preserve">2023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 w:rsidRPr="00C147A7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466D40F3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686180AB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68850AC5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20AA6776" w14:textId="77777777" w:rsidR="0075346A" w:rsidRPr="00C147A7" w:rsidRDefault="0075346A" w:rsidP="004424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Ապահովել ընկերությունների հանրային տեղեկատվության հարթակի առկայություն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444FD6EF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5F56A16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</w:rPr>
            </w:pPr>
            <w:r w:rsidRPr="00C147A7">
              <w:rPr>
                <w:rFonts w:ascii="GHEA Grapalat" w:hAnsi="GHEA Grapalat"/>
                <w:color w:val="000000"/>
                <w:sz w:val="18"/>
              </w:rPr>
              <w:t xml:space="preserve">2023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 w:rsidRPr="00C147A7">
              <w:rPr>
                <w:rFonts w:ascii="GHEA Grapalat" w:hAnsi="GHEA Grapalat"/>
                <w:color w:val="000000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72F3B0F8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09D91847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0F358CDF" w14:textId="77777777" w:rsidTr="00B843E2">
        <w:trPr>
          <w:gridAfter w:val="3"/>
          <w:wAfter w:w="7020" w:type="dxa"/>
          <w:trHeight w:val="521"/>
        </w:trPr>
        <w:tc>
          <w:tcPr>
            <w:tcW w:w="7513" w:type="dxa"/>
            <w:shd w:val="clear" w:color="auto" w:fill="auto"/>
          </w:tcPr>
          <w:p w14:paraId="52FB237F" w14:textId="77777777" w:rsidR="0075346A" w:rsidRPr="00C147A7" w:rsidRDefault="0075346A" w:rsidP="004424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Ապահովել ԲՍԿ բոլոր տվյալների հրապարակայնությունը ընկերությունների կայքերում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078DA99D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0B0A3C8" w14:textId="77777777" w:rsidR="0075346A" w:rsidRPr="00320053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</w:rPr>
              <w:t xml:space="preserve">2025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հունվարի </w:t>
            </w:r>
            <w:r>
              <w:rPr>
                <w:rFonts w:ascii="GHEA Grapalat" w:hAnsi="GHEA Grapalat"/>
                <w:sz w:val="18"/>
                <w:lang w:val="ru-RU"/>
              </w:rPr>
              <w:t>2-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րդ տասնօրյակ </w:t>
            </w:r>
          </w:p>
        </w:tc>
        <w:tc>
          <w:tcPr>
            <w:tcW w:w="3402" w:type="dxa"/>
            <w:gridSpan w:val="4"/>
            <w:vMerge/>
          </w:tcPr>
          <w:p w14:paraId="73880EE3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45B0157F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5D0D070C" w14:textId="77777777" w:rsidTr="00B843E2">
        <w:trPr>
          <w:gridAfter w:val="3"/>
          <w:wAfter w:w="7020" w:type="dxa"/>
          <w:trHeight w:val="422"/>
        </w:trPr>
        <w:tc>
          <w:tcPr>
            <w:tcW w:w="7513" w:type="dxa"/>
            <w:shd w:val="clear" w:color="auto" w:fill="auto"/>
          </w:tcPr>
          <w:p w14:paraId="1469F16D" w14:textId="77777777" w:rsidR="0075346A" w:rsidRPr="00C147A7" w:rsidRDefault="0075346A" w:rsidP="004424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Սահմանել ԲՍԿ զեկույցների պարտադիր պահանջ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3F5F8EBB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FF3753F" w14:textId="77777777" w:rsidR="0075346A" w:rsidRPr="00320053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</w:rPr>
              <w:t xml:space="preserve">2025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հունվարի </w:t>
            </w:r>
            <w:r>
              <w:rPr>
                <w:rFonts w:ascii="GHEA Grapalat" w:hAnsi="GHEA Grapalat"/>
                <w:sz w:val="18"/>
                <w:lang w:val="ru-RU"/>
              </w:rPr>
              <w:t>2-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րդ տասնօրյակ </w:t>
            </w:r>
          </w:p>
        </w:tc>
        <w:tc>
          <w:tcPr>
            <w:tcW w:w="3402" w:type="dxa"/>
            <w:gridSpan w:val="4"/>
            <w:vMerge/>
          </w:tcPr>
          <w:p w14:paraId="49E5DF82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12BC4E1A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44EBCF07" w14:textId="77777777" w:rsidTr="00B843E2">
        <w:trPr>
          <w:gridAfter w:val="3"/>
          <w:wAfter w:w="7020" w:type="dxa"/>
          <w:trHeight w:val="224"/>
        </w:trPr>
        <w:tc>
          <w:tcPr>
            <w:tcW w:w="7513" w:type="dxa"/>
            <w:shd w:val="clear" w:color="auto" w:fill="auto"/>
          </w:tcPr>
          <w:p w14:paraId="57D43BC3" w14:textId="77777777" w:rsidR="0075346A" w:rsidRPr="00C147A7" w:rsidRDefault="0075346A" w:rsidP="004424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Սահմանել Միջազգային բնապահպանական, սոցիալական և կլիմայի փոփոխության զեկույցների ներդրման պահանջ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040590F8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4972780" w14:textId="77777777" w:rsidR="0075346A" w:rsidRPr="00320053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</w:rPr>
              <w:t xml:space="preserve">2027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>
              <w:rPr>
                <w:rFonts w:ascii="GHEA Grapalat" w:hAnsi="GHEA Grapalat"/>
                <w:sz w:val="18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հունվարի </w:t>
            </w:r>
            <w:r>
              <w:rPr>
                <w:rFonts w:ascii="GHEA Grapalat" w:hAnsi="GHEA Grapalat"/>
                <w:sz w:val="18"/>
                <w:lang w:val="ru-RU"/>
              </w:rPr>
              <w:t>2-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րդ տասնօրյակ </w:t>
            </w:r>
          </w:p>
        </w:tc>
        <w:tc>
          <w:tcPr>
            <w:tcW w:w="3402" w:type="dxa"/>
            <w:gridSpan w:val="4"/>
            <w:vMerge/>
          </w:tcPr>
          <w:p w14:paraId="15D33630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62D29D5C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25A931C0" w14:textId="77777777" w:rsidTr="00B843E2">
        <w:trPr>
          <w:gridAfter w:val="3"/>
          <w:wAfter w:w="7020" w:type="dxa"/>
          <w:trHeight w:val="332"/>
        </w:trPr>
        <w:tc>
          <w:tcPr>
            <w:tcW w:w="23389" w:type="dxa"/>
            <w:gridSpan w:val="15"/>
            <w:shd w:val="clear" w:color="auto" w:fill="auto"/>
          </w:tcPr>
          <w:p w14:paraId="25721C02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Ռազմավարական նպատակ 14.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Խոցելի խմբերի ներգրավում</w:t>
            </w:r>
          </w:p>
        </w:tc>
      </w:tr>
      <w:tr w:rsidR="0075346A" w:rsidRPr="00C147A7" w14:paraId="2C71419D" w14:textId="77777777" w:rsidTr="00B843E2">
        <w:trPr>
          <w:gridAfter w:val="3"/>
          <w:wAfter w:w="7020" w:type="dxa"/>
          <w:trHeight w:val="422"/>
        </w:trPr>
        <w:tc>
          <w:tcPr>
            <w:tcW w:w="23389" w:type="dxa"/>
            <w:gridSpan w:val="15"/>
            <w:shd w:val="clear" w:color="auto" w:fill="auto"/>
          </w:tcPr>
          <w:p w14:paraId="66E64EF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831649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 xml:space="preserve">Խնդիր՝ 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Խոցելի խմբեըի ներգրավվածության ապահովումը հանքարդյունաբերության համատեքստում</w:t>
            </w:r>
          </w:p>
        </w:tc>
      </w:tr>
      <w:tr w:rsidR="0075346A" w:rsidRPr="00E06844" w14:paraId="38A6D459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0FEEE7A0" w14:textId="77777777" w:rsidR="0075346A" w:rsidRPr="00C147A7" w:rsidRDefault="0075346A" w:rsidP="004424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lastRenderedPageBreak/>
              <w:t xml:space="preserve">Ապահովել </w:t>
            </w:r>
            <w:r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խ</w:t>
            </w: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ոցելի խմբերի հանդեպ ընկերությունների կողմից քաղաքականության մշակում՝ ծրագրի նախագծման փուլում</w:t>
            </w:r>
          </w:p>
        </w:tc>
        <w:tc>
          <w:tcPr>
            <w:tcW w:w="6095" w:type="dxa"/>
            <w:gridSpan w:val="5"/>
            <w:vMerge w:val="restart"/>
            <w:shd w:val="clear" w:color="auto" w:fill="auto"/>
          </w:tcPr>
          <w:p w14:paraId="5B389275" w14:textId="77777777" w:rsidR="0075346A" w:rsidRPr="00C147A7" w:rsidRDefault="0075346A" w:rsidP="00971F1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Խոցելի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խմբերի ներգրավման բարելավված ցուցանիշներ, ԲՍԿ կատարողականի բարելավում </w:t>
            </w:r>
          </w:p>
          <w:p w14:paraId="24576839" w14:textId="77777777" w:rsidR="0075346A" w:rsidRPr="00C147A7" w:rsidRDefault="0075346A" w:rsidP="00971F1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Հանքարդյունաբերության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մեջ կանանց մասնակցության աճը նվազագույնը 20%-ով միջոցառման իրականացումից հինգ տարի անց</w:t>
            </w:r>
          </w:p>
          <w:p w14:paraId="484624C1" w14:textId="77777777" w:rsidR="0075346A" w:rsidRPr="00C147A7" w:rsidRDefault="0075346A" w:rsidP="00971F1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HEA Grapalat" w:hAnsi="GHEA Grapalat"/>
                <w:lang w:val="hy-AM"/>
              </w:rPr>
            </w:pPr>
            <w:r w:rsidRPr="00C147A7">
              <w:rPr>
                <w:rFonts w:ascii="GHEA Grapalat" w:hAnsi="GHEA Grapalat" w:cs="Sylfaen"/>
                <w:color w:val="000000"/>
                <w:sz w:val="18"/>
                <w:lang w:val="hy-AM"/>
              </w:rPr>
              <w:t>Միջոցառման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իրականացումից երկու տարի անց հանքարդյունահանող ընկերությունների 90%-ի կողմից իրականացված գենդերային/խոցելի խմբերի կորպորատիվ քաղաքականություններ:</w:t>
            </w:r>
          </w:p>
          <w:p w14:paraId="45FCD5FB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FA9DE2C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82EDB">
              <w:rPr>
                <w:rFonts w:ascii="GHEA Grapalat" w:hAnsi="GHEA Grapalat"/>
                <w:sz w:val="18"/>
                <w:lang w:val="hy-AM"/>
              </w:rPr>
              <w:t xml:space="preserve">2023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 w:rsidRPr="00D82EDB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դեկտեմբերի 1-ին տասնօրյակ</w:t>
            </w:r>
          </w:p>
        </w:tc>
        <w:tc>
          <w:tcPr>
            <w:tcW w:w="3402" w:type="dxa"/>
            <w:gridSpan w:val="4"/>
            <w:vMerge w:val="restart"/>
          </w:tcPr>
          <w:p w14:paraId="02BCE540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sz w:val="18"/>
                <w:lang w:val="hy-AM"/>
              </w:rPr>
              <w:t>Հիմնական կատարող՝ Շրջակա միջավայրի նախարարություն, համակատարող՝ Տարածքային կառավարման և ենթակառուցվածքների նախարարություն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, Աշխատանքի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և</w:t>
            </w: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սոցիալական ապահովության նախարարություն</w:t>
            </w:r>
          </w:p>
        </w:tc>
        <w:tc>
          <w:tcPr>
            <w:tcW w:w="3119" w:type="dxa"/>
            <w:gridSpan w:val="3"/>
            <w:vMerge w:val="restart"/>
          </w:tcPr>
          <w:p w14:paraId="23B3829F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/>
                <w:sz w:val="18"/>
                <w:lang w:val="hy-AM"/>
              </w:rPr>
              <w:t>Հիմնական ծախսը՝ հանքարդյունահանող ընկերությունների կողմից</w:t>
            </w:r>
          </w:p>
        </w:tc>
      </w:tr>
      <w:tr w:rsidR="0075346A" w:rsidRPr="00C147A7" w14:paraId="21686B12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732D28DB" w14:textId="77777777" w:rsidR="0075346A" w:rsidRPr="00C147A7" w:rsidRDefault="0075346A" w:rsidP="004424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Ապահովել հանքարդյունաբերության ողջ ցիկլի ընթացքում խոցելի խմբերի հանդեպ հատուկ քաղաքականության կիրառում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26854130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1228A01" w14:textId="77777777" w:rsidR="0075346A" w:rsidRPr="00E7054F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sz w:val="18"/>
              </w:rPr>
              <w:t xml:space="preserve">2025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թվականի հունվարի </w:t>
            </w:r>
            <w:r>
              <w:rPr>
                <w:rFonts w:ascii="GHEA Grapalat" w:hAnsi="GHEA Grapalat"/>
                <w:sz w:val="18"/>
                <w:lang w:val="ru-RU"/>
              </w:rPr>
              <w:t>2-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րդ տասնօրյակ </w:t>
            </w:r>
          </w:p>
        </w:tc>
        <w:tc>
          <w:tcPr>
            <w:tcW w:w="3402" w:type="dxa"/>
            <w:gridSpan w:val="4"/>
            <w:vMerge/>
          </w:tcPr>
          <w:p w14:paraId="051531B7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1920FBCB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5862F747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3DE06097" w14:textId="77777777" w:rsidR="0075346A" w:rsidRPr="00C147A7" w:rsidRDefault="0075346A" w:rsidP="004424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Ապահովել խոցելի խմբերի և բոլոր շահագրգիռ կողմերի հետադարձ կապի հնարավորություն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63E64C88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512E8C8" w14:textId="77777777" w:rsidR="0075346A" w:rsidRPr="00D82EDB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82EDB">
              <w:rPr>
                <w:rFonts w:ascii="GHEA Grapalat" w:hAnsi="GHEA Grapalat"/>
                <w:sz w:val="18"/>
              </w:rPr>
              <w:t xml:space="preserve">2023 </w:t>
            </w:r>
            <w:r w:rsidRPr="00D82EDB">
              <w:rPr>
                <w:rFonts w:ascii="GHEA Grapalat" w:hAnsi="GHEA Grapalat"/>
                <w:sz w:val="18"/>
                <w:lang w:val="hy-AM"/>
              </w:rPr>
              <w:t>թվականի</w:t>
            </w:r>
            <w:r w:rsidRPr="00D82EDB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D82EDB">
              <w:rPr>
                <w:rFonts w:ascii="GHEA Grapalat" w:hAnsi="GHEA Grapalat"/>
                <w:sz w:val="18"/>
                <w:lang w:val="hy-AM"/>
              </w:rPr>
              <w:t xml:space="preserve">դեկտեմբերի 1-ին տասնօրյակ </w:t>
            </w:r>
          </w:p>
        </w:tc>
        <w:tc>
          <w:tcPr>
            <w:tcW w:w="3402" w:type="dxa"/>
            <w:gridSpan w:val="4"/>
            <w:vMerge/>
          </w:tcPr>
          <w:p w14:paraId="1178FF4D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69E6DAC0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24FCBDB0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67B53E79" w14:textId="77777777" w:rsidR="0075346A" w:rsidRPr="00C147A7" w:rsidRDefault="0075346A" w:rsidP="004424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C147A7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>Ապահովել խոցելի խմբերի, այդ թվում՝ կանանց ներգրավման դինամիկ աճ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2F2AA670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23FE18B" w14:textId="77777777" w:rsidR="0075346A" w:rsidRPr="00D82EDB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147A7">
              <w:rPr>
                <w:rFonts w:ascii="GHEA Grapalat" w:hAnsi="GHEA Grapalat"/>
                <w:sz w:val="18"/>
              </w:rPr>
              <w:t xml:space="preserve">2027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թվականի հունվարի </w:t>
            </w:r>
            <w:r>
              <w:rPr>
                <w:rFonts w:ascii="GHEA Grapalat" w:hAnsi="GHEA Grapalat"/>
                <w:sz w:val="18"/>
                <w:lang w:val="ru-RU"/>
              </w:rPr>
              <w:t>2-</w:t>
            </w:r>
            <w:r>
              <w:rPr>
                <w:rFonts w:ascii="GHEA Grapalat" w:hAnsi="GHEA Grapalat"/>
                <w:sz w:val="18"/>
                <w:lang w:val="hy-AM"/>
              </w:rPr>
              <w:t>րդ տասնօրյակ</w:t>
            </w:r>
          </w:p>
        </w:tc>
        <w:tc>
          <w:tcPr>
            <w:tcW w:w="3402" w:type="dxa"/>
            <w:gridSpan w:val="4"/>
            <w:vMerge/>
          </w:tcPr>
          <w:p w14:paraId="37BC5695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4F5257BD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6A0E80B2" w14:textId="77777777" w:rsidTr="00B843E2">
        <w:trPr>
          <w:gridAfter w:val="3"/>
          <w:wAfter w:w="7020" w:type="dxa"/>
          <w:trHeight w:val="77"/>
        </w:trPr>
        <w:tc>
          <w:tcPr>
            <w:tcW w:w="23389" w:type="dxa"/>
            <w:gridSpan w:val="15"/>
            <w:shd w:val="clear" w:color="auto" w:fill="auto"/>
          </w:tcPr>
          <w:p w14:paraId="0F05BC1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>Ռազմավարական նպատակ 15.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Կարողությունների զարգացում և կրթություն</w:t>
            </w:r>
          </w:p>
        </w:tc>
      </w:tr>
      <w:tr w:rsidR="0075346A" w:rsidRPr="00C147A7" w14:paraId="52A978DC" w14:textId="77777777" w:rsidTr="00B843E2">
        <w:trPr>
          <w:gridAfter w:val="3"/>
          <w:wAfter w:w="7020" w:type="dxa"/>
          <w:trHeight w:val="77"/>
        </w:trPr>
        <w:tc>
          <w:tcPr>
            <w:tcW w:w="23389" w:type="dxa"/>
            <w:gridSpan w:val="15"/>
            <w:shd w:val="clear" w:color="auto" w:fill="auto"/>
          </w:tcPr>
          <w:p w14:paraId="496C168A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C37C01">
              <w:rPr>
                <w:rFonts w:ascii="GHEA Grapalat" w:hAnsi="GHEA Grapalat"/>
                <w:b/>
                <w:color w:val="000000"/>
                <w:sz w:val="18"/>
                <w:lang w:val="hy-AM"/>
              </w:rPr>
              <w:t xml:space="preserve">Խնդիր՝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Մասնագիտական կարողությունների զարգացում և կրթություն</w:t>
            </w:r>
          </w:p>
        </w:tc>
      </w:tr>
      <w:tr w:rsidR="0075346A" w:rsidRPr="00E06844" w14:paraId="793BAA3E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4A8E69C3" w14:textId="77777777" w:rsidR="0075346A" w:rsidRPr="00C147A7" w:rsidRDefault="0075346A" w:rsidP="004424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Ներդնել պետական համակարգի կարողությունների զարգացման </w:t>
            </w:r>
            <w:r w:rsidRPr="0010507E">
              <w:rPr>
                <w:rFonts w:ascii="GHEA Grapalat" w:hAnsi="GHEA Grapalat"/>
                <w:color w:val="000000"/>
                <w:sz w:val="18"/>
                <w:lang w:val="hy-AM"/>
              </w:rPr>
              <w:t>ծրագրեր՝ ընդերքաբանական, տեխնիկական անվտանգության և շրջակա միջավայրի վրա ազդեցության գնահատման և փորձաքննությունների, տեսչական, պետական վերահսկողության հնարավորությունների՝ մասնագետների վերապատրաստմամբ, նոր տեխնոլոգիաների ներդրմամբ, լաբորատոր և տեխնիկական այլ սարքավորումների հագեցվածության ապահովմամբ</w:t>
            </w:r>
          </w:p>
        </w:tc>
        <w:tc>
          <w:tcPr>
            <w:tcW w:w="6095" w:type="dxa"/>
            <w:gridSpan w:val="5"/>
            <w:vMerge w:val="restart"/>
            <w:shd w:val="clear" w:color="auto" w:fill="auto"/>
          </w:tcPr>
          <w:p w14:paraId="547C2F83" w14:textId="77777777" w:rsidR="0075346A" w:rsidRPr="00AC4E85" w:rsidRDefault="0075346A" w:rsidP="004424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Մշտական և կայուն կապի ապահովում </w:t>
            </w:r>
            <w:r w:rsidRPr="00C04538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հանքարդյունաբերության ոլորտի լիազոր մարմնի և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ՀՀ գիտությունների ազգային ա</w:t>
            </w:r>
            <w:r w:rsidRPr="00C04538">
              <w:rPr>
                <w:rFonts w:ascii="GHEA Grapalat" w:hAnsi="GHEA Grapalat"/>
                <w:color w:val="000000"/>
                <w:sz w:val="18"/>
                <w:lang w:val="hy-AM"/>
              </w:rPr>
              <w:t>կադեմիայի, հանքարդյունաբերական ոլորտի ընկերությունների ասոցիացիաների, միջազգային կազմակերպությունների միջև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  <w:p w14:paraId="3B378DFB" w14:textId="77777777" w:rsidR="0075346A" w:rsidRPr="000619B1" w:rsidRDefault="0075346A" w:rsidP="004424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ամալսարանական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ծրագրերի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՝ հանքարդյունաբերության ոլորտի կայուն զարգացման հայեցակարգի հիման վրա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ծրագրերի մշակում </w:t>
            </w:r>
          </w:p>
          <w:p w14:paraId="5D4EA468" w14:textId="77777777" w:rsidR="0075346A" w:rsidRPr="00671EB0" w:rsidRDefault="0075346A" w:rsidP="004424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>Համալսարաններում տեխնիկական մասնագիտությունների կրթական ծրագրերում ԱԱ և ԱՊ մասնագետներ (տեխնիկական անվտանգության մասնագետներ) առարկաներ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ի ավելացում </w:t>
            </w:r>
          </w:p>
          <w:p w14:paraId="2D061BE6" w14:textId="77777777" w:rsidR="0075346A" w:rsidRDefault="0075346A" w:rsidP="004424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5A22C1">
              <w:rPr>
                <w:rFonts w:ascii="GHEA Grapalat" w:hAnsi="GHEA Grapalat"/>
                <w:sz w:val="18"/>
                <w:lang w:val="hy-AM"/>
              </w:rPr>
              <w:t>Բարձրագույն ուսումնական հաստատությունների, Գիտությունների ազգային ակադեմիայի հետ գիտագործնական, գիտելիքի, փորձի, հմտությունների փոխանակման, մասնագիտական հանձնաժողովների ստեղծման և այլ ուղղություններով համագործակցության հուշագրերի կնքում</w:t>
            </w:r>
          </w:p>
          <w:p w14:paraId="5E691288" w14:textId="77777777" w:rsidR="0075346A" w:rsidRDefault="0075346A" w:rsidP="004424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</w:t>
            </w:r>
            <w:r w:rsidRPr="00974CCA">
              <w:rPr>
                <w:rFonts w:ascii="GHEA Grapalat" w:hAnsi="GHEA Grapalat"/>
                <w:sz w:val="18"/>
                <w:lang w:val="hy-AM"/>
              </w:rPr>
              <w:t xml:space="preserve">այերեն թարգմանությամբ միջազգային հետազոտությունների և ստանդարտների </w:t>
            </w:r>
            <w:r>
              <w:rPr>
                <w:rFonts w:ascii="GHEA Grapalat" w:hAnsi="GHEA Grapalat"/>
                <w:sz w:val="18"/>
                <w:lang w:val="hy-AM"/>
              </w:rPr>
              <w:t>գրադարանի ստեղծում</w:t>
            </w:r>
          </w:p>
          <w:p w14:paraId="7FF8CC49" w14:textId="77777777" w:rsidR="0075346A" w:rsidRPr="007F7DEF" w:rsidRDefault="0075346A" w:rsidP="004424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sz w:val="18"/>
                <w:lang w:val="hy-AM"/>
              </w:rPr>
              <w:t xml:space="preserve">Միջազգային համալսարանների հետ համագործակցության հուշագրերի </w:t>
            </w:r>
            <w:r>
              <w:rPr>
                <w:rFonts w:ascii="GHEA Grapalat" w:hAnsi="GHEA Grapalat"/>
                <w:sz w:val="18"/>
                <w:lang w:val="hy-AM"/>
              </w:rPr>
              <w:t>ստորագրում</w:t>
            </w:r>
          </w:p>
          <w:p w14:paraId="06C20768" w14:textId="77777777" w:rsidR="0075346A" w:rsidRPr="009E098A" w:rsidRDefault="0075346A" w:rsidP="004424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E098A">
              <w:rPr>
                <w:rFonts w:ascii="GHEA Grapalat" w:hAnsi="GHEA Grapalat"/>
                <w:sz w:val="18"/>
                <w:lang w:val="hy-AM"/>
              </w:rPr>
              <w:t xml:space="preserve">Մոնիտորինգի և վերահսկողության որակի բարելավում գործունեության բոլոր ոլորտներում՝ շրջակա միջավայր, համայնքային հարաբերություններ, պոչամբարների անվտանգություն, առողջություն, աշխատանքային իրավունքներ և այլն: </w:t>
            </w:r>
          </w:p>
          <w:p w14:paraId="5CA2D00F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D14C0E3" w14:textId="77777777" w:rsidR="0075346A" w:rsidRPr="00C37C01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C147A7">
              <w:rPr>
                <w:rFonts w:ascii="GHEA Grapalat" w:hAnsi="GHEA Grapalat"/>
                <w:sz w:val="18"/>
              </w:rPr>
              <w:t xml:space="preserve">2025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թվականի </w:t>
            </w:r>
            <w:r w:rsidRPr="00D82EDB">
              <w:rPr>
                <w:rFonts w:ascii="GHEA Grapalat" w:hAnsi="GHEA Grapalat"/>
                <w:sz w:val="18"/>
                <w:lang w:val="hy-AM"/>
              </w:rPr>
              <w:t>դեկտեմբերի 1-ին տասնօրյակ</w:t>
            </w:r>
          </w:p>
        </w:tc>
        <w:tc>
          <w:tcPr>
            <w:tcW w:w="3402" w:type="dxa"/>
            <w:gridSpan w:val="4"/>
            <w:vMerge w:val="restart"/>
          </w:tcPr>
          <w:p w14:paraId="5038C4D1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Հիմնական կատարող՝</w:t>
            </w:r>
            <w:r w:rsidRPr="00974CCA">
              <w:rPr>
                <w:rFonts w:ascii="GHEA Grapalat" w:hAnsi="GHEA Grapalat"/>
                <w:color w:val="000000" w:themeColor="text1"/>
                <w:sz w:val="18"/>
                <w:lang w:val="hy-AM"/>
              </w:rPr>
              <w:t xml:space="preserve"> Տարածքային կառավարման և ենթակառուցվածքների նախարարություն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,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Շրջակա միջավայրի նախարարություն,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համակատարող՝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3119" w:type="dxa"/>
            <w:gridSpan w:val="3"/>
            <w:vMerge w:val="restart"/>
          </w:tcPr>
          <w:p w14:paraId="2CE3659C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002956">
              <w:rPr>
                <w:rFonts w:ascii="GHEA Grapalat" w:hAnsi="GHEA Grapalat"/>
                <w:color w:val="000000"/>
                <w:sz w:val="18"/>
                <w:lang w:val="hy-AM"/>
              </w:rPr>
              <w:t>50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մլն ՀՀ դրամ</w:t>
            </w:r>
          </w:p>
          <w:p w14:paraId="2ABDE9CA" w14:textId="77777777" w:rsidR="0075346A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ՀՀ պետական բյուջե </w:t>
            </w:r>
          </w:p>
          <w:p w14:paraId="52BEB53C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t>Դոնոր կազմակերպություններ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Օրենքով չարգելված այլ</w:t>
            </w:r>
            <w:r w:rsidRPr="00974CCA">
              <w:rPr>
                <w:rFonts w:ascii="GHEA Grapalat" w:hAnsi="GHEA Grapalat"/>
                <w:color w:val="000000"/>
                <w:sz w:val="18"/>
                <w:lang w:val="hy-AM"/>
              </w:rPr>
              <w:br/>
              <w:t>միջոցներ</w:t>
            </w:r>
          </w:p>
        </w:tc>
      </w:tr>
      <w:tr w:rsidR="0075346A" w:rsidRPr="00C147A7" w14:paraId="0A1AE51B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00FEF880" w14:textId="77777777" w:rsidR="0075346A" w:rsidRPr="00C147A7" w:rsidRDefault="0075346A" w:rsidP="004424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Ցուցաբերել աջակցություն կ</w:t>
            </w:r>
            <w:r w:rsidRPr="00C04538">
              <w:rPr>
                <w:rFonts w:ascii="GHEA Grapalat" w:hAnsi="GHEA Grapalat"/>
                <w:color w:val="000000"/>
                <w:sz w:val="18"/>
                <w:lang w:val="hy-AM"/>
              </w:rPr>
              <w:t>րթական համակարգում ըստ պահանջարկի ոլորտային մասնագետների պատրաստման հիմնահարցերին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508FF03C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D000E4E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D82EDB">
              <w:rPr>
                <w:rFonts w:ascii="GHEA Grapalat" w:hAnsi="GHEA Grapalat"/>
                <w:sz w:val="18"/>
                <w:lang w:val="hy-AM"/>
              </w:rPr>
              <w:t xml:space="preserve">2023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 w:rsidRPr="00D82EDB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հուլիս</w:t>
            </w:r>
            <w:r>
              <w:rPr>
                <w:rFonts w:ascii="GHEA Grapalat" w:hAnsi="GHEA Grapalat"/>
                <w:sz w:val="18"/>
                <w:lang w:val="hy-AM"/>
              </w:rPr>
              <w:t>ի 1-ին տասնօրյակ</w:t>
            </w:r>
          </w:p>
        </w:tc>
        <w:tc>
          <w:tcPr>
            <w:tcW w:w="3402" w:type="dxa"/>
            <w:gridSpan w:val="4"/>
            <w:vMerge/>
          </w:tcPr>
          <w:p w14:paraId="4631A9D7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7A4D7F55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75346A" w:rsidRPr="00C147A7" w14:paraId="6CA7CA88" w14:textId="77777777" w:rsidTr="00B843E2">
        <w:trPr>
          <w:gridAfter w:val="3"/>
          <w:wAfter w:w="7020" w:type="dxa"/>
          <w:trHeight w:val="77"/>
        </w:trPr>
        <w:tc>
          <w:tcPr>
            <w:tcW w:w="7513" w:type="dxa"/>
            <w:shd w:val="clear" w:color="auto" w:fill="auto"/>
          </w:tcPr>
          <w:p w14:paraId="44D3EEC9" w14:textId="77777777" w:rsidR="0075346A" w:rsidRDefault="0075346A" w:rsidP="004424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lang w:val="hy-AM"/>
              </w:rPr>
              <w:t>Զարգացնել հ</w:t>
            </w:r>
            <w:r w:rsidRPr="00C04538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ամագործակցության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ուղղությունները</w:t>
            </w:r>
            <w:r w:rsidRPr="00C04538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հանքարդյունաբերության ոլորտի լիազոր մարմնի և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ՀՀ գիտությունների ազգային ա</w:t>
            </w:r>
            <w:r w:rsidRPr="00C04538">
              <w:rPr>
                <w:rFonts w:ascii="GHEA Grapalat" w:hAnsi="GHEA Grapalat"/>
                <w:color w:val="000000"/>
                <w:sz w:val="18"/>
                <w:lang w:val="hy-AM"/>
              </w:rPr>
              <w:t>կադեմիայի, հանքարդյունաբերական ոլորտի ընկերությունների ասոցիացիաների, միջազգային կազմակերպությունների միջև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՝ ո</w:t>
            </w:r>
            <w:r w:rsidRPr="00C04538">
              <w:rPr>
                <w:rFonts w:ascii="GHEA Grapalat" w:hAnsi="GHEA Grapalat"/>
                <w:color w:val="000000"/>
                <w:sz w:val="18"/>
                <w:lang w:val="hy-AM"/>
              </w:rPr>
              <w:t>լորտային իրավական ակտերի մշակման գործընթացում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Pr="00C04538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գիտական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ներուժի</w:t>
            </w:r>
            <w:r w:rsidRPr="00C04538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օգտագործման, ոլորտային մասնագետների, ուսանողների և ընդերքօգտագործողների միջև համագործակցության հարթակի ստեղծման 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>նպատակով</w:t>
            </w:r>
          </w:p>
        </w:tc>
        <w:tc>
          <w:tcPr>
            <w:tcW w:w="6095" w:type="dxa"/>
            <w:gridSpan w:val="5"/>
            <w:vMerge/>
            <w:shd w:val="clear" w:color="auto" w:fill="auto"/>
          </w:tcPr>
          <w:p w14:paraId="117C74C8" w14:textId="77777777" w:rsidR="0075346A" w:rsidRPr="00C147A7" w:rsidRDefault="0075346A" w:rsidP="00B843E2">
            <w:pPr>
              <w:pStyle w:val="ListParagraph"/>
              <w:spacing w:after="0" w:line="240" w:lineRule="auto"/>
              <w:ind w:left="318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E98D560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D82EDB">
              <w:rPr>
                <w:rFonts w:ascii="GHEA Grapalat" w:hAnsi="GHEA Grapalat"/>
                <w:sz w:val="18"/>
                <w:lang w:val="hy-AM"/>
              </w:rPr>
              <w:t xml:space="preserve">2023 </w:t>
            </w:r>
            <w:r>
              <w:rPr>
                <w:rFonts w:ascii="GHEA Grapalat" w:hAnsi="GHEA Grapalat"/>
                <w:sz w:val="18"/>
                <w:lang w:val="hy-AM"/>
              </w:rPr>
              <w:t>թվականի</w:t>
            </w:r>
            <w:r w:rsidRPr="00D82EDB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դեկտեմբերի 1-ին տասնօրյակ</w:t>
            </w:r>
          </w:p>
        </w:tc>
        <w:tc>
          <w:tcPr>
            <w:tcW w:w="3402" w:type="dxa"/>
            <w:gridSpan w:val="4"/>
            <w:vMerge/>
          </w:tcPr>
          <w:p w14:paraId="783EB0F8" w14:textId="77777777" w:rsidR="0075346A" w:rsidRPr="00C147A7" w:rsidRDefault="0075346A" w:rsidP="00B843E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  <w:tc>
          <w:tcPr>
            <w:tcW w:w="3119" w:type="dxa"/>
            <w:gridSpan w:val="3"/>
            <w:vMerge/>
          </w:tcPr>
          <w:p w14:paraId="181805EB" w14:textId="77777777" w:rsidR="0075346A" w:rsidRPr="00C147A7" w:rsidRDefault="0075346A" w:rsidP="00B843E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</w:tbl>
    <w:p w14:paraId="7C11AC27" w14:textId="77777777" w:rsidR="007E30A5" w:rsidRDefault="007E30A5" w:rsidP="00162232">
      <w:pPr>
        <w:jc w:val="both"/>
        <w:rPr>
          <w:rFonts w:ascii="GHEA Grapalat" w:hAnsi="GHEA Grapalat"/>
          <w:lang w:val="hy-AM"/>
        </w:rPr>
      </w:pPr>
    </w:p>
    <w:p w14:paraId="4D0651F9" w14:textId="77777777" w:rsidR="005072DC" w:rsidRPr="00974CCA" w:rsidRDefault="005072DC" w:rsidP="00162232">
      <w:pPr>
        <w:jc w:val="both"/>
        <w:rPr>
          <w:rFonts w:ascii="GHEA Grapalat" w:hAnsi="GHEA Grapalat"/>
          <w:lang w:val="hy-AM"/>
        </w:rPr>
      </w:pPr>
    </w:p>
    <w:sectPr w:rsidR="005072DC" w:rsidRPr="00974CCA" w:rsidSect="00974CCA">
      <w:headerReference w:type="default" r:id="rId9"/>
      <w:footerReference w:type="default" r:id="rId10"/>
      <w:pgSz w:w="24480" w:h="15840" w:orient="landscape" w:code="3"/>
      <w:pgMar w:top="720" w:right="144" w:bottom="720" w:left="14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7B64" w14:textId="77777777" w:rsidR="0066293D" w:rsidRDefault="0066293D" w:rsidP="005325E5">
      <w:pPr>
        <w:spacing w:after="0" w:line="240" w:lineRule="auto"/>
      </w:pPr>
      <w:r>
        <w:separator/>
      </w:r>
    </w:p>
  </w:endnote>
  <w:endnote w:type="continuationSeparator" w:id="0">
    <w:p w14:paraId="0CB916D4" w14:textId="77777777" w:rsidR="0066293D" w:rsidRDefault="0066293D" w:rsidP="005325E5">
      <w:pPr>
        <w:spacing w:after="0" w:line="240" w:lineRule="auto"/>
      </w:pPr>
      <w:r>
        <w:continuationSeparator/>
      </w:r>
    </w:p>
  </w:endnote>
  <w:endnote w:type="continuationNotice" w:id="1">
    <w:p w14:paraId="1EC1C74E" w14:textId="77777777" w:rsidR="0066293D" w:rsidRDefault="00662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07B" w14:textId="77777777" w:rsidR="00E54288" w:rsidRDefault="00E54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6B182" w14:textId="77777777" w:rsidR="0066293D" w:rsidRDefault="0066293D" w:rsidP="005325E5">
      <w:pPr>
        <w:spacing w:after="0" w:line="240" w:lineRule="auto"/>
      </w:pPr>
      <w:r>
        <w:separator/>
      </w:r>
    </w:p>
  </w:footnote>
  <w:footnote w:type="continuationSeparator" w:id="0">
    <w:p w14:paraId="015F7B37" w14:textId="77777777" w:rsidR="0066293D" w:rsidRDefault="0066293D" w:rsidP="005325E5">
      <w:pPr>
        <w:spacing w:after="0" w:line="240" w:lineRule="auto"/>
      </w:pPr>
      <w:r>
        <w:continuationSeparator/>
      </w:r>
    </w:p>
  </w:footnote>
  <w:footnote w:type="continuationNotice" w:id="1">
    <w:p w14:paraId="630488A9" w14:textId="77777777" w:rsidR="0066293D" w:rsidRDefault="00662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3C17C" w14:textId="77777777" w:rsidR="00E54288" w:rsidRDefault="00E54288" w:rsidP="00974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542"/>
    <w:multiLevelType w:val="hybridMultilevel"/>
    <w:tmpl w:val="566CC79A"/>
    <w:lvl w:ilvl="0" w:tplc="D5B05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7291B"/>
    <w:multiLevelType w:val="hybridMultilevel"/>
    <w:tmpl w:val="CE68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3EF"/>
    <w:multiLevelType w:val="hybridMultilevel"/>
    <w:tmpl w:val="76AE62EE"/>
    <w:lvl w:ilvl="0" w:tplc="A4C243A2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07684CAE"/>
    <w:multiLevelType w:val="hybridMultilevel"/>
    <w:tmpl w:val="F04298AE"/>
    <w:lvl w:ilvl="0" w:tplc="CB1C8B4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7F3"/>
    <w:multiLevelType w:val="hybridMultilevel"/>
    <w:tmpl w:val="099275F4"/>
    <w:lvl w:ilvl="0" w:tplc="20908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453F2"/>
    <w:multiLevelType w:val="hybridMultilevel"/>
    <w:tmpl w:val="D02C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6663"/>
    <w:multiLevelType w:val="hybridMultilevel"/>
    <w:tmpl w:val="21F64C78"/>
    <w:lvl w:ilvl="0" w:tplc="DD802B1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CB2033D"/>
    <w:multiLevelType w:val="hybridMultilevel"/>
    <w:tmpl w:val="50DC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40DB"/>
    <w:multiLevelType w:val="hybridMultilevel"/>
    <w:tmpl w:val="BB34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9B5"/>
    <w:multiLevelType w:val="hybridMultilevel"/>
    <w:tmpl w:val="D726794E"/>
    <w:lvl w:ilvl="0" w:tplc="20908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86454"/>
    <w:multiLevelType w:val="hybridMultilevel"/>
    <w:tmpl w:val="7432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70D92"/>
    <w:multiLevelType w:val="hybridMultilevel"/>
    <w:tmpl w:val="7432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3028D"/>
    <w:multiLevelType w:val="hybridMultilevel"/>
    <w:tmpl w:val="099275F4"/>
    <w:lvl w:ilvl="0" w:tplc="20908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54981"/>
    <w:multiLevelType w:val="hybridMultilevel"/>
    <w:tmpl w:val="D1C628F0"/>
    <w:lvl w:ilvl="0" w:tplc="71BE156A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86712"/>
    <w:multiLevelType w:val="hybridMultilevel"/>
    <w:tmpl w:val="893E86BC"/>
    <w:lvl w:ilvl="0" w:tplc="1CE02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96481"/>
    <w:multiLevelType w:val="hybridMultilevel"/>
    <w:tmpl w:val="10BC5B78"/>
    <w:lvl w:ilvl="0" w:tplc="48208B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5624"/>
    <w:multiLevelType w:val="hybridMultilevel"/>
    <w:tmpl w:val="E85CB3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87E85"/>
    <w:multiLevelType w:val="hybridMultilevel"/>
    <w:tmpl w:val="8AE8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64509"/>
    <w:multiLevelType w:val="hybridMultilevel"/>
    <w:tmpl w:val="566CC79A"/>
    <w:lvl w:ilvl="0" w:tplc="D5B05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97F10"/>
    <w:multiLevelType w:val="hybridMultilevel"/>
    <w:tmpl w:val="8A1010B0"/>
    <w:lvl w:ilvl="0" w:tplc="DA80F6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683F"/>
    <w:multiLevelType w:val="hybridMultilevel"/>
    <w:tmpl w:val="49000738"/>
    <w:lvl w:ilvl="0" w:tplc="1054DAE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65725"/>
    <w:multiLevelType w:val="hybridMultilevel"/>
    <w:tmpl w:val="F7E6C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E16EE"/>
    <w:multiLevelType w:val="hybridMultilevel"/>
    <w:tmpl w:val="D726794E"/>
    <w:lvl w:ilvl="0" w:tplc="20908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5817CE"/>
    <w:multiLevelType w:val="hybridMultilevel"/>
    <w:tmpl w:val="FF90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3EB"/>
    <w:multiLevelType w:val="hybridMultilevel"/>
    <w:tmpl w:val="F4FE5E9E"/>
    <w:lvl w:ilvl="0" w:tplc="0409000F">
      <w:start w:val="1"/>
      <w:numFmt w:val="decimal"/>
      <w:lvlText w:val="%1."/>
      <w:lvlJc w:val="left"/>
      <w:pPr>
        <w:ind w:left="373" w:hanging="360"/>
      </w:p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5" w15:restartNumberingAfterBreak="0">
    <w:nsid w:val="58976559"/>
    <w:multiLevelType w:val="hybridMultilevel"/>
    <w:tmpl w:val="45622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060F6"/>
    <w:multiLevelType w:val="hybridMultilevel"/>
    <w:tmpl w:val="08E2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76855"/>
    <w:multiLevelType w:val="hybridMultilevel"/>
    <w:tmpl w:val="5BAAFE62"/>
    <w:lvl w:ilvl="0" w:tplc="C062282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75E7E"/>
    <w:multiLevelType w:val="hybridMultilevel"/>
    <w:tmpl w:val="D30E6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452A6A"/>
    <w:multiLevelType w:val="hybridMultilevel"/>
    <w:tmpl w:val="AFDAB4BA"/>
    <w:lvl w:ilvl="0" w:tplc="C48E32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E2FBD"/>
    <w:multiLevelType w:val="hybridMultilevel"/>
    <w:tmpl w:val="65E8F00C"/>
    <w:lvl w:ilvl="0" w:tplc="F9F606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B29D5"/>
    <w:multiLevelType w:val="hybridMultilevel"/>
    <w:tmpl w:val="D726794E"/>
    <w:lvl w:ilvl="0" w:tplc="20908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060F83"/>
    <w:multiLevelType w:val="hybridMultilevel"/>
    <w:tmpl w:val="95F0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76797"/>
    <w:multiLevelType w:val="hybridMultilevel"/>
    <w:tmpl w:val="9B7EC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E725D"/>
    <w:multiLevelType w:val="hybridMultilevel"/>
    <w:tmpl w:val="BB344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C3E0E"/>
    <w:multiLevelType w:val="hybridMultilevel"/>
    <w:tmpl w:val="D726794E"/>
    <w:lvl w:ilvl="0" w:tplc="20908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62CDB"/>
    <w:multiLevelType w:val="hybridMultilevel"/>
    <w:tmpl w:val="D726794E"/>
    <w:lvl w:ilvl="0" w:tplc="20908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E32BF3"/>
    <w:multiLevelType w:val="hybridMultilevel"/>
    <w:tmpl w:val="FFE45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B91F44"/>
    <w:multiLevelType w:val="hybridMultilevel"/>
    <w:tmpl w:val="A766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8"/>
  </w:num>
  <w:num w:numId="4">
    <w:abstractNumId w:val="5"/>
  </w:num>
  <w:num w:numId="5">
    <w:abstractNumId w:val="21"/>
  </w:num>
  <w:num w:numId="6">
    <w:abstractNumId w:val="16"/>
  </w:num>
  <w:num w:numId="7">
    <w:abstractNumId w:val="8"/>
  </w:num>
  <w:num w:numId="8">
    <w:abstractNumId w:val="25"/>
  </w:num>
  <w:num w:numId="9">
    <w:abstractNumId w:val="26"/>
  </w:num>
  <w:num w:numId="10">
    <w:abstractNumId w:val="2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9"/>
  </w:num>
  <w:num w:numId="14">
    <w:abstractNumId w:val="3"/>
  </w:num>
  <w:num w:numId="15">
    <w:abstractNumId w:val="13"/>
  </w:num>
  <w:num w:numId="16">
    <w:abstractNumId w:val="30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7"/>
  </w:num>
  <w:num w:numId="22">
    <w:abstractNumId w:val="11"/>
  </w:num>
  <w:num w:numId="23">
    <w:abstractNumId w:val="34"/>
  </w:num>
  <w:num w:numId="24">
    <w:abstractNumId w:val="35"/>
  </w:num>
  <w:num w:numId="25">
    <w:abstractNumId w:val="22"/>
  </w:num>
  <w:num w:numId="26">
    <w:abstractNumId w:val="9"/>
  </w:num>
  <w:num w:numId="27">
    <w:abstractNumId w:val="0"/>
  </w:num>
  <w:num w:numId="28">
    <w:abstractNumId w:val="31"/>
  </w:num>
  <w:num w:numId="29">
    <w:abstractNumId w:val="36"/>
  </w:num>
  <w:num w:numId="30">
    <w:abstractNumId w:val="18"/>
  </w:num>
  <w:num w:numId="31">
    <w:abstractNumId w:val="33"/>
  </w:num>
  <w:num w:numId="32">
    <w:abstractNumId w:val="4"/>
  </w:num>
  <w:num w:numId="33">
    <w:abstractNumId w:val="15"/>
  </w:num>
  <w:num w:numId="34">
    <w:abstractNumId w:val="12"/>
  </w:num>
  <w:num w:numId="35">
    <w:abstractNumId w:val="14"/>
  </w:num>
  <w:num w:numId="36">
    <w:abstractNumId w:val="6"/>
  </w:num>
  <w:num w:numId="37">
    <w:abstractNumId w:val="20"/>
  </w:num>
  <w:num w:numId="38">
    <w:abstractNumId w:val="17"/>
  </w:num>
  <w:num w:numId="39">
    <w:abstractNumId w:val="1"/>
  </w:num>
  <w:num w:numId="40">
    <w:abstractNumId w:val="38"/>
  </w:num>
  <w:num w:numId="41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5E5"/>
    <w:rsid w:val="000021AF"/>
    <w:rsid w:val="00002956"/>
    <w:rsid w:val="00002A4C"/>
    <w:rsid w:val="00003DED"/>
    <w:rsid w:val="00005715"/>
    <w:rsid w:val="00006736"/>
    <w:rsid w:val="00006B3B"/>
    <w:rsid w:val="00010E95"/>
    <w:rsid w:val="00011205"/>
    <w:rsid w:val="0001218D"/>
    <w:rsid w:val="00014072"/>
    <w:rsid w:val="0001501B"/>
    <w:rsid w:val="000159DE"/>
    <w:rsid w:val="00015FCC"/>
    <w:rsid w:val="0001602C"/>
    <w:rsid w:val="000175F9"/>
    <w:rsid w:val="00017BC9"/>
    <w:rsid w:val="000206CF"/>
    <w:rsid w:val="00021398"/>
    <w:rsid w:val="0002276E"/>
    <w:rsid w:val="00023DFB"/>
    <w:rsid w:val="00023F50"/>
    <w:rsid w:val="00024667"/>
    <w:rsid w:val="0002535D"/>
    <w:rsid w:val="000253F7"/>
    <w:rsid w:val="000302E7"/>
    <w:rsid w:val="00031ABD"/>
    <w:rsid w:val="00031C2C"/>
    <w:rsid w:val="00031FCF"/>
    <w:rsid w:val="0003417C"/>
    <w:rsid w:val="0003461D"/>
    <w:rsid w:val="00035136"/>
    <w:rsid w:val="000357E7"/>
    <w:rsid w:val="00035F96"/>
    <w:rsid w:val="00036292"/>
    <w:rsid w:val="000363D7"/>
    <w:rsid w:val="0003743A"/>
    <w:rsid w:val="00041692"/>
    <w:rsid w:val="00041B93"/>
    <w:rsid w:val="0004210C"/>
    <w:rsid w:val="000436DC"/>
    <w:rsid w:val="00044269"/>
    <w:rsid w:val="00044C88"/>
    <w:rsid w:val="000450EB"/>
    <w:rsid w:val="00045C0C"/>
    <w:rsid w:val="00046638"/>
    <w:rsid w:val="00047313"/>
    <w:rsid w:val="000477A2"/>
    <w:rsid w:val="00047D47"/>
    <w:rsid w:val="00050F75"/>
    <w:rsid w:val="00052424"/>
    <w:rsid w:val="0005288A"/>
    <w:rsid w:val="00057FDD"/>
    <w:rsid w:val="000600BA"/>
    <w:rsid w:val="000619B1"/>
    <w:rsid w:val="00062895"/>
    <w:rsid w:val="000647AF"/>
    <w:rsid w:val="000671DB"/>
    <w:rsid w:val="00070279"/>
    <w:rsid w:val="00071178"/>
    <w:rsid w:val="00071494"/>
    <w:rsid w:val="00071A63"/>
    <w:rsid w:val="0007367D"/>
    <w:rsid w:val="00073BB1"/>
    <w:rsid w:val="00074CCE"/>
    <w:rsid w:val="00075100"/>
    <w:rsid w:val="000756C0"/>
    <w:rsid w:val="00076A3E"/>
    <w:rsid w:val="000770A4"/>
    <w:rsid w:val="00077339"/>
    <w:rsid w:val="00080D17"/>
    <w:rsid w:val="00081C66"/>
    <w:rsid w:val="000836CA"/>
    <w:rsid w:val="00083AA6"/>
    <w:rsid w:val="0008472C"/>
    <w:rsid w:val="00085445"/>
    <w:rsid w:val="000905AC"/>
    <w:rsid w:val="0009659F"/>
    <w:rsid w:val="000965F4"/>
    <w:rsid w:val="00096D37"/>
    <w:rsid w:val="000A0930"/>
    <w:rsid w:val="000A1753"/>
    <w:rsid w:val="000A2296"/>
    <w:rsid w:val="000A6298"/>
    <w:rsid w:val="000A65A3"/>
    <w:rsid w:val="000A79A6"/>
    <w:rsid w:val="000B1403"/>
    <w:rsid w:val="000B2A95"/>
    <w:rsid w:val="000B2B05"/>
    <w:rsid w:val="000B3DBE"/>
    <w:rsid w:val="000B3E5C"/>
    <w:rsid w:val="000B4303"/>
    <w:rsid w:val="000B446D"/>
    <w:rsid w:val="000B49B9"/>
    <w:rsid w:val="000B49EB"/>
    <w:rsid w:val="000B5C10"/>
    <w:rsid w:val="000B734E"/>
    <w:rsid w:val="000C3EF1"/>
    <w:rsid w:val="000C45AD"/>
    <w:rsid w:val="000C4FA8"/>
    <w:rsid w:val="000C53B3"/>
    <w:rsid w:val="000C5448"/>
    <w:rsid w:val="000D19EE"/>
    <w:rsid w:val="000D1EE5"/>
    <w:rsid w:val="000D2D8B"/>
    <w:rsid w:val="000D2DAB"/>
    <w:rsid w:val="000D2E98"/>
    <w:rsid w:val="000D3AA7"/>
    <w:rsid w:val="000D59CC"/>
    <w:rsid w:val="000E0C3B"/>
    <w:rsid w:val="000E123C"/>
    <w:rsid w:val="000E1435"/>
    <w:rsid w:val="000E301F"/>
    <w:rsid w:val="000E3CAA"/>
    <w:rsid w:val="000E43BF"/>
    <w:rsid w:val="000E486E"/>
    <w:rsid w:val="000E51CD"/>
    <w:rsid w:val="000E59B2"/>
    <w:rsid w:val="000E7F92"/>
    <w:rsid w:val="000F1E53"/>
    <w:rsid w:val="000F2023"/>
    <w:rsid w:val="000F30A0"/>
    <w:rsid w:val="000F326C"/>
    <w:rsid w:val="000F39E5"/>
    <w:rsid w:val="000F3FAB"/>
    <w:rsid w:val="000F41B6"/>
    <w:rsid w:val="000F4299"/>
    <w:rsid w:val="000F4B0B"/>
    <w:rsid w:val="000F4BA6"/>
    <w:rsid w:val="000F4D97"/>
    <w:rsid w:val="000F7D40"/>
    <w:rsid w:val="0010092B"/>
    <w:rsid w:val="00100AC2"/>
    <w:rsid w:val="0010507E"/>
    <w:rsid w:val="00105F2D"/>
    <w:rsid w:val="00110254"/>
    <w:rsid w:val="001107F5"/>
    <w:rsid w:val="001127B1"/>
    <w:rsid w:val="00112DE8"/>
    <w:rsid w:val="001130D3"/>
    <w:rsid w:val="00115F93"/>
    <w:rsid w:val="00116891"/>
    <w:rsid w:val="001179B4"/>
    <w:rsid w:val="001217B9"/>
    <w:rsid w:val="00122957"/>
    <w:rsid w:val="00122C4B"/>
    <w:rsid w:val="00124E3A"/>
    <w:rsid w:val="00125016"/>
    <w:rsid w:val="00125DE1"/>
    <w:rsid w:val="0012730D"/>
    <w:rsid w:val="0012779F"/>
    <w:rsid w:val="00130142"/>
    <w:rsid w:val="001310FF"/>
    <w:rsid w:val="00132B05"/>
    <w:rsid w:val="00133413"/>
    <w:rsid w:val="00136347"/>
    <w:rsid w:val="00136CD2"/>
    <w:rsid w:val="001370F6"/>
    <w:rsid w:val="00137862"/>
    <w:rsid w:val="00141DD8"/>
    <w:rsid w:val="00142CCF"/>
    <w:rsid w:val="001430D6"/>
    <w:rsid w:val="00143518"/>
    <w:rsid w:val="0015031A"/>
    <w:rsid w:val="001518D9"/>
    <w:rsid w:val="0015262C"/>
    <w:rsid w:val="00152898"/>
    <w:rsid w:val="0015372E"/>
    <w:rsid w:val="001562F8"/>
    <w:rsid w:val="001563F3"/>
    <w:rsid w:val="00160045"/>
    <w:rsid w:val="00160E15"/>
    <w:rsid w:val="00161033"/>
    <w:rsid w:val="00161142"/>
    <w:rsid w:val="00161847"/>
    <w:rsid w:val="00162232"/>
    <w:rsid w:val="001629C2"/>
    <w:rsid w:val="00162C79"/>
    <w:rsid w:val="00164194"/>
    <w:rsid w:val="001642DC"/>
    <w:rsid w:val="00164553"/>
    <w:rsid w:val="00164627"/>
    <w:rsid w:val="00164A4A"/>
    <w:rsid w:val="00166237"/>
    <w:rsid w:val="00166763"/>
    <w:rsid w:val="00166E24"/>
    <w:rsid w:val="00166F39"/>
    <w:rsid w:val="001675A2"/>
    <w:rsid w:val="001710C1"/>
    <w:rsid w:val="001714CC"/>
    <w:rsid w:val="001732E7"/>
    <w:rsid w:val="001741C6"/>
    <w:rsid w:val="0017453F"/>
    <w:rsid w:val="00174963"/>
    <w:rsid w:val="00174F91"/>
    <w:rsid w:val="001760F3"/>
    <w:rsid w:val="00177B62"/>
    <w:rsid w:val="001804A9"/>
    <w:rsid w:val="00180933"/>
    <w:rsid w:val="0018153E"/>
    <w:rsid w:val="00181C9B"/>
    <w:rsid w:val="00181CB9"/>
    <w:rsid w:val="00181E5B"/>
    <w:rsid w:val="00184464"/>
    <w:rsid w:val="00184E21"/>
    <w:rsid w:val="0018620B"/>
    <w:rsid w:val="00192E71"/>
    <w:rsid w:val="00193B9F"/>
    <w:rsid w:val="00194C53"/>
    <w:rsid w:val="00196520"/>
    <w:rsid w:val="001973D0"/>
    <w:rsid w:val="00197B21"/>
    <w:rsid w:val="001A2F47"/>
    <w:rsid w:val="001A347B"/>
    <w:rsid w:val="001A3B44"/>
    <w:rsid w:val="001A4132"/>
    <w:rsid w:val="001A4E28"/>
    <w:rsid w:val="001A5809"/>
    <w:rsid w:val="001A779C"/>
    <w:rsid w:val="001B26E0"/>
    <w:rsid w:val="001B3FDB"/>
    <w:rsid w:val="001B4035"/>
    <w:rsid w:val="001B5184"/>
    <w:rsid w:val="001B5DB7"/>
    <w:rsid w:val="001B678C"/>
    <w:rsid w:val="001B6947"/>
    <w:rsid w:val="001B7B70"/>
    <w:rsid w:val="001C007C"/>
    <w:rsid w:val="001C09E6"/>
    <w:rsid w:val="001C0F44"/>
    <w:rsid w:val="001C0FF5"/>
    <w:rsid w:val="001C3468"/>
    <w:rsid w:val="001C37BE"/>
    <w:rsid w:val="001C3D47"/>
    <w:rsid w:val="001C4393"/>
    <w:rsid w:val="001C5B76"/>
    <w:rsid w:val="001C7702"/>
    <w:rsid w:val="001C7845"/>
    <w:rsid w:val="001D00D2"/>
    <w:rsid w:val="001D027D"/>
    <w:rsid w:val="001D0905"/>
    <w:rsid w:val="001D0E69"/>
    <w:rsid w:val="001D133C"/>
    <w:rsid w:val="001D1539"/>
    <w:rsid w:val="001D3E1A"/>
    <w:rsid w:val="001D6BA9"/>
    <w:rsid w:val="001E250B"/>
    <w:rsid w:val="001E4266"/>
    <w:rsid w:val="001E52A0"/>
    <w:rsid w:val="001E574E"/>
    <w:rsid w:val="001E7C8E"/>
    <w:rsid w:val="001F1363"/>
    <w:rsid w:val="001F2BE5"/>
    <w:rsid w:val="001F451A"/>
    <w:rsid w:val="001F4BC0"/>
    <w:rsid w:val="001F53DD"/>
    <w:rsid w:val="001F5C0D"/>
    <w:rsid w:val="001F6E37"/>
    <w:rsid w:val="001F76FB"/>
    <w:rsid w:val="0020051D"/>
    <w:rsid w:val="0020122C"/>
    <w:rsid w:val="00202412"/>
    <w:rsid w:val="00202FE8"/>
    <w:rsid w:val="00203C3A"/>
    <w:rsid w:val="00203E63"/>
    <w:rsid w:val="002063C3"/>
    <w:rsid w:val="00206A3C"/>
    <w:rsid w:val="00207F98"/>
    <w:rsid w:val="00211444"/>
    <w:rsid w:val="00211C91"/>
    <w:rsid w:val="00212ADD"/>
    <w:rsid w:val="00212E40"/>
    <w:rsid w:val="002138FC"/>
    <w:rsid w:val="00217C7A"/>
    <w:rsid w:val="00220675"/>
    <w:rsid w:val="0022176C"/>
    <w:rsid w:val="00223D1E"/>
    <w:rsid w:val="002243F3"/>
    <w:rsid w:val="002254AB"/>
    <w:rsid w:val="0022554D"/>
    <w:rsid w:val="00226A1C"/>
    <w:rsid w:val="00230A91"/>
    <w:rsid w:val="002330F4"/>
    <w:rsid w:val="002332A9"/>
    <w:rsid w:val="00233B72"/>
    <w:rsid w:val="00233C0E"/>
    <w:rsid w:val="002349F3"/>
    <w:rsid w:val="00235D8D"/>
    <w:rsid w:val="00237063"/>
    <w:rsid w:val="00237AF7"/>
    <w:rsid w:val="00240239"/>
    <w:rsid w:val="002446AB"/>
    <w:rsid w:val="00244734"/>
    <w:rsid w:val="002458DF"/>
    <w:rsid w:val="002462A4"/>
    <w:rsid w:val="00246D32"/>
    <w:rsid w:val="00250484"/>
    <w:rsid w:val="00250B53"/>
    <w:rsid w:val="00251B29"/>
    <w:rsid w:val="00253E87"/>
    <w:rsid w:val="0025444B"/>
    <w:rsid w:val="0025448F"/>
    <w:rsid w:val="00255FD9"/>
    <w:rsid w:val="00256025"/>
    <w:rsid w:val="00256AEC"/>
    <w:rsid w:val="00256EB7"/>
    <w:rsid w:val="00260032"/>
    <w:rsid w:val="00263F2E"/>
    <w:rsid w:val="002649FA"/>
    <w:rsid w:val="002655F6"/>
    <w:rsid w:val="00265B73"/>
    <w:rsid w:val="002666F8"/>
    <w:rsid w:val="00267E5A"/>
    <w:rsid w:val="0027064E"/>
    <w:rsid w:val="00270DA3"/>
    <w:rsid w:val="00270E65"/>
    <w:rsid w:val="0027292F"/>
    <w:rsid w:val="00273DBD"/>
    <w:rsid w:val="0027625E"/>
    <w:rsid w:val="00280459"/>
    <w:rsid w:val="00281AE8"/>
    <w:rsid w:val="00283DC0"/>
    <w:rsid w:val="0028581B"/>
    <w:rsid w:val="0028592F"/>
    <w:rsid w:val="00285F69"/>
    <w:rsid w:val="00287393"/>
    <w:rsid w:val="00290E25"/>
    <w:rsid w:val="0029168A"/>
    <w:rsid w:val="00291F00"/>
    <w:rsid w:val="002924DB"/>
    <w:rsid w:val="0029606B"/>
    <w:rsid w:val="00296883"/>
    <w:rsid w:val="00297AF8"/>
    <w:rsid w:val="002A149C"/>
    <w:rsid w:val="002A3B9F"/>
    <w:rsid w:val="002A56AB"/>
    <w:rsid w:val="002A57E1"/>
    <w:rsid w:val="002A5A3A"/>
    <w:rsid w:val="002A6668"/>
    <w:rsid w:val="002A678E"/>
    <w:rsid w:val="002A67FE"/>
    <w:rsid w:val="002A6FDA"/>
    <w:rsid w:val="002A7481"/>
    <w:rsid w:val="002A7C3C"/>
    <w:rsid w:val="002B105D"/>
    <w:rsid w:val="002B14D5"/>
    <w:rsid w:val="002B1EB1"/>
    <w:rsid w:val="002B20A5"/>
    <w:rsid w:val="002B2341"/>
    <w:rsid w:val="002B4E7D"/>
    <w:rsid w:val="002B67DD"/>
    <w:rsid w:val="002B7054"/>
    <w:rsid w:val="002C0395"/>
    <w:rsid w:val="002C203D"/>
    <w:rsid w:val="002C3BD7"/>
    <w:rsid w:val="002C6D1E"/>
    <w:rsid w:val="002D0112"/>
    <w:rsid w:val="002D14A0"/>
    <w:rsid w:val="002D181F"/>
    <w:rsid w:val="002D19DF"/>
    <w:rsid w:val="002D1DD1"/>
    <w:rsid w:val="002D38D2"/>
    <w:rsid w:val="002D4BC6"/>
    <w:rsid w:val="002D5D36"/>
    <w:rsid w:val="002D665D"/>
    <w:rsid w:val="002D736D"/>
    <w:rsid w:val="002D7546"/>
    <w:rsid w:val="002E0B78"/>
    <w:rsid w:val="002E28DD"/>
    <w:rsid w:val="002E2A0B"/>
    <w:rsid w:val="002E3305"/>
    <w:rsid w:val="002E5425"/>
    <w:rsid w:val="002E5E0A"/>
    <w:rsid w:val="002E5FE0"/>
    <w:rsid w:val="002E6577"/>
    <w:rsid w:val="002E6583"/>
    <w:rsid w:val="002E70F1"/>
    <w:rsid w:val="002E77B9"/>
    <w:rsid w:val="002F1DFF"/>
    <w:rsid w:val="002F3673"/>
    <w:rsid w:val="002F4747"/>
    <w:rsid w:val="002F4A86"/>
    <w:rsid w:val="002F556D"/>
    <w:rsid w:val="002F6790"/>
    <w:rsid w:val="002F7146"/>
    <w:rsid w:val="002F7B76"/>
    <w:rsid w:val="00301900"/>
    <w:rsid w:val="00301F30"/>
    <w:rsid w:val="0030451E"/>
    <w:rsid w:val="00305D30"/>
    <w:rsid w:val="00306648"/>
    <w:rsid w:val="003066CA"/>
    <w:rsid w:val="00306EDA"/>
    <w:rsid w:val="00311428"/>
    <w:rsid w:val="00311509"/>
    <w:rsid w:val="00312177"/>
    <w:rsid w:val="003157CB"/>
    <w:rsid w:val="00316292"/>
    <w:rsid w:val="00317FC1"/>
    <w:rsid w:val="00320053"/>
    <w:rsid w:val="003201C1"/>
    <w:rsid w:val="00320752"/>
    <w:rsid w:val="00320993"/>
    <w:rsid w:val="0032107B"/>
    <w:rsid w:val="0032376A"/>
    <w:rsid w:val="00325DB9"/>
    <w:rsid w:val="00325F52"/>
    <w:rsid w:val="003271B7"/>
    <w:rsid w:val="0032729A"/>
    <w:rsid w:val="00327EDD"/>
    <w:rsid w:val="0033159B"/>
    <w:rsid w:val="00333463"/>
    <w:rsid w:val="00333661"/>
    <w:rsid w:val="00334261"/>
    <w:rsid w:val="00334A36"/>
    <w:rsid w:val="00334E55"/>
    <w:rsid w:val="003364BF"/>
    <w:rsid w:val="00337469"/>
    <w:rsid w:val="00337795"/>
    <w:rsid w:val="00343902"/>
    <w:rsid w:val="00343F3F"/>
    <w:rsid w:val="00344DBF"/>
    <w:rsid w:val="003462A5"/>
    <w:rsid w:val="003473E4"/>
    <w:rsid w:val="0034760D"/>
    <w:rsid w:val="00347DAA"/>
    <w:rsid w:val="00347FCB"/>
    <w:rsid w:val="00351D9A"/>
    <w:rsid w:val="00351DCB"/>
    <w:rsid w:val="00352353"/>
    <w:rsid w:val="00352E4E"/>
    <w:rsid w:val="003534B5"/>
    <w:rsid w:val="0035769D"/>
    <w:rsid w:val="00360121"/>
    <w:rsid w:val="00363758"/>
    <w:rsid w:val="00364664"/>
    <w:rsid w:val="00365445"/>
    <w:rsid w:val="00365964"/>
    <w:rsid w:val="00366BD9"/>
    <w:rsid w:val="00366F19"/>
    <w:rsid w:val="0037015D"/>
    <w:rsid w:val="003705F5"/>
    <w:rsid w:val="0037076D"/>
    <w:rsid w:val="00372E88"/>
    <w:rsid w:val="0037453F"/>
    <w:rsid w:val="003771DE"/>
    <w:rsid w:val="00377357"/>
    <w:rsid w:val="00381F94"/>
    <w:rsid w:val="003832F0"/>
    <w:rsid w:val="00383351"/>
    <w:rsid w:val="00383CAD"/>
    <w:rsid w:val="00384095"/>
    <w:rsid w:val="003841E9"/>
    <w:rsid w:val="00385E75"/>
    <w:rsid w:val="0038741A"/>
    <w:rsid w:val="003874C8"/>
    <w:rsid w:val="003876A6"/>
    <w:rsid w:val="00390291"/>
    <w:rsid w:val="00391E3E"/>
    <w:rsid w:val="00391F85"/>
    <w:rsid w:val="00392CF1"/>
    <w:rsid w:val="00393D0D"/>
    <w:rsid w:val="00395603"/>
    <w:rsid w:val="0039583F"/>
    <w:rsid w:val="00395AC2"/>
    <w:rsid w:val="00395EFE"/>
    <w:rsid w:val="00396698"/>
    <w:rsid w:val="003968BC"/>
    <w:rsid w:val="003971F8"/>
    <w:rsid w:val="003A03B9"/>
    <w:rsid w:val="003A0708"/>
    <w:rsid w:val="003A0C53"/>
    <w:rsid w:val="003A1172"/>
    <w:rsid w:val="003A2C52"/>
    <w:rsid w:val="003A334C"/>
    <w:rsid w:val="003A341B"/>
    <w:rsid w:val="003A34AE"/>
    <w:rsid w:val="003A5C71"/>
    <w:rsid w:val="003A5C93"/>
    <w:rsid w:val="003A7E59"/>
    <w:rsid w:val="003B0361"/>
    <w:rsid w:val="003B054F"/>
    <w:rsid w:val="003B10EE"/>
    <w:rsid w:val="003B1421"/>
    <w:rsid w:val="003B1D37"/>
    <w:rsid w:val="003B239A"/>
    <w:rsid w:val="003B287D"/>
    <w:rsid w:val="003B3546"/>
    <w:rsid w:val="003B5958"/>
    <w:rsid w:val="003B5AB7"/>
    <w:rsid w:val="003B6D1F"/>
    <w:rsid w:val="003C1C17"/>
    <w:rsid w:val="003C29FF"/>
    <w:rsid w:val="003C42A1"/>
    <w:rsid w:val="003C433A"/>
    <w:rsid w:val="003C47D4"/>
    <w:rsid w:val="003C4B44"/>
    <w:rsid w:val="003C571C"/>
    <w:rsid w:val="003C5756"/>
    <w:rsid w:val="003C6401"/>
    <w:rsid w:val="003D0606"/>
    <w:rsid w:val="003D075C"/>
    <w:rsid w:val="003D117D"/>
    <w:rsid w:val="003D379E"/>
    <w:rsid w:val="003D47F1"/>
    <w:rsid w:val="003D5508"/>
    <w:rsid w:val="003D5F06"/>
    <w:rsid w:val="003E01E1"/>
    <w:rsid w:val="003E0999"/>
    <w:rsid w:val="003E132E"/>
    <w:rsid w:val="003E1744"/>
    <w:rsid w:val="003E1AEA"/>
    <w:rsid w:val="003E353E"/>
    <w:rsid w:val="003E3715"/>
    <w:rsid w:val="003E4C81"/>
    <w:rsid w:val="003E75DD"/>
    <w:rsid w:val="003F20D8"/>
    <w:rsid w:val="003F2833"/>
    <w:rsid w:val="003F2A4F"/>
    <w:rsid w:val="003F3139"/>
    <w:rsid w:val="003F4CBA"/>
    <w:rsid w:val="003F5101"/>
    <w:rsid w:val="003F6AA3"/>
    <w:rsid w:val="003F72E6"/>
    <w:rsid w:val="00400540"/>
    <w:rsid w:val="00402340"/>
    <w:rsid w:val="004024A6"/>
    <w:rsid w:val="00402D65"/>
    <w:rsid w:val="0040489D"/>
    <w:rsid w:val="00404B92"/>
    <w:rsid w:val="0040525B"/>
    <w:rsid w:val="0040564F"/>
    <w:rsid w:val="00406E30"/>
    <w:rsid w:val="0041254B"/>
    <w:rsid w:val="00412F06"/>
    <w:rsid w:val="00413894"/>
    <w:rsid w:val="00413DA8"/>
    <w:rsid w:val="004140AB"/>
    <w:rsid w:val="00414D1C"/>
    <w:rsid w:val="00414DB3"/>
    <w:rsid w:val="00414E7A"/>
    <w:rsid w:val="00415905"/>
    <w:rsid w:val="00415EA4"/>
    <w:rsid w:val="00416C38"/>
    <w:rsid w:val="004173D7"/>
    <w:rsid w:val="00417A61"/>
    <w:rsid w:val="00417B25"/>
    <w:rsid w:val="004214E1"/>
    <w:rsid w:val="0042156B"/>
    <w:rsid w:val="00421757"/>
    <w:rsid w:val="00421AFE"/>
    <w:rsid w:val="00421B0C"/>
    <w:rsid w:val="00426721"/>
    <w:rsid w:val="00431C3D"/>
    <w:rsid w:val="0043525E"/>
    <w:rsid w:val="00440406"/>
    <w:rsid w:val="00442477"/>
    <w:rsid w:val="004450D8"/>
    <w:rsid w:val="0044667E"/>
    <w:rsid w:val="0044724A"/>
    <w:rsid w:val="00447892"/>
    <w:rsid w:val="0045084C"/>
    <w:rsid w:val="004513C1"/>
    <w:rsid w:val="004520A1"/>
    <w:rsid w:val="004526D6"/>
    <w:rsid w:val="00455B17"/>
    <w:rsid w:val="00455FAC"/>
    <w:rsid w:val="00456234"/>
    <w:rsid w:val="00460B54"/>
    <w:rsid w:val="00460F63"/>
    <w:rsid w:val="00461030"/>
    <w:rsid w:val="004634E9"/>
    <w:rsid w:val="0046432E"/>
    <w:rsid w:val="00464476"/>
    <w:rsid w:val="00465BF5"/>
    <w:rsid w:val="00466FD2"/>
    <w:rsid w:val="00467F77"/>
    <w:rsid w:val="004719C9"/>
    <w:rsid w:val="00472106"/>
    <w:rsid w:val="004730F3"/>
    <w:rsid w:val="004732AC"/>
    <w:rsid w:val="00473504"/>
    <w:rsid w:val="00473F56"/>
    <w:rsid w:val="00475498"/>
    <w:rsid w:val="0047735D"/>
    <w:rsid w:val="00480FEA"/>
    <w:rsid w:val="0048264B"/>
    <w:rsid w:val="004857B7"/>
    <w:rsid w:val="00485AAA"/>
    <w:rsid w:val="004861AD"/>
    <w:rsid w:val="00486742"/>
    <w:rsid w:val="0048694F"/>
    <w:rsid w:val="004874DA"/>
    <w:rsid w:val="00487682"/>
    <w:rsid w:val="004912E6"/>
    <w:rsid w:val="00492E9D"/>
    <w:rsid w:val="00493D5A"/>
    <w:rsid w:val="00496183"/>
    <w:rsid w:val="00496EB8"/>
    <w:rsid w:val="00496FD8"/>
    <w:rsid w:val="004A07CF"/>
    <w:rsid w:val="004A1BF1"/>
    <w:rsid w:val="004A5553"/>
    <w:rsid w:val="004A6050"/>
    <w:rsid w:val="004A7237"/>
    <w:rsid w:val="004A73E5"/>
    <w:rsid w:val="004B1EC5"/>
    <w:rsid w:val="004B1F1A"/>
    <w:rsid w:val="004B2402"/>
    <w:rsid w:val="004B280C"/>
    <w:rsid w:val="004B30F5"/>
    <w:rsid w:val="004B31FE"/>
    <w:rsid w:val="004B4965"/>
    <w:rsid w:val="004B5FC2"/>
    <w:rsid w:val="004C0F9C"/>
    <w:rsid w:val="004C23CF"/>
    <w:rsid w:val="004C289B"/>
    <w:rsid w:val="004C2C74"/>
    <w:rsid w:val="004C544F"/>
    <w:rsid w:val="004C55D8"/>
    <w:rsid w:val="004C5796"/>
    <w:rsid w:val="004C6827"/>
    <w:rsid w:val="004C70C9"/>
    <w:rsid w:val="004C7727"/>
    <w:rsid w:val="004C7BFA"/>
    <w:rsid w:val="004C7F59"/>
    <w:rsid w:val="004D0093"/>
    <w:rsid w:val="004D03AA"/>
    <w:rsid w:val="004D0792"/>
    <w:rsid w:val="004D3456"/>
    <w:rsid w:val="004D3A05"/>
    <w:rsid w:val="004D3B94"/>
    <w:rsid w:val="004D41B2"/>
    <w:rsid w:val="004D41F1"/>
    <w:rsid w:val="004D4250"/>
    <w:rsid w:val="004D434D"/>
    <w:rsid w:val="004D4B57"/>
    <w:rsid w:val="004D58AA"/>
    <w:rsid w:val="004E0294"/>
    <w:rsid w:val="004E181D"/>
    <w:rsid w:val="004E45D6"/>
    <w:rsid w:val="004E4832"/>
    <w:rsid w:val="004E56B1"/>
    <w:rsid w:val="004E5EC1"/>
    <w:rsid w:val="004E66B2"/>
    <w:rsid w:val="004E686E"/>
    <w:rsid w:val="004E76BE"/>
    <w:rsid w:val="004E79DA"/>
    <w:rsid w:val="004E7EA4"/>
    <w:rsid w:val="004F1304"/>
    <w:rsid w:val="004F2E88"/>
    <w:rsid w:val="004F2F7A"/>
    <w:rsid w:val="004F3734"/>
    <w:rsid w:val="004F3C16"/>
    <w:rsid w:val="004F4138"/>
    <w:rsid w:val="004F4220"/>
    <w:rsid w:val="004F658A"/>
    <w:rsid w:val="004F6BE3"/>
    <w:rsid w:val="00500FD4"/>
    <w:rsid w:val="0050131C"/>
    <w:rsid w:val="00501DF7"/>
    <w:rsid w:val="00503572"/>
    <w:rsid w:val="00503A57"/>
    <w:rsid w:val="005057CA"/>
    <w:rsid w:val="005066DB"/>
    <w:rsid w:val="00506A8A"/>
    <w:rsid w:val="005072DC"/>
    <w:rsid w:val="00507D58"/>
    <w:rsid w:val="005104C9"/>
    <w:rsid w:val="00512E75"/>
    <w:rsid w:val="005131F0"/>
    <w:rsid w:val="005142DB"/>
    <w:rsid w:val="00514366"/>
    <w:rsid w:val="00514689"/>
    <w:rsid w:val="00514A8B"/>
    <w:rsid w:val="00515DF4"/>
    <w:rsid w:val="00515EB0"/>
    <w:rsid w:val="00515FBA"/>
    <w:rsid w:val="00516D61"/>
    <w:rsid w:val="0051726D"/>
    <w:rsid w:val="00517AB0"/>
    <w:rsid w:val="00521068"/>
    <w:rsid w:val="00521842"/>
    <w:rsid w:val="00521BC0"/>
    <w:rsid w:val="00522465"/>
    <w:rsid w:val="00522600"/>
    <w:rsid w:val="00523CF3"/>
    <w:rsid w:val="00525E8E"/>
    <w:rsid w:val="00527F95"/>
    <w:rsid w:val="00531B84"/>
    <w:rsid w:val="00532416"/>
    <w:rsid w:val="005325E5"/>
    <w:rsid w:val="00532BBC"/>
    <w:rsid w:val="00532CA6"/>
    <w:rsid w:val="005347D1"/>
    <w:rsid w:val="0053565C"/>
    <w:rsid w:val="005359E9"/>
    <w:rsid w:val="00535E7C"/>
    <w:rsid w:val="00537F72"/>
    <w:rsid w:val="005404A9"/>
    <w:rsid w:val="00541030"/>
    <w:rsid w:val="00542CBE"/>
    <w:rsid w:val="005432A8"/>
    <w:rsid w:val="00543E24"/>
    <w:rsid w:val="00543E72"/>
    <w:rsid w:val="005450DD"/>
    <w:rsid w:val="00545326"/>
    <w:rsid w:val="005456D7"/>
    <w:rsid w:val="00552D5F"/>
    <w:rsid w:val="0055434A"/>
    <w:rsid w:val="00554449"/>
    <w:rsid w:val="00555521"/>
    <w:rsid w:val="00555C45"/>
    <w:rsid w:val="005568D8"/>
    <w:rsid w:val="00557BC9"/>
    <w:rsid w:val="00561284"/>
    <w:rsid w:val="00561962"/>
    <w:rsid w:val="00561B28"/>
    <w:rsid w:val="00563BCC"/>
    <w:rsid w:val="00565C62"/>
    <w:rsid w:val="00565EBE"/>
    <w:rsid w:val="00566112"/>
    <w:rsid w:val="0056782D"/>
    <w:rsid w:val="00571995"/>
    <w:rsid w:val="0057209D"/>
    <w:rsid w:val="005720BD"/>
    <w:rsid w:val="00572B2D"/>
    <w:rsid w:val="00573898"/>
    <w:rsid w:val="00574371"/>
    <w:rsid w:val="005752DD"/>
    <w:rsid w:val="0057555F"/>
    <w:rsid w:val="005757A4"/>
    <w:rsid w:val="00575A3C"/>
    <w:rsid w:val="00576E1D"/>
    <w:rsid w:val="00580F3A"/>
    <w:rsid w:val="00581C5A"/>
    <w:rsid w:val="00585B28"/>
    <w:rsid w:val="00590015"/>
    <w:rsid w:val="0059081F"/>
    <w:rsid w:val="005916CE"/>
    <w:rsid w:val="005919E5"/>
    <w:rsid w:val="005924CA"/>
    <w:rsid w:val="005940CA"/>
    <w:rsid w:val="00594795"/>
    <w:rsid w:val="005954FB"/>
    <w:rsid w:val="00596461"/>
    <w:rsid w:val="0059678D"/>
    <w:rsid w:val="00596D88"/>
    <w:rsid w:val="00596E57"/>
    <w:rsid w:val="00596F80"/>
    <w:rsid w:val="00597235"/>
    <w:rsid w:val="005A024D"/>
    <w:rsid w:val="005A1450"/>
    <w:rsid w:val="005A22C1"/>
    <w:rsid w:val="005A40D2"/>
    <w:rsid w:val="005A4289"/>
    <w:rsid w:val="005A4E83"/>
    <w:rsid w:val="005A619A"/>
    <w:rsid w:val="005A7528"/>
    <w:rsid w:val="005A7614"/>
    <w:rsid w:val="005B1495"/>
    <w:rsid w:val="005B17B1"/>
    <w:rsid w:val="005B29DF"/>
    <w:rsid w:val="005B78C0"/>
    <w:rsid w:val="005B7D6D"/>
    <w:rsid w:val="005B7F0F"/>
    <w:rsid w:val="005C0043"/>
    <w:rsid w:val="005C1C27"/>
    <w:rsid w:val="005C3551"/>
    <w:rsid w:val="005C36D0"/>
    <w:rsid w:val="005C3D46"/>
    <w:rsid w:val="005C3ED7"/>
    <w:rsid w:val="005C5C0F"/>
    <w:rsid w:val="005C5C6E"/>
    <w:rsid w:val="005C6510"/>
    <w:rsid w:val="005C788F"/>
    <w:rsid w:val="005C7E5C"/>
    <w:rsid w:val="005D0746"/>
    <w:rsid w:val="005D120A"/>
    <w:rsid w:val="005D397B"/>
    <w:rsid w:val="005D3A5F"/>
    <w:rsid w:val="005D5A30"/>
    <w:rsid w:val="005E0E5C"/>
    <w:rsid w:val="005E20F8"/>
    <w:rsid w:val="005E30AC"/>
    <w:rsid w:val="005E37DA"/>
    <w:rsid w:val="005E40F7"/>
    <w:rsid w:val="005F02AF"/>
    <w:rsid w:val="005F09BA"/>
    <w:rsid w:val="005F29ED"/>
    <w:rsid w:val="005F33AA"/>
    <w:rsid w:val="005F63ED"/>
    <w:rsid w:val="005F646D"/>
    <w:rsid w:val="005F65B0"/>
    <w:rsid w:val="005F67CE"/>
    <w:rsid w:val="005F7545"/>
    <w:rsid w:val="00601EFF"/>
    <w:rsid w:val="006022FF"/>
    <w:rsid w:val="00602CD7"/>
    <w:rsid w:val="0060449F"/>
    <w:rsid w:val="00604755"/>
    <w:rsid w:val="0060634A"/>
    <w:rsid w:val="0061052D"/>
    <w:rsid w:val="00610E6A"/>
    <w:rsid w:val="00611CED"/>
    <w:rsid w:val="006126E8"/>
    <w:rsid w:val="00612720"/>
    <w:rsid w:val="006154CB"/>
    <w:rsid w:val="0061557D"/>
    <w:rsid w:val="00616AD9"/>
    <w:rsid w:val="00617750"/>
    <w:rsid w:val="0062112B"/>
    <w:rsid w:val="00623105"/>
    <w:rsid w:val="006241B1"/>
    <w:rsid w:val="00624BC4"/>
    <w:rsid w:val="00624C1E"/>
    <w:rsid w:val="006257DC"/>
    <w:rsid w:val="0062683B"/>
    <w:rsid w:val="0062683F"/>
    <w:rsid w:val="0062698D"/>
    <w:rsid w:val="00626A90"/>
    <w:rsid w:val="00627809"/>
    <w:rsid w:val="00631C0C"/>
    <w:rsid w:val="0063295C"/>
    <w:rsid w:val="00632AA6"/>
    <w:rsid w:val="006335AA"/>
    <w:rsid w:val="00635027"/>
    <w:rsid w:val="00635AEA"/>
    <w:rsid w:val="00635CA1"/>
    <w:rsid w:val="00635F94"/>
    <w:rsid w:val="00637A6B"/>
    <w:rsid w:val="006412EA"/>
    <w:rsid w:val="0064285C"/>
    <w:rsid w:val="00642A7C"/>
    <w:rsid w:val="00643F75"/>
    <w:rsid w:val="006458B5"/>
    <w:rsid w:val="00645A3B"/>
    <w:rsid w:val="006461A1"/>
    <w:rsid w:val="00650744"/>
    <w:rsid w:val="00652720"/>
    <w:rsid w:val="006535F6"/>
    <w:rsid w:val="00653B68"/>
    <w:rsid w:val="0065503E"/>
    <w:rsid w:val="00655062"/>
    <w:rsid w:val="00656C50"/>
    <w:rsid w:val="00656CC4"/>
    <w:rsid w:val="00657083"/>
    <w:rsid w:val="006576F3"/>
    <w:rsid w:val="00657E96"/>
    <w:rsid w:val="0066293D"/>
    <w:rsid w:val="00662ED9"/>
    <w:rsid w:val="0066422A"/>
    <w:rsid w:val="00664915"/>
    <w:rsid w:val="00664E68"/>
    <w:rsid w:val="006657C2"/>
    <w:rsid w:val="006666EF"/>
    <w:rsid w:val="00666FB8"/>
    <w:rsid w:val="006677DD"/>
    <w:rsid w:val="006678EC"/>
    <w:rsid w:val="00671367"/>
    <w:rsid w:val="00671EB0"/>
    <w:rsid w:val="0067276D"/>
    <w:rsid w:val="00675D21"/>
    <w:rsid w:val="00676130"/>
    <w:rsid w:val="0067762C"/>
    <w:rsid w:val="00681DC9"/>
    <w:rsid w:val="00682BFE"/>
    <w:rsid w:val="00683650"/>
    <w:rsid w:val="0068429E"/>
    <w:rsid w:val="00685AB3"/>
    <w:rsid w:val="006869BB"/>
    <w:rsid w:val="00686A15"/>
    <w:rsid w:val="00686C79"/>
    <w:rsid w:val="00686C94"/>
    <w:rsid w:val="00687151"/>
    <w:rsid w:val="00690827"/>
    <w:rsid w:val="006910A9"/>
    <w:rsid w:val="0069196C"/>
    <w:rsid w:val="00694278"/>
    <w:rsid w:val="00696014"/>
    <w:rsid w:val="00696C0F"/>
    <w:rsid w:val="006977B6"/>
    <w:rsid w:val="00697A1D"/>
    <w:rsid w:val="006A0772"/>
    <w:rsid w:val="006A1327"/>
    <w:rsid w:val="006A179E"/>
    <w:rsid w:val="006A2B43"/>
    <w:rsid w:val="006A37D4"/>
    <w:rsid w:val="006A3FD9"/>
    <w:rsid w:val="006A40DD"/>
    <w:rsid w:val="006A557A"/>
    <w:rsid w:val="006A5854"/>
    <w:rsid w:val="006A605A"/>
    <w:rsid w:val="006B2E4E"/>
    <w:rsid w:val="006B2FCF"/>
    <w:rsid w:val="006B3EEC"/>
    <w:rsid w:val="006B447E"/>
    <w:rsid w:val="006B49B7"/>
    <w:rsid w:val="006B5EF0"/>
    <w:rsid w:val="006B600F"/>
    <w:rsid w:val="006B72FC"/>
    <w:rsid w:val="006B7B9B"/>
    <w:rsid w:val="006C1F2B"/>
    <w:rsid w:val="006C299C"/>
    <w:rsid w:val="006C3765"/>
    <w:rsid w:val="006C4126"/>
    <w:rsid w:val="006C4661"/>
    <w:rsid w:val="006C4EBF"/>
    <w:rsid w:val="006C4F6D"/>
    <w:rsid w:val="006C65ED"/>
    <w:rsid w:val="006C67F7"/>
    <w:rsid w:val="006C6A5F"/>
    <w:rsid w:val="006C6B0D"/>
    <w:rsid w:val="006C7FA2"/>
    <w:rsid w:val="006D00BE"/>
    <w:rsid w:val="006D1DEE"/>
    <w:rsid w:val="006D2FDB"/>
    <w:rsid w:val="006D38C9"/>
    <w:rsid w:val="006D3B1C"/>
    <w:rsid w:val="006D3BE8"/>
    <w:rsid w:val="006D49DC"/>
    <w:rsid w:val="006D4D3F"/>
    <w:rsid w:val="006E2DBB"/>
    <w:rsid w:val="006E4564"/>
    <w:rsid w:val="006E4BE7"/>
    <w:rsid w:val="006E4FED"/>
    <w:rsid w:val="006E7751"/>
    <w:rsid w:val="006E7D38"/>
    <w:rsid w:val="006F48A4"/>
    <w:rsid w:val="006F4BBD"/>
    <w:rsid w:val="006F588E"/>
    <w:rsid w:val="006F77DD"/>
    <w:rsid w:val="00700422"/>
    <w:rsid w:val="0070051F"/>
    <w:rsid w:val="007013D4"/>
    <w:rsid w:val="007035F2"/>
    <w:rsid w:val="00703683"/>
    <w:rsid w:val="00705E57"/>
    <w:rsid w:val="007062C2"/>
    <w:rsid w:val="0070685A"/>
    <w:rsid w:val="00711E54"/>
    <w:rsid w:val="0071223E"/>
    <w:rsid w:val="00714B2E"/>
    <w:rsid w:val="007176EF"/>
    <w:rsid w:val="00717941"/>
    <w:rsid w:val="00720511"/>
    <w:rsid w:val="007222E2"/>
    <w:rsid w:val="0072259A"/>
    <w:rsid w:val="00722E9D"/>
    <w:rsid w:val="00722EFA"/>
    <w:rsid w:val="00724E5F"/>
    <w:rsid w:val="007256D3"/>
    <w:rsid w:val="00726CA6"/>
    <w:rsid w:val="00726E52"/>
    <w:rsid w:val="00726E9D"/>
    <w:rsid w:val="00727D46"/>
    <w:rsid w:val="0073154B"/>
    <w:rsid w:val="00731958"/>
    <w:rsid w:val="00732CCE"/>
    <w:rsid w:val="00734F88"/>
    <w:rsid w:val="00735A47"/>
    <w:rsid w:val="00736798"/>
    <w:rsid w:val="007370F4"/>
    <w:rsid w:val="0073794F"/>
    <w:rsid w:val="00737ECE"/>
    <w:rsid w:val="00742340"/>
    <w:rsid w:val="00742389"/>
    <w:rsid w:val="00742A19"/>
    <w:rsid w:val="00743992"/>
    <w:rsid w:val="00743B35"/>
    <w:rsid w:val="00743C61"/>
    <w:rsid w:val="00744E6A"/>
    <w:rsid w:val="00745894"/>
    <w:rsid w:val="00746370"/>
    <w:rsid w:val="00746518"/>
    <w:rsid w:val="00750CCC"/>
    <w:rsid w:val="00752F2E"/>
    <w:rsid w:val="00752F92"/>
    <w:rsid w:val="0075346A"/>
    <w:rsid w:val="0075393A"/>
    <w:rsid w:val="00755440"/>
    <w:rsid w:val="007565EE"/>
    <w:rsid w:val="00756ADE"/>
    <w:rsid w:val="00760B9D"/>
    <w:rsid w:val="00760CA4"/>
    <w:rsid w:val="007626D9"/>
    <w:rsid w:val="007628B1"/>
    <w:rsid w:val="00765352"/>
    <w:rsid w:val="00765C52"/>
    <w:rsid w:val="00766814"/>
    <w:rsid w:val="00770E99"/>
    <w:rsid w:val="00772FBF"/>
    <w:rsid w:val="0077353C"/>
    <w:rsid w:val="00773FD6"/>
    <w:rsid w:val="007749A9"/>
    <w:rsid w:val="00781104"/>
    <w:rsid w:val="007811F6"/>
    <w:rsid w:val="00781A5A"/>
    <w:rsid w:val="00781FD7"/>
    <w:rsid w:val="0078577C"/>
    <w:rsid w:val="00786006"/>
    <w:rsid w:val="00786801"/>
    <w:rsid w:val="00786A97"/>
    <w:rsid w:val="007871DE"/>
    <w:rsid w:val="00787463"/>
    <w:rsid w:val="0079119D"/>
    <w:rsid w:val="00791904"/>
    <w:rsid w:val="0079288C"/>
    <w:rsid w:val="00796EA2"/>
    <w:rsid w:val="007A0297"/>
    <w:rsid w:val="007A1A5E"/>
    <w:rsid w:val="007A2E3F"/>
    <w:rsid w:val="007A4755"/>
    <w:rsid w:val="007A4E6E"/>
    <w:rsid w:val="007A5BA4"/>
    <w:rsid w:val="007A7125"/>
    <w:rsid w:val="007B2DDC"/>
    <w:rsid w:val="007B2F0A"/>
    <w:rsid w:val="007B4742"/>
    <w:rsid w:val="007B4A9D"/>
    <w:rsid w:val="007B51C7"/>
    <w:rsid w:val="007B7A64"/>
    <w:rsid w:val="007C0AC6"/>
    <w:rsid w:val="007C1219"/>
    <w:rsid w:val="007C137B"/>
    <w:rsid w:val="007C3AC9"/>
    <w:rsid w:val="007C44B4"/>
    <w:rsid w:val="007C465C"/>
    <w:rsid w:val="007C495A"/>
    <w:rsid w:val="007C7272"/>
    <w:rsid w:val="007D08FB"/>
    <w:rsid w:val="007D31CB"/>
    <w:rsid w:val="007D4BC0"/>
    <w:rsid w:val="007D5008"/>
    <w:rsid w:val="007D638D"/>
    <w:rsid w:val="007E16C4"/>
    <w:rsid w:val="007E2537"/>
    <w:rsid w:val="007E27BC"/>
    <w:rsid w:val="007E30A5"/>
    <w:rsid w:val="007E4120"/>
    <w:rsid w:val="007E4496"/>
    <w:rsid w:val="007E53D5"/>
    <w:rsid w:val="007E5527"/>
    <w:rsid w:val="007F27E2"/>
    <w:rsid w:val="007F2A29"/>
    <w:rsid w:val="007F2E81"/>
    <w:rsid w:val="007F3537"/>
    <w:rsid w:val="007F6735"/>
    <w:rsid w:val="007F7455"/>
    <w:rsid w:val="007F76D8"/>
    <w:rsid w:val="007F7DEF"/>
    <w:rsid w:val="0080054D"/>
    <w:rsid w:val="0080181D"/>
    <w:rsid w:val="00803529"/>
    <w:rsid w:val="00803A75"/>
    <w:rsid w:val="008052EB"/>
    <w:rsid w:val="00805763"/>
    <w:rsid w:val="00806A51"/>
    <w:rsid w:val="008073D7"/>
    <w:rsid w:val="00807769"/>
    <w:rsid w:val="00807E24"/>
    <w:rsid w:val="0081122F"/>
    <w:rsid w:val="00811C23"/>
    <w:rsid w:val="008120AC"/>
    <w:rsid w:val="00813C0C"/>
    <w:rsid w:val="00813E07"/>
    <w:rsid w:val="0081680E"/>
    <w:rsid w:val="00816C25"/>
    <w:rsid w:val="00820182"/>
    <w:rsid w:val="0082068A"/>
    <w:rsid w:val="00821B53"/>
    <w:rsid w:val="00822FAD"/>
    <w:rsid w:val="00823768"/>
    <w:rsid w:val="00824325"/>
    <w:rsid w:val="00824CBF"/>
    <w:rsid w:val="00824D7F"/>
    <w:rsid w:val="00824ECA"/>
    <w:rsid w:val="00825F88"/>
    <w:rsid w:val="008272AD"/>
    <w:rsid w:val="008312EB"/>
    <w:rsid w:val="00831649"/>
    <w:rsid w:val="00831A83"/>
    <w:rsid w:val="008323B3"/>
    <w:rsid w:val="00833546"/>
    <w:rsid w:val="0083354D"/>
    <w:rsid w:val="0083380C"/>
    <w:rsid w:val="00833A4E"/>
    <w:rsid w:val="00834B4E"/>
    <w:rsid w:val="0083559B"/>
    <w:rsid w:val="0083573D"/>
    <w:rsid w:val="008365CA"/>
    <w:rsid w:val="008401DA"/>
    <w:rsid w:val="00843A05"/>
    <w:rsid w:val="00844528"/>
    <w:rsid w:val="00844D82"/>
    <w:rsid w:val="00844EE7"/>
    <w:rsid w:val="008462D6"/>
    <w:rsid w:val="00853388"/>
    <w:rsid w:val="00853946"/>
    <w:rsid w:val="008550FD"/>
    <w:rsid w:val="008553DA"/>
    <w:rsid w:val="00856843"/>
    <w:rsid w:val="00862F2F"/>
    <w:rsid w:val="00865AB2"/>
    <w:rsid w:val="00865E95"/>
    <w:rsid w:val="008671DE"/>
    <w:rsid w:val="008677C0"/>
    <w:rsid w:val="00867BD1"/>
    <w:rsid w:val="00870921"/>
    <w:rsid w:val="0087092A"/>
    <w:rsid w:val="00872FF3"/>
    <w:rsid w:val="00873A48"/>
    <w:rsid w:val="00874163"/>
    <w:rsid w:val="008746F3"/>
    <w:rsid w:val="0087474F"/>
    <w:rsid w:val="00875150"/>
    <w:rsid w:val="00875ECE"/>
    <w:rsid w:val="00876D58"/>
    <w:rsid w:val="008773EE"/>
    <w:rsid w:val="00877DB5"/>
    <w:rsid w:val="00880395"/>
    <w:rsid w:val="008819F9"/>
    <w:rsid w:val="00881C47"/>
    <w:rsid w:val="0088219F"/>
    <w:rsid w:val="008821EC"/>
    <w:rsid w:val="00884D7C"/>
    <w:rsid w:val="008853A7"/>
    <w:rsid w:val="008863A7"/>
    <w:rsid w:val="00886540"/>
    <w:rsid w:val="00886F50"/>
    <w:rsid w:val="0088788B"/>
    <w:rsid w:val="008903A8"/>
    <w:rsid w:val="0089084B"/>
    <w:rsid w:val="00892C68"/>
    <w:rsid w:val="0089488E"/>
    <w:rsid w:val="008A04BB"/>
    <w:rsid w:val="008A1A04"/>
    <w:rsid w:val="008A3072"/>
    <w:rsid w:val="008A348B"/>
    <w:rsid w:val="008A442B"/>
    <w:rsid w:val="008A44AC"/>
    <w:rsid w:val="008A4DA5"/>
    <w:rsid w:val="008A5F84"/>
    <w:rsid w:val="008B2137"/>
    <w:rsid w:val="008B30A5"/>
    <w:rsid w:val="008B31E4"/>
    <w:rsid w:val="008B3293"/>
    <w:rsid w:val="008B6934"/>
    <w:rsid w:val="008B771A"/>
    <w:rsid w:val="008C0D94"/>
    <w:rsid w:val="008C0EEF"/>
    <w:rsid w:val="008C1A4F"/>
    <w:rsid w:val="008C1C56"/>
    <w:rsid w:val="008C2653"/>
    <w:rsid w:val="008C3E20"/>
    <w:rsid w:val="008C45E0"/>
    <w:rsid w:val="008C49BB"/>
    <w:rsid w:val="008C51B4"/>
    <w:rsid w:val="008C59D8"/>
    <w:rsid w:val="008C7392"/>
    <w:rsid w:val="008D0CB9"/>
    <w:rsid w:val="008D0EEF"/>
    <w:rsid w:val="008D1BB5"/>
    <w:rsid w:val="008D24EE"/>
    <w:rsid w:val="008D3D37"/>
    <w:rsid w:val="008D4571"/>
    <w:rsid w:val="008E0890"/>
    <w:rsid w:val="008E0E30"/>
    <w:rsid w:val="008E4183"/>
    <w:rsid w:val="008E43D3"/>
    <w:rsid w:val="008E5B06"/>
    <w:rsid w:val="008E5BE8"/>
    <w:rsid w:val="008E7277"/>
    <w:rsid w:val="008E7827"/>
    <w:rsid w:val="008F1D53"/>
    <w:rsid w:val="008F20A6"/>
    <w:rsid w:val="008F2AA8"/>
    <w:rsid w:val="008F332C"/>
    <w:rsid w:val="008F449E"/>
    <w:rsid w:val="008F4630"/>
    <w:rsid w:val="008F642E"/>
    <w:rsid w:val="008F6F82"/>
    <w:rsid w:val="0090036F"/>
    <w:rsid w:val="009016AA"/>
    <w:rsid w:val="00902D49"/>
    <w:rsid w:val="00904B61"/>
    <w:rsid w:val="009051D9"/>
    <w:rsid w:val="009063C0"/>
    <w:rsid w:val="00906B83"/>
    <w:rsid w:val="0091038C"/>
    <w:rsid w:val="00915488"/>
    <w:rsid w:val="00917020"/>
    <w:rsid w:val="0091770E"/>
    <w:rsid w:val="00917A5B"/>
    <w:rsid w:val="00917BF8"/>
    <w:rsid w:val="00924D12"/>
    <w:rsid w:val="00925B96"/>
    <w:rsid w:val="00930881"/>
    <w:rsid w:val="00931D5C"/>
    <w:rsid w:val="00932443"/>
    <w:rsid w:val="00932AE3"/>
    <w:rsid w:val="00934001"/>
    <w:rsid w:val="0093713C"/>
    <w:rsid w:val="009372B1"/>
    <w:rsid w:val="00937A75"/>
    <w:rsid w:val="00937DF7"/>
    <w:rsid w:val="00940950"/>
    <w:rsid w:val="0094241F"/>
    <w:rsid w:val="00943127"/>
    <w:rsid w:val="009441FF"/>
    <w:rsid w:val="0094434D"/>
    <w:rsid w:val="00946F8C"/>
    <w:rsid w:val="00947EAC"/>
    <w:rsid w:val="00951264"/>
    <w:rsid w:val="00952541"/>
    <w:rsid w:val="0095327C"/>
    <w:rsid w:val="0095577E"/>
    <w:rsid w:val="00956968"/>
    <w:rsid w:val="00956B08"/>
    <w:rsid w:val="009612AD"/>
    <w:rsid w:val="0096262A"/>
    <w:rsid w:val="0096374E"/>
    <w:rsid w:val="0096374F"/>
    <w:rsid w:val="00963960"/>
    <w:rsid w:val="00970629"/>
    <w:rsid w:val="00970C32"/>
    <w:rsid w:val="00971A09"/>
    <w:rsid w:val="00971F17"/>
    <w:rsid w:val="00973CB5"/>
    <w:rsid w:val="009742ED"/>
    <w:rsid w:val="00974CCA"/>
    <w:rsid w:val="0097511F"/>
    <w:rsid w:val="00975EF9"/>
    <w:rsid w:val="00975EFB"/>
    <w:rsid w:val="0097666E"/>
    <w:rsid w:val="00977430"/>
    <w:rsid w:val="009810CF"/>
    <w:rsid w:val="00981364"/>
    <w:rsid w:val="009813E6"/>
    <w:rsid w:val="00984BFC"/>
    <w:rsid w:val="00985EBE"/>
    <w:rsid w:val="009865FB"/>
    <w:rsid w:val="00986842"/>
    <w:rsid w:val="00986D29"/>
    <w:rsid w:val="009875D1"/>
    <w:rsid w:val="009932A0"/>
    <w:rsid w:val="00994A00"/>
    <w:rsid w:val="00994F5F"/>
    <w:rsid w:val="009955C6"/>
    <w:rsid w:val="00995866"/>
    <w:rsid w:val="0099662E"/>
    <w:rsid w:val="009A313D"/>
    <w:rsid w:val="009A3833"/>
    <w:rsid w:val="009A683F"/>
    <w:rsid w:val="009B132D"/>
    <w:rsid w:val="009B2939"/>
    <w:rsid w:val="009B29AF"/>
    <w:rsid w:val="009B2B6A"/>
    <w:rsid w:val="009B3017"/>
    <w:rsid w:val="009B397C"/>
    <w:rsid w:val="009B39EA"/>
    <w:rsid w:val="009B4CC5"/>
    <w:rsid w:val="009B5004"/>
    <w:rsid w:val="009B5118"/>
    <w:rsid w:val="009B52E8"/>
    <w:rsid w:val="009B5363"/>
    <w:rsid w:val="009B5EAD"/>
    <w:rsid w:val="009B6EBB"/>
    <w:rsid w:val="009C02FA"/>
    <w:rsid w:val="009C0DE4"/>
    <w:rsid w:val="009C3993"/>
    <w:rsid w:val="009C6489"/>
    <w:rsid w:val="009C733E"/>
    <w:rsid w:val="009C7A21"/>
    <w:rsid w:val="009C7DE3"/>
    <w:rsid w:val="009D02FB"/>
    <w:rsid w:val="009D1000"/>
    <w:rsid w:val="009D16D0"/>
    <w:rsid w:val="009D3678"/>
    <w:rsid w:val="009D3BDD"/>
    <w:rsid w:val="009D472D"/>
    <w:rsid w:val="009D7B9F"/>
    <w:rsid w:val="009D7BDA"/>
    <w:rsid w:val="009E0650"/>
    <w:rsid w:val="009E098A"/>
    <w:rsid w:val="009E2225"/>
    <w:rsid w:val="009E2D12"/>
    <w:rsid w:val="009E2EAA"/>
    <w:rsid w:val="009E3BA8"/>
    <w:rsid w:val="009E41D8"/>
    <w:rsid w:val="009E4756"/>
    <w:rsid w:val="009E55D1"/>
    <w:rsid w:val="009E5F66"/>
    <w:rsid w:val="009E6BFC"/>
    <w:rsid w:val="009E7FAC"/>
    <w:rsid w:val="009F031F"/>
    <w:rsid w:val="009F15B4"/>
    <w:rsid w:val="009F1C92"/>
    <w:rsid w:val="009F23CB"/>
    <w:rsid w:val="009F70E9"/>
    <w:rsid w:val="009F71DD"/>
    <w:rsid w:val="009F7403"/>
    <w:rsid w:val="00A00EDC"/>
    <w:rsid w:val="00A01F6C"/>
    <w:rsid w:val="00A031DD"/>
    <w:rsid w:val="00A0372F"/>
    <w:rsid w:val="00A062A2"/>
    <w:rsid w:val="00A064CC"/>
    <w:rsid w:val="00A068F2"/>
    <w:rsid w:val="00A1124D"/>
    <w:rsid w:val="00A11350"/>
    <w:rsid w:val="00A11E83"/>
    <w:rsid w:val="00A11F1C"/>
    <w:rsid w:val="00A12486"/>
    <w:rsid w:val="00A137D6"/>
    <w:rsid w:val="00A1439C"/>
    <w:rsid w:val="00A146BE"/>
    <w:rsid w:val="00A14DBC"/>
    <w:rsid w:val="00A14F7A"/>
    <w:rsid w:val="00A157E9"/>
    <w:rsid w:val="00A15879"/>
    <w:rsid w:val="00A165F1"/>
    <w:rsid w:val="00A1695C"/>
    <w:rsid w:val="00A170F9"/>
    <w:rsid w:val="00A17A2C"/>
    <w:rsid w:val="00A2074B"/>
    <w:rsid w:val="00A22833"/>
    <w:rsid w:val="00A23D1A"/>
    <w:rsid w:val="00A241EC"/>
    <w:rsid w:val="00A2615F"/>
    <w:rsid w:val="00A26370"/>
    <w:rsid w:val="00A26F59"/>
    <w:rsid w:val="00A300D9"/>
    <w:rsid w:val="00A3126A"/>
    <w:rsid w:val="00A33BFF"/>
    <w:rsid w:val="00A341F8"/>
    <w:rsid w:val="00A352E4"/>
    <w:rsid w:val="00A365FA"/>
    <w:rsid w:val="00A424F7"/>
    <w:rsid w:val="00A425EA"/>
    <w:rsid w:val="00A4385C"/>
    <w:rsid w:val="00A4603E"/>
    <w:rsid w:val="00A471BE"/>
    <w:rsid w:val="00A47BE4"/>
    <w:rsid w:val="00A544AE"/>
    <w:rsid w:val="00A5455A"/>
    <w:rsid w:val="00A547E2"/>
    <w:rsid w:val="00A552DF"/>
    <w:rsid w:val="00A56F99"/>
    <w:rsid w:val="00A60D0F"/>
    <w:rsid w:val="00A612E2"/>
    <w:rsid w:val="00A61C65"/>
    <w:rsid w:val="00A63B04"/>
    <w:rsid w:val="00A64E3C"/>
    <w:rsid w:val="00A6797C"/>
    <w:rsid w:val="00A67F57"/>
    <w:rsid w:val="00A7164A"/>
    <w:rsid w:val="00A72216"/>
    <w:rsid w:val="00A7366E"/>
    <w:rsid w:val="00A7469D"/>
    <w:rsid w:val="00A759E1"/>
    <w:rsid w:val="00A77F58"/>
    <w:rsid w:val="00A809D4"/>
    <w:rsid w:val="00A82A18"/>
    <w:rsid w:val="00A83C58"/>
    <w:rsid w:val="00A83D09"/>
    <w:rsid w:val="00A85DD0"/>
    <w:rsid w:val="00A86857"/>
    <w:rsid w:val="00A86CEC"/>
    <w:rsid w:val="00A87020"/>
    <w:rsid w:val="00A900FF"/>
    <w:rsid w:val="00A902E1"/>
    <w:rsid w:val="00A90AB2"/>
    <w:rsid w:val="00A916CB"/>
    <w:rsid w:val="00A938A7"/>
    <w:rsid w:val="00A94E3E"/>
    <w:rsid w:val="00A95261"/>
    <w:rsid w:val="00A956C1"/>
    <w:rsid w:val="00A96755"/>
    <w:rsid w:val="00A97635"/>
    <w:rsid w:val="00AA0178"/>
    <w:rsid w:val="00AA1953"/>
    <w:rsid w:val="00AA1E87"/>
    <w:rsid w:val="00AA2FF3"/>
    <w:rsid w:val="00AA472A"/>
    <w:rsid w:val="00AA4FC9"/>
    <w:rsid w:val="00AA7A93"/>
    <w:rsid w:val="00AB035E"/>
    <w:rsid w:val="00AB18A5"/>
    <w:rsid w:val="00AB23E1"/>
    <w:rsid w:val="00AB2E16"/>
    <w:rsid w:val="00AB3B40"/>
    <w:rsid w:val="00AB4F3A"/>
    <w:rsid w:val="00AB62F5"/>
    <w:rsid w:val="00AB7A15"/>
    <w:rsid w:val="00AC0214"/>
    <w:rsid w:val="00AC1705"/>
    <w:rsid w:val="00AC3DB4"/>
    <w:rsid w:val="00AC4CC4"/>
    <w:rsid w:val="00AC4D81"/>
    <w:rsid w:val="00AC4E85"/>
    <w:rsid w:val="00AD0245"/>
    <w:rsid w:val="00AD24A7"/>
    <w:rsid w:val="00AD3325"/>
    <w:rsid w:val="00AD3817"/>
    <w:rsid w:val="00AD3904"/>
    <w:rsid w:val="00AD465A"/>
    <w:rsid w:val="00AD46CC"/>
    <w:rsid w:val="00AD4F43"/>
    <w:rsid w:val="00AD5369"/>
    <w:rsid w:val="00AD6C1F"/>
    <w:rsid w:val="00AD6FB7"/>
    <w:rsid w:val="00AD7569"/>
    <w:rsid w:val="00AD7F14"/>
    <w:rsid w:val="00AE082F"/>
    <w:rsid w:val="00AE0E60"/>
    <w:rsid w:val="00AE1B62"/>
    <w:rsid w:val="00AE3D97"/>
    <w:rsid w:val="00AE495C"/>
    <w:rsid w:val="00AE536E"/>
    <w:rsid w:val="00AE57F5"/>
    <w:rsid w:val="00AE6751"/>
    <w:rsid w:val="00AE774D"/>
    <w:rsid w:val="00AF05AE"/>
    <w:rsid w:val="00AF1253"/>
    <w:rsid w:val="00AF1D2E"/>
    <w:rsid w:val="00AF4568"/>
    <w:rsid w:val="00AF4994"/>
    <w:rsid w:val="00AF68C1"/>
    <w:rsid w:val="00AF71BD"/>
    <w:rsid w:val="00B003CD"/>
    <w:rsid w:val="00B01FF0"/>
    <w:rsid w:val="00B022C8"/>
    <w:rsid w:val="00B02620"/>
    <w:rsid w:val="00B02ABF"/>
    <w:rsid w:val="00B02CA4"/>
    <w:rsid w:val="00B036A7"/>
    <w:rsid w:val="00B03711"/>
    <w:rsid w:val="00B03833"/>
    <w:rsid w:val="00B04437"/>
    <w:rsid w:val="00B06AD8"/>
    <w:rsid w:val="00B07182"/>
    <w:rsid w:val="00B125EE"/>
    <w:rsid w:val="00B12B54"/>
    <w:rsid w:val="00B13C67"/>
    <w:rsid w:val="00B13D67"/>
    <w:rsid w:val="00B13FC4"/>
    <w:rsid w:val="00B1425D"/>
    <w:rsid w:val="00B147B0"/>
    <w:rsid w:val="00B15CF4"/>
    <w:rsid w:val="00B162AB"/>
    <w:rsid w:val="00B216CD"/>
    <w:rsid w:val="00B22090"/>
    <w:rsid w:val="00B22DA4"/>
    <w:rsid w:val="00B23997"/>
    <w:rsid w:val="00B24274"/>
    <w:rsid w:val="00B26EC9"/>
    <w:rsid w:val="00B2700C"/>
    <w:rsid w:val="00B303B9"/>
    <w:rsid w:val="00B3047A"/>
    <w:rsid w:val="00B32050"/>
    <w:rsid w:val="00B33C62"/>
    <w:rsid w:val="00B34DDD"/>
    <w:rsid w:val="00B373FC"/>
    <w:rsid w:val="00B379C5"/>
    <w:rsid w:val="00B4125E"/>
    <w:rsid w:val="00B42062"/>
    <w:rsid w:val="00B4228F"/>
    <w:rsid w:val="00B432C2"/>
    <w:rsid w:val="00B437FB"/>
    <w:rsid w:val="00B4448A"/>
    <w:rsid w:val="00B501F4"/>
    <w:rsid w:val="00B50BE6"/>
    <w:rsid w:val="00B52119"/>
    <w:rsid w:val="00B545D7"/>
    <w:rsid w:val="00B54C0E"/>
    <w:rsid w:val="00B61A79"/>
    <w:rsid w:val="00B62C46"/>
    <w:rsid w:val="00B630DB"/>
    <w:rsid w:val="00B6400A"/>
    <w:rsid w:val="00B6522D"/>
    <w:rsid w:val="00B6624E"/>
    <w:rsid w:val="00B67438"/>
    <w:rsid w:val="00B7138B"/>
    <w:rsid w:val="00B71E94"/>
    <w:rsid w:val="00B72866"/>
    <w:rsid w:val="00B731F0"/>
    <w:rsid w:val="00B745BA"/>
    <w:rsid w:val="00B75274"/>
    <w:rsid w:val="00B81006"/>
    <w:rsid w:val="00B8100D"/>
    <w:rsid w:val="00B82143"/>
    <w:rsid w:val="00B843E2"/>
    <w:rsid w:val="00B8487A"/>
    <w:rsid w:val="00B85917"/>
    <w:rsid w:val="00B86757"/>
    <w:rsid w:val="00B86E17"/>
    <w:rsid w:val="00B86E1A"/>
    <w:rsid w:val="00B86E74"/>
    <w:rsid w:val="00B8778D"/>
    <w:rsid w:val="00B90115"/>
    <w:rsid w:val="00B921FC"/>
    <w:rsid w:val="00B92467"/>
    <w:rsid w:val="00B93228"/>
    <w:rsid w:val="00B93A14"/>
    <w:rsid w:val="00B93E5A"/>
    <w:rsid w:val="00B94979"/>
    <w:rsid w:val="00B94DBD"/>
    <w:rsid w:val="00B95AB8"/>
    <w:rsid w:val="00BA1E52"/>
    <w:rsid w:val="00BA3BAD"/>
    <w:rsid w:val="00BA44B6"/>
    <w:rsid w:val="00BA45DB"/>
    <w:rsid w:val="00BA4AB9"/>
    <w:rsid w:val="00BA5C17"/>
    <w:rsid w:val="00BA626A"/>
    <w:rsid w:val="00BA6D83"/>
    <w:rsid w:val="00BA7A67"/>
    <w:rsid w:val="00BB0D9D"/>
    <w:rsid w:val="00BB10EF"/>
    <w:rsid w:val="00BB2582"/>
    <w:rsid w:val="00BB3DA7"/>
    <w:rsid w:val="00BB548A"/>
    <w:rsid w:val="00BB5B9E"/>
    <w:rsid w:val="00BB716C"/>
    <w:rsid w:val="00BB77C7"/>
    <w:rsid w:val="00BC0437"/>
    <w:rsid w:val="00BC099D"/>
    <w:rsid w:val="00BC1D52"/>
    <w:rsid w:val="00BC2534"/>
    <w:rsid w:val="00BC3960"/>
    <w:rsid w:val="00BC4626"/>
    <w:rsid w:val="00BC7538"/>
    <w:rsid w:val="00BD0C67"/>
    <w:rsid w:val="00BD2BEC"/>
    <w:rsid w:val="00BD3FD3"/>
    <w:rsid w:val="00BD405A"/>
    <w:rsid w:val="00BE01E5"/>
    <w:rsid w:val="00BE1888"/>
    <w:rsid w:val="00BE21C8"/>
    <w:rsid w:val="00BE2AAB"/>
    <w:rsid w:val="00BE355C"/>
    <w:rsid w:val="00BE39DA"/>
    <w:rsid w:val="00BE40FA"/>
    <w:rsid w:val="00BE5E16"/>
    <w:rsid w:val="00BE7481"/>
    <w:rsid w:val="00BF08DB"/>
    <w:rsid w:val="00BF2683"/>
    <w:rsid w:val="00BF2B15"/>
    <w:rsid w:val="00BF468E"/>
    <w:rsid w:val="00BF5701"/>
    <w:rsid w:val="00C002E7"/>
    <w:rsid w:val="00C02625"/>
    <w:rsid w:val="00C02B18"/>
    <w:rsid w:val="00C02F80"/>
    <w:rsid w:val="00C034DE"/>
    <w:rsid w:val="00C03A5F"/>
    <w:rsid w:val="00C04538"/>
    <w:rsid w:val="00C045F2"/>
    <w:rsid w:val="00C05119"/>
    <w:rsid w:val="00C0543A"/>
    <w:rsid w:val="00C06186"/>
    <w:rsid w:val="00C06C7F"/>
    <w:rsid w:val="00C076BC"/>
    <w:rsid w:val="00C07C3F"/>
    <w:rsid w:val="00C07F1C"/>
    <w:rsid w:val="00C114C2"/>
    <w:rsid w:val="00C117F6"/>
    <w:rsid w:val="00C13238"/>
    <w:rsid w:val="00C141C5"/>
    <w:rsid w:val="00C147A7"/>
    <w:rsid w:val="00C149EA"/>
    <w:rsid w:val="00C14B5A"/>
    <w:rsid w:val="00C1797A"/>
    <w:rsid w:val="00C1798E"/>
    <w:rsid w:val="00C17D37"/>
    <w:rsid w:val="00C21BEC"/>
    <w:rsid w:val="00C227C9"/>
    <w:rsid w:val="00C22FEB"/>
    <w:rsid w:val="00C23487"/>
    <w:rsid w:val="00C2448E"/>
    <w:rsid w:val="00C2488C"/>
    <w:rsid w:val="00C2609E"/>
    <w:rsid w:val="00C27344"/>
    <w:rsid w:val="00C27CA2"/>
    <w:rsid w:val="00C302BD"/>
    <w:rsid w:val="00C30502"/>
    <w:rsid w:val="00C3211B"/>
    <w:rsid w:val="00C3240C"/>
    <w:rsid w:val="00C32D0D"/>
    <w:rsid w:val="00C343C9"/>
    <w:rsid w:val="00C37C01"/>
    <w:rsid w:val="00C400B5"/>
    <w:rsid w:val="00C40381"/>
    <w:rsid w:val="00C4186E"/>
    <w:rsid w:val="00C42113"/>
    <w:rsid w:val="00C44377"/>
    <w:rsid w:val="00C452B0"/>
    <w:rsid w:val="00C4767E"/>
    <w:rsid w:val="00C50401"/>
    <w:rsid w:val="00C50FE9"/>
    <w:rsid w:val="00C518C0"/>
    <w:rsid w:val="00C52284"/>
    <w:rsid w:val="00C53966"/>
    <w:rsid w:val="00C5462D"/>
    <w:rsid w:val="00C548AC"/>
    <w:rsid w:val="00C54F44"/>
    <w:rsid w:val="00C551E7"/>
    <w:rsid w:val="00C55D6A"/>
    <w:rsid w:val="00C56398"/>
    <w:rsid w:val="00C56D25"/>
    <w:rsid w:val="00C60930"/>
    <w:rsid w:val="00C61752"/>
    <w:rsid w:val="00C6202D"/>
    <w:rsid w:val="00C62AD8"/>
    <w:rsid w:val="00C62FEC"/>
    <w:rsid w:val="00C634CB"/>
    <w:rsid w:val="00C644E5"/>
    <w:rsid w:val="00C64AA3"/>
    <w:rsid w:val="00C65016"/>
    <w:rsid w:val="00C65215"/>
    <w:rsid w:val="00C6642C"/>
    <w:rsid w:val="00C66CBD"/>
    <w:rsid w:val="00C66F1B"/>
    <w:rsid w:val="00C7075C"/>
    <w:rsid w:val="00C7177A"/>
    <w:rsid w:val="00C73232"/>
    <w:rsid w:val="00C740DB"/>
    <w:rsid w:val="00C758C6"/>
    <w:rsid w:val="00C766A7"/>
    <w:rsid w:val="00C76A8E"/>
    <w:rsid w:val="00C77FBC"/>
    <w:rsid w:val="00C84A06"/>
    <w:rsid w:val="00C859CF"/>
    <w:rsid w:val="00C85E9E"/>
    <w:rsid w:val="00C8636D"/>
    <w:rsid w:val="00C8669A"/>
    <w:rsid w:val="00C86983"/>
    <w:rsid w:val="00C90E73"/>
    <w:rsid w:val="00C93719"/>
    <w:rsid w:val="00C93F58"/>
    <w:rsid w:val="00C951B7"/>
    <w:rsid w:val="00C95839"/>
    <w:rsid w:val="00C962EB"/>
    <w:rsid w:val="00CA09B4"/>
    <w:rsid w:val="00CA0F6F"/>
    <w:rsid w:val="00CA4122"/>
    <w:rsid w:val="00CA4BC9"/>
    <w:rsid w:val="00CA4F93"/>
    <w:rsid w:val="00CA7E9E"/>
    <w:rsid w:val="00CB004B"/>
    <w:rsid w:val="00CB3F12"/>
    <w:rsid w:val="00CB4696"/>
    <w:rsid w:val="00CB4FD9"/>
    <w:rsid w:val="00CB5D2E"/>
    <w:rsid w:val="00CB680E"/>
    <w:rsid w:val="00CB6CA1"/>
    <w:rsid w:val="00CB6DFF"/>
    <w:rsid w:val="00CB739E"/>
    <w:rsid w:val="00CB7552"/>
    <w:rsid w:val="00CB7881"/>
    <w:rsid w:val="00CC0946"/>
    <w:rsid w:val="00CC10DE"/>
    <w:rsid w:val="00CC300C"/>
    <w:rsid w:val="00CC4C18"/>
    <w:rsid w:val="00CC6719"/>
    <w:rsid w:val="00CC6A84"/>
    <w:rsid w:val="00CD11C9"/>
    <w:rsid w:val="00CD1C68"/>
    <w:rsid w:val="00CD2AAE"/>
    <w:rsid w:val="00CD70DD"/>
    <w:rsid w:val="00CE06A5"/>
    <w:rsid w:val="00CE23E9"/>
    <w:rsid w:val="00CE37D9"/>
    <w:rsid w:val="00CE4217"/>
    <w:rsid w:val="00CE427E"/>
    <w:rsid w:val="00CE52E5"/>
    <w:rsid w:val="00CE5BD0"/>
    <w:rsid w:val="00CE6003"/>
    <w:rsid w:val="00CF5298"/>
    <w:rsid w:val="00CF7AA9"/>
    <w:rsid w:val="00D00D02"/>
    <w:rsid w:val="00D00D95"/>
    <w:rsid w:val="00D02311"/>
    <w:rsid w:val="00D028C6"/>
    <w:rsid w:val="00D04703"/>
    <w:rsid w:val="00D05E1F"/>
    <w:rsid w:val="00D05FE9"/>
    <w:rsid w:val="00D10266"/>
    <w:rsid w:val="00D109D1"/>
    <w:rsid w:val="00D131F2"/>
    <w:rsid w:val="00D13C80"/>
    <w:rsid w:val="00D15E27"/>
    <w:rsid w:val="00D167DF"/>
    <w:rsid w:val="00D16AEB"/>
    <w:rsid w:val="00D207D9"/>
    <w:rsid w:val="00D224C5"/>
    <w:rsid w:val="00D22940"/>
    <w:rsid w:val="00D22DB7"/>
    <w:rsid w:val="00D237AE"/>
    <w:rsid w:val="00D239F9"/>
    <w:rsid w:val="00D23BCF"/>
    <w:rsid w:val="00D24798"/>
    <w:rsid w:val="00D25161"/>
    <w:rsid w:val="00D25E4D"/>
    <w:rsid w:val="00D33126"/>
    <w:rsid w:val="00D337CB"/>
    <w:rsid w:val="00D3491E"/>
    <w:rsid w:val="00D37C5E"/>
    <w:rsid w:val="00D406E8"/>
    <w:rsid w:val="00D40B0C"/>
    <w:rsid w:val="00D4185F"/>
    <w:rsid w:val="00D41F1F"/>
    <w:rsid w:val="00D425BF"/>
    <w:rsid w:val="00D4279A"/>
    <w:rsid w:val="00D42950"/>
    <w:rsid w:val="00D42AE5"/>
    <w:rsid w:val="00D4514D"/>
    <w:rsid w:val="00D46199"/>
    <w:rsid w:val="00D47BD9"/>
    <w:rsid w:val="00D50764"/>
    <w:rsid w:val="00D517E9"/>
    <w:rsid w:val="00D52EF9"/>
    <w:rsid w:val="00D53631"/>
    <w:rsid w:val="00D5393B"/>
    <w:rsid w:val="00D53F24"/>
    <w:rsid w:val="00D54418"/>
    <w:rsid w:val="00D55610"/>
    <w:rsid w:val="00D57023"/>
    <w:rsid w:val="00D57926"/>
    <w:rsid w:val="00D612E1"/>
    <w:rsid w:val="00D61445"/>
    <w:rsid w:val="00D62E58"/>
    <w:rsid w:val="00D63DE8"/>
    <w:rsid w:val="00D66454"/>
    <w:rsid w:val="00D67082"/>
    <w:rsid w:val="00D67260"/>
    <w:rsid w:val="00D7096A"/>
    <w:rsid w:val="00D720A6"/>
    <w:rsid w:val="00D721E6"/>
    <w:rsid w:val="00D732A1"/>
    <w:rsid w:val="00D732E1"/>
    <w:rsid w:val="00D76C85"/>
    <w:rsid w:val="00D76F94"/>
    <w:rsid w:val="00D775E9"/>
    <w:rsid w:val="00D776C4"/>
    <w:rsid w:val="00D80062"/>
    <w:rsid w:val="00D802E8"/>
    <w:rsid w:val="00D81BCB"/>
    <w:rsid w:val="00D8244A"/>
    <w:rsid w:val="00D82EDB"/>
    <w:rsid w:val="00D8424B"/>
    <w:rsid w:val="00D85367"/>
    <w:rsid w:val="00D85CE9"/>
    <w:rsid w:val="00D86686"/>
    <w:rsid w:val="00D87EEF"/>
    <w:rsid w:val="00D96000"/>
    <w:rsid w:val="00D963D1"/>
    <w:rsid w:val="00DA0977"/>
    <w:rsid w:val="00DA0E6D"/>
    <w:rsid w:val="00DA1441"/>
    <w:rsid w:val="00DA26EF"/>
    <w:rsid w:val="00DA5CE5"/>
    <w:rsid w:val="00DA6151"/>
    <w:rsid w:val="00DA7FE6"/>
    <w:rsid w:val="00DB06BB"/>
    <w:rsid w:val="00DB1431"/>
    <w:rsid w:val="00DB3378"/>
    <w:rsid w:val="00DB3CAF"/>
    <w:rsid w:val="00DB6BFE"/>
    <w:rsid w:val="00DB7285"/>
    <w:rsid w:val="00DB7D98"/>
    <w:rsid w:val="00DC0AD8"/>
    <w:rsid w:val="00DC0DFC"/>
    <w:rsid w:val="00DC0F23"/>
    <w:rsid w:val="00DC121D"/>
    <w:rsid w:val="00DC169B"/>
    <w:rsid w:val="00DC3CAD"/>
    <w:rsid w:val="00DC3CD1"/>
    <w:rsid w:val="00DC4D6D"/>
    <w:rsid w:val="00DC6FFB"/>
    <w:rsid w:val="00DC7054"/>
    <w:rsid w:val="00DD02DE"/>
    <w:rsid w:val="00DD14ED"/>
    <w:rsid w:val="00DD1B18"/>
    <w:rsid w:val="00DD1F03"/>
    <w:rsid w:val="00DD4E7A"/>
    <w:rsid w:val="00DD6538"/>
    <w:rsid w:val="00DD658A"/>
    <w:rsid w:val="00DD786B"/>
    <w:rsid w:val="00DE15FD"/>
    <w:rsid w:val="00DE27D9"/>
    <w:rsid w:val="00DE32A4"/>
    <w:rsid w:val="00DE6530"/>
    <w:rsid w:val="00DF1788"/>
    <w:rsid w:val="00DF219B"/>
    <w:rsid w:val="00DF21CB"/>
    <w:rsid w:val="00DF279E"/>
    <w:rsid w:val="00DF2EA2"/>
    <w:rsid w:val="00DF553E"/>
    <w:rsid w:val="00DF6AE2"/>
    <w:rsid w:val="00DF7A57"/>
    <w:rsid w:val="00E01D27"/>
    <w:rsid w:val="00E0299F"/>
    <w:rsid w:val="00E02B9E"/>
    <w:rsid w:val="00E0348D"/>
    <w:rsid w:val="00E03CF9"/>
    <w:rsid w:val="00E04379"/>
    <w:rsid w:val="00E0475F"/>
    <w:rsid w:val="00E0509F"/>
    <w:rsid w:val="00E06844"/>
    <w:rsid w:val="00E10643"/>
    <w:rsid w:val="00E108F4"/>
    <w:rsid w:val="00E109CF"/>
    <w:rsid w:val="00E12DA6"/>
    <w:rsid w:val="00E14662"/>
    <w:rsid w:val="00E15192"/>
    <w:rsid w:val="00E159CC"/>
    <w:rsid w:val="00E1622F"/>
    <w:rsid w:val="00E165DC"/>
    <w:rsid w:val="00E166F4"/>
    <w:rsid w:val="00E20410"/>
    <w:rsid w:val="00E20F2E"/>
    <w:rsid w:val="00E222A3"/>
    <w:rsid w:val="00E22D46"/>
    <w:rsid w:val="00E23217"/>
    <w:rsid w:val="00E2414B"/>
    <w:rsid w:val="00E2674C"/>
    <w:rsid w:val="00E271F9"/>
    <w:rsid w:val="00E27710"/>
    <w:rsid w:val="00E30711"/>
    <w:rsid w:val="00E31CC1"/>
    <w:rsid w:val="00E31EFA"/>
    <w:rsid w:val="00E3271E"/>
    <w:rsid w:val="00E3344B"/>
    <w:rsid w:val="00E3349E"/>
    <w:rsid w:val="00E33C36"/>
    <w:rsid w:val="00E34D3B"/>
    <w:rsid w:val="00E36397"/>
    <w:rsid w:val="00E36ECB"/>
    <w:rsid w:val="00E371DF"/>
    <w:rsid w:val="00E375E8"/>
    <w:rsid w:val="00E37C14"/>
    <w:rsid w:val="00E40A8B"/>
    <w:rsid w:val="00E40C26"/>
    <w:rsid w:val="00E4124E"/>
    <w:rsid w:val="00E4151D"/>
    <w:rsid w:val="00E4152C"/>
    <w:rsid w:val="00E41856"/>
    <w:rsid w:val="00E41A32"/>
    <w:rsid w:val="00E42EED"/>
    <w:rsid w:val="00E430F5"/>
    <w:rsid w:val="00E43415"/>
    <w:rsid w:val="00E434DF"/>
    <w:rsid w:val="00E43885"/>
    <w:rsid w:val="00E43C7D"/>
    <w:rsid w:val="00E4549E"/>
    <w:rsid w:val="00E4615D"/>
    <w:rsid w:val="00E46B52"/>
    <w:rsid w:val="00E47062"/>
    <w:rsid w:val="00E47EE4"/>
    <w:rsid w:val="00E50EDD"/>
    <w:rsid w:val="00E51373"/>
    <w:rsid w:val="00E514AD"/>
    <w:rsid w:val="00E51ABC"/>
    <w:rsid w:val="00E53653"/>
    <w:rsid w:val="00E536F5"/>
    <w:rsid w:val="00E538F9"/>
    <w:rsid w:val="00E54288"/>
    <w:rsid w:val="00E54687"/>
    <w:rsid w:val="00E54884"/>
    <w:rsid w:val="00E54C06"/>
    <w:rsid w:val="00E54FB0"/>
    <w:rsid w:val="00E565AB"/>
    <w:rsid w:val="00E60213"/>
    <w:rsid w:val="00E6083C"/>
    <w:rsid w:val="00E62ED2"/>
    <w:rsid w:val="00E63033"/>
    <w:rsid w:val="00E6327B"/>
    <w:rsid w:val="00E63DE7"/>
    <w:rsid w:val="00E63E0C"/>
    <w:rsid w:val="00E643CE"/>
    <w:rsid w:val="00E65FC3"/>
    <w:rsid w:val="00E6644E"/>
    <w:rsid w:val="00E66967"/>
    <w:rsid w:val="00E670D7"/>
    <w:rsid w:val="00E6780A"/>
    <w:rsid w:val="00E70475"/>
    <w:rsid w:val="00E7054F"/>
    <w:rsid w:val="00E70F17"/>
    <w:rsid w:val="00E712D5"/>
    <w:rsid w:val="00E724D7"/>
    <w:rsid w:val="00E748F7"/>
    <w:rsid w:val="00E7563F"/>
    <w:rsid w:val="00E75F70"/>
    <w:rsid w:val="00E768E3"/>
    <w:rsid w:val="00E8044F"/>
    <w:rsid w:val="00E80559"/>
    <w:rsid w:val="00E80962"/>
    <w:rsid w:val="00E80DD2"/>
    <w:rsid w:val="00E817D7"/>
    <w:rsid w:val="00E822EB"/>
    <w:rsid w:val="00E822F1"/>
    <w:rsid w:val="00E84645"/>
    <w:rsid w:val="00E846B2"/>
    <w:rsid w:val="00E87DA6"/>
    <w:rsid w:val="00E943B6"/>
    <w:rsid w:val="00E943E7"/>
    <w:rsid w:val="00E9472C"/>
    <w:rsid w:val="00E94829"/>
    <w:rsid w:val="00E9656F"/>
    <w:rsid w:val="00E96C40"/>
    <w:rsid w:val="00E9775E"/>
    <w:rsid w:val="00EA06A4"/>
    <w:rsid w:val="00EA303F"/>
    <w:rsid w:val="00EA42FC"/>
    <w:rsid w:val="00EA4423"/>
    <w:rsid w:val="00EA46F5"/>
    <w:rsid w:val="00EA49C1"/>
    <w:rsid w:val="00EA5B98"/>
    <w:rsid w:val="00EA6AD1"/>
    <w:rsid w:val="00EA710B"/>
    <w:rsid w:val="00EB1D6F"/>
    <w:rsid w:val="00EB20EF"/>
    <w:rsid w:val="00EB45D7"/>
    <w:rsid w:val="00EB4940"/>
    <w:rsid w:val="00EB5E7C"/>
    <w:rsid w:val="00EB6045"/>
    <w:rsid w:val="00EB6796"/>
    <w:rsid w:val="00EB6BB8"/>
    <w:rsid w:val="00EB7B2A"/>
    <w:rsid w:val="00EC150D"/>
    <w:rsid w:val="00EC19D2"/>
    <w:rsid w:val="00EC2DD4"/>
    <w:rsid w:val="00EC2DD6"/>
    <w:rsid w:val="00EC34FA"/>
    <w:rsid w:val="00EC394C"/>
    <w:rsid w:val="00EC68BA"/>
    <w:rsid w:val="00EC6EE6"/>
    <w:rsid w:val="00EC6F82"/>
    <w:rsid w:val="00EC7E84"/>
    <w:rsid w:val="00ED0786"/>
    <w:rsid w:val="00ED0934"/>
    <w:rsid w:val="00ED0AED"/>
    <w:rsid w:val="00ED21E5"/>
    <w:rsid w:val="00ED5166"/>
    <w:rsid w:val="00ED6874"/>
    <w:rsid w:val="00ED6FD5"/>
    <w:rsid w:val="00ED7C2E"/>
    <w:rsid w:val="00EE058E"/>
    <w:rsid w:val="00EE1956"/>
    <w:rsid w:val="00EE33FC"/>
    <w:rsid w:val="00EE3679"/>
    <w:rsid w:val="00EE3845"/>
    <w:rsid w:val="00EE38C9"/>
    <w:rsid w:val="00EE5350"/>
    <w:rsid w:val="00EE5AAF"/>
    <w:rsid w:val="00EE7BCF"/>
    <w:rsid w:val="00EE7CC5"/>
    <w:rsid w:val="00EF01D4"/>
    <w:rsid w:val="00EF09F6"/>
    <w:rsid w:val="00EF0B12"/>
    <w:rsid w:val="00EF1134"/>
    <w:rsid w:val="00EF1D01"/>
    <w:rsid w:val="00EF4F16"/>
    <w:rsid w:val="00EF5B79"/>
    <w:rsid w:val="00EF5D20"/>
    <w:rsid w:val="00EF7BC2"/>
    <w:rsid w:val="00EF7C34"/>
    <w:rsid w:val="00F00BBF"/>
    <w:rsid w:val="00F01031"/>
    <w:rsid w:val="00F0188A"/>
    <w:rsid w:val="00F01E48"/>
    <w:rsid w:val="00F034D7"/>
    <w:rsid w:val="00F0438C"/>
    <w:rsid w:val="00F04DAD"/>
    <w:rsid w:val="00F050BA"/>
    <w:rsid w:val="00F0599A"/>
    <w:rsid w:val="00F05DB7"/>
    <w:rsid w:val="00F06ED6"/>
    <w:rsid w:val="00F0766C"/>
    <w:rsid w:val="00F077E2"/>
    <w:rsid w:val="00F10133"/>
    <w:rsid w:val="00F114C0"/>
    <w:rsid w:val="00F11C65"/>
    <w:rsid w:val="00F11D5F"/>
    <w:rsid w:val="00F15509"/>
    <w:rsid w:val="00F17465"/>
    <w:rsid w:val="00F178FE"/>
    <w:rsid w:val="00F17A46"/>
    <w:rsid w:val="00F17D36"/>
    <w:rsid w:val="00F218C9"/>
    <w:rsid w:val="00F236FE"/>
    <w:rsid w:val="00F239C6"/>
    <w:rsid w:val="00F24DC4"/>
    <w:rsid w:val="00F2623B"/>
    <w:rsid w:val="00F264B4"/>
    <w:rsid w:val="00F270C7"/>
    <w:rsid w:val="00F27839"/>
    <w:rsid w:val="00F30849"/>
    <w:rsid w:val="00F31077"/>
    <w:rsid w:val="00F323BB"/>
    <w:rsid w:val="00F32DF4"/>
    <w:rsid w:val="00F3314C"/>
    <w:rsid w:val="00F371F5"/>
    <w:rsid w:val="00F3745F"/>
    <w:rsid w:val="00F37A39"/>
    <w:rsid w:val="00F403FA"/>
    <w:rsid w:val="00F4106D"/>
    <w:rsid w:val="00F411D3"/>
    <w:rsid w:val="00F42450"/>
    <w:rsid w:val="00F42651"/>
    <w:rsid w:val="00F426AB"/>
    <w:rsid w:val="00F434A1"/>
    <w:rsid w:val="00F43A2E"/>
    <w:rsid w:val="00F45ECA"/>
    <w:rsid w:val="00F4629D"/>
    <w:rsid w:val="00F47CE0"/>
    <w:rsid w:val="00F506ED"/>
    <w:rsid w:val="00F50D0E"/>
    <w:rsid w:val="00F533B8"/>
    <w:rsid w:val="00F544AF"/>
    <w:rsid w:val="00F54CD1"/>
    <w:rsid w:val="00F54D4D"/>
    <w:rsid w:val="00F57D1D"/>
    <w:rsid w:val="00F623AE"/>
    <w:rsid w:val="00F65DBE"/>
    <w:rsid w:val="00F70E9A"/>
    <w:rsid w:val="00F7313E"/>
    <w:rsid w:val="00F73267"/>
    <w:rsid w:val="00F73FB0"/>
    <w:rsid w:val="00F743AD"/>
    <w:rsid w:val="00F74E34"/>
    <w:rsid w:val="00F753A6"/>
    <w:rsid w:val="00F76635"/>
    <w:rsid w:val="00F77334"/>
    <w:rsid w:val="00F77D58"/>
    <w:rsid w:val="00F77E34"/>
    <w:rsid w:val="00F81FDC"/>
    <w:rsid w:val="00F82B67"/>
    <w:rsid w:val="00F8341E"/>
    <w:rsid w:val="00F83ADA"/>
    <w:rsid w:val="00F85353"/>
    <w:rsid w:val="00F858B6"/>
    <w:rsid w:val="00F87CB4"/>
    <w:rsid w:val="00F87F52"/>
    <w:rsid w:val="00F935BD"/>
    <w:rsid w:val="00F936A7"/>
    <w:rsid w:val="00F94A41"/>
    <w:rsid w:val="00F95F76"/>
    <w:rsid w:val="00F965DA"/>
    <w:rsid w:val="00F96D2E"/>
    <w:rsid w:val="00F97021"/>
    <w:rsid w:val="00FA04FD"/>
    <w:rsid w:val="00FA1111"/>
    <w:rsid w:val="00FA2F52"/>
    <w:rsid w:val="00FA3A4D"/>
    <w:rsid w:val="00FA3C3B"/>
    <w:rsid w:val="00FA457E"/>
    <w:rsid w:val="00FA7F8F"/>
    <w:rsid w:val="00FB0FEF"/>
    <w:rsid w:val="00FB29D7"/>
    <w:rsid w:val="00FB2DCC"/>
    <w:rsid w:val="00FB5CEC"/>
    <w:rsid w:val="00FB7563"/>
    <w:rsid w:val="00FB7822"/>
    <w:rsid w:val="00FC0DEF"/>
    <w:rsid w:val="00FC138A"/>
    <w:rsid w:val="00FC24DC"/>
    <w:rsid w:val="00FC34D7"/>
    <w:rsid w:val="00FC3E50"/>
    <w:rsid w:val="00FC54AA"/>
    <w:rsid w:val="00FC59F2"/>
    <w:rsid w:val="00FC5E14"/>
    <w:rsid w:val="00FC710B"/>
    <w:rsid w:val="00FC7EA6"/>
    <w:rsid w:val="00FD0056"/>
    <w:rsid w:val="00FD0616"/>
    <w:rsid w:val="00FD10C3"/>
    <w:rsid w:val="00FD136D"/>
    <w:rsid w:val="00FD2B41"/>
    <w:rsid w:val="00FD6CD9"/>
    <w:rsid w:val="00FE09CA"/>
    <w:rsid w:val="00FE1EED"/>
    <w:rsid w:val="00FE20BB"/>
    <w:rsid w:val="00FE32D5"/>
    <w:rsid w:val="00FE344C"/>
    <w:rsid w:val="00FE506B"/>
    <w:rsid w:val="00FE5A04"/>
    <w:rsid w:val="00FF00F2"/>
    <w:rsid w:val="00FF2643"/>
    <w:rsid w:val="00FF4921"/>
    <w:rsid w:val="00FF4D02"/>
    <w:rsid w:val="00FF53EE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3AF4"/>
  <w15:docId w15:val="{EA14B345-4094-455A-8093-EFEC064F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DD"/>
  </w:style>
  <w:style w:type="paragraph" w:styleId="Heading1">
    <w:name w:val="heading 1"/>
    <w:basedOn w:val="Normal1"/>
    <w:next w:val="Normal1"/>
    <w:link w:val="Heading1Char"/>
    <w:rsid w:val="00E630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E630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E630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E630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E630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E630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points,Bullet WP tables,Numbered Para 1,Dot pt,No Spacing1,List Paragraph Char Char Char,Indicator Text,Bullet 1,List Paragraph1,Bullet Points,MAIN CONTENT,List Paragraph12,F5 List Paragraph,Heading 2_sj,Report Para,Citation List,3"/>
    <w:basedOn w:val="Normal"/>
    <w:link w:val="ListParagraphChar"/>
    <w:uiPriority w:val="34"/>
    <w:qFormat/>
    <w:rsid w:val="005325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3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5E5"/>
    <w:rPr>
      <w:sz w:val="20"/>
      <w:szCs w:val="20"/>
    </w:rPr>
  </w:style>
  <w:style w:type="character" w:customStyle="1" w:styleId="jlqj4b">
    <w:name w:val="jlqj4b"/>
    <w:basedOn w:val="DefaultParagraphFont"/>
    <w:rsid w:val="005325E5"/>
  </w:style>
  <w:style w:type="paragraph" w:styleId="BalloonText">
    <w:name w:val="Balloon Text"/>
    <w:basedOn w:val="Normal"/>
    <w:link w:val="BalloonTextChar"/>
    <w:uiPriority w:val="99"/>
    <w:semiHidden/>
    <w:unhideWhenUsed/>
    <w:rsid w:val="0053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033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F3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2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54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A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63033"/>
    <w:rPr>
      <w:rFonts w:ascii="Calibri" w:eastAsia="Calibri" w:hAnsi="Calibri" w:cs="Calibri"/>
      <w:b/>
      <w:sz w:val="48"/>
      <w:szCs w:val="48"/>
      <w:lang w:val="hy-AM" w:eastAsia="ru-RU"/>
    </w:rPr>
  </w:style>
  <w:style w:type="character" w:customStyle="1" w:styleId="Heading2Char">
    <w:name w:val="Heading 2 Char"/>
    <w:basedOn w:val="DefaultParagraphFont"/>
    <w:link w:val="Heading2"/>
    <w:rsid w:val="00E63033"/>
    <w:rPr>
      <w:rFonts w:ascii="Calibri" w:eastAsia="Calibri" w:hAnsi="Calibri" w:cs="Calibri"/>
      <w:b/>
      <w:sz w:val="36"/>
      <w:szCs w:val="36"/>
      <w:lang w:val="hy-AM" w:eastAsia="ru-RU"/>
    </w:rPr>
  </w:style>
  <w:style w:type="character" w:customStyle="1" w:styleId="Heading3Char">
    <w:name w:val="Heading 3 Char"/>
    <w:basedOn w:val="DefaultParagraphFont"/>
    <w:link w:val="Heading3"/>
    <w:rsid w:val="00E63033"/>
    <w:rPr>
      <w:rFonts w:ascii="Calibri" w:eastAsia="Calibri" w:hAnsi="Calibri" w:cs="Calibri"/>
      <w:b/>
      <w:sz w:val="28"/>
      <w:szCs w:val="28"/>
      <w:lang w:val="hy-AM" w:eastAsia="ru-RU"/>
    </w:rPr>
  </w:style>
  <w:style w:type="character" w:customStyle="1" w:styleId="Heading4Char">
    <w:name w:val="Heading 4 Char"/>
    <w:basedOn w:val="DefaultParagraphFont"/>
    <w:link w:val="Heading4"/>
    <w:rsid w:val="00E63033"/>
    <w:rPr>
      <w:rFonts w:ascii="Calibri" w:eastAsia="Calibri" w:hAnsi="Calibri" w:cs="Calibri"/>
      <w:b/>
      <w:sz w:val="24"/>
      <w:szCs w:val="24"/>
      <w:lang w:val="hy-AM" w:eastAsia="ru-RU"/>
    </w:rPr>
  </w:style>
  <w:style w:type="character" w:customStyle="1" w:styleId="Heading5Char">
    <w:name w:val="Heading 5 Char"/>
    <w:basedOn w:val="DefaultParagraphFont"/>
    <w:link w:val="Heading5"/>
    <w:rsid w:val="00E63033"/>
    <w:rPr>
      <w:rFonts w:ascii="Calibri" w:eastAsia="Calibri" w:hAnsi="Calibri" w:cs="Calibri"/>
      <w:b/>
      <w:lang w:val="hy-AM" w:eastAsia="ru-RU"/>
    </w:rPr>
  </w:style>
  <w:style w:type="character" w:customStyle="1" w:styleId="Heading6Char">
    <w:name w:val="Heading 6 Char"/>
    <w:basedOn w:val="DefaultParagraphFont"/>
    <w:link w:val="Heading6"/>
    <w:rsid w:val="00E63033"/>
    <w:rPr>
      <w:rFonts w:ascii="Calibri" w:eastAsia="Calibri" w:hAnsi="Calibri" w:cs="Calibri"/>
      <w:b/>
      <w:sz w:val="20"/>
      <w:szCs w:val="20"/>
      <w:lang w:val="hy-AM" w:eastAsia="ru-RU"/>
    </w:rPr>
  </w:style>
  <w:style w:type="paragraph" w:customStyle="1" w:styleId="Normal1">
    <w:name w:val="Normal1"/>
    <w:rsid w:val="00E63033"/>
    <w:rPr>
      <w:rFonts w:ascii="Calibri" w:eastAsia="Calibri" w:hAnsi="Calibri" w:cs="Calibri"/>
      <w:lang w:val="hy-AM" w:eastAsia="ru-RU"/>
    </w:rPr>
  </w:style>
  <w:style w:type="paragraph" w:styleId="Title">
    <w:name w:val="Title"/>
    <w:basedOn w:val="Normal1"/>
    <w:next w:val="Normal1"/>
    <w:link w:val="TitleChar"/>
    <w:rsid w:val="00E6303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63033"/>
    <w:rPr>
      <w:rFonts w:ascii="Calibri" w:eastAsia="Calibri" w:hAnsi="Calibri" w:cs="Calibri"/>
      <w:b/>
      <w:sz w:val="72"/>
      <w:szCs w:val="72"/>
      <w:lang w:val="hy-AM" w:eastAsia="ru-RU"/>
    </w:rPr>
  </w:style>
  <w:style w:type="paragraph" w:styleId="Subtitle">
    <w:name w:val="Subtitle"/>
    <w:basedOn w:val="Normal"/>
    <w:next w:val="Normal"/>
    <w:link w:val="SubtitleChar"/>
    <w:rsid w:val="00E630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hy-AM" w:eastAsia="ru-RU"/>
    </w:rPr>
  </w:style>
  <w:style w:type="character" w:customStyle="1" w:styleId="SubtitleChar">
    <w:name w:val="Subtitle Char"/>
    <w:basedOn w:val="DefaultParagraphFont"/>
    <w:link w:val="Subtitle"/>
    <w:rsid w:val="00E63033"/>
    <w:rPr>
      <w:rFonts w:ascii="Georgia" w:eastAsia="Georgia" w:hAnsi="Georgia" w:cs="Georgia"/>
      <w:i/>
      <w:color w:val="666666"/>
      <w:sz w:val="48"/>
      <w:szCs w:val="48"/>
      <w:lang w:val="hy-AM" w:eastAsia="ru-RU"/>
    </w:rPr>
  </w:style>
  <w:style w:type="paragraph" w:styleId="Header">
    <w:name w:val="header"/>
    <w:basedOn w:val="Normal"/>
    <w:link w:val="HeaderChar"/>
    <w:uiPriority w:val="99"/>
    <w:unhideWhenUsed/>
    <w:rsid w:val="00E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33"/>
  </w:style>
  <w:style w:type="paragraph" w:styleId="Footer">
    <w:name w:val="footer"/>
    <w:basedOn w:val="Normal"/>
    <w:link w:val="FooterChar"/>
    <w:uiPriority w:val="99"/>
    <w:unhideWhenUsed/>
    <w:rsid w:val="00E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33"/>
  </w:style>
  <w:style w:type="character" w:customStyle="1" w:styleId="cf01">
    <w:name w:val="cf01"/>
    <w:basedOn w:val="DefaultParagraphFont"/>
    <w:rsid w:val="00AD6C1F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Bulletpoints Char,Bullet WP tables Char,Numbered Para 1 Char,Dot pt Char,No Spacing1 Char,List Paragraph Char Char Char Char,Indicator Text Char,Bullet 1 Char,List Paragraph1 Char,Bullet Points Char,MAIN CONTENT Char,Report Para Char"/>
    <w:link w:val="ListParagraph"/>
    <w:uiPriority w:val="34"/>
    <w:qFormat/>
    <w:rsid w:val="00ED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h6SrBNPTV/qSMTgd7Lai0Dr7Sg==">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A30C43-1504-4E24-8055-FF862DF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14</Pages>
  <Words>9627</Words>
  <Characters>54877</Characters>
  <Application>Microsoft Office Word</Application>
  <DocSecurity>0</DocSecurity>
  <Lines>457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lastModifiedBy>Suren Mamyan</cp:lastModifiedBy>
  <cp:revision>11</cp:revision>
  <cp:lastPrinted>2022-04-24T14:09:00Z</cp:lastPrinted>
  <dcterms:created xsi:type="dcterms:W3CDTF">2022-07-25T12:27:00Z</dcterms:created>
  <dcterms:modified xsi:type="dcterms:W3CDTF">2022-07-29T16:25:00Z</dcterms:modified>
</cp:coreProperties>
</file>