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EC7" w:rsidRDefault="005433C8">
      <w:pPr>
        <w:spacing w:line="360" w:lineRule="auto"/>
        <w:jc w:val="center"/>
        <w:rPr>
          <w:rFonts w:ascii="GHEA Grapalat" w:eastAsia="GHEA Grapalat" w:hAnsi="GHEA Grapalat" w:cs="GHEA Grapalat"/>
          <w:sz w:val="24"/>
          <w:szCs w:val="24"/>
        </w:rPr>
      </w:pPr>
      <w:bookmarkStart w:id="0" w:name="_heading=h.yh1mof7r3ui1" w:colFirst="0" w:colLast="0"/>
      <w:bookmarkEnd w:id="0"/>
      <w:r>
        <w:rPr>
          <w:rFonts w:ascii="GHEA Grapalat" w:eastAsia="GHEA Grapalat" w:hAnsi="GHEA Grapalat" w:cs="GHEA Grapalat"/>
          <w:b/>
          <w:color w:val="000000"/>
          <w:sz w:val="24"/>
          <w:szCs w:val="24"/>
        </w:rPr>
        <w:t>ՀԱՅԱՍՏԱՆԻ ՀԱՆՐԱՊԵՏՈՒԹՅԱՆ</w:t>
      </w:r>
    </w:p>
    <w:p w:rsidR="001F5EC7" w:rsidRDefault="005433C8">
      <w:pPr>
        <w:spacing w:line="360" w:lineRule="auto"/>
        <w:jc w:val="center"/>
        <w:rPr>
          <w:rFonts w:ascii="GHEA Grapalat" w:eastAsia="GHEA Grapalat" w:hAnsi="GHEA Grapalat" w:cs="GHEA Grapalat"/>
          <w:sz w:val="24"/>
          <w:szCs w:val="24"/>
        </w:rPr>
      </w:pPr>
      <w:r>
        <w:rPr>
          <w:rFonts w:ascii="GHEA Grapalat" w:eastAsia="GHEA Grapalat" w:hAnsi="GHEA Grapalat" w:cs="GHEA Grapalat"/>
          <w:b/>
          <w:color w:val="000000"/>
          <w:sz w:val="24"/>
          <w:szCs w:val="24"/>
        </w:rPr>
        <w:t>ՕՐԵՆՔԸ</w:t>
      </w:r>
    </w:p>
    <w:p w:rsidR="001F5EC7" w:rsidRDefault="005433C8">
      <w:pPr>
        <w:spacing w:line="360" w:lineRule="auto"/>
        <w:jc w:val="center"/>
        <w:rPr>
          <w:rFonts w:ascii="GHEA Grapalat" w:eastAsia="GHEA Grapalat" w:hAnsi="GHEA Grapalat" w:cs="GHEA Grapalat"/>
          <w:sz w:val="24"/>
          <w:szCs w:val="24"/>
        </w:rPr>
      </w:pPr>
      <w:r>
        <w:rPr>
          <w:rFonts w:ascii="GHEA Grapalat" w:eastAsia="GHEA Grapalat" w:hAnsi="GHEA Grapalat" w:cs="GHEA Grapalat"/>
          <w:b/>
          <w:color w:val="000000"/>
          <w:sz w:val="24"/>
          <w:szCs w:val="24"/>
        </w:rPr>
        <w:t>«ՓՐԿԱՐԱՐ ԾԱՌԱՅՈՒԹՅԱՆ ՄԱՍԻՆ» ՕՐԵՆՔՈՒՄ ՓՈՓՈԽՈՒԹՅՈՒՆՆԵՐ ԵՎ ԼՐԱՑՈՒՄՆԵՐ ԿԱՏԱՐԵԼՈՒ ՄԱՍԻՆ</w:t>
      </w:r>
    </w:p>
    <w:p w:rsidR="001F5EC7" w:rsidRDefault="001F5EC7">
      <w:pPr>
        <w:spacing w:after="0" w:line="360" w:lineRule="auto"/>
        <w:rPr>
          <w:rFonts w:ascii="GHEA Grapalat" w:eastAsia="GHEA Grapalat" w:hAnsi="GHEA Grapalat" w:cs="GHEA Grapalat"/>
          <w:sz w:val="24"/>
          <w:szCs w:val="24"/>
        </w:rPr>
      </w:pPr>
    </w:p>
    <w:p w:rsidR="001F5EC7" w:rsidRDefault="005433C8">
      <w:pPr>
        <w:spacing w:after="0" w:line="360" w:lineRule="auto"/>
        <w:ind w:firstLine="850"/>
        <w:jc w:val="both"/>
        <w:rPr>
          <w:rFonts w:ascii="GHEA Grapalat" w:eastAsia="GHEA Grapalat" w:hAnsi="GHEA Grapalat" w:cs="GHEA Grapalat"/>
          <w:sz w:val="24"/>
          <w:szCs w:val="24"/>
        </w:rPr>
      </w:pPr>
      <w:r>
        <w:rPr>
          <w:rFonts w:ascii="GHEA Grapalat" w:eastAsia="GHEA Grapalat" w:hAnsi="GHEA Grapalat" w:cs="GHEA Grapalat"/>
          <w:b/>
          <w:color w:val="000000"/>
          <w:sz w:val="24"/>
          <w:szCs w:val="24"/>
        </w:rPr>
        <w:t xml:space="preserve">Հոդված 1. </w:t>
      </w:r>
      <w:r>
        <w:rPr>
          <w:rFonts w:ascii="GHEA Grapalat" w:eastAsia="GHEA Grapalat" w:hAnsi="GHEA Grapalat" w:cs="GHEA Grapalat"/>
          <w:color w:val="000000"/>
          <w:sz w:val="24"/>
          <w:szCs w:val="24"/>
        </w:rPr>
        <w:t>«</w:t>
      </w:r>
      <w:r>
        <w:rPr>
          <w:rFonts w:ascii="GHEA Grapalat" w:eastAsia="GHEA Grapalat" w:hAnsi="GHEA Grapalat" w:cs="GHEA Grapalat"/>
          <w:sz w:val="24"/>
          <w:szCs w:val="24"/>
        </w:rPr>
        <w:t>Փրկարար</w:t>
      </w:r>
      <w:r>
        <w:rPr>
          <w:rFonts w:ascii="GHEA Grapalat" w:eastAsia="GHEA Grapalat" w:hAnsi="GHEA Grapalat" w:cs="GHEA Grapalat"/>
          <w:color w:val="000000"/>
          <w:sz w:val="24"/>
          <w:szCs w:val="24"/>
        </w:rPr>
        <w:t xml:space="preserve"> ծառայության մասին» 2005 թվականի հուլիսի 8-ի ՀՕ-171-Ն օրենքի (այսուհետ՝ Օրենք) 1-ին հոդվածի 1-ին մասում «կարգավորում է» բառերից հետո լրացնել «ներքին գործերի բնագավառում պետական կառավարման լիազոր մարմնում և վերջինիս ենթակայությամբ գործող</w:t>
      </w:r>
      <w:r>
        <w:rPr>
          <w:rFonts w:ascii="GHEA Grapalat" w:eastAsia="GHEA Grapalat" w:hAnsi="GHEA Grapalat" w:cs="GHEA Grapalat"/>
          <w:sz w:val="24"/>
          <w:szCs w:val="24"/>
        </w:rPr>
        <w:t>,</w:t>
      </w:r>
      <w:r>
        <w:rPr>
          <w:rFonts w:ascii="GHEA Grapalat" w:eastAsia="GHEA Grapalat" w:hAnsi="GHEA Grapalat" w:cs="GHEA Grapalat"/>
          <w:color w:val="000000"/>
          <w:sz w:val="24"/>
          <w:szCs w:val="24"/>
        </w:rPr>
        <w:t>» բառերը։</w:t>
      </w:r>
    </w:p>
    <w:p w:rsidR="001F5EC7" w:rsidRDefault="001F5EC7">
      <w:pPr>
        <w:spacing w:after="0" w:line="360" w:lineRule="auto"/>
        <w:ind w:firstLine="850"/>
        <w:jc w:val="both"/>
        <w:rPr>
          <w:rFonts w:ascii="GHEA Grapalat" w:eastAsia="GHEA Grapalat" w:hAnsi="GHEA Grapalat" w:cs="GHEA Grapalat"/>
          <w:sz w:val="24"/>
          <w:szCs w:val="24"/>
        </w:rPr>
      </w:pPr>
    </w:p>
    <w:p w:rsidR="001F5EC7" w:rsidRDefault="005433C8">
      <w:pPr>
        <w:spacing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2.</w:t>
      </w:r>
      <w:r>
        <w:rPr>
          <w:rFonts w:ascii="GHEA Grapalat" w:eastAsia="GHEA Grapalat" w:hAnsi="GHEA Grapalat" w:cs="GHEA Grapalat"/>
          <w:color w:val="000000"/>
          <w:sz w:val="24"/>
          <w:szCs w:val="24"/>
        </w:rPr>
        <w:t xml:space="preserve"> Օրենքի 5-րդ հոդվածի 1-ին մասի 14-րդ կետում «համապատասխան նախարարին» բառերը փոխարինել «ներքին գործերի բնագավառում պետական կառավարման լիազոր մարմնի (այսուհետ՝ Լիազոր մարմին) ղեկավարին» բառերով։</w:t>
      </w:r>
    </w:p>
    <w:p w:rsidR="001F5EC7" w:rsidRDefault="001F5EC7">
      <w:pPr>
        <w:spacing w:line="360" w:lineRule="auto"/>
        <w:ind w:firstLine="850"/>
        <w:jc w:val="both"/>
        <w:rPr>
          <w:rFonts w:ascii="GHEA Grapalat" w:eastAsia="GHEA Grapalat" w:hAnsi="GHEA Grapalat" w:cs="GHEA Grapalat"/>
          <w:sz w:val="24"/>
          <w:szCs w:val="24"/>
        </w:rPr>
      </w:pPr>
    </w:p>
    <w:p w:rsidR="001F5EC7" w:rsidRDefault="005433C8">
      <w:pPr>
        <w:spacing w:after="0" w:line="360" w:lineRule="auto"/>
        <w:ind w:firstLine="85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3. </w:t>
      </w:r>
      <w:r>
        <w:rPr>
          <w:rFonts w:ascii="GHEA Grapalat" w:eastAsia="GHEA Grapalat" w:hAnsi="GHEA Grapalat" w:cs="GHEA Grapalat"/>
          <w:sz w:val="24"/>
          <w:szCs w:val="24"/>
        </w:rPr>
        <w:t>Օրենքի 5-րդ հոդվածի 1-ին մասի 24-րդ կետում, 13-րդ հոդվածի 3-րդ մասում, 26-րդ հոդվածի 2-րդ մասի 2-րդ պարբերությունում, 32-րդ հոդվածի 14-րդ մասում, 34-րդ հոդվածի 5-րդ մասում, 50-րդ հոդվածի 2-րդ մասում, 53-րդ հոդվածի 1-ին մասում և 3-րդ մասի 2-րդ պարբերությունում, 55-րդ հոդվածի 1-ին մասում, 63-րդ հոդվածի 1-ին մասի 3-րդ և 4-րդ պարբերություններում և 3-րդ մասում «համապատասխան նախարարը» և «համապատասխան նախարարի» բառերը փոխարինել համապատասխանաբար «Լիազոր մարմնի ղեկավարը» և «Լիազոր մարմնի ղեկավարի» բառերով և համապատասխան հոլովաձևերով։</w:t>
      </w:r>
    </w:p>
    <w:p w:rsidR="001F5EC7" w:rsidRDefault="001F5EC7">
      <w:pPr>
        <w:spacing w:after="0" w:line="360" w:lineRule="auto"/>
        <w:ind w:firstLine="850"/>
        <w:jc w:val="both"/>
        <w:rPr>
          <w:rFonts w:ascii="GHEA Grapalat" w:eastAsia="GHEA Grapalat" w:hAnsi="GHEA Grapalat" w:cs="GHEA Grapalat"/>
          <w:sz w:val="24"/>
          <w:szCs w:val="24"/>
        </w:rPr>
      </w:pPr>
    </w:p>
    <w:p w:rsidR="001F5EC7" w:rsidRDefault="005433C8">
      <w:pPr>
        <w:spacing w:after="0" w:line="360" w:lineRule="auto"/>
        <w:ind w:firstLine="85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4. </w:t>
      </w:r>
      <w:r>
        <w:rPr>
          <w:rFonts w:ascii="GHEA Grapalat" w:eastAsia="GHEA Grapalat" w:hAnsi="GHEA Grapalat" w:cs="GHEA Grapalat"/>
          <w:color w:val="000000"/>
          <w:sz w:val="24"/>
          <w:szCs w:val="24"/>
        </w:rPr>
        <w:t>Օրենքի 13-րդ հոդված</w:t>
      </w:r>
      <w:r>
        <w:rPr>
          <w:rFonts w:ascii="GHEA Grapalat" w:eastAsia="GHEA Grapalat" w:hAnsi="GHEA Grapalat" w:cs="GHEA Grapalat"/>
          <w:sz w:val="24"/>
          <w:szCs w:val="24"/>
        </w:rPr>
        <w:t>ի՝</w:t>
      </w:r>
    </w:p>
    <w:p w:rsidR="001F5EC7" w:rsidRDefault="005433C8">
      <w:pPr>
        <w:numPr>
          <w:ilvl w:val="0"/>
          <w:numId w:val="3"/>
        </w:numPr>
        <w:spacing w:after="0" w:line="360" w:lineRule="auto"/>
        <w:ind w:left="0" w:firstLine="85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3-րդ մասի 3-րդ նախադասությունը շարադրել հետևյալ խմբագրությամբ.</w:t>
      </w:r>
    </w:p>
    <w:p w:rsidR="001F5EC7" w:rsidRDefault="005433C8">
      <w:pPr>
        <w:spacing w:after="0" w:line="360" w:lineRule="auto"/>
        <w:ind w:firstLine="85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«Փրկարար ծառայության ղեկավարի և տեղակալների պաշտոնները համարվում են </w:t>
      </w:r>
      <w:r>
        <w:rPr>
          <w:rFonts w:ascii="Tahoma" w:eastAsia="Tahoma" w:hAnsi="Tahoma" w:cs="Tahoma"/>
          <w:sz w:val="24"/>
          <w:szCs w:val="24"/>
        </w:rPr>
        <w:t>փրկարար ծառայության բարձրագույն խմբի պաշտոններ:</w:t>
      </w:r>
      <w:r>
        <w:rPr>
          <w:rFonts w:ascii="GHEA Grapalat" w:eastAsia="GHEA Grapalat" w:hAnsi="GHEA Grapalat" w:cs="GHEA Grapalat"/>
          <w:sz w:val="24"/>
          <w:szCs w:val="24"/>
        </w:rPr>
        <w:t>»</w:t>
      </w:r>
      <w:r w:rsidR="00F57F01">
        <w:rPr>
          <w:rFonts w:ascii="GHEA Grapalat" w:eastAsia="GHEA Grapalat" w:hAnsi="GHEA Grapalat" w:cs="GHEA Grapalat"/>
          <w:sz w:val="24"/>
          <w:szCs w:val="24"/>
        </w:rPr>
        <w:t>.</w:t>
      </w:r>
    </w:p>
    <w:p w:rsidR="001F5EC7" w:rsidRDefault="005433C8">
      <w:pPr>
        <w:numPr>
          <w:ilvl w:val="0"/>
          <w:numId w:val="3"/>
        </w:numPr>
        <w:spacing w:after="0" w:line="360" w:lineRule="auto"/>
        <w:ind w:left="0" w:firstLine="850"/>
        <w:jc w:val="both"/>
        <w:rPr>
          <w:rFonts w:ascii="GHEA Grapalat" w:eastAsia="GHEA Grapalat" w:hAnsi="GHEA Grapalat" w:cs="GHEA Grapalat"/>
          <w:sz w:val="24"/>
          <w:szCs w:val="24"/>
        </w:rPr>
      </w:pPr>
      <w:r>
        <w:rPr>
          <w:rFonts w:ascii="GHEA Grapalat" w:eastAsia="GHEA Grapalat" w:hAnsi="GHEA Grapalat" w:cs="GHEA Grapalat"/>
          <w:sz w:val="24"/>
          <w:szCs w:val="24"/>
        </w:rPr>
        <w:t>4-րդ մասը ճանաչել ուժը կորցրած.</w:t>
      </w:r>
    </w:p>
    <w:p w:rsidR="001F5EC7" w:rsidRDefault="005433C8">
      <w:pPr>
        <w:numPr>
          <w:ilvl w:val="0"/>
          <w:numId w:val="3"/>
        </w:numPr>
        <w:spacing w:after="0" w:line="360" w:lineRule="auto"/>
        <w:ind w:left="0" w:firstLine="85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6-րդ մասը շարադրել հետևյալ խմբագրությամբ</w:t>
      </w:r>
      <w:r w:rsidR="00F57F01">
        <w:rPr>
          <w:rFonts w:ascii="Cambria Math" w:eastAsia="Cambria Math" w:hAnsi="Cambria Math" w:cs="Cambria Math"/>
          <w:color w:val="000000"/>
          <w:sz w:val="24"/>
          <w:szCs w:val="24"/>
        </w:rPr>
        <w:t>.</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 Հայաստանի Հանրապետության զինված ուժերի, ներքին գործերի, ազգային անվտանգության մարմինների համակարգերում զինվորական ծառայության հիմնական պաշտոնների, քրեակատարողական</w:t>
      </w:r>
      <w:r>
        <w:rPr>
          <w:rFonts w:ascii="GHEA Grapalat" w:eastAsia="GHEA Grapalat" w:hAnsi="GHEA Grapalat" w:cs="GHEA Grapalat"/>
          <w:sz w:val="24"/>
          <w:szCs w:val="24"/>
        </w:rPr>
        <w:t xml:space="preserve"> ծառայության</w:t>
      </w:r>
      <w:r>
        <w:rPr>
          <w:rFonts w:ascii="GHEA Grapalat" w:eastAsia="GHEA Grapalat" w:hAnsi="GHEA Grapalat" w:cs="GHEA Grapalat"/>
          <w:color w:val="000000"/>
          <w:sz w:val="24"/>
          <w:szCs w:val="24"/>
        </w:rPr>
        <w:t xml:space="preserve"> հիմնական պաշտոնների, հարկադիր կատարումն ապահովող ծառայության, դատախազության պաշտոնների, քննչական կոմիտեի, հատուկ քննչական ծառայության ինքնավար պաշտոնների և հակակոռուպցիոն կոմիտեում ծառայության պաշտոնների (այդ թվում ինքնավար պաշտոնների) միջև համապատասխանությունը սահմանում է Կառավարությունը։»։</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Pr>
          <w:rFonts w:ascii="GHEA Grapalat" w:eastAsia="GHEA Grapalat" w:hAnsi="GHEA Grapalat" w:cs="GHEA Grapalat"/>
          <w:b/>
          <w:sz w:val="24"/>
          <w:szCs w:val="24"/>
        </w:rPr>
        <w:t>5</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14-րդ հոդված</w:t>
      </w:r>
      <w:r>
        <w:rPr>
          <w:rFonts w:ascii="GHEA Grapalat" w:eastAsia="GHEA Grapalat" w:hAnsi="GHEA Grapalat" w:cs="GHEA Grapalat"/>
          <w:sz w:val="24"/>
          <w:szCs w:val="24"/>
        </w:rPr>
        <w:t>ի</w:t>
      </w:r>
      <w:r>
        <w:rPr>
          <w:rFonts w:ascii="GHEA Grapalat" w:eastAsia="GHEA Grapalat" w:hAnsi="GHEA Grapalat" w:cs="GHEA Grapalat"/>
          <w:color w:val="000000"/>
          <w:sz w:val="24"/>
          <w:szCs w:val="24"/>
        </w:rPr>
        <w:t>՝</w:t>
      </w:r>
    </w:p>
    <w:p w:rsidR="001F5EC7" w:rsidRDefault="005433C8">
      <w:pPr>
        <w:numPr>
          <w:ilvl w:val="0"/>
          <w:numId w:val="1"/>
        </w:numPr>
        <w:pBdr>
          <w:top w:val="nil"/>
          <w:left w:val="nil"/>
          <w:bottom w:val="nil"/>
          <w:right w:val="nil"/>
          <w:between w:val="nil"/>
        </w:pBdr>
        <w:spacing w:after="0" w:line="360" w:lineRule="auto"/>
        <w:ind w:left="0"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3-րդ մասը շարադրել հետևյալ խմբագրությամբ</w:t>
      </w:r>
      <w:r w:rsidR="00F57F01">
        <w:rPr>
          <w:rFonts w:ascii="Cambria Math" w:eastAsia="Cambria Math" w:hAnsi="Cambria Math" w:cs="Cambria Math"/>
          <w:color w:val="000000"/>
          <w:sz w:val="24"/>
          <w:szCs w:val="24"/>
        </w:rPr>
        <w:t>.</w:t>
      </w:r>
    </w:p>
    <w:p w:rsidR="001F5EC7" w:rsidRDefault="005433C8">
      <w:pPr>
        <w:pBdr>
          <w:top w:val="nil"/>
          <w:left w:val="nil"/>
          <w:bottom w:val="nil"/>
          <w:right w:val="nil"/>
          <w:between w:val="nil"/>
        </w:pBd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Փրկարարական ծառայության գլխավոր, ավագ, միջին և կրտսեր կոչումները շնորհում է ծառայողին փրկարար ծառայության համապատասխան պաշտոնին նշանակելու իրավասություն ունեցող պաշտոնատար անձը:»</w:t>
      </w:r>
      <w:r w:rsidR="00F57F01">
        <w:rPr>
          <w:rFonts w:ascii="Cambria Math" w:eastAsia="Cambria Math" w:hAnsi="Cambria Math" w:cs="Cambria Math"/>
          <w:color w:val="000000"/>
          <w:sz w:val="24"/>
          <w:szCs w:val="24"/>
        </w:rPr>
        <w:t>.</w:t>
      </w:r>
    </w:p>
    <w:p w:rsidR="001F5EC7" w:rsidRDefault="005433C8">
      <w:pPr>
        <w:numPr>
          <w:ilvl w:val="0"/>
          <w:numId w:val="1"/>
        </w:numPr>
        <w:pBdr>
          <w:top w:val="nil"/>
          <w:left w:val="nil"/>
          <w:bottom w:val="nil"/>
          <w:right w:val="nil"/>
          <w:between w:val="nil"/>
        </w:pBdr>
        <w:spacing w:after="0" w:line="360" w:lineRule="auto"/>
        <w:ind w:left="0"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4-րդ մասն ուժը կորցրած ճանաչել։</w:t>
      </w:r>
    </w:p>
    <w:p w:rsidR="001F5EC7" w:rsidRDefault="001F5EC7">
      <w:pPr>
        <w:pBdr>
          <w:top w:val="nil"/>
          <w:left w:val="nil"/>
          <w:bottom w:val="nil"/>
          <w:right w:val="nil"/>
          <w:between w:val="nil"/>
        </w:pBdr>
        <w:spacing w:after="0" w:line="360" w:lineRule="auto"/>
        <w:jc w:val="both"/>
        <w:rPr>
          <w:rFonts w:ascii="GHEA Grapalat" w:eastAsia="GHEA Grapalat" w:hAnsi="GHEA Grapalat" w:cs="GHEA Grapalat"/>
          <w:sz w:val="24"/>
          <w:szCs w:val="24"/>
        </w:rPr>
      </w:pPr>
    </w:p>
    <w:p w:rsidR="001F5EC7" w:rsidRDefault="005433C8">
      <w:pPr>
        <w:spacing w:after="0" w:line="360" w:lineRule="auto"/>
        <w:ind w:firstLine="85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6. </w:t>
      </w:r>
      <w:r>
        <w:rPr>
          <w:rFonts w:ascii="GHEA Grapalat" w:eastAsia="GHEA Grapalat" w:hAnsi="GHEA Grapalat" w:cs="GHEA Grapalat"/>
          <w:sz w:val="24"/>
          <w:szCs w:val="24"/>
        </w:rPr>
        <w:t xml:space="preserve">Օրենքի 14-րդ հոդվածի 5-րդ մասում, 21-րդ հոդվածի բ) ենթակետում, 25-րդ հոդվածի «ա» ենթակետում, 32-րդ հոդվածի 7-րդ մասում, 34-րդ հոդվածի 1-ին մասում, 53-րդ հոդվածի 1-ին մասում, 63-րդ հոդվածի 1-ին մասի 4-րդ պարբերությունում, 70-րդ հոդվածի 1-4-րդ, 5-10-րդ մասերում «համապատասխան նախարարությունը» և «համապատասխան նախարարարության» բառերը </w:t>
      </w:r>
      <w:r>
        <w:rPr>
          <w:rFonts w:ascii="GHEA Grapalat" w:eastAsia="GHEA Grapalat" w:hAnsi="GHEA Grapalat" w:cs="GHEA Grapalat"/>
          <w:sz w:val="24"/>
          <w:szCs w:val="24"/>
        </w:rPr>
        <w:lastRenderedPageBreak/>
        <w:t>փոխարինել համապատասխանաբար «Լիազոր մարմինը» և «Լիազոր մարմնի» բառերով և համապատասխան հոլովաձևերով։</w:t>
      </w:r>
    </w:p>
    <w:p w:rsidR="001F5EC7" w:rsidRDefault="001F5EC7">
      <w:pPr>
        <w:pBdr>
          <w:top w:val="nil"/>
          <w:left w:val="nil"/>
          <w:bottom w:val="nil"/>
          <w:right w:val="nil"/>
          <w:between w:val="nil"/>
        </w:pBd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Pr>
          <w:rFonts w:ascii="GHEA Grapalat" w:eastAsia="GHEA Grapalat" w:hAnsi="GHEA Grapalat" w:cs="GHEA Grapalat"/>
          <w:b/>
          <w:sz w:val="24"/>
          <w:szCs w:val="24"/>
        </w:rPr>
        <w:t>7</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16-րդ հոդվածի 2-րդ մասը շարադրել հետևյալ խմբագրությամբ</w:t>
      </w:r>
      <w:r w:rsidR="00F57F01">
        <w:rPr>
          <w:rFonts w:ascii="Cambria Math" w:eastAsia="Cambria Math" w:hAnsi="Cambria Math" w:cs="Cambria Math"/>
          <w:color w:val="000000"/>
          <w:sz w:val="24"/>
          <w:szCs w:val="24"/>
        </w:rPr>
        <w:t>.</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Փրկարար ծառայությունում կամ սույն մասում նախատեսված մարմիններում ծառայություն անցած (աշխատած) և զինվորական կամ հատուկ կոչում կամ դասային աստիճան ունեցող քաղաքացիներին Փրկարար ծառայությունում պաշտոնի նշանակելիս շնորհվում է իր զինվորական կամ հատուկ կոչմանը կամ դասային աստիճանին կամ պահեստազորում ունեցած կոչմանը համապատասխան փրկարար ծառայության կոչում: Զինված ուժերում, ազգային անվտանգության մարմիններում շնորհված զինվորական կոչումների, ոստիկանության կոչումների, քրեակատարողական, հարկադիր կատարումն ապահովող ծառայություններում, քննչական կոմիտեում, հատուկ քննչական ծառայությունում, հակակոռուպցիոն կոմիտեում, դատախազությունում շնորհվող արդարադատության կոչումների և դասային աստիճանների, պահեստազորում ունեցած կոչումների համապատասխանությունը փրկարար ծառայության կոչումներին սահմանում է Կառավարությունը։»։</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Pr>
          <w:rFonts w:ascii="GHEA Grapalat" w:eastAsia="GHEA Grapalat" w:hAnsi="GHEA Grapalat" w:cs="GHEA Grapalat"/>
          <w:b/>
          <w:sz w:val="24"/>
          <w:szCs w:val="24"/>
        </w:rPr>
        <w:t>8</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26-րդ հոդվածի 4-րդ մասում «Կարճաժամկետ ազատազրկման մեջ» բառերը փոխարինել «Կալանքի տակ» բառերով։</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Pr>
          <w:rFonts w:ascii="GHEA Grapalat" w:eastAsia="GHEA Grapalat" w:hAnsi="GHEA Grapalat" w:cs="GHEA Grapalat"/>
          <w:b/>
          <w:sz w:val="24"/>
          <w:szCs w:val="24"/>
        </w:rPr>
        <w:t>9</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29-րդ հոդվածի 3-րդ մասը շարադրել հետևյալ խմբագրությամբ</w:t>
      </w:r>
      <w:r w:rsidR="00F57F01">
        <w:rPr>
          <w:rFonts w:ascii="Cambria Math" w:eastAsia="Cambria Math" w:hAnsi="Cambria Math" w:cs="Cambria Math"/>
          <w:color w:val="000000"/>
          <w:sz w:val="24"/>
          <w:szCs w:val="24"/>
        </w:rPr>
        <w:t>.</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Առանձին մասնագիտություններով փրկարար ծառայության անցնելու համար կարող են սահմանվել այլ (այդ թվում՝ տարիքային) պահանջներ։</w:t>
      </w:r>
      <w:r>
        <w:rPr>
          <w:rFonts w:ascii="GHEA Grapalat" w:eastAsia="GHEA Grapalat" w:hAnsi="GHEA Grapalat" w:cs="GHEA Grapalat"/>
          <w:sz w:val="24"/>
          <w:szCs w:val="24"/>
        </w:rPr>
        <w:t xml:space="preserve"> Այդ </w:t>
      </w:r>
      <w:r>
        <w:rPr>
          <w:rFonts w:ascii="GHEA Grapalat" w:eastAsia="GHEA Grapalat" w:hAnsi="GHEA Grapalat" w:cs="GHEA Grapalat"/>
          <w:sz w:val="24"/>
          <w:szCs w:val="24"/>
        </w:rPr>
        <w:lastRenderedPageBreak/>
        <w:t>մասնագիտությունների ցանկը և դրանց համար նախատեսված պահանջները սահմանում է Կառավարությունը:</w:t>
      </w:r>
      <w:r>
        <w:rPr>
          <w:rFonts w:ascii="GHEA Grapalat" w:eastAsia="GHEA Grapalat" w:hAnsi="GHEA Grapalat" w:cs="GHEA Grapalat"/>
          <w:color w:val="000000"/>
          <w:sz w:val="24"/>
          <w:szCs w:val="24"/>
        </w:rPr>
        <w:t>»։</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Pr>
          <w:rFonts w:ascii="GHEA Grapalat" w:eastAsia="GHEA Grapalat" w:hAnsi="GHEA Grapalat" w:cs="GHEA Grapalat"/>
          <w:b/>
          <w:sz w:val="24"/>
          <w:szCs w:val="24"/>
        </w:rPr>
        <w:t>10</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31-րդ հոդվածը շարադրել հետևյալ խմբագրությամբ</w:t>
      </w:r>
      <w:r w:rsidR="00F57F01">
        <w:rPr>
          <w:rFonts w:ascii="Cambria Math" w:eastAsia="Cambria Math" w:hAnsi="Cambria Math" w:cs="Cambria Math"/>
          <w:color w:val="000000"/>
          <w:sz w:val="24"/>
          <w:szCs w:val="24"/>
        </w:rPr>
        <w:t>.</w:t>
      </w:r>
    </w:p>
    <w:p w:rsidR="001F5EC7" w:rsidRDefault="005433C8">
      <w:pPr>
        <w:spacing w:after="0" w:line="360" w:lineRule="auto"/>
        <w:ind w:firstLine="850"/>
        <w:jc w:val="both"/>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w:t>
      </w:r>
      <w:r>
        <w:rPr>
          <w:rFonts w:ascii="GHEA Grapalat" w:eastAsia="GHEA Grapalat" w:hAnsi="GHEA Grapalat" w:cs="GHEA Grapalat"/>
          <w:b/>
          <w:color w:val="000000"/>
          <w:sz w:val="24"/>
          <w:szCs w:val="24"/>
        </w:rPr>
        <w:t>Հոդված 31. Ծառայողին պաշտոնի նշանակելը</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color w:val="000000"/>
          <w:sz w:val="24"/>
          <w:szCs w:val="24"/>
        </w:rPr>
        <w:tab/>
        <w:t xml:space="preserve">Փրկարար ծառայության տնօրենին Լիազոր մարմնի ղեկավարի առաջարկությամբ նշանակում և ազատում է վարչապետը։ Փրկարար ծառայության տնօրենը </w:t>
      </w:r>
      <w:r>
        <w:rPr>
          <w:rFonts w:ascii="GHEA Grapalat" w:eastAsia="GHEA Grapalat" w:hAnsi="GHEA Grapalat" w:cs="GHEA Grapalat"/>
          <w:sz w:val="24"/>
          <w:szCs w:val="24"/>
        </w:rPr>
        <w:t>համատեղում է Լիազոր մարմնի ղեկավարի տեղակալի պաշտոնը:</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color w:val="000000"/>
          <w:sz w:val="24"/>
          <w:szCs w:val="24"/>
        </w:rPr>
        <w:tab/>
        <w:t>Փրկարար ծառայության տնօրենի տեղակալներին Փրկարար ծառայության տնօրենի առաջարկությամբ նշանակում և ազատում է Լիազոր մարմնի ղեկավարը։</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Փրկարար ծառայության գլխավոր պաշտոնների խմբի ծառայողներին  պաշտոնի նշանակում (ծառայության ընդունում) և պաշտոնից ազատում է Լիազոր մարմնի ղեկավարը:</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Փրկարար ծառայության ավագ, միջին և կրտսեր պաշտոնների խմբի ծառայողներին պաշտոնի նշանակում, պաշտոնից ազատում և փոխադրում է Փրկարար ծառայության տնօրենը:</w:t>
      </w: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 Փրկարար ծառայության պաշտոն զբաղեցնող ծառայողների համար վարվում է ծառայողի անձնական գործ: Անձնական գործը վարելու կարգը և առանձնահատկությունները սահմանում է Լիազոր մարմնի ղեկավարը:»։</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Pr>
          <w:rFonts w:ascii="GHEA Grapalat" w:eastAsia="GHEA Grapalat" w:hAnsi="GHEA Grapalat" w:cs="GHEA Grapalat"/>
          <w:b/>
          <w:sz w:val="24"/>
          <w:szCs w:val="24"/>
        </w:rPr>
        <w:t>11</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32-րդ հոդված</w:t>
      </w:r>
      <w:r>
        <w:rPr>
          <w:rFonts w:ascii="GHEA Grapalat" w:eastAsia="GHEA Grapalat" w:hAnsi="GHEA Grapalat" w:cs="GHEA Grapalat"/>
          <w:sz w:val="24"/>
          <w:szCs w:val="24"/>
        </w:rPr>
        <w:t>ի</w:t>
      </w:r>
      <w:r>
        <w:rPr>
          <w:rFonts w:ascii="GHEA Grapalat" w:eastAsia="GHEA Grapalat" w:hAnsi="GHEA Grapalat" w:cs="GHEA Grapalat"/>
          <w:color w:val="000000"/>
          <w:sz w:val="24"/>
          <w:szCs w:val="24"/>
        </w:rPr>
        <w:t>՝</w:t>
      </w:r>
    </w:p>
    <w:p w:rsidR="001F5EC7" w:rsidRDefault="005433C8">
      <w:pPr>
        <w:numPr>
          <w:ilvl w:val="0"/>
          <w:numId w:val="2"/>
        </w:numPr>
        <w:pBdr>
          <w:top w:val="nil"/>
          <w:left w:val="nil"/>
          <w:bottom w:val="nil"/>
          <w:right w:val="nil"/>
          <w:between w:val="nil"/>
        </w:pBdr>
        <w:spacing w:after="0" w:line="360" w:lineRule="auto"/>
        <w:ind w:left="0"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9-րդ մասում «հանրային ծառայությունը համակարգող փոխվարչապետը» բառերը փոխարինել «Լիազոր մարմնի ղեկավարը» բառերով</w:t>
      </w:r>
      <w:r w:rsidR="00F57F01">
        <w:rPr>
          <w:rFonts w:ascii="Cambria Math" w:eastAsia="Cambria Math" w:hAnsi="Cambria Math" w:cs="Cambria Math"/>
          <w:color w:val="000000"/>
          <w:sz w:val="24"/>
          <w:szCs w:val="24"/>
        </w:rPr>
        <w:t>.</w:t>
      </w:r>
    </w:p>
    <w:p w:rsidR="001F5EC7" w:rsidRDefault="005433C8">
      <w:pPr>
        <w:numPr>
          <w:ilvl w:val="0"/>
          <w:numId w:val="2"/>
        </w:numPr>
        <w:pBdr>
          <w:top w:val="nil"/>
          <w:left w:val="nil"/>
          <w:bottom w:val="nil"/>
          <w:right w:val="nil"/>
          <w:between w:val="nil"/>
        </w:pBdr>
        <w:spacing w:after="0" w:line="360" w:lineRule="auto"/>
        <w:ind w:left="0"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10-րդ մասում «հանրային ծառայությունը համակարգող փոխվարչապետի» բառերը փոխարինել «Լիազոր մարմնի ղեկավարը» բառերով</w:t>
      </w:r>
      <w:r w:rsidR="00F57F01">
        <w:rPr>
          <w:rFonts w:ascii="Cambria Math" w:eastAsia="Cambria Math" w:hAnsi="Cambria Math" w:cs="Cambria Math"/>
          <w:color w:val="000000"/>
          <w:sz w:val="24"/>
          <w:szCs w:val="24"/>
        </w:rPr>
        <w:t>.</w:t>
      </w:r>
    </w:p>
    <w:p w:rsidR="001F5EC7" w:rsidRDefault="005433C8">
      <w:pPr>
        <w:numPr>
          <w:ilvl w:val="0"/>
          <w:numId w:val="2"/>
        </w:numPr>
        <w:pBdr>
          <w:top w:val="nil"/>
          <w:left w:val="nil"/>
          <w:bottom w:val="nil"/>
          <w:right w:val="nil"/>
          <w:between w:val="nil"/>
        </w:pBdr>
        <w:spacing w:after="0" w:line="360" w:lineRule="auto"/>
        <w:ind w:left="0"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11.1-</w:t>
      </w:r>
      <w:r>
        <w:rPr>
          <w:rFonts w:ascii="GHEA Grapalat" w:eastAsia="GHEA Grapalat" w:hAnsi="GHEA Grapalat" w:cs="GHEA Grapalat"/>
          <w:sz w:val="24"/>
          <w:szCs w:val="24"/>
        </w:rPr>
        <w:t>ին</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 xml:space="preserve">մասում </w:t>
      </w:r>
      <w:r>
        <w:rPr>
          <w:rFonts w:ascii="GHEA Grapalat" w:eastAsia="GHEA Grapalat" w:hAnsi="GHEA Grapalat" w:cs="GHEA Grapalat"/>
          <w:color w:val="000000"/>
          <w:sz w:val="24"/>
          <w:szCs w:val="24"/>
        </w:rPr>
        <w:t>«կառավարությունը» բառը փոխարինել «Լիազոր մարմնի ղեկավարը» բառերով</w:t>
      </w:r>
      <w:r w:rsidR="00F57F01">
        <w:rPr>
          <w:rFonts w:ascii="Cambria Math" w:eastAsia="Cambria Math" w:hAnsi="Cambria Math" w:cs="Cambria Math"/>
          <w:color w:val="000000"/>
          <w:sz w:val="24"/>
          <w:szCs w:val="24"/>
        </w:rPr>
        <w:t>.</w:t>
      </w:r>
    </w:p>
    <w:p w:rsidR="001F5EC7" w:rsidRDefault="005433C8">
      <w:pPr>
        <w:numPr>
          <w:ilvl w:val="0"/>
          <w:numId w:val="2"/>
        </w:numPr>
        <w:pBdr>
          <w:top w:val="nil"/>
          <w:left w:val="nil"/>
          <w:bottom w:val="nil"/>
          <w:right w:val="nil"/>
          <w:between w:val="nil"/>
        </w:pBdr>
        <w:spacing w:after="0" w:line="360" w:lineRule="auto"/>
        <w:ind w:left="0"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12-րդ </w:t>
      </w:r>
      <w:r>
        <w:rPr>
          <w:rFonts w:ascii="GHEA Grapalat" w:eastAsia="GHEA Grapalat" w:hAnsi="GHEA Grapalat" w:cs="GHEA Grapalat"/>
          <w:sz w:val="24"/>
          <w:szCs w:val="24"/>
        </w:rPr>
        <w:t xml:space="preserve">մասը </w:t>
      </w:r>
      <w:r>
        <w:rPr>
          <w:rFonts w:ascii="GHEA Grapalat" w:eastAsia="GHEA Grapalat" w:hAnsi="GHEA Grapalat" w:cs="GHEA Grapalat"/>
          <w:color w:val="000000"/>
          <w:sz w:val="24"/>
          <w:szCs w:val="24"/>
        </w:rPr>
        <w:t>շարադրել հետևյալ խմբագրությամբ</w:t>
      </w:r>
      <w:r w:rsidR="00F57F01">
        <w:rPr>
          <w:rFonts w:ascii="Cambria Math" w:eastAsia="Cambria Math" w:hAnsi="Cambria Math" w:cs="Cambria Math"/>
          <w:color w:val="000000"/>
          <w:sz w:val="24"/>
          <w:szCs w:val="24"/>
        </w:rPr>
        <w:t>.</w:t>
      </w:r>
    </w:p>
    <w:p w:rsidR="001F5EC7" w:rsidRDefault="005433C8">
      <w:pPr>
        <w:pBdr>
          <w:top w:val="nil"/>
          <w:left w:val="nil"/>
          <w:bottom w:val="nil"/>
          <w:right w:val="nil"/>
          <w:between w:val="nil"/>
        </w:pBd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«12. Փրկարար ծառայության անցնող քաղաքացու և Լիազոր մարմնի միջև կնքվում է 1-ից 5 տարի ժամկետով պայմանագիր, որը ստորագրում է`</w:t>
      </w:r>
    </w:p>
    <w:p w:rsidR="001F5EC7" w:rsidRDefault="005433C8">
      <w:pPr>
        <w:pBdr>
          <w:top w:val="nil"/>
          <w:left w:val="nil"/>
          <w:bottom w:val="nil"/>
          <w:right w:val="nil"/>
          <w:between w:val="nil"/>
        </w:pBd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w:t>
      </w:r>
      <w:r>
        <w:rPr>
          <w:rFonts w:ascii="GHEA Grapalat" w:eastAsia="GHEA Grapalat" w:hAnsi="GHEA Grapalat" w:cs="GHEA Grapalat"/>
          <w:color w:val="000000"/>
          <w:sz w:val="24"/>
          <w:szCs w:val="24"/>
        </w:rPr>
        <w:t>) բարձրագույն և գլխավոր խմբերի պաշտոն զբաղեցնող ծառայողների համար Լիազոր մարմնի ղեկավարը.</w:t>
      </w:r>
    </w:p>
    <w:p w:rsidR="001F5EC7" w:rsidRDefault="005433C8">
      <w:pPr>
        <w:pBdr>
          <w:top w:val="nil"/>
          <w:left w:val="nil"/>
          <w:bottom w:val="nil"/>
          <w:right w:val="nil"/>
          <w:between w:val="nil"/>
        </w:pBd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w:t>
      </w:r>
      <w:r>
        <w:rPr>
          <w:rFonts w:ascii="GHEA Grapalat" w:eastAsia="GHEA Grapalat" w:hAnsi="GHEA Grapalat" w:cs="GHEA Grapalat"/>
          <w:color w:val="000000"/>
          <w:sz w:val="24"/>
          <w:szCs w:val="24"/>
        </w:rPr>
        <w:t>) ավագ, միջին և կրտսեր խմբերի պաշտոն զբաղեցնող ծառայողների համար Փրկարար ծառայության տնօրենը:»։</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w:t>
      </w:r>
      <w:r>
        <w:rPr>
          <w:rFonts w:ascii="GHEA Grapalat" w:eastAsia="GHEA Grapalat" w:hAnsi="GHEA Grapalat" w:cs="GHEA Grapalat"/>
          <w:b/>
          <w:sz w:val="24"/>
          <w:szCs w:val="24"/>
        </w:rPr>
        <w:t>2</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56-րդ հոդվածի 2-րդ մասում «կառավարությունը» բառը փոխարինել «Լիազոր մարմնի ղեկավարը» բառերով։</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5433C8">
      <w:pPr>
        <w:spacing w:after="0"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w:t>
      </w:r>
      <w:r>
        <w:rPr>
          <w:rFonts w:ascii="GHEA Grapalat" w:eastAsia="GHEA Grapalat" w:hAnsi="GHEA Grapalat" w:cs="GHEA Grapalat"/>
          <w:b/>
          <w:sz w:val="24"/>
          <w:szCs w:val="24"/>
        </w:rPr>
        <w:t>3</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57-րդ հոդվածի 4-րդ մասում «հանրային ծառայությունը համակարգող փոխվարչապետը» բառերը փոխարինել «Լիազոր մարմնի ղեկավարը» բառերով։</w:t>
      </w:r>
    </w:p>
    <w:p w:rsidR="001F5EC7" w:rsidRDefault="001F5EC7">
      <w:pPr>
        <w:spacing w:after="0" w:line="360" w:lineRule="auto"/>
        <w:ind w:firstLine="850"/>
        <w:jc w:val="both"/>
        <w:rPr>
          <w:rFonts w:ascii="GHEA Grapalat" w:eastAsia="GHEA Grapalat" w:hAnsi="GHEA Grapalat" w:cs="GHEA Grapalat"/>
          <w:b/>
          <w:color w:val="000000"/>
          <w:sz w:val="24"/>
          <w:szCs w:val="24"/>
        </w:rPr>
      </w:pPr>
    </w:p>
    <w:p w:rsidR="001F5EC7" w:rsidRDefault="005433C8">
      <w:pPr>
        <w:spacing w:after="0" w:line="360" w:lineRule="auto"/>
        <w:ind w:firstLine="850"/>
        <w:jc w:val="both"/>
        <w:rPr>
          <w:rFonts w:ascii="Cambria Math" w:eastAsia="Cambria Math" w:hAnsi="Cambria Math" w:cs="Cambria Math"/>
          <w:color w:val="000000"/>
          <w:sz w:val="24"/>
          <w:szCs w:val="24"/>
        </w:rPr>
      </w:pPr>
      <w:r>
        <w:rPr>
          <w:rFonts w:ascii="GHEA Grapalat" w:eastAsia="GHEA Grapalat" w:hAnsi="GHEA Grapalat" w:cs="GHEA Grapalat"/>
          <w:b/>
          <w:color w:val="000000"/>
          <w:sz w:val="24"/>
          <w:szCs w:val="24"/>
        </w:rPr>
        <w:t>Հոդված 1</w:t>
      </w:r>
      <w:r>
        <w:rPr>
          <w:rFonts w:ascii="GHEA Grapalat" w:eastAsia="GHEA Grapalat" w:hAnsi="GHEA Grapalat" w:cs="GHEA Grapalat"/>
          <w:b/>
          <w:sz w:val="24"/>
          <w:szCs w:val="24"/>
        </w:rPr>
        <w:t>4</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12-րդ գլխի վերնագիրը շարադրել հետևյալ խմբագրությամբ</w:t>
      </w:r>
      <w:r w:rsidR="00F57F01">
        <w:rPr>
          <w:rFonts w:ascii="Cambria Math" w:eastAsia="Cambria Math" w:hAnsi="Cambria Math" w:cs="Cambria Math"/>
          <w:color w:val="000000"/>
          <w:sz w:val="24"/>
          <w:szCs w:val="24"/>
        </w:rPr>
        <w:t>.</w:t>
      </w:r>
    </w:p>
    <w:p w:rsidR="001F5EC7" w:rsidRDefault="005433C8">
      <w:pPr>
        <w:shd w:val="clear" w:color="auto" w:fill="FFFFFF"/>
        <w:spacing w:before="280" w:after="280"/>
        <w:ind w:firstLine="850"/>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r>
        <w:rPr>
          <w:rFonts w:ascii="GHEA Grapalat" w:eastAsia="GHEA Grapalat" w:hAnsi="GHEA Grapalat" w:cs="GHEA Grapalat"/>
          <w:b/>
          <w:color w:val="000000"/>
          <w:sz w:val="24"/>
          <w:szCs w:val="24"/>
        </w:rPr>
        <w:t>Գ Լ ՈՒ Խ</w:t>
      </w:r>
      <w:r>
        <w:rPr>
          <w:rFonts w:ascii="Calibri" w:eastAsia="Calibri" w:hAnsi="Calibri" w:cs="Calibri"/>
          <w:b/>
          <w:color w:val="000000"/>
          <w:sz w:val="24"/>
          <w:szCs w:val="24"/>
        </w:rPr>
        <w:t> </w:t>
      </w:r>
      <w:r>
        <w:rPr>
          <w:rFonts w:ascii="GHEA Grapalat" w:eastAsia="GHEA Grapalat" w:hAnsi="GHEA Grapalat" w:cs="GHEA Grapalat"/>
          <w:b/>
          <w:color w:val="000000"/>
          <w:sz w:val="24"/>
          <w:szCs w:val="24"/>
        </w:rPr>
        <w:t xml:space="preserve"> 12</w:t>
      </w:r>
    </w:p>
    <w:p w:rsidR="001F5EC7" w:rsidRDefault="005433C8">
      <w:pPr>
        <w:spacing w:after="0" w:line="360" w:lineRule="auto"/>
        <w:ind w:firstLine="85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ԼԻԱԶՈՐ ՄԱՐՄՆԻ ՈՒՍՈՒՄՆԱԿԱՆ ՀԱՍՏԱՏՈՒԹՅՈՒՆԸ</w:t>
      </w:r>
      <w:r>
        <w:rPr>
          <w:rFonts w:ascii="GHEA Grapalat" w:eastAsia="GHEA Grapalat" w:hAnsi="GHEA Grapalat" w:cs="GHEA Grapalat"/>
          <w:color w:val="000000"/>
          <w:sz w:val="24"/>
          <w:szCs w:val="24"/>
        </w:rPr>
        <w:t>»</w:t>
      </w:r>
    </w:p>
    <w:p w:rsidR="001F5EC7" w:rsidRDefault="001F5EC7">
      <w:pPr>
        <w:spacing w:after="0" w:line="360" w:lineRule="auto"/>
        <w:ind w:firstLine="850"/>
        <w:jc w:val="both"/>
        <w:rPr>
          <w:rFonts w:ascii="GHEA Grapalat" w:eastAsia="GHEA Grapalat" w:hAnsi="GHEA Grapalat" w:cs="GHEA Grapalat"/>
          <w:b/>
          <w:color w:val="000000"/>
          <w:sz w:val="24"/>
          <w:szCs w:val="24"/>
        </w:rPr>
      </w:pPr>
    </w:p>
    <w:p w:rsidR="001F5EC7" w:rsidRDefault="005433C8">
      <w:pPr>
        <w:pBdr>
          <w:top w:val="nil"/>
          <w:left w:val="nil"/>
          <w:bottom w:val="nil"/>
          <w:right w:val="nil"/>
          <w:between w:val="nil"/>
        </w:pBdr>
        <w:spacing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w:t>
      </w:r>
      <w:r>
        <w:rPr>
          <w:rFonts w:ascii="GHEA Grapalat" w:eastAsia="GHEA Grapalat" w:hAnsi="GHEA Grapalat" w:cs="GHEA Grapalat"/>
          <w:b/>
          <w:sz w:val="24"/>
          <w:szCs w:val="24"/>
        </w:rPr>
        <w:t>5</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Օրենքի 68-րդ հոդվածի՝</w:t>
      </w:r>
    </w:p>
    <w:p w:rsidR="001F5EC7" w:rsidRDefault="005433C8">
      <w:pPr>
        <w:pBdr>
          <w:top w:val="nil"/>
          <w:left w:val="nil"/>
          <w:bottom w:val="nil"/>
          <w:right w:val="nil"/>
          <w:between w:val="nil"/>
        </w:pBdr>
        <w:spacing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վերնագիրը շարադրել հետևյալ խմբագրությամբ.</w:t>
      </w:r>
    </w:p>
    <w:p w:rsidR="001F5EC7" w:rsidRDefault="005433C8">
      <w:pPr>
        <w:pBdr>
          <w:top w:val="nil"/>
          <w:left w:val="nil"/>
          <w:bottom w:val="nil"/>
          <w:right w:val="nil"/>
          <w:between w:val="nil"/>
        </w:pBdr>
        <w:spacing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r w:rsidRPr="00F57F01">
        <w:rPr>
          <w:rFonts w:ascii="GHEA Grapalat" w:eastAsia="GHEA Grapalat" w:hAnsi="GHEA Grapalat" w:cs="GHEA Grapalat"/>
          <w:b/>
          <w:color w:val="000000"/>
          <w:sz w:val="24"/>
          <w:szCs w:val="24"/>
        </w:rPr>
        <w:t>Հոդված 68.</w:t>
      </w:r>
      <w:r>
        <w:rPr>
          <w:rFonts w:ascii="GHEA Grapalat" w:eastAsia="GHEA Grapalat" w:hAnsi="GHEA Grapalat" w:cs="GHEA Grapalat"/>
          <w:color w:val="000000"/>
          <w:sz w:val="24"/>
          <w:szCs w:val="24"/>
        </w:rPr>
        <w:t xml:space="preserve"> Լիազոր մարմնի ուսումնական հաստատությունը»,</w:t>
      </w:r>
    </w:p>
    <w:p w:rsidR="001F5EC7" w:rsidRDefault="005433C8">
      <w:pPr>
        <w:pBdr>
          <w:top w:val="nil"/>
          <w:left w:val="nil"/>
          <w:bottom w:val="nil"/>
          <w:right w:val="nil"/>
          <w:between w:val="nil"/>
        </w:pBdr>
        <w:spacing w:line="360" w:lineRule="auto"/>
        <w:ind w:firstLine="8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2) 1-ին պարբերությունում «Համապատասխան նախարարությունն» բառերը փոխարինել «Լիազոր մարմինը» բառերով, իսկ «հաստատություններ» բառը՝ «հաստատություն» բառով:</w:t>
      </w:r>
    </w:p>
    <w:p w:rsidR="001F5EC7" w:rsidRDefault="005433C8">
      <w:pPr>
        <w:pBdr>
          <w:top w:val="nil"/>
          <w:left w:val="nil"/>
          <w:bottom w:val="nil"/>
          <w:right w:val="nil"/>
          <w:between w:val="nil"/>
        </w:pBdr>
        <w:spacing w:line="360" w:lineRule="auto"/>
        <w:ind w:firstLine="850"/>
        <w:jc w:val="both"/>
        <w:rPr>
          <w:rFonts w:ascii="GHEA Grapalat" w:eastAsia="GHEA Grapalat" w:hAnsi="GHEA Grapalat" w:cs="GHEA Grapalat"/>
          <w:sz w:val="24"/>
          <w:szCs w:val="24"/>
        </w:rPr>
      </w:pPr>
      <w:r w:rsidRPr="00F57F01">
        <w:rPr>
          <w:rFonts w:ascii="GHEA Grapalat" w:eastAsia="GHEA Grapalat" w:hAnsi="GHEA Grapalat" w:cs="GHEA Grapalat"/>
          <w:b/>
          <w:color w:val="000000"/>
          <w:sz w:val="24"/>
          <w:szCs w:val="24"/>
        </w:rPr>
        <w:t>Հոդված 16.</w:t>
      </w:r>
      <w:r>
        <w:rPr>
          <w:rFonts w:ascii="GHEA Grapalat" w:eastAsia="GHEA Grapalat" w:hAnsi="GHEA Grapalat" w:cs="GHEA Grapalat"/>
          <w:color w:val="000000"/>
          <w:sz w:val="24"/>
          <w:szCs w:val="24"/>
        </w:rPr>
        <w:t xml:space="preserve"> 69-րդ և 75-րդ հոդվածներն ուժը կորցրած ճանաչել։</w:t>
      </w:r>
    </w:p>
    <w:p w:rsidR="001F5EC7" w:rsidRDefault="005433C8">
      <w:pPr>
        <w:pBdr>
          <w:top w:val="nil"/>
          <w:left w:val="nil"/>
          <w:bottom w:val="nil"/>
          <w:right w:val="nil"/>
          <w:between w:val="nil"/>
        </w:pBdr>
        <w:spacing w:line="360" w:lineRule="auto"/>
        <w:ind w:firstLine="850"/>
        <w:jc w:val="both"/>
        <w:rPr>
          <w:color w:val="000000"/>
          <w:sz w:val="24"/>
          <w:szCs w:val="24"/>
        </w:rPr>
      </w:pPr>
      <w:r>
        <w:rPr>
          <w:rFonts w:ascii="GHEA Grapalat" w:eastAsia="GHEA Grapalat" w:hAnsi="GHEA Grapalat" w:cs="GHEA Grapalat"/>
          <w:b/>
          <w:color w:val="000000"/>
          <w:sz w:val="24"/>
          <w:szCs w:val="24"/>
        </w:rPr>
        <w:t xml:space="preserve">Հոդված 17. </w:t>
      </w:r>
      <w:r>
        <w:rPr>
          <w:rFonts w:ascii="GHEA Grapalat" w:eastAsia="GHEA Grapalat" w:hAnsi="GHEA Grapalat" w:cs="GHEA Grapalat"/>
          <w:color w:val="000000"/>
          <w:sz w:val="24"/>
          <w:szCs w:val="24"/>
        </w:rPr>
        <w:t>Օրենքի 78-րդ հոդվածի 4-րդ մասն ուժը կորցրած ճանաչել։</w:t>
      </w:r>
    </w:p>
    <w:p w:rsidR="001F5EC7" w:rsidRDefault="005433C8">
      <w:pPr>
        <w:spacing w:after="0" w:line="360" w:lineRule="auto"/>
        <w:ind w:firstLine="850"/>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18</w:t>
      </w:r>
      <w:r w:rsidR="00F57F01">
        <w:rPr>
          <w:rFonts w:ascii="GHEA Grapalat" w:eastAsia="GHEA Grapalat" w:hAnsi="GHEA Grapalat" w:cs="GHEA Grapalat"/>
          <w:b/>
          <w:sz w:val="24"/>
          <w:szCs w:val="24"/>
        </w:rPr>
        <w:t>.</w:t>
      </w:r>
      <w:r>
        <w:rPr>
          <w:rFonts w:ascii="GHEA Grapalat" w:eastAsia="GHEA Grapalat" w:hAnsi="GHEA Grapalat" w:cs="GHEA Grapalat"/>
          <w:b/>
          <w:sz w:val="24"/>
          <w:szCs w:val="24"/>
        </w:rPr>
        <w:t xml:space="preserve"> Եզրափակիչ մաս և անցումային դրույթներ</w:t>
      </w:r>
    </w:p>
    <w:p w:rsidR="001F5EC7" w:rsidRDefault="005433C8">
      <w:pPr>
        <w:numPr>
          <w:ilvl w:val="0"/>
          <w:numId w:val="4"/>
        </w:numPr>
        <w:spacing w:after="0" w:line="360" w:lineRule="auto"/>
        <w:ind w:left="0" w:firstLine="850"/>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օրենքն ուժի մեջ է մտնում Հանրապետության նախագահի՝ Հայաստանի Հանրապետության ներքին գործերի նախարար նշանակելու մասին հրամանագիրն ուժի մեջ մտնելու օրվանից:</w:t>
      </w:r>
    </w:p>
    <w:p w:rsidR="001F5EC7" w:rsidRDefault="005433C8">
      <w:pPr>
        <w:numPr>
          <w:ilvl w:val="0"/>
          <w:numId w:val="4"/>
        </w:numPr>
        <w:spacing w:after="0" w:line="360" w:lineRule="auto"/>
        <w:ind w:left="0" w:firstLine="850"/>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օրենքն ուժի մեջ մտնելուց հետո Փրկարար ծառայության տնօրենը և նրա տեղակալները շարունակում են պաշտոնավարել մինչև այդ պաշտոններում նշանակումներ կատարելը։</w:t>
      </w:r>
    </w:p>
    <w:p w:rsidR="001F5EC7" w:rsidRDefault="005433C8">
      <w:pPr>
        <w:numPr>
          <w:ilvl w:val="0"/>
          <w:numId w:val="4"/>
        </w:numPr>
        <w:spacing w:after="0" w:line="360" w:lineRule="auto"/>
        <w:ind w:left="0" w:firstLine="85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օրենքն ուժի մեջ մտնելուց հետո փրկարար ծառայողները «Քաղաքացիական ծառայության մասին» օրենքի 44-րդ հոդվածի 5-րդ մասով սահմանված կարգով քաղաքացիական ծառայության պաշտոնում նշանակվելու դեպքում պահպանում են «Զինվորական ծառայության և զինծառայողի կարգավիճակի մասին» օրենքով սահմանված երաշխիքները՝ տվյալ պաշտոնը զբաղեցնելու ժամանակահատվածում: Պաշտոնի փոփոխության դեպքում «Զինվորական ծառայության և զինծառայողի կարգավիճակի մասին» օրենքով սահմանված երաշխիքները չեն պահպանվում: Քաղաքացիական ծառայության մասին» օրենքի 44-րդ հոդվածի 1-ին մասով նախատեսված ժամանակացույցին համապատասխան քաղաքացիական ծառայող համարված փրկարար ծառայողները քաղաքացիական ծառայության պաշտոնում նշանակվելու օրվանից հետո՝ հինգ տարվա ընթացքում, օգտվում են «Պետական կենսաթոշակների մասին» օրենքով սահմանված երկարամյա ծառայության զինվորական կենսաթոշակ ստանալու </w:t>
      </w:r>
      <w:r>
        <w:rPr>
          <w:rFonts w:ascii="GHEA Grapalat" w:eastAsia="GHEA Grapalat" w:hAnsi="GHEA Grapalat" w:cs="GHEA Grapalat"/>
          <w:sz w:val="24"/>
          <w:szCs w:val="24"/>
        </w:rPr>
        <w:lastRenderedPageBreak/>
        <w:t>իրավունքից. այս դեպքում քաղաքացիական ծառայության պաշտոն զբաղեցրած ժամանակահատվածը համարվում է զինվորական ծառայության ստաժ:</w:t>
      </w:r>
    </w:p>
    <w:p w:rsidR="001F5EC7" w:rsidRDefault="005433C8">
      <w:pPr>
        <w:numPr>
          <w:ilvl w:val="0"/>
          <w:numId w:val="4"/>
        </w:numPr>
        <w:spacing w:after="0" w:line="360" w:lineRule="auto"/>
        <w:ind w:left="0" w:firstLine="850"/>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օրենքից բխող իրավական ակտերն ընդունվում են սույն օրենքն ուժի մեջ մտնելուց հետո՝ վեցամսյա ժամկետում: Մինչև սույն օրենքն ուժի մեջ մտնելն ընդունված իրավական ակտերը շարունակում են իրենց գործողությունը, մինչև սույն օրենքն ուժի մեջ մտնելուց հետո դրանք ուժը կորցրած ճանաչելը կամ լիազորված սուբյեկտի կողմից նոր իրավական ակտ ընդունելը։</w:t>
      </w:r>
    </w:p>
    <w:p w:rsidR="001F5EC7" w:rsidRDefault="001F5EC7">
      <w:pPr>
        <w:spacing w:after="0" w:line="360" w:lineRule="auto"/>
        <w:ind w:firstLine="850"/>
        <w:jc w:val="both"/>
        <w:rPr>
          <w:rFonts w:ascii="GHEA Grapalat" w:eastAsia="GHEA Grapalat" w:hAnsi="GHEA Grapalat" w:cs="GHEA Grapalat"/>
          <w:color w:val="000000"/>
          <w:sz w:val="24"/>
          <w:szCs w:val="24"/>
        </w:rPr>
      </w:pPr>
    </w:p>
    <w:p w:rsidR="001F5EC7" w:rsidRDefault="001F5EC7">
      <w:pPr>
        <w:spacing w:after="0" w:line="360" w:lineRule="auto"/>
        <w:ind w:firstLine="850"/>
        <w:jc w:val="both"/>
        <w:rPr>
          <w:rFonts w:ascii="GHEA Grapalat" w:eastAsia="GHEA Grapalat" w:hAnsi="GHEA Grapalat" w:cs="GHEA Grapalat"/>
          <w:sz w:val="24"/>
          <w:szCs w:val="24"/>
        </w:rPr>
      </w:pPr>
    </w:p>
    <w:sectPr w:rsidR="001F5EC7" w:rsidSect="001F5EC7">
      <w:headerReference w:type="default" r:id="rId8"/>
      <w:footerReference w:type="default" r:id="rId9"/>
      <w:pgSz w:w="11906" w:h="16838"/>
      <w:pgMar w:top="1134" w:right="851" w:bottom="1134" w:left="1701" w:header="709" w:footer="709"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7AB" w:rsidRDefault="00B277AB" w:rsidP="001F5EC7">
      <w:pPr>
        <w:spacing w:after="0"/>
      </w:pPr>
      <w:r>
        <w:separator/>
      </w:r>
    </w:p>
  </w:endnote>
  <w:endnote w:type="continuationSeparator" w:id="0">
    <w:p w:rsidR="00B277AB" w:rsidRDefault="00B277AB" w:rsidP="001F5E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EC7" w:rsidRDefault="00DC5D37">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sidR="005433C8">
      <w:rPr>
        <w:color w:val="000000"/>
      </w:rPr>
      <w:instrText>PAGE</w:instrText>
    </w:r>
    <w:r>
      <w:rPr>
        <w:color w:val="000000"/>
      </w:rPr>
      <w:fldChar w:fldCharType="separate"/>
    </w:r>
    <w:r w:rsidR="00E370BD">
      <w:rPr>
        <w:noProof/>
        <w:color w:val="000000"/>
      </w:rPr>
      <w:t>1</w:t>
    </w:r>
    <w:r>
      <w:rPr>
        <w:color w:val="000000"/>
      </w:rPr>
      <w:fldChar w:fldCharType="end"/>
    </w:r>
  </w:p>
  <w:p w:rsidR="001F5EC7" w:rsidRDefault="001F5EC7">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7AB" w:rsidRDefault="00B277AB" w:rsidP="001F5EC7">
      <w:pPr>
        <w:spacing w:after="0"/>
      </w:pPr>
      <w:r>
        <w:separator/>
      </w:r>
    </w:p>
  </w:footnote>
  <w:footnote w:type="continuationSeparator" w:id="0">
    <w:p w:rsidR="00B277AB" w:rsidRDefault="00B277AB" w:rsidP="001F5E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0BD" w:rsidRDefault="00E370BD" w:rsidP="00E370BD">
    <w:pPr>
      <w:pBdr>
        <w:left w:val="single" w:sz="8" w:space="4" w:color="FF0000" w:shadow="1"/>
      </w:pBdr>
      <w:tabs>
        <w:tab w:val="center" w:pos="4680"/>
        <w:tab w:val="right" w:pos="9360"/>
      </w:tabs>
      <w:ind w:left="-180"/>
      <w:rPr>
        <w:rFonts w:ascii="GHEA Grapalat" w:eastAsia="GHEA Grapalat" w:hAnsi="GHEA Grapalat" w:cs="GHEA Grapalat"/>
        <w:color w:val="FF0000"/>
        <w:sz w:val="20"/>
        <w:szCs w:val="20"/>
      </w:rPr>
    </w:pPr>
    <w:r>
      <w:rPr>
        <w:rFonts w:ascii="GHEA Grapalat" w:eastAsia="GHEA Grapalat" w:hAnsi="GHEA Grapalat" w:cs="GHEA Grapalat"/>
        <w:b/>
        <w:color w:val="000000"/>
        <w:sz w:val="18"/>
        <w:szCs w:val="18"/>
      </w:rPr>
      <w:t>Ա</w:t>
    </w:r>
    <w:r>
      <w:rPr>
        <w:rFonts w:ascii="GHEA Grapalat" w:eastAsia="GHEA Grapalat" w:hAnsi="GHEA Grapalat" w:cs="GHEA Grapalat"/>
        <w:color w:val="000000"/>
        <w:sz w:val="18"/>
        <w:szCs w:val="18"/>
      </w:rPr>
      <w:t>րդարադատության</w:t>
    </w:r>
    <w:r>
      <w:rPr>
        <w:rFonts w:ascii="GHEA Grapalat" w:eastAsia="GHEA Grapalat" w:hAnsi="GHEA Grapalat" w:cs="GHEA Grapalat"/>
        <w:color w:val="000000"/>
        <w:sz w:val="18"/>
        <w:szCs w:val="18"/>
      </w:rPr>
      <w:tab/>
    </w:r>
    <w:r>
      <w:rPr>
        <w:rFonts w:ascii="GHEA Grapalat" w:eastAsia="GHEA Grapalat" w:hAnsi="GHEA Grapalat" w:cs="GHEA Grapalat"/>
        <w:color w:val="000000"/>
        <w:sz w:val="18"/>
        <w:szCs w:val="18"/>
      </w:rPr>
      <w:tab/>
      <w:t>ՆԱԽԱԳԻԾ</w:t>
    </w:r>
    <w:r>
      <w:rPr>
        <w:noProof/>
        <w:lang w:val="en-US"/>
      </w:rPr>
      <w:drawing>
        <wp:anchor distT="0" distB="0" distL="0" distR="0" simplePos="0" relativeHeight="251658240" behindDoc="0" locked="0" layoutInCell="1" allowOverlap="1">
          <wp:simplePos x="0" y="0"/>
          <wp:positionH relativeFrom="column">
            <wp:posOffset>-685800</wp:posOffset>
          </wp:positionH>
          <wp:positionV relativeFrom="paragraph">
            <wp:posOffset>-8890</wp:posOffset>
          </wp:positionV>
          <wp:extent cx="457200" cy="444500"/>
          <wp:effectExtent l="19050" t="0" r="0" b="0"/>
          <wp:wrapSquare wrapText="bothSides"/>
          <wp:docPr id="1" name="image1.jpg"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pic:spPr>
              </pic:pic>
            </a:graphicData>
          </a:graphic>
        </wp:anchor>
      </w:drawing>
    </w:r>
  </w:p>
  <w:p w:rsidR="00E370BD" w:rsidRDefault="00E370BD" w:rsidP="00E370BD">
    <w:pPr>
      <w:pBdr>
        <w:left w:val="single" w:sz="8" w:space="4" w:color="0000FF" w:shadow="1"/>
      </w:pBdr>
      <w:tabs>
        <w:tab w:val="center" w:pos="4680"/>
        <w:tab w:val="right" w:pos="9360"/>
      </w:tabs>
      <w:ind w:left="-180"/>
      <w:rPr>
        <w:rFonts w:ascii="GHEA Grapalat" w:eastAsia="GHEA Grapalat" w:hAnsi="GHEA Grapalat" w:cs="GHEA Grapalat"/>
        <w:color w:val="000000"/>
        <w:sz w:val="18"/>
        <w:szCs w:val="18"/>
      </w:rPr>
    </w:pPr>
    <w:r>
      <w:rPr>
        <w:rFonts w:ascii="GHEA Grapalat" w:eastAsia="GHEA Grapalat" w:hAnsi="GHEA Grapalat" w:cs="GHEA Grapalat"/>
        <w:b/>
        <w:color w:val="000000"/>
        <w:sz w:val="18"/>
        <w:szCs w:val="18"/>
      </w:rPr>
      <w:t>Ն</w:t>
    </w:r>
    <w:r>
      <w:rPr>
        <w:rFonts w:ascii="GHEA Grapalat" w:eastAsia="GHEA Grapalat" w:hAnsi="GHEA Grapalat" w:cs="GHEA Grapalat"/>
        <w:color w:val="000000"/>
        <w:sz w:val="18"/>
        <w:szCs w:val="18"/>
      </w:rPr>
      <w:t>ախարարություն</w:t>
    </w:r>
  </w:p>
  <w:p w:rsidR="00E370BD" w:rsidRDefault="00E370BD" w:rsidP="00E370BD">
    <w:pPr>
      <w:pBdr>
        <w:left w:val="single" w:sz="8" w:space="4" w:color="FF6600" w:shadow="1"/>
      </w:pBdr>
      <w:tabs>
        <w:tab w:val="center" w:pos="4680"/>
        <w:tab w:val="right" w:pos="9360"/>
      </w:tabs>
      <w:ind w:left="-180"/>
      <w:rPr>
        <w:rFonts w:ascii="GHEA Grapalat" w:eastAsia="GHEA Grapalat" w:hAnsi="GHEA Grapalat" w:cs="GHEA Grapalat"/>
        <w:color w:val="000000"/>
        <w:sz w:val="18"/>
        <w:szCs w:val="18"/>
      </w:rPr>
    </w:pPr>
  </w:p>
  <w:p w:rsidR="00E370BD" w:rsidRDefault="00E370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AE9"/>
    <w:multiLevelType w:val="multilevel"/>
    <w:tmpl w:val="5A5E33F2"/>
    <w:lvl w:ilvl="0">
      <w:start w:val="1"/>
      <w:numFmt w:val="decimal"/>
      <w:lvlText w:val="%1)"/>
      <w:lvlJc w:val="left"/>
      <w:pPr>
        <w:ind w:left="1069" w:hanging="360"/>
      </w:pPr>
      <w:rPr>
        <w:rFonts w:ascii="GHEA Grapalat" w:eastAsia="GHEA Grapalat" w:hAnsi="GHEA Grapalat" w:cs="GHEA Grapala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415714F"/>
    <w:multiLevelType w:val="multilevel"/>
    <w:tmpl w:val="88629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F22806"/>
    <w:multiLevelType w:val="multilevel"/>
    <w:tmpl w:val="68C011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E036B19"/>
    <w:multiLevelType w:val="multilevel"/>
    <w:tmpl w:val="CEECC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F5EC7"/>
    <w:rsid w:val="001F5EC7"/>
    <w:rsid w:val="005433C8"/>
    <w:rsid w:val="00B277AB"/>
    <w:rsid w:val="00DC5D37"/>
    <w:rsid w:val="00E370BD"/>
    <w:rsid w:val="00F57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hy-AM"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style>
  <w:style w:type="paragraph" w:styleId="Heading1">
    <w:name w:val="heading 1"/>
    <w:basedOn w:val="normal0"/>
    <w:next w:val="normal0"/>
    <w:rsid w:val="006A64AA"/>
    <w:pPr>
      <w:keepNext/>
      <w:keepLines/>
      <w:spacing w:before="480" w:after="120"/>
      <w:outlineLvl w:val="0"/>
    </w:pPr>
    <w:rPr>
      <w:b/>
      <w:sz w:val="48"/>
      <w:szCs w:val="48"/>
    </w:rPr>
  </w:style>
  <w:style w:type="paragraph" w:styleId="Heading2">
    <w:name w:val="heading 2"/>
    <w:basedOn w:val="normal0"/>
    <w:next w:val="normal0"/>
    <w:rsid w:val="006A64AA"/>
    <w:pPr>
      <w:keepNext/>
      <w:keepLines/>
      <w:spacing w:before="360" w:after="80"/>
      <w:outlineLvl w:val="1"/>
    </w:pPr>
    <w:rPr>
      <w:b/>
      <w:sz w:val="36"/>
      <w:szCs w:val="36"/>
    </w:rPr>
  </w:style>
  <w:style w:type="paragraph" w:styleId="Heading3">
    <w:name w:val="heading 3"/>
    <w:basedOn w:val="normal0"/>
    <w:next w:val="normal0"/>
    <w:rsid w:val="006A64AA"/>
    <w:pPr>
      <w:keepNext/>
      <w:keepLines/>
      <w:spacing w:before="280" w:after="80"/>
      <w:outlineLvl w:val="2"/>
    </w:pPr>
    <w:rPr>
      <w:b/>
    </w:rPr>
  </w:style>
  <w:style w:type="paragraph" w:styleId="Heading4">
    <w:name w:val="heading 4"/>
    <w:basedOn w:val="normal0"/>
    <w:next w:val="normal0"/>
    <w:rsid w:val="006A64AA"/>
    <w:pPr>
      <w:keepNext/>
      <w:keepLines/>
      <w:spacing w:before="240" w:after="40"/>
      <w:outlineLvl w:val="3"/>
    </w:pPr>
    <w:rPr>
      <w:b/>
      <w:sz w:val="24"/>
      <w:szCs w:val="24"/>
    </w:rPr>
  </w:style>
  <w:style w:type="paragraph" w:styleId="Heading5">
    <w:name w:val="heading 5"/>
    <w:basedOn w:val="normal0"/>
    <w:next w:val="normal0"/>
    <w:rsid w:val="006A64AA"/>
    <w:pPr>
      <w:keepNext/>
      <w:keepLines/>
      <w:spacing w:before="220" w:after="40"/>
      <w:outlineLvl w:val="4"/>
    </w:pPr>
    <w:rPr>
      <w:b/>
      <w:sz w:val="22"/>
      <w:szCs w:val="22"/>
    </w:rPr>
  </w:style>
  <w:style w:type="paragraph" w:styleId="Heading6">
    <w:name w:val="heading 6"/>
    <w:basedOn w:val="normal0"/>
    <w:next w:val="normal0"/>
    <w:rsid w:val="006A64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1F5EC7"/>
  </w:style>
  <w:style w:type="paragraph" w:styleId="Title">
    <w:name w:val="Title"/>
    <w:basedOn w:val="normal0"/>
    <w:next w:val="normal0"/>
    <w:rsid w:val="006A64AA"/>
    <w:pPr>
      <w:keepNext/>
      <w:keepLines/>
      <w:spacing w:before="480" w:after="120"/>
    </w:pPr>
    <w:rPr>
      <w:b/>
      <w:sz w:val="72"/>
      <w:szCs w:val="72"/>
    </w:rPr>
  </w:style>
  <w:style w:type="paragraph" w:customStyle="1" w:styleId="normal0">
    <w:name w:val="normal"/>
    <w:rsid w:val="006A64AA"/>
  </w:style>
  <w:style w:type="paragraph" w:styleId="NormalWeb">
    <w:name w:val="Normal (Web)"/>
    <w:basedOn w:val="Normal"/>
    <w:uiPriority w:val="99"/>
    <w:semiHidden/>
    <w:unhideWhenUsed/>
    <w:rsid w:val="003D30F9"/>
    <w:pPr>
      <w:spacing w:before="100" w:beforeAutospacing="1" w:after="100" w:afterAutospacing="1"/>
    </w:pPr>
    <w:rPr>
      <w:sz w:val="24"/>
      <w:szCs w:val="24"/>
      <w:lang w:val="en-US"/>
    </w:rPr>
  </w:style>
  <w:style w:type="paragraph" w:styleId="Header">
    <w:name w:val="header"/>
    <w:basedOn w:val="Normal"/>
    <w:link w:val="HeaderChar"/>
    <w:uiPriority w:val="99"/>
    <w:unhideWhenUsed/>
    <w:rsid w:val="002F48C3"/>
    <w:pPr>
      <w:tabs>
        <w:tab w:val="center" w:pos="4680"/>
        <w:tab w:val="right" w:pos="9360"/>
      </w:tabs>
      <w:spacing w:after="0"/>
    </w:pPr>
  </w:style>
  <w:style w:type="character" w:customStyle="1" w:styleId="HeaderChar">
    <w:name w:val="Header Char"/>
    <w:basedOn w:val="DefaultParagraphFont"/>
    <w:link w:val="Header"/>
    <w:uiPriority w:val="99"/>
    <w:rsid w:val="002F48C3"/>
    <w:rPr>
      <w:rFonts w:ascii="Times New Roman" w:hAnsi="Times New Roman"/>
      <w:sz w:val="28"/>
    </w:rPr>
  </w:style>
  <w:style w:type="paragraph" w:styleId="Footer">
    <w:name w:val="footer"/>
    <w:basedOn w:val="Normal"/>
    <w:link w:val="FooterChar"/>
    <w:uiPriority w:val="99"/>
    <w:unhideWhenUsed/>
    <w:rsid w:val="002F48C3"/>
    <w:pPr>
      <w:tabs>
        <w:tab w:val="center" w:pos="4680"/>
        <w:tab w:val="right" w:pos="9360"/>
      </w:tabs>
      <w:spacing w:after="0"/>
    </w:pPr>
  </w:style>
  <w:style w:type="character" w:customStyle="1" w:styleId="FooterChar">
    <w:name w:val="Footer Char"/>
    <w:basedOn w:val="DefaultParagraphFont"/>
    <w:link w:val="Footer"/>
    <w:uiPriority w:val="99"/>
    <w:rsid w:val="002F48C3"/>
    <w:rPr>
      <w:rFonts w:ascii="Times New Roman" w:hAnsi="Times New Roman"/>
      <w:sz w:val="28"/>
    </w:rPr>
  </w:style>
  <w:style w:type="paragraph" w:styleId="ListParagraph">
    <w:name w:val="List Paragraph"/>
    <w:basedOn w:val="Normal"/>
    <w:uiPriority w:val="34"/>
    <w:qFormat/>
    <w:rsid w:val="002F48C3"/>
    <w:pPr>
      <w:ind w:left="720"/>
      <w:contextualSpacing/>
    </w:pPr>
  </w:style>
  <w:style w:type="character" w:styleId="CommentReference">
    <w:name w:val="annotation reference"/>
    <w:basedOn w:val="DefaultParagraphFont"/>
    <w:uiPriority w:val="99"/>
    <w:semiHidden/>
    <w:unhideWhenUsed/>
    <w:rsid w:val="00523359"/>
    <w:rPr>
      <w:sz w:val="16"/>
      <w:szCs w:val="16"/>
    </w:rPr>
  </w:style>
  <w:style w:type="paragraph" w:styleId="CommentText">
    <w:name w:val="annotation text"/>
    <w:basedOn w:val="Normal"/>
    <w:link w:val="CommentTextChar"/>
    <w:uiPriority w:val="99"/>
    <w:unhideWhenUsed/>
    <w:rsid w:val="00523359"/>
    <w:rPr>
      <w:sz w:val="20"/>
      <w:szCs w:val="20"/>
    </w:rPr>
  </w:style>
  <w:style w:type="character" w:customStyle="1" w:styleId="CommentTextChar">
    <w:name w:val="Comment Text Char"/>
    <w:basedOn w:val="DefaultParagraphFont"/>
    <w:link w:val="CommentText"/>
    <w:uiPriority w:val="99"/>
    <w:rsid w:val="0052335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3359"/>
    <w:rPr>
      <w:b/>
      <w:bCs/>
    </w:rPr>
  </w:style>
  <w:style w:type="character" w:customStyle="1" w:styleId="CommentSubjectChar">
    <w:name w:val="Comment Subject Char"/>
    <w:basedOn w:val="CommentTextChar"/>
    <w:link w:val="CommentSubject"/>
    <w:uiPriority w:val="99"/>
    <w:semiHidden/>
    <w:rsid w:val="00523359"/>
    <w:rPr>
      <w:rFonts w:ascii="Times New Roman" w:hAnsi="Times New Roman"/>
      <w:b/>
      <w:bCs/>
      <w:sz w:val="20"/>
      <w:szCs w:val="20"/>
    </w:rPr>
  </w:style>
  <w:style w:type="paragraph" w:styleId="Subtitle">
    <w:name w:val="Subtitle"/>
    <w:basedOn w:val="Normal"/>
    <w:next w:val="Normal"/>
    <w:rsid w:val="001F5EC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C6E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937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2HbXGqwovEnq5dEDpcD9SNaxmw==">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2022-07-25T15:51:00Z</dcterms:created>
  <dcterms:modified xsi:type="dcterms:W3CDTF">2022-07-25T15:55:00Z</dcterms:modified>
</cp:coreProperties>
</file>