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8C" w:rsidRPr="00A837D0" w:rsidRDefault="00797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063C8C" w:rsidRPr="00A837D0" w:rsidRDefault="00797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:rsidR="00063C8C" w:rsidRPr="00A837D0" w:rsidRDefault="00063C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063C8C" w:rsidRPr="00A837D0" w:rsidRDefault="00797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«ՕՏԱՐԵՐԿՐԱՑԻՆԵՐԻ ՄԱՍԻՆ» ՕՐԵՆՔՈՒՄ ՓՈՓՈԽՈՒԹՅՈՒՆԵՐ ԵՎ ԼՐԱՑՈՒՄՆԵՐ ԿԱՏԱՐԵԼՈՒ ՄԱՍԻՆ</w:t>
      </w:r>
    </w:p>
    <w:p w:rsidR="00063C8C" w:rsidRPr="00A837D0" w:rsidRDefault="00063C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063C8C" w:rsidRPr="00A837D0" w:rsidRDefault="00797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«Օտարերկրացիների մասին» 2006 թվականի դեկտեմբերի 25-ի ՀՕ-47-Ն օրենքի (այսուհետ՝ Օրենք) ամբողջ տեքստում, բացառությամբ 8-րդ հոդվածի 6-րդ մասի, 29․1-</w:t>
      </w:r>
      <w:r w:rsidRPr="00A837D0">
        <w:rPr>
          <w:rFonts w:ascii="GHEA Grapalat" w:eastAsia="GHEA Grapalat" w:hAnsi="GHEA Grapalat" w:cs="GHEA Grapalat"/>
          <w:sz w:val="24"/>
          <w:szCs w:val="24"/>
        </w:rPr>
        <w:t>ին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հոդվածի 2-րդ մաս</w:t>
      </w:r>
      <w:r w:rsidRPr="00A837D0">
        <w:rPr>
          <w:rFonts w:ascii="GHEA Grapalat" w:eastAsia="GHEA Grapalat" w:hAnsi="GHEA Grapalat" w:cs="GHEA Grapalat"/>
          <w:sz w:val="24"/>
          <w:szCs w:val="24"/>
        </w:rPr>
        <w:t>ի, 34-րդ հոդվածի 2-րդ մասի,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837D0">
        <w:rPr>
          <w:rFonts w:ascii="GHEA Grapalat" w:eastAsia="GHEA Grapalat" w:hAnsi="GHEA Grapalat" w:cs="GHEA Grapalat"/>
          <w:sz w:val="24"/>
          <w:szCs w:val="24"/>
        </w:rPr>
        <w:t xml:space="preserve">36-րդ հոդվածի 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և 38-րդ հոդվածի «ոստիկանության» և </w:t>
      </w:r>
      <w:r w:rsidRPr="00A837D0">
        <w:rPr>
          <w:rFonts w:ascii="GHEA Grapalat" w:eastAsia="GHEA Grapalat" w:hAnsi="GHEA Grapalat" w:cs="GHEA Grapalat"/>
          <w:sz w:val="24"/>
          <w:szCs w:val="24"/>
        </w:rPr>
        <w:t>«Հայաստանի Հանրապետության ոստիկանության բնագավառում լիազորված պետական կառավարման մարմին», «ոստիկանության բնագավառում լիազորված պետական կառավարման մարմին»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բառերը և </w:t>
      </w:r>
      <w:r w:rsidRPr="00A837D0">
        <w:rPr>
          <w:rFonts w:ascii="GHEA Grapalat" w:eastAsia="GHEA Grapalat" w:hAnsi="GHEA Grapalat" w:cs="GHEA Grapalat"/>
          <w:sz w:val="24"/>
          <w:szCs w:val="24"/>
        </w:rPr>
        <w:t>համապատասխան հոլովաձևերը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փոխարինել </w:t>
      </w:r>
      <w:r w:rsidRPr="00A837D0">
        <w:rPr>
          <w:rFonts w:ascii="GHEA Grapalat" w:eastAsia="GHEA Grapalat" w:hAnsi="GHEA Grapalat" w:cs="GHEA Grapalat"/>
          <w:sz w:val="24"/>
          <w:szCs w:val="24"/>
        </w:rPr>
        <w:t>«միգրացիայի և քաղաքացիության բնագավառում լիազորված պետական մարմին»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բառերով և </w:t>
      </w:r>
      <w:r w:rsidRPr="00A837D0">
        <w:rPr>
          <w:rFonts w:ascii="GHEA Grapalat" w:eastAsia="GHEA Grapalat" w:hAnsi="GHEA Grapalat" w:cs="GHEA Grapalat"/>
          <w:sz w:val="24"/>
          <w:szCs w:val="24"/>
        </w:rPr>
        <w:t>համապատասխան հոլովաձևերով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:rsidR="00063C8C" w:rsidRPr="00A837D0" w:rsidRDefault="0079743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0" w:name="_heading=h.gjdgxs" w:colFirst="0" w:colLast="0"/>
      <w:bookmarkEnd w:id="0"/>
      <w:r w:rsidRPr="00A837D0"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 w:rsidRPr="00A837D0">
        <w:rPr>
          <w:rFonts w:ascii="GHEA Grapalat" w:eastAsia="GHEA Grapalat" w:hAnsi="GHEA Grapalat" w:cs="GHEA Grapalat"/>
          <w:sz w:val="24"/>
          <w:szCs w:val="24"/>
        </w:rPr>
        <w:t>Օրենքի 8-րդ հոդվածի 6-րդ մասի 2-րդ և 3-րդ պարբերություններում «ոստիկանության բնագավառում լիազորված պետական կառավարման մարմինը,» բառերը փոխարինել «ոստիկանությունը, միգրացիայի և քաղաքացիության բնագավառում լիազորված պետական մարմինը,» բառերով։</w:t>
      </w:r>
    </w:p>
    <w:p w:rsidR="00063C8C" w:rsidRPr="00A837D0" w:rsidRDefault="00797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3. 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>Օրենքի 34-րդ հոդվածի 2-րդ մասում և 36-րդ հոդվածում «ոստիկանության բնագավառում պետական կառավարման մարմին» բառերի համապատասխան հոլովաձևերը փոխարինել «ոստիկանություն» բառի համապատասխան հոլովաձևերով։</w:t>
      </w:r>
    </w:p>
    <w:p w:rsidR="00063C8C" w:rsidRPr="00A837D0" w:rsidRDefault="00797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4. 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>Օրենքի 38-րդ հոդվածը՝</w:t>
      </w:r>
    </w:p>
    <w:p w:rsidR="00063C8C" w:rsidRPr="00A837D0" w:rsidRDefault="007974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>1-ին մասի 2-րդ պարբերությունում և 2-րդ մասում «ոստիկանության բնագավառում լիազորված պետական կառավարման մարմինը» բառերը փոխարինել «ոստիկանությունը» բառով.</w:t>
      </w:r>
    </w:p>
    <w:p w:rsidR="00063C8C" w:rsidRPr="00A837D0" w:rsidRDefault="007974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>2-րդ մասում «մերձավոր ազգականներին» բառերից հետո լրացնել «,</w:t>
      </w:r>
      <w:r w:rsidRPr="00A837D0">
        <w:rPr>
          <w:rFonts w:ascii="Calibri" w:eastAsia="Calibri" w:hAnsi="Calibri" w:cs="Calibri"/>
          <w:color w:val="000000"/>
          <w:sz w:val="24"/>
          <w:szCs w:val="24"/>
        </w:rPr>
        <w:t> 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իսկ </w:t>
      </w:r>
      <w:r w:rsidRPr="00A837D0">
        <w:rPr>
          <w:rFonts w:ascii="GHEA Grapalat" w:eastAsia="GHEA Grapalat" w:hAnsi="GHEA Grapalat" w:cs="GHEA Grapalat"/>
          <w:sz w:val="24"/>
          <w:szCs w:val="24"/>
        </w:rPr>
        <w:t>միգրացիայի և քաղաքացիության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բնագավառում լիազորված պետական 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կառավարման մարմնին՝ արգելանքի վերցնելու պահից հետո՝ անմիջապես» բառերը.</w:t>
      </w:r>
    </w:p>
    <w:p w:rsidR="00063C8C" w:rsidRPr="00A837D0" w:rsidRDefault="007974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>լրացնել հետևյալ բովանդակությամբ 5-րդ մաս.</w:t>
      </w:r>
    </w:p>
    <w:p w:rsidR="00063C8C" w:rsidRPr="00A837D0" w:rsidRDefault="0079743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>«5. Սույն գլխի իմաստով սահմանված ձերբակալումը իրականացվում է Հայաստանի Հանրապետության ոստիկանության կողմից։ Սույն հոդվածի 1-ին մասով սահմանված տեղեկությունները Հայաստանի Հանրապետության ոստիկանությանը փոխանցվում է Միգրացիայի և քաղաքացիության բնագավառում լիազորված պետական մարմնի կողմից՝ սույն օրենքի 31-րդ հոդվածով սահմանված կարգով գործ հարուցելու մասին տեղեկացնելով։</w:t>
      </w:r>
    </w:p>
    <w:p w:rsidR="00063C8C" w:rsidRPr="00A837D0" w:rsidRDefault="007974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 w:rsidRPr="00A837D0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5. Եզրափակիչ մաս և անցումային դրույթներ</w:t>
      </w:r>
    </w:p>
    <w:p w:rsidR="00063C8C" w:rsidRPr="00A837D0" w:rsidRDefault="007974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 երկու ամիս հետո։</w:t>
      </w:r>
    </w:p>
    <w:p w:rsidR="00063C8C" w:rsidRPr="00A837D0" w:rsidRDefault="007974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Մինչև սույն օրենքի ուժի մեջ մտնելը Օրենքի 17-րդ հոդվածի 3-րդ մասի կարգով Հայաստանի Հանրապետության ոստիկանության կողմից տրամադրված ժամանակավոր թույլտվությունները, </w:t>
      </w:r>
      <w:r w:rsidRPr="00A837D0">
        <w:rPr>
          <w:rFonts w:ascii="GHEA Grapalat" w:eastAsia="GHEA Grapalat" w:hAnsi="GHEA Grapalat" w:cs="GHEA Grapalat"/>
          <w:sz w:val="24"/>
          <w:szCs w:val="24"/>
        </w:rPr>
        <w:t>Օրենքի 24-րդ  հոդվածի 1-ին մասի համաձայն՝ միգրացիայի բնագավառում լիազորված  պետական մարմնի կողմից օրենքի 15-րդ հոդվածի 1-ին մասի «բ» կետի հիմքով տրամադրված կացության ժամանակավոր  թույլտվությունները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շարունակում են գործել մինչև դրանց ժամկետի լրանալը։</w:t>
      </w:r>
    </w:p>
    <w:p w:rsidR="00063C8C" w:rsidRPr="00A837D0" w:rsidRDefault="007974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Մինչև սույն օրենքն ուժի մեջ մտնելը Օրենքով Հայաստանի Հանրապետության ոստիկանությանը վերապահված գործառույթներն իրականացնող համապատասխան ստորաբաժանման ոստիկանության ծառայողները և քաղաքացիական հատուկ ծառայողները շարունակում են պաշտոնավարել և իրականացնել Օրենքով սահմանված գործառույթները մինչև հանրային ծառայությունը համակարգող փոխվարչապետի որոշմամբ սահմանած կարգով վերապատրաստումը հաջողությամբ անցնելը։ Վերապատրաստումը հաջողությամբ անցած ոստիկանության ծառայողները և քաղաքացիական 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հատուկ ծառայողները տասն աշխատանքային օրվա ընթացքում վերանշանակվում են միգրացիայի և քաղաքացիության բնագավառում լիազորված պետական կառավարման մարմնի հիմնական մասնագիտական ստորաբաժանումների քաղաքացիական ծառայության համապատասխան պաշտոններում։ </w:t>
      </w:r>
      <w:r w:rsidRPr="00A837D0">
        <w:rPr>
          <w:rFonts w:ascii="GHEA Grapalat" w:eastAsia="GHEA Grapalat" w:hAnsi="GHEA Grapalat" w:cs="GHEA Grapalat"/>
          <w:sz w:val="24"/>
          <w:szCs w:val="24"/>
        </w:rPr>
        <w:t xml:space="preserve">Պաշտոնների համապատասխանությունը սահմանվում է հանրային ծառայությունը համակարգող փոխվարչապետի որոշմամբ Ծառայության կանոնադրության հաստատումից հետո՝ 10-օրյա ժամկետում։ </w:t>
      </w:r>
      <w:r w:rsidRPr="00A837D0">
        <w:rPr>
          <w:rFonts w:ascii="GHEA Grapalat" w:eastAsia="GHEA Grapalat" w:hAnsi="GHEA Grapalat" w:cs="GHEA Grapalat"/>
          <w:color w:val="000000"/>
          <w:sz w:val="24"/>
          <w:szCs w:val="24"/>
        </w:rPr>
        <w:t>Վերապատրաստումը հաջողությամբ չանցած ոստիկանության ծառայողները ազատվում են զբաղեցրած պաշտոններից և օրենքով սահմանված կարգով կարող են գրանցվել Ոստիկանության կադրերի ռեզերվում։ Սույն մասով նախատեսված վերանշանակումներն իրականացվում են հանրային ծառայությունը համակարգող փոխվարչապետի՝ վերապատրաստման կարգը սահմանող որոշման ուժի մեջ մտնելուց հետո՝ տասն ամսվա ընթացքում։</w:t>
      </w:r>
    </w:p>
    <w:p w:rsidR="00063C8C" w:rsidRPr="00A837D0" w:rsidRDefault="007974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837D0">
        <w:rPr>
          <w:rFonts w:ascii="GHEA Grapalat" w:eastAsia="GHEA Grapalat" w:hAnsi="GHEA Grapalat" w:cs="GHEA Grapalat"/>
          <w:sz w:val="24"/>
          <w:szCs w:val="24"/>
        </w:rPr>
        <w:t>Մինչև սույն օրենքն ուժի մեջ մտնելը սույն օրենքի հիման վրա հարուցված վարույթները շարունակում են իրականացվել այդ վարույթների հարուցման պահին գործող Օրենքի դրույթների հիման վրա։</w:t>
      </w:r>
    </w:p>
    <w:sectPr w:rsidR="00063C8C" w:rsidRPr="00A837D0" w:rsidSect="00063C8C">
      <w:headerReference w:type="default" r:id="rId8"/>
      <w:pgSz w:w="11909" w:h="16834"/>
      <w:pgMar w:top="1440" w:right="1440" w:bottom="1440" w:left="1440" w:header="45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6" w15:done="0"/>
  <w15:commentEx w15:paraId="00000017" w15:paraIdParent="00000016" w15:done="0"/>
  <w15:commentEx w15:paraId="00000018" w15:done="0"/>
  <w15:commentEx w15:paraId="00000019" w15:paraIdParent="0000001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56" w:rsidRDefault="00E56456" w:rsidP="00063C8C">
      <w:pPr>
        <w:spacing w:line="240" w:lineRule="auto"/>
      </w:pPr>
      <w:r>
        <w:separator/>
      </w:r>
    </w:p>
  </w:endnote>
  <w:endnote w:type="continuationSeparator" w:id="0">
    <w:p w:rsidR="00E56456" w:rsidRDefault="00E56456" w:rsidP="00063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56" w:rsidRDefault="00E56456" w:rsidP="00063C8C">
      <w:pPr>
        <w:spacing w:line="240" w:lineRule="auto"/>
      </w:pPr>
      <w:r>
        <w:separator/>
      </w:r>
    </w:p>
  </w:footnote>
  <w:footnote w:type="continuationSeparator" w:id="0">
    <w:p w:rsidR="00E56456" w:rsidRDefault="00E56456" w:rsidP="00063C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8C" w:rsidRDefault="00797435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7200" cy="444500"/>
          <wp:effectExtent l="0" t="0" r="0" b="0"/>
          <wp:wrapSquare wrapText="bothSides" distT="0" distB="0" distL="0" distR="0"/>
          <wp:docPr id="12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3C8C" w:rsidRDefault="00797435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063C8C" w:rsidRDefault="00063C8C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66C7"/>
    <w:multiLevelType w:val="multilevel"/>
    <w:tmpl w:val="CB342CA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E13058"/>
    <w:multiLevelType w:val="multilevel"/>
    <w:tmpl w:val="BFE064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8C"/>
    <w:rsid w:val="00063C8C"/>
    <w:rsid w:val="003A6E7F"/>
    <w:rsid w:val="004B4614"/>
    <w:rsid w:val="00562220"/>
    <w:rsid w:val="0061601E"/>
    <w:rsid w:val="00797435"/>
    <w:rsid w:val="007A60CD"/>
    <w:rsid w:val="008F3B82"/>
    <w:rsid w:val="00A837D0"/>
    <w:rsid w:val="00B3355C"/>
    <w:rsid w:val="00DA7004"/>
    <w:rsid w:val="00E5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y-AM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AC"/>
  </w:style>
  <w:style w:type="paragraph" w:styleId="Heading1">
    <w:name w:val="heading 1"/>
    <w:basedOn w:val="Normal1"/>
    <w:next w:val="Normal1"/>
    <w:uiPriority w:val="9"/>
    <w:qFormat/>
    <w:rsid w:val="00AF7E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AF7E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AF7E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AF7E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AF7E5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AF7E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63C8C"/>
  </w:style>
  <w:style w:type="paragraph" w:styleId="Title">
    <w:name w:val="Title"/>
    <w:basedOn w:val="Normal1"/>
    <w:next w:val="Normal1"/>
    <w:uiPriority w:val="10"/>
    <w:qFormat/>
    <w:rsid w:val="00AF7E5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AF7E50"/>
  </w:style>
  <w:style w:type="paragraph" w:styleId="Subtitle">
    <w:name w:val="Subtitle"/>
    <w:basedOn w:val="normal0"/>
    <w:next w:val="normal0"/>
    <w:rsid w:val="00063C8C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64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D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6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64B"/>
  </w:style>
  <w:style w:type="paragraph" w:styleId="Footer">
    <w:name w:val="footer"/>
    <w:basedOn w:val="Normal"/>
    <w:link w:val="FooterChar"/>
    <w:uiPriority w:val="99"/>
    <w:unhideWhenUsed/>
    <w:rsid w:val="008626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Wj5dXa106p3hQth3SY7LOHpfPQ==">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Danielyan</dc:creator>
  <cp:lastModifiedBy>User</cp:lastModifiedBy>
  <cp:revision>2</cp:revision>
  <dcterms:created xsi:type="dcterms:W3CDTF">2022-07-25T15:46:00Z</dcterms:created>
  <dcterms:modified xsi:type="dcterms:W3CDTF">2022-07-25T15:46:00Z</dcterms:modified>
</cp:coreProperties>
</file>