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C6A8" w14:textId="6E225383" w:rsidR="002000A7" w:rsidRPr="002000A7" w:rsidRDefault="002000A7" w:rsidP="002000A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 w:rsidRPr="002000A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Հավելված N 1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7</w:t>
      </w:r>
    </w:p>
    <w:p w14:paraId="2897FE17" w14:textId="77777777" w:rsidR="002000A7" w:rsidRPr="002000A7" w:rsidRDefault="002000A7" w:rsidP="002000A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  <w:r w:rsidRPr="002000A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ՀՀ կառավարության 2022 թվականի</w:t>
      </w:r>
    </w:p>
    <w:p w14:paraId="1E05BFC5" w14:textId="69FB70C6" w:rsidR="002000A7" w:rsidRDefault="002000A7" w:rsidP="002000A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  <w:r w:rsidRPr="002000A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-ի N -Ն որոշման</w:t>
      </w:r>
    </w:p>
    <w:p w14:paraId="04B50BCA" w14:textId="59C60DA1" w:rsidR="00900CA3" w:rsidRPr="00CB4A80" w:rsidRDefault="00900CA3" w:rsidP="00900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  <w:r w:rsidRPr="00CB4A8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ՀԱՅԱՍՏԱՆԻ ՀԱՆՐԱՊԵՏՈՒԹՅԱՆ ՍՆՆԴԱՄԹԵՐՔԻ ԱՆՎՏԱՆԳՈՒԹՅԱՆ</w:t>
      </w:r>
      <w:r w:rsidRPr="00CB4A80">
        <w:rPr>
          <w:rFonts w:ascii="Calibri" w:eastAsia="Times New Roman" w:hAnsi="Calibri" w:cs="Calibri"/>
          <w:b/>
          <w:bCs/>
          <w:color w:val="000000"/>
          <w:sz w:val="20"/>
          <w:szCs w:val="20"/>
          <w:lang w:val="ru-RU" w:eastAsia="ru-RU"/>
        </w:rPr>
        <w:t> </w:t>
      </w:r>
      <w:r w:rsidRPr="00CB4A80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 w:eastAsia="ru-RU"/>
        </w:rPr>
        <w:t>ՏԵՍՉԱԿԱՆ</w:t>
      </w:r>
      <w:r w:rsidRPr="00CB4A8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CB4A80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 w:eastAsia="ru-RU"/>
        </w:rPr>
        <w:t>ՄԱՐՄԻՆ</w:t>
      </w:r>
    </w:p>
    <w:p w14:paraId="3091F9BC" w14:textId="77777777" w:rsidR="00900CA3" w:rsidRPr="00CB4A80" w:rsidRDefault="00900CA3" w:rsidP="00900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  <w:r w:rsidRPr="00CB4A80">
        <w:rPr>
          <w:rFonts w:ascii="Calibri" w:eastAsia="Times New Roman" w:hAnsi="Calibri" w:cs="Calibri"/>
          <w:b/>
          <w:bCs/>
          <w:color w:val="000000"/>
          <w:sz w:val="20"/>
          <w:szCs w:val="20"/>
          <w:lang w:val="ru-RU" w:eastAsia="ru-RU"/>
        </w:rPr>
        <w:t> </w:t>
      </w:r>
    </w:p>
    <w:p w14:paraId="6B26615C" w14:textId="77777777" w:rsidR="00900CA3" w:rsidRPr="00CB4A80" w:rsidRDefault="00900CA3" w:rsidP="00900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  <w:r w:rsidRPr="00CB4A8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ՍՏՈՒԳԱԹԵՐԹ</w:t>
      </w:r>
      <w:r w:rsidRPr="00CB4A80">
        <w:rPr>
          <w:rFonts w:ascii="Calibri" w:eastAsia="Times New Roman" w:hAnsi="Calibri" w:cs="Calibri"/>
          <w:b/>
          <w:bCs/>
          <w:color w:val="000000"/>
          <w:sz w:val="20"/>
          <w:szCs w:val="20"/>
          <w:lang w:val="ru-RU" w:eastAsia="ru-RU"/>
        </w:rPr>
        <w:t> </w:t>
      </w:r>
      <w:r w:rsidRPr="00CB4A8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N</w:t>
      </w:r>
    </w:p>
    <w:p w14:paraId="3A71EBE0" w14:textId="77777777" w:rsidR="00900CA3" w:rsidRPr="00CB4A80" w:rsidRDefault="00900CA3" w:rsidP="00900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  <w:r w:rsidRPr="00CB4A8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ՎՏԱՆԳԻ ՎԵՐԼՈՒԾՈՒԹՅԱՆ ԵՎ ՀՍԿՄԱՆ ԿՐԻՏԻԿԱԿԱՆ ԿԵՏԵՐԻ ՀԱՄԱԿԱՐԳԻ</w:t>
      </w:r>
      <w:r w:rsidRPr="00CB4A80">
        <w:rPr>
          <w:rFonts w:ascii="Calibri" w:eastAsia="Times New Roman" w:hAnsi="Calibri" w:cs="Calibri"/>
          <w:b/>
          <w:bCs/>
          <w:color w:val="000000"/>
          <w:sz w:val="20"/>
          <w:szCs w:val="20"/>
          <w:lang w:val="ru-RU" w:eastAsia="ru-RU"/>
        </w:rPr>
        <w:t> </w:t>
      </w:r>
    </w:p>
    <w:p w14:paraId="3F72C81E" w14:textId="59A04F4A" w:rsidR="00900CA3" w:rsidRPr="00CB4A80" w:rsidRDefault="00900CA3" w:rsidP="00900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  <w:r w:rsidRPr="00CB4A8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  <w:t>ԱՈՒԴԻՏԻ</w:t>
      </w:r>
    </w:p>
    <w:p w14:paraId="60FD2D37" w14:textId="1AF62E20" w:rsidR="00866492" w:rsidRPr="00CB4A80" w:rsidRDefault="00866492" w:rsidP="00866492">
      <w:pPr>
        <w:spacing w:line="360" w:lineRule="auto"/>
        <w:jc w:val="center"/>
        <w:rPr>
          <w:rFonts w:ascii="GHEA Grapalat" w:hAnsi="GHEA Grapalat" w:cs="Arial Armenian"/>
          <w:b/>
          <w:bCs/>
          <w:sz w:val="20"/>
          <w:szCs w:val="20"/>
        </w:rPr>
      </w:pPr>
      <w:r w:rsidRPr="00CB4A80">
        <w:rPr>
          <w:rFonts w:ascii="GHEA Grapalat" w:hAnsi="GHEA Grapalat" w:cs="Sylfaen"/>
          <w:b/>
          <w:lang w:val="hy-AM"/>
        </w:rPr>
        <w:t>(</w:t>
      </w:r>
      <w:r w:rsidRPr="00CB4A80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ՏԳՏԴ ծածկագրեր՝</w:t>
      </w:r>
      <w:r w:rsidRPr="00CB4A80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 w:eastAsia="ru-RU"/>
        </w:rPr>
        <w:t xml:space="preserve"> </w:t>
      </w:r>
      <w:r w:rsidR="00A768C6" w:rsidRPr="00CB4A80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 w:eastAsia="ru-RU"/>
        </w:rPr>
        <w:t>10</w:t>
      </w:r>
      <w:r w:rsidR="00A768C6" w:rsidRPr="00CB4A80">
        <w:rPr>
          <w:rFonts w:ascii="Cambria Math" w:eastAsia="Times New Roman" w:hAnsi="Cambria Math" w:cs="Cambria Math"/>
          <w:b/>
          <w:bCs/>
          <w:color w:val="000000"/>
          <w:sz w:val="20"/>
          <w:szCs w:val="20"/>
          <w:lang w:val="hy-AM" w:eastAsia="ru-RU"/>
        </w:rPr>
        <w:t>․</w:t>
      </w:r>
      <w:r w:rsidR="00A768C6" w:rsidRPr="00CB4A80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 w:eastAsia="ru-RU"/>
        </w:rPr>
        <w:t xml:space="preserve">3, </w:t>
      </w:r>
      <w:r w:rsidRPr="00CB4A80">
        <w:rPr>
          <w:rFonts w:ascii="GHEA Grapalat" w:hAnsi="GHEA Grapalat" w:cs="Arial Armenian"/>
          <w:b/>
          <w:bCs/>
          <w:sz w:val="20"/>
          <w:szCs w:val="20"/>
        </w:rPr>
        <w:t>10.</w:t>
      </w:r>
      <w:r w:rsidRPr="00CB4A80"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6, 10.7, 10.8, </w:t>
      </w:r>
      <w:r w:rsidR="000C653C" w:rsidRPr="00CB4A80">
        <w:rPr>
          <w:rFonts w:ascii="GHEA Grapalat" w:hAnsi="GHEA Grapalat" w:cs="Arial Armenian"/>
          <w:b/>
          <w:bCs/>
          <w:sz w:val="20"/>
          <w:szCs w:val="20"/>
          <w:lang w:val="hy-AM"/>
        </w:rPr>
        <w:t>10</w:t>
      </w:r>
      <w:r w:rsidR="000C653C" w:rsidRPr="00CB4A80">
        <w:rPr>
          <w:rFonts w:ascii="Cambria Math" w:hAnsi="Cambria Math" w:cs="Cambria Math"/>
          <w:b/>
          <w:bCs/>
          <w:sz w:val="20"/>
          <w:szCs w:val="20"/>
          <w:lang w:val="hy-AM"/>
        </w:rPr>
        <w:t>․</w:t>
      </w:r>
      <w:r w:rsidR="00A768C6" w:rsidRPr="00CB4A80">
        <w:rPr>
          <w:rFonts w:ascii="GHEA Grapalat" w:hAnsi="GHEA Grapalat" w:cs="Arial Armenian"/>
          <w:b/>
          <w:bCs/>
          <w:sz w:val="20"/>
          <w:szCs w:val="20"/>
          <w:lang w:val="hy-AM"/>
        </w:rPr>
        <w:t>9</w:t>
      </w:r>
      <w:r w:rsidR="000C653C" w:rsidRPr="00CB4A80"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, </w:t>
      </w:r>
      <w:r w:rsidRPr="00CB4A80">
        <w:rPr>
          <w:rFonts w:ascii="GHEA Grapalat" w:hAnsi="GHEA Grapalat" w:cs="Arial Armenian"/>
          <w:b/>
          <w:bCs/>
          <w:sz w:val="20"/>
          <w:szCs w:val="20"/>
          <w:lang w:val="hy-AM"/>
        </w:rPr>
        <w:t>11.0, 10</w:t>
      </w:r>
      <w:r w:rsidRPr="00CB4A80">
        <w:rPr>
          <w:rFonts w:ascii="GHEA Grapalat" w:hAnsi="GHEA Grapalat" w:cs="Arial Armenian"/>
          <w:b/>
          <w:bCs/>
          <w:sz w:val="20"/>
          <w:szCs w:val="20"/>
        </w:rPr>
        <w:t xml:space="preserve">.4, 10.2, 11.07, 56, </w:t>
      </w:r>
      <w:r w:rsidR="000E4ED6" w:rsidRPr="00CB4A80">
        <w:rPr>
          <w:rFonts w:ascii="GHEA Grapalat" w:hAnsi="GHEA Grapalat" w:cs="Arial Armenian"/>
          <w:b/>
          <w:bCs/>
          <w:sz w:val="20"/>
          <w:szCs w:val="20"/>
        </w:rPr>
        <w:t xml:space="preserve"> 10</w:t>
      </w:r>
      <w:r w:rsidR="000E4ED6" w:rsidRPr="00CB4A80">
        <w:rPr>
          <w:rFonts w:ascii="Cambria Math" w:hAnsi="Cambria Math" w:cs="Cambria Math"/>
          <w:b/>
          <w:bCs/>
          <w:sz w:val="20"/>
          <w:szCs w:val="20"/>
        </w:rPr>
        <w:t>․</w:t>
      </w:r>
      <w:r w:rsidR="000E4ED6" w:rsidRPr="00CB4A80">
        <w:rPr>
          <w:rFonts w:ascii="GHEA Grapalat" w:hAnsi="GHEA Grapalat" w:cs="Arial Armenian"/>
          <w:b/>
          <w:bCs/>
          <w:sz w:val="20"/>
          <w:szCs w:val="20"/>
        </w:rPr>
        <w:t>86, 10</w:t>
      </w:r>
      <w:r w:rsidR="000E4ED6" w:rsidRPr="00CB4A80">
        <w:rPr>
          <w:rFonts w:ascii="Cambria Math" w:hAnsi="Cambria Math" w:cs="Cambria Math"/>
          <w:b/>
          <w:bCs/>
          <w:sz w:val="20"/>
          <w:szCs w:val="20"/>
        </w:rPr>
        <w:t>․</w:t>
      </w:r>
      <w:r w:rsidR="000E4ED6" w:rsidRPr="00CB4A80">
        <w:rPr>
          <w:rFonts w:ascii="GHEA Grapalat" w:hAnsi="GHEA Grapalat" w:cs="Arial Armenian"/>
          <w:b/>
          <w:bCs/>
          <w:sz w:val="20"/>
          <w:szCs w:val="20"/>
        </w:rPr>
        <w:t>86</w:t>
      </w:r>
      <w:r w:rsidR="000E4ED6" w:rsidRPr="00CB4A80">
        <w:rPr>
          <w:rFonts w:ascii="Cambria Math" w:hAnsi="Cambria Math" w:cs="Cambria Math"/>
          <w:b/>
          <w:bCs/>
          <w:sz w:val="20"/>
          <w:szCs w:val="20"/>
        </w:rPr>
        <w:t>․</w:t>
      </w:r>
      <w:r w:rsidR="000E4ED6" w:rsidRPr="00CB4A80">
        <w:rPr>
          <w:rFonts w:ascii="GHEA Grapalat" w:hAnsi="GHEA Grapalat" w:cs="Arial Armenian"/>
          <w:b/>
          <w:bCs/>
          <w:sz w:val="20"/>
          <w:szCs w:val="20"/>
        </w:rPr>
        <w:t xml:space="preserve">1, </w:t>
      </w:r>
      <w:r w:rsidRPr="00CB4A80">
        <w:rPr>
          <w:rFonts w:ascii="GHEA Grapalat" w:hAnsi="GHEA Grapalat" w:cs="Arial Armenian"/>
          <w:b/>
          <w:bCs/>
          <w:sz w:val="20"/>
          <w:szCs w:val="20"/>
        </w:rPr>
        <w:t xml:space="preserve">10.86.9, 10.89, 10.89.9, </w:t>
      </w:r>
    </w:p>
    <w:p w14:paraId="2BEAD386" w14:textId="50C998F1" w:rsidR="00866492" w:rsidRPr="00CB4A80" w:rsidRDefault="00866492" w:rsidP="00866492">
      <w:pPr>
        <w:spacing w:line="360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CB4A80">
        <w:rPr>
          <w:rFonts w:ascii="GHEA Grapalat" w:hAnsi="GHEA Grapalat" w:cs="Arial Armenian"/>
          <w:b/>
          <w:bCs/>
          <w:sz w:val="20"/>
          <w:szCs w:val="20"/>
        </w:rPr>
        <w:t>10.32, 46.3, 47.1, 47.2, 47.8, 10.5, 10.86.1, 10.1, 10.86.1</w:t>
      </w:r>
      <w:r w:rsidRPr="00CB4A80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)</w:t>
      </w:r>
    </w:p>
    <w:p w14:paraId="760EAC09" w14:textId="77777777" w:rsidR="00866492" w:rsidRPr="00CB4A80" w:rsidRDefault="00866492" w:rsidP="00900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9"/>
      </w:tblGrid>
      <w:tr w:rsidR="00900CA3" w:rsidRPr="00CB4A80" w14:paraId="24626100" w14:textId="77777777" w:rsidTr="003C7E3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73F546" w14:textId="77777777" w:rsidR="00900CA3" w:rsidRPr="00CB4A80" w:rsidRDefault="00900CA3" w:rsidP="00900CA3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B4A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 ___________20</w:t>
            </w:r>
            <w:r w:rsidRPr="00CB4A8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CB4A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CB4A80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թ</w:t>
            </w:r>
            <w:r w:rsidRPr="00CB4A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</w:t>
            </w:r>
          </w:p>
          <w:p w14:paraId="4895581E" w14:textId="3C97CFFE" w:rsidR="00900CA3" w:rsidRPr="00CB4A80" w:rsidRDefault="00900CA3" w:rsidP="00900CA3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E670F7" w:rsidRPr="00CB4A80" w14:paraId="3F557A69" w14:textId="77777777" w:rsidTr="003C7E3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12463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3098"/>
              <w:gridCol w:w="77"/>
              <w:gridCol w:w="4303"/>
              <w:gridCol w:w="2621"/>
              <w:gridCol w:w="898"/>
              <w:gridCol w:w="898"/>
              <w:gridCol w:w="905"/>
            </w:tblGrid>
            <w:tr w:rsidR="00E670F7" w:rsidRPr="00CB4A80" w14:paraId="13B68276" w14:textId="77777777" w:rsidTr="00275DF1">
              <w:trPr>
                <w:gridAfter w:val="2"/>
                <w:tblCellSpacing w:w="7" w:type="dxa"/>
                <w:jc w:val="center"/>
              </w:trPr>
              <w:tc>
                <w:tcPr>
                  <w:tcW w:w="0" w:type="auto"/>
                  <w:gridSpan w:val="6"/>
                  <w:shd w:val="clear" w:color="auto" w:fill="FFFFFF"/>
                  <w:vAlign w:val="center"/>
                </w:tcPr>
                <w:p w14:paraId="0AB9C490" w14:textId="3A495BF4" w:rsidR="00E670F7" w:rsidRPr="00CB4A80" w:rsidRDefault="00E670F7" w:rsidP="00E670F7">
                  <w:pPr>
                    <w:spacing w:after="0" w:line="240" w:lineRule="auto"/>
                    <w:ind w:firstLine="375"/>
                    <w:jc w:val="right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_Hlk82767620"/>
                </w:p>
              </w:tc>
            </w:tr>
            <w:tr w:rsidR="00EF38A7" w:rsidRPr="00CB4A80" w14:paraId="1F8EC922" w14:textId="77777777" w:rsidTr="00275DF1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65231A3D" w14:textId="7A8CA56F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1"/>
                      <w:szCs w:val="21"/>
                      <w:lang w:eastAsia="ru-RU"/>
                    </w:rPr>
                    <w:t>_____________________________</w:t>
                  </w:r>
                </w:p>
                <w:p w14:paraId="2DB0B0BF" w14:textId="0EB286EE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  <w:t>(Սննդամթերքի անվտանգության տեսչական մարմնի (ՍԱՏՄ) ստորաբաժանման անվանումը)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E795897" w14:textId="77777777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</w:t>
                  </w:r>
                </w:p>
                <w:p w14:paraId="40488474" w14:textId="77777777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(գտնվելու վայրը)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14:paraId="390E29B0" w14:textId="77777777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</w:t>
                  </w:r>
                </w:p>
                <w:p w14:paraId="6F620CB7" w14:textId="69C7DBE6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(հեռախոսահամարը, էլ. հասցեն)</w:t>
                  </w:r>
                </w:p>
              </w:tc>
            </w:tr>
            <w:tr w:rsidR="00EF38A7" w:rsidRPr="00CB4A80" w14:paraId="7EE4ABD2" w14:textId="77777777" w:rsidTr="00275DF1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3C6F28C" w14:textId="7CC90F6A" w:rsidR="00EF38A7" w:rsidRPr="00CB4A80" w:rsidRDefault="00EF38A7" w:rsidP="00EF38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253AC7E" w14:textId="77777777" w:rsidR="00EF38A7" w:rsidRPr="00CB4A80" w:rsidRDefault="00EF38A7" w:rsidP="00EF38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F0D2A21" w14:textId="77777777" w:rsidR="00EF38A7" w:rsidRPr="00CB4A80" w:rsidRDefault="00EF38A7" w:rsidP="00EF38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shd w:val="clear" w:color="auto" w:fill="FFFFFF"/>
                  <w:hideMark/>
                </w:tcPr>
                <w:p w14:paraId="5715EAFC" w14:textId="77777777" w:rsidR="00EF38A7" w:rsidRPr="00CB4A80" w:rsidRDefault="00EF38A7" w:rsidP="00EF38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F38A7" w:rsidRPr="00CB4A80" w14:paraId="26A99A21" w14:textId="77777777" w:rsidTr="00275DF1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14:paraId="57560D8E" w14:textId="77777777" w:rsidR="00EF38A7" w:rsidRPr="00CB4A80" w:rsidRDefault="00EF38A7" w:rsidP="00EF38A7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  <w:p w14:paraId="1C877275" w14:textId="1B52E824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  <w:t xml:space="preserve">(ՍԱՏՄ ծառայողի </w:t>
                  </w: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val="hy-AM" w:eastAsia="ru-RU"/>
                    </w:rPr>
                    <w:t>պաշտոնը</w:t>
                  </w: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p w14:paraId="133EB232" w14:textId="77777777" w:rsidR="00EF38A7" w:rsidRPr="00CB4A80" w:rsidRDefault="00EF38A7" w:rsidP="00EF38A7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</w:p>
                <w:p w14:paraId="6746EAC6" w14:textId="77777777" w:rsidR="00EF38A7" w:rsidRPr="00CB4A80" w:rsidRDefault="00EF38A7" w:rsidP="00EF38A7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(ազգանունը, անունը, հայրանունը)</w:t>
                  </w:r>
                </w:p>
              </w:tc>
            </w:tr>
            <w:tr w:rsidR="00EF38A7" w:rsidRPr="00CB4A80" w14:paraId="54F68C20" w14:textId="77777777" w:rsidTr="00275DF1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538AA28D" w14:textId="61CD3772" w:rsidR="00EF38A7" w:rsidRPr="00CB4A80" w:rsidRDefault="00EF38A7" w:rsidP="00EF38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088AEEC4" w14:textId="77777777" w:rsidR="00EF38A7" w:rsidRPr="00CB4A80" w:rsidRDefault="00EF38A7" w:rsidP="00EF38A7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F38A7" w:rsidRPr="00CB4A80" w14:paraId="289C4BCA" w14:textId="77777777" w:rsidTr="00275DF1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3DF47136" w14:textId="77777777" w:rsidR="00EF38A7" w:rsidRPr="00CB4A80" w:rsidRDefault="00EF38A7" w:rsidP="00EF38A7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  <w:p w14:paraId="3EC75A76" w14:textId="65A80BCB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  <w:t xml:space="preserve">(ՍԱՏՄ ծառայողի </w:t>
                  </w: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val="hy-AM" w:eastAsia="ru-RU"/>
                    </w:rPr>
                    <w:t>պաշտոնը</w:t>
                  </w: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00E64054" w14:textId="77777777" w:rsidR="00EF38A7" w:rsidRPr="00CB4A80" w:rsidRDefault="00EF38A7" w:rsidP="00EF38A7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</w:p>
                <w:p w14:paraId="1C3E99BB" w14:textId="77777777" w:rsidR="00EF38A7" w:rsidRPr="00CB4A80" w:rsidRDefault="00EF38A7" w:rsidP="00EF38A7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(ազգանունը, անունը, հայրանունը)</w:t>
                  </w:r>
                </w:p>
              </w:tc>
            </w:tr>
            <w:tr w:rsidR="00EF38A7" w:rsidRPr="00CB4A80" w14:paraId="76D152C5" w14:textId="77777777" w:rsidTr="00275DF1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0F1453D9" w14:textId="7CD85846" w:rsidR="00EF38A7" w:rsidRPr="00CB4A80" w:rsidRDefault="00EF38A7" w:rsidP="00EF38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19E1644B" w14:textId="77777777" w:rsidR="00EF38A7" w:rsidRPr="00CB4A80" w:rsidRDefault="00EF38A7" w:rsidP="00EF38A7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F38A7" w:rsidRPr="00CB4A80" w14:paraId="02DA9956" w14:textId="77777777" w:rsidTr="00275DF1">
              <w:tblPrEx>
                <w:tblCellSpacing w:w="0" w:type="dxa"/>
              </w:tblPrEx>
              <w:trPr>
                <w:gridBefore w:val="1"/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52D4BED8" w14:textId="77777777" w:rsidR="00EF38A7" w:rsidRPr="00CB4A80" w:rsidRDefault="00EF38A7" w:rsidP="00EF38A7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  <w:p w14:paraId="4779A5AA" w14:textId="46AA426E" w:rsidR="00EF38A7" w:rsidRPr="00CB4A80" w:rsidRDefault="00EF38A7" w:rsidP="00EF38A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  <w:t xml:space="preserve">(ՍԱՏՄ ծառայողի </w:t>
                  </w: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val="hy-AM" w:eastAsia="ru-RU"/>
                    </w:rPr>
                    <w:t>պաշտոնը</w:t>
                  </w: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15"/>
                      <w:szCs w:val="15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14:paraId="20D5492B" w14:textId="77777777" w:rsidR="00EF38A7" w:rsidRPr="00CB4A80" w:rsidRDefault="00EF38A7" w:rsidP="00EF38A7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</w:p>
                <w:p w14:paraId="3164CB5E" w14:textId="77777777" w:rsidR="00EF38A7" w:rsidRPr="00CB4A80" w:rsidRDefault="00EF38A7" w:rsidP="00EF38A7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 xml:space="preserve">              </w:t>
                  </w:r>
                  <w:r w:rsidRPr="00CB4A8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(ազգանունը, անունը, հայրանունը)</w:t>
                  </w:r>
                </w:p>
              </w:tc>
            </w:tr>
            <w:tr w:rsidR="00E670F7" w:rsidRPr="00CB4A80" w14:paraId="1A88DAF3" w14:textId="77777777" w:rsidTr="00275DF1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173936F6" w14:textId="77777777" w:rsidR="00E670F7" w:rsidRPr="00CB4A80" w:rsidRDefault="00E670F7" w:rsidP="00E670F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A8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14:paraId="08FE301F" w14:textId="77777777" w:rsidR="00E670F7" w:rsidRPr="00CB4A80" w:rsidRDefault="00E670F7" w:rsidP="00E670F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70F7" w:rsidRPr="00CB4A80" w14:paraId="07F01A3F" w14:textId="77777777" w:rsidTr="00275DF1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14:paraId="4A4735B3" w14:textId="461D93E7" w:rsidR="00E670F7" w:rsidRPr="00CB4A80" w:rsidRDefault="00E670F7" w:rsidP="00E670F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shd w:val="clear" w:color="auto" w:fill="FFFFFF"/>
                  <w:vAlign w:val="center"/>
                </w:tcPr>
                <w:p w14:paraId="4B90AAAA" w14:textId="74D90EE6" w:rsidR="00E670F7" w:rsidRPr="00CB4A80" w:rsidRDefault="00E670F7" w:rsidP="00E670F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bookmarkEnd w:id="0"/>
          </w:tbl>
          <w:p w14:paraId="4243D52A" w14:textId="77777777" w:rsidR="00E670F7" w:rsidRPr="00CB4A80" w:rsidRDefault="00E670F7" w:rsidP="00900CA3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14:paraId="6D2FF844" w14:textId="77777777" w:rsidR="00900CA3" w:rsidRPr="00900CA3" w:rsidRDefault="00900CA3" w:rsidP="00900C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8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0"/>
        <w:gridCol w:w="4205"/>
      </w:tblGrid>
      <w:tr w:rsidR="00900CA3" w:rsidRPr="00F542B1" w14:paraId="517EC876" w14:textId="77777777" w:rsidTr="00275DF1">
        <w:trPr>
          <w:tblCellSpacing w:w="0" w:type="dxa"/>
        </w:trPr>
        <w:tc>
          <w:tcPr>
            <w:tcW w:w="10285" w:type="dxa"/>
            <w:gridSpan w:val="2"/>
            <w:shd w:val="clear" w:color="auto" w:fill="FFFFFF"/>
            <w:vAlign w:val="center"/>
            <w:hideMark/>
          </w:tcPr>
          <w:p w14:paraId="3E4617F7" w14:textId="385DDC0F" w:rsidR="00900CA3" w:rsidRPr="00F542B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Աուդիտի սկիզբը </w:t>
            </w: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u w:val="single"/>
                <w:lang w:val="hy-AM"/>
              </w:rPr>
              <w:t xml:space="preserve">  </w:t>
            </w:r>
            <w:r w:rsidRPr="00F542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</w:t>
            </w: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          Աուդիտի սկիզբը </w:t>
            </w: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u w:val="single"/>
                <w:lang w:val="hy-AM"/>
              </w:rPr>
              <w:t xml:space="preserve">  </w:t>
            </w:r>
            <w:r w:rsidRPr="00F542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</w:t>
            </w:r>
          </w:p>
          <w:p w14:paraId="22123367" w14:textId="15D1430A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                              (տարեթիվը, ամիսը, ամսաթիվը)                                         (տարեթիվը, ամիսը, </w:t>
            </w: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ամսաթիվը</w:t>
            </w:r>
            <w:r w:rsidRPr="008E4E01">
              <w:rPr>
                <w:rFonts w:ascii="GHEA Grapalat" w:eastAsia="Times New Roman" w:hAnsi="GHEA Grapalat" w:cstheme="minorHAnsi"/>
                <w:color w:val="000000"/>
                <w:sz w:val="20"/>
                <w:szCs w:val="20"/>
                <w:lang w:val="hy-AM"/>
              </w:rPr>
              <w:t>)</w:t>
            </w: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                                  </w:t>
            </w:r>
          </w:p>
          <w:p w14:paraId="2F4AB3A3" w14:textId="77777777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14:paraId="5FDA370D" w14:textId="285C3576" w:rsidR="00900CA3" w:rsidRPr="008E4E01" w:rsidRDefault="00900CA3" w:rsidP="008E4E0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900CA3" w:rsidRPr="00F542B1" w14:paraId="4B7183A0" w14:textId="77777777" w:rsidTr="00275DF1">
        <w:trPr>
          <w:tblCellSpacing w:w="0" w:type="dxa"/>
        </w:trPr>
        <w:tc>
          <w:tcPr>
            <w:tcW w:w="10285" w:type="dxa"/>
            <w:gridSpan w:val="2"/>
            <w:shd w:val="clear" w:color="auto" w:fill="FFFFFF"/>
            <w:vAlign w:val="center"/>
          </w:tcPr>
          <w:p w14:paraId="07DD2F70" w14:textId="747BB447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900CA3" w:rsidRPr="00091ED9" w14:paraId="02F39833" w14:textId="77777777" w:rsidTr="00275DF1">
        <w:trPr>
          <w:tblCellSpacing w:w="0" w:type="dxa"/>
        </w:trPr>
        <w:tc>
          <w:tcPr>
            <w:tcW w:w="10285" w:type="dxa"/>
            <w:gridSpan w:val="2"/>
            <w:shd w:val="clear" w:color="auto" w:fill="FFFFFF"/>
            <w:vAlign w:val="center"/>
            <w:hideMark/>
          </w:tcPr>
          <w:p w14:paraId="5CD363D8" w14:textId="4CECB2AA" w:rsidR="00900CA3" w:rsidRPr="008E4E01" w:rsidRDefault="008E4E01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542B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</w:t>
            </w:r>
            <w:r w:rsidR="00900CA3" w:rsidRPr="008E4E0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Աուդիտի հիմքը __________________________________________________________</w:t>
            </w:r>
          </w:p>
          <w:p w14:paraId="34AA43B0" w14:textId="138FC2B5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E4E0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(տարեկան ծրագիրը, դիմում և այլն)</w:t>
            </w:r>
          </w:p>
        </w:tc>
      </w:tr>
      <w:tr w:rsidR="00900CA3" w:rsidRPr="00091ED9" w14:paraId="1C92A291" w14:textId="77777777" w:rsidTr="00275DF1">
        <w:trPr>
          <w:tblCellSpacing w:w="0" w:type="dxa"/>
        </w:trPr>
        <w:tc>
          <w:tcPr>
            <w:tcW w:w="6080" w:type="dxa"/>
            <w:shd w:val="clear" w:color="auto" w:fill="FFFFFF"/>
            <w:vAlign w:val="center"/>
            <w:hideMark/>
          </w:tcPr>
          <w:p w14:paraId="56228729" w14:textId="77777777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205" w:type="dxa"/>
            <w:shd w:val="clear" w:color="auto" w:fill="FFFFFF"/>
            <w:vAlign w:val="center"/>
            <w:hideMark/>
          </w:tcPr>
          <w:p w14:paraId="05A8174D" w14:textId="77777777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E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900CA3" w:rsidRPr="008E4E01" w14:paraId="2EB0C62E" w14:textId="77777777" w:rsidTr="00275DF1">
        <w:trPr>
          <w:tblCellSpacing w:w="0" w:type="dxa"/>
        </w:trPr>
        <w:tc>
          <w:tcPr>
            <w:tcW w:w="6080" w:type="dxa"/>
            <w:shd w:val="clear" w:color="auto" w:fill="FFFFFF"/>
            <w:vAlign w:val="center"/>
            <w:hideMark/>
          </w:tcPr>
          <w:p w14:paraId="407353FE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</w:t>
            </w:r>
          </w:p>
          <w:p w14:paraId="2369FD69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(տնտեսավարող սուբյեկտի անվանումը)</w:t>
            </w:r>
          </w:p>
        </w:tc>
        <w:tc>
          <w:tcPr>
            <w:tcW w:w="4205" w:type="dxa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900CA3" w:rsidRPr="008E4E01" w14:paraId="7248F113" w14:textId="77777777" w:rsidTr="003C7E38">
              <w:trPr>
                <w:tblCellSpacing w:w="0" w:type="dxa"/>
              </w:trPr>
              <w:tc>
                <w:tcPr>
                  <w:tcW w:w="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2B5939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A9C65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1ED3D6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B1B067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C93C68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1F2537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39B1B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C21268" w14:textId="77777777" w:rsidR="00900CA3" w:rsidRPr="008E4E01" w:rsidRDefault="00900CA3" w:rsidP="008E4E0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8E4E01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355692D" w14:textId="77777777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00CA3" w:rsidRPr="008E4E01" w14:paraId="7C0A6FC2" w14:textId="77777777" w:rsidTr="00275DF1">
        <w:trPr>
          <w:tblCellSpacing w:w="0" w:type="dxa"/>
        </w:trPr>
        <w:tc>
          <w:tcPr>
            <w:tcW w:w="6080" w:type="dxa"/>
            <w:shd w:val="clear" w:color="auto" w:fill="FFFFFF"/>
            <w:hideMark/>
          </w:tcPr>
          <w:p w14:paraId="4EAF9CAA" w14:textId="77777777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05" w:type="dxa"/>
            <w:shd w:val="clear" w:color="auto" w:fill="FFFFFF"/>
            <w:vAlign w:val="center"/>
            <w:hideMark/>
          </w:tcPr>
          <w:p w14:paraId="421A0A50" w14:textId="77777777" w:rsidR="00900CA3" w:rsidRPr="008E4E01" w:rsidRDefault="00900CA3" w:rsidP="008E4E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(ՀՎՀՀ)</w:t>
            </w:r>
          </w:p>
        </w:tc>
      </w:tr>
      <w:tr w:rsidR="00900CA3" w:rsidRPr="008E4E01" w14:paraId="371DA446" w14:textId="77777777" w:rsidTr="00275DF1">
        <w:trPr>
          <w:tblCellSpacing w:w="0" w:type="dxa"/>
        </w:trPr>
        <w:tc>
          <w:tcPr>
            <w:tcW w:w="6080" w:type="dxa"/>
            <w:shd w:val="clear" w:color="auto" w:fill="FFFFFF"/>
            <w:vAlign w:val="center"/>
            <w:hideMark/>
          </w:tcPr>
          <w:p w14:paraId="376E575E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  <w:p w14:paraId="1F1A8E96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(տնտեսավարող սուբյեկտի գտնվելու վայրը, կոնտակտային տվյալները)</w:t>
            </w:r>
          </w:p>
        </w:tc>
        <w:tc>
          <w:tcPr>
            <w:tcW w:w="4205" w:type="dxa"/>
            <w:shd w:val="clear" w:color="auto" w:fill="FFFFFF"/>
            <w:vAlign w:val="center"/>
            <w:hideMark/>
          </w:tcPr>
          <w:p w14:paraId="58DCD760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</w:t>
            </w:r>
          </w:p>
          <w:p w14:paraId="2B3F5146" w14:textId="04E9BD04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900CA3" w:rsidRPr="008E4E01" w14:paraId="69649BB4" w14:textId="77777777" w:rsidTr="00275DF1">
        <w:trPr>
          <w:tblCellSpacing w:w="0" w:type="dxa"/>
        </w:trPr>
        <w:tc>
          <w:tcPr>
            <w:tcW w:w="6080" w:type="dxa"/>
            <w:shd w:val="clear" w:color="auto" w:fill="FFFFFF"/>
            <w:vAlign w:val="center"/>
          </w:tcPr>
          <w:p w14:paraId="6F22F8BC" w14:textId="1AA3D3C4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4205" w:type="dxa"/>
            <w:shd w:val="clear" w:color="auto" w:fill="FFFFFF"/>
            <w:vAlign w:val="center"/>
          </w:tcPr>
          <w:p w14:paraId="2E72138C" w14:textId="2F8EF6EE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00CA3" w:rsidRPr="008E4E01" w14:paraId="2D8D94AC" w14:textId="77777777" w:rsidTr="00275DF1">
        <w:trPr>
          <w:tblCellSpacing w:w="0" w:type="dxa"/>
        </w:trPr>
        <w:tc>
          <w:tcPr>
            <w:tcW w:w="6080" w:type="dxa"/>
            <w:shd w:val="clear" w:color="auto" w:fill="FFFFFF"/>
            <w:vAlign w:val="center"/>
            <w:hideMark/>
          </w:tcPr>
          <w:p w14:paraId="53B62AEC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________________________________________________</w:t>
            </w:r>
          </w:p>
          <w:p w14:paraId="0E99741B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 օբյեկտի գտնվելու վայրը, կոնտակտային տվյալները)</w:t>
            </w:r>
          </w:p>
        </w:tc>
        <w:tc>
          <w:tcPr>
            <w:tcW w:w="4205" w:type="dxa"/>
            <w:shd w:val="clear" w:color="auto" w:fill="FFFFFF"/>
            <w:vAlign w:val="center"/>
            <w:hideMark/>
          </w:tcPr>
          <w:p w14:paraId="3007F784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</w:t>
            </w:r>
          </w:p>
          <w:p w14:paraId="3CAF5646" w14:textId="4080B0DA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900CA3" w:rsidRPr="008E4E01" w14:paraId="000B8C54" w14:textId="77777777" w:rsidTr="00275DF1">
        <w:trPr>
          <w:tblCellSpacing w:w="0" w:type="dxa"/>
        </w:trPr>
        <w:tc>
          <w:tcPr>
            <w:tcW w:w="6080" w:type="dxa"/>
            <w:shd w:val="clear" w:color="auto" w:fill="FFFFFF"/>
            <w:vAlign w:val="center"/>
            <w:hideMark/>
          </w:tcPr>
          <w:p w14:paraId="2B8D4AC6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4205" w:type="dxa"/>
            <w:shd w:val="clear" w:color="auto" w:fill="FFFFFF"/>
            <w:vAlign w:val="center"/>
            <w:hideMark/>
          </w:tcPr>
          <w:p w14:paraId="667A61EC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</w:t>
            </w:r>
          </w:p>
        </w:tc>
      </w:tr>
      <w:tr w:rsidR="00900CA3" w:rsidRPr="008E4E01" w14:paraId="39C1BAA2" w14:textId="77777777" w:rsidTr="00275DF1">
        <w:trPr>
          <w:tblCellSpacing w:w="0" w:type="dxa"/>
        </w:trPr>
        <w:tc>
          <w:tcPr>
            <w:tcW w:w="10285" w:type="dxa"/>
            <w:gridSpan w:val="2"/>
            <w:shd w:val="clear" w:color="auto" w:fill="FFFFFF"/>
            <w:vAlign w:val="center"/>
            <w:hideMark/>
          </w:tcPr>
          <w:p w14:paraId="56133414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8E4E01" w14:paraId="70FAD077" w14:textId="77777777" w:rsidTr="00275DF1">
        <w:trPr>
          <w:tblCellSpacing w:w="0" w:type="dxa"/>
        </w:trPr>
        <w:tc>
          <w:tcPr>
            <w:tcW w:w="10285" w:type="dxa"/>
            <w:gridSpan w:val="2"/>
            <w:shd w:val="clear" w:color="auto" w:fill="FFFFFF"/>
            <w:vAlign w:val="center"/>
            <w:hideMark/>
          </w:tcPr>
          <w:p w14:paraId="5821B862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Աուդիտի հրամանի համարը __________ ամսաթիվը _____________________________________</w:t>
            </w:r>
          </w:p>
          <w:p w14:paraId="20AB7825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Աուդիտի նպատակը (ընդգրկված հարցերի համարները) __________________________________</w:t>
            </w:r>
          </w:p>
          <w:p w14:paraId="6D2CF689" w14:textId="77777777" w:rsidR="00900CA3" w:rsidRPr="008E4E01" w:rsidRDefault="00900CA3" w:rsidP="008E4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E4E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</w:tbl>
    <w:p w14:paraId="146E3725" w14:textId="32D340A0" w:rsidR="00900CA3" w:rsidRPr="00900CA3" w:rsidRDefault="00900CA3" w:rsidP="00900CA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900CA3">
        <w:rPr>
          <w:rFonts w:ascii="Arial Unicode" w:eastAsia="Times New Roman" w:hAnsi="Arial Unicode" w:cs="Times New Roman"/>
          <w:color w:val="000000"/>
          <w:sz w:val="21"/>
          <w:szCs w:val="21"/>
        </w:rPr>
        <w:br/>
      </w:r>
    </w:p>
    <w:tbl>
      <w:tblPr>
        <w:tblW w:w="1389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482"/>
        <w:gridCol w:w="1984"/>
      </w:tblGrid>
      <w:tr w:rsidR="00900CA3" w:rsidRPr="00275DF1" w14:paraId="364AA77B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83899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b/>
                <w:bCs/>
                <w:color w:val="000000"/>
                <w:sz w:val="20"/>
                <w:szCs w:val="20"/>
              </w:rPr>
              <w:t>NN</w:t>
            </w:r>
            <w:r w:rsidRPr="00275DF1">
              <w:rPr>
                <w:rFonts w:ascii="Arial Unicode" w:eastAsia="Times New Roman" w:hAnsi="Arial Unicode" w:cs="Times New Roman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047D0" w14:textId="2C096DC9" w:rsidR="00900CA3" w:rsidRPr="00275DF1" w:rsidRDefault="00275DF1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b/>
                <w:bCs/>
                <w:color w:val="000000"/>
                <w:sz w:val="20"/>
                <w:szCs w:val="20"/>
              </w:rPr>
              <w:t>Տեղեկատվական</w:t>
            </w:r>
            <w:r w:rsidRPr="00275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75DF1">
              <w:rPr>
                <w:rFonts w:ascii="Arial Unicode" w:eastAsia="Times New Roman" w:hAnsi="Arial Unicode" w:cs="Arial Unicode"/>
                <w:b/>
                <w:bCs/>
                <w:color w:val="000000"/>
                <w:sz w:val="20"/>
                <w:szCs w:val="20"/>
              </w:rPr>
              <w:t>բնույթի</w:t>
            </w:r>
            <w:r w:rsidRPr="00275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75DF1">
              <w:rPr>
                <w:rFonts w:ascii="Arial Unicode" w:eastAsia="Times New Roman" w:hAnsi="Arial Unicode" w:cs="Arial Unicode"/>
                <w:b/>
                <w:bCs/>
                <w:color w:val="000000"/>
                <w:sz w:val="20"/>
                <w:szCs w:val="20"/>
              </w:rPr>
              <w:t>հարցեր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F9E59" w14:textId="09623461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b/>
                <w:bCs/>
                <w:color w:val="000000"/>
                <w:sz w:val="20"/>
                <w:szCs w:val="20"/>
              </w:rPr>
              <w:t>Պատասխան</w:t>
            </w:r>
          </w:p>
        </w:tc>
      </w:tr>
      <w:tr w:rsidR="00900CA3" w:rsidRPr="00275DF1" w14:paraId="72DF9356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7E9EE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63DE7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1BD14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2387E29D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439BD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7C5ED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Պետական գրանցման տարեթիվը, ամիսը, ամսաթիվը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0ECC4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263BD4E8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D587C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85069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Պետական գրանցման համարը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18AF0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19DB5614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39934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94052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Իրավաբանական անձի գտնվելու վայրը (փոստային հասցեն),</w:t>
            </w: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անհատ ձեռնարկատիրոջ բնակության վայրը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58139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235AA91A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20619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0B5D7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CBAE5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01571215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60FFA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FD93D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DD6D2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1A94AE66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D504D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E54F2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կազմում գործող բոլոր առանձնացված ստորաբաժանումներում իրականացվող գործունեության տեսակները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D8504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1485974F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330B6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0A838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 միջոցներ)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219D2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46F15A4F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A7BA7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69A3A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74D68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77474E18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271A3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E4FC9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սուբյեկտների օբյեկտների կառուցման (վերջին վերակառուցման (վերանորոգման) տարեթիվը, ամիսը, ամսաթիվը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79622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1CD23EB4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BF452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89C2B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Ապրանքային նշանի, հանրահայտ ապրանքային նշանի առկայության մասին տեղեկություն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C082B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56A2FD88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C3424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91E1E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Ներդրված որակի կառավարման համակարգը (եթե առկա են ISO 9001, HACCP, ISO 22000, ISO 14000)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56B51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6EAB563F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53507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03998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Սննդի շղթայում ներգրավված աշխատողների թիվը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E2CD9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1E69503E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8B1C9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95272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Թողարկվող արտադրատեսակները՝ անվանացանկով, այդ թվում՝ հատուկ նշանակության սննդամթերքի արտադրության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CC4DD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53C7B4AE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81AF6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F314D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319F6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0CA3" w:rsidRPr="00275DF1" w14:paraId="61732F1A" w14:textId="77777777" w:rsidTr="00275DF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B4789" w14:textId="77777777" w:rsidR="00900CA3" w:rsidRPr="00275DF1" w:rsidRDefault="00900CA3" w:rsidP="00900CA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421D2" w14:textId="77777777" w:rsidR="00900CA3" w:rsidRPr="00B43B77" w:rsidRDefault="00900CA3" w:rsidP="00900CA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43B7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Նպատակային շուկան` միջազգային և (կամ) ազգային, մարզային, տեղական շուկաներ, նշել, թե որ շուկայում է արտադրանքն իրացվում: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240F7" w14:textId="77777777" w:rsidR="00900CA3" w:rsidRPr="00275DF1" w:rsidRDefault="00900CA3" w:rsidP="00900CA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275D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BE3C978" w14:textId="30E712B3" w:rsidR="00075688" w:rsidRDefault="00075688" w:rsidP="00075688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</w:rPr>
      </w:pPr>
      <w:r w:rsidRPr="00075688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BC53033" w14:textId="77777777" w:rsidR="00385990" w:rsidRPr="00075688" w:rsidRDefault="00385990" w:rsidP="0007568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tbl>
      <w:tblPr>
        <w:tblW w:w="129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4055"/>
        <w:gridCol w:w="354"/>
        <w:gridCol w:w="241"/>
        <w:gridCol w:w="452"/>
        <w:gridCol w:w="605"/>
        <w:gridCol w:w="2200"/>
        <w:gridCol w:w="3749"/>
        <w:gridCol w:w="923"/>
      </w:tblGrid>
      <w:tr w:rsidR="00075688" w:rsidRPr="0012156A" w14:paraId="55207879" w14:textId="77777777" w:rsidTr="008C0F58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4F4CF" w14:textId="11964027" w:rsidR="0012156A" w:rsidRPr="0012156A" w:rsidRDefault="00075688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Վերահսկողական</w:t>
            </w:r>
            <w:r w:rsidRPr="0012156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12156A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բնույթի</w:t>
            </w:r>
            <w:r w:rsidRPr="0012156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12156A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հարցեր</w:t>
            </w:r>
          </w:p>
        </w:tc>
      </w:tr>
      <w:tr w:rsidR="0012156A" w:rsidRPr="0012156A" w14:paraId="00038214" w14:textId="77777777" w:rsidTr="008C0F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A9A8A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NN</w:t>
            </w: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77F24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56E35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1B0D5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9C374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C1E72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8C512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Ստուգման</w:t>
            </w:r>
            <w:r w:rsidRPr="0012156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12156A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D0C38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Նորմատիվ</w:t>
            </w:r>
            <w:r w:rsidRPr="0012156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12156A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ակտի</w:t>
            </w:r>
            <w:r w:rsidRPr="0012156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12156A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AA186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Նշումներ</w:t>
            </w:r>
          </w:p>
        </w:tc>
      </w:tr>
      <w:tr w:rsidR="0012156A" w:rsidRPr="0012156A" w14:paraId="4053E1D7" w14:textId="77777777" w:rsidTr="008C0F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1D810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AAA64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7980E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12B72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CB6DD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01F43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C4B85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A02AA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4E2F6" w14:textId="77777777" w:rsidR="00075688" w:rsidRPr="0012156A" w:rsidRDefault="00075688" w:rsidP="00075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2156A" w:rsidRPr="00091ED9" w14:paraId="4425C3B0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76462A" w14:textId="42BA8E22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0E206" w14:textId="1ED51D91" w:rsidR="0012156A" w:rsidRPr="00091ED9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ննդամթերքի արտադրության (պատրաստման) գործընթացների իրականացման ժամանակ պատրաստողը մշակ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, իրականացրել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/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ներդրել և պահպանել/ապահովել է վտանգի վերլուծության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հսկման կրիտիկական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lastRenderedPageBreak/>
              <w:t>կետերի համակարգի (ՎՎՀԿԿ) (անգլերեն տարբերակը՝ НАССР — Hazard Analysis and Critical Control Points) սկզբունքների վրա հիմնված ընթացակարգերը։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BFE22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1453A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9AAF8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0D152" w14:textId="5CF6B2C9" w:rsidR="0012156A" w:rsidRPr="00160752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B1FD7" w14:textId="1576CECD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</w:t>
            </w:r>
            <w:r w:rsidRPr="0086649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կնադիտական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</w:t>
            </w:r>
            <w:r w:rsidRPr="0086649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</w:t>
            </w:r>
            <w:r w:rsidRPr="0086649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1480E" w14:textId="34AF1735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կանոնակարգի (այսուհետ` ՄՄ ՏԿ 021/2011) 10-րդ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62FD4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091ED9" w14:paraId="36E4BA91" w14:textId="77777777" w:rsidTr="00091ED9">
        <w:trPr>
          <w:trHeight w:val="24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11186" w14:textId="09EB990E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6C706" w14:textId="2EB0B506" w:rsidR="0012156A" w:rsidRPr="00091ED9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eastAsia="Arno Pro" w:hAnsi="GHEA Grapalat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րականցվում է 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ննդամթերքի անվտանգությունն ապահովելու համար անհրաժեշտ սննդամթերքի արտադրության (պատրաստման) տեխնոլոգիական գործընթացների ընտրություն։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E2984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B7C00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0FE0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EB128" w14:textId="77777777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F181B" w14:textId="7B8C4683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ակնադիտական զննում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63B08" w14:textId="42E65172" w:rsidR="0012156A" w:rsidRPr="0012156A" w:rsidRDefault="0012156A" w:rsidP="001215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ՄՄ ՏԿ 021/2011 կանոնակարգի</w:t>
            </w:r>
          </w:p>
          <w:p w14:paraId="7A4CB612" w14:textId="0A978A6D" w:rsidR="0012156A" w:rsidRPr="0012156A" w:rsidRDefault="0012156A" w:rsidP="001215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1D0D0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091ED9" w14:paraId="4D195234" w14:textId="77777777" w:rsidTr="00091ED9">
        <w:trPr>
          <w:trHeight w:val="28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D62204" w14:textId="2E5B5460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636D39" w14:textId="768619B7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րականացվում է սննդամթերքի արտադրության 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20FC1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3361A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3F7F3A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00B09C" w14:textId="1E4CB4F4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410A9" w14:textId="62F36615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429E5" w14:textId="77777777" w:rsidR="0012156A" w:rsidRPr="0012156A" w:rsidRDefault="0012156A" w:rsidP="001215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ՄՄ ՏԿ 021/2011 կանոնակարգի</w:t>
            </w:r>
          </w:p>
          <w:p w14:paraId="248001E2" w14:textId="4F01FDC9" w:rsidR="0012156A" w:rsidRPr="0012156A" w:rsidRDefault="0012156A" w:rsidP="001215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10-րդ հոդված, 3-րդ կետ,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D4F073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3D361A7D" w14:textId="77777777" w:rsidTr="00091ED9">
        <w:trPr>
          <w:trHeight w:val="83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37A58" w14:textId="00C0B9C0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5DA9C1" w14:textId="4B92AD1E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eastAsia="Arno Pro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րականացվում է տեխնոլոգիական գործառնությունների և սննդամթերքի արտադրության (պատրաստման) փուլերում սննդամթերքի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վերահսկելի փուլերի սահմանում արտադրական հսկողության ծրագրերում։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60CAE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1588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F4EA1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C82072" w14:textId="49311286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1AAD4" w14:textId="2C469B6D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5352B2" w14:textId="5F0FB3D5" w:rsidR="0012156A" w:rsidRPr="0012156A" w:rsidRDefault="0012156A" w:rsidP="001215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ՄՄ ՏԿ 021/2011 կանոնակարգի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983BA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07862ACC" w14:textId="77777777" w:rsidTr="00091ED9">
        <w:trPr>
          <w:trHeight w:val="36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A3018E" w14:textId="7CA2AA2D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7F7DC1" w14:textId="3E196185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րականացվում է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սննդամթերքի նկատմամբ հսկողություն՝ անհրաժեշտ հուսալի և համալիր հսկողություն ապահովող միջոցներով։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80E6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E9071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809E7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C0CE5D" w14:textId="0E9BCACD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9B1C2" w14:textId="2BC57CA4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52F81" w14:textId="190CE440" w:rsidR="0012156A" w:rsidRPr="0012156A" w:rsidRDefault="0012156A" w:rsidP="001215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կանոնակարգի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4-րդ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5C1B0A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112486A9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24979F" w14:textId="07677FBB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D97B7D" w14:textId="2474F0DC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րականացվում է տեխնոլոգիական սարքավորումների սարքինության նկատմամբ հսկողություն </w:t>
            </w:r>
            <w:r w:rsidR="0012156A" w:rsidRPr="0012156A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տեխնիկական կանոնակարգերով սահմանված պահանջներին համապատասխան սննդամթերքի արտադրության (պատրաստման) գործընթացն ապահովող կարգով։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634440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E1CEC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E8631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F90DA" w14:textId="2D00B13A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4C6F3" w14:textId="524B6376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BD5BFA" w14:textId="77777777" w:rsidR="0012156A" w:rsidRPr="0012156A" w:rsidRDefault="0012156A" w:rsidP="001215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ՄՄ ՏԿ 021/2011 կանոնակարգի</w:t>
            </w:r>
          </w:p>
          <w:p w14:paraId="33256DBC" w14:textId="327E3AF2" w:rsidR="0012156A" w:rsidRPr="00866492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14:paraId="07E12442" w14:textId="4E09E646" w:rsidR="0012156A" w:rsidRPr="0012156A" w:rsidRDefault="0012156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8B27E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5B566F16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4EB0AD" w14:textId="289BDFDC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CA7EE" w14:textId="331699CF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րականացվում է տեխնոլոգիական գործառնությունների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վերահսկելի փուլերի և սննդամթերքի նկատմամբ իրականացված հսկողության արդյունքների մասին տեղեկատվության փաստաթղթավորման ապահովում։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230916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0709A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CAC1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300FD" w14:textId="05807B23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39D5CE" w14:textId="7E682884" w:rsidR="0012156A" w:rsidRPr="0012156A" w:rsidRDefault="005A0295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C2F41" w14:textId="718CE834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3DAE5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3DD9DC81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F08845" w14:textId="7EE7B3DD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8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87A69" w14:textId="4E5F885B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76411A">
              <w:rPr>
                <w:rFonts w:ascii="GHEA Grapalat" w:hAnsi="GHEA Grapalat"/>
                <w:sz w:val="20"/>
                <w:szCs w:val="20"/>
                <w:lang w:val="hy-AM"/>
              </w:rPr>
              <w:t>ահպանվում են ս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ննդամթերքի պահպանման և փոխադրման (տրանսպորտային փոխադրման)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CE296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3D898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D1F5C2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DD4AB" w14:textId="63C5A36C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458A5" w14:textId="3B0F516B" w:rsidR="0012156A" w:rsidRPr="0012156A" w:rsidRDefault="0076411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A99871" w14:textId="33145CF4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7-րդ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A137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0F91D600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ED08A4" w14:textId="19EC274A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B7B88E" w14:textId="42E5C4A3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>Արդյո՞ք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ննդամթերքի արտադրության (պատրաստման) գործընթացում օգտագործվող արտադրական շինությունները, տեխնոլոգիական սարքավորումները և գույքը պահվում են սննդամթերքի աղտոտումը բացառող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FE03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AC7B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CE158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DBE58" w14:textId="681AB604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BF37D" w14:textId="55B349B7" w:rsidR="0012156A" w:rsidRPr="0012156A" w:rsidRDefault="0076411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68BAC2" w14:textId="053E6EE2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 8-րդ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16EB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08CF5FF6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B7E36" w14:textId="13ABFB0E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t>10</w:t>
            </w:r>
            <w:r w:rsidRPr="0012156A">
              <w:rPr>
                <w:rFonts w:ascii="Times New Roman" w:eastAsia="Calibri" w:hAnsi="Times New Roman" w:cs="Times New Roman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B5D101" w14:textId="57F2AF26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րականացվում է սննդամթերքի անվտանգության ապահովման նպատակով աշխատողների կողմից անձնական հիգիենայի ձևերի ընտրություն և դրանց կանոնների պահպանման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ապահովում։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200914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090574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230E07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E090B" w14:textId="78286467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DD76B" w14:textId="0C474EC5" w:rsidR="0012156A" w:rsidRPr="0012156A" w:rsidRDefault="0076411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0DF76A" w14:textId="3CBCC0A5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հոդվածի, 3-րդ կետ,  9-րդ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98BA7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630A4378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A10F20" w14:textId="47CB1244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lastRenderedPageBreak/>
              <w:t>11</w:t>
            </w:r>
            <w:r w:rsidRPr="0012156A">
              <w:rPr>
                <w:rFonts w:ascii="Times New Roman" w:eastAsia="Calibri" w:hAnsi="Times New Roman" w:cs="Times New Roman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CDFF4A" w14:textId="055E32D4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պարբերականությունը սահմանված է և դրանք իրականացվում են։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C78A5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3A20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C69C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37CDF" w14:textId="0664E7BB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A2EAE" w14:textId="26A57FFC" w:rsidR="0012156A" w:rsidRPr="0012156A" w:rsidRDefault="0076411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DC7D6" w14:textId="28D68B01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 10-րդ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85BE6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28F07EE5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B4649" w14:textId="54888DCC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12156A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t>12</w:t>
            </w:r>
            <w:r w:rsidRPr="0012156A">
              <w:rPr>
                <w:rFonts w:ascii="Times New Roman" w:eastAsia="Calibri" w:hAnsi="Times New Roman" w:cs="Times New Roman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542361" w14:textId="1FF8D021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եխնիկակական կանոնակարգերով սահմանված պահանջներին </w:t>
            </w:r>
            <w:r w:rsidR="0076411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համապատասխան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արտադրված սննդամթերքի համապատասխանությունը հավաստող փաստաթղթեր</w:t>
            </w:r>
            <w:r w:rsidR="0076411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վարվում ու պահվում են՝ թղթային և (կամ) էլեկտրոնային կրիչներով։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E174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30E7B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367CA0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7C67D" w14:textId="5FC96B2A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6845F" w14:textId="5877B27F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11DFB" w14:textId="53C73258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 11-րդ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80E7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0E6547C8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0D47C" w14:textId="15B4B5CF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13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11BD0" w14:textId="6A34D0C7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ահպանվում է սննդամթերքի հետագծելիությունը։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4D381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2C6A4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BB660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47172E" w14:textId="031B195A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10F5C" w14:textId="0307A3CF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7197C" w14:textId="6AAF18BE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10-րդ հոդված, 3-րդ կետ,  12-րդ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97473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091ED9" w14:paraId="57394A26" w14:textId="77777777" w:rsidTr="00091ED9">
        <w:trPr>
          <w:trHeight w:val="33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F7BA0" w14:textId="50AF92DA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C0203" w14:textId="3CD36C04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րջանառության մեջ դրվող սննդամթերքի համապատասխանությունն ապահովելու նպատակով սննդամթերք պատրաստողը ներդրել է այդ սննդամթերքի արտադրության (պատրաստման) գործընթացում անվտանգության ապահովման ընթացակարգեր։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5EB6E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5B998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DE5D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853D5" w14:textId="04F5ABB8" w:rsidR="0012156A" w:rsidRPr="0012156A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4F896" w14:textId="7A87FEF6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513CAE" w14:textId="024415DE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9CC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12156A" w14:paraId="7E5644D5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E8060" w14:textId="7AA18810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EFC448" w14:textId="59C2715B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Arno Pro" w:hAnsi="GHEA Grapalat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ննդամթերքի արտադրության (պատրաստման) գործընթացում անվտանգության ապահովման կազմակերպումը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հսկողություն</w:t>
            </w:r>
            <w:r w:rsidR="003C3D7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իրականացվում են պատրաստողի կողմից՝ ինքնուրույն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(կամ) երրորդ կողմի մասնակցությամբ։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9DD17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39A83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3B87A8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95F" w14:textId="2B350595" w:rsidR="0012156A" w:rsidRPr="00160752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E73F8" w14:textId="567D2CA9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3F5B8" w14:textId="52E518BA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65AC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</w:tr>
      <w:tr w:rsidR="0012156A" w:rsidRPr="0012156A" w14:paraId="524A689C" w14:textId="77777777" w:rsidTr="00275D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BA1D4" w14:textId="21EDC9F9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442274" w14:textId="778E4557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Arno Pro" w:hAnsi="GHEA Grapalat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ննդամթերքի արտադրության (պատրաստման) գործընթացում անվտանգության ապահովման նպատակով պատրաստողը սահման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ել է</w:t>
            </w:r>
            <w:r w:rsidR="0012156A" w:rsidRPr="0012156A">
              <w:rPr>
                <w:rFonts w:ascii="GHEA Grapalat" w:eastAsia="Arno Pro" w:hAnsi="GHEA Grapalat"/>
                <w:sz w:val="20"/>
                <w:szCs w:val="20"/>
                <w:lang w:val="hy-AM"/>
              </w:rPr>
              <w:t xml:space="preserve">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lastRenderedPageBreak/>
              <w:t>այն վտանգավոր գործոնների ցանկը, որոնց հետ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անքով արտադրության (պատրաստման) գործընթացում կարող են շրջանառության մեջ դրվել տեխնիկական կանոնակարգերի պահանջներին չհամապատասխանող սննդամթերք։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A917C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C179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2CC82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C7557" w14:textId="2C23FAC6" w:rsidR="0012156A" w:rsidRPr="00160752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E437A" w14:textId="5638A776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4F73FD" w14:textId="50663525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3-րդ կետ,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1947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12156A" w:rsidRPr="0012156A" w14:paraId="29998048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9C036A" w14:textId="3A6A082F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</w:t>
            </w: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BABB5" w14:textId="708FD23C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ննդամթերքի արտադրության (պատրաստման) գործընթացում անվտանգության ապահովման նպատակով պատրաստողը սահման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ել է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արտադրության (պատրաստման) գործընթացում հսկման կրիտիկական կետերի ցանկը՝ սննդամթերքի (դրա մի մասի) արտադրության գործընթացում տեխնոլոգիական գործառնությունների պարամետրերի, պարենային (սննդային) հումքի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փաթեթավորման նյութերի անվտանգության պարամետրերի (ցուցանիշների), որոնց նկատմամբ անհրաժեշտ է իրականացնել հսկողություն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սահմանված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վտանգավոր գործոնները կանխարգելելու կամ վերացնելու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lastRenderedPageBreak/>
              <w:t>նպատակով։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7336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C62A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2208F3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E090C" w14:textId="6D5612F8" w:rsidR="0012156A" w:rsidRPr="00160752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E0919" w14:textId="1B274496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FC1C0" w14:textId="7B372339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հոդվածի 3-րդ կետ,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8A90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12156A" w14:paraId="7568108D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DB24F9" w14:textId="10C8CBCB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18</w:t>
            </w: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4B73AB" w14:textId="554A75EF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Arno Pro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ննդամթերքի արտադրության (պատրաստման) գործընթացում պատրաստողը սահման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ել է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հսկման կրիտիկական կետերում վերահսկելի պարամետրերի սահմանային արժեքները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145C1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DE6C3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AA506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9BD61" w14:textId="3F5696BE" w:rsidR="0012156A" w:rsidRPr="00160752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32927" w14:textId="4C7EE544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1E7AD6" w14:textId="21AB9DF0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հոդվածի 3-րդ կետի 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B2A06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12156A" w14:paraId="11AB7DD7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FF266" w14:textId="023EE0A0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</w:t>
            </w: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CF509" w14:textId="7549DE9D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Arno Pro" w:hAnsi="GHEA Grapalat"/>
                <w:sz w:val="20"/>
                <w:szCs w:val="20"/>
                <w:lang w:val="hy-AM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ննդամթերքի արտադրության (պատրաստման) գործընթացում պատրաստողը սահման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ել է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արտադրության (պատրաստման) գործընթացում հսկման կրիտիկական կետերի մոնիթորինգի կարգը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12D85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BF33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7EBC7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18E61" w14:textId="2FF0AE2C" w:rsidR="0012156A" w:rsidRPr="00160752" w:rsidRDefault="00160752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FF4F4" w14:textId="3B2E3313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52D0D" w14:textId="1F713410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3-րդ կետ, 4-րդ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E2197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12156A" w14:paraId="0CC687C4" w14:textId="77777777" w:rsidTr="00160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076EBA" w14:textId="413BFE3E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152C8" w14:textId="5FCFFEF6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Arno Pro" w:hAnsi="GHEA Grapalat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>ննդամթերքի արտադրության (պատրաստման) գործընթացում պատրաստողը սահման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ել է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գործողության կարգ՝ սահմանված վերահսկելի պարամետրերի սահմանային արժեքներից հսկման կրիտիկական կետերում վերահսկելի պարամետրերի սահմանային ցուցանիշների շեղման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18126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45503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E357F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72813" w14:textId="018D9744" w:rsidR="0012156A" w:rsidRPr="00160752" w:rsidRDefault="00160752" w:rsidP="001607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919B2" w14:textId="766A43C7" w:rsidR="0012156A" w:rsidRPr="0012156A" w:rsidRDefault="003C3D7A" w:rsidP="003C3D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BB5BB" w14:textId="0057BAD3" w:rsidR="0012156A" w:rsidRPr="0012156A" w:rsidRDefault="0012156A" w:rsidP="005A029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3-րդ կետ, 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7885A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091ED9" w14:paraId="61BC549D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31DFB" w14:textId="35955922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21</w:t>
            </w:r>
            <w:r w:rsidRPr="0012156A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B1ED5E" w14:textId="0D04B77B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Arno Pro" w:hAnsi="GHEA Grapalat"/>
                <w:sz w:val="20"/>
                <w:szCs w:val="20"/>
                <w:lang w:val="hy-AM"/>
              </w:rPr>
            </w:pPr>
            <w:r>
              <w:t xml:space="preserve"> </w:t>
            </w: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ահմանված է շրջանառության մեջ դրվող սննդամթերքի տեխնիկական կանոնակարգերի պահանջներին համապատասխանության ստուգման անցկացնելու պարբերականություն։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BF80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800D0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3E93B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742B8" w14:textId="2310D9FB" w:rsidR="0012156A" w:rsidRPr="0012156A" w:rsidRDefault="008924D6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74EDC" w14:textId="65B72E5D" w:rsidR="0012156A" w:rsidRPr="0012156A" w:rsidRDefault="003C3D7A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29025F" w14:textId="13103FCE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3-րդ կետ, 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CD60C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091ED9" w14:paraId="683EFD4D" w14:textId="77777777" w:rsidTr="003C3D7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6E51A" w14:textId="3D893835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2ADE6C" w14:textId="345F064E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ահմանված է ս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ննդամթերքի արտադրության (պատրաստման) գործընթացում արտադրական շինությունների մաքրման, լվացման, ախտահանման, միջատազերծման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կրծողների ոչնչացման գործընթացները, տեխնոլոգիական սարքավորումների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գույքի մաքրման, լվացման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ախտահանման գործընթացներն իրականացնելու պարբերականությունը։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3A495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DCFA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52119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3A2A9" w14:textId="2A5C4EAF" w:rsidR="0012156A" w:rsidRPr="008924D6" w:rsidRDefault="00160752" w:rsidP="001607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3FA80" w14:textId="6939A042" w:rsidR="0012156A" w:rsidRPr="00160752" w:rsidRDefault="003C3D7A" w:rsidP="003C3D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 զննում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DB074" w14:textId="3DD44E04" w:rsidR="0012156A" w:rsidRPr="00866492" w:rsidRDefault="0012156A" w:rsidP="005A029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3-րդ կետ, 7-րդ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73592" w14:textId="77777777" w:rsidR="0012156A" w:rsidRPr="00866492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6649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2156A" w:rsidRPr="0012156A" w14:paraId="45C34E0D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8855F4" w14:textId="543E0E56" w:rsidR="0012156A" w:rsidRPr="0012156A" w:rsidRDefault="0012156A" w:rsidP="001215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</w:t>
            </w:r>
            <w:r w:rsidRPr="0012156A"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564975" w14:textId="55EAE2DF" w:rsidR="0012156A" w:rsidRPr="0012156A" w:rsidRDefault="00886F8A" w:rsidP="00091ED9">
            <w:pPr>
              <w:widowControl w:val="0"/>
              <w:tabs>
                <w:tab w:val="left" w:pos="1134"/>
              </w:tabs>
              <w:spacing w:line="360" w:lineRule="auto"/>
              <w:ind w:right="31"/>
              <w:jc w:val="both"/>
              <w:rPr>
                <w:rFonts w:ascii="GHEA Grapalat" w:eastAsia="Arno Pro" w:hAnsi="GHEA Grapalat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ահմանված </w:t>
            </w:r>
            <w:r w:rsidR="00AC5D3E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 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արտադրական շինություններ կրծողների, միջատների, սինանտրոպ թռչունների </w:t>
            </w:r>
            <w:r w:rsidR="0012156A"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12156A" w:rsidRPr="0012156A">
              <w:rPr>
                <w:rFonts w:ascii="GHEA Grapalat" w:hAnsi="GHEA Grapalat"/>
                <w:sz w:val="20"/>
                <w:szCs w:val="20"/>
              </w:rPr>
              <w:t xml:space="preserve"> կենդանիների մուտքը կանխարգելող միջոցները։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CE2D8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77467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957AD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573E5" w14:textId="6245D8AE" w:rsidR="0012156A" w:rsidRPr="008924D6" w:rsidRDefault="008924D6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0BEF2F" w14:textId="5E585CBF" w:rsidR="0012156A" w:rsidRPr="0012156A" w:rsidRDefault="00AC5D3E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E3B37E" w14:textId="634907B4" w:rsidR="0012156A" w:rsidRPr="0012156A" w:rsidRDefault="0012156A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 w:rsidR="005A0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5A0295"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="005A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3-րդ կետ, 8-րդ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9C550" w14:textId="77777777" w:rsidR="0012156A" w:rsidRPr="0012156A" w:rsidRDefault="0012156A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</w:tr>
      <w:tr w:rsidR="00261A5E" w:rsidRPr="00091ED9" w14:paraId="065A25CC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CEDD32" w14:textId="6532B98B" w:rsidR="00261A5E" w:rsidRPr="00261A5E" w:rsidRDefault="00261A5E" w:rsidP="0012156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089551" w14:textId="3A9E87E3" w:rsidR="00261A5E" w:rsidRPr="00261A5E" w:rsidRDefault="00261A5E" w:rsidP="00091ED9">
            <w:pPr>
              <w:widowControl w:val="0"/>
              <w:tabs>
                <w:tab w:val="left" w:pos="1134"/>
              </w:tabs>
              <w:spacing w:line="336" w:lineRule="auto"/>
              <w:ind w:right="2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ատրաստողները </w:t>
            </w: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վարում</w:t>
            </w: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</w:t>
            </w: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սննդամթերքի արտադրության </w:t>
            </w: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(պատրաստման) գործընթացում անվտանգության ապահովմանն ուղղված միջոցառումների իրականացման վերաբերյալ փաստաթղթերը՝ ներառյալ կենդանական ծագման չմշակված պարենային (սննդային) հումքի անվտանգությունը հավաստող փաստաթղթերը՝ թղթային </w:t>
            </w: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261A5E">
              <w:rPr>
                <w:rFonts w:ascii="GHEA Grapalat" w:hAnsi="GHEA Grapalat"/>
                <w:sz w:val="20"/>
                <w:szCs w:val="20"/>
                <w:lang w:val="hy-AM"/>
              </w:rPr>
              <w:t xml:space="preserve"> (կամ) տեղեկատվության էլեկտրոնային կրիչներով։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50936" w14:textId="77777777" w:rsidR="00261A5E" w:rsidRPr="00261A5E" w:rsidRDefault="00261A5E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F2CB6" w14:textId="77777777" w:rsidR="00261A5E" w:rsidRPr="00261A5E" w:rsidRDefault="00261A5E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348FC" w14:textId="77777777" w:rsidR="00261A5E" w:rsidRPr="00261A5E" w:rsidRDefault="00261A5E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C3E9F3" w14:textId="14BF2E83" w:rsidR="00261A5E" w:rsidRPr="00261A5E" w:rsidRDefault="00261A5E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2F99A" w14:textId="1B517ED2" w:rsidR="00261A5E" w:rsidRPr="0012156A" w:rsidRDefault="00261A5E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E591E" w14:textId="207AFC08" w:rsidR="00261A5E" w:rsidRPr="0012156A" w:rsidRDefault="00261A5E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8DBB61" w14:textId="77777777" w:rsidR="00261A5E" w:rsidRPr="00261A5E" w:rsidRDefault="00261A5E" w:rsidP="001215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261A5E" w:rsidRPr="0012156A" w14:paraId="508C5EFC" w14:textId="77777777" w:rsidTr="001215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962734" w14:textId="011C7CE7" w:rsidR="00261A5E" w:rsidRPr="0012156A" w:rsidRDefault="00261A5E" w:rsidP="00261A5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</w:t>
            </w:r>
            <w:r w:rsidR="00091ED9">
              <w:rPr>
                <w:rFonts w:ascii="GHEA Grapalat" w:hAnsi="GHEA Grapalat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7D4FC" w14:textId="2A475D62" w:rsidR="00261A5E" w:rsidRPr="0012156A" w:rsidRDefault="00261A5E" w:rsidP="00091ED9">
            <w:pPr>
              <w:widowControl w:val="0"/>
              <w:tabs>
                <w:tab w:val="left" w:pos="1134"/>
              </w:tabs>
              <w:spacing w:line="336" w:lineRule="auto"/>
              <w:ind w:right="28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886F8A">
              <w:rPr>
                <w:rFonts w:ascii="GHEA Grapalat" w:hAnsi="GHEA Grapalat"/>
                <w:sz w:val="20"/>
                <w:szCs w:val="20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12156A">
              <w:rPr>
                <w:rFonts w:ascii="GHEA Grapalat" w:hAnsi="GHEA Grapalat"/>
                <w:sz w:val="20"/>
                <w:szCs w:val="20"/>
              </w:rPr>
              <w:t>ենդանական ծագման չմշակված պարենային (սննդային) հումքի անվտանգությունը հավաստող փաստաթղթերը պահվում են՝ դրանց տրման օրվանից երեք տարվա ընթացքում։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29F24" w14:textId="77777777" w:rsidR="00261A5E" w:rsidRPr="0012156A" w:rsidRDefault="00261A5E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FE884" w14:textId="77777777" w:rsidR="00261A5E" w:rsidRPr="0012156A" w:rsidRDefault="00261A5E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7F1E3" w14:textId="77777777" w:rsidR="00261A5E" w:rsidRPr="0012156A" w:rsidRDefault="00261A5E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75486" w14:textId="06EFD526" w:rsidR="00261A5E" w:rsidRPr="00261A5E" w:rsidRDefault="00261A5E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28853" w14:textId="20F621D2" w:rsidR="00261A5E" w:rsidRPr="0012156A" w:rsidRDefault="00261A5E" w:rsidP="001215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4A481" w14:textId="657E05A1" w:rsidR="00261A5E" w:rsidRPr="0012156A" w:rsidRDefault="00261A5E" w:rsidP="005A02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021/2011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15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11-րդ հոդված,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7C63A" w14:textId="77777777" w:rsidR="00261A5E" w:rsidRPr="0012156A" w:rsidRDefault="00261A5E" w:rsidP="001215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2156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DDDEEE3" w14:textId="77777777" w:rsidR="00075688" w:rsidRPr="00075688" w:rsidRDefault="00075688" w:rsidP="0007568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075688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30"/>
        <w:gridCol w:w="171"/>
        <w:gridCol w:w="171"/>
        <w:gridCol w:w="171"/>
      </w:tblGrid>
      <w:tr w:rsidR="00075688" w:rsidRPr="00075688" w14:paraId="5166BB53" w14:textId="77777777" w:rsidTr="00075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241CD" w14:textId="77777777" w:rsidR="00075688" w:rsidRPr="005A0295" w:rsidRDefault="00075688" w:rsidP="0007568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A029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305F4" w14:textId="77777777" w:rsidR="00075688" w:rsidRPr="005A0295" w:rsidRDefault="00075688" w:rsidP="0007568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A0295">
              <w:rPr>
                <w:rFonts w:ascii="GHEA Grapalat" w:hAnsi="GHEA Grapalat"/>
                <w:sz w:val="20"/>
                <w:szCs w:val="20"/>
              </w:rPr>
              <w:t>«Այո»` առկա է, համապատասխանում է, բավարարում է</w:t>
            </w:r>
            <w:r w:rsidRPr="005A0295">
              <w:rPr>
                <w:rFonts w:ascii="GHEA Grapalat" w:hAnsi="GHEA Grapalat"/>
                <w:sz w:val="20"/>
                <w:szCs w:val="20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82920" w14:textId="77777777" w:rsidR="00075688" w:rsidRPr="00075688" w:rsidRDefault="00075688" w:rsidP="000756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E6F0B" w14:textId="77777777" w:rsidR="00075688" w:rsidRPr="00075688" w:rsidRDefault="00075688" w:rsidP="0007568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6B83D" w14:textId="77777777" w:rsidR="00075688" w:rsidRPr="00075688" w:rsidRDefault="00075688" w:rsidP="0007568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75688" w:rsidRPr="00075688" w14:paraId="2375715B" w14:textId="77777777" w:rsidTr="00075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D3DB6" w14:textId="77777777" w:rsidR="00075688" w:rsidRPr="005A0295" w:rsidRDefault="00075688" w:rsidP="0007568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A029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551CB" w14:textId="77777777" w:rsidR="00075688" w:rsidRPr="005A0295" w:rsidRDefault="00075688" w:rsidP="0007568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A0295">
              <w:rPr>
                <w:rFonts w:ascii="GHEA Grapalat" w:hAnsi="GHEA Grapalat"/>
                <w:sz w:val="20"/>
                <w:szCs w:val="20"/>
              </w:rPr>
              <w:t>«Ոչ»` ոչ, առկա չէ, չի համապատասխանում, չի բավարարում</w:t>
            </w:r>
            <w:r w:rsidRPr="005A0295">
              <w:rPr>
                <w:rFonts w:ascii="GHEA Grapalat" w:hAnsi="GHEA Grapalat"/>
                <w:sz w:val="20"/>
                <w:szCs w:val="20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FE17E" w14:textId="77777777" w:rsidR="00075688" w:rsidRPr="00075688" w:rsidRDefault="00075688" w:rsidP="0007568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A6547" w14:textId="77777777" w:rsidR="00075688" w:rsidRPr="00075688" w:rsidRDefault="00075688" w:rsidP="000756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C5212" w14:textId="77777777" w:rsidR="00075688" w:rsidRPr="00075688" w:rsidRDefault="00075688" w:rsidP="0007568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75688" w:rsidRPr="00075688" w14:paraId="090979A4" w14:textId="77777777" w:rsidTr="00075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A6A6D" w14:textId="77777777" w:rsidR="00075688" w:rsidRPr="005A0295" w:rsidRDefault="00075688" w:rsidP="0007568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A029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1C48B" w14:textId="77777777" w:rsidR="00075688" w:rsidRPr="005A0295" w:rsidRDefault="00075688" w:rsidP="0007568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A0295">
              <w:rPr>
                <w:rFonts w:ascii="GHEA Grapalat" w:hAnsi="GHEA Grapalat"/>
                <w:sz w:val="20"/>
                <w:szCs w:val="20"/>
              </w:rPr>
              <w:t>«Չ/Պ»՝ 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DE689" w14:textId="77777777" w:rsidR="00075688" w:rsidRPr="00075688" w:rsidRDefault="00075688" w:rsidP="0007568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1C7AC" w14:textId="77777777" w:rsidR="00075688" w:rsidRPr="00075688" w:rsidRDefault="00075688" w:rsidP="0007568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5EA46" w14:textId="77777777" w:rsidR="00075688" w:rsidRPr="00075688" w:rsidRDefault="00075688" w:rsidP="000756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75688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V</w:t>
            </w:r>
          </w:p>
        </w:tc>
      </w:tr>
    </w:tbl>
    <w:p w14:paraId="6E8EC297" w14:textId="77777777" w:rsidR="00091ED9" w:rsidRDefault="00091ED9" w:rsidP="00305A17">
      <w:pPr>
        <w:pStyle w:val="BodyText"/>
        <w:spacing w:before="90"/>
        <w:ind w:left="677"/>
        <w:rPr>
          <w:rFonts w:asciiTheme="minorHAnsi" w:hAnsiTheme="minorHAnsi"/>
          <w:w w:val="115"/>
        </w:rPr>
      </w:pPr>
    </w:p>
    <w:p w14:paraId="32819CD6" w14:textId="77777777" w:rsidR="00091ED9" w:rsidRDefault="00091ED9" w:rsidP="00305A17">
      <w:pPr>
        <w:pStyle w:val="BodyText"/>
        <w:spacing w:before="90"/>
        <w:ind w:left="677"/>
        <w:rPr>
          <w:rFonts w:asciiTheme="minorHAnsi" w:hAnsiTheme="minorHAnsi"/>
          <w:w w:val="115"/>
        </w:rPr>
      </w:pPr>
    </w:p>
    <w:p w14:paraId="15073533" w14:textId="75CC1D01" w:rsidR="00305A17" w:rsidRPr="00091ED9" w:rsidRDefault="00305A17" w:rsidP="00091ED9">
      <w:pPr>
        <w:pStyle w:val="BodyText"/>
        <w:spacing w:before="90" w:line="276" w:lineRule="auto"/>
        <w:jc w:val="both"/>
        <w:rPr>
          <w:rFonts w:ascii="GHEA Grapalat" w:hAnsi="GHEA Grapalat"/>
          <w:sz w:val="22"/>
          <w:szCs w:val="22"/>
        </w:rPr>
      </w:pPr>
      <w:r w:rsidRPr="00091ED9">
        <w:rPr>
          <w:rFonts w:ascii="GHEA Grapalat" w:hAnsi="GHEA Grapalat"/>
          <w:w w:val="115"/>
          <w:sz w:val="22"/>
          <w:szCs w:val="22"/>
        </w:rPr>
        <w:lastRenderedPageBreak/>
        <w:t>Ստուգաթերթը կազմվել է հետևյալ նորմատիվ իրավական ակտերի հիման վրա՝</w:t>
      </w:r>
    </w:p>
    <w:p w14:paraId="5F6145D1" w14:textId="541D3784" w:rsidR="0048477B" w:rsidRPr="00091ED9" w:rsidRDefault="00305A17" w:rsidP="00091ED9">
      <w:pPr>
        <w:spacing w:line="276" w:lineRule="auto"/>
        <w:rPr>
          <w:rFonts w:ascii="GHEA Grapalat" w:hAnsi="GHEA Grapalat"/>
          <w:lang w:val="hy-AM"/>
        </w:rPr>
      </w:pPr>
      <w:r w:rsidRPr="00091ED9">
        <w:rPr>
          <w:rFonts w:ascii="GHEA Grapalat" w:hAnsi="GHEA Grapalat"/>
          <w:lang w:val="hy-AM"/>
        </w:rPr>
        <w:t>1</w:t>
      </w:r>
      <w:r w:rsidRPr="00091ED9">
        <w:rPr>
          <w:rFonts w:ascii="Cambria Math" w:hAnsi="Cambria Math" w:cs="Cambria Math"/>
          <w:lang w:val="hy-AM"/>
        </w:rPr>
        <w:t>․</w:t>
      </w:r>
      <w:r w:rsidRPr="00091ED9">
        <w:rPr>
          <w:rFonts w:ascii="GHEA Grapalat" w:hAnsi="GHEA Grapalat"/>
          <w:lang w:val="hy-AM"/>
        </w:rPr>
        <w:t xml:space="preserve"> </w:t>
      </w:r>
      <w:r w:rsidR="00EB48A4" w:rsidRPr="00091ED9">
        <w:rPr>
          <w:rFonts w:ascii="GHEA Grapalat" w:hAnsi="GHEA Grapalat"/>
          <w:lang w:val="hy-AM"/>
        </w:rPr>
        <w:t>Մաքսային միությա</w:t>
      </w:r>
      <w:bookmarkStart w:id="1" w:name="_GoBack"/>
      <w:bookmarkEnd w:id="1"/>
      <w:r w:rsidR="00EB48A4" w:rsidRPr="00091ED9">
        <w:rPr>
          <w:rFonts w:ascii="GHEA Grapalat" w:hAnsi="GHEA Grapalat"/>
          <w:lang w:val="hy-AM"/>
        </w:rPr>
        <w:t>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  <w:r w:rsidR="009F2E93" w:rsidRPr="00091ED9">
        <w:rPr>
          <w:rFonts w:ascii="GHEA Grapalat" w:hAnsi="GHEA Grapalat"/>
          <w:lang w:val="hy-AM"/>
        </w:rPr>
        <w:t>։</w:t>
      </w:r>
    </w:p>
    <w:p w14:paraId="6012AB27" w14:textId="5089DE2D" w:rsidR="00EB48A4" w:rsidRPr="00EB48A4" w:rsidRDefault="00EB48A4" w:rsidP="008D6F66">
      <w:pPr>
        <w:rPr>
          <w:rFonts w:ascii="Cambria Math" w:hAnsi="Cambria Math"/>
          <w:lang w:val="hy-AM"/>
        </w:rPr>
      </w:pPr>
    </w:p>
    <w:p w14:paraId="095C74D7" w14:textId="77777777" w:rsidR="00EF38A7" w:rsidRPr="008B382D" w:rsidRDefault="00EF38A7" w:rsidP="00EF38A7">
      <w:pPr>
        <w:rPr>
          <w:rFonts w:ascii="GHEA Grapalat" w:hAnsi="GHEA Grapalat" w:cs="GHEA Grapalat"/>
          <w:lang w:val="af-ZA"/>
        </w:rPr>
      </w:pPr>
      <w:r w:rsidRPr="008B382D">
        <w:rPr>
          <w:rFonts w:ascii="GHEA Grapalat" w:hAnsi="GHEA Grapalat" w:cs="GHEA Grapalat"/>
          <w:lang w:val="hy-AM"/>
        </w:rPr>
        <w:t>ՍԱՏՄ ծառայող</w:t>
      </w:r>
      <w:r w:rsidRPr="008B382D">
        <w:rPr>
          <w:rFonts w:ascii="GHEA Grapalat" w:hAnsi="GHEA Grapalat" w:cs="GHEA Grapalat"/>
          <w:lang w:val="af-ZA"/>
        </w:rPr>
        <w:t xml:space="preserve">     __________________</w:t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  <w:t xml:space="preserve"> </w:t>
      </w:r>
      <w:r w:rsidRPr="008B382D">
        <w:rPr>
          <w:rFonts w:ascii="GHEA Grapalat" w:hAnsi="GHEA Grapalat" w:cs="GHEA Grapalat"/>
          <w:lang w:val="hy-AM"/>
        </w:rPr>
        <w:t>Տնտեսավարող</w:t>
      </w:r>
      <w:r w:rsidRPr="008B382D">
        <w:rPr>
          <w:rFonts w:ascii="GHEA Grapalat" w:hAnsi="GHEA Grapalat" w:cs="GHEA Grapalat"/>
          <w:lang w:val="af-ZA"/>
        </w:rPr>
        <w:t xml:space="preserve"> ____________________</w:t>
      </w:r>
    </w:p>
    <w:p w14:paraId="3AFB1BDF" w14:textId="77777777" w:rsidR="00EF38A7" w:rsidRPr="008B382D" w:rsidRDefault="00EF38A7" w:rsidP="00EF38A7">
      <w:pPr>
        <w:ind w:left="3540"/>
        <w:rPr>
          <w:rFonts w:ascii="GHEA Grapalat" w:hAnsi="GHEA Grapalat" w:cs="Sylfaen"/>
          <w:b/>
          <w:lang w:val="af-ZA"/>
        </w:rPr>
      </w:pPr>
      <w:r w:rsidRPr="008B382D">
        <w:rPr>
          <w:rFonts w:ascii="GHEA Grapalat" w:hAnsi="GHEA Grapalat" w:cs="GHEA Grapalat"/>
          <w:lang w:val="af-ZA"/>
        </w:rPr>
        <w:t>(</w:t>
      </w:r>
      <w:r w:rsidRPr="008B382D">
        <w:rPr>
          <w:rFonts w:ascii="GHEA Grapalat" w:hAnsi="GHEA Grapalat" w:cs="GHEA Grapalat"/>
          <w:lang w:val="hy-AM"/>
        </w:rPr>
        <w:t>ստորագրությունը</w:t>
      </w:r>
      <w:r w:rsidRPr="008B382D">
        <w:rPr>
          <w:rFonts w:ascii="GHEA Grapalat" w:hAnsi="GHEA Grapalat" w:cs="GHEA Grapalat"/>
          <w:lang w:val="af-ZA"/>
        </w:rPr>
        <w:t>)</w:t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</w:r>
      <w:r w:rsidRPr="008B382D">
        <w:rPr>
          <w:rFonts w:ascii="GHEA Grapalat" w:hAnsi="GHEA Grapalat" w:cs="GHEA Grapalat"/>
          <w:lang w:val="af-ZA"/>
        </w:rPr>
        <w:tab/>
        <w:t>(</w:t>
      </w:r>
      <w:r w:rsidRPr="008B382D">
        <w:rPr>
          <w:rFonts w:ascii="GHEA Grapalat" w:hAnsi="GHEA Grapalat" w:cs="GHEA Grapalat"/>
          <w:lang w:val="hy-AM"/>
        </w:rPr>
        <w:t>ստորագրությունը</w:t>
      </w:r>
      <w:r w:rsidRPr="008B382D">
        <w:rPr>
          <w:rFonts w:ascii="GHEA Grapalat" w:hAnsi="GHEA Grapalat" w:cs="GHEA Grapalat"/>
          <w:lang w:val="af-ZA"/>
        </w:rPr>
        <w:t>)</w:t>
      </w:r>
    </w:p>
    <w:p w14:paraId="6B828606" w14:textId="77777777" w:rsidR="00EF38A7" w:rsidRPr="00EF38A7" w:rsidRDefault="00EF38A7" w:rsidP="008D6F66">
      <w:pPr>
        <w:rPr>
          <w:lang w:val="af-ZA"/>
        </w:rPr>
      </w:pPr>
    </w:p>
    <w:sectPr w:rsidR="00EF38A7" w:rsidRPr="00EF38A7" w:rsidSect="000756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DF772C" w16cid:durableId="262F47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9E"/>
    <w:rsid w:val="00021990"/>
    <w:rsid w:val="00031126"/>
    <w:rsid w:val="000331B8"/>
    <w:rsid w:val="00075688"/>
    <w:rsid w:val="00091ED9"/>
    <w:rsid w:val="000C653C"/>
    <w:rsid w:val="000E4ED6"/>
    <w:rsid w:val="0012156A"/>
    <w:rsid w:val="00152163"/>
    <w:rsid w:val="00160752"/>
    <w:rsid w:val="0019091B"/>
    <w:rsid w:val="002000A7"/>
    <w:rsid w:val="00261A59"/>
    <w:rsid w:val="00261A5E"/>
    <w:rsid w:val="00275DF1"/>
    <w:rsid w:val="002D3FA3"/>
    <w:rsid w:val="002D7838"/>
    <w:rsid w:val="00305A17"/>
    <w:rsid w:val="00336116"/>
    <w:rsid w:val="003608B2"/>
    <w:rsid w:val="003833FA"/>
    <w:rsid w:val="00385990"/>
    <w:rsid w:val="003B1312"/>
    <w:rsid w:val="003C3D7A"/>
    <w:rsid w:val="00410208"/>
    <w:rsid w:val="00455CA3"/>
    <w:rsid w:val="00480B13"/>
    <w:rsid w:val="0048477B"/>
    <w:rsid w:val="004B600C"/>
    <w:rsid w:val="004B7282"/>
    <w:rsid w:val="004C256F"/>
    <w:rsid w:val="004F4BE6"/>
    <w:rsid w:val="00511D71"/>
    <w:rsid w:val="005412BF"/>
    <w:rsid w:val="00597D2C"/>
    <w:rsid w:val="005A0295"/>
    <w:rsid w:val="006361F0"/>
    <w:rsid w:val="006F2C08"/>
    <w:rsid w:val="0073410A"/>
    <w:rsid w:val="00735552"/>
    <w:rsid w:val="007370EE"/>
    <w:rsid w:val="0074441E"/>
    <w:rsid w:val="00745C62"/>
    <w:rsid w:val="0076411A"/>
    <w:rsid w:val="0076443D"/>
    <w:rsid w:val="007C29D9"/>
    <w:rsid w:val="00802AB5"/>
    <w:rsid w:val="00811E04"/>
    <w:rsid w:val="00826902"/>
    <w:rsid w:val="00866492"/>
    <w:rsid w:val="00886F8A"/>
    <w:rsid w:val="008924D6"/>
    <w:rsid w:val="008C0F58"/>
    <w:rsid w:val="008D6F66"/>
    <w:rsid w:val="008E4E01"/>
    <w:rsid w:val="00900CA3"/>
    <w:rsid w:val="00926213"/>
    <w:rsid w:val="009F2E93"/>
    <w:rsid w:val="00A27F39"/>
    <w:rsid w:val="00A768C6"/>
    <w:rsid w:val="00AB076B"/>
    <w:rsid w:val="00AC5D3E"/>
    <w:rsid w:val="00AC62B6"/>
    <w:rsid w:val="00AF4FA4"/>
    <w:rsid w:val="00B12788"/>
    <w:rsid w:val="00B43B77"/>
    <w:rsid w:val="00B5336F"/>
    <w:rsid w:val="00B64AB7"/>
    <w:rsid w:val="00B75F9B"/>
    <w:rsid w:val="00B8180C"/>
    <w:rsid w:val="00B838C4"/>
    <w:rsid w:val="00BA196A"/>
    <w:rsid w:val="00BD1E56"/>
    <w:rsid w:val="00CB4A80"/>
    <w:rsid w:val="00D8203B"/>
    <w:rsid w:val="00D97A48"/>
    <w:rsid w:val="00DA2150"/>
    <w:rsid w:val="00DB22EA"/>
    <w:rsid w:val="00E23A74"/>
    <w:rsid w:val="00E37375"/>
    <w:rsid w:val="00E670F7"/>
    <w:rsid w:val="00E81678"/>
    <w:rsid w:val="00E95418"/>
    <w:rsid w:val="00EB48A4"/>
    <w:rsid w:val="00EC70C8"/>
    <w:rsid w:val="00ED169E"/>
    <w:rsid w:val="00EF38A7"/>
    <w:rsid w:val="00F542B1"/>
    <w:rsid w:val="00F613B3"/>
    <w:rsid w:val="00FA6B88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6270"/>
  <w15:docId w15:val="{87F18605-57D6-4E12-A351-7D929C39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03B"/>
  </w:style>
  <w:style w:type="paragraph" w:styleId="Heading1">
    <w:name w:val="heading 1"/>
    <w:basedOn w:val="Normal"/>
    <w:next w:val="Normal"/>
    <w:link w:val="Heading1Char"/>
    <w:uiPriority w:val="9"/>
    <w:qFormat/>
    <w:rsid w:val="008C0F5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58"/>
    <w:rPr>
      <w:rFonts w:ascii="Cambria" w:eastAsia="Times New Roman" w:hAnsi="Cambria" w:cs="Times New Roman"/>
      <w:b/>
      <w:bCs/>
      <w:color w:val="365F91"/>
      <w:sz w:val="28"/>
      <w:szCs w:val="28"/>
      <w:lang w:val="hy-AM" w:eastAsia="hy-AM"/>
    </w:rPr>
  </w:style>
  <w:style w:type="paragraph" w:styleId="ListParagraph">
    <w:name w:val="List Paragraph"/>
    <w:basedOn w:val="Normal"/>
    <w:uiPriority w:val="34"/>
    <w:qFormat/>
    <w:rsid w:val="00121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B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7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05A17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305A17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5AA-2C32-4526-8757-C355B76E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Julieta Mikaelyan</cp:lastModifiedBy>
  <cp:revision>9</cp:revision>
  <dcterms:created xsi:type="dcterms:W3CDTF">2022-05-12T13:57:00Z</dcterms:created>
  <dcterms:modified xsi:type="dcterms:W3CDTF">2022-05-19T11:15:00Z</dcterms:modified>
</cp:coreProperties>
</file>