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28D74" w14:textId="25DD546D" w:rsidR="007A6FC3" w:rsidRPr="007A6FC3" w:rsidRDefault="007A6FC3" w:rsidP="007A6FC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7A6FC3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Հավելված N 1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</w:t>
      </w:r>
    </w:p>
    <w:p w14:paraId="5C996385" w14:textId="77777777" w:rsidR="007A6FC3" w:rsidRPr="00157DCF" w:rsidRDefault="007A6FC3" w:rsidP="007A6FC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7A6FC3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ՀՀ </w:t>
      </w:r>
      <w:r w:rsidRPr="00157D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կառավարության 2022 թվականի</w:t>
      </w:r>
    </w:p>
    <w:p w14:paraId="7EC8350C" w14:textId="038BD0FE" w:rsidR="00CA4792" w:rsidRPr="00157DCF" w:rsidRDefault="007A6FC3" w:rsidP="007A6FC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157D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-ի N -Ն որոշման</w:t>
      </w:r>
    </w:p>
    <w:p w14:paraId="1C99BA6C" w14:textId="77777777" w:rsidR="00393680" w:rsidRPr="00157DCF" w:rsidRDefault="00393680" w:rsidP="003936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57DC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ՀԱՅԱՍՏԱՆԻ ՀԱՆՐԱՊԵՏՈՒԹՅԱՆ ՍՆՆԴԱՄԹԵՐՔԻ ԱՆՎՏԱՆԳՈՒԹՅԱՆ</w:t>
      </w:r>
      <w:r w:rsidRPr="00157DC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157DCF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eastAsia="ru-RU"/>
        </w:rPr>
        <w:t>ՏԵՍՉԱԿԱՆ</w:t>
      </w:r>
      <w:r w:rsidRPr="00157DC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57DCF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eastAsia="ru-RU"/>
        </w:rPr>
        <w:t>ՄԱՐՄԻՆ</w:t>
      </w:r>
    </w:p>
    <w:p w14:paraId="50918352" w14:textId="77777777" w:rsidR="00393680" w:rsidRPr="00157DCF" w:rsidRDefault="00393680" w:rsidP="003936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57DC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7967C291" w14:textId="77777777" w:rsidR="00393680" w:rsidRPr="00157DCF" w:rsidRDefault="00393680" w:rsidP="003936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57DC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ՍՏՈՒԳԱԹԵՐԹ</w:t>
      </w:r>
      <w:r w:rsidRPr="00157DC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157DC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N</w:t>
      </w:r>
    </w:p>
    <w:p w14:paraId="74971A2E" w14:textId="77777777" w:rsidR="00393680" w:rsidRPr="00157DCF" w:rsidRDefault="00393680" w:rsidP="003936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157DCF">
        <w:rPr>
          <w:rFonts w:ascii="GHEA Grapalat" w:eastAsia="Calibri" w:hAnsi="GHEA Grapalat" w:cs="Times New Roman"/>
          <w:b/>
          <w:sz w:val="20"/>
          <w:szCs w:val="20"/>
          <w:lang w:val="hy-AM" w:eastAsia="hy-AM" w:bidi="hy-AM"/>
        </w:rPr>
        <w:t xml:space="preserve">ՄՐԳԵՐԻՑ ԵՎ ԲԱՆՋԱՐԵՂԵՆԻՑ ՍՏԱՑՎԱԾ </w:t>
      </w:r>
      <w:r w:rsidRPr="00157DC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ՀՅՈՒԹԱՄԹԵՐՔԻ</w:t>
      </w:r>
      <w:r w:rsidRPr="00157DC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157DCF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ԱՐՏԱԴՐՈՒԹՅԱՆ</w:t>
      </w:r>
      <w:r w:rsidRPr="00157DC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157DCF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 w:rsidRPr="00157DC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157DCF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1CA03674" w14:textId="032E8D54" w:rsidR="00393680" w:rsidRPr="00157DCF" w:rsidRDefault="00393680" w:rsidP="003936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157DC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</w:p>
    <w:p w14:paraId="33FB7685" w14:textId="5F51CF0D" w:rsidR="0084616E" w:rsidRPr="00157DCF" w:rsidRDefault="0084616E" w:rsidP="0084616E">
      <w:pPr>
        <w:spacing w:line="360" w:lineRule="auto"/>
        <w:jc w:val="center"/>
        <w:rPr>
          <w:rFonts w:ascii="GHEA Grapalat" w:eastAsia="Times New Roman" w:hAnsi="GHEA Grapalat" w:cs="Arial Armenian"/>
          <w:b/>
          <w:color w:val="000000"/>
          <w:lang w:val="hy-AM" w:eastAsia="ru-RU"/>
        </w:rPr>
      </w:pPr>
      <w:r w:rsidRPr="00157DC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  <w:r w:rsidRPr="00157DCF">
        <w:rPr>
          <w:rFonts w:ascii="GHEA Grapalat" w:eastAsia="Times New Roman" w:hAnsi="GHEA Grapalat" w:cs="Sylfaen"/>
          <w:b/>
          <w:lang w:val="hy-AM" w:eastAsia="ru-RU"/>
        </w:rPr>
        <w:t>(ՏԳՏԴ ծածկագրեր՝ 10.32</w:t>
      </w:r>
      <w:r w:rsidRPr="00157DCF">
        <w:rPr>
          <w:rFonts w:ascii="GHEA Grapalat" w:eastAsia="Times New Roman" w:hAnsi="GHEA Grapalat" w:cs="Arial Armenian"/>
          <w:b/>
          <w:color w:val="000000"/>
          <w:lang w:val="hy-AM" w:eastAsia="ru-RU"/>
        </w:rPr>
        <w:t>)</w:t>
      </w:r>
    </w:p>
    <w:p w14:paraId="4955CAB2" w14:textId="6080FD50" w:rsidR="00393680" w:rsidRPr="00157DCF" w:rsidRDefault="00393680" w:rsidP="003936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06"/>
        <w:gridCol w:w="67"/>
        <w:gridCol w:w="3547"/>
        <w:gridCol w:w="2365"/>
        <w:gridCol w:w="943"/>
        <w:gridCol w:w="943"/>
        <w:gridCol w:w="950"/>
      </w:tblGrid>
      <w:tr w:rsidR="00393680" w:rsidRPr="00157DCF" w14:paraId="2437AC37" w14:textId="77777777" w:rsidTr="00F169D5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7B4DDE3C" w14:textId="77777777" w:rsidR="00393680" w:rsidRPr="00157DCF" w:rsidRDefault="00393680" w:rsidP="00F169D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bookmarkStart w:id="0" w:name="_Hlk82767620"/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 ___________20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57DC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թ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7553A040" w14:textId="77777777" w:rsidR="00393680" w:rsidRPr="00157DCF" w:rsidRDefault="00393680" w:rsidP="00F169D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5550C3D0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6D6824A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</w:t>
            </w:r>
          </w:p>
          <w:p w14:paraId="6E510F38" w14:textId="385A7620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84616E"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Սննդամթերքի անվտանգության տեսչական մարմնի (ՍԱՏՄ)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1DC58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14:paraId="462EDF54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F3A7EAC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</w:t>
            </w:r>
          </w:p>
          <w:p w14:paraId="521A4834" w14:textId="2350E77A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(հեռախոսահամարը, էլ. հասցեն)</w:t>
            </w:r>
          </w:p>
        </w:tc>
      </w:tr>
      <w:tr w:rsidR="00393680" w:rsidRPr="00157DCF" w14:paraId="2A13B843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74E300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D3521B6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5B0B20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31C69375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393680" w:rsidRPr="00157DCF" w14:paraId="104664CF" w14:textId="77777777" w:rsidTr="00F169D5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5190A420" w14:textId="77777777" w:rsidR="00393680" w:rsidRPr="00157DCF" w:rsidRDefault="00393680" w:rsidP="00F169D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</w:pPr>
          </w:p>
          <w:p w14:paraId="34F54BE6" w14:textId="569F0780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84616E"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ՍԱՏՄ ծառայողի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ru-RU"/>
              </w:rPr>
              <w:t>պաշտոնը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16D7C17" w14:textId="77777777" w:rsidR="00393680" w:rsidRPr="00157DCF" w:rsidRDefault="00393680" w:rsidP="00F169D5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________________________________________</w:t>
            </w:r>
          </w:p>
          <w:p w14:paraId="203E476A" w14:textId="77777777" w:rsidR="00393680" w:rsidRPr="00157DCF" w:rsidRDefault="00393680" w:rsidP="00F169D5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(ազգանունը, անունը, հայրանունը)</w:t>
            </w:r>
          </w:p>
        </w:tc>
      </w:tr>
      <w:tr w:rsidR="00393680" w:rsidRPr="00157DCF" w14:paraId="0B39FADE" w14:textId="77777777" w:rsidTr="00F169D5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7960E9F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2BBD728" w14:textId="77777777" w:rsidR="00393680" w:rsidRPr="00157DCF" w:rsidRDefault="00393680" w:rsidP="00F169D5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22402A9A" w14:textId="77777777" w:rsidTr="00F169D5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59C840" w14:textId="77777777" w:rsidR="00393680" w:rsidRPr="00157DCF" w:rsidRDefault="00393680" w:rsidP="00F169D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</w:pPr>
          </w:p>
          <w:p w14:paraId="71642287" w14:textId="1403ABF6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84616E"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ՍԱՏՄ ծառայողի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ru-RU"/>
              </w:rPr>
              <w:t>պաշտոնը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98D88BC" w14:textId="77777777" w:rsidR="00393680" w:rsidRPr="00157DCF" w:rsidRDefault="00393680" w:rsidP="00F169D5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________________________________________</w:t>
            </w:r>
          </w:p>
          <w:p w14:paraId="35C35928" w14:textId="77777777" w:rsidR="00393680" w:rsidRPr="00157DCF" w:rsidRDefault="00393680" w:rsidP="00F169D5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(ազգանունը, անունը, հայրանունը)</w:t>
            </w:r>
          </w:p>
        </w:tc>
      </w:tr>
      <w:tr w:rsidR="00393680" w:rsidRPr="00157DCF" w14:paraId="0425BEF5" w14:textId="77777777" w:rsidTr="00F169D5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F0BF9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06B0182" w14:textId="77777777" w:rsidR="00393680" w:rsidRPr="00157DCF" w:rsidRDefault="00393680" w:rsidP="00F169D5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60493EA6" w14:textId="77777777" w:rsidTr="00F169D5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71B719B" w14:textId="77777777" w:rsidR="00393680" w:rsidRPr="00157DCF" w:rsidRDefault="00393680" w:rsidP="00F169D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</w:pPr>
          </w:p>
          <w:p w14:paraId="32E20E6B" w14:textId="49B356B4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84616E"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ՍԱՏՄ ծառայողի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ru-RU"/>
              </w:rPr>
              <w:t>պաշտոնը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54FE0CF" w14:textId="77777777" w:rsidR="00393680" w:rsidRPr="00157DCF" w:rsidRDefault="00393680" w:rsidP="00F169D5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________________________________________</w:t>
            </w:r>
          </w:p>
          <w:p w14:paraId="0470390C" w14:textId="77777777" w:rsidR="00393680" w:rsidRPr="00157DCF" w:rsidRDefault="00393680" w:rsidP="00F169D5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ru-RU"/>
              </w:rPr>
              <w:t xml:space="preserve">             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(ազգանունը, անունը, հայրանունը)</w:t>
            </w:r>
          </w:p>
        </w:tc>
      </w:tr>
      <w:tr w:rsidR="00393680" w:rsidRPr="00157DCF" w14:paraId="2D517E58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F55678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033694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3680" w:rsidRPr="00157DCF" w14:paraId="751D54C6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68C0C0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Ստուգման սկիզբը ____________________</w:t>
            </w:r>
          </w:p>
          <w:p w14:paraId="0FB75ADF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825DDAE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ավարտը ___________________________________</w:t>
            </w:r>
          </w:p>
          <w:p w14:paraId="2FB60652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ru-RU"/>
              </w:rPr>
              <w:t xml:space="preserve">                           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(տարեթիվը, ամիսը, ամսաթիվը)</w:t>
            </w:r>
          </w:p>
        </w:tc>
      </w:tr>
      <w:tr w:rsidR="00393680" w:rsidRPr="00157DCF" w14:paraId="12C9E0B2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014A19BC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1060F951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65BDC443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Ստուգման հիմքը __________________________________________________________</w:t>
            </w:r>
          </w:p>
          <w:p w14:paraId="3C1F1B24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(ստուգման տարեկան ծրագիրը, դիմում-բողոքը և այլն)</w:t>
            </w:r>
          </w:p>
        </w:tc>
      </w:tr>
      <w:tr w:rsidR="00393680" w:rsidRPr="00157DCF" w14:paraId="6CA8F194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349459B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D003974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18AE701B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8489DD3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</w:t>
            </w:r>
          </w:p>
          <w:p w14:paraId="04DB603A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393680" w:rsidRPr="00157DCF" w14:paraId="4584500E" w14:textId="77777777" w:rsidTr="00F169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749DD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9975A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0191B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0109A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9BE15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E192D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89C67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4F913" w14:textId="77777777" w:rsidR="00393680" w:rsidRPr="00157DCF" w:rsidRDefault="00393680" w:rsidP="00F169D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157DC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7FFFF030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3680" w:rsidRPr="00157DCF" w14:paraId="3491BB17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770F6949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5471F8A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(ՀՎՀՀ)</w:t>
            </w:r>
          </w:p>
        </w:tc>
      </w:tr>
      <w:tr w:rsidR="00393680" w:rsidRPr="00157DCF" w14:paraId="52F2516F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5C31F8C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399E0E8F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FA14F79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</w:t>
            </w:r>
          </w:p>
          <w:p w14:paraId="6A72D8C1" w14:textId="7E853DAD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(հեռախոսահամարը, էլ. հասցեն)</w:t>
            </w:r>
          </w:p>
        </w:tc>
      </w:tr>
      <w:tr w:rsidR="00393680" w:rsidRPr="00157DCF" w14:paraId="24D27392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52AE9B0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4A53E106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EEC8617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</w:t>
            </w:r>
          </w:p>
          <w:p w14:paraId="22E0CAD8" w14:textId="3A2E346D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(հեռախոսահամարը, էլ. հասցեն)</w:t>
            </w:r>
          </w:p>
        </w:tc>
      </w:tr>
      <w:tr w:rsidR="00393680" w:rsidRPr="00157DCF" w14:paraId="57D3B583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8A87D3C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</w:t>
            </w:r>
          </w:p>
          <w:p w14:paraId="32D92E6E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lastRenderedPageBreak/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0D6FE50" w14:textId="77777777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lastRenderedPageBreak/>
              <w:t>____________________________________</w:t>
            </w:r>
          </w:p>
          <w:p w14:paraId="62E7206C" w14:textId="29E10058" w:rsidR="00393680" w:rsidRPr="00157DCF" w:rsidRDefault="00393680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lastRenderedPageBreak/>
              <w:t>(հեռախոսահամարը, էլ. հասցեն)</w:t>
            </w:r>
          </w:p>
        </w:tc>
      </w:tr>
      <w:tr w:rsidR="00393680" w:rsidRPr="00157DCF" w14:paraId="4B8B62B4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6FE73A1A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14ACFDA5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3680" w:rsidRPr="00157DCF" w14:paraId="3AF93BF4" w14:textId="77777777" w:rsidTr="00F169D5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D568355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45878207" w14:textId="77777777" w:rsidTr="00F169D5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067DE4F3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Ստուգման հրամանի համարը __________ ամսաթիվը _____________________________________</w:t>
            </w:r>
          </w:p>
          <w:p w14:paraId="26C4E192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Ստուգման նպատակը (ընդգրկված հարցերի համարները) _____________________________________________________</w:t>
            </w:r>
          </w:p>
          <w:p w14:paraId="6A0E66B8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</w:tbl>
    <w:p w14:paraId="7A941092" w14:textId="77777777" w:rsidR="00393680" w:rsidRPr="00157DCF" w:rsidRDefault="00393680" w:rsidP="0039368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1D4C9C90" w14:textId="77777777" w:rsidR="00393680" w:rsidRPr="00157DCF" w:rsidRDefault="00393680" w:rsidP="0039368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1F1F0CF7" w14:textId="77777777" w:rsidR="00393680" w:rsidRPr="00157DCF" w:rsidRDefault="00393680" w:rsidP="0039368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879"/>
        <w:gridCol w:w="1489"/>
      </w:tblGrid>
      <w:tr w:rsidR="00393680" w:rsidRPr="00157DCF" w14:paraId="313F13BD" w14:textId="77777777" w:rsidTr="00F169D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1329B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Տեղեկատվական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  <w:lang w:eastAsia="ru-RU"/>
              </w:rPr>
              <w:t>բնույթի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  <w:lang w:eastAsia="ru-RU"/>
              </w:rPr>
              <w:t>հարցեր</w:t>
            </w:r>
          </w:p>
        </w:tc>
      </w:tr>
      <w:tr w:rsidR="00393680" w:rsidRPr="00157DCF" w14:paraId="071B2B06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512AC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NN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A4897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CF93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Պատասխանը</w:t>
            </w:r>
          </w:p>
        </w:tc>
      </w:tr>
      <w:tr w:rsidR="00393680" w:rsidRPr="00157DCF" w14:paraId="2BA0D7B2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E38F5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BD630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4B859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04155EE2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F8554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AD42A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A1144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55B940E7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5BD46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AF09D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D63C5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7BD67B37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BC190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D9232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 անձի գտնվելու վայրը (փոստային հասցեն),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E5CAE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0356914E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1DE6B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EAF5F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ABD22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5E2AABFE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1098C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7F9C7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630CC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6D9638ED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51DB8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1EBA5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9DD94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295D756C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2C4D9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69045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9A64C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5BF72198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E727A" w14:textId="0771B555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A5551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7B13C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1EE285EF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0BA28" w14:textId="108CB9F9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266A1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7D6A7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6786E1D2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8DD51" w14:textId="55FF168B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F5A4E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85DE6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54199BD5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22802" w14:textId="39683FA4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59730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5EAB3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25D49416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C2D2B" w14:textId="0F8AD2B2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3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DAEF3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D8282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4725504D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1E82E" w14:textId="2E4488CA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4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524E5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 արտադրատեսակները,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54C85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3DA83A92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66679" w14:textId="4096D529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61B42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06AA5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3680" w:rsidRPr="00157DCF" w14:paraId="316D014E" w14:textId="77777777" w:rsidTr="00F169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BCBFA" w14:textId="3F887FEF" w:rsidR="00393680" w:rsidRPr="00157DCF" w:rsidRDefault="00393680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6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D26F7" w14:textId="77777777" w:rsidR="00393680" w:rsidRPr="00157DCF" w:rsidRDefault="00393680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C8FFF" w14:textId="77777777" w:rsidR="00393680" w:rsidRPr="00157DCF" w:rsidRDefault="00393680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8FC0396" w14:textId="429C9B0B" w:rsidR="00CA4792" w:rsidRPr="00157DCF" w:rsidRDefault="00CA4792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  <w:r w:rsidRPr="00157DC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 </w:t>
      </w:r>
    </w:p>
    <w:p w14:paraId="0CF4BB6F" w14:textId="23C73AE9" w:rsidR="007502EF" w:rsidRPr="00157DCF" w:rsidRDefault="007502EF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</w:p>
    <w:p w14:paraId="2D2BCF38" w14:textId="77777777" w:rsidR="007502EF" w:rsidRPr="00157DCF" w:rsidRDefault="007502EF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806"/>
        <w:gridCol w:w="386"/>
        <w:gridCol w:w="540"/>
        <w:gridCol w:w="540"/>
        <w:gridCol w:w="630"/>
        <w:gridCol w:w="1945"/>
        <w:gridCol w:w="2283"/>
        <w:gridCol w:w="1152"/>
      </w:tblGrid>
      <w:tr w:rsidR="00CA4792" w:rsidRPr="00157DCF" w14:paraId="05671DF7" w14:textId="77777777" w:rsidTr="003E0B59">
        <w:trPr>
          <w:tblCellSpacing w:w="0" w:type="dxa"/>
          <w:jc w:val="center"/>
        </w:trPr>
        <w:tc>
          <w:tcPr>
            <w:tcW w:w="14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Վերահսկողական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</w:p>
        </w:tc>
      </w:tr>
      <w:tr w:rsidR="00493D46" w:rsidRPr="00157DCF" w14:paraId="5E0526A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Հարցերը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Չ/Պ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Կշիռը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Ստուգման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եղանակը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Նորմատիվ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ակտի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493D46" w:rsidRPr="00157DCF" w14:paraId="091A737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3D46" w:rsidRPr="00157DCF" w14:paraId="03FCFCC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3EE0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079F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ԱՐՏԱԴՐԱԿԱՆ,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ԿԵՆՑԱՂԱՅԻՆ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ՕԺԱՆԴԱԿ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ՍԵՆՔԵՐ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D46" w:rsidRPr="00F042E4" w14:paraId="0687CD9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437B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055541AA" w:rsidR="00CA4792" w:rsidRPr="00157DCF" w:rsidRDefault="004335CE" w:rsidP="007502EF">
            <w:pPr>
              <w:widowControl w:val="0"/>
              <w:tabs>
                <w:tab w:val="left" w:pos="1134"/>
              </w:tabs>
              <w:spacing w:line="240" w:lineRule="auto"/>
              <w:ind w:right="3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շինությունների նախագծումը, դրանց կառուցվածքը, դասավորվածությունը և չափսը ապահովում են</w:t>
            </w:r>
            <w:r w:rsidR="00CA4792" w:rsidRPr="00157DCF">
              <w:rPr>
                <w:rFonts w:ascii="Cambria Math" w:eastAsia="Calibri" w:hAnsi="Cambria Math" w:cs="Cambria Math"/>
                <w:sz w:val="20"/>
                <w:szCs w:val="20"/>
                <w:lang w:val="hy-AM" w:eastAsia="hy-AM"/>
              </w:rPr>
              <w:t>․</w:t>
            </w:r>
          </w:p>
          <w:p w14:paraId="086A3B67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պարենային (սննդային) հումքի և սննդամթերքի, աղտոտված և մաքուր գույքի հանդիպական կամ խաչաձևվող հոսքերը բացառող տեխնոլոգիական գործառնությունների հոսքայնության հնարավորությունը.</w:t>
            </w:r>
          </w:p>
          <w:p w14:paraId="6E759809" w14:textId="77777777" w:rsidR="00CA4792" w:rsidRPr="003C16B3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սննդամթերքի արտադրության (պատրաստման) գործընթացում օգտագործվող օդի աղտոտման մասին </w:t>
            </w:r>
            <w:r w:rsidRPr="003C16B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նախազգուշացումը կամ դրա նվազեցումը.</w:t>
            </w:r>
          </w:p>
          <w:p w14:paraId="30568543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տեխնիկական սարքավորումների անհրաժեշտ տեխնիկական սպասարկում և ընթացիկ 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6)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կեղտի կուտակումներից, արտադրվող սննդամթերքում մասնիկները թափվելուց, արտադրական շինությունների մակերևույթին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կոնդենսատի, բորբոսի առաջացումից պաշտպանությունը.</w:t>
            </w:r>
          </w:p>
          <w:p w14:paraId="62D87496" w14:textId="3CDE97EF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7)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4709C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19568B0" w14:textId="4BFCB68B" w:rsidR="00F169D5" w:rsidRPr="0095183A" w:rsidRDefault="009B129C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  <w:p w14:paraId="2BDDE887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B2E4C8B" w14:textId="4E746B3B" w:rsidR="00F169D5" w:rsidRPr="0095183A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3A3B77F8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6762828" w14:textId="1CD724B8" w:rsidR="00F169D5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198CE51E" w14:textId="69724A94" w:rsidR="0095183A" w:rsidRDefault="00F169D5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70D5AAC3" w14:textId="3017BBD0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004F0A0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D3E7F79" w14:textId="12844831" w:rsidR="0095183A" w:rsidRDefault="009B129C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7B0E48B5" w14:textId="5C529D9D" w:rsidR="00F169D5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6E082EA1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91B66A9" w14:textId="53321F26" w:rsidR="00CA4792" w:rsidRPr="0095183A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1B5B87F1" w:rsidR="00CA4792" w:rsidRPr="00157DCF" w:rsidRDefault="005526FA" w:rsidP="005D101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ա</w:t>
            </w:r>
            <w:r w:rsidR="00922719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5E22617F" w:rsidR="00CA4792" w:rsidRPr="00157DCF" w:rsidRDefault="003E0B59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bookmarkStart w:id="1" w:name="_Hlk103762704"/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bookmarkEnd w:id="1"/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ի (այսուհետ` ՄՄ ՏԿ 021/2011 կանոնակարգ)  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14 կետ 1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6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7-րդ ենթակետեր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99077" w14:textId="77777777" w:rsidR="00CA4792" w:rsidRPr="00157DCF" w:rsidRDefault="00CA4792" w:rsidP="005D10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93D46" w:rsidRPr="00F042E4" w14:paraId="61D7872A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7FC91" w14:textId="77777777" w:rsidR="00CA4792" w:rsidRPr="00157DCF" w:rsidRDefault="00CA4792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55CBF" w14:textId="77AE8A37" w:rsidR="00CA4792" w:rsidRPr="00157DCF" w:rsidRDefault="004335CE" w:rsidP="00DA6344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ֆիլտրերի և մաքրման ու փոխման ենթակա այլ մասերի հասանելիությունը.</w:t>
            </w:r>
          </w:p>
          <w:p w14:paraId="028F07DA" w14:textId="28827EA1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բնական կամ արհեստական լուսավորվածությամբ.</w:t>
            </w:r>
          </w:p>
          <w:p w14:paraId="442CDC1C" w14:textId="6B6B98B0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սանհանգույցներով, որոնց դռները </w:t>
            </w:r>
            <w:r w:rsidR="0092271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չեն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բացվ</w:t>
            </w:r>
            <w:r w:rsidR="0092271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ում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դեպի արտադրական շինություն և սարքավորված</w:t>
            </w:r>
            <w:r w:rsidR="0092271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են մինչև նախամուտք մտնելուց առաջ աշխատանքային համազգեստի համար կախիչներով, ձեռքերը լվանալու համար նախատեսված լվացարաններով.</w:t>
            </w:r>
          </w:p>
          <w:p w14:paraId="0804F492" w14:textId="77777777" w:rsidR="00CA4792" w:rsidRPr="00157DCF" w:rsidRDefault="00CA4792" w:rsidP="006A1D8B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ձեռքերը լվանալու համար նախատեսված լվացարաններով՝ տաք և սառը ջրով, ձեռքերը լվանալու միջոցներով և ձեռքերը սրբելու և (կամ) չորացնելու համար նախատեսված սարքերով։</w:t>
            </w:r>
          </w:p>
          <w:p w14:paraId="38D11C2B" w14:textId="0FD1A417" w:rsidR="00CA4792" w:rsidRPr="00157DCF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CA4792" w:rsidRPr="00157DCF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6E83F" w14:textId="77777777" w:rsidR="0095183A" w:rsidRPr="00143D89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412C62" w14:textId="207D1B1D" w:rsidR="00F169D5" w:rsidRPr="0095183A" w:rsidRDefault="009B129C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49509D44" w14:textId="77777777" w:rsidR="00F169D5" w:rsidRPr="00B16109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AE28AC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F31924F" w14:textId="77777777" w:rsidR="0095183A" w:rsidRPr="0095183A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D7961AD" w14:textId="1A89D8B3" w:rsidR="0095183A" w:rsidRPr="0095183A" w:rsidRDefault="009B129C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04A4F36E" w14:textId="1779FECE" w:rsidR="0095183A" w:rsidRPr="0095183A" w:rsidRDefault="009B129C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1E798E7F" w14:textId="77777777" w:rsidR="00F169D5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6A7D209" w14:textId="77777777" w:rsidR="0095183A" w:rsidRPr="0095183A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5BD9FCB" w14:textId="6CBD1EC2" w:rsidR="0095183A" w:rsidRPr="0095183A" w:rsidRDefault="009B129C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</w:p>
          <w:p w14:paraId="59342B0F" w14:textId="471B84AC" w:rsidR="00CA4792" w:rsidRPr="00B16109" w:rsidRDefault="00CA4792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048DE53B" w:rsidR="00CA4792" w:rsidRPr="00B16109" w:rsidRDefault="005526FA" w:rsidP="005D101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1610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</w:t>
            </w:r>
            <w:r w:rsidR="00922719" w:rsidRPr="00B1610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19093B95" w:rsidR="00CA4792" w:rsidRPr="00157DCF" w:rsidRDefault="00922719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3E0B5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2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4 -րդ ենթակետեր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366B1" w14:textId="77777777" w:rsidR="00CA4792" w:rsidRPr="00157DCF" w:rsidRDefault="00CA4792" w:rsidP="005D10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93D46" w:rsidRPr="00F042E4" w14:paraId="60DA506E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941A2" w14:textId="77777777" w:rsidR="00922719" w:rsidRPr="00157DCF" w:rsidRDefault="00922719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44809" w14:textId="7E24FFD0" w:rsidR="00922719" w:rsidRPr="00157DCF" w:rsidRDefault="004335CE" w:rsidP="003E0B5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անձնակազմի անձնական և արտադրական (հատուկ) հագուստ և կոշիկներ։</w:t>
            </w:r>
          </w:p>
          <w:p w14:paraId="7507A27D" w14:textId="654C6C1A" w:rsidR="00922719" w:rsidRPr="00157DCF" w:rsidRDefault="00922719" w:rsidP="006A1D8B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922719" w:rsidRPr="00157DCF" w:rsidRDefault="00922719" w:rsidP="006A1D8B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922719" w:rsidRPr="00157DCF" w:rsidRDefault="00922719" w:rsidP="006A1D8B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922719" w:rsidRPr="00157DCF" w:rsidRDefault="00922719" w:rsidP="006A1D8B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16BDB8B3" w:rsidR="00922719" w:rsidRPr="00157DCF" w:rsidRDefault="0033197E" w:rsidP="005967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567F99BA" w:rsidR="00922719" w:rsidRPr="00157DCF" w:rsidRDefault="005526FA" w:rsidP="005D1017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279C0B25" w:rsidR="00922719" w:rsidRPr="00157DCF" w:rsidRDefault="00922719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</w:t>
            </w:r>
            <w:r w:rsidR="003E0B5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14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3</w:t>
            </w:r>
            <w:r w:rsidR="008E73B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86BBE" w14:textId="77777777" w:rsidR="00922719" w:rsidRPr="00157DCF" w:rsidRDefault="00922719" w:rsidP="005D10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93D46" w:rsidRPr="00F042E4" w14:paraId="5BE38AD5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3E95EAFD" w:rsidR="00922719" w:rsidRPr="00157DCF" w:rsidRDefault="007502EF" w:rsidP="006A1D8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7AA6D828" w:rsidR="00922719" w:rsidRPr="00157DCF" w:rsidRDefault="004335CE" w:rsidP="003E0B5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922719" w:rsidRPr="00157DCF" w:rsidRDefault="00922719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922719" w:rsidRPr="00157DCF" w:rsidRDefault="00922719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922719" w:rsidRPr="00157DCF" w:rsidRDefault="00922719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0936F97D" w:rsidR="00922719" w:rsidRPr="00157DCF" w:rsidRDefault="009B129C" w:rsidP="005967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922719" w:rsidRPr="00157DCF" w:rsidRDefault="00C17982" w:rsidP="005D101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2E25D2CE" w:rsidR="00922719" w:rsidRPr="00157DCF" w:rsidRDefault="00922719" w:rsidP="009B129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</w:t>
            </w:r>
            <w:r w:rsidR="003E0B59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14</w:t>
            </w:r>
            <w:r w:rsidR="0021392B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4</w:t>
            </w:r>
            <w:r w:rsidR="0021392B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D3B95" w14:textId="77777777" w:rsidR="00922719" w:rsidRPr="00157DCF" w:rsidRDefault="00922719" w:rsidP="005D10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0C60EB9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8831" w14:textId="4518B81E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1E8E5C70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րտադրական շինությունների մասերը, որտեղ իրականացվում է սննդամթերքի արտադրությունը (պատրաստումը), 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համապատասխանում են՝</w:t>
            </w:r>
          </w:p>
          <w:p w14:paraId="35E0BF90" w14:textId="735CF724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հատակների մակերևույթները պատրաստված են անջրանցիկ, լվացվող նյութերից, հեշտորեն լվացվում են, անհրաժեշտության դեպքում ախտահանվում, ինչպես նաև պատշաճ ձևով ցամաքեցվում.</w:t>
            </w:r>
          </w:p>
          <w:p w14:paraId="0A21D86C" w14:textId="50822274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պատերի մակերևույթները պատրաստված են անջրանցիկ, լվացվող նյութերից, որոնք կարելի է լվանալ և, անհրաժեշտության դեպքում, ախտահանել.</w:t>
            </w:r>
          </w:p>
          <w:p w14:paraId="4F786A4B" w14:textId="31B7956D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առաստաղները կամ դրանց բացակայության դեպքում տանիքների ներքին մակերևույթները և արտադրական շինությունների վերևում գտնվող կառուցվածքները ապահով են, ինչը կանխարգելում է կեղտի կուտակումը, բորբոսի առաջացումը և առաստաղից կամ այդպիսի մակերևույթներից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բացվող ներքին պատուհանները (վերնափեղկերը) ունեն հեշտությամբ հանվող և մաքրվող միջատապաշտպան ցանցեր.</w:t>
            </w:r>
          </w:p>
          <w:p w14:paraId="3D119FC9" w14:textId="567CEBAF" w:rsidR="00F169D5" w:rsidRPr="004335CE" w:rsidRDefault="00F169D5" w:rsidP="004335CE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արտադրական շինությունների դռները հարթ են պատրաստված չներծծող նյութերից։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D3D27B" w14:textId="77777777" w:rsidR="00F169D5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47D43E0" w14:textId="77777777" w:rsidR="00F169D5" w:rsidRPr="00C02899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C028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14:paraId="1E67D55A" w14:textId="77777777" w:rsidR="00F169D5" w:rsidRPr="00C02899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45439B1" w14:textId="56652AB3" w:rsidR="00F169D5" w:rsidRPr="0095183A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C0289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7E35EFF9" w14:textId="77777777" w:rsidR="00F169D5" w:rsidRP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2BC3F47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A7BBE5E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3D09D95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64417E5" w14:textId="370E3224" w:rsidR="00F169D5" w:rsidRPr="0095183A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2D559086" w14:textId="77777777" w:rsidR="00F169D5" w:rsidRP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696208C" w14:textId="77777777" w:rsidR="00F169D5" w:rsidRP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86B79B9" w14:textId="48B240A2" w:rsidR="00F169D5" w:rsidRPr="0095183A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1E296009" w14:textId="77777777" w:rsidR="00F169D5" w:rsidRP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4560B18" w14:textId="77777777" w:rsidR="00F169D5" w:rsidRP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C10DB72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888FC46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F3BAC19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DA91E65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91162FA" w14:textId="77777777" w:rsid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3F458AE" w14:textId="5BBA286F" w:rsidR="00F169D5" w:rsidRPr="0095183A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="0095183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2FFAF78F" w14:textId="77777777" w:rsidR="00F169D5" w:rsidRPr="00F169D5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688B600" w14:textId="01FF0837" w:rsidR="00F169D5" w:rsidRPr="0095183A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="0095183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A9B5" w14:textId="7C14EDEB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կանոնակարգի հոդված 14 կետ 5-րդ 1-ին, 2-րդ,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3-րդ, 4-րդ, 5-րդ ենթակետեր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967F5" w14:textId="438E477A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9293462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605C216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1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299D4" w14:textId="32DB3F3B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  <w:p w14:paraId="64122C3D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B3462" w14:textId="49DB9922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49F83C58" w:rsidR="00F169D5" w:rsidRPr="00157DCF" w:rsidRDefault="00F169D5" w:rsidP="009B129C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կանոնակարգի հոդված 14-րդ կետ 7-րդ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E943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42D0125B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49794ED8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1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.7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2201942E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CEFA" w14:textId="73182536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532FCC11" w:rsidR="00F169D5" w:rsidRPr="00157DCF" w:rsidRDefault="00F169D5" w:rsidP="009B129C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կանոնակարգի հոդված 14-րդ կետ 8-րդ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E517D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1D30BFB2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FBEA0" w14:textId="5B007B0A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11.8.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06122345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ննդի կառույցն ապահովված է անձնակազմի համար հանդերձարանով: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8A3E" w14:textId="3900D415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3C501C3F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որոշման հավելվածի 25-րդ կետի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6-րդ ենթակետ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0B0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169D5" w:rsidRPr="00F042E4" w14:paraId="1D65D8B2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4A125" w14:textId="7BEE9B8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53E6FCAC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ննդամթերքի արտադրության (պատրաստման) գործընթացում օգտագործվող տարբեր ագրեգատային վիճակներով ջուրը համապատասխանում է՝</w:t>
            </w:r>
          </w:p>
          <w:p w14:paraId="6441B686" w14:textId="5B1137AC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31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8042180" w14:textId="65FF886D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36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F26DEE8" w14:textId="5E785C03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30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F169D5" w:rsidRPr="00157DCF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975BE" w14:textId="77777777" w:rsidR="0095183A" w:rsidRPr="00143D89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5C6C9E6" w14:textId="77777777" w:rsidR="0095183A" w:rsidRPr="00143D89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FAD24CF" w14:textId="7502066D" w:rsidR="00F169D5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171A8BE1" w14:textId="77777777" w:rsidR="00F169D5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63C4829" w14:textId="77777777" w:rsidR="0095183A" w:rsidRDefault="0095183A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7754D1F" w14:textId="2D0405AF" w:rsidR="00F169D5" w:rsidRDefault="009B129C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2A1C81FE" w14:textId="77777777" w:rsidR="0095183A" w:rsidRDefault="0095183A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D827DF" w14:textId="2D549704" w:rsidR="0095183A" w:rsidRPr="00F169D5" w:rsidRDefault="009B129C" w:rsidP="009518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ակնադիտական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և փաստաթղթային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6BB488AE" w:rsidR="00F169D5" w:rsidRPr="00157DCF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կանոնակարգի հոդված 12-րդ կետ 2-րդ, 1-ին, 2-րդ, 3-րդ ենթակետեր</w:t>
            </w:r>
          </w:p>
          <w:p w14:paraId="5B3BDA66" w14:textId="2A3F59B9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6FA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169D5" w:rsidRPr="00F042E4" w14:paraId="61C9F45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482EA56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1.10.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6AE94BBE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F169D5"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կառույցն ապահովված է խմելու ջրի անխափան ջրամատակարարմամբ: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F169D5" w:rsidRPr="00157DCF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21FDE467" w:rsidR="00F169D5" w:rsidRPr="00157DCF" w:rsidRDefault="0095183A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0B55ACA1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և 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6DE03F26" w:rsidR="00F169D5" w:rsidRPr="00157DCF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Հայաստանի Հանրապետության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 46-րդ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BC7B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3DDF5F29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E43CD" w14:textId="250272DB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1.11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BBE74" w14:textId="0575E526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335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ահմանված է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պատրաստման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գործընթացում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օգտագործվող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արտադրական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տեխնոլոգիական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սարքավորումների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գույքի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մաքրման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լվացման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ախտահանման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միջատազերծման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կրծողների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ոչնչացման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գործընթացների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պարբերականությ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</w:t>
            </w:r>
            <w:r w:rsid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է։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63DB5" w14:textId="4E314EE3" w:rsidR="00F169D5" w:rsidRPr="00157DCF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A3339" w14:textId="54AC2F5C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C162E" w14:textId="6CA1AE8A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BC1F1" w14:textId="343294A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C3595" w14:textId="710483D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և 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078DB" w14:textId="1602665C" w:rsidR="00F169D5" w:rsidRPr="00157DCF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կանոնակարգի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10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3 10 ենթակետ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960B2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553752E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E35F8" w14:textId="372E108D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1.12.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96348" w14:textId="51E9A74E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2821F" w14:textId="77777777" w:rsidR="00F169D5" w:rsidRPr="00157DCF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A53F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E2E6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67743" w14:textId="0949C468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A2360" w14:textId="4AE9D6F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BF223" w14:textId="0DB359B3" w:rsidR="00F169D5" w:rsidRPr="00157DCF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կանոնակարգի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16-րդ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1-ին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527D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19C91E05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E4E2" w14:textId="525491F1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1.13.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4D88E" w14:textId="6DF2023C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թ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ափոնները, իրենց կատեգորիաներին համապատասխան, տեղադրված են առանձին մակնշված, սարքին վիճակում գտնվող և 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բացառապես այդ թափոնների ու աղբի հավաքման և պահպանման համար օգտագործվող փակվող տարողություններում։</w:t>
            </w:r>
          </w:p>
          <w:p w14:paraId="124C6F65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A3F80" w14:textId="77777777" w:rsidR="00F169D5" w:rsidRPr="00157DCF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42C1C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FE20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FFDDE" w14:textId="6DF87253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AEBC4" w14:textId="22821EAC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387EF" w14:textId="67057F9F" w:rsidR="00F169D5" w:rsidRPr="00157DCF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կանոնակարգի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 xml:space="preserve">16-րդ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3-րդ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2AB7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02BD97FB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35012731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B809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ԱՇԽԱՏՈՂՆԵՐԻ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ԱՆՁՆԱԿԱՆ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ՀԻԳԻԵՆԱ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169CB054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14253EF1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8CE64" w14:textId="5E6F2D92" w:rsidR="00F169D5" w:rsidRPr="00157DCF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2C2F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57DCF" w14:paraId="7E712668" w14:textId="77777777" w:rsidTr="0030702B">
        <w:trPr>
          <w:trHeight w:val="412"/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55D0F058" w:rsidR="00F169D5" w:rsidRPr="00157DCF" w:rsidRDefault="00F169D5" w:rsidP="00F169D5">
            <w:pPr>
              <w:tabs>
                <w:tab w:val="center" w:pos="264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4FFDF1F5" w:rsidR="00F169D5" w:rsidRPr="00157DCF" w:rsidRDefault="004335CE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F169D5"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պարբերական բժշկական զննությունների և ունեն սանիտարական (բժշկական) գրքույկ։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3BA2099F" w:rsidR="00F169D5" w:rsidRPr="00157DCF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2DBDB6A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FA79" w14:textId="6A341C31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55-րդ կետ, «Սննդամթերքի անվտանգության մասին» օրենք  16-րդ հոդվածի 6-րդ մաս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CDAC2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57DCF" w14:paraId="29298082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3E056" w14:textId="0497FBD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2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1F407" w14:textId="31923462" w:rsidR="00F169D5" w:rsidRPr="00157DCF" w:rsidRDefault="004335CE" w:rsidP="00F169D5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F169D5"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B5E2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8539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BC39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A40E2" w14:textId="7E026D9D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7E237" w14:textId="0FCC9B4D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E0FBA" w14:textId="40D27514" w:rsidR="00F169D5" w:rsidRPr="00157DCF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5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</w:rPr>
              <w:t>-րդ կետ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 ՄՄ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17 </w:t>
            </w:r>
            <w:r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E31C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9D5" w:rsidRPr="00157DCF" w14:paraId="2256AFC7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B4D34" w14:textId="3810EDC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2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B39C" w14:textId="15EA6837" w:rsidR="00F169D5" w:rsidRPr="00157DCF" w:rsidRDefault="004335CE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335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Արդյո՞ք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ննդի շղթայում ներգրավված յուրաքանչյուր անձ պահպանում է անձնական հիգիենայի կանոնները և կրում է համապատասխան մաքուր, անհրաժեշտության դեպքում, պաշտպանիչ հագուստ: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AD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3BC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E37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DF91C" w14:textId="6D17D2C5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9FCF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18CC2" w14:textId="57880170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N 34-Ն որոշման հավելվածի 53-րդ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1D00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57DCF" w14:paraId="1276D355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C4F7" w14:textId="02EE42E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1949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ՍԱՐՔԱՎՈՐՈՒՄՆԵՐ</w:t>
            </w:r>
            <w:r w:rsidRPr="00157D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ԵՎ</w:t>
            </w:r>
            <w:r w:rsidRPr="00157D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ԳՈՒՅՔ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28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7D0F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C10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612" w14:textId="73EC4E68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C55E" w14:textId="4B88E816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5CCC" w14:textId="6C2A820D" w:rsidR="00F169D5" w:rsidRPr="00157DCF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1DA0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F042E4" w14:paraId="577FC826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5FC" w14:textId="270EDD9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3.1.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E2E06" w14:textId="6DA22C64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ս</w:t>
            </w:r>
            <w:r w:rsidR="00F169D5" w:rsidRPr="00157DCF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ննդամթերքի արտադրության (պատրաստման) գործընթացում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օգտագործվում են սննդամթերքի հետ շփման մեջ գտնվող տեխնոլոգիական սարքավորումներ և գույք, որոնք՝</w:t>
            </w:r>
          </w:p>
          <w:p w14:paraId="72A87C4F" w14:textId="2D416843" w:rsidR="00F169D5" w:rsidRPr="00157DCF" w:rsidRDefault="00F169D5" w:rsidP="00F169D5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ունեն սննդամթերքի արտադրությունն (պատրաստումն)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ապահովող կառուցվածքային և շահագործման բնութագրեր</w:t>
            </w:r>
          </w:p>
          <w:p w14:paraId="44B5E4A0" w14:textId="77777777" w:rsidR="00F169D5" w:rsidRPr="00157DCF" w:rsidRDefault="00F169D5" w:rsidP="00F169D5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01E38805" w14:textId="608F05B2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E8A2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A46E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ED14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640D0" w14:textId="77777777" w:rsidR="0095183A" w:rsidRPr="00143D89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FD14C37" w14:textId="77777777" w:rsidR="0095183A" w:rsidRPr="00143D89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B65E653" w14:textId="77777777" w:rsidR="0095183A" w:rsidRPr="00143D89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DA7A807" w14:textId="74384CE6" w:rsidR="00F169D5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20C93C0E" w14:textId="77777777" w:rsidR="0095183A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3E5EC70" w14:textId="77777777" w:rsidR="0095183A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85250A9" w14:textId="71775A48" w:rsidR="0095183A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6311BC00" w14:textId="77777777" w:rsidR="0095183A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ED4E52" w14:textId="77777777" w:rsidR="0095183A" w:rsidRDefault="0095183A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505874" w14:textId="045B49C4" w:rsidR="0095183A" w:rsidRPr="00157DCF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400B" w14:textId="5C0E158D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ակնադիտական զննում 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C109" w14:textId="58FDDEB0" w:rsidR="00F169D5" w:rsidRPr="00157DCF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15-րդ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1-ին, 1-ին, 2-րդ, 3-րդ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ենթակետեր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9445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57DCF" w14:paraId="1DD8C76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6169A" w14:textId="2D406B15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3.2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106" w14:textId="1071A59D" w:rsidR="00F169D5" w:rsidRPr="00157DCF" w:rsidRDefault="003F68E4" w:rsidP="003F68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4335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r w:rsidRPr="00F04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</w:t>
            </w:r>
            <w:r w:rsidR="00F169D5" w:rsidRPr="00157DC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ոլոր սարքավորումները, գործիքները, պարագաները և բեռնարկղերը, որոնք անմիջական շփման մեջ են գտնվում սննդամթերքի հետ կառուցված են հիգիենայի պահանջները բավարարող նյութերից և պահվում են նորոգ ու բարվոք վիճակում: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EF6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A65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934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CB30" w14:textId="2C42E0C2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E97" w14:textId="3310960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և/կամ/ փաստաթղթային զննում և/կամ/ լաբորատոր փորձաքննություն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86BA3" w14:textId="7E5F8AD5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N 34-Ն որոշման հավելվածի 39-րդ կետի 2-րդ ենթակետ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642A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57DCF" w14:paraId="047B516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7A60C" w14:textId="0FB5E97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3.3.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9E118" w14:textId="700528CC" w:rsidR="00F169D5" w:rsidRPr="00157DCF" w:rsidRDefault="004335CE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4335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r w:rsidRPr="004335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ոլոր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սարքավորումները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գործիքները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պարագաները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բեռնարկղերը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որոնք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անմիջական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շփման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մեջ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գտնվում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հետ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ենթարկվում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պատշաճ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մաքրման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ախտահանման</w:t>
            </w:r>
            <w:r w:rsidR="00F169D5"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1B2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75C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F4E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AA51" w14:textId="71C7B66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B6F3" w14:textId="2769F4BD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և/կամ/ փաստաթղթային զննում և/կամ/ լաբորատոր փորձաքննություն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53BB" w14:textId="58850F94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N 34-Ն որոշման հավելվածի 39-րդ կետի 1-ին ենթակետ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C036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57DCF" w14:paraId="77E43EF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67D4" w14:textId="548FFB1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3.4.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D0E2" w14:textId="1894829E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Արդյո՞ք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եխնիկական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սարքավորումները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ըստ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անհրաժեշտության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սարքավորված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/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հանգեցված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են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համապատասխան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հսկիչ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F169D5" w:rsidRPr="00157DCF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սարքերով։</w:t>
            </w:r>
          </w:p>
          <w:p w14:paraId="577F2F51" w14:textId="5E9B80C5" w:rsidR="00F169D5" w:rsidRPr="00157DCF" w:rsidRDefault="00F169D5" w:rsidP="00F1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27A4" w14:textId="2240A2B6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AA06" w14:textId="5ACBAE9E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F9428" w14:textId="309EE533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36C31" w14:textId="1EEF831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6D57" w14:textId="2D206B3E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instrText xml:space="preserve"> LINK Word.Document.12 C:\\Users\\Diana.Khachaturyan\\Downloads\\023MagaHem.docx OLE_LINK1 \a \r  \* MERGEFORMAT </w:instrTex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17EC5" w14:textId="1E54DD4E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15-րդ </w:t>
            </w:r>
            <w:r w:rsidRPr="00157DCF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157DCF">
              <w:rPr>
                <w:rFonts w:ascii="GHEA Grapalat" w:hAnsi="GHEA Grapalat"/>
                <w:sz w:val="20"/>
                <w:szCs w:val="20"/>
                <w:lang w:val="hy-AM"/>
              </w:rPr>
              <w:t xml:space="preserve"> 2-րդ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0F1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57DCF" w14:paraId="6F2B395E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A97A3" w14:textId="18D8FD4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3.5.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80210" w14:textId="6922CEBA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F169D5"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հետ շփման մեջ գտնվող տեխնոլոգիական սարքավորումների և գույքի աշխատանքային մակերևույթները պատրաստված են չներծծող նյութերից։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3DBF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B008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10F7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A434F" w14:textId="3AF0B320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0.5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4FEB2" w14:textId="2B6995B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2" w:name="OLE_LINK1"/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  <w:bookmarkEnd w:id="2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BDA11" w14:textId="59F626C4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098B2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9D5" w:rsidRPr="00157DCF" w14:paraId="7CF8C7F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329E60C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DA47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ՀՈՒՄՔԻ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ՊԱՏՐԱՍՏԻ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ՓԱԹԵԹԱՎՈՐՈՒՄ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ՓՈԽԱԴՐՈՒՄ</w:t>
            </w:r>
            <w:r w:rsidRPr="00157DC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ՄԱԿՆՇՈՒՄ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157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57DCF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ՊԱՀՈՒՄ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5BB0D6DE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2A2FEC73" w:rsidR="00F169D5" w:rsidRPr="00157DCF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DC1AE" w14:textId="35CC2F66" w:rsidR="00F169D5" w:rsidRPr="00157DCF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BF16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57D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F042E4" w14:paraId="0232FDAB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2925C7D3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7D31759F" w:rsidR="00F169D5" w:rsidRPr="00157DCF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F169D5"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մականշվածքը ներառում է. </w:t>
            </w:r>
          </w:p>
          <w:p w14:paraId="774DA5F1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անվանումը.</w:t>
            </w:r>
          </w:p>
          <w:p w14:paraId="78E4127F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բաղադրությունը՝ բացառությամբ թարմ 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մրգերի և բանջարեղենի, քացախի և մեկ բաղադրիչով սննդամթերքի</w:t>
            </w:r>
          </w:p>
          <w:p w14:paraId="60A68D64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քանակությունը.</w:t>
            </w:r>
          </w:p>
          <w:p w14:paraId="708B2DE3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պիտանիության ժամկետը.</w:t>
            </w:r>
          </w:p>
          <w:p w14:paraId="2210CBCF" w14:textId="7909EECA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պահպանման պայմանները</w:t>
            </w:r>
            <w:r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  <w:t>․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0571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յն սննդամթերքի համար, որի որակն ու անվտանգությունը փոխվում են սննդամթերքը փչանալուց պաշտպանող փաթեթվածքը բացելուց հետո, նշվում են նա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0571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պահպանման պայմանները փաթեթվածքը բացելուց հետո.</w:t>
            </w:r>
          </w:p>
          <w:p w14:paraId="79679292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156EEB18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օգտագործմանը, այդ թվում՝ դրա պատրաստմանը վերաբերող առաջարկությունները եւ (կամ) սահմանափակումները</w:t>
            </w:r>
            <w:r w:rsidRPr="00157DCF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5B3DBB87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սննդային արժեքի ցուցանիշները.</w:t>
            </w:r>
          </w:p>
          <w:p w14:paraId="6A5012A4" w14:textId="5D16D1F4" w:rsidR="00F169D5" w:rsidRPr="00157DCF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սննդամթերքում գենաձեւափոխված օրգանիզմների  կիրառմամբ ստացված բաղադրիչների առկայության մասին տեղեկությունները.</w:t>
            </w:r>
          </w:p>
          <w:p w14:paraId="22028940" w14:textId="1CE80D4C" w:rsidR="00F169D5" w:rsidRPr="00157DCF" w:rsidRDefault="00F169D5" w:rsidP="00F169D5">
            <w:pPr>
              <w:widowControl w:val="0"/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EE459" w14:textId="77777777" w:rsidR="00C02899" w:rsidRPr="00143D89" w:rsidRDefault="00C02899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9B9D66A" w14:textId="77777777" w:rsidR="0095183A" w:rsidRPr="00143D89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9ED0595" w14:textId="524BBD5F" w:rsidR="00F169D5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  <w:p w14:paraId="24FC0304" w14:textId="402C5214" w:rsidR="00F169D5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  <w:p w14:paraId="30E26B82" w14:textId="2C586820" w:rsidR="00F169D5" w:rsidRPr="00F169D5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F169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20C9F204" w14:textId="05C79103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4EED3E75" w14:textId="3F613FB1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36958CF7" w14:textId="180C7333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3D8F20BF" w14:textId="26FC44C7" w:rsidR="00F169D5" w:rsidRDefault="00F169D5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6264EF9" w14:textId="77777777" w:rsidR="00F169D5" w:rsidRDefault="00F169D5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24DA770" w14:textId="3AB5D4D9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2F4771FA" w14:textId="77777777" w:rsidR="00F169D5" w:rsidRDefault="00F169D5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BB4764F" w14:textId="18BAE4E4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2BB98FA6" w14:textId="77777777" w:rsidR="00F169D5" w:rsidRDefault="00F169D5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639F0F8" w14:textId="5E0FEB5C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14:paraId="14232793" w14:textId="77777777" w:rsidR="00F169D5" w:rsidRDefault="00F169D5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7DE1A61" w14:textId="72940B9B" w:rsidR="00F169D5" w:rsidRPr="0095183A" w:rsidRDefault="0095183A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075F84DA" w14:textId="77777777" w:rsidR="00F169D5" w:rsidRDefault="00F169D5" w:rsidP="00C0289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BFD24C7" w14:textId="23B1F8B0" w:rsidR="00F169D5" w:rsidRPr="00157DCF" w:rsidRDefault="00F169D5" w:rsidP="00C0289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136D2221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00A9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2BBC542F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հաստատված «Սննդամթերքի մակնշման մասին» (ՄՄ ՏԿ 022/2011) Մաքսային միության տեխնիկական կանոնակարգի (այսուհետ՝ ՄՄ ՏԿ 022/2011 կանոնակարգ)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 կետ 4</w:t>
            </w:r>
            <w:r w:rsidRPr="00157DCF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1 -ին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1-ին, 2-րդ, 3-րդ, 4-րդ, 5-րդ, 6-րդ, 7-րդ, 8-րդ, 9-րդ, 10-րդ, 11-րդ ենթակետեր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CB972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0AF6E84E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8D588" w14:textId="70FA211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476A2" w14:textId="252EB5D4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րգերից և (կամ) բանջարեղենից ստացված հյութամթերքի անվանումները ներառում են այդ արտադրանքի արտադրման համար օգտագործված մրգերի և (կամ) բանջարեղենի անվանումներ կամ այդ անվանումներից ածանցված բառեր՝ անկախ դրանց հերթականությունից։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7EF7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FB183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D3B0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2EE3E5" w14:textId="2B45CC4F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9AC5F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1C210" w14:textId="499FEAA6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bookmarkStart w:id="3" w:name="_Hlk103762786"/>
            <w:r w:rsidRPr="00157DC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882 որոշմամբ հաստատված «Մրգերից և բանջարեղենից ստացված հյութամթերքի տեխնիկական կանոնակարգ» (ՄՄ ՏԿ 023/2011) </w:t>
            </w:r>
            <w:r w:rsidRPr="00157DC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>Մաքսային միության տեխնիկական կանոնակարգ</w:t>
            </w:r>
            <w:bookmarkEnd w:id="3"/>
            <w:r w:rsidRPr="00157DC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ի </w:t>
            </w:r>
            <w:r w:rsidRPr="00157DC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(այսուհետ՝ ՄՄ ՏԿ 023/2011 կանոնակարգ)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32-րդ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0EE1B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202C6025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AA73E" w14:textId="26D12B8B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EC420" w14:textId="7A418375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ե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րկու և ավելի տեսակի մրգերից և (կամ) բանջարեղենից արտադրված՝ մրգերից և (կամ) բանջարեղենից ստացված հյութամթերքի անվանումների մեջ ներառված են այդ արտադրանքի բաղադրության մեջ մտնող հյութերի և (կամ) մրգային և (կամ) բանջարեղենային խյուսերի անվանումները, և դրանք նշված են համապատասխան հյութի և (կամ) խյուսի ծավալային մասի նվազման կարգով։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6C7D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DFA4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7F20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BD36C" w14:textId="7E7ECD10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518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AC5E2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3F0B8" w14:textId="326AA38F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023/2011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33-րդ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68E42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F2B2C27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12549" w14:textId="2C17F804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0440D" w14:textId="0609B903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վ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երականգնված հյութի անվանման մեջ կամ այդ անվանմանն անմիջապես մոտ մասում նշված են «կոնցենտրացված մրգային և (կամ) բանջարեղենային հյութից պատրաստված», «կոնցենտրացված մրգային և (կամ) բանջարեղենային հյութից և մրգային և (կամ) բանջարեղենային խյուսերից պատրաստված» բառերը կամ «վերականգնված» բառը։</w:t>
            </w:r>
          </w:p>
          <w:p w14:paraId="212F7B18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20F6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69BE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85F9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8CA53" w14:textId="19A61A4E" w:rsidR="00F169D5" w:rsidRPr="00157DCF" w:rsidRDefault="0030702B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76A626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9D9D5" w14:textId="25A1049A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35-րդ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697D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7B43E91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9BE58" w14:textId="37D82FA4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7F835" w14:textId="577F22E3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յն հյութերի անվանումները, որոնցում ավելացված են շաքար և (կամ) շաքարներ և (կամ) դրանց լուծույթները և (կամ) մրգահյութերը, լրացված են «շաքարի ավելացմամբ» կամ «շաքարների ավելացմամբ» բառերով, կամ «շաքարով» կամ «շաքարներով» բառերով։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99D29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317DD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592C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C89F7" w14:textId="3A8C600E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D58444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2AABC" w14:textId="27484194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36-րդ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CBE7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4115F394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12B75" w14:textId="2D32747A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D1220" w14:textId="41C5AD70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ե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թե մրգային և (կամ) բանջարեղենային նեկտարի կամ հյութ պարունակող մրգային և (կամ) բանջարեղենային ըմպելիքի արտադրության ժամանակ օգտագործվել են քաղցրացուցիչներ, ապա այդ նեկտարի կամ հյութ պարունակող այդ ըմպելիքի անվանումները լրացված է «քաղցրացուցիչով» կամ «քաղցրացուցիչներով» բառերով։ Եթե մրգային և (կամ) բանջարեղենային նեկտարը կամ հյութ պարունակող մրգային և (կամ) բանջարեղենային ըմպելիքը պարունակում է ասպարտամ, ապա սպառողական փաթեթվածքի վրա զետեղված է «Պարունակում է ֆենիլալանինի աղբյուր» գրառումը։</w:t>
            </w:r>
          </w:p>
          <w:p w14:paraId="2AAD41C0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01A6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C2798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BFC4A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A8616" w14:textId="79DD6331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86E6B7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05C90" w14:textId="5418C00C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37-րդ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BB9D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7930D90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2E59A0" w14:textId="1485ADA6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0EEF8" w14:textId="68C03040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յն հյութամթերքի անվանումների կողքին, որի մեջ մեղր է ավելացվել, զետեղված է «Մեղրով» գրառումը։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C818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1017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0FBC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7F62E" w14:textId="5AF4D2DB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C35D5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209F7" w14:textId="3515A945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023/2011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40-րդ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534A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1D5DC2B3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1F75E" w14:textId="178B3BFD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BC2AB" w14:textId="594929DF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անկական սննդի համար նախատեսված՝ մրգերից և (կամ) բանջարեղենից ստացված հյութամթերքի սպառողական փաթեթվածքի վրա այդ արտադրանքի անվանման մեջ կամ դրան անմիջապես մոտ մասում նշված է «մանկական սննդի համար» բառերը կամ այդ արտադրանքի՝ երեխաների սննդի համար նախատեսված լինելն արտահայտող այլ բառեր, ինչպես նաև նշված է այն երեխաների տարիքային կատեգորիայի մասին տեղեկատվությունը, որոնց համար նախատեսված է այդ արտադրանքը, և այդ արտադրանքի սպառողական փաթեթվածքը բացելուց հետո դրա պահպանման պայմանների և ժամկետների մասին խորհուրդները։</w:t>
            </w:r>
          </w:p>
          <w:p w14:paraId="26E7D4B8" w14:textId="77777777" w:rsidR="00F169D5" w:rsidRPr="00157DCF" w:rsidRDefault="00F169D5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84BF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7461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9C70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421EB" w14:textId="349554DE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602D2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EB3E4" w14:textId="64AD3A20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 կետ 41-րդ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3813D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4596665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30B38" w14:textId="0C6A0308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D2340A" w14:textId="3763DBB6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եկ տարեկան երեխաների համար նախատեսված՝ մրգերից և (կամ) բանջարեղենից ստացված հյութամթերքի սպառողական փաթեթվածքի վրա նշված է երեխայի տարիքը (ամիսներով), որից սկսած խորհուրդ է տրվում այդ արտադրանքը ներառել երեխայի օրաբաժնում, և դրա սպառման վերաբերյալ խորհուրդները։ Երեխաների տարիքը  նշված չէ չորս ամսականից փոքր։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3558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4D31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3ECC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F8833" w14:textId="2945AC60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8FABF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A34D0" w14:textId="6D372BC6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42-րդ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8CC7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754B4B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A171F" w14:textId="22500763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5BF59" w14:textId="435C36B7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ե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թե կոնցենտրացված հյութը կամ կոնցենտրացված օշարակը նախատեսված է սպառողներին իրացվելու համար և օգտագործելուց առաջ պետք է վերականգնվեն, ապա այդ արտադրանքի սպառողական փաթեթվածքի վրա նշված է դրա վերականգնման կանոնները։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AB74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6526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03D59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5E714" w14:textId="0119A674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1EF9AD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8F4B7" w14:textId="34E7FB2F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43-րդ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0DCD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2F0DD07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69D16" w14:textId="64020D3F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53A71" w14:textId="6117BB37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րգային և (կամ) բանջարեղենային նեկտարների, օշարակների, հյութ պարունակող մրգային և (կամ) բանջարեղենային ըմպելիքների սպառողական փաթեթվածքների վրա զետեղված են տեղեկություններ՝ հյութի և (կամ) մրգային և (կամ) բանջարեղենային խյուսի նվազագույն ծավալային մասի մասին։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FFFF01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6B03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3FD0F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00DAD" w14:textId="649BA9C0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98EF8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B1FE9" w14:textId="67A06718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023/2011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44-րդ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3E32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497F8C0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5C43" w14:textId="0105BE5E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A4EAE" w14:textId="7D88BF25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Արդյո՞ք </w:t>
            </w:r>
            <w:r w:rsidR="00F169D5" w:rsidRPr="00157DCF">
              <w:rPr>
                <w:rFonts w:ascii="GHEA Grapalat" w:eastAsia="Calibri" w:hAnsi="GHEA Grapalat" w:cs="Times New Roman"/>
                <w:spacing w:val="-2"/>
                <w:sz w:val="20"/>
                <w:szCs w:val="20"/>
                <w:lang w:val="hy-AM" w:eastAsia="hy-AM" w:bidi="hy-AM"/>
              </w:rPr>
              <w:t>«Պտղամսով» գրառումը հյութերի և մրգային և (կամ) բանջարեղենային նեկտարների սպառողական փաթեթվածքների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վրա զետեղված է այն դեպքում, եթե համապատասխան պտղամսի ծավալային մասը պատրաստի արտադրանքում գերազանցում է 8 տոկոսը կամ եթե այդ արտադրանքը պարունակում է ցիտրուսային մրգերի բջիջներ։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948F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1312D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8788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452D1" w14:textId="467510E6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A074C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1022D" w14:textId="17338935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45-րդ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D77F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924EEF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DD54" w14:textId="609708AA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9A6A0" w14:textId="687C2A6A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pacing w:val="-2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րգերից և (կամ) բանջարեղենից ստացված հարստացված հյութամթերքի սպառողական փաթեթվածքի վրա՝ այդ արտադրանքի անվանման մեջ կամ անմիջապես դրան մոտ մասում նշված է 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lastRenderedPageBreak/>
              <w:t>«հարստացված» բառը։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A0A10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60DBA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D79FB0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5ECBF" w14:textId="67100964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280BA5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09818" w14:textId="1D8810CF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48-րդ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7B55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0423BC83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19A67" w14:textId="443321F1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BD6597" w14:textId="415F9844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ե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թե մրգերից և (կամ) բանջարեղենից ստացված հյութամթերքի մեջ ավելացված ածխածնի դիօքսիդի զանգվածային մասը կազմում է 0,2 տոկոսից ոչ պակաս, ապա այդ արտադրանքի սպառողական փաթեթվածքի վրա նշված է «գազավորված» բառը։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F3B94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D81E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DF67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49110" w14:textId="63A7CBC2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DF33F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80D60" w14:textId="79EE130D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51-րդ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5E4B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5270A5B9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3AF60" w14:textId="577EFFE3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BE226" w14:textId="0BE30D0F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Calibri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ամեմունքների և (կամ) դրանց լուծամզվածքների ավելացմամբ արտադրված՝ մրգերից և (կամ) բանջարեղենից ստացված հյութամթերքի սպառողական փաթեթվածքի վրա նշված է  «Համեմունքներով» գրառումը, և (կամ համապատասխան համեմունքների անվանումները։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F915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077FA9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B9540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A78DF" w14:textId="4E990E7D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BF069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1DB80" w14:textId="71B279C3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52-րդ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EA0EE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3666A564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28D30" w14:textId="1734F11B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3F4240" w14:textId="0CB8FF66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րգերից և (կամ) բանջարեղենից ստացված հյութամթերքի արտադրության ժամանակ կոնցենտրացված հյութեր և (կամ) կոնցենտրացված մրգային և (կամ) բանջարեղենային խյուսեր օգտագործելու դեպքում այդ արտադրանքի բաղադրության մեջ ծավալային մասի նվազման կարգով նշված են համապատասխան հյութերի և (կամ) մրգային և (կամ) բանջարեղենային խյուսերի անվանումները, և տվյալ բաղադրության նշմանն անմիջապես մոտ մասում զետեղված է «Պատրաստված է կոնցենտրացված հյութերից», «Պատրաստված է կոնցենտրացված խյուսերից» կամ «Պատրաստված է կոնցենտրացված հյութերից և խյուսերից» գրառումը։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D8CF5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568A6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C7363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35098" w14:textId="29411F2A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79076" w14:textId="7777777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AF27A" w14:textId="69484E12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հոված 5-րդ  կետ 55-րդ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A4EEB7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3356257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CF0A" w14:textId="5911A897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</w:t>
            </w:r>
            <w:r w:rsidRPr="00157D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A60B7" w14:textId="2DD70F83" w:rsidR="00F169D5" w:rsidRPr="00157DCF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րգերից և (կամ) բանջարեղենից ստացված խառը հյութամթերքի բաղադրության մեջ նվազման կարգով նշված է այդ արտադրանքի արտադրության համար օգտագործված բոլոր հյութերը և (կամ) մրգային և (կամ) բանջարեղենային խյուսերը։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D1B28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79CB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48B8C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A5CFE" w14:textId="0EE9619C" w:rsidR="00F169D5" w:rsidRPr="00157DCF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BE3BBE" w14:textId="2194F859" w:rsidR="00F169D5" w:rsidRPr="00157DCF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AF921" w14:textId="352088D8" w:rsidR="00F169D5" w:rsidRPr="00157DCF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023/2011</w:t>
            </w:r>
            <w:r w:rsidRPr="00157D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 </w:t>
            </w:r>
            <w:r w:rsidRPr="00157D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56-րդ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44ACB" w14:textId="77777777" w:rsidR="00F169D5" w:rsidRPr="00157DCF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0A8A294E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8FACA" w14:textId="31383F0C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9CAB6" w14:textId="44EB4CAF" w:rsidR="00F169D5" w:rsidRPr="006A1D8B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4335CE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Արդյո՞ք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F169D5" w:rsidRPr="006A1D8B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րգերից և (կամ) բանջարեղենից ստացված՝ հարստացված հյութամթերքի բաղադրության մեջ նշված են այդ բաղադրության մեջ մտնող բոլոր սննդային և (կամ) կենսաբանական ակտիվ նյութերը։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26BD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06BD4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5719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2A170" w14:textId="1D55F939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836C1" w14:textId="6B082D45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932FA" w14:textId="54AE3657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57-րդ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57018" w14:textId="77777777" w:rsidR="00F169D5" w:rsidRPr="006A1D8B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6A1D8B" w14:paraId="2E2C631B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373674A0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19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029DB561" w:rsidR="00F169D5" w:rsidRPr="006A1D8B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F169D5" w:rsidRPr="006A1D8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աթեթավորված սննդամթերքի մականշվածքը զետեղված է ռուսերեն եւ հայերեն լեզուներով, բացառությամբ ԵԱՏՄ ոչ անդամ երկրներից մատակարարվող սննդամթերքն արտադրողի անվանման եւ գտնվելու վայրի մասին տեղեկատվության։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2677883B" w:rsidR="00F169D5" w:rsidRPr="00125A04" w:rsidRDefault="009B129C" w:rsidP="009B129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58BAE53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39175" w14:textId="728993C8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«Սննդամթերքի անվտանգության մասին» օրենք 9-րդ հոդված 2-րդ մաս,</w:t>
            </w:r>
          </w:p>
          <w:p w14:paraId="14F8D816" w14:textId="75432D80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հոդված 4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1 2 ենթակետ, ՄՄ ՏԿ 022/2011 հոդված 4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8, 3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ենթակետ,</w:t>
            </w:r>
          </w:p>
          <w:p w14:paraId="34012EC1" w14:textId="77777777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B5F1B" w14:textId="77777777" w:rsidR="00F169D5" w:rsidRPr="006A1D8B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5D14D298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7F0D43C1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A3471" w14:textId="181ABEBA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մականշվածքի մեջ դրա նշումը, դրա պիտանիության ժամկետից կախված, կատարված է հետեւյալ բառերի կիրառմամբ՝</w:t>
            </w:r>
          </w:p>
          <w:p w14:paraId="167A93DE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ժամը, օրը, ամիսը՝ մինչեւ 72 ժամ պիտանիության ժամկետի դեպքում.</w:t>
            </w:r>
          </w:p>
          <w:p w14:paraId="778763B1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օրը, ամիսը, տարին՝ 72 ժամից մինչեւ երեք ամիս պիտանիության ժամկետի դեպքում.</w:t>
            </w:r>
          </w:p>
          <w:p w14:paraId="20087869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ամիսը, տարին կամ օրը, ամիսը, տարին՝ երեք ամիս եւ ավելի պիտանիության ժամկետի դեպքում.</w:t>
            </w:r>
          </w:p>
          <w:p w14:paraId="314BB0CB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10B52B" w14:textId="638F1694" w:rsidR="00E73F84" w:rsidRDefault="00E73F84" w:rsidP="00E73F8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36227A0" w14:textId="77777777" w:rsidR="003577CA" w:rsidRDefault="003577CA" w:rsidP="00E73F8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7087C6F" w14:textId="21C6F00A" w:rsidR="00E73F84" w:rsidRDefault="009B129C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  <w:p w14:paraId="23741577" w14:textId="77777777" w:rsidR="0030702B" w:rsidRDefault="0030702B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7684E46" w14:textId="77777777" w:rsidR="0030702B" w:rsidRPr="0030702B" w:rsidRDefault="0030702B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B9AA730" w14:textId="669F26E9" w:rsidR="00E73F84" w:rsidRPr="0030702B" w:rsidRDefault="009B129C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39F7E686" w14:textId="77777777" w:rsidR="00E73F84" w:rsidRDefault="00E73F84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70C8F77" w14:textId="272194A4" w:rsidR="00E73F84" w:rsidRPr="0030702B" w:rsidRDefault="0030702B" w:rsidP="009B129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34C4A80C" w14:textId="7F122AFF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1EB51378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933A" w14:textId="31C94DF9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4-րդ,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6-րդ, 1-ին ենթակետ</w:t>
            </w:r>
          </w:p>
          <w:p w14:paraId="1047458D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3E780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7D55BF8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7F8F2749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2185D" w14:textId="206CDD12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 w:rsidR="00F169D5"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«Պատրաստման ամսաթիվը» բառերից հետո նշվում է սննդամթերքի պատրաստման </w:t>
            </w:r>
            <w:r w:rsidR="00F169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արտադրման </w:t>
            </w:r>
            <w:r w:rsidR="00F169D5"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ամսաթիվը կամ սպառողական փաթեթվածքի վրա այդ ամսաթիվը նշելու տեղը։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750BECF9" w:rsidR="00F169D5" w:rsidRPr="0030702B" w:rsidRDefault="009B129C" w:rsidP="009B129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1D98DB5E" w:rsidR="00F169D5" w:rsidRPr="0030702B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070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22732CF0" w:rsidR="00F169D5" w:rsidRPr="003577CA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6-րդ, 2-րդ ենթակետ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BC79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71966E49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563C0036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49E8C" w14:textId="050EAB54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/>
                <w:sz w:val="20"/>
                <w:szCs w:val="20"/>
                <w:lang w:val="hy-AM"/>
              </w:rPr>
              <w:t>ննդամթերքի մականշվածքի մեջ դրա պիտանիության ժամկետի նշումը կատարված է հետեւյալ բառերի կիրառմամբ՝</w:t>
            </w:r>
          </w:p>
          <w:p w14:paraId="02636304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>1)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«պիտանի է մինչեւ»՝ նշելով ժամը, օրը, ամիսը՝ դրա մինչեւ 72 ժամ պիտանիության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ժամկետի դեպքում.</w:t>
            </w:r>
          </w:p>
          <w:p w14:paraId="39DA3133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«պիտանի է մինչեւ»՝ նշելով օրը, ամիսը, տարին՝ դրա 72 ժամից մինչեւ երեք ամիս պիտանիության ժամկետի դեպքում.</w:t>
            </w:r>
          </w:p>
          <w:p w14:paraId="43E77D29" w14:textId="1ECF62D9" w:rsidR="00F169D5" w:rsidRPr="00125A04" w:rsidRDefault="00F169D5" w:rsidP="004335CE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«պիտանի է մինչեւ ....... ավարտը»՝ նշելով ամիսը, տարին, կամ «պիտանի է մինչեւ»՝ նշելով օրը, ամիսը, տարին՝ դրա՝ առնվազն երեք ամիս պիտանիության ժամկետ ունենալու դեպքում։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6843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F6C54" w14:textId="77777777" w:rsidR="00E73F84" w:rsidRDefault="00E73F84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576D0F1" w14:textId="66056090" w:rsidR="00E73F84" w:rsidRDefault="0030702B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,2</w:t>
            </w:r>
          </w:p>
          <w:p w14:paraId="77565E8F" w14:textId="77777777" w:rsidR="0030702B" w:rsidRDefault="0030702B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140C653" w14:textId="282E3E6E" w:rsidR="00E73F84" w:rsidRDefault="0030702B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28A04AA0" w14:textId="77777777" w:rsidR="0030702B" w:rsidRDefault="0030702B" w:rsidP="009B129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3E153B1" w14:textId="1452B8C9" w:rsidR="00F169D5" w:rsidRPr="00125A04" w:rsidRDefault="0030702B" w:rsidP="009B129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0A294715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8A4DB" w14:textId="14436581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7-րդ, 1-ին ենթակետ</w:t>
            </w:r>
          </w:p>
          <w:p w14:paraId="63C2E265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42AB0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07D3902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20B569CB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138D5" w14:textId="3ABBF283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էներգետիկ արժեքը (կալորիականությունը) նշված է ջոուլներով և կալորիաներով կամ նշված մեծությունների պատիկով կամ մասով արտահայտված միավորներով։</w:t>
            </w:r>
          </w:p>
          <w:p w14:paraId="78B944E4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4E0A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4B9B3363" w:rsidR="00F169D5" w:rsidRPr="00125A04" w:rsidRDefault="0030702B" w:rsidP="009B129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625DFF52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8D29E" w14:textId="7899B6DD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9-րդ, 4-րդ ենթակետ</w:t>
            </w:r>
          </w:p>
          <w:p w14:paraId="5B1F36EC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AEDD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5B613AFD" w14:textId="77777777" w:rsidTr="00F169D5">
        <w:trPr>
          <w:trHeight w:val="1788"/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A2E41" w14:textId="7FCB1D19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D53AD" w14:textId="6B48B4CB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տարբերակիչ հատկանիշների մասին տեղեկատվությունը, այդ թվում՝ սննդամթերքում ԳՁՕ-ներից (կամ) ԳՁՕ-ների օգտագործմամբ ստացված բաղադրիչների բացակայության մասին տեղեկատվությունը հաստատված է ապացույցներով։ 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D91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7CE2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D5C22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43847" w14:textId="112EB20F" w:rsidR="00F169D5" w:rsidRPr="00125A04" w:rsidRDefault="0030702B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FD0EA" w14:textId="74FF594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C052F" w14:textId="649F3E7C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10, 2-րդ ենթակետ</w:t>
            </w:r>
          </w:p>
          <w:p w14:paraId="190E61AC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5D3F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6B6B60A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7E342526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1A7B" w14:textId="7E88691E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մակնշվածքը հասկանալի է, դյուրընթեռնելի, հավաստի և սպառողներին (ձեռք բերողներին) մոլորության մեջ չգցող, գրառումները, նշանները, խորհրդանիշները կոնտրաստային են  այն ֆոնի նկատմամբ, որի վրա զետեղված է մականշվածքը։ Մականշվածքի զետեղման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54424CB6" w:rsidR="00F169D5" w:rsidRPr="00125A04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,5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67AC5DF9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4C2D191D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4 -րդ, կետ 4</w:t>
            </w:r>
            <w:r w:rsidRPr="00125A0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12-րդ, 1-ին ենթակետ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5AE46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5410998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0A584714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26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22F5D" w14:textId="7B5BDFD1" w:rsidR="00F169D5" w:rsidRPr="003F68E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 w:rsidR="00F169D5"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>ԳՁՕ-ների օգտագործմամբ ստացված սննդամթերքի, այդ թվում՝ դեզօքսիռիբոնուկլեինաթթու (ԴՆԹ) եւ սպիտակուց չպարունակող սննդամթերքի համար նշված է հետեւյալ տեղեկատվությունը՝ «գենետիկորեն ձեւափոխված մթերք» կամ «գենաձեւափոխված օրգանիզմներից ստացված մթերք» կամ «մթերքը պարունակում է գենաձեւափոխված օրգանիզմների բաղադրիչներ»։</w:t>
            </w:r>
          </w:p>
          <w:p w14:paraId="6DDFC5EB" w14:textId="4BCBD28F" w:rsidR="00F169D5" w:rsidRPr="003F68E4" w:rsidRDefault="004335CE" w:rsidP="00F169D5">
            <w:pPr>
              <w:widowControl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 w:rsidR="00F169D5"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>Եվրասիական տնտեսական միության շուկայում արտադրանքի շրջանառության միասնական նշանի կողքին զետեղված է ԳՁՕ-ների կիրառմամբ ստացված արտադրանքի՝ այդ նշանին ձեւով եւ չափով նույնական մականշվածքը՝ «ԳՁՕ» գրառման տեսքով։</w:t>
            </w:r>
          </w:p>
          <w:p w14:paraId="0EE1C50B" w14:textId="7401BBCB" w:rsidR="00F169D5" w:rsidRPr="00125A04" w:rsidRDefault="004335CE" w:rsidP="00F169D5">
            <w:pPr>
              <w:widowControl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 ա</w:t>
            </w:r>
            <w:r w:rsidR="00F169D5"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>յն դեպքում, երբ արտադրողը սննդամթերքի արտադրության ժամանակ չի օգտագործել գենաձեւափոխված օրգանիզմներ, ապա սննդամթերքում ԳՁՕ-ի 0,9</w:t>
            </w:r>
            <w:r w:rsidR="00F169D5" w:rsidRPr="003F68E4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F169D5"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>տոկոս եւ դրանից պակաս պարունակությունը համարվում է պատահական կամ տեխնիկապես չվերացվող խառնուրդ, եւ այդ սննդամթերքը չի դասվում ԳՁՕ</w:t>
            </w:r>
            <w:r w:rsidR="00F169D5" w:rsidRPr="003F68E4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F169D5" w:rsidRPr="003F68E4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 սննդամթերքների շարքին։ Այդ սննդամթերքի մակնշման ժամանակ ԳՁՕ-ի առկայության մասին տեղեկություններ չեն նշվում։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F169D5" w:rsidRPr="00125A04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97DBFE" w14:textId="2DDB2326" w:rsidR="00F169D5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1EDF591F" w14:textId="77777777" w:rsidR="0030702B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96AB66D" w14:textId="77777777" w:rsidR="0030702B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5C67ABC" w14:textId="1B5DE6F5" w:rsidR="0030702B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1A5F5F8E" w14:textId="77777777" w:rsidR="0030702B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7E19B95" w14:textId="77777777" w:rsidR="0030702B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5461CCF" w14:textId="1B792B25" w:rsidR="0030702B" w:rsidRPr="00125A04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3C6B8763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79294BA4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4-րդ, կետ 4</w:t>
            </w:r>
            <w:r w:rsidRPr="00125A0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11-րդ, 1-ին ենթակետ</w:t>
            </w:r>
          </w:p>
          <w:p w14:paraId="2BBB832C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F59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2733302E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B30C4" w14:textId="73B5C2B2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97D28" w14:textId="35A78D75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«Պիտանի է մինչեւ», «պիտանի է», «պիտանի է մինչեւ... ավարտը» բառերից հետո նշված է կա՛մ սննդամթերքի պիտանիության ժամկետը, կա՛մ փաթեթվածքի վրա այդ ժամկետը նշելու տեղը։</w:t>
            </w:r>
          </w:p>
          <w:p w14:paraId="124ABC27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0DBD7" w14:textId="77777777" w:rsidR="00F169D5" w:rsidRPr="00125A04" w:rsidRDefault="00F169D5" w:rsidP="00F169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E9F5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D84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AE540" w14:textId="11E4A53B" w:rsidR="00F169D5" w:rsidRPr="00125A04" w:rsidRDefault="0030702B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9BBF0" w14:textId="21F6BAE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AA70" w14:textId="4047D82D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022/2011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4-րդ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Pr="00125A0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 w:cs="Cambria Math"/>
                <w:sz w:val="20"/>
                <w:szCs w:val="20"/>
                <w:lang w:val="hy-AM"/>
              </w:rPr>
              <w:t>7-րդ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, 3-րդ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</w:t>
            </w:r>
          </w:p>
          <w:p w14:paraId="4DEBE86A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FF8A8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4AEEB25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1669618E" w:rsidR="00F169D5" w:rsidRPr="00125A04" w:rsidRDefault="00F169D5" w:rsidP="00F169D5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3D128AA0" w:rsidR="00F169D5" w:rsidRPr="00125A04" w:rsidRDefault="00F169D5" w:rsidP="00F169D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4335CE"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 w:rsidR="004335CE"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ննդամթերքի անվանումը, քանակությունը, սննդային արժեքի ցուցանիշները, սննդամթերքում գենաձ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ափոխված օրգանիզմների կիրառմամբ ստացված բաղադրիչների առկայության մասին տեղեկությունները նշված են 2 մմ-ից ոչ պակաս բարձրությամբ տառատեսակով (փոքրատառեր)։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1A70A456" w:rsidR="00F169D5" w:rsidRPr="00125A04" w:rsidRDefault="0030702B" w:rsidP="009B129C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1DCD465A" w:rsidR="00F169D5" w:rsidRPr="00125A04" w:rsidRDefault="00F169D5" w:rsidP="00F169D5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1F3D0B18" w:rsidR="00F169D5" w:rsidRPr="00125A04" w:rsidRDefault="00F169D5" w:rsidP="009B129C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</w:t>
            </w:r>
            <w:r w:rsidRPr="00125A0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12-րդ, կետ 1ին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BA82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7519845A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484F708E" w:rsidR="00F169D5" w:rsidRPr="00125A04" w:rsidRDefault="00F169D5" w:rsidP="00F169D5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29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83662" w14:textId="0FB834FD" w:rsidR="00F169D5" w:rsidRPr="00125A04" w:rsidRDefault="004335CE" w:rsidP="00F169D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F169D5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բաղադրությունը՝ բացառությամբ մեկ բաղադրիչով սննդամթերքի, պահպանման պայմանները, արտադրողի անվանումը և գտնվելու վայրը կամ ներմուծողի անվանումն ու գտնվելու վայրը, պատրաստման ամսաթիվը և պիտանիության ժամկետը  և օգտագործմանը, այդ թվում՝ դրա պատրաստմանը վերաբերող առաջարկությունները և (կամ) սահմանափակումները, պիտանիության ժամկետը, պատրաստման ամսաթիվը, զետեղելու մասին տեղեկատվությունը  նշված են 0.8 մմ-ից ոչ պակաս բարձրությամբ տառատեսակով</w:t>
            </w:r>
            <w:r w:rsidR="00F169D5" w:rsidRPr="00BF408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1734A500" w:rsidR="00F169D5" w:rsidRPr="00125A04" w:rsidRDefault="009B129C" w:rsidP="00F169D5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042928CE" w:rsidR="00F169D5" w:rsidRPr="00125A04" w:rsidRDefault="00F169D5" w:rsidP="00F169D5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r w:rsidRPr="00125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03DF5BE8" w:rsidR="00F169D5" w:rsidRPr="00125A04" w:rsidRDefault="00F169D5" w:rsidP="009B129C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</w:t>
            </w:r>
            <w:r w:rsidRPr="00125A0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12-րդ, կետ 1-ին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5249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636A97EA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589A0B81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74FEBA66" w:rsidR="00F169D5" w:rsidRPr="00125A04" w:rsidRDefault="004335CE" w:rsidP="00F169D5">
            <w:pPr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lang w:val="hy-AM"/>
              </w:rPr>
              <w:t xml:space="preserve"> </w:t>
            </w: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շ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րջանառության մեջ դրված փաթեթվածքը (խցափակման միջոցները) անցել է համապատասխանության գնահատում: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62FD58C5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0EEEDF84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FE178" w14:textId="7AF24F1D" w:rsidR="00F169D5" w:rsidRPr="00125A04" w:rsidRDefault="00F169D5" w:rsidP="009B12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 </w:t>
            </w:r>
            <w:r w:rsidRPr="00125A04">
              <w:rPr>
                <w:rFonts w:ascii="GHEA Grapalat" w:hAnsi="GHEA Grapalat" w:cs="Times New Roman"/>
                <w:sz w:val="20"/>
                <w:szCs w:val="20"/>
                <w:lang w:val="hy-AM"/>
              </w:rPr>
              <w:t>3-րդ հոդվածի 1-ին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995F4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632D332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18486" w14:textId="7DB5B46F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31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9497" w14:textId="58A0697A" w:rsidR="00F169D5" w:rsidRPr="00125A04" w:rsidRDefault="004335CE" w:rsidP="00F169D5">
            <w:pPr>
              <w:shd w:val="clear" w:color="auto" w:fill="FFFFFF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աթեթվածքը (խցանափակման միջոցները)</w:t>
            </w:r>
          </w:p>
          <w:p w14:paraId="0EE401CC" w14:textId="6DB7548D" w:rsidR="00F169D5" w:rsidRPr="00125A04" w:rsidRDefault="00F169D5" w:rsidP="00F169D5">
            <w:pPr>
              <w:shd w:val="clear" w:color="auto" w:fill="FFFFFF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մականշված է արտադրանքի շրջանառության միասնական նշանով, որը դրված է ուղեկցող փաստաթղթերի վրա:</w:t>
            </w:r>
          </w:p>
          <w:p w14:paraId="5675D495" w14:textId="77777777" w:rsidR="00F169D5" w:rsidRPr="00125A04" w:rsidRDefault="00F169D5" w:rsidP="00F169D5">
            <w:pPr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31180757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4730A02F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4091A" w14:textId="19C76293" w:rsidR="00F169D5" w:rsidRPr="00125A04" w:rsidRDefault="00F169D5" w:rsidP="009B129C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ՄՄ ՏԿ 005/2011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</w:p>
          <w:p w14:paraId="104D7877" w14:textId="0CEC24A4" w:rsidR="00F169D5" w:rsidRPr="00125A04" w:rsidRDefault="00F169D5" w:rsidP="009B129C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Times New Roman"/>
                <w:sz w:val="20"/>
                <w:szCs w:val="20"/>
                <w:lang w:val="hy-AM"/>
              </w:rPr>
              <w:t>8-րդ հոդվածի 1-ին կետ</w:t>
            </w:r>
          </w:p>
          <w:p w14:paraId="0B7CE3C8" w14:textId="77777777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B18A4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130DB43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AD447" w14:textId="0098E0A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765038D5" w:rsidR="00F169D5" w:rsidRPr="00125A04" w:rsidRDefault="004335CE" w:rsidP="00F169D5">
            <w:pPr>
              <w:shd w:val="clear" w:color="auto" w:fill="FFFFFF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աթեթավորման գործընթացները կատարվում են սննդամթերքի աղտոտումը բացառող պայմաններում՝ ապահովելով 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փաթեթավորման ամբողջականությունն ու մաքրությունը: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19F365C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43F53892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31880804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1C1285A4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34988264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03FBA16B" w:rsidR="00F169D5" w:rsidRPr="00125A04" w:rsidRDefault="00F169D5" w:rsidP="009B129C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N 34-Ն որոշման հավելվածի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66-րդ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9D8C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7C3FD00C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7E206" w14:textId="52B09C5B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33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57FD8D92" w:rsidR="00F169D5" w:rsidRPr="00125A04" w:rsidRDefault="004335CE" w:rsidP="00F169D5">
            <w:pPr>
              <w:shd w:val="clear" w:color="auto" w:fill="FFFFFF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ազմակի օգտագործման փաթեթավորման նյութերն ու բեռնարկղերը հեշտությամբ մաքրվող և ախտահանվող են: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3B79F662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50EDD143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4E81D201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5345D17E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5894CCB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4C7BDA8F" w:rsidR="00F169D5" w:rsidRPr="00125A04" w:rsidRDefault="00F169D5" w:rsidP="009B129C">
            <w:pPr>
              <w:shd w:val="clear" w:color="auto" w:fill="FFFFFF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N 34-Ն որոշման հավելվածի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67-րդ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06E2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336E6DDD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A8984" w14:textId="1493F174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FEE05" w14:textId="48991012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ննդամթերքի փոխադրումը (տրանսպորտային փոխադրումը) իրականացվում է տրանսպորտային միջոցներով՝ այդ արտադրանքը պատրաստողի կողմից սահմանված փոխադրման (տրանսպորտային փոխադրման) պայմաններին համապատասխան, իսկ դրանց բացակայության դեպքում՝ այդ արտադրանքը պատրաստողի կողմից սահմանված սննդամթերքի պահպանման պայմաններին համապատասխան։</w:t>
            </w:r>
          </w:p>
          <w:p w14:paraId="712A75B3" w14:textId="67675B7E" w:rsidR="00F169D5" w:rsidRPr="00125A04" w:rsidRDefault="00F169D5" w:rsidP="00F169D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5C27" w14:textId="0BC2835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731B022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111D685D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 17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կետ 1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626FF9" w14:textId="7FC25DF3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9D5" w:rsidRPr="00125A04" w14:paraId="03B233BF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978EC" w14:textId="760209A0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86B9D" w14:textId="75B153E8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3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իաժամանակ սննդամթերքի տարբեր տեսակների կամ սննդամթերքի և այլ բեռների փոխադրման (տրանսպորտային փոխադրման) համար տրանսպորտային միջոցների և (կամ) բեռնարկղերի օգտագործումը իրականացվում է սննդամթերքի հետ շփումը, աղտոտումը և զգայորոշման հատկությունների փոփոխումը բացառող պայմաններում։</w:t>
            </w:r>
          </w:p>
          <w:p w14:paraId="0520D413" w14:textId="67183376" w:rsidR="00F169D5" w:rsidRPr="00125A04" w:rsidRDefault="00F169D5" w:rsidP="00F169D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464DA" w14:textId="59B0E01D" w:rsidR="00F169D5" w:rsidRPr="00125A04" w:rsidRDefault="009B129C" w:rsidP="003070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2FC52533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30396BC9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 17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-րդ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կետ 2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C18D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25A04" w14:paraId="4026C1C4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7E3FA" w14:textId="7439A68C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0D2AD" w14:textId="7573D058" w:rsidR="00F169D5" w:rsidRPr="00125A04" w:rsidRDefault="004335CE" w:rsidP="00F169D5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րանսպորտային միջոցների բեռնային բաժանմունքների և բեռնարկղերի ներքին մակերևույթը պատրաստված են լվացվող նյութերից։</w:t>
            </w:r>
          </w:p>
          <w:p w14:paraId="2071D380" w14:textId="7A8F69ED" w:rsidR="00F169D5" w:rsidRPr="00125A04" w:rsidRDefault="00F169D5" w:rsidP="00F169D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23AF9" w14:textId="1FDDD4DA" w:rsidR="00F169D5" w:rsidRPr="00125A04" w:rsidRDefault="0030702B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9B12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6E6EF2C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25E8DA1C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 17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կետ 5</w:t>
            </w:r>
            <w:r w:rsidRPr="00125A0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F6F1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25A04" w14:paraId="421A9D25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45D50" w14:textId="1FF97864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37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C8920" w14:textId="0C44EB42" w:rsidR="00F169D5" w:rsidRPr="00125A04" w:rsidRDefault="004335CE" w:rsidP="00F169D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ննդամթերք տեղափոխող փոխադրամիջոցն ունի 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սանիտարական անձնագիր: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083EE02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004E7C0D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5DF9B079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2E2478C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25A0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022AA8D2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hAnsi="GHEA Grapalat"/>
                <w:sz w:val="20"/>
                <w:szCs w:val="20"/>
              </w:rPr>
              <w:t xml:space="preserve">փաստաթղթային </w:t>
            </w:r>
            <w:r w:rsidRPr="00125A04">
              <w:rPr>
                <w:rFonts w:ascii="GHEA Grapalat" w:hAnsi="GHEA Grapalat"/>
                <w:sz w:val="20"/>
                <w:szCs w:val="20"/>
              </w:rPr>
              <w:lastRenderedPageBreak/>
              <w:t>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399B411A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hAnsi="GHEA Grapalat"/>
                <w:sz w:val="20"/>
                <w:szCs w:val="20"/>
              </w:rPr>
              <w:lastRenderedPageBreak/>
              <w:t xml:space="preserve">«Սննդամթերքի </w:t>
            </w:r>
            <w:r w:rsidRPr="00125A04">
              <w:rPr>
                <w:rFonts w:ascii="GHEA Grapalat" w:hAnsi="GHEA Grapalat"/>
                <w:sz w:val="20"/>
                <w:szCs w:val="20"/>
              </w:rPr>
              <w:lastRenderedPageBreak/>
              <w:t>անվտանգության մասին» օրենքի 16-րդ հոդվածի</w:t>
            </w:r>
            <w:r w:rsidRPr="00125A04">
              <w:rPr>
                <w:rFonts w:ascii="GHEA Grapalat" w:hAnsi="GHEA Grapalat"/>
                <w:sz w:val="20"/>
                <w:szCs w:val="20"/>
              </w:rPr>
              <w:br/>
              <w:t>4-րդ մաս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5131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169D5" w:rsidRPr="00125A04" w14:paraId="4C90418B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60947C8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5</w:t>
            </w:r>
            <w:r w:rsidRPr="00125A0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691F" w14:textId="614F4C29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ՀՈՒՄՔԻ</w:t>
            </w:r>
            <w:r w:rsidRPr="00125A04">
              <w:rPr>
                <w:rFonts w:ascii="Calibri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125A04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ԵՎ</w:t>
            </w:r>
            <w:r w:rsidRPr="00125A04">
              <w:rPr>
                <w:rFonts w:ascii="Calibri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125A04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ՊԱՏՐԱՍՏԻ</w:t>
            </w:r>
            <w:r w:rsidRPr="00125A04">
              <w:rPr>
                <w:rFonts w:ascii="Calibri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ԱՐՏԱԴՐԱՆՔԻ</w:t>
            </w:r>
            <w:r w:rsidRPr="00125A04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ԱՆՎՏԱՆԳՈՒԹՅՈՒՆ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0B8EBD8A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0BB1" w14:textId="7E0A0EBA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2D357259" w:rsidR="00F169D5" w:rsidRPr="00125A04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284D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25A04" w14:paraId="28D1256A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71C5" w14:textId="0BE29E8B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2F241062" w:rsidR="00F169D5" w:rsidRPr="00125A04" w:rsidRDefault="004335CE" w:rsidP="009B129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նդունվող հումքը համապատասխանում է դրանց անվտանգության պահանջներին և ունի անվտանգությունը հավաստող (հիմնավորող) փաստաթղթեր: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798C665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և 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2EBA5547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«Սննդամթերքի անվտանգության մասին»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օրենքի 15-րդ հոդվածի 1-ին մաս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EDF82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25A04" w14:paraId="33545B13" w14:textId="77777777" w:rsidTr="00F169D5">
        <w:trPr>
          <w:trHeight w:val="1254"/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B3EEE" w14:textId="7809639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9FB17" w14:textId="035702B2" w:rsidR="00F169D5" w:rsidRPr="00125A04" w:rsidRDefault="004335CE" w:rsidP="009B129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ննդամթերքի արտադրության (պատրաստման) ընթացքում օգտագործվող պարենային (սննդային) հումքը և բաղադրիչները պահվում են այդ հումքի և բաղադրիչների փչանալը կանխարգելող և դրանց՝ աղտոտիչ նյութերից պաշտպանությունն ապահովող պայմաններում։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277E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E8486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EFE1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6AA79" w14:textId="2D47F1A4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6AFF0" w14:textId="7229B81D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844B6" w14:textId="5689C380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ՄՄ ՏԿ 021/2011 կանոնակարգի 13-րդ հոդվածի 4-րդ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0A84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9D5" w:rsidRPr="00F042E4" w14:paraId="22B359AB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942B8" w14:textId="48206E71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17512" w14:textId="79ACDCA8" w:rsidR="00F169D5" w:rsidRPr="00125A04" w:rsidRDefault="004335CE" w:rsidP="009B129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չ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5006B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DCA4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061BF3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B136A" w14:textId="6B493976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4B70D" w14:textId="75B900D9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ակնադիտական, փաստաթղթային զննում և/կամ լաբորատոր փորձաքննություն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F5CFE" w14:textId="33ABDB9E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 օրենք  20-րդ հոդվածի 1-ին մաս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4BF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75AE692C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10521" w14:textId="05FB1B64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9E8920" w14:textId="2679254E" w:rsidR="00F169D5" w:rsidRPr="00125A04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վ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աղ տարիքի (0-3տարեկան) երեխաների համար նախատեսված՝ մրգերից և (կամ) բանջարեղենից ստացված հյութամթերքի մեջ չի ավելացվել բուրավետիչներ, ներկանյութեր և գունավորող լուծամզվածքներ։ </w:t>
            </w:r>
          </w:p>
          <w:p w14:paraId="65FF44B3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B6A16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1866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E61BB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818E0" w14:textId="3C1FBB6C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F3053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և /կամ/ լաբորատոր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230ED" w14:textId="12A22A40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4-րդ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BB72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190DD04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5AF8D" w14:textId="4AC15135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2C83B8" w14:textId="6C2E3E06" w:rsidR="00F169D5" w:rsidRPr="00125A04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արմ մզված հյութերին չի ավելացվում կոնցենտրացված բնական բուրաստեղծ մրգային կամ բանջարեղենային նյութեր, հյութերի, մրգային և (կամ) բանջարեղենային նեկտարների, մրգային և (կամ) բանջարեղենային խյուսերի, կոնցենտրացված հյութերի և կոնցենտրացված մրգային և (կամ) բանջարեղենային խյուսերի արտադրության ժամանակ չի օգտագործվում բուրավետիչները։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C61F5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CD286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545E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8A0D7" w14:textId="301A6D79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F28CD" w14:textId="62E3ED3B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և /կամ/ լաբորատոր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1F738" w14:textId="0E6156B4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17-րդ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60C9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3B576084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B0775" w14:textId="51F638C0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9F609" w14:textId="6E44C8FA" w:rsidR="00F169D5" w:rsidRPr="00125A04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ւղղակի մզման հյութերին չի ավելացվում շաքարի և (կամ) շաքարների լուծույթներ և (կամ) մրգահյութեր։</w:t>
            </w:r>
          </w:p>
          <w:p w14:paraId="54408BA3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39DA4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7F5D8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F1258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FA09F" w14:textId="1462CD6D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1C7C1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և /կամ/ լաբորատոր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B6951" w14:textId="05FB8395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023/2011 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5-րդ կետ 20-րդ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41FD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4ABAEAC8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E6BC4" w14:textId="10F9285C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90072" w14:textId="7FE69225" w:rsidR="00F169D5" w:rsidRPr="00125A04" w:rsidRDefault="004335CE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շ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աքարը և (կամ) շաքարները և հյութի թթվայնության 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կարգավորիչները միևնույն հյութին միաժամանակ ավելացված չեն։</w:t>
            </w:r>
          </w:p>
          <w:p w14:paraId="4E32B868" w14:textId="77777777" w:rsidR="00F169D5" w:rsidRPr="00125A04" w:rsidRDefault="00F169D5" w:rsidP="00F169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940F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9D9BF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45B7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4F7A9" w14:textId="51C447EB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DE0BE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փաստաթղթային և /կամ/ լաբորատոր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6D2EB" w14:textId="66F10821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ՄՄ ՏԿ 023/2011</w:t>
            </w:r>
            <w:r w:rsidRPr="00125A04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հոդված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5-րդ կետ 22-րդ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6507E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4A40A153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21DFC" w14:textId="7E9E5166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5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543E8" w14:textId="12C7DAD0" w:rsidR="00F169D5" w:rsidRPr="00125A04" w:rsidRDefault="004335CE" w:rsidP="009B129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ումքը, բաղադրիչները, կիսապատրաստվածքը և վերջնական արտադրանքը, որոնցում հնարավոր է ախտածին մանրէների բազմացում կամ թունավոր նյութերի առաջացում, պահվում են դրանց առաջացումը կամ բազմացումը բացառող ջերմաստիճանում: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B02C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5A065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72D51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24230" w14:textId="7D771408" w:rsidR="00F169D5" w:rsidRPr="00125A04" w:rsidRDefault="009B129C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1E309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FA192" w14:textId="1123A548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կառավարության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N 34-Ն որոշման հավելվածի 60-րդ կետ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61497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F042E4" w14:paraId="0A29FE96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6FB25" w14:textId="63B90A6B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FD05A" w14:textId="7B60C0CA" w:rsidR="00F169D5" w:rsidRPr="00125A04" w:rsidRDefault="004335CE" w:rsidP="00F169D5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62C8EDE0" w14:textId="77777777" w:rsidR="00F169D5" w:rsidRPr="00125A04" w:rsidRDefault="00F169D5" w:rsidP="00F169D5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1) պիտանիության ժամկետն անցած է.</w:t>
            </w:r>
          </w:p>
          <w:p w14:paraId="515A9AC4" w14:textId="77777777" w:rsidR="00F169D5" w:rsidRPr="00125A04" w:rsidRDefault="00F169D5" w:rsidP="00F169D5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2) փաթեթավորման կամ տարայի վրա պիտանիության ժամկետը բացակայում է կամ ընթեռնելի չէ.</w:t>
            </w:r>
          </w:p>
          <w:p w14:paraId="3BCD8C44" w14:textId="1BF03CBA" w:rsidR="00F169D5" w:rsidRPr="00125A04" w:rsidRDefault="00F169D5" w:rsidP="00F169D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3) ժամկետը կրկնակի մակնշված է կամ բնօրինակ պիտանիության ժամկետը ջնջված է, և նշված է պիտանիության նոր ժամկետ: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CDA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0DF1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BDB4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A7C30" w14:textId="77777777" w:rsidR="00E73F84" w:rsidRPr="00143D89" w:rsidRDefault="00E73F84" w:rsidP="00E73F8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E64FF89" w14:textId="39AE2678" w:rsidR="0030702B" w:rsidRPr="00143D89" w:rsidRDefault="0030702B" w:rsidP="00E73F8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21D5FB8" w14:textId="7485522B" w:rsidR="0030702B" w:rsidRDefault="0030702B" w:rsidP="00E73F8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45A74D63" w14:textId="24F24D10" w:rsidR="0030702B" w:rsidRDefault="009B129C" w:rsidP="00E73F8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  <w:p w14:paraId="3EDB2972" w14:textId="77777777" w:rsidR="009B129C" w:rsidRDefault="009B129C" w:rsidP="0030702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1995100" w14:textId="6906A454" w:rsidR="00E73F84" w:rsidRPr="00125A04" w:rsidRDefault="009B129C" w:rsidP="0030702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C53BAE" w14:textId="1958C385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F2B0D" w14:textId="5F30C4E0" w:rsidR="00F169D5" w:rsidRPr="00125A04" w:rsidRDefault="00F169D5" w:rsidP="009B129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օրենքի 9-րդ հոդվածի 10-րդ մաս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344F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125A04" w14:paraId="394DC18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6AB36" w14:textId="5A9FF5D8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  <w:r w:rsidRPr="00125A0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30645" w14:textId="77777777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125A04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ՏԵԽՆՈԼՈԳԻԱԿԱՆ</w:t>
            </w:r>
            <w:r w:rsidRPr="00125A04">
              <w:rPr>
                <w:rFonts w:ascii="Calibri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125A04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ԳՈՐԾԸՆԹԱՑՆԵՐ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5D10CD6B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68A56BAB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76709B11" w:rsidR="00F169D5" w:rsidRPr="00125A04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0C476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D5" w:rsidRPr="00125A04" w14:paraId="4E8C7771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C098C" w14:textId="25DAB57A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509F7CC6" w:rsidR="00F169D5" w:rsidRPr="00125A04" w:rsidRDefault="004335CE" w:rsidP="00F169D5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lang w:val="hy-AM"/>
              </w:rPr>
              <w:t xml:space="preserve"> </w:t>
            </w: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ննդամթերքի արտադրությունը, տեխնոլոգիական գործելակարգը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6DF41" w14:textId="676B7DBF" w:rsidR="00F169D5" w:rsidRPr="00125A04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09E843B3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3A007EB6" w:rsidR="00F169D5" w:rsidRPr="00125A04" w:rsidRDefault="00F169D5" w:rsidP="009B12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«Սննդամթերքի անվտանգության մասին» օրենք 8-րդ հոդվածի 1-ին մաս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0795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9D5" w:rsidRPr="00125A04" w14:paraId="50C3301C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C02AC" w14:textId="4CDBCC73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21E849A4" w:rsidR="00F169D5" w:rsidRPr="00125A04" w:rsidRDefault="004335CE" w:rsidP="00F169D5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րտադրվող սննդամթերքի տեխնոլոգիական հրահանգները համապատասխանում են </w:t>
            </w:r>
            <w:r w:rsidR="00F169D5"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Հայաստանի Հանրապետության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կառավարության կողմից հաստատված տեխնոլոգիական հրահանգին ներկայացվող պահանջներին: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81826" w14:textId="0726F198" w:rsidR="00F169D5" w:rsidRPr="00125A04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2E79E419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03AAB" w14:textId="06FD1305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կառավարության 2007 թ</w:t>
            </w:r>
            <w:r w:rsidR="00143D89">
              <w:rPr>
                <w:rFonts w:ascii="GHEA Grapalat" w:hAnsi="GHEA Grapalat" w:cs="Arial"/>
                <w:sz w:val="20"/>
                <w:szCs w:val="20"/>
                <w:lang w:val="hy-AM"/>
              </w:rPr>
              <w:t>վականի հունիսի 28-ի</w:t>
            </w:r>
            <w:r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N 885-Ն որոշում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78AC2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169D5" w:rsidRPr="00F042E4" w14:paraId="4A472524" w14:textId="77777777" w:rsidTr="00F169D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F5981" w14:textId="16B26321" w:rsidR="00F169D5" w:rsidRPr="00125A04" w:rsidRDefault="00F169D5" w:rsidP="00F169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125A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6B0D" w14:textId="262A5B6B" w:rsidR="00F169D5" w:rsidRPr="00125A04" w:rsidRDefault="004335CE" w:rsidP="00F169D5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335C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</w:t>
            </w:r>
            <w:r w:rsidR="00F169D5" w:rsidRPr="00125A04">
              <w:rPr>
                <w:rFonts w:ascii="GHEA Grapalat" w:hAnsi="GHEA Grapalat" w:cs="Arial"/>
                <w:sz w:val="20"/>
                <w:szCs w:val="20"/>
                <w:lang w:val="hy-AM"/>
              </w:rPr>
              <w:t>ննդամթերքի արտադրության (պատրաստման) գործընթացների իրականացման ժամանակ, արտադրողի (պատրաստողը) կողմից մշակվել, իրականացվում և պահպանվում է վտանգի վերլուծության և հսկման կրիտիկական կետերի համակարգի (ՎՎՀԿԿ) (անգլերեն տարբերակը՝ НАССР — Hazard Analysis and Critical Control Points) սկզբունքների վրա հիմնված ընթացակարգերը։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CAC9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C6C32D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A5B6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D17840" w14:textId="76CEDC96" w:rsidR="00F169D5" w:rsidRPr="00125A04" w:rsidRDefault="009B129C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30702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F166C" w14:textId="615C197F" w:rsidR="00F169D5" w:rsidRPr="00125A04" w:rsidRDefault="00F169D5" w:rsidP="00F16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125A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8FF4D" w14:textId="77777777" w:rsidR="00F169D5" w:rsidRPr="00125A04" w:rsidRDefault="00F169D5" w:rsidP="009B129C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125A04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ՄՄ ՏԿ 021/2011 կանոնակարգի 10-րդ հոդվածի 2-րդ կետ</w:t>
            </w:r>
          </w:p>
          <w:p w14:paraId="100C3203" w14:textId="77777777" w:rsidR="00F169D5" w:rsidRPr="00125A04" w:rsidRDefault="00F169D5" w:rsidP="009B1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74B79" w14:textId="77777777" w:rsidR="00F169D5" w:rsidRPr="00125A04" w:rsidRDefault="00F169D5" w:rsidP="00F169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7020FEED" w14:textId="77777777" w:rsidR="003E0B59" w:rsidRPr="00125A04" w:rsidRDefault="003E0B59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</w:p>
    <w:p w14:paraId="169E1F12" w14:textId="77777777" w:rsidR="003E0B59" w:rsidRPr="00125A04" w:rsidRDefault="003E0B59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</w:p>
    <w:p w14:paraId="59CCE4DF" w14:textId="77777777" w:rsidR="003E0B59" w:rsidRPr="00125A04" w:rsidRDefault="003E0B59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</w:p>
    <w:p w14:paraId="3EF8EA52" w14:textId="77777777" w:rsidR="003E0B59" w:rsidRPr="00125A04" w:rsidRDefault="003E0B59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</w:p>
    <w:p w14:paraId="559879C2" w14:textId="24753181" w:rsidR="00CA4792" w:rsidRPr="00125A04" w:rsidRDefault="00CA4792" w:rsidP="006A1D8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25A04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125A04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«Այո»` առկա է, համապատասխանում է, բավարարում է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125A04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125A04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125A04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«Ոչ»` ոչ, առկա չէ, չի համապատասխանում, չի բավարարում</w:t>
            </w: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125A04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125A04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125A04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«Չ/Պ»՝ 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125A04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125A04" w:rsidRDefault="00CA4792" w:rsidP="006A1D8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125A04" w:rsidRDefault="00CA4792" w:rsidP="006A1D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125A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5C6E557B" w14:textId="77777777" w:rsidR="009B129C" w:rsidRDefault="009B129C" w:rsidP="0084616E">
      <w:pPr>
        <w:rPr>
          <w:rFonts w:ascii="GHEA Grapalat" w:hAnsi="GHEA Grapalat" w:cs="GHEA Grapalat"/>
          <w:lang w:val="hy-AM"/>
        </w:rPr>
      </w:pPr>
    </w:p>
    <w:p w14:paraId="3618AB6E" w14:textId="78F14EF0" w:rsidR="0084616E" w:rsidRPr="009B129C" w:rsidRDefault="00143D89" w:rsidP="009B129C">
      <w:pPr>
        <w:spacing w:line="276" w:lineRule="auto"/>
        <w:rPr>
          <w:rFonts w:ascii="GHEA Grapalat" w:hAnsi="GHEA Grapalat" w:cs="GHEA Grapalat"/>
          <w:lang w:val="hy-AM"/>
        </w:rPr>
      </w:pPr>
      <w:r w:rsidRPr="009B129C">
        <w:rPr>
          <w:rFonts w:ascii="GHEA Grapalat" w:hAnsi="GHEA Grapalat" w:cs="GHEA Grapalat"/>
          <w:lang w:val="hy-AM"/>
        </w:rPr>
        <w:t>Ստուգաթերթը կազմվել է հետևյալ նորմատիվ իրավական ակտերի հիման վրա՝</w:t>
      </w:r>
    </w:p>
    <w:p w14:paraId="589CE2D1" w14:textId="0034F541" w:rsidR="00143D89" w:rsidRPr="009B129C" w:rsidRDefault="00143D89" w:rsidP="009B129C">
      <w:pPr>
        <w:spacing w:line="276" w:lineRule="auto"/>
        <w:rPr>
          <w:rFonts w:ascii="GHEA Grapalat" w:eastAsia="Calibri" w:hAnsi="GHEA Grapalat" w:cs="Times New Roman"/>
          <w:lang w:val="hy-AM" w:eastAsia="hy-AM"/>
        </w:rPr>
      </w:pPr>
      <w:r w:rsidRPr="009B129C">
        <w:rPr>
          <w:rFonts w:ascii="GHEA Grapalat" w:hAnsi="GHEA Grapalat" w:cs="GHEA Grapalat"/>
          <w:lang w:val="hy-AM"/>
        </w:rPr>
        <w:t>1</w:t>
      </w:r>
      <w:r w:rsidRPr="009B129C">
        <w:rPr>
          <w:rFonts w:ascii="Cambria Math" w:hAnsi="Cambria Math" w:cs="Cambria Math"/>
          <w:lang w:val="hy-AM"/>
        </w:rPr>
        <w:t>․</w:t>
      </w:r>
      <w:r w:rsidRPr="009B129C">
        <w:rPr>
          <w:rFonts w:ascii="GHEA Grapalat" w:hAnsi="GHEA Grapalat" w:cs="GHEA Grapalat"/>
          <w:lang w:val="hy-AM"/>
        </w:rPr>
        <w:t xml:space="preserve"> </w:t>
      </w:r>
      <w:r w:rsidRPr="009B129C">
        <w:rPr>
          <w:rFonts w:ascii="GHEA Grapalat" w:eastAsia="Calibri" w:hAnsi="GHEA Grapalat" w:cs="Times New Roman"/>
          <w:lang w:val="hy-AM" w:eastAsia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0AB15D43" w14:textId="13AB7144" w:rsidR="00143D89" w:rsidRPr="009B129C" w:rsidRDefault="00143D89" w:rsidP="009B129C">
      <w:pPr>
        <w:spacing w:line="276" w:lineRule="auto"/>
        <w:rPr>
          <w:rFonts w:ascii="GHEA Grapalat" w:hAnsi="GHEA Grapalat" w:cs="Arial"/>
          <w:lang w:val="hy-AM"/>
        </w:rPr>
      </w:pPr>
      <w:r w:rsidRPr="009B129C">
        <w:rPr>
          <w:rFonts w:ascii="GHEA Grapalat" w:eastAsia="Calibri" w:hAnsi="GHEA Grapalat" w:cs="Times New Roman"/>
          <w:lang w:val="hy-AM" w:eastAsia="hy-AM"/>
        </w:rPr>
        <w:t>2</w:t>
      </w:r>
      <w:r w:rsidRPr="009B129C">
        <w:rPr>
          <w:rFonts w:ascii="Cambria Math" w:eastAsia="Calibri" w:hAnsi="Cambria Math" w:cs="Cambria Math"/>
          <w:lang w:val="hy-AM" w:eastAsia="hy-AM"/>
        </w:rPr>
        <w:t>․</w:t>
      </w:r>
      <w:r w:rsidRPr="009B129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Հայաստանի Հանրապետության</w:t>
      </w:r>
      <w:r w:rsidRPr="009B129C">
        <w:rPr>
          <w:rFonts w:ascii="GHEA Grapalat" w:hAnsi="GHEA Grapalat" w:cs="Arial"/>
          <w:lang w:val="hy-AM"/>
        </w:rPr>
        <w:t xml:space="preserve"> կառավարության 2007 թվականի հունիսի 28-ի N 885-Ն որոշում</w:t>
      </w:r>
    </w:p>
    <w:p w14:paraId="3324F261" w14:textId="2D1B2572" w:rsidR="00143D89" w:rsidRPr="009B129C" w:rsidRDefault="00143D89" w:rsidP="009B129C">
      <w:pPr>
        <w:spacing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9B129C">
        <w:rPr>
          <w:rFonts w:ascii="GHEA Grapalat" w:hAnsi="GHEA Grapalat" w:cs="Arial"/>
          <w:lang w:val="hy-AM"/>
        </w:rPr>
        <w:t>3</w:t>
      </w:r>
      <w:r w:rsidRPr="009B129C">
        <w:rPr>
          <w:rFonts w:ascii="Cambria Math" w:hAnsi="Cambria Math" w:cs="Cambria Math"/>
          <w:lang w:val="hy-AM"/>
        </w:rPr>
        <w:t>․</w:t>
      </w:r>
      <w:r w:rsidRPr="009B129C">
        <w:rPr>
          <w:rFonts w:ascii="GHEA Grapalat" w:hAnsi="GHEA Grapalat" w:cs="Arial"/>
          <w:lang w:val="hy-AM"/>
        </w:rPr>
        <w:t xml:space="preserve"> </w:t>
      </w:r>
      <w:r w:rsidRPr="009B129C">
        <w:rPr>
          <w:rFonts w:ascii="GHEA Grapalat" w:eastAsia="Times New Roman" w:hAnsi="GHEA Grapalat" w:cs="Times New Roman"/>
          <w:color w:val="000000"/>
          <w:lang w:val="hy-AM" w:eastAsia="ru-RU"/>
        </w:rPr>
        <w:t>«Սննդամթերքի անվտանգության մասին» օրենք</w:t>
      </w:r>
    </w:p>
    <w:p w14:paraId="0578576A" w14:textId="5D1A4572" w:rsidR="00143D89" w:rsidRPr="009B129C" w:rsidRDefault="00143D89" w:rsidP="009B129C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B129C">
        <w:rPr>
          <w:rFonts w:ascii="GHEA Grapalat" w:eastAsia="Times New Roman" w:hAnsi="GHEA Grapalat" w:cs="Times New Roman"/>
          <w:color w:val="000000"/>
          <w:lang w:val="hy-AM" w:eastAsia="ru-RU"/>
        </w:rPr>
        <w:t>4</w:t>
      </w:r>
      <w:r w:rsidRPr="009B129C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9B129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9B129C">
        <w:rPr>
          <w:rFonts w:ascii="GHEA Grapalat" w:hAnsi="GHEA Grapalat"/>
          <w:color w:val="000000"/>
          <w:shd w:val="clear" w:color="auto" w:fill="FFFFFF"/>
          <w:lang w:val="hy-AM"/>
        </w:rPr>
        <w:t>Մաքսային միության հանձնաժողովի 2011 թվականի դեկտեմբերի 9-ի N 882 որոշմամբ հաստատված «Մրգերից և բանջարեղենից ստացված հյութամթերքի տեխնիկական կանոնակարգ» (ՄՄ ՏԿ 023/2011) Մաքսային միության տեխնիկական կանոնակարգ</w:t>
      </w:r>
    </w:p>
    <w:p w14:paraId="53E72006" w14:textId="24BF08FD" w:rsidR="00143D89" w:rsidRDefault="00143D89" w:rsidP="009B129C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B129C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9B129C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B129C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կանոնակարգ։</w:t>
      </w:r>
    </w:p>
    <w:p w14:paraId="4FC89E56" w14:textId="5B568669" w:rsidR="009B129C" w:rsidRDefault="009B129C" w:rsidP="009B129C">
      <w:pPr>
        <w:spacing w:line="276" w:lineRule="auto"/>
        <w:rPr>
          <w:rFonts w:ascii="GHEA Grapalat" w:hAnsi="GHEA Grapalat" w:cs="GHEA Grapalat"/>
          <w:lang w:val="hy-AM"/>
        </w:rPr>
      </w:pPr>
    </w:p>
    <w:p w14:paraId="216F51C6" w14:textId="77777777" w:rsidR="00F042E4" w:rsidRPr="009B129C" w:rsidRDefault="00F042E4" w:rsidP="009B129C">
      <w:pPr>
        <w:spacing w:line="276" w:lineRule="auto"/>
        <w:rPr>
          <w:rFonts w:ascii="GHEA Grapalat" w:hAnsi="GHEA Grapalat" w:cs="GHEA Grapalat"/>
          <w:lang w:val="hy-AM"/>
        </w:rPr>
      </w:pPr>
      <w:bookmarkStart w:id="4" w:name="_GoBack"/>
      <w:bookmarkEnd w:id="4"/>
    </w:p>
    <w:p w14:paraId="08823332" w14:textId="02F2C267" w:rsidR="0084616E" w:rsidRPr="009B129C" w:rsidRDefault="0084616E" w:rsidP="009B129C">
      <w:pPr>
        <w:spacing w:line="276" w:lineRule="auto"/>
        <w:rPr>
          <w:rFonts w:ascii="GHEA Grapalat" w:hAnsi="GHEA Grapalat" w:cs="GHEA Grapalat"/>
          <w:lang w:val="af-ZA"/>
        </w:rPr>
      </w:pPr>
      <w:r w:rsidRPr="009B129C">
        <w:rPr>
          <w:rFonts w:ascii="GHEA Grapalat" w:hAnsi="GHEA Grapalat" w:cs="GHEA Grapalat"/>
          <w:lang w:val="hy-AM"/>
        </w:rPr>
        <w:t>ՍԱՏՄ ծառայող</w:t>
      </w:r>
      <w:r w:rsidRPr="009B129C">
        <w:rPr>
          <w:rFonts w:ascii="GHEA Grapalat" w:hAnsi="GHEA Grapalat" w:cs="GHEA Grapalat"/>
          <w:lang w:val="af-ZA"/>
        </w:rPr>
        <w:t xml:space="preserve">     __________________</w:t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  <w:t xml:space="preserve"> </w:t>
      </w:r>
      <w:r w:rsidRPr="009B129C">
        <w:rPr>
          <w:rFonts w:ascii="GHEA Grapalat" w:hAnsi="GHEA Grapalat" w:cs="GHEA Grapalat"/>
          <w:lang w:val="hy-AM"/>
        </w:rPr>
        <w:t>Տնտեսավարող</w:t>
      </w:r>
      <w:r w:rsidRPr="009B129C">
        <w:rPr>
          <w:rFonts w:ascii="GHEA Grapalat" w:hAnsi="GHEA Grapalat" w:cs="GHEA Grapalat"/>
          <w:lang w:val="af-ZA"/>
        </w:rPr>
        <w:t xml:space="preserve"> ____________________</w:t>
      </w:r>
    </w:p>
    <w:p w14:paraId="05F2AE87" w14:textId="77777777" w:rsidR="0084616E" w:rsidRPr="009B129C" w:rsidRDefault="0084616E" w:rsidP="009B129C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9B129C">
        <w:rPr>
          <w:rFonts w:ascii="GHEA Grapalat" w:hAnsi="GHEA Grapalat" w:cs="GHEA Grapalat"/>
          <w:lang w:val="af-ZA"/>
        </w:rPr>
        <w:t>(</w:t>
      </w:r>
      <w:r w:rsidRPr="009B129C">
        <w:rPr>
          <w:rFonts w:ascii="GHEA Grapalat" w:hAnsi="GHEA Grapalat" w:cs="GHEA Grapalat"/>
          <w:lang w:val="hy-AM"/>
        </w:rPr>
        <w:t>ստորագրությունը</w:t>
      </w:r>
      <w:r w:rsidRPr="009B129C">
        <w:rPr>
          <w:rFonts w:ascii="GHEA Grapalat" w:hAnsi="GHEA Grapalat" w:cs="GHEA Grapalat"/>
          <w:lang w:val="af-ZA"/>
        </w:rPr>
        <w:t>)</w:t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</w:r>
      <w:r w:rsidRPr="009B129C">
        <w:rPr>
          <w:rFonts w:ascii="GHEA Grapalat" w:hAnsi="GHEA Grapalat" w:cs="GHEA Grapalat"/>
          <w:lang w:val="af-ZA"/>
        </w:rPr>
        <w:tab/>
        <w:t>(</w:t>
      </w:r>
      <w:r w:rsidRPr="009B129C">
        <w:rPr>
          <w:rFonts w:ascii="GHEA Grapalat" w:hAnsi="GHEA Grapalat" w:cs="GHEA Grapalat"/>
          <w:lang w:val="hy-AM"/>
        </w:rPr>
        <w:t>ստորագրությունը</w:t>
      </w:r>
      <w:r w:rsidRPr="009B129C">
        <w:rPr>
          <w:rFonts w:ascii="GHEA Grapalat" w:hAnsi="GHEA Grapalat" w:cs="GHEA Grapalat"/>
          <w:lang w:val="af-ZA"/>
        </w:rPr>
        <w:t>)</w:t>
      </w:r>
    </w:p>
    <w:p w14:paraId="4A1E2EB5" w14:textId="77777777" w:rsidR="0084616E" w:rsidRPr="009B129C" w:rsidRDefault="0084616E" w:rsidP="009B129C">
      <w:pPr>
        <w:spacing w:after="0" w:line="276" w:lineRule="auto"/>
        <w:rPr>
          <w:rFonts w:ascii="GHEA Grapalat" w:eastAsia="Times New Roman" w:hAnsi="GHEA Grapalat" w:cstheme="majorHAnsi"/>
          <w:lang w:val="hy-AM" w:eastAsia="ru-RU"/>
        </w:rPr>
      </w:pPr>
    </w:p>
    <w:p w14:paraId="6210ED37" w14:textId="77777777" w:rsidR="006867B8" w:rsidRPr="009B129C" w:rsidRDefault="006867B8" w:rsidP="009B129C">
      <w:pPr>
        <w:spacing w:line="276" w:lineRule="auto"/>
        <w:rPr>
          <w:rFonts w:ascii="GHEA Grapalat" w:hAnsi="GHEA Grapalat"/>
          <w:lang w:val="hy-AM"/>
        </w:rPr>
      </w:pPr>
    </w:p>
    <w:sectPr w:rsidR="006867B8" w:rsidRPr="009B129C" w:rsidSect="00393680">
      <w:pgSz w:w="16838" w:h="11906" w:orient="landscape"/>
      <w:pgMar w:top="9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B5B862" w16cid:durableId="262F4A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B8"/>
    <w:rsid w:val="0000672A"/>
    <w:rsid w:val="00026594"/>
    <w:rsid w:val="0004644F"/>
    <w:rsid w:val="00056E77"/>
    <w:rsid w:val="000571BA"/>
    <w:rsid w:val="0006200B"/>
    <w:rsid w:val="00072093"/>
    <w:rsid w:val="00072DC2"/>
    <w:rsid w:val="00082911"/>
    <w:rsid w:val="00087CA9"/>
    <w:rsid w:val="00090692"/>
    <w:rsid w:val="000C4AAE"/>
    <w:rsid w:val="000D1178"/>
    <w:rsid w:val="000E05B8"/>
    <w:rsid w:val="000E2B8D"/>
    <w:rsid w:val="000F2713"/>
    <w:rsid w:val="0010064B"/>
    <w:rsid w:val="00114CE0"/>
    <w:rsid w:val="00117D42"/>
    <w:rsid w:val="00121177"/>
    <w:rsid w:val="00125A04"/>
    <w:rsid w:val="00127C8D"/>
    <w:rsid w:val="001378C0"/>
    <w:rsid w:val="00143D89"/>
    <w:rsid w:val="00154AF3"/>
    <w:rsid w:val="00157DCF"/>
    <w:rsid w:val="00172EB0"/>
    <w:rsid w:val="0019054D"/>
    <w:rsid w:val="001911BD"/>
    <w:rsid w:val="00191D0B"/>
    <w:rsid w:val="001B506B"/>
    <w:rsid w:val="001B5F73"/>
    <w:rsid w:val="001D160E"/>
    <w:rsid w:val="001D6608"/>
    <w:rsid w:val="001E1B2A"/>
    <w:rsid w:val="00213866"/>
    <w:rsid w:val="0021392B"/>
    <w:rsid w:val="0022087F"/>
    <w:rsid w:val="00231872"/>
    <w:rsid w:val="00232E9B"/>
    <w:rsid w:val="002338AC"/>
    <w:rsid w:val="002539E6"/>
    <w:rsid w:val="00255BCF"/>
    <w:rsid w:val="00257665"/>
    <w:rsid w:val="00284D53"/>
    <w:rsid w:val="002969DA"/>
    <w:rsid w:val="00297667"/>
    <w:rsid w:val="002B3AF1"/>
    <w:rsid w:val="002C4944"/>
    <w:rsid w:val="002C5D4D"/>
    <w:rsid w:val="002D2BD7"/>
    <w:rsid w:val="0030702B"/>
    <w:rsid w:val="00310B28"/>
    <w:rsid w:val="0033197E"/>
    <w:rsid w:val="003577CA"/>
    <w:rsid w:val="00362635"/>
    <w:rsid w:val="00385671"/>
    <w:rsid w:val="00392254"/>
    <w:rsid w:val="00393680"/>
    <w:rsid w:val="003C16B3"/>
    <w:rsid w:val="003C1733"/>
    <w:rsid w:val="003E0B59"/>
    <w:rsid w:val="003E6250"/>
    <w:rsid w:val="003F68E4"/>
    <w:rsid w:val="00415401"/>
    <w:rsid w:val="00425332"/>
    <w:rsid w:val="00433073"/>
    <w:rsid w:val="004335CE"/>
    <w:rsid w:val="00437C44"/>
    <w:rsid w:val="00442191"/>
    <w:rsid w:val="004436D2"/>
    <w:rsid w:val="00447D0C"/>
    <w:rsid w:val="00451C2E"/>
    <w:rsid w:val="004550C8"/>
    <w:rsid w:val="004714CB"/>
    <w:rsid w:val="004829E4"/>
    <w:rsid w:val="00493D46"/>
    <w:rsid w:val="004A2D09"/>
    <w:rsid w:val="004A36CC"/>
    <w:rsid w:val="005110A8"/>
    <w:rsid w:val="0051627E"/>
    <w:rsid w:val="00547A6E"/>
    <w:rsid w:val="0055187D"/>
    <w:rsid w:val="005526FA"/>
    <w:rsid w:val="0059546D"/>
    <w:rsid w:val="00596755"/>
    <w:rsid w:val="005D1017"/>
    <w:rsid w:val="005D6FB5"/>
    <w:rsid w:val="00663151"/>
    <w:rsid w:val="006826F1"/>
    <w:rsid w:val="006867B8"/>
    <w:rsid w:val="006900ED"/>
    <w:rsid w:val="0069393B"/>
    <w:rsid w:val="0069717F"/>
    <w:rsid w:val="006A1D8B"/>
    <w:rsid w:val="007076C9"/>
    <w:rsid w:val="007221CE"/>
    <w:rsid w:val="00731E83"/>
    <w:rsid w:val="007362CB"/>
    <w:rsid w:val="00742495"/>
    <w:rsid w:val="007502EF"/>
    <w:rsid w:val="007543B3"/>
    <w:rsid w:val="00764844"/>
    <w:rsid w:val="0079491F"/>
    <w:rsid w:val="007A6FC3"/>
    <w:rsid w:val="007D127C"/>
    <w:rsid w:val="007D1864"/>
    <w:rsid w:val="007F7202"/>
    <w:rsid w:val="00817345"/>
    <w:rsid w:val="0084616E"/>
    <w:rsid w:val="008528D5"/>
    <w:rsid w:val="00852C7C"/>
    <w:rsid w:val="008553C9"/>
    <w:rsid w:val="008714DE"/>
    <w:rsid w:val="00880680"/>
    <w:rsid w:val="0088199E"/>
    <w:rsid w:val="00894F84"/>
    <w:rsid w:val="008B31F5"/>
    <w:rsid w:val="008D22A7"/>
    <w:rsid w:val="008D5815"/>
    <w:rsid w:val="008E73B9"/>
    <w:rsid w:val="009217E5"/>
    <w:rsid w:val="00922719"/>
    <w:rsid w:val="00930906"/>
    <w:rsid w:val="009319A8"/>
    <w:rsid w:val="00947A32"/>
    <w:rsid w:val="0095183A"/>
    <w:rsid w:val="00951CAF"/>
    <w:rsid w:val="00960296"/>
    <w:rsid w:val="00967D6F"/>
    <w:rsid w:val="009739CF"/>
    <w:rsid w:val="009A4221"/>
    <w:rsid w:val="009A5DC5"/>
    <w:rsid w:val="009B129C"/>
    <w:rsid w:val="009B7087"/>
    <w:rsid w:val="009E6550"/>
    <w:rsid w:val="00A36DCC"/>
    <w:rsid w:val="00A43F1B"/>
    <w:rsid w:val="00A57660"/>
    <w:rsid w:val="00A60764"/>
    <w:rsid w:val="00A763E1"/>
    <w:rsid w:val="00A97ACC"/>
    <w:rsid w:val="00B029AD"/>
    <w:rsid w:val="00B16109"/>
    <w:rsid w:val="00B41822"/>
    <w:rsid w:val="00B81CFB"/>
    <w:rsid w:val="00B92A11"/>
    <w:rsid w:val="00B96A77"/>
    <w:rsid w:val="00BA034D"/>
    <w:rsid w:val="00BA490E"/>
    <w:rsid w:val="00BB4C7C"/>
    <w:rsid w:val="00BC20D4"/>
    <w:rsid w:val="00C02899"/>
    <w:rsid w:val="00C04E5C"/>
    <w:rsid w:val="00C05BB9"/>
    <w:rsid w:val="00C17982"/>
    <w:rsid w:val="00C244B2"/>
    <w:rsid w:val="00C46DD2"/>
    <w:rsid w:val="00C52779"/>
    <w:rsid w:val="00C52BCE"/>
    <w:rsid w:val="00C537A0"/>
    <w:rsid w:val="00CA152B"/>
    <w:rsid w:val="00CA4792"/>
    <w:rsid w:val="00CA50BD"/>
    <w:rsid w:val="00CC0749"/>
    <w:rsid w:val="00CD58F8"/>
    <w:rsid w:val="00D01139"/>
    <w:rsid w:val="00D167E4"/>
    <w:rsid w:val="00D17D6C"/>
    <w:rsid w:val="00D24623"/>
    <w:rsid w:val="00D30C42"/>
    <w:rsid w:val="00D507EA"/>
    <w:rsid w:val="00D5094E"/>
    <w:rsid w:val="00D5151A"/>
    <w:rsid w:val="00D655E4"/>
    <w:rsid w:val="00D655E6"/>
    <w:rsid w:val="00D84194"/>
    <w:rsid w:val="00DA5AC6"/>
    <w:rsid w:val="00DA6344"/>
    <w:rsid w:val="00DC4FE1"/>
    <w:rsid w:val="00DC5BEA"/>
    <w:rsid w:val="00DE4036"/>
    <w:rsid w:val="00E027ED"/>
    <w:rsid w:val="00E203B4"/>
    <w:rsid w:val="00E53585"/>
    <w:rsid w:val="00E54AEA"/>
    <w:rsid w:val="00E73F84"/>
    <w:rsid w:val="00EA65EE"/>
    <w:rsid w:val="00EA7829"/>
    <w:rsid w:val="00EB09BC"/>
    <w:rsid w:val="00ED3A16"/>
    <w:rsid w:val="00EF02CE"/>
    <w:rsid w:val="00F042E4"/>
    <w:rsid w:val="00F073BA"/>
    <w:rsid w:val="00F169D5"/>
    <w:rsid w:val="00F34F40"/>
    <w:rsid w:val="00F45BA8"/>
    <w:rsid w:val="00F72223"/>
    <w:rsid w:val="00F83764"/>
    <w:rsid w:val="00F95BC4"/>
    <w:rsid w:val="00FA5FA8"/>
    <w:rsid w:val="00FC4F21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C51873CA-8C7A-46C4-A38E-9464506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A490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A490E"/>
    <w:pPr>
      <w:widowControl w:val="0"/>
      <w:shd w:val="clear" w:color="auto" w:fill="FFFFFF"/>
      <w:spacing w:before="420" w:after="540" w:line="0" w:lineRule="atLeast"/>
      <w:ind w:hanging="1400"/>
      <w:jc w:val="both"/>
    </w:pPr>
    <w:rPr>
      <w:rFonts w:ascii="Times New Roman" w:hAnsi="Times New Roman"/>
      <w:sz w:val="30"/>
      <w:szCs w:val="30"/>
    </w:rPr>
  </w:style>
  <w:style w:type="paragraph" w:customStyle="1" w:styleId="Iniiaiieoaeno1">
    <w:name w:val="Iniiaiie oaeno1"/>
    <w:basedOn w:val="Normal"/>
    <w:uiPriority w:val="99"/>
    <w:rsid w:val="004714CB"/>
    <w:pPr>
      <w:widowControl w:val="0"/>
      <w:shd w:val="clear" w:color="auto" w:fill="FFFFFF"/>
      <w:spacing w:after="240" w:line="226" w:lineRule="exact"/>
      <w:ind w:hanging="1500"/>
    </w:pPr>
    <w:rPr>
      <w:rFonts w:ascii="Arial Unicode MS" w:eastAsia="Arial Unicode MS" w:hAnsi="Arial Unicode MS" w:cs="Arial Unicode MS"/>
      <w:b/>
      <w:bCs/>
      <w:spacing w:val="4"/>
      <w:sz w:val="17"/>
      <w:szCs w:val="17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3680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9368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6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270A-A7AA-4A3B-8B74-610BC88D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5133</Words>
  <Characters>29263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Julieta Mikaelyan</cp:lastModifiedBy>
  <cp:revision>7</cp:revision>
  <dcterms:created xsi:type="dcterms:W3CDTF">2022-05-12T14:25:00Z</dcterms:created>
  <dcterms:modified xsi:type="dcterms:W3CDTF">2022-06-10T13:17:00Z</dcterms:modified>
</cp:coreProperties>
</file>