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844" w:rsidRPr="00355D1C" w:rsidRDefault="00C05E6F" w:rsidP="00907844">
      <w:pPr>
        <w:spacing w:after="0" w:line="360" w:lineRule="auto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355D1C">
        <w:rPr>
          <w:rFonts w:ascii="GHEA Grapalat" w:hAnsi="GHEA Grapalat"/>
          <w:b/>
          <w:sz w:val="24"/>
          <w:szCs w:val="24"/>
        </w:rPr>
        <w:t xml:space="preserve">  </w:t>
      </w:r>
      <w:r w:rsidR="00907844" w:rsidRPr="00355D1C">
        <w:rPr>
          <w:rFonts w:ascii="GHEA Grapalat" w:hAnsi="GHEA Grapalat"/>
          <w:b/>
          <w:sz w:val="24"/>
          <w:szCs w:val="24"/>
          <w:lang w:val="hy-AM"/>
        </w:rPr>
        <w:t>ՆԱԽԱԳԻԾ</w:t>
      </w:r>
    </w:p>
    <w:p w:rsidR="00907844" w:rsidRDefault="00907844" w:rsidP="00907844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3C5001">
        <w:rPr>
          <w:rFonts w:ascii="GHEA Grapalat" w:hAnsi="GHEA Grapalat"/>
          <w:b/>
          <w:sz w:val="24"/>
          <w:szCs w:val="24"/>
        </w:rPr>
        <w:t>ՀԱ</w:t>
      </w:r>
      <w:r>
        <w:rPr>
          <w:rFonts w:ascii="GHEA Grapalat" w:hAnsi="GHEA Grapalat"/>
          <w:b/>
          <w:sz w:val="24"/>
          <w:szCs w:val="24"/>
        </w:rPr>
        <w:t xml:space="preserve">ՅԱՍՏԱՆԻ ՀԱՆՐԱՊԵՏՈՒԹՅԱՆ </w:t>
      </w:r>
    </w:p>
    <w:p w:rsidR="00907844" w:rsidRDefault="00907844" w:rsidP="00907844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>ՕՐԵՆՔԸ</w:t>
      </w:r>
    </w:p>
    <w:p w:rsidR="0045357D" w:rsidRDefault="0045357D" w:rsidP="00907844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45357D" w:rsidRDefault="0045357D" w:rsidP="00907844">
      <w:pPr>
        <w:spacing w:after="0" w:line="24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</w:p>
    <w:p w:rsidR="00907844" w:rsidRDefault="00907844" w:rsidP="006E6106">
      <w:pPr>
        <w:spacing w:line="360" w:lineRule="auto"/>
        <w:contextualSpacing/>
        <w:jc w:val="center"/>
        <w:rPr>
          <w:rFonts w:ascii="GHEA Grapalat" w:hAnsi="GHEA Grapalat"/>
          <w:b/>
          <w:sz w:val="24"/>
          <w:szCs w:val="24"/>
        </w:rPr>
      </w:pPr>
      <w:r w:rsidRPr="003C5001">
        <w:rPr>
          <w:rFonts w:ascii="GHEA Grapalat" w:hAnsi="GHEA Grapalat"/>
          <w:b/>
          <w:sz w:val="24"/>
          <w:szCs w:val="24"/>
        </w:rPr>
        <w:t>ՀԱ</w:t>
      </w:r>
      <w:r>
        <w:rPr>
          <w:rFonts w:ascii="GHEA Grapalat" w:hAnsi="GHEA Grapalat"/>
          <w:b/>
          <w:sz w:val="24"/>
          <w:szCs w:val="24"/>
        </w:rPr>
        <w:t>ՅԱՍՏԱՆԻ ՀԱՆՐԱՊԵՏՈՒԹՅԱՆ ՀԱՐԿԱՅԻՆ ՕՐԵՆՍԳՐՔՈՒՄ</w:t>
      </w:r>
      <w:r w:rsidR="002C47C6">
        <w:rPr>
          <w:rFonts w:ascii="GHEA Grapalat" w:hAnsi="GHEA Grapalat"/>
          <w:b/>
          <w:sz w:val="24"/>
          <w:szCs w:val="24"/>
        </w:rPr>
        <w:t xml:space="preserve"> </w:t>
      </w:r>
      <w:r w:rsidR="0045357D">
        <w:rPr>
          <w:rFonts w:ascii="GHEA Grapalat" w:hAnsi="GHEA Grapalat"/>
          <w:b/>
          <w:sz w:val="24"/>
          <w:szCs w:val="24"/>
        </w:rPr>
        <w:t>ՓՈՓՈԽՈՒԹՅՈ</w:t>
      </w:r>
      <w:r>
        <w:rPr>
          <w:rFonts w:ascii="GHEA Grapalat" w:hAnsi="GHEA Grapalat"/>
          <w:b/>
          <w:sz w:val="24"/>
          <w:szCs w:val="24"/>
        </w:rPr>
        <w:t>Ւ</w:t>
      </w:r>
      <w:r w:rsidR="0045357D">
        <w:rPr>
          <w:rFonts w:ascii="GHEA Grapalat" w:hAnsi="GHEA Grapalat"/>
          <w:b/>
          <w:sz w:val="24"/>
          <w:szCs w:val="24"/>
        </w:rPr>
        <w:t>Ն</w:t>
      </w:r>
      <w:r w:rsidR="002C47C6">
        <w:rPr>
          <w:rFonts w:ascii="GHEA Grapalat" w:hAnsi="GHEA Grapalat"/>
          <w:b/>
          <w:sz w:val="24"/>
          <w:szCs w:val="24"/>
        </w:rPr>
        <w:t>ՆԵՐ</w:t>
      </w:r>
      <w:r>
        <w:rPr>
          <w:rFonts w:ascii="GHEA Grapalat" w:hAnsi="GHEA Grapalat"/>
          <w:b/>
          <w:sz w:val="24"/>
          <w:szCs w:val="24"/>
        </w:rPr>
        <w:t xml:space="preserve"> ԿԱՏԱՐԵԼՈՒ ՄԱՍԻՆ</w:t>
      </w:r>
    </w:p>
    <w:p w:rsidR="00907844" w:rsidRDefault="00907844" w:rsidP="00907844">
      <w:pPr>
        <w:spacing w:line="240" w:lineRule="auto"/>
        <w:ind w:firstLine="540"/>
        <w:jc w:val="both"/>
        <w:rPr>
          <w:rFonts w:ascii="GHEA Grapalat" w:hAnsi="GHEA Grapalat"/>
          <w:b/>
        </w:rPr>
      </w:pPr>
    </w:p>
    <w:p w:rsidR="00907844" w:rsidRPr="007B4FF6" w:rsidRDefault="00907844" w:rsidP="00B33A71">
      <w:pPr>
        <w:spacing w:after="0" w:afterAutospacing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7B4FF6">
        <w:rPr>
          <w:rFonts w:ascii="GHEA Grapalat" w:hAnsi="GHEA Grapalat"/>
          <w:b/>
          <w:sz w:val="24"/>
          <w:szCs w:val="24"/>
          <w:lang w:val="hy-AM"/>
        </w:rPr>
        <w:t>Հոդված 1.</w:t>
      </w:r>
      <w:r w:rsidRPr="007B4FF6">
        <w:rPr>
          <w:rFonts w:ascii="GHEA Grapalat" w:hAnsi="GHEA Grapalat"/>
          <w:sz w:val="24"/>
          <w:szCs w:val="24"/>
        </w:rPr>
        <w:t xml:space="preserve"> </w:t>
      </w:r>
      <w:r w:rsidR="00820955" w:rsidRPr="007B4FF6">
        <w:rPr>
          <w:rFonts w:ascii="GHEA Grapalat" w:hAnsi="GHEA Grapalat"/>
          <w:sz w:val="24"/>
          <w:szCs w:val="24"/>
          <w:lang w:val="hy-AM"/>
        </w:rPr>
        <w:t xml:space="preserve">2016 թվականի </w:t>
      </w:r>
      <w:r w:rsidR="00820955" w:rsidRPr="007B4FF6">
        <w:rPr>
          <w:rFonts w:ascii="GHEA Grapalat" w:hAnsi="GHEA Grapalat"/>
          <w:sz w:val="24"/>
          <w:szCs w:val="24"/>
          <w:lang w:val="hy-AM"/>
        </w:rPr>
        <w:softHyphen/>
        <w:t>հոկ</w:t>
      </w:r>
      <w:r w:rsidR="00820955" w:rsidRPr="007B4FF6">
        <w:rPr>
          <w:rFonts w:ascii="GHEA Grapalat" w:hAnsi="GHEA Grapalat"/>
          <w:sz w:val="24"/>
          <w:szCs w:val="24"/>
          <w:lang w:val="hy-AM"/>
        </w:rPr>
        <w:softHyphen/>
        <w:t>տեմբերի 4-ի</w:t>
      </w:r>
      <w:r w:rsidR="00820955" w:rsidRPr="007B4FF6">
        <w:rPr>
          <w:rFonts w:ascii="GHEA Grapalat" w:hAnsi="GHEA Grapalat"/>
          <w:sz w:val="24"/>
          <w:szCs w:val="24"/>
        </w:rPr>
        <w:t xml:space="preserve"> </w:t>
      </w:r>
      <w:r w:rsidRPr="007B4FF6">
        <w:rPr>
          <w:rFonts w:ascii="GHEA Grapalat" w:hAnsi="GHEA Grapalat"/>
          <w:sz w:val="24"/>
          <w:szCs w:val="24"/>
          <w:lang w:val="hy-AM"/>
        </w:rPr>
        <w:t>Հայաստանի Հանրապետության հար</w:t>
      </w:r>
      <w:r w:rsidRPr="007B4FF6">
        <w:rPr>
          <w:rFonts w:ascii="GHEA Grapalat" w:hAnsi="GHEA Grapalat"/>
          <w:sz w:val="24"/>
          <w:szCs w:val="24"/>
          <w:lang w:val="hy-AM"/>
        </w:rPr>
        <w:softHyphen/>
      </w:r>
      <w:r w:rsidRPr="007B4FF6">
        <w:rPr>
          <w:rFonts w:ascii="GHEA Grapalat" w:hAnsi="GHEA Grapalat"/>
          <w:sz w:val="24"/>
          <w:szCs w:val="24"/>
          <w:lang w:val="hy-AM"/>
        </w:rPr>
        <w:softHyphen/>
      </w:r>
      <w:r w:rsidRPr="007B4FF6">
        <w:rPr>
          <w:rFonts w:ascii="GHEA Grapalat" w:hAnsi="GHEA Grapalat"/>
          <w:sz w:val="24"/>
          <w:szCs w:val="24"/>
          <w:lang w:val="hy-AM"/>
        </w:rPr>
        <w:softHyphen/>
        <w:t>կա</w:t>
      </w:r>
      <w:r w:rsidRPr="007B4FF6">
        <w:rPr>
          <w:rFonts w:ascii="GHEA Grapalat" w:hAnsi="GHEA Grapalat"/>
          <w:sz w:val="24"/>
          <w:szCs w:val="24"/>
          <w:lang w:val="hy-AM"/>
        </w:rPr>
        <w:softHyphen/>
        <w:t>յին օրեն</w:t>
      </w:r>
      <w:r w:rsidRPr="007B4FF6">
        <w:rPr>
          <w:rFonts w:ascii="GHEA Grapalat" w:hAnsi="GHEA Grapalat"/>
          <w:sz w:val="24"/>
          <w:szCs w:val="24"/>
        </w:rPr>
        <w:t>ս</w:t>
      </w:r>
      <w:r w:rsidRPr="007B4FF6">
        <w:rPr>
          <w:rFonts w:ascii="GHEA Grapalat" w:hAnsi="GHEA Grapalat"/>
          <w:sz w:val="24"/>
          <w:szCs w:val="24"/>
          <w:lang w:val="hy-AM"/>
        </w:rPr>
        <w:t>գրքի (այսուհետ՝ Օրենսգիրք)</w:t>
      </w:r>
      <w:r w:rsidRPr="007B4FF6">
        <w:rPr>
          <w:rFonts w:ascii="GHEA Grapalat" w:hAnsi="GHEA Grapalat"/>
          <w:sz w:val="24"/>
          <w:szCs w:val="24"/>
        </w:rPr>
        <w:t xml:space="preserve"> </w:t>
      </w:r>
      <w:r w:rsidR="0045357D" w:rsidRPr="007B4FF6">
        <w:rPr>
          <w:rFonts w:ascii="GHEA Grapalat" w:hAnsi="GHEA Grapalat"/>
          <w:sz w:val="24"/>
          <w:szCs w:val="24"/>
        </w:rPr>
        <w:t>2</w:t>
      </w:r>
      <w:r w:rsidR="002C47C6" w:rsidRPr="007B4FF6">
        <w:rPr>
          <w:rFonts w:ascii="GHEA Grapalat" w:hAnsi="GHEA Grapalat"/>
          <w:sz w:val="24"/>
          <w:szCs w:val="24"/>
        </w:rPr>
        <w:t>32</w:t>
      </w:r>
      <w:r w:rsidRPr="007B4FF6">
        <w:rPr>
          <w:rFonts w:ascii="GHEA Grapalat" w:hAnsi="GHEA Grapalat"/>
          <w:sz w:val="24"/>
          <w:szCs w:val="24"/>
          <w:lang w:val="hy-AM"/>
        </w:rPr>
        <w:t>-րդ հոդված</w:t>
      </w:r>
      <w:r w:rsidR="002C47C6" w:rsidRPr="007B4FF6">
        <w:rPr>
          <w:rFonts w:ascii="GHEA Grapalat" w:hAnsi="GHEA Grapalat"/>
          <w:sz w:val="24"/>
          <w:szCs w:val="24"/>
        </w:rPr>
        <w:t>ը շարադրել հետևյալ խմբագրությամբ</w:t>
      </w:r>
      <w:r w:rsidRPr="007B4FF6">
        <w:rPr>
          <w:rFonts w:ascii="GHEA Grapalat" w:hAnsi="GHEA Grapalat"/>
          <w:sz w:val="24"/>
          <w:szCs w:val="24"/>
          <w:lang w:val="hy-AM"/>
        </w:rPr>
        <w:t>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8301"/>
      </w:tblGrid>
      <w:tr w:rsidR="002C47C6" w:rsidRPr="002C47C6" w:rsidTr="002C47C6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2C47C6" w:rsidRPr="002C47C6" w:rsidRDefault="00355D1C" w:rsidP="00B33A71">
            <w:pPr>
              <w:spacing w:after="0" w:afterAutospacing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    </w:t>
            </w:r>
            <w:r w:rsidRPr="00B33A71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«</w:t>
            </w:r>
            <w:r w:rsidR="002C47C6"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232.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C47C6" w:rsidRPr="002C47C6" w:rsidRDefault="002C47C6" w:rsidP="00B33A71">
            <w:pPr>
              <w:spacing w:after="0" w:afterAutospacing="0" w:line="36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2C47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Հաշվետու ժամանակաշրջանը</w:t>
            </w:r>
          </w:p>
        </w:tc>
      </w:tr>
    </w:tbl>
    <w:p w:rsidR="002C47C6" w:rsidRPr="002C47C6" w:rsidRDefault="002C47C6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C47C6">
        <w:rPr>
          <w:rFonts w:eastAsia="Times New Roman" w:cs="Calibri"/>
          <w:color w:val="000000"/>
          <w:sz w:val="24"/>
          <w:szCs w:val="24"/>
        </w:rPr>
        <w:t> </w:t>
      </w:r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1. </w:t>
      </w:r>
      <w:r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Ֆիզիկական անձանց համար ա</w:t>
      </w:r>
      <w:r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նշարժ գույքի հարկի հաշվարկման և վճարման համար հաշվետու ժամանակաշրջան է համարվում յուրաքանչյուր հաշվետու տարին:</w:t>
      </w:r>
    </w:p>
    <w:p w:rsidR="00907844" w:rsidRPr="007B4FF6" w:rsidRDefault="008575A6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</w:rPr>
        <w:t>2.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2C47C6"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Կազմակերպությունների համար ա</w:t>
      </w:r>
      <w:r w:rsidR="002C47C6" w:rsidRPr="002C47C6">
        <w:rPr>
          <w:rFonts w:ascii="GHEA Grapalat" w:eastAsia="Times New Roman" w:hAnsi="GHEA Grapalat" w:cs="Times New Roman"/>
          <w:color w:val="000000"/>
          <w:sz w:val="24"/>
          <w:szCs w:val="24"/>
        </w:rPr>
        <w:t>նշարժ գույքի հարկի հաշվարկման և վճարման համար</w:t>
      </w:r>
      <w:r w:rsidR="002C47C6"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հաշվետու ժամանակաշրջան է համարվում հաշվետու տարվա կիսամյակը</w:t>
      </w:r>
      <w:proofErr w:type="gramStart"/>
      <w:r w:rsidR="002C47C6" w:rsidRPr="007B4FF6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355D1C" w:rsidRPr="00355D1C">
        <w:rPr>
          <w:rFonts w:ascii="GHEA Grapalat" w:hAnsi="GHEA Grapalat" w:cs="Sylfaen"/>
          <w:bCs/>
          <w:sz w:val="24"/>
          <w:szCs w:val="24"/>
          <w:lang w:val="hy-AM"/>
        </w:rPr>
        <w:t>»</w:t>
      </w:r>
      <w:proofErr w:type="gramEnd"/>
      <w:r w:rsidR="002C47C6" w:rsidRPr="007B4FF6">
        <w:rPr>
          <w:rFonts w:ascii="GHEA Grapalat" w:hAnsi="GHEA Grapalat" w:cs="Sylfaen"/>
          <w:sz w:val="24"/>
          <w:szCs w:val="24"/>
        </w:rPr>
        <w:t>,</w:t>
      </w:r>
    </w:p>
    <w:p w:rsidR="007B4FF6" w:rsidRDefault="002C47C6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7B4FF6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Pr="007B4FF6">
        <w:rPr>
          <w:rFonts w:ascii="GHEA Grapalat" w:hAnsi="GHEA Grapalat"/>
          <w:b/>
          <w:sz w:val="24"/>
          <w:szCs w:val="24"/>
        </w:rPr>
        <w:t>2</w:t>
      </w:r>
      <w:r w:rsidRPr="007B4FF6">
        <w:rPr>
          <w:rFonts w:ascii="GHEA Grapalat" w:hAnsi="GHEA Grapalat"/>
          <w:b/>
          <w:sz w:val="24"/>
          <w:szCs w:val="24"/>
          <w:lang w:val="hy-AM"/>
        </w:rPr>
        <w:t>.</w:t>
      </w:r>
      <w:r w:rsidRPr="007B4FF6">
        <w:rPr>
          <w:rFonts w:ascii="GHEA Grapalat" w:hAnsi="GHEA Grapalat"/>
          <w:sz w:val="24"/>
          <w:szCs w:val="24"/>
        </w:rPr>
        <w:t xml:space="preserve"> </w:t>
      </w:r>
      <w:r w:rsidR="00355D1C">
        <w:rPr>
          <w:rFonts w:ascii="GHEA Grapalat" w:hAnsi="GHEA Grapalat"/>
          <w:sz w:val="24"/>
          <w:szCs w:val="24"/>
          <w:lang w:val="hy-AM"/>
        </w:rPr>
        <w:t>Օրենսգ</w:t>
      </w:r>
      <w:r w:rsidRPr="007B4FF6">
        <w:rPr>
          <w:rFonts w:ascii="GHEA Grapalat" w:hAnsi="GHEA Grapalat"/>
          <w:sz w:val="24"/>
          <w:szCs w:val="24"/>
          <w:lang w:val="hy-AM"/>
        </w:rPr>
        <w:t>րք</w:t>
      </w:r>
      <w:r w:rsidRPr="007B4FF6">
        <w:rPr>
          <w:rFonts w:ascii="GHEA Grapalat" w:hAnsi="GHEA Grapalat"/>
          <w:sz w:val="24"/>
          <w:szCs w:val="24"/>
        </w:rPr>
        <w:t>ի 236</w:t>
      </w:r>
      <w:r w:rsidRPr="007B4FF6">
        <w:rPr>
          <w:rFonts w:ascii="GHEA Grapalat" w:hAnsi="GHEA Grapalat"/>
          <w:sz w:val="24"/>
          <w:szCs w:val="24"/>
          <w:lang w:val="hy-AM"/>
        </w:rPr>
        <w:t>-րդ հոդված</w:t>
      </w:r>
      <w:r w:rsidRPr="007B4FF6">
        <w:rPr>
          <w:rFonts w:ascii="GHEA Grapalat" w:hAnsi="GHEA Grapalat"/>
          <w:sz w:val="24"/>
          <w:szCs w:val="24"/>
        </w:rPr>
        <w:t>ի 1</w:t>
      </w:r>
      <w:r w:rsidR="00632A30">
        <w:rPr>
          <w:rFonts w:ascii="GHEA Grapalat" w:hAnsi="GHEA Grapalat"/>
          <w:sz w:val="24"/>
          <w:szCs w:val="24"/>
        </w:rPr>
        <w:t>-</w:t>
      </w:r>
      <w:r w:rsidRPr="007B4FF6">
        <w:rPr>
          <w:rFonts w:ascii="GHEA Grapalat" w:hAnsi="GHEA Grapalat"/>
          <w:sz w:val="24"/>
          <w:szCs w:val="24"/>
        </w:rPr>
        <w:t>ին մասը շարադրել հետևյալ խմբագրությամբ</w:t>
      </w:r>
      <w:r w:rsidRPr="007B4FF6">
        <w:rPr>
          <w:rFonts w:ascii="GHEA Grapalat" w:hAnsi="GHEA Grapalat"/>
          <w:sz w:val="24"/>
          <w:szCs w:val="24"/>
          <w:lang w:val="hy-AM"/>
        </w:rPr>
        <w:t>.</w:t>
      </w:r>
    </w:p>
    <w:p w:rsidR="00355D1C" w:rsidRDefault="00355D1C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5D1C">
        <w:rPr>
          <w:rFonts w:ascii="GHEA Grapalat" w:hAnsi="GHEA Grapalat" w:cs="Sylfaen"/>
          <w:bCs/>
          <w:sz w:val="24"/>
          <w:szCs w:val="24"/>
          <w:lang w:val="hy-AM"/>
        </w:rPr>
        <w:t>«</w:t>
      </w:r>
      <w:r w:rsidR="007B4FF6" w:rsidRPr="00355D1C">
        <w:rPr>
          <w:rFonts w:ascii="GHEA Grapalat" w:hAnsi="GHEA Grapalat" w:cs="Sylfaen"/>
          <w:sz w:val="24"/>
          <w:szCs w:val="24"/>
          <w:lang w:val="hy-AM"/>
        </w:rPr>
        <w:t>1.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Կազմակերպությունները և ֆիզիկական անձինք անշարժ գույքի հարկի տարեկան գումարները (այդ թվում` Օրենսգրքի 231-րդ հոդվածի 3-րդ մասով սահմանված դեպքերում ու կարգով հաշվարկված անշարժ գույքի հարկի պարտավորության գումարները) անշարժ գույքի գտնվելու վայրի համայնքի բյուջե են վճարում հետևյալ ժամկետներում՝ հաշվի առնելով սույն հոդվածով սահմանված առանձնահատկությունները.</w:t>
      </w:r>
    </w:p>
    <w:p w:rsidR="00355D1C" w:rsidRDefault="00820955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1.1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 ֆիզիկական անձինք մինչև հարկային տարվա դեկտեմբերի 1-ը ներառյալ,</w:t>
      </w:r>
    </w:p>
    <w:p w:rsidR="00355D1C" w:rsidRDefault="00820955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1.2</w:t>
      </w:r>
      <w:r w:rsid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</w:t>
      </w:r>
      <w:r w:rsidR="007B4FF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ակերպությունները յուրաքանչյուր կիսամյակ` </w:t>
      </w:r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առաջին կիսամյակ</w:t>
      </w:r>
      <w:bookmarkStart w:id="0" w:name="_GoBack"/>
      <w:bookmarkEnd w:id="0"/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մինչև </w:t>
      </w:r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հարկային տարվա հու</w:t>
      </w:r>
      <w:r w:rsidR="00A74AB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իսի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74AB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B33A7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երկրորդ </w:t>
      </w:r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կիսամյակ՝ մինչև հարկային տարվա դեկտեմբերի </w:t>
      </w:r>
      <w:r w:rsidR="00A74AB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A01693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ներառյալ</w:t>
      </w:r>
      <w:r w:rsidR="002C47C6" w:rsidRPr="00355D1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="00355D1C" w:rsidRPr="00355D1C">
        <w:rPr>
          <w:rFonts w:ascii="GHEA Grapalat" w:hAnsi="GHEA Grapalat" w:cs="Sylfaen"/>
          <w:sz w:val="24"/>
          <w:szCs w:val="24"/>
          <w:lang w:val="hy-AM"/>
        </w:rPr>
        <w:t>»</w:t>
      </w:r>
      <w:r w:rsidR="007B4FF6" w:rsidRPr="00355D1C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907844" w:rsidRPr="00355D1C" w:rsidRDefault="00907844" w:rsidP="00B33A71">
      <w:pPr>
        <w:shd w:val="clear" w:color="auto" w:fill="FFFFFF"/>
        <w:spacing w:after="0" w:afterAutospacing="0" w:line="360" w:lineRule="auto"/>
        <w:ind w:firstLine="375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4FF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Հոդված </w:t>
      </w:r>
      <w:r w:rsidR="007B4FF6" w:rsidRPr="008575A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>3</w:t>
      </w:r>
      <w:r w:rsidRPr="007B4FF6">
        <w:rPr>
          <w:rFonts w:ascii="GHEA Grapalat" w:hAnsi="GHEA Grapalat"/>
          <w:b/>
          <w:bCs/>
          <w:sz w:val="24"/>
          <w:szCs w:val="24"/>
          <w:shd w:val="clear" w:color="auto" w:fill="FFFFFF"/>
          <w:lang w:val="hy-AM"/>
        </w:rPr>
        <w:t xml:space="preserve">. </w:t>
      </w:r>
      <w:r w:rsidRPr="007B4FF6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Սույն oրենքն ուժի մեջ է մտնում </w:t>
      </w:r>
      <w:r w:rsidR="00820955" w:rsidRPr="008575A6">
        <w:rPr>
          <w:rFonts w:ascii="GHEA Grapalat" w:hAnsi="GHEA Grapalat"/>
          <w:sz w:val="24"/>
          <w:szCs w:val="24"/>
          <w:shd w:val="clear" w:color="auto" w:fill="FFFFFF"/>
          <w:lang w:val="hy-AM"/>
        </w:rPr>
        <w:t>2023 թվականի հունվարի 1-ից</w:t>
      </w:r>
      <w:r w:rsidR="00172055" w:rsidRPr="008575A6">
        <w:rPr>
          <w:rFonts w:ascii="GHEA Grapalat" w:hAnsi="GHEA Grapalat"/>
          <w:sz w:val="24"/>
          <w:szCs w:val="24"/>
          <w:shd w:val="clear" w:color="auto" w:fill="FFFFFF"/>
          <w:lang w:val="hy-AM"/>
        </w:rPr>
        <w:t>:</w:t>
      </w:r>
      <w:r w:rsidRPr="007B4F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45357D" w:rsidRDefault="0045357D" w:rsidP="00355D1C">
      <w:pPr>
        <w:spacing w:after="0" w:afterAutospacing="0" w:line="360" w:lineRule="auto"/>
        <w:ind w:firstLine="54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45357D" w:rsidSect="000C2678">
      <w:pgSz w:w="12240" w:h="15840"/>
      <w:pgMar w:top="360" w:right="900" w:bottom="142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47969"/>
    <w:multiLevelType w:val="hybridMultilevel"/>
    <w:tmpl w:val="A3AC9FD6"/>
    <w:lvl w:ilvl="0" w:tplc="F5F6A1A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E1"/>
    <w:rsid w:val="0002294D"/>
    <w:rsid w:val="00040BAF"/>
    <w:rsid w:val="00043A27"/>
    <w:rsid w:val="000551A8"/>
    <w:rsid w:val="00062FC2"/>
    <w:rsid w:val="00091C59"/>
    <w:rsid w:val="000A01E5"/>
    <w:rsid w:val="000A33B7"/>
    <w:rsid w:val="000A4DBC"/>
    <w:rsid w:val="000C179C"/>
    <w:rsid w:val="000C2678"/>
    <w:rsid w:val="000F42F7"/>
    <w:rsid w:val="00100EBE"/>
    <w:rsid w:val="00104080"/>
    <w:rsid w:val="00107C50"/>
    <w:rsid w:val="0012577B"/>
    <w:rsid w:val="00143ED0"/>
    <w:rsid w:val="0015023E"/>
    <w:rsid w:val="00164764"/>
    <w:rsid w:val="00172055"/>
    <w:rsid w:val="00182305"/>
    <w:rsid w:val="001D6AF4"/>
    <w:rsid w:val="001E7AD2"/>
    <w:rsid w:val="001F4078"/>
    <w:rsid w:val="001F5FE1"/>
    <w:rsid w:val="00201FEB"/>
    <w:rsid w:val="00235AF3"/>
    <w:rsid w:val="0027327C"/>
    <w:rsid w:val="002C0B68"/>
    <w:rsid w:val="002C47C6"/>
    <w:rsid w:val="002D652E"/>
    <w:rsid w:val="00310C26"/>
    <w:rsid w:val="00335605"/>
    <w:rsid w:val="003441BC"/>
    <w:rsid w:val="00346C12"/>
    <w:rsid w:val="00355D1C"/>
    <w:rsid w:val="00390101"/>
    <w:rsid w:val="003919A0"/>
    <w:rsid w:val="00396C86"/>
    <w:rsid w:val="003A5437"/>
    <w:rsid w:val="003C4D7F"/>
    <w:rsid w:val="00404145"/>
    <w:rsid w:val="00413C9B"/>
    <w:rsid w:val="00435A57"/>
    <w:rsid w:val="0045053A"/>
    <w:rsid w:val="0045357D"/>
    <w:rsid w:val="00453BFF"/>
    <w:rsid w:val="004612B4"/>
    <w:rsid w:val="00477366"/>
    <w:rsid w:val="0049033B"/>
    <w:rsid w:val="004924E8"/>
    <w:rsid w:val="004954E7"/>
    <w:rsid w:val="004A5306"/>
    <w:rsid w:val="004B26D0"/>
    <w:rsid w:val="004F0A6A"/>
    <w:rsid w:val="00511DA4"/>
    <w:rsid w:val="005164BF"/>
    <w:rsid w:val="005319D8"/>
    <w:rsid w:val="0053551E"/>
    <w:rsid w:val="0057340B"/>
    <w:rsid w:val="00591A26"/>
    <w:rsid w:val="005A3410"/>
    <w:rsid w:val="005A6508"/>
    <w:rsid w:val="005B4D09"/>
    <w:rsid w:val="005C6478"/>
    <w:rsid w:val="005D172E"/>
    <w:rsid w:val="005E5270"/>
    <w:rsid w:val="00617A20"/>
    <w:rsid w:val="00622D98"/>
    <w:rsid w:val="0063126A"/>
    <w:rsid w:val="00632A30"/>
    <w:rsid w:val="00633DB6"/>
    <w:rsid w:val="00646C4B"/>
    <w:rsid w:val="0068284D"/>
    <w:rsid w:val="0069244C"/>
    <w:rsid w:val="006B4889"/>
    <w:rsid w:val="006E6106"/>
    <w:rsid w:val="007324CB"/>
    <w:rsid w:val="00767358"/>
    <w:rsid w:val="007912A6"/>
    <w:rsid w:val="007945D4"/>
    <w:rsid w:val="007B4FF6"/>
    <w:rsid w:val="007C2E61"/>
    <w:rsid w:val="007E38C0"/>
    <w:rsid w:val="00802D17"/>
    <w:rsid w:val="008152F0"/>
    <w:rsid w:val="00820955"/>
    <w:rsid w:val="00826AD6"/>
    <w:rsid w:val="0083188B"/>
    <w:rsid w:val="0084291A"/>
    <w:rsid w:val="008508BD"/>
    <w:rsid w:val="008575A6"/>
    <w:rsid w:val="00860927"/>
    <w:rsid w:val="008A4497"/>
    <w:rsid w:val="008A6B6B"/>
    <w:rsid w:val="008D41E1"/>
    <w:rsid w:val="008F27FB"/>
    <w:rsid w:val="008F2BF6"/>
    <w:rsid w:val="008F74AB"/>
    <w:rsid w:val="009027DB"/>
    <w:rsid w:val="00907844"/>
    <w:rsid w:val="00926782"/>
    <w:rsid w:val="00933B7B"/>
    <w:rsid w:val="00977291"/>
    <w:rsid w:val="0098160B"/>
    <w:rsid w:val="00983B11"/>
    <w:rsid w:val="009A13BD"/>
    <w:rsid w:val="009C1E4E"/>
    <w:rsid w:val="009C4A41"/>
    <w:rsid w:val="009F31AB"/>
    <w:rsid w:val="00A01693"/>
    <w:rsid w:val="00A40B0F"/>
    <w:rsid w:val="00A646FC"/>
    <w:rsid w:val="00A67140"/>
    <w:rsid w:val="00A74AB6"/>
    <w:rsid w:val="00AF133F"/>
    <w:rsid w:val="00B02C66"/>
    <w:rsid w:val="00B315B4"/>
    <w:rsid w:val="00B33369"/>
    <w:rsid w:val="00B33A71"/>
    <w:rsid w:val="00B5008C"/>
    <w:rsid w:val="00B93B26"/>
    <w:rsid w:val="00BB5790"/>
    <w:rsid w:val="00BC0624"/>
    <w:rsid w:val="00BD554C"/>
    <w:rsid w:val="00BE3C78"/>
    <w:rsid w:val="00BE43D3"/>
    <w:rsid w:val="00C05E6F"/>
    <w:rsid w:val="00C06578"/>
    <w:rsid w:val="00C17037"/>
    <w:rsid w:val="00C50119"/>
    <w:rsid w:val="00C5633B"/>
    <w:rsid w:val="00C706C1"/>
    <w:rsid w:val="00C85747"/>
    <w:rsid w:val="00C8702C"/>
    <w:rsid w:val="00C919E6"/>
    <w:rsid w:val="00CA6392"/>
    <w:rsid w:val="00CD7570"/>
    <w:rsid w:val="00CF79BA"/>
    <w:rsid w:val="00D115F7"/>
    <w:rsid w:val="00D16104"/>
    <w:rsid w:val="00D54A5F"/>
    <w:rsid w:val="00D557E1"/>
    <w:rsid w:val="00D72C0E"/>
    <w:rsid w:val="00D7689B"/>
    <w:rsid w:val="00D97F57"/>
    <w:rsid w:val="00DC026B"/>
    <w:rsid w:val="00DE51C8"/>
    <w:rsid w:val="00DF7004"/>
    <w:rsid w:val="00E03E5A"/>
    <w:rsid w:val="00E253A6"/>
    <w:rsid w:val="00E41609"/>
    <w:rsid w:val="00E5221F"/>
    <w:rsid w:val="00E67DAC"/>
    <w:rsid w:val="00E754A6"/>
    <w:rsid w:val="00E942B8"/>
    <w:rsid w:val="00EC32DF"/>
    <w:rsid w:val="00F0448D"/>
    <w:rsid w:val="00F3730A"/>
    <w:rsid w:val="00F47AD8"/>
    <w:rsid w:val="00F93404"/>
    <w:rsid w:val="00FA6237"/>
    <w:rsid w:val="00FC4C84"/>
    <w:rsid w:val="00FD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0874B-204E-4116-AE0C-137FA66F5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1E1"/>
    <w:pPr>
      <w:spacing w:after="100" w:afterAutospacing="1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8D41E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20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9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B6D32-B80C-4DFF-81A0-F46A72C16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Support</dc:creator>
  <cp:keywords>https://mul2-mta.gov.am/tasks/1138539/oneclick/naxagic.docx?token=ca3c7c96627f8311b3298a4b2f5c26e2</cp:keywords>
  <cp:lastModifiedBy>irav2 || Armine Sargsyan</cp:lastModifiedBy>
  <cp:revision>5</cp:revision>
  <cp:lastPrinted>2021-10-07T11:58:00Z</cp:lastPrinted>
  <dcterms:created xsi:type="dcterms:W3CDTF">2022-07-12T11:40:00Z</dcterms:created>
  <dcterms:modified xsi:type="dcterms:W3CDTF">2022-07-12T12:00:00Z</dcterms:modified>
</cp:coreProperties>
</file>