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AC48" w14:textId="48AC2543" w:rsidR="000E26E4" w:rsidRDefault="000E26E4" w:rsidP="000E26E4">
      <w:pPr>
        <w:shd w:val="clear" w:color="auto" w:fill="FFFFFF"/>
        <w:spacing w:line="360" w:lineRule="auto"/>
        <w:jc w:val="center"/>
        <w:rPr>
          <w:rFonts w:ascii="GHEA Grapalat" w:eastAsia="GHEA Grapalat" w:hAnsi="GHEA Grapalat" w:cs="GHEA Grapalat"/>
          <w:b/>
          <w:sz w:val="22"/>
          <w:szCs w:val="22"/>
          <w:lang w:val="hy-AM"/>
        </w:rPr>
      </w:pPr>
    </w:p>
    <w:p w14:paraId="5B4D17AD" w14:textId="4ED3592B" w:rsidR="000E26E4" w:rsidRDefault="000E26E4" w:rsidP="000E26E4">
      <w:pPr>
        <w:pStyle w:val="mechtex"/>
        <w:ind w:left="-800"/>
        <w:rPr>
          <w:rFonts w:ascii="GHEA Grapalat" w:hAnsi="GHEA Grapalat" w:cs="Arial Armenian"/>
          <w:b/>
          <w:sz w:val="24"/>
          <w:szCs w:val="24"/>
          <w:lang w:val="hy-AM"/>
        </w:rPr>
      </w:pPr>
      <w:r>
        <w:rPr>
          <w:rFonts w:ascii="GHEA Grapalat" w:hAnsi="GHEA Grapalat" w:cs="Sylfaen"/>
          <w:b/>
          <w:sz w:val="24"/>
          <w:szCs w:val="24"/>
          <w:lang w:val="hy-AM"/>
        </w:rPr>
        <w:t>ՀԱՅԱՍՏԱՆԻ</w:t>
      </w:r>
      <w:r>
        <w:rPr>
          <w:rFonts w:ascii="GHEA Grapalat" w:hAnsi="GHEA Grapalat" w:cs="Arial Armenian"/>
          <w:b/>
          <w:sz w:val="24"/>
          <w:szCs w:val="24"/>
          <w:lang w:val="hy-AM"/>
        </w:rPr>
        <w:t xml:space="preserve"> ՀԱՆՐԱՊԵՏՈՒԹՅԱՆ </w:t>
      </w:r>
      <w:r w:rsidR="008217AA">
        <w:rPr>
          <w:rFonts w:ascii="GHEA Grapalat" w:hAnsi="GHEA Grapalat" w:cs="Sylfaen"/>
          <w:b/>
          <w:sz w:val="24"/>
          <w:szCs w:val="24"/>
          <w:lang w:val="hy-AM"/>
        </w:rPr>
        <w:t>ԿԱՌԱՎԱՐՈՒԹՅՈՒՆ</w:t>
      </w:r>
    </w:p>
    <w:p w14:paraId="379239AA" w14:textId="77777777" w:rsidR="000E26E4" w:rsidRDefault="000E26E4" w:rsidP="000E26E4">
      <w:pPr>
        <w:pStyle w:val="mechtex"/>
        <w:ind w:left="-800"/>
        <w:rPr>
          <w:rFonts w:ascii="GHEA Grapalat" w:hAnsi="GHEA Grapalat" w:cs="Times New Roman"/>
          <w:sz w:val="24"/>
          <w:szCs w:val="24"/>
          <w:lang w:val="hy-AM"/>
        </w:rPr>
      </w:pPr>
    </w:p>
    <w:p w14:paraId="7FBB0539" w14:textId="77777777" w:rsidR="000E26E4" w:rsidRDefault="000E26E4" w:rsidP="000E26E4">
      <w:pPr>
        <w:pStyle w:val="mechtex"/>
        <w:ind w:left="-800"/>
        <w:rPr>
          <w:rFonts w:ascii="GHEA Grapalat" w:hAnsi="GHEA Grapalat" w:cs="Sylfaen"/>
          <w:b/>
          <w:sz w:val="24"/>
          <w:szCs w:val="24"/>
          <w:lang w:val="hy-AM"/>
        </w:rPr>
      </w:pPr>
      <w:r>
        <w:rPr>
          <w:rFonts w:ascii="GHEA Grapalat" w:hAnsi="GHEA Grapalat" w:cs="Sylfaen"/>
          <w:b/>
          <w:sz w:val="24"/>
          <w:szCs w:val="24"/>
          <w:lang w:val="hy-AM"/>
        </w:rPr>
        <w:t>Ո</w:t>
      </w:r>
      <w:r>
        <w:rPr>
          <w:rFonts w:ascii="GHEA Grapalat" w:hAnsi="GHEA Grapalat" w:cs="Arial Armenian"/>
          <w:b/>
          <w:sz w:val="24"/>
          <w:szCs w:val="24"/>
          <w:lang w:val="hy-AM"/>
        </w:rPr>
        <w:t>Ր</w:t>
      </w:r>
      <w:r>
        <w:rPr>
          <w:rFonts w:ascii="GHEA Grapalat" w:hAnsi="GHEA Grapalat" w:cs="Sylfaen"/>
          <w:b/>
          <w:sz w:val="24"/>
          <w:szCs w:val="24"/>
          <w:lang w:val="hy-AM"/>
        </w:rPr>
        <w:t>ՈՇՈՒՄ</w:t>
      </w:r>
    </w:p>
    <w:p w14:paraId="44C44D13" w14:textId="77777777" w:rsidR="000E26E4" w:rsidRDefault="000E26E4" w:rsidP="000E26E4">
      <w:pPr>
        <w:pStyle w:val="mechtex"/>
        <w:ind w:left="-800"/>
        <w:rPr>
          <w:rFonts w:ascii="GHEA Grapalat" w:hAnsi="GHEA Grapalat" w:cs="Arial Armenian"/>
          <w:b/>
          <w:sz w:val="24"/>
          <w:szCs w:val="24"/>
          <w:lang w:val="hy-AM"/>
        </w:rPr>
      </w:pPr>
    </w:p>
    <w:p w14:paraId="39CDA500" w14:textId="77777777" w:rsidR="000E26E4" w:rsidRDefault="000E26E4" w:rsidP="000E26E4">
      <w:pPr>
        <w:spacing w:line="360" w:lineRule="auto"/>
        <w:jc w:val="center"/>
        <w:rPr>
          <w:rFonts w:ascii="GHEA Grapalat" w:eastAsia="GHEA Grapalat" w:hAnsi="GHEA Grapalat" w:cs="GHEA Grapalat"/>
          <w:lang w:val="hy-AM"/>
        </w:rPr>
      </w:pPr>
      <w:r>
        <w:rPr>
          <w:rFonts w:ascii="GHEA Grapalat" w:eastAsia="GHEA Grapalat" w:hAnsi="GHEA Grapalat" w:cs="GHEA Grapalat"/>
          <w:lang w:val="hy-AM"/>
        </w:rPr>
        <w:t>—— ————— 2022 թվականի N -----Լ</w:t>
      </w:r>
    </w:p>
    <w:p w14:paraId="213FB556" w14:textId="77777777" w:rsidR="000E26E4" w:rsidRDefault="000E26E4" w:rsidP="000E26E4">
      <w:pPr>
        <w:spacing w:line="360" w:lineRule="auto"/>
        <w:jc w:val="center"/>
        <w:rPr>
          <w:rFonts w:ascii="GHEA Grapalat" w:eastAsia="GHEA Grapalat" w:hAnsi="GHEA Grapalat" w:cs="GHEA Grapalat"/>
          <w:sz w:val="22"/>
          <w:szCs w:val="22"/>
          <w:lang w:val="hy-AM"/>
        </w:rPr>
      </w:pPr>
    </w:p>
    <w:p w14:paraId="7223D40F" w14:textId="1D16B6CA" w:rsidR="000E26E4" w:rsidRPr="009D3349" w:rsidRDefault="00EE27FD" w:rsidP="009D3349">
      <w:pPr>
        <w:spacing w:line="360" w:lineRule="auto"/>
        <w:ind w:firstLine="360"/>
        <w:jc w:val="center"/>
        <w:rPr>
          <w:rFonts w:ascii="GHEA Grapalat" w:hAnsi="GHEA Grapalat"/>
          <w:b/>
          <w:bCs/>
          <w:sz w:val="22"/>
          <w:szCs w:val="22"/>
          <w:shd w:val="clear" w:color="auto" w:fill="FFFFFF"/>
          <w:lang w:val="hy-AM"/>
        </w:rPr>
      </w:pPr>
      <w:r w:rsidRPr="00EE27FD">
        <w:rPr>
          <w:rFonts w:ascii="GHEA Grapalat" w:hAnsi="GHEA Grapalat"/>
          <w:b/>
          <w:bCs/>
          <w:sz w:val="22"/>
          <w:szCs w:val="22"/>
          <w:shd w:val="clear" w:color="auto" w:fill="FFFFFF"/>
          <w:lang w:val="hy-AM"/>
        </w:rPr>
        <w:t>ԿՈՌՈՒՊՑԻՈՆ ՌԻՍԿԵՐԻ ԳՆԱՀԱՏՄԱՆ, ՎԵՐԼՈՒԾՈՒԹՅԱՆ ԵՎ ԿԱՌԱՎԱՐՄԱՆ</w:t>
      </w:r>
      <w:r>
        <w:rPr>
          <w:rFonts w:ascii="GHEA Grapalat" w:hAnsi="GHEA Grapalat"/>
          <w:b/>
          <w:bCs/>
          <w:sz w:val="22"/>
          <w:szCs w:val="22"/>
          <w:shd w:val="clear" w:color="auto" w:fill="FFFFFF"/>
          <w:lang w:val="hy-AM"/>
        </w:rPr>
        <w:t xml:space="preserve"> ՀԱՅԵՑԱԿԱՐԳԸ ԵՎ </w:t>
      </w:r>
      <w:bookmarkStart w:id="0" w:name="_Hlk108799219"/>
      <w:r w:rsidRPr="00EE27FD">
        <w:rPr>
          <w:rFonts w:ascii="GHEA Grapalat" w:hAnsi="GHEA Grapalat"/>
          <w:b/>
          <w:bCs/>
          <w:sz w:val="22"/>
          <w:szCs w:val="22"/>
          <w:shd w:val="clear" w:color="auto" w:fill="FFFFFF"/>
          <w:lang w:val="hy-AM"/>
        </w:rPr>
        <w:t>ՀԱՅԱՍՏԱՆԻ ՀԱՆՐԱՊԵՏՈՒԹՅԱՆ ՊԵՏԱԿԱՆ ԿԱՌԱՎԱՐՄԱՆ  ՀԱՄԱԿԱՐԳՈՒՄ  ԿՈՌՈՒՊՑԻՈՆ</w:t>
      </w:r>
      <w:r w:rsidR="009D3349">
        <w:rPr>
          <w:rFonts w:ascii="GHEA Grapalat" w:hAnsi="GHEA Grapalat"/>
          <w:b/>
          <w:bCs/>
          <w:sz w:val="22"/>
          <w:szCs w:val="22"/>
          <w:shd w:val="clear" w:color="auto" w:fill="FFFFFF"/>
          <w:lang w:val="hy-AM"/>
        </w:rPr>
        <w:t xml:space="preserve"> </w:t>
      </w:r>
      <w:r w:rsidRPr="00EE27FD">
        <w:rPr>
          <w:rFonts w:ascii="GHEA Grapalat" w:hAnsi="GHEA Grapalat"/>
          <w:b/>
          <w:bCs/>
          <w:sz w:val="22"/>
          <w:szCs w:val="22"/>
          <w:shd w:val="clear" w:color="auto" w:fill="FFFFFF"/>
          <w:lang w:val="hy-AM"/>
        </w:rPr>
        <w:t>ՌԻՍԿԵՐԻ ԳՆԱՀԱՏՄԱՆ ՄԻՋՈՑԱՌՈՒՄՆԵՐԻ ԻՐԱԿԱՆԱՑՄԱՆ</w:t>
      </w:r>
      <w:r w:rsidR="009D3349">
        <w:rPr>
          <w:rFonts w:ascii="GHEA Grapalat" w:hAnsi="GHEA Grapalat"/>
          <w:b/>
          <w:bCs/>
          <w:sz w:val="22"/>
          <w:szCs w:val="22"/>
          <w:shd w:val="clear" w:color="auto" w:fill="FFFFFF"/>
          <w:lang w:val="hy-AM"/>
        </w:rPr>
        <w:t xml:space="preserve"> ԾՐԱԳԻՐԸ</w:t>
      </w:r>
      <w:bookmarkEnd w:id="0"/>
      <w:r w:rsidR="009D3349">
        <w:rPr>
          <w:rFonts w:ascii="GHEA Grapalat" w:hAnsi="GHEA Grapalat"/>
          <w:b/>
          <w:bCs/>
          <w:sz w:val="22"/>
          <w:szCs w:val="22"/>
          <w:shd w:val="clear" w:color="auto" w:fill="FFFFFF"/>
          <w:lang w:val="hy-AM"/>
        </w:rPr>
        <w:t xml:space="preserve"> ՀԱՍՏԱՏԵԼՈՒ ՄԱՍԻՆ</w:t>
      </w:r>
    </w:p>
    <w:p w14:paraId="72E50D76" w14:textId="77777777" w:rsidR="009169E5" w:rsidRDefault="000E26E4" w:rsidP="000E26E4">
      <w:pPr>
        <w:tabs>
          <w:tab w:val="left" w:pos="993"/>
          <w:tab w:val="left" w:pos="2070"/>
        </w:tabs>
        <w:spacing w:line="360" w:lineRule="auto"/>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ab/>
      </w:r>
    </w:p>
    <w:p w14:paraId="0917DDF3" w14:textId="3E243EB0" w:rsidR="00BC44A3" w:rsidRDefault="00516A81" w:rsidP="000E26E4">
      <w:pPr>
        <w:tabs>
          <w:tab w:val="left" w:pos="993"/>
          <w:tab w:val="left" w:pos="2070"/>
        </w:tabs>
        <w:spacing w:line="360" w:lineRule="auto"/>
        <w:jc w:val="both"/>
        <w:rPr>
          <w:rFonts w:ascii="GHEA Grapalat" w:hAnsi="GHEA Grapalat" w:cs="Arial"/>
          <w:color w:val="000000"/>
          <w:shd w:val="clear" w:color="auto" w:fill="FFFFFF"/>
          <w:lang w:val="hy-AM"/>
        </w:rPr>
      </w:pPr>
      <w:r>
        <w:rPr>
          <w:rFonts w:ascii="GHEA Grapalat" w:hAnsi="GHEA Grapalat"/>
          <w:color w:val="000000"/>
          <w:shd w:val="clear" w:color="auto" w:fill="FFFFFF"/>
          <w:lang w:val="hy-AM"/>
        </w:rPr>
        <w:tab/>
      </w:r>
      <w:r w:rsidR="004F6999">
        <w:rPr>
          <w:rFonts w:ascii="GHEA Grapalat" w:hAnsi="GHEA Grapalat"/>
          <w:color w:val="000000"/>
          <w:shd w:val="clear" w:color="auto" w:fill="FFFFFF"/>
          <w:lang w:val="hy-AM"/>
        </w:rPr>
        <w:t>Հ</w:t>
      </w:r>
      <w:r w:rsidR="000E26E4">
        <w:rPr>
          <w:rFonts w:ascii="GHEA Grapalat" w:hAnsi="GHEA Grapalat"/>
          <w:color w:val="000000"/>
          <w:shd w:val="clear" w:color="auto" w:fill="FFFFFF"/>
          <w:lang w:val="hy-AM"/>
        </w:rPr>
        <w:t>իմք ընդունելով</w:t>
      </w:r>
      <w:r w:rsidR="00762481">
        <w:rPr>
          <w:rFonts w:ascii="GHEA Grapalat" w:hAnsi="GHEA Grapalat"/>
          <w:color w:val="000000"/>
          <w:shd w:val="clear" w:color="auto" w:fill="FFFFFF"/>
          <w:lang w:val="hy-AM"/>
        </w:rPr>
        <w:t xml:space="preserve"> </w:t>
      </w:r>
      <w:r w:rsidR="00762481" w:rsidRPr="00762481">
        <w:rPr>
          <w:rFonts w:ascii="GHEA Grapalat" w:hAnsi="GHEA Grapalat"/>
          <w:color w:val="000000"/>
          <w:shd w:val="clear" w:color="auto" w:fill="FFFFFF"/>
          <w:lang w:val="hy-AM"/>
        </w:rPr>
        <w:t xml:space="preserve">Հայաստանի Հանրապետության Սահմանադրության 146-րդ </w:t>
      </w:r>
      <w:r w:rsidR="00762481">
        <w:rPr>
          <w:rFonts w:ascii="GHEA Grapalat" w:hAnsi="GHEA Grapalat"/>
          <w:color w:val="000000"/>
          <w:shd w:val="clear" w:color="auto" w:fill="FFFFFF"/>
          <w:lang w:val="hy-AM"/>
        </w:rPr>
        <w:t>հոդվածը</w:t>
      </w:r>
      <w:r w:rsidR="00947EDC">
        <w:rPr>
          <w:rFonts w:ascii="GHEA Grapalat" w:hAnsi="GHEA Grapalat"/>
          <w:color w:val="000000"/>
          <w:shd w:val="clear" w:color="auto" w:fill="FFFFFF"/>
          <w:lang w:val="hy-AM"/>
        </w:rPr>
        <w:t xml:space="preserve"> և </w:t>
      </w:r>
      <w:r w:rsidR="000E26E4">
        <w:rPr>
          <w:rFonts w:ascii="GHEA Grapalat" w:hAnsi="GHEA Grapalat"/>
          <w:color w:val="000000"/>
          <w:shd w:val="clear" w:color="auto" w:fill="FFFFFF"/>
          <w:lang w:val="hy-AM"/>
        </w:rPr>
        <w:t>Հայաստանի Հանրապետության կառավարության 2019 թվականի հոկտեմբերի 3-ի «</w:t>
      </w:r>
      <w:r w:rsidR="0010154C">
        <w:rPr>
          <w:rFonts w:ascii="GHEA Grapalat" w:hAnsi="GHEA Grapalat"/>
          <w:color w:val="000000"/>
          <w:shd w:val="clear" w:color="auto" w:fill="FFFFFF"/>
          <w:lang w:val="hy-AM"/>
        </w:rPr>
        <w:t>ՀՀ</w:t>
      </w:r>
      <w:r w:rsidR="0010154C" w:rsidRPr="0010154C">
        <w:rPr>
          <w:rFonts w:ascii="GHEA Grapalat" w:hAnsi="GHEA Grapalat"/>
          <w:color w:val="000000"/>
          <w:shd w:val="clear" w:color="auto" w:fill="FFFFFF"/>
          <w:lang w:val="hy-AM"/>
        </w:rPr>
        <w:t xml:space="preserve"> հակակոռուպցիոն ռազմավարությունը </w:t>
      </w:r>
      <w:r w:rsidR="0010154C">
        <w:rPr>
          <w:rFonts w:ascii="GHEA Grapalat" w:hAnsi="GHEA Grapalat"/>
          <w:color w:val="000000"/>
          <w:shd w:val="clear" w:color="auto" w:fill="FFFFFF"/>
          <w:lang w:val="hy-AM"/>
        </w:rPr>
        <w:t>և</w:t>
      </w:r>
      <w:r w:rsidR="0010154C" w:rsidRPr="0010154C">
        <w:rPr>
          <w:rFonts w:ascii="GHEA Grapalat" w:hAnsi="GHEA Grapalat"/>
          <w:color w:val="000000"/>
          <w:shd w:val="clear" w:color="auto" w:fill="FFFFFF"/>
          <w:lang w:val="hy-AM"/>
        </w:rPr>
        <w:t xml:space="preserve"> դրա իրականացման 2019-2022 թվականների միջոցառումների ծրագիրը հաստատելու մասին</w:t>
      </w:r>
      <w:r w:rsidR="000E26E4">
        <w:rPr>
          <w:rFonts w:ascii="GHEA Grapalat" w:hAnsi="GHEA Grapalat"/>
          <w:color w:val="000000"/>
          <w:shd w:val="clear" w:color="auto" w:fill="FFFFFF"/>
          <w:lang w:val="hy-AM"/>
        </w:rPr>
        <w:t>»</w:t>
      </w:r>
      <w:r w:rsidR="0010154C">
        <w:rPr>
          <w:rFonts w:ascii="GHEA Grapalat" w:hAnsi="GHEA Grapalat"/>
          <w:color w:val="000000"/>
          <w:shd w:val="clear" w:color="auto" w:fill="FFFFFF"/>
          <w:lang w:val="hy-AM"/>
        </w:rPr>
        <w:t xml:space="preserve"> </w:t>
      </w:r>
      <w:r w:rsidR="0010154C">
        <w:rPr>
          <w:rFonts w:ascii="GHEA Grapalat" w:hAnsi="GHEA Grapalat"/>
          <w:color w:val="000000"/>
          <w:shd w:val="clear" w:color="auto" w:fill="FFFFFF"/>
          <w:lang w:val="hy-AM"/>
        </w:rPr>
        <w:t>N 1332-Ն որոշմամբ հաստատված</w:t>
      </w:r>
      <w:r w:rsidR="001E557D">
        <w:rPr>
          <w:rFonts w:ascii="GHEA Grapalat" w:hAnsi="GHEA Grapalat"/>
          <w:color w:val="000000"/>
          <w:shd w:val="clear" w:color="auto" w:fill="FFFFFF"/>
          <w:lang w:val="hy-AM"/>
        </w:rPr>
        <w:t xml:space="preserve"> </w:t>
      </w:r>
      <w:r w:rsidR="001E557D">
        <w:rPr>
          <w:rFonts w:ascii="GHEA Grapalat" w:hAnsi="GHEA Grapalat"/>
          <w:color w:val="000000"/>
          <w:shd w:val="clear" w:color="auto" w:fill="FFFFFF"/>
          <w:lang w:val="hy-AM"/>
        </w:rPr>
        <w:t>N 2 հավելվածի</w:t>
      </w:r>
      <w:r w:rsidR="000E26E4">
        <w:rPr>
          <w:rFonts w:ascii="GHEA Grapalat" w:hAnsi="GHEA Grapalat"/>
          <w:color w:val="000000"/>
          <w:shd w:val="clear" w:color="auto" w:fill="FFFFFF"/>
          <w:lang w:val="hy-AM"/>
        </w:rPr>
        <w:t xml:space="preserve"> </w:t>
      </w:r>
      <w:r w:rsidR="001E557D">
        <w:rPr>
          <w:rFonts w:ascii="GHEA Grapalat" w:hAnsi="GHEA Grapalat"/>
          <w:color w:val="000000"/>
          <w:shd w:val="clear" w:color="auto" w:fill="FFFFFF"/>
          <w:lang w:val="hy-AM"/>
        </w:rPr>
        <w:t>8</w:t>
      </w:r>
      <w:r w:rsidR="000E26E4">
        <w:rPr>
          <w:rFonts w:ascii="GHEA Grapalat" w:hAnsi="GHEA Grapalat"/>
          <w:color w:val="000000"/>
          <w:shd w:val="clear" w:color="auto" w:fill="FFFFFF"/>
          <w:lang w:val="hy-AM"/>
        </w:rPr>
        <w:t>-րդ կետը</w:t>
      </w:r>
      <w:r w:rsidR="000E26E4">
        <w:rPr>
          <w:rFonts w:ascii="GHEA Grapalat" w:hAnsi="GHEA Grapalat" w:cs="Arial"/>
          <w:color w:val="000000"/>
          <w:shd w:val="clear" w:color="auto" w:fill="FFFFFF"/>
          <w:lang w:val="hy-AM"/>
        </w:rPr>
        <w:t xml:space="preserve">՝ </w:t>
      </w:r>
      <w:r w:rsidR="00AF36FA" w:rsidRPr="00AF36FA">
        <w:rPr>
          <w:rFonts w:ascii="GHEA Grapalat" w:hAnsi="GHEA Grapalat" w:cs="Arial"/>
          <w:color w:val="000000"/>
          <w:shd w:val="clear" w:color="auto" w:fill="FFFFFF"/>
          <w:lang w:val="hy-AM"/>
        </w:rPr>
        <w:t xml:space="preserve">Հայաստանի Հանրապետության կառավարությունը </w:t>
      </w:r>
      <w:r w:rsidR="00AF36FA" w:rsidRPr="00AF36FA">
        <w:rPr>
          <w:rFonts w:ascii="GHEA Grapalat" w:hAnsi="GHEA Grapalat" w:cs="Arial"/>
          <w:b/>
          <w:bCs/>
          <w:i/>
          <w:iCs/>
          <w:color w:val="000000"/>
          <w:shd w:val="clear" w:color="auto" w:fill="FFFFFF"/>
          <w:lang w:val="hy-AM"/>
        </w:rPr>
        <w:t>որոշում է</w:t>
      </w:r>
      <w:r w:rsidR="00AF36FA" w:rsidRPr="00AF36FA">
        <w:rPr>
          <w:rFonts w:ascii="GHEA Grapalat" w:hAnsi="GHEA Grapalat" w:cs="Arial"/>
          <w:color w:val="000000"/>
          <w:shd w:val="clear" w:color="auto" w:fill="FFFFFF"/>
          <w:lang w:val="hy-AM"/>
        </w:rPr>
        <w:t>.</w:t>
      </w:r>
    </w:p>
    <w:p w14:paraId="24C301DA" w14:textId="015F3FEE" w:rsidR="00C12FB6" w:rsidRDefault="00BC44A3" w:rsidP="009D4C5D">
      <w:pPr>
        <w:pStyle w:val="ListParagraph"/>
        <w:numPr>
          <w:ilvl w:val="0"/>
          <w:numId w:val="1"/>
        </w:numPr>
        <w:tabs>
          <w:tab w:val="left" w:pos="993"/>
        </w:tabs>
        <w:spacing w:line="360" w:lineRule="auto"/>
        <w:ind w:left="0" w:firstLine="567"/>
        <w:jc w:val="both"/>
        <w:rPr>
          <w:rFonts w:ascii="GHEA Grapalat" w:hAnsi="GHEA Grapalat"/>
          <w:lang w:val="hy-AM"/>
        </w:rPr>
      </w:pPr>
      <w:r w:rsidRPr="00BC44A3">
        <w:rPr>
          <w:rFonts w:ascii="GHEA Grapalat" w:hAnsi="GHEA Grapalat"/>
          <w:shd w:val="clear" w:color="auto" w:fill="FFFFFF"/>
          <w:lang w:val="hy-AM"/>
        </w:rPr>
        <w:t>Հաստատել</w:t>
      </w:r>
      <w:r w:rsidR="00053C82">
        <w:rPr>
          <w:rFonts w:ascii="GHEA Grapalat" w:hAnsi="GHEA Grapalat"/>
          <w:shd w:val="clear" w:color="auto" w:fill="FFFFFF"/>
          <w:lang w:val="hy-AM"/>
        </w:rPr>
        <w:t>՝</w:t>
      </w:r>
      <w:r w:rsidR="009D4C5D">
        <w:rPr>
          <w:rFonts w:ascii="GHEA Grapalat" w:hAnsi="GHEA Grapalat"/>
          <w:lang w:val="hy-AM"/>
        </w:rPr>
        <w:t xml:space="preserve"> </w:t>
      </w:r>
      <w:r w:rsidR="008C4443">
        <w:rPr>
          <w:rFonts w:ascii="GHEA Grapalat" w:hAnsi="GHEA Grapalat"/>
          <w:lang w:val="hy-AM"/>
        </w:rPr>
        <w:t xml:space="preserve"> </w:t>
      </w:r>
    </w:p>
    <w:p w14:paraId="7013F665" w14:textId="2FF6142B" w:rsidR="000E26E4" w:rsidRPr="00C12FB6" w:rsidRDefault="000516C1" w:rsidP="00F3191A">
      <w:pPr>
        <w:pStyle w:val="ListParagraph"/>
        <w:numPr>
          <w:ilvl w:val="0"/>
          <w:numId w:val="3"/>
        </w:numPr>
        <w:tabs>
          <w:tab w:val="left" w:pos="993"/>
        </w:tabs>
        <w:spacing w:line="360" w:lineRule="auto"/>
        <w:ind w:left="540" w:firstLine="540"/>
        <w:jc w:val="both"/>
        <w:rPr>
          <w:rFonts w:ascii="GHEA Grapalat" w:hAnsi="GHEA Grapalat"/>
          <w:lang w:val="hy-AM"/>
        </w:rPr>
      </w:pPr>
      <w:r w:rsidRPr="00C12FB6">
        <w:rPr>
          <w:rFonts w:ascii="GHEA Grapalat" w:hAnsi="GHEA Grapalat"/>
          <w:lang w:val="hy-AM"/>
        </w:rPr>
        <w:t>կոռուպցիոն ռիսկերի գնահատման, վերլուծության և կառավարման հայեցակարգը</w:t>
      </w:r>
      <w:r w:rsidR="000E26E4" w:rsidRPr="00C12FB6">
        <w:rPr>
          <w:rFonts w:ascii="GHEA Grapalat" w:hAnsi="GHEA Grapalat" w:cs="Sylfaen"/>
          <w:bCs/>
          <w:shd w:val="clear" w:color="auto" w:fill="FFFFFF"/>
          <w:lang w:val="hy-AM"/>
        </w:rPr>
        <w:t>՝</w:t>
      </w:r>
      <w:r w:rsidR="000E26E4" w:rsidRPr="00C12FB6">
        <w:rPr>
          <w:rFonts w:ascii="GHEA Grapalat" w:hAnsi="GHEA Grapalat"/>
          <w:bCs/>
          <w:shd w:val="clear" w:color="auto" w:fill="FFFFFF"/>
          <w:lang w:val="hy-AM"/>
        </w:rPr>
        <w:t xml:space="preserve"> համաձայն </w:t>
      </w:r>
      <w:r w:rsidRPr="00C12FB6">
        <w:rPr>
          <w:rFonts w:ascii="GHEA Grapalat" w:hAnsi="GHEA Grapalat"/>
          <w:bCs/>
          <w:shd w:val="clear" w:color="auto" w:fill="FFFFFF"/>
          <w:lang w:val="hy-AM"/>
        </w:rPr>
        <w:t xml:space="preserve">N 1 </w:t>
      </w:r>
      <w:r w:rsidR="000E26E4" w:rsidRPr="00C12FB6">
        <w:rPr>
          <w:rFonts w:ascii="GHEA Grapalat" w:hAnsi="GHEA Grapalat"/>
          <w:bCs/>
          <w:shd w:val="clear" w:color="auto" w:fill="FFFFFF"/>
          <w:lang w:val="hy-AM"/>
        </w:rPr>
        <w:t>հավելվածի:</w:t>
      </w:r>
    </w:p>
    <w:p w14:paraId="7C5052D1" w14:textId="33929970" w:rsidR="00C12FB6" w:rsidRPr="00C12FB6" w:rsidRDefault="00C12FB6" w:rsidP="00F3191A">
      <w:pPr>
        <w:pStyle w:val="ListParagraph"/>
        <w:numPr>
          <w:ilvl w:val="0"/>
          <w:numId w:val="3"/>
        </w:numPr>
        <w:tabs>
          <w:tab w:val="left" w:pos="993"/>
        </w:tabs>
        <w:spacing w:line="360" w:lineRule="auto"/>
        <w:ind w:left="540" w:firstLine="540"/>
        <w:jc w:val="both"/>
        <w:rPr>
          <w:rFonts w:ascii="GHEA Grapalat" w:hAnsi="GHEA Grapalat"/>
          <w:lang w:val="hy-AM"/>
        </w:rPr>
      </w:pPr>
      <w:r>
        <w:rPr>
          <w:rFonts w:ascii="GHEA Grapalat" w:hAnsi="GHEA Grapalat"/>
          <w:shd w:val="clear" w:color="auto" w:fill="FFFFFF"/>
          <w:lang w:val="hy-AM"/>
        </w:rPr>
        <w:t>Հ</w:t>
      </w:r>
      <w:r w:rsidRPr="00C12FB6">
        <w:rPr>
          <w:rFonts w:ascii="GHEA Grapalat" w:hAnsi="GHEA Grapalat"/>
          <w:shd w:val="clear" w:color="auto" w:fill="FFFFFF"/>
          <w:lang w:val="hy-AM"/>
        </w:rPr>
        <w:t xml:space="preserve">այաստանի </w:t>
      </w:r>
      <w:r>
        <w:rPr>
          <w:rFonts w:ascii="GHEA Grapalat" w:hAnsi="GHEA Grapalat"/>
          <w:shd w:val="clear" w:color="auto" w:fill="FFFFFF"/>
          <w:lang w:val="hy-AM"/>
        </w:rPr>
        <w:t>Հ</w:t>
      </w:r>
      <w:r w:rsidRPr="00C12FB6">
        <w:rPr>
          <w:rFonts w:ascii="GHEA Grapalat" w:hAnsi="GHEA Grapalat"/>
          <w:shd w:val="clear" w:color="auto" w:fill="FFFFFF"/>
          <w:lang w:val="hy-AM"/>
        </w:rPr>
        <w:t>անրապետության պետական կառավարման  համակարգում  կոռուպցիոն ռիսկերի գնահատման միջոցառումների իրականացման ծրագիրը</w:t>
      </w:r>
      <w:r>
        <w:rPr>
          <w:rFonts w:ascii="GHEA Grapalat" w:hAnsi="GHEA Grapalat"/>
          <w:shd w:val="clear" w:color="auto" w:fill="FFFFFF"/>
          <w:lang w:val="hy-AM"/>
        </w:rPr>
        <w:t xml:space="preserve">՝ </w:t>
      </w:r>
      <w:r w:rsidRPr="00C12FB6">
        <w:rPr>
          <w:rFonts w:ascii="GHEA Grapalat" w:hAnsi="GHEA Grapalat"/>
          <w:bCs/>
          <w:shd w:val="clear" w:color="auto" w:fill="FFFFFF"/>
          <w:lang w:val="hy-AM"/>
        </w:rPr>
        <w:t xml:space="preserve">համաձայն N </w:t>
      </w:r>
      <w:r>
        <w:rPr>
          <w:rFonts w:ascii="GHEA Grapalat" w:hAnsi="GHEA Grapalat"/>
          <w:bCs/>
          <w:shd w:val="clear" w:color="auto" w:fill="FFFFFF"/>
          <w:lang w:val="hy-AM"/>
        </w:rPr>
        <w:t>2</w:t>
      </w:r>
      <w:r w:rsidRPr="00C12FB6">
        <w:rPr>
          <w:rFonts w:ascii="GHEA Grapalat" w:hAnsi="GHEA Grapalat"/>
          <w:bCs/>
          <w:shd w:val="clear" w:color="auto" w:fill="FFFFFF"/>
          <w:lang w:val="hy-AM"/>
        </w:rPr>
        <w:t xml:space="preserve"> հավելվածի:</w:t>
      </w:r>
    </w:p>
    <w:p w14:paraId="7AFD9D50" w14:textId="302922C0" w:rsidR="000E26E4" w:rsidRDefault="000E26E4" w:rsidP="00F3191A">
      <w:pPr>
        <w:pStyle w:val="ListParagraph"/>
        <w:tabs>
          <w:tab w:val="left" w:pos="993"/>
        </w:tabs>
        <w:spacing w:line="360" w:lineRule="auto"/>
        <w:ind w:left="567"/>
        <w:jc w:val="both"/>
        <w:rPr>
          <w:rFonts w:ascii="GHEA Grapalat" w:hAnsi="GHEA Grapalat"/>
          <w:lang w:val="hy-AM"/>
        </w:rPr>
      </w:pPr>
    </w:p>
    <w:tbl>
      <w:tblPr>
        <w:tblW w:w="9360" w:type="dxa"/>
        <w:tblLayout w:type="fixed"/>
        <w:tblLook w:val="0400" w:firstRow="0" w:lastRow="0" w:firstColumn="0" w:lastColumn="0" w:noHBand="0" w:noVBand="1"/>
      </w:tblPr>
      <w:tblGrid>
        <w:gridCol w:w="3618"/>
        <w:gridCol w:w="5742"/>
      </w:tblGrid>
      <w:tr w:rsidR="000E26E4" w14:paraId="5715BD0C" w14:textId="77777777" w:rsidTr="000E26E4">
        <w:tc>
          <w:tcPr>
            <w:tcW w:w="3618" w:type="dxa"/>
            <w:shd w:val="clear" w:color="auto" w:fill="FFFFFF"/>
            <w:vAlign w:val="center"/>
          </w:tcPr>
          <w:p w14:paraId="6E88F507" w14:textId="77777777" w:rsidR="000E26E4" w:rsidRDefault="000E26E4">
            <w:pPr>
              <w:spacing w:line="360" w:lineRule="auto"/>
              <w:jc w:val="center"/>
              <w:rPr>
                <w:rFonts w:ascii="GHEA Grapalat" w:eastAsia="GHEA Grapalat" w:hAnsi="GHEA Grapalat" w:cs="GHEA Grapalat"/>
                <w:b/>
                <w:lang w:val="hy-AM"/>
              </w:rPr>
            </w:pPr>
          </w:p>
          <w:p w14:paraId="172D0E33" w14:textId="77777777" w:rsidR="000E26E4" w:rsidRDefault="000E26E4">
            <w:pPr>
              <w:spacing w:line="360" w:lineRule="auto"/>
              <w:jc w:val="center"/>
              <w:rPr>
                <w:rFonts w:ascii="GHEA Grapalat" w:eastAsia="GHEA Grapalat" w:hAnsi="GHEA Grapalat" w:cs="GHEA Grapalat"/>
                <w:b/>
                <w:lang w:val="hy-AM"/>
              </w:rPr>
            </w:pPr>
            <w:r>
              <w:rPr>
                <w:rFonts w:ascii="GHEA Grapalat" w:eastAsia="GHEA Grapalat" w:hAnsi="GHEA Grapalat" w:cs="GHEA Grapalat"/>
                <w:b/>
                <w:lang w:val="hy-AM"/>
              </w:rPr>
              <w:t>Հայաստանի</w:t>
            </w:r>
          </w:p>
          <w:p w14:paraId="3686695C" w14:textId="77777777" w:rsidR="000E26E4" w:rsidRDefault="000E26E4">
            <w:pPr>
              <w:spacing w:line="360" w:lineRule="auto"/>
              <w:jc w:val="center"/>
              <w:rPr>
                <w:rFonts w:ascii="GHEA Grapalat" w:eastAsia="GHEA Grapalat" w:hAnsi="GHEA Grapalat" w:cs="GHEA Grapalat"/>
                <w:b/>
                <w:lang w:val="hy-AM"/>
              </w:rPr>
            </w:pPr>
            <w:r>
              <w:rPr>
                <w:rFonts w:ascii="GHEA Grapalat" w:eastAsia="GHEA Grapalat" w:hAnsi="GHEA Grapalat" w:cs="GHEA Grapalat"/>
                <w:b/>
                <w:lang w:val="hy-AM"/>
              </w:rPr>
              <w:t>Հանրապետության</w:t>
            </w:r>
          </w:p>
          <w:p w14:paraId="5D84B60D" w14:textId="77777777" w:rsidR="000E26E4" w:rsidRDefault="000E26E4">
            <w:pPr>
              <w:spacing w:line="360" w:lineRule="auto"/>
              <w:jc w:val="center"/>
              <w:rPr>
                <w:rFonts w:ascii="GHEA Grapalat" w:eastAsia="GHEA Grapalat" w:hAnsi="GHEA Grapalat" w:cs="GHEA Grapalat"/>
                <w:lang w:val="hy-AM"/>
              </w:rPr>
            </w:pPr>
            <w:r>
              <w:rPr>
                <w:rFonts w:ascii="GHEA Grapalat" w:eastAsia="GHEA Grapalat" w:hAnsi="GHEA Grapalat" w:cs="GHEA Grapalat"/>
                <w:b/>
                <w:lang w:val="hy-AM"/>
              </w:rPr>
              <w:t>վարչապետ</w:t>
            </w:r>
          </w:p>
        </w:tc>
        <w:tc>
          <w:tcPr>
            <w:tcW w:w="5742" w:type="dxa"/>
            <w:shd w:val="clear" w:color="auto" w:fill="FFFFFF"/>
            <w:vAlign w:val="bottom"/>
            <w:hideMark/>
          </w:tcPr>
          <w:p w14:paraId="47490370" w14:textId="77777777" w:rsidR="000E26E4" w:rsidRDefault="000E26E4">
            <w:pPr>
              <w:spacing w:line="360" w:lineRule="auto"/>
              <w:jc w:val="right"/>
              <w:rPr>
                <w:rFonts w:ascii="GHEA Grapalat" w:eastAsia="GHEA Grapalat" w:hAnsi="GHEA Grapalat" w:cs="GHEA Grapalat"/>
                <w:lang w:val="hy-AM"/>
              </w:rPr>
            </w:pPr>
            <w:r>
              <w:rPr>
                <w:rFonts w:ascii="GHEA Grapalat" w:eastAsia="GHEA Grapalat" w:hAnsi="GHEA Grapalat" w:cs="GHEA Grapalat"/>
                <w:b/>
                <w:lang w:val="hy-AM"/>
              </w:rPr>
              <w:t>Ն. Փաշինյան</w:t>
            </w:r>
          </w:p>
        </w:tc>
      </w:tr>
    </w:tbl>
    <w:p w14:paraId="78025BA2" w14:textId="77777777" w:rsidR="00F45BB5" w:rsidRDefault="00F45BB5"/>
    <w:sectPr w:rsidR="00F45BB5" w:rsidSect="000E26E4">
      <w:headerReference w:type="default" r:id="rId7"/>
      <w:pgSz w:w="12240" w:h="15840"/>
      <w:pgMar w:top="851"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BF16" w14:textId="77777777" w:rsidR="00C30F1E" w:rsidRDefault="00C30F1E" w:rsidP="001B7D8E">
      <w:r>
        <w:separator/>
      </w:r>
    </w:p>
  </w:endnote>
  <w:endnote w:type="continuationSeparator" w:id="0">
    <w:p w14:paraId="227A89B6" w14:textId="77777777" w:rsidR="00C30F1E" w:rsidRDefault="00C30F1E" w:rsidP="001B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45DD" w14:textId="77777777" w:rsidR="00C30F1E" w:rsidRDefault="00C30F1E" w:rsidP="001B7D8E">
      <w:r>
        <w:separator/>
      </w:r>
    </w:p>
  </w:footnote>
  <w:footnote w:type="continuationSeparator" w:id="0">
    <w:p w14:paraId="6E4BD1A1" w14:textId="77777777" w:rsidR="00C30F1E" w:rsidRDefault="00C30F1E" w:rsidP="001B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DCF" w14:textId="7C9B652E" w:rsidR="001B7D8E" w:rsidRPr="001B7D8E" w:rsidRDefault="001B7D8E" w:rsidP="001B7D8E">
    <w:pPr>
      <w:pStyle w:val="Header"/>
      <w:jc w:val="right"/>
      <w:rPr>
        <w:rFonts w:ascii="GHEA Grapalat" w:hAnsi="GHEA Grapalat"/>
        <w:i/>
        <w:iCs/>
        <w:lang w:val="hy-AM"/>
      </w:rPr>
    </w:pPr>
    <w:r w:rsidRPr="001B7D8E">
      <w:rPr>
        <w:rFonts w:ascii="GHEA Grapalat" w:hAnsi="GHEA Grapalat"/>
        <w:i/>
        <w:iCs/>
        <w:lang w:val="hy-AM"/>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734F"/>
    <w:multiLevelType w:val="hybridMultilevel"/>
    <w:tmpl w:val="02420C92"/>
    <w:lvl w:ilvl="0" w:tplc="7F26515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 w15:restartNumberingAfterBreak="0">
    <w:nsid w:val="1C762276"/>
    <w:multiLevelType w:val="multilevel"/>
    <w:tmpl w:val="2B1C587E"/>
    <w:lvl w:ilvl="0">
      <w:start w:val="1"/>
      <w:numFmt w:val="decimal"/>
      <w:lvlText w:val="%1."/>
      <w:lvlJc w:val="left"/>
      <w:pPr>
        <w:ind w:left="360" w:hanging="360"/>
      </w:pPr>
      <w:rPr>
        <w:rFonts w:ascii="GHEA Grapalat" w:eastAsia="Times New Roman" w:hAnsi="GHEA Grapalat"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4A91155"/>
    <w:multiLevelType w:val="hybridMultilevel"/>
    <w:tmpl w:val="501A4AA0"/>
    <w:lvl w:ilvl="0" w:tplc="E1A063DC">
      <w:start w:val="1"/>
      <w:numFmt w:val="decimal"/>
      <w:lvlText w:val="%1)"/>
      <w:lvlJc w:val="left"/>
      <w:pPr>
        <w:ind w:left="1350" w:hanging="360"/>
      </w:pPr>
      <w:rPr>
        <w:rFonts w:hint="default"/>
      </w:rPr>
    </w:lvl>
    <w:lvl w:ilvl="1" w:tplc="042B0019" w:tentative="1">
      <w:start w:val="1"/>
      <w:numFmt w:val="lowerLetter"/>
      <w:lvlText w:val="%2."/>
      <w:lvlJc w:val="left"/>
      <w:pPr>
        <w:ind w:left="2070" w:hanging="360"/>
      </w:pPr>
    </w:lvl>
    <w:lvl w:ilvl="2" w:tplc="042B001B" w:tentative="1">
      <w:start w:val="1"/>
      <w:numFmt w:val="lowerRoman"/>
      <w:lvlText w:val="%3."/>
      <w:lvlJc w:val="right"/>
      <w:pPr>
        <w:ind w:left="2790" w:hanging="180"/>
      </w:pPr>
    </w:lvl>
    <w:lvl w:ilvl="3" w:tplc="042B000F" w:tentative="1">
      <w:start w:val="1"/>
      <w:numFmt w:val="decimal"/>
      <w:lvlText w:val="%4."/>
      <w:lvlJc w:val="left"/>
      <w:pPr>
        <w:ind w:left="3510" w:hanging="360"/>
      </w:pPr>
    </w:lvl>
    <w:lvl w:ilvl="4" w:tplc="042B0019" w:tentative="1">
      <w:start w:val="1"/>
      <w:numFmt w:val="lowerLetter"/>
      <w:lvlText w:val="%5."/>
      <w:lvlJc w:val="left"/>
      <w:pPr>
        <w:ind w:left="4230" w:hanging="360"/>
      </w:pPr>
    </w:lvl>
    <w:lvl w:ilvl="5" w:tplc="042B001B" w:tentative="1">
      <w:start w:val="1"/>
      <w:numFmt w:val="lowerRoman"/>
      <w:lvlText w:val="%6."/>
      <w:lvlJc w:val="right"/>
      <w:pPr>
        <w:ind w:left="4950" w:hanging="180"/>
      </w:pPr>
    </w:lvl>
    <w:lvl w:ilvl="6" w:tplc="042B000F" w:tentative="1">
      <w:start w:val="1"/>
      <w:numFmt w:val="decimal"/>
      <w:lvlText w:val="%7."/>
      <w:lvlJc w:val="left"/>
      <w:pPr>
        <w:ind w:left="5670" w:hanging="360"/>
      </w:pPr>
    </w:lvl>
    <w:lvl w:ilvl="7" w:tplc="042B0019" w:tentative="1">
      <w:start w:val="1"/>
      <w:numFmt w:val="lowerLetter"/>
      <w:lvlText w:val="%8."/>
      <w:lvlJc w:val="left"/>
      <w:pPr>
        <w:ind w:left="6390" w:hanging="360"/>
      </w:pPr>
    </w:lvl>
    <w:lvl w:ilvl="8" w:tplc="042B001B" w:tentative="1">
      <w:start w:val="1"/>
      <w:numFmt w:val="lowerRoman"/>
      <w:lvlText w:val="%9."/>
      <w:lvlJc w:val="right"/>
      <w:pPr>
        <w:ind w:left="7110" w:hanging="180"/>
      </w:pPr>
    </w:lvl>
  </w:abstractNum>
  <w:num w:numId="1" w16cid:durableId="148257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46750">
    <w:abstractNumId w:val="0"/>
  </w:num>
  <w:num w:numId="3" w16cid:durableId="140539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4"/>
    <w:rsid w:val="00002095"/>
    <w:rsid w:val="000516C1"/>
    <w:rsid w:val="00053C82"/>
    <w:rsid w:val="000E26E4"/>
    <w:rsid w:val="0010154C"/>
    <w:rsid w:val="001448BA"/>
    <w:rsid w:val="001B7D8E"/>
    <w:rsid w:val="001E557D"/>
    <w:rsid w:val="002E2888"/>
    <w:rsid w:val="00344602"/>
    <w:rsid w:val="004F6999"/>
    <w:rsid w:val="00516A81"/>
    <w:rsid w:val="00762481"/>
    <w:rsid w:val="008217AA"/>
    <w:rsid w:val="008C4443"/>
    <w:rsid w:val="009169E5"/>
    <w:rsid w:val="00947EDC"/>
    <w:rsid w:val="00971ABD"/>
    <w:rsid w:val="009D3349"/>
    <w:rsid w:val="009D4C5D"/>
    <w:rsid w:val="00AF36FA"/>
    <w:rsid w:val="00BC44A3"/>
    <w:rsid w:val="00C12FB6"/>
    <w:rsid w:val="00C30F1E"/>
    <w:rsid w:val="00C340A3"/>
    <w:rsid w:val="00DE1D2F"/>
    <w:rsid w:val="00EE27FD"/>
    <w:rsid w:val="00F3191A"/>
    <w:rsid w:val="00F4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2397"/>
  <w15:chartTrackingRefBased/>
  <w15:docId w15:val="{2EAFA991-48AB-452C-BA86-A13B3BBF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semiHidden/>
    <w:locked/>
    <w:rsid w:val="000E26E4"/>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semiHidden/>
    <w:unhideWhenUsed/>
    <w:qFormat/>
    <w:rsid w:val="000E26E4"/>
    <w:pPr>
      <w:spacing w:before="100" w:beforeAutospacing="1" w:after="100" w:afterAutospacing="1"/>
    </w:p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0E26E4"/>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
    <w:basedOn w:val="Normal"/>
    <w:link w:val="ListParagraphChar"/>
    <w:uiPriority w:val="34"/>
    <w:qFormat/>
    <w:rsid w:val="000E26E4"/>
    <w:pPr>
      <w:ind w:left="720"/>
      <w:contextualSpacing/>
    </w:pPr>
  </w:style>
  <w:style w:type="character" w:customStyle="1" w:styleId="mechtexChar">
    <w:name w:val="mechtex Char"/>
    <w:link w:val="mechtex"/>
    <w:locked/>
    <w:rsid w:val="000E26E4"/>
    <w:rPr>
      <w:rFonts w:ascii="Arial Armenian" w:eastAsia="Times New Roman" w:hAnsi="Arial Armenian"/>
      <w:lang w:eastAsia="ru-RU"/>
    </w:rPr>
  </w:style>
  <w:style w:type="paragraph" w:customStyle="1" w:styleId="mechtex">
    <w:name w:val="mechtex"/>
    <w:basedOn w:val="Normal"/>
    <w:link w:val="mechtexChar"/>
    <w:qFormat/>
    <w:rsid w:val="000E26E4"/>
    <w:pPr>
      <w:jc w:val="center"/>
    </w:pPr>
    <w:rPr>
      <w:rFonts w:ascii="Arial Armenian" w:hAnsi="Arial Armenian" w:cstheme="minorBidi"/>
      <w:sz w:val="22"/>
      <w:szCs w:val="22"/>
      <w:lang w:eastAsia="ru-RU"/>
    </w:rPr>
  </w:style>
  <w:style w:type="paragraph" w:styleId="Header">
    <w:name w:val="header"/>
    <w:basedOn w:val="Normal"/>
    <w:link w:val="HeaderChar"/>
    <w:uiPriority w:val="99"/>
    <w:unhideWhenUsed/>
    <w:rsid w:val="001B7D8E"/>
    <w:pPr>
      <w:tabs>
        <w:tab w:val="center" w:pos="4677"/>
        <w:tab w:val="right" w:pos="9355"/>
      </w:tabs>
    </w:pPr>
  </w:style>
  <w:style w:type="character" w:customStyle="1" w:styleId="HeaderChar">
    <w:name w:val="Header Char"/>
    <w:basedOn w:val="DefaultParagraphFont"/>
    <w:link w:val="Header"/>
    <w:uiPriority w:val="99"/>
    <w:rsid w:val="001B7D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D8E"/>
    <w:pPr>
      <w:tabs>
        <w:tab w:val="center" w:pos="4677"/>
        <w:tab w:val="right" w:pos="9355"/>
      </w:tabs>
    </w:pPr>
  </w:style>
  <w:style w:type="character" w:customStyle="1" w:styleId="FooterChar">
    <w:name w:val="Footer Char"/>
    <w:basedOn w:val="DefaultParagraphFont"/>
    <w:link w:val="Footer"/>
    <w:uiPriority w:val="99"/>
    <w:rsid w:val="001B7D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Hamlet Gasparyan</dc:creator>
  <cp:keywords/>
  <dc:description/>
  <cp:lastModifiedBy>varchutyun hakakorupcion</cp:lastModifiedBy>
  <cp:revision>17</cp:revision>
  <dcterms:created xsi:type="dcterms:W3CDTF">2022-07-08T13:14:00Z</dcterms:created>
  <dcterms:modified xsi:type="dcterms:W3CDTF">2022-07-15T13:53:00Z</dcterms:modified>
</cp:coreProperties>
</file>