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5D70" w14:textId="1F442A9A" w:rsidR="00A55E5B" w:rsidRPr="00B02C14" w:rsidRDefault="007C1878" w:rsidP="00A55E5B">
      <w:pPr>
        <w:pStyle w:val="NormalWeb"/>
        <w:shd w:val="clear" w:color="auto" w:fill="FFFFFF"/>
        <w:spacing w:before="0" w:beforeAutospacing="0" w:after="0" w:afterAutospacing="0" w:line="360" w:lineRule="auto"/>
        <w:ind w:firstLine="375"/>
        <w:jc w:val="right"/>
        <w:rPr>
          <w:rFonts w:ascii="GHEA Grapalat" w:hAnsi="GHEA Grapalat"/>
          <w:b/>
          <w:bCs/>
        </w:rPr>
      </w:pPr>
      <w:r>
        <w:rPr>
          <w:rFonts w:ascii="GHEA Grapalat" w:hAnsi="GHEA Grapalat"/>
          <w:b/>
          <w:bCs/>
        </w:rPr>
        <w:tab/>
      </w:r>
      <w:r w:rsidR="00A55E5B" w:rsidRPr="00B02C14">
        <w:rPr>
          <w:rFonts w:ascii="GHEA Grapalat" w:hAnsi="GHEA Grapalat"/>
          <w:b/>
          <w:bCs/>
        </w:rPr>
        <w:t>ՆԱԽԱԳԻԾ</w:t>
      </w:r>
    </w:p>
    <w:p w14:paraId="16AF1840" w14:textId="77777777" w:rsidR="00A55E5B" w:rsidRPr="00B02C14" w:rsidRDefault="00A55E5B" w:rsidP="00A55E5B">
      <w:pPr>
        <w:pStyle w:val="NormalWeb"/>
        <w:shd w:val="clear" w:color="auto" w:fill="FFFFFF"/>
        <w:spacing w:before="0" w:beforeAutospacing="0" w:after="0" w:afterAutospacing="0" w:line="360" w:lineRule="auto"/>
        <w:ind w:firstLine="375"/>
        <w:jc w:val="right"/>
        <w:rPr>
          <w:rFonts w:ascii="GHEA Grapalat" w:hAnsi="GHEA Grapalat"/>
          <w:b/>
          <w:bCs/>
        </w:rPr>
      </w:pPr>
    </w:p>
    <w:p w14:paraId="61FF36AA" w14:textId="1436CCE6" w:rsidR="00DD01BE" w:rsidRPr="00B02C14" w:rsidRDefault="00A55E5B" w:rsidP="00A55E5B">
      <w:pPr>
        <w:pStyle w:val="NormalWeb"/>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Հ</w:t>
      </w:r>
      <w:r w:rsidR="00DD01BE" w:rsidRPr="00B02C14">
        <w:rPr>
          <w:rFonts w:ascii="GHEA Grapalat" w:hAnsi="GHEA Grapalat"/>
          <w:b/>
          <w:bCs/>
        </w:rPr>
        <w:t>ԱՅԱՍՏԱՆԻ ՀԱՆՐԱՊԵՏՈՒԹՅԱՆ ԿԱՌԱՎԱՐՈՒԹՅՈՒՆ</w:t>
      </w:r>
    </w:p>
    <w:p w14:paraId="16E0F652" w14:textId="77777777" w:rsidR="00DD01BE" w:rsidRPr="00B02C14" w:rsidRDefault="00DD01BE" w:rsidP="00A55E5B">
      <w:pPr>
        <w:pStyle w:val="NormalWeb"/>
        <w:shd w:val="clear" w:color="auto" w:fill="FFFFFF"/>
        <w:spacing w:before="0" w:beforeAutospacing="0" w:after="0" w:afterAutospacing="0"/>
        <w:ind w:firstLine="375"/>
        <w:jc w:val="both"/>
        <w:rPr>
          <w:rFonts w:ascii="GHEA Grapalat" w:hAnsi="GHEA Grapalat"/>
          <w:color w:val="000000"/>
        </w:rPr>
      </w:pPr>
      <w:r w:rsidRPr="00B02C14">
        <w:rPr>
          <w:rFonts w:ascii="Calibri" w:hAnsi="Calibri" w:cs="Calibri"/>
          <w:color w:val="000000"/>
        </w:rPr>
        <w:t> </w:t>
      </w:r>
    </w:p>
    <w:p w14:paraId="4F56641B" w14:textId="77777777" w:rsidR="00DD01BE" w:rsidRPr="00B02C14" w:rsidRDefault="00DD01BE" w:rsidP="00A55E5B">
      <w:pPr>
        <w:pStyle w:val="NormalWeb"/>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Ո Ր Ո Շ ՈՒ Մ</w:t>
      </w:r>
    </w:p>
    <w:p w14:paraId="404B421D"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2234385D" w14:textId="0D3AD5C9" w:rsidR="00DD01BE" w:rsidRPr="00B02C14" w:rsidRDefault="00A55E5B" w:rsidP="00A55E5B">
      <w:pPr>
        <w:pStyle w:val="NormalWeb"/>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color w:val="000000"/>
        </w:rPr>
        <w:t>…. ……..</w:t>
      </w:r>
      <w:r w:rsidR="00DD01BE" w:rsidRPr="00B02C14">
        <w:rPr>
          <w:rFonts w:ascii="GHEA Grapalat" w:hAnsi="GHEA Grapalat"/>
          <w:color w:val="000000"/>
        </w:rPr>
        <w:t xml:space="preserve"> 202</w:t>
      </w:r>
      <w:r w:rsidR="00C031CC">
        <w:rPr>
          <w:rFonts w:ascii="GHEA Grapalat" w:hAnsi="GHEA Grapalat"/>
          <w:color w:val="000000"/>
          <w:lang w:val="hy-AM"/>
        </w:rPr>
        <w:t>2</w:t>
      </w:r>
      <w:r w:rsidR="00DD01BE" w:rsidRPr="00B02C14">
        <w:rPr>
          <w:rFonts w:ascii="GHEA Grapalat" w:hAnsi="GHEA Grapalat"/>
          <w:color w:val="000000"/>
        </w:rPr>
        <w:t xml:space="preserve"> </w:t>
      </w:r>
      <w:proofErr w:type="spellStart"/>
      <w:r w:rsidR="00DD01BE" w:rsidRPr="00B02C14">
        <w:rPr>
          <w:rFonts w:ascii="GHEA Grapalat" w:hAnsi="GHEA Grapalat"/>
          <w:color w:val="000000"/>
        </w:rPr>
        <w:t>թվականի</w:t>
      </w:r>
      <w:proofErr w:type="spellEnd"/>
      <w:r w:rsidR="00DD01BE" w:rsidRPr="00B02C14">
        <w:rPr>
          <w:rFonts w:ascii="GHEA Grapalat" w:hAnsi="GHEA Grapalat"/>
          <w:color w:val="000000"/>
        </w:rPr>
        <w:t xml:space="preserve"> N </w:t>
      </w:r>
      <w:r w:rsidRPr="00B02C14">
        <w:rPr>
          <w:rFonts w:ascii="GHEA Grapalat" w:hAnsi="GHEA Grapalat"/>
          <w:color w:val="000000"/>
        </w:rPr>
        <w:t>…..</w:t>
      </w:r>
      <w:r w:rsidR="00DD01BE" w:rsidRPr="00B02C14">
        <w:rPr>
          <w:rFonts w:ascii="GHEA Grapalat" w:hAnsi="GHEA Grapalat"/>
          <w:color w:val="000000"/>
        </w:rPr>
        <w:t>-Ն</w:t>
      </w:r>
    </w:p>
    <w:p w14:paraId="48631BDB"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1D3072C2" w14:textId="266F7256" w:rsidR="00DD01BE" w:rsidRPr="007A1AE0" w:rsidRDefault="00DD01BE" w:rsidP="00A55E5B">
      <w:pPr>
        <w:pStyle w:val="NormalWeb"/>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b/>
          <w:bCs/>
        </w:rPr>
        <w:t xml:space="preserve">ՀԱՅԱՍՏԱՆԻ ՀԱՆՐԱՊԵՏՈՒԹՅԱՆ ԿԱՌԱՎԱՐՈՒԹՅԱՆ 2017 ԹՎԱԿԱՆԻ ՄԱՅԻՍԻ 4-Ի N 526-Ն ՈՐՈՇՄԱՆ </w:t>
      </w:r>
      <w:r w:rsidRPr="00506813">
        <w:rPr>
          <w:rFonts w:ascii="GHEA Grapalat" w:hAnsi="GHEA Grapalat"/>
          <w:b/>
          <w:bCs/>
        </w:rPr>
        <w:t>ՄԵՋ</w:t>
      </w:r>
      <w:r w:rsidR="000F2329" w:rsidRPr="00506813">
        <w:rPr>
          <w:rFonts w:ascii="GHEA Grapalat" w:hAnsi="GHEA Grapalat"/>
          <w:b/>
          <w:bCs/>
        </w:rPr>
        <w:t xml:space="preserve"> </w:t>
      </w:r>
      <w:r w:rsidR="0076506C">
        <w:rPr>
          <w:rFonts w:ascii="GHEA Grapalat" w:hAnsi="GHEA Grapalat"/>
          <w:b/>
          <w:bCs/>
          <w:lang w:val="hy-AM"/>
        </w:rPr>
        <w:t>ՓՈՓՈԽՈՒԹՅՈՒՆ</w:t>
      </w:r>
      <w:r w:rsidR="001C2454">
        <w:rPr>
          <w:rFonts w:ascii="GHEA Grapalat" w:hAnsi="GHEA Grapalat"/>
          <w:b/>
          <w:bCs/>
          <w:lang w:val="hy-AM"/>
        </w:rPr>
        <w:t>ՆԵՐ</w:t>
      </w:r>
      <w:r w:rsidR="000F2329" w:rsidRPr="00506813">
        <w:rPr>
          <w:rFonts w:ascii="GHEA Grapalat" w:hAnsi="GHEA Grapalat"/>
          <w:b/>
          <w:bCs/>
        </w:rPr>
        <w:t xml:space="preserve"> </w:t>
      </w:r>
      <w:r w:rsidR="00336540">
        <w:rPr>
          <w:rFonts w:ascii="GHEA Grapalat" w:hAnsi="GHEA Grapalat"/>
          <w:b/>
          <w:bCs/>
          <w:lang w:val="hy-AM"/>
        </w:rPr>
        <w:t>ԵՎ ԼՐԱՑՈՒՄ</w:t>
      </w:r>
      <w:r w:rsidR="001225A8" w:rsidRPr="00506813">
        <w:rPr>
          <w:rFonts w:ascii="GHEA Grapalat" w:hAnsi="GHEA Grapalat"/>
          <w:b/>
          <w:bCs/>
        </w:rPr>
        <w:t xml:space="preserve"> </w:t>
      </w:r>
      <w:r w:rsidRPr="00506813">
        <w:rPr>
          <w:rFonts w:ascii="GHEA Grapalat" w:hAnsi="GHEA Grapalat"/>
          <w:b/>
          <w:bCs/>
        </w:rPr>
        <w:t>ԿԱՏԱՐԵԼՈՒ</w:t>
      </w:r>
      <w:r w:rsidR="008B45A8">
        <w:rPr>
          <w:rFonts w:ascii="GHEA Grapalat" w:hAnsi="GHEA Grapalat"/>
          <w:b/>
          <w:bCs/>
          <w:lang w:val="hy-AM"/>
        </w:rPr>
        <w:t xml:space="preserve"> </w:t>
      </w:r>
      <w:r w:rsidR="008B45A8">
        <w:rPr>
          <w:rFonts w:ascii="GHEA Grapalat" w:hAnsi="GHEA Grapalat"/>
          <w:b/>
          <w:bCs/>
          <w:lang w:val="hy-AM"/>
        </w:rPr>
        <w:tab/>
        <w:t xml:space="preserve">ԵՎ ՀԱՅԱՍՏԱՆԻ ՀԱՆՐԱՊԵՏՈՒԹՅԱՆ </w:t>
      </w:r>
      <w:r w:rsidR="008B45A8" w:rsidRPr="007A1AE0">
        <w:rPr>
          <w:rFonts w:ascii="GHEA Grapalat" w:hAnsi="GHEA Grapalat"/>
          <w:b/>
          <w:bCs/>
          <w:lang w:val="hy-AM"/>
        </w:rPr>
        <w:t xml:space="preserve">ԿԱՌԱՎԱՐՈՒԹՅԱՆ 2021 ԹՎԱԿԱՆԻ ԴԵԿՏԵՄԲԵՐԻ 23-Ի </w:t>
      </w:r>
      <w:r w:rsidR="008B45A8" w:rsidRPr="007A1AE0">
        <w:rPr>
          <w:rFonts w:ascii="GHEA Grapalat" w:hAnsi="GHEA Grapalat"/>
          <w:b/>
          <w:bCs/>
        </w:rPr>
        <w:t xml:space="preserve">N </w:t>
      </w:r>
      <w:r w:rsidR="008B45A8" w:rsidRPr="007A1AE0">
        <w:rPr>
          <w:rFonts w:ascii="GHEA Grapalat" w:hAnsi="GHEA Grapalat"/>
          <w:b/>
          <w:bCs/>
          <w:lang w:val="hy-AM"/>
        </w:rPr>
        <w:t>2121-Ն ՈՐՈՇՄԱՆ ՄԵՋ ՓՈՓՈԽՈՒԹՅՈՒՆ ԿԱՏԱՐԵԼՈՒ</w:t>
      </w:r>
      <w:r w:rsidRPr="007A1AE0">
        <w:rPr>
          <w:rFonts w:ascii="GHEA Grapalat" w:hAnsi="GHEA Grapalat"/>
          <w:b/>
          <w:bCs/>
        </w:rPr>
        <w:t xml:space="preserve"> ՄԱՍԻՆ</w:t>
      </w:r>
    </w:p>
    <w:p w14:paraId="66AF39EA" w14:textId="77777777" w:rsidR="00DD01BE" w:rsidRPr="007A1AE0"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7A1AE0">
        <w:rPr>
          <w:rFonts w:ascii="Calibri" w:hAnsi="Calibri" w:cs="Calibri"/>
          <w:color w:val="000000"/>
        </w:rPr>
        <w:t> </w:t>
      </w:r>
    </w:p>
    <w:p w14:paraId="6B4DC41C" w14:textId="3A5FB098" w:rsidR="00DD01BE" w:rsidRPr="00B02C14" w:rsidRDefault="00DD01BE" w:rsidP="00DE6106">
      <w:pPr>
        <w:pStyle w:val="NormalWeb"/>
        <w:shd w:val="clear" w:color="auto" w:fill="FFFFFF"/>
        <w:spacing w:before="0" w:beforeAutospacing="0" w:after="0" w:afterAutospacing="0" w:line="360" w:lineRule="auto"/>
        <w:ind w:firstLine="720"/>
        <w:jc w:val="both"/>
        <w:rPr>
          <w:rFonts w:ascii="GHEA Grapalat" w:hAnsi="GHEA Grapalat"/>
          <w:color w:val="000000"/>
        </w:rPr>
      </w:pPr>
      <w:proofErr w:type="spellStart"/>
      <w:r w:rsidRPr="007A1AE0">
        <w:rPr>
          <w:rFonts w:ascii="GHEA Grapalat" w:hAnsi="GHEA Grapalat"/>
          <w:color w:val="000000"/>
        </w:rPr>
        <w:t>Ղեկավարվելով</w:t>
      </w:r>
      <w:proofErr w:type="spellEnd"/>
      <w:r w:rsidRPr="007A1AE0">
        <w:rPr>
          <w:rFonts w:ascii="GHEA Grapalat" w:hAnsi="GHEA Grapalat"/>
          <w:color w:val="000000"/>
        </w:rPr>
        <w:t xml:space="preserve"> «</w:t>
      </w:r>
      <w:proofErr w:type="spellStart"/>
      <w:r w:rsidRPr="007A1AE0">
        <w:rPr>
          <w:rFonts w:ascii="GHEA Grapalat" w:hAnsi="GHEA Grapalat"/>
          <w:color w:val="000000"/>
        </w:rPr>
        <w:t>Նորմատիվ</w:t>
      </w:r>
      <w:proofErr w:type="spellEnd"/>
      <w:r w:rsidRPr="007A1AE0">
        <w:rPr>
          <w:rFonts w:ascii="GHEA Grapalat" w:hAnsi="GHEA Grapalat"/>
          <w:color w:val="000000"/>
        </w:rPr>
        <w:t xml:space="preserve"> </w:t>
      </w:r>
      <w:proofErr w:type="spellStart"/>
      <w:r w:rsidRPr="007A1AE0">
        <w:rPr>
          <w:rFonts w:ascii="GHEA Grapalat" w:hAnsi="GHEA Grapalat"/>
          <w:color w:val="000000"/>
        </w:rPr>
        <w:t>իրավական</w:t>
      </w:r>
      <w:proofErr w:type="spellEnd"/>
      <w:r w:rsidRPr="007A1AE0">
        <w:rPr>
          <w:rFonts w:ascii="GHEA Grapalat" w:hAnsi="GHEA Grapalat"/>
          <w:color w:val="000000"/>
        </w:rPr>
        <w:t xml:space="preserve"> </w:t>
      </w:r>
      <w:proofErr w:type="spellStart"/>
      <w:r w:rsidRPr="007A1AE0">
        <w:rPr>
          <w:rFonts w:ascii="GHEA Grapalat" w:hAnsi="GHEA Grapalat"/>
          <w:color w:val="000000"/>
        </w:rPr>
        <w:t>ակտեր</w:t>
      </w:r>
      <w:r w:rsidR="005E17B1" w:rsidRPr="007A1AE0">
        <w:rPr>
          <w:rFonts w:ascii="GHEA Grapalat" w:hAnsi="GHEA Grapalat"/>
          <w:color w:val="000000"/>
        </w:rPr>
        <w:t>ի</w:t>
      </w:r>
      <w:proofErr w:type="spellEnd"/>
      <w:r w:rsidR="005E17B1" w:rsidRPr="007A1AE0">
        <w:rPr>
          <w:rFonts w:ascii="GHEA Grapalat" w:hAnsi="GHEA Grapalat"/>
          <w:color w:val="000000"/>
        </w:rPr>
        <w:t xml:space="preserve"> </w:t>
      </w:r>
      <w:proofErr w:type="spellStart"/>
      <w:r w:rsidR="005E17B1" w:rsidRPr="007A1AE0">
        <w:rPr>
          <w:rFonts w:ascii="GHEA Grapalat" w:hAnsi="GHEA Grapalat"/>
          <w:color w:val="000000"/>
        </w:rPr>
        <w:t>մասին</w:t>
      </w:r>
      <w:proofErr w:type="spellEnd"/>
      <w:r w:rsidR="005E17B1" w:rsidRPr="007A1AE0">
        <w:rPr>
          <w:rFonts w:ascii="GHEA Grapalat" w:hAnsi="GHEA Grapalat"/>
          <w:color w:val="000000"/>
        </w:rPr>
        <w:t xml:space="preserve">» </w:t>
      </w:r>
      <w:proofErr w:type="spellStart"/>
      <w:r w:rsidR="005E17B1" w:rsidRPr="007A1AE0">
        <w:rPr>
          <w:rFonts w:ascii="GHEA Grapalat" w:hAnsi="GHEA Grapalat"/>
          <w:color w:val="000000"/>
        </w:rPr>
        <w:t>օրենքի</w:t>
      </w:r>
      <w:proofErr w:type="spellEnd"/>
      <w:r w:rsidR="005E17B1" w:rsidRPr="007A1AE0">
        <w:rPr>
          <w:rFonts w:ascii="GHEA Grapalat" w:hAnsi="GHEA Grapalat"/>
          <w:color w:val="000000"/>
        </w:rPr>
        <w:t xml:space="preserve"> 33-րդ</w:t>
      </w:r>
      <w:r w:rsidR="005E17B1">
        <w:rPr>
          <w:rFonts w:ascii="GHEA Grapalat" w:hAnsi="GHEA Grapalat"/>
          <w:color w:val="000000"/>
        </w:rPr>
        <w:t xml:space="preserve"> </w:t>
      </w:r>
      <w:proofErr w:type="spellStart"/>
      <w:r w:rsidR="005E17B1">
        <w:rPr>
          <w:rFonts w:ascii="GHEA Grapalat" w:hAnsi="GHEA Grapalat"/>
          <w:color w:val="000000"/>
        </w:rPr>
        <w:t>հոդվածով</w:t>
      </w:r>
      <w:proofErr w:type="spellEnd"/>
      <w:r w:rsidR="005E17B1" w:rsidRPr="0025577F">
        <w:rPr>
          <w:rFonts w:ascii="GHEA Grapalat" w:hAnsi="GHEA Grapalat"/>
          <w:color w:val="000000"/>
        </w:rPr>
        <w:t>,</w:t>
      </w:r>
      <w:r w:rsidR="005E17B1">
        <w:rPr>
          <w:rFonts w:ascii="GHEA Grapalat" w:hAnsi="GHEA Grapalat"/>
          <w:color w:val="000000"/>
        </w:rPr>
        <w:t xml:space="preserve"> 34-րդ </w:t>
      </w:r>
      <w:proofErr w:type="spellStart"/>
      <w:r w:rsidR="005E17B1">
        <w:rPr>
          <w:rFonts w:ascii="GHEA Grapalat" w:hAnsi="GHEA Grapalat"/>
          <w:color w:val="000000"/>
        </w:rPr>
        <w:t>հոդվածի</w:t>
      </w:r>
      <w:proofErr w:type="spellEnd"/>
      <w:r w:rsidR="005E17B1">
        <w:rPr>
          <w:rFonts w:ascii="GHEA Grapalat" w:hAnsi="GHEA Grapalat"/>
          <w:color w:val="000000"/>
        </w:rPr>
        <w:t xml:space="preserve"> 1-ին </w:t>
      </w:r>
      <w:proofErr w:type="spellStart"/>
      <w:r w:rsidR="005E17B1">
        <w:rPr>
          <w:rFonts w:ascii="GHEA Grapalat" w:hAnsi="GHEA Grapalat"/>
          <w:color w:val="000000"/>
        </w:rPr>
        <w:t>մասով</w:t>
      </w:r>
      <w:proofErr w:type="spellEnd"/>
      <w:r w:rsidR="005E17B1" w:rsidRPr="0025577F">
        <w:rPr>
          <w:rFonts w:ascii="GHEA Grapalat" w:hAnsi="GHEA Grapalat"/>
          <w:color w:val="000000"/>
        </w:rPr>
        <w:t xml:space="preserve"> </w:t>
      </w:r>
      <w:proofErr w:type="spellStart"/>
      <w:r w:rsidRPr="00FB41EC">
        <w:rPr>
          <w:rFonts w:ascii="GHEA Grapalat" w:hAnsi="GHEA Grapalat"/>
          <w:color w:val="000000"/>
        </w:rPr>
        <w:t>Հայաստանի</w:t>
      </w:r>
      <w:proofErr w:type="spellEnd"/>
      <w:r w:rsidRPr="00FB41EC">
        <w:rPr>
          <w:rFonts w:ascii="GHEA Grapalat" w:hAnsi="GHEA Grapalat"/>
          <w:color w:val="000000"/>
        </w:rPr>
        <w:t xml:space="preserve"> </w:t>
      </w:r>
      <w:proofErr w:type="spellStart"/>
      <w:r w:rsidRPr="00FB41EC">
        <w:rPr>
          <w:rFonts w:ascii="GHEA Grapalat" w:hAnsi="GHEA Grapalat"/>
          <w:color w:val="000000"/>
        </w:rPr>
        <w:t>Հանրապետության</w:t>
      </w:r>
      <w:proofErr w:type="spellEnd"/>
      <w:r w:rsidRPr="00FB41EC">
        <w:rPr>
          <w:rFonts w:ascii="GHEA Grapalat" w:hAnsi="GHEA Grapalat"/>
          <w:color w:val="000000"/>
        </w:rPr>
        <w:t xml:space="preserve"> </w:t>
      </w:r>
      <w:proofErr w:type="spellStart"/>
      <w:r w:rsidRPr="00FB41EC">
        <w:rPr>
          <w:rFonts w:ascii="GHEA Grapalat" w:hAnsi="GHEA Grapalat"/>
          <w:color w:val="000000"/>
        </w:rPr>
        <w:t>կառավարությունը</w:t>
      </w:r>
      <w:proofErr w:type="spellEnd"/>
      <w:r w:rsidRPr="00FB41EC">
        <w:rPr>
          <w:rFonts w:ascii="GHEA Grapalat" w:hAnsi="GHEA Grapalat"/>
          <w:color w:val="000000"/>
        </w:rPr>
        <w:t> </w:t>
      </w:r>
      <w:proofErr w:type="spellStart"/>
      <w:r w:rsidRPr="00FB41EC">
        <w:rPr>
          <w:rFonts w:ascii="GHEA Grapalat" w:hAnsi="GHEA Grapalat"/>
          <w:color w:val="000000"/>
        </w:rPr>
        <w:t>որոշում</w:t>
      </w:r>
      <w:proofErr w:type="spellEnd"/>
      <w:r w:rsidRPr="00FB41EC">
        <w:rPr>
          <w:rFonts w:ascii="GHEA Grapalat" w:hAnsi="GHEA Grapalat"/>
          <w:color w:val="000000"/>
        </w:rPr>
        <w:t xml:space="preserve"> է.</w:t>
      </w:r>
    </w:p>
    <w:p w14:paraId="7B8DB9A6" w14:textId="1BF4EE38" w:rsidR="001C2454" w:rsidRPr="006610CD" w:rsidRDefault="00DD01BE" w:rsidP="006610CD">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 xml:space="preserve">1. </w:t>
      </w:r>
      <w:r w:rsidRPr="00C031CC">
        <w:rPr>
          <w:rFonts w:ascii="GHEA Grapalat" w:hAnsi="GHEA Grapalat"/>
          <w:color w:val="000000"/>
          <w:lang w:val="hy-AM"/>
        </w:rPr>
        <w:t xml:space="preserve">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w:t>
      </w:r>
      <w:proofErr w:type="spellStart"/>
      <w:r w:rsidRPr="006610CD">
        <w:rPr>
          <w:rFonts w:ascii="GHEA Grapalat" w:hAnsi="GHEA Grapalat"/>
          <w:color w:val="000000"/>
        </w:rPr>
        <w:t>կորցրած</w:t>
      </w:r>
      <w:proofErr w:type="spellEnd"/>
      <w:r w:rsidRPr="006610CD">
        <w:rPr>
          <w:rFonts w:ascii="GHEA Grapalat" w:hAnsi="GHEA Grapalat"/>
          <w:color w:val="000000"/>
        </w:rPr>
        <w:t xml:space="preserve"> </w:t>
      </w:r>
      <w:proofErr w:type="spellStart"/>
      <w:r w:rsidRPr="006610CD">
        <w:rPr>
          <w:rFonts w:ascii="GHEA Grapalat" w:hAnsi="GHEA Grapalat"/>
          <w:color w:val="000000"/>
        </w:rPr>
        <w:t>ճանաչելու</w:t>
      </w:r>
      <w:proofErr w:type="spellEnd"/>
      <w:r w:rsidRPr="006610CD">
        <w:rPr>
          <w:rFonts w:ascii="GHEA Grapalat" w:hAnsi="GHEA Grapalat"/>
          <w:color w:val="000000"/>
        </w:rPr>
        <w:t xml:space="preserve"> </w:t>
      </w:r>
      <w:proofErr w:type="spellStart"/>
      <w:r w:rsidRPr="006610CD">
        <w:rPr>
          <w:rFonts w:ascii="GHEA Grapalat" w:hAnsi="GHEA Grapalat"/>
          <w:color w:val="000000"/>
        </w:rPr>
        <w:t>մասին</w:t>
      </w:r>
      <w:proofErr w:type="spellEnd"/>
      <w:r w:rsidRPr="006610CD">
        <w:rPr>
          <w:rFonts w:ascii="GHEA Grapalat" w:hAnsi="GHEA Grapalat"/>
          <w:color w:val="000000"/>
        </w:rPr>
        <w:t xml:space="preserve">» N 526-Ն </w:t>
      </w:r>
      <w:proofErr w:type="spellStart"/>
      <w:r w:rsidRPr="006610CD">
        <w:rPr>
          <w:rFonts w:ascii="GHEA Grapalat" w:hAnsi="GHEA Grapalat"/>
          <w:color w:val="000000"/>
        </w:rPr>
        <w:t>որոշման</w:t>
      </w:r>
      <w:proofErr w:type="spellEnd"/>
      <w:r w:rsidRPr="006610CD">
        <w:rPr>
          <w:rFonts w:ascii="GHEA Grapalat" w:hAnsi="GHEA Grapalat"/>
          <w:color w:val="000000"/>
        </w:rPr>
        <w:t xml:space="preserve"> 1-ին </w:t>
      </w:r>
      <w:proofErr w:type="spellStart"/>
      <w:r w:rsidRPr="006610CD">
        <w:rPr>
          <w:rFonts w:ascii="GHEA Grapalat" w:hAnsi="GHEA Grapalat"/>
          <w:color w:val="000000"/>
        </w:rPr>
        <w:t>կետի</w:t>
      </w:r>
      <w:proofErr w:type="spellEnd"/>
      <w:r w:rsidRPr="006610CD">
        <w:rPr>
          <w:rFonts w:ascii="GHEA Grapalat" w:hAnsi="GHEA Grapalat"/>
          <w:color w:val="000000"/>
        </w:rPr>
        <w:t xml:space="preserve"> 1</w:t>
      </w:r>
      <w:r w:rsidR="001C2454" w:rsidRPr="006610CD">
        <w:rPr>
          <w:rFonts w:ascii="GHEA Grapalat" w:hAnsi="GHEA Grapalat"/>
          <w:color w:val="000000"/>
        </w:rPr>
        <w:t xml:space="preserve">-ին </w:t>
      </w:r>
      <w:proofErr w:type="spellStart"/>
      <w:r w:rsidR="001C2454" w:rsidRPr="006610CD">
        <w:rPr>
          <w:rFonts w:ascii="GHEA Grapalat" w:hAnsi="GHEA Grapalat"/>
          <w:color w:val="000000"/>
        </w:rPr>
        <w:t>ենթակետով</w:t>
      </w:r>
      <w:proofErr w:type="spellEnd"/>
      <w:r w:rsidR="001C2454" w:rsidRPr="006610CD">
        <w:rPr>
          <w:rFonts w:ascii="GHEA Grapalat" w:hAnsi="GHEA Grapalat"/>
          <w:color w:val="000000"/>
        </w:rPr>
        <w:t xml:space="preserve"> </w:t>
      </w:r>
      <w:proofErr w:type="spellStart"/>
      <w:r w:rsidR="001C2454" w:rsidRPr="006610CD">
        <w:rPr>
          <w:rFonts w:ascii="GHEA Grapalat" w:hAnsi="GHEA Grapalat"/>
          <w:color w:val="000000"/>
        </w:rPr>
        <w:t>հաստատված</w:t>
      </w:r>
      <w:proofErr w:type="spellEnd"/>
      <w:r w:rsidR="001C2454" w:rsidRPr="006610CD">
        <w:rPr>
          <w:rFonts w:ascii="GHEA Grapalat" w:hAnsi="GHEA Grapalat"/>
          <w:color w:val="000000"/>
        </w:rPr>
        <w:t xml:space="preserve"> </w:t>
      </w:r>
      <w:proofErr w:type="spellStart"/>
      <w:r w:rsidR="001C2454" w:rsidRPr="006610CD">
        <w:rPr>
          <w:rFonts w:ascii="GHEA Grapalat" w:hAnsi="GHEA Grapalat"/>
          <w:color w:val="000000"/>
        </w:rPr>
        <w:t>կարգում</w:t>
      </w:r>
      <w:proofErr w:type="spellEnd"/>
      <w:r w:rsidR="001C2454" w:rsidRPr="006610CD">
        <w:rPr>
          <w:rFonts w:ascii="GHEA Grapalat" w:hAnsi="GHEA Grapalat"/>
          <w:color w:val="000000"/>
        </w:rPr>
        <w:t xml:space="preserve"> </w:t>
      </w:r>
      <w:proofErr w:type="spellStart"/>
      <w:r w:rsidR="001C2454" w:rsidRPr="006610CD">
        <w:rPr>
          <w:rFonts w:ascii="GHEA Grapalat" w:hAnsi="GHEA Grapalat"/>
          <w:color w:val="000000"/>
        </w:rPr>
        <w:t>կատարել</w:t>
      </w:r>
      <w:proofErr w:type="spellEnd"/>
      <w:r w:rsidR="001C2454" w:rsidRPr="006610CD">
        <w:rPr>
          <w:rFonts w:ascii="GHEA Grapalat" w:hAnsi="GHEA Grapalat"/>
          <w:color w:val="000000"/>
        </w:rPr>
        <w:t xml:space="preserve"> </w:t>
      </w:r>
      <w:proofErr w:type="spellStart"/>
      <w:r w:rsidR="001C2454" w:rsidRPr="006610CD">
        <w:rPr>
          <w:rFonts w:ascii="GHEA Grapalat" w:hAnsi="GHEA Grapalat"/>
          <w:color w:val="000000"/>
        </w:rPr>
        <w:t>հետևյալ</w:t>
      </w:r>
      <w:proofErr w:type="spellEnd"/>
      <w:r w:rsidR="001C2454" w:rsidRPr="006610CD">
        <w:rPr>
          <w:rFonts w:ascii="GHEA Grapalat" w:hAnsi="GHEA Grapalat"/>
          <w:color w:val="000000"/>
        </w:rPr>
        <w:t xml:space="preserve"> </w:t>
      </w:r>
      <w:proofErr w:type="spellStart"/>
      <w:r w:rsidR="001C2454" w:rsidRPr="006610CD">
        <w:rPr>
          <w:rFonts w:ascii="GHEA Grapalat" w:hAnsi="GHEA Grapalat"/>
          <w:color w:val="000000"/>
        </w:rPr>
        <w:t>փոփոխությունները</w:t>
      </w:r>
      <w:proofErr w:type="spellEnd"/>
      <w:r w:rsidR="00014C4D">
        <w:rPr>
          <w:rFonts w:ascii="GHEA Grapalat" w:hAnsi="GHEA Grapalat"/>
          <w:color w:val="000000"/>
        </w:rPr>
        <w:t xml:space="preserve"> </w:t>
      </w:r>
      <w:r w:rsidR="00014C4D">
        <w:rPr>
          <w:rFonts w:ascii="GHEA Grapalat" w:hAnsi="GHEA Grapalat"/>
          <w:color w:val="000000"/>
          <w:lang w:val="hy-AM"/>
        </w:rPr>
        <w:t>և լրացումը</w:t>
      </w:r>
      <w:r w:rsidR="001C2454" w:rsidRPr="006610CD">
        <w:rPr>
          <w:rFonts w:ascii="GHEA Grapalat" w:hAnsi="GHEA Grapalat"/>
          <w:color w:val="000000"/>
        </w:rPr>
        <w:t>.</w:t>
      </w:r>
    </w:p>
    <w:p w14:paraId="4094B267" w14:textId="130E285F" w:rsidR="00937BFD" w:rsidRDefault="002A0BC3" w:rsidP="006610C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610CD">
        <w:rPr>
          <w:rFonts w:ascii="GHEA Grapalat" w:hAnsi="GHEA Grapalat"/>
          <w:color w:val="000000"/>
        </w:rPr>
        <w:t>1)</w:t>
      </w:r>
      <w:r w:rsidR="00937BFD">
        <w:rPr>
          <w:rFonts w:ascii="GHEA Grapalat" w:hAnsi="GHEA Grapalat"/>
          <w:color w:val="000000"/>
        </w:rPr>
        <w:t xml:space="preserve"> </w:t>
      </w:r>
      <w:r w:rsidR="00937BFD">
        <w:rPr>
          <w:rFonts w:ascii="GHEA Grapalat" w:hAnsi="GHEA Grapalat"/>
          <w:color w:val="000000"/>
          <w:lang w:val="hy-AM"/>
        </w:rPr>
        <w:t>11-րդ կետի 5-րդ ենթակետը լրացնել հետևյալ բովանդակությամբ նախադասությամբ.</w:t>
      </w:r>
    </w:p>
    <w:p w14:paraId="212F8F98" w14:textId="345A9150" w:rsidR="00937BFD" w:rsidRDefault="00937BFD" w:rsidP="006610C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w:t>
      </w:r>
      <w:r w:rsidRPr="00937BFD">
        <w:rPr>
          <w:rFonts w:ascii="GHEA Grapalat" w:hAnsi="GHEA Grapalat"/>
          <w:color w:val="000000"/>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r>
        <w:rPr>
          <w:rFonts w:ascii="GHEA Grapalat" w:hAnsi="GHEA Grapalat"/>
          <w:color w:val="000000"/>
          <w:lang w:val="hy-AM"/>
        </w:rPr>
        <w:t>»,</w:t>
      </w:r>
    </w:p>
    <w:p w14:paraId="767C71FB" w14:textId="77777777" w:rsidR="00E40867" w:rsidRDefault="00937BFD"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37BFD">
        <w:rPr>
          <w:rFonts w:ascii="GHEA Grapalat" w:hAnsi="GHEA Grapalat"/>
          <w:color w:val="000000"/>
          <w:lang w:val="hy-AM"/>
        </w:rPr>
        <w:t>2)</w:t>
      </w:r>
      <w:r w:rsidR="00E40867">
        <w:rPr>
          <w:rFonts w:ascii="GHEA Grapalat" w:hAnsi="GHEA Grapalat"/>
          <w:color w:val="000000"/>
          <w:lang w:val="hy-AM"/>
        </w:rPr>
        <w:t xml:space="preserve"> 21-րդ կետի 1-ին ենթակետի.</w:t>
      </w:r>
    </w:p>
    <w:p w14:paraId="11856842" w14:textId="29018F8D" w:rsidR="00937BFD" w:rsidRDefault="00E40867"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ա. </w:t>
      </w:r>
      <w:r w:rsidR="00937BFD">
        <w:rPr>
          <w:rFonts w:ascii="GHEA Grapalat" w:hAnsi="GHEA Grapalat"/>
          <w:color w:val="000000"/>
          <w:lang w:val="hy-AM"/>
        </w:rPr>
        <w:t>«ա» պարբերության մեջ «մակնիշի» բառը փոխարինել «մոդելի» բառով,</w:t>
      </w:r>
    </w:p>
    <w:p w14:paraId="3BECEC57" w14:textId="31501520" w:rsidR="00E40867" w:rsidRDefault="00E40867"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բ. «դ» պարբերությունը շարադրել հետևյալ խմբագրությամբ.</w:t>
      </w:r>
    </w:p>
    <w:p w14:paraId="68472CD6" w14:textId="7C3620CA" w:rsidR="00E40867" w:rsidRPr="00E40867" w:rsidRDefault="00E40867" w:rsidP="00E4086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0867">
        <w:rPr>
          <w:rFonts w:ascii="GHEA Grapalat" w:hAnsi="GHEA Grapalat"/>
          <w:color w:val="000000"/>
          <w:lang w:val="hy-AM"/>
        </w:rPr>
        <w:lastRenderedPageBreak/>
        <w:t>«</w:t>
      </w:r>
      <w:r w:rsidRPr="00E40867">
        <w:rPr>
          <w:rFonts w:ascii="GHEA Grapalat" w:eastAsia="Times New Roman" w:hAnsi="GHEA Grapalat" w:cs="Times New Roman"/>
          <w:color w:val="000000"/>
          <w:sz w:val="24"/>
          <w:szCs w:val="24"/>
          <w:lang w:val="hy-AM"/>
        </w:rPr>
        <w:t>դ.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բացառությամբ էլեկտրոնային համակարգի միջոցով մեկ անձից գնումների կատարման դեպքերի: Ընդ որում, գնումները սույն կարգի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չի կարող պակաս լինել երեքից, բացառությամբ պատվիրատուի ղեկավարի հետ գրավոր համաձայնեցված դեպքերի:</w:t>
      </w:r>
      <w:r w:rsidR="00ED47B3" w:rsidRPr="00ED47B3">
        <w:rPr>
          <w:rFonts w:ascii="GHEA Grapalat" w:eastAsia="Times New Roman" w:hAnsi="GHEA Grapalat" w:cs="Times New Roman"/>
          <w:color w:val="000000"/>
          <w:sz w:val="24"/>
          <w:szCs w:val="24"/>
          <w:lang w:val="hy-AM"/>
        </w:rPr>
        <w:t xml:space="preserve"> Սույն պարբերությամբ նախատեսված, ինչպես նաև գնումների պլանում գնման մրցակցային ձևը մեկ անձից գնման ձևով փոխելու դեպքում պատվիրատուի ղեկավարի լիազորությունն իրականացնում է օրենքի 2-րդ հոդվածի 1-ին մասով սահմանված պատվիրատուների դեպքում՝ մարմնի ղեկավարը, իսկ իրավաբանական անձի կարգավիճակ ունեցող պատվիրատուների դեպքում՝ գործադիր մարմնի ղեկավարը</w:t>
      </w:r>
      <w:r w:rsidRPr="00E40867">
        <w:rPr>
          <w:rFonts w:ascii="GHEA Grapalat" w:eastAsia="Times New Roman" w:hAnsi="GHEA Grapalat" w:cs="Times New Roman"/>
          <w:color w:val="000000"/>
          <w:sz w:val="24"/>
          <w:szCs w:val="24"/>
          <w:lang w:val="hy-AM"/>
        </w:rPr>
        <w:t>,</w:t>
      </w:r>
      <w:r w:rsidRPr="00ED47B3">
        <w:rPr>
          <w:rFonts w:ascii="Calibri" w:eastAsia="Times New Roman" w:hAnsi="Calibri" w:cs="Calibri"/>
          <w:color w:val="000000"/>
          <w:sz w:val="24"/>
          <w:szCs w:val="24"/>
          <w:lang w:val="hy-AM"/>
        </w:rPr>
        <w:t> </w:t>
      </w:r>
      <w:r>
        <w:rPr>
          <w:rFonts w:ascii="GHEA Grapalat" w:hAnsi="GHEA Grapalat"/>
          <w:color w:val="000000"/>
          <w:lang w:val="hy-AM"/>
        </w:rPr>
        <w:t>»,</w:t>
      </w:r>
    </w:p>
    <w:p w14:paraId="1A8BCDD0" w14:textId="09A23A1B" w:rsidR="00937BFD" w:rsidRPr="00E40867" w:rsidRDefault="00E40867"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40867">
        <w:rPr>
          <w:rFonts w:ascii="GHEA Grapalat" w:hAnsi="GHEA Grapalat"/>
          <w:color w:val="000000"/>
          <w:lang w:val="hy-AM"/>
        </w:rPr>
        <w:t>գ. «թ» պարբերությունը</w:t>
      </w:r>
      <w:r w:rsidR="00937BFD" w:rsidRPr="00E40867">
        <w:rPr>
          <w:rFonts w:ascii="GHEA Grapalat" w:hAnsi="GHEA Grapalat"/>
          <w:color w:val="000000"/>
          <w:lang w:val="hy-AM"/>
        </w:rPr>
        <w:t xml:space="preserve"> շարադրել հետևյալ խմբագրությամբ.</w:t>
      </w:r>
    </w:p>
    <w:p w14:paraId="150C1911" w14:textId="0230EBB4" w:rsidR="00937BFD" w:rsidRPr="00E40867" w:rsidRDefault="00937BFD" w:rsidP="00E4086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0867">
        <w:rPr>
          <w:rFonts w:ascii="GHEA Grapalat" w:hAnsi="GHEA Grapalat"/>
          <w:color w:val="000000"/>
          <w:lang w:val="hy-AM"/>
        </w:rPr>
        <w:t>«</w:t>
      </w:r>
      <w:r w:rsidR="00E40867" w:rsidRPr="00E40867">
        <w:rPr>
          <w:rFonts w:ascii="GHEA Grapalat" w:eastAsia="Times New Roman" w:hAnsi="GHEA Grapalat" w:cs="Times New Roman"/>
          <w:color w:val="000000"/>
          <w:sz w:val="24"/>
          <w:szCs w:val="24"/>
          <w:lang w:val="hy-AM"/>
        </w:rPr>
        <w:t>խորհրդատվական ծառայությունների, ինչպես նաև գնման ընթացակարգը երկու փուլով մրցույթի ձևով կազմակերպվելու դեպքում՝ հայտերի գնահատման չափանիշները, դրանց տրվող նվազագույն և առավելագույն միավորները, ինչպես նաև մասնակցին ներկայացվող որակավորման չափանիշները և դրանց գնահատման համար հայտով ներկայացվելիք փաստաթղթերը: Ընդ որում, շինարարական ծրագրերի իրականացման համար անհրաժեշտ նախագծային փաստաթղթերի մշակման և (կամ) տեխնիկական հսկողության ծառայությունների գնման դեպքում գնային պայմանի համար սահմանվող չափանիշը չի կարող պակաս լինել քսան և ավել երեսուն միավորից.</w:t>
      </w:r>
      <w:r w:rsidRPr="00E40867">
        <w:rPr>
          <w:rFonts w:ascii="GHEA Grapalat" w:hAnsi="GHEA Grapalat"/>
          <w:color w:val="000000"/>
          <w:lang w:val="hy-AM"/>
        </w:rPr>
        <w:t>»,</w:t>
      </w:r>
    </w:p>
    <w:p w14:paraId="762627DD" w14:textId="07A8C3AB" w:rsidR="005638CD" w:rsidRDefault="00E40867"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3</w:t>
      </w:r>
      <w:r w:rsidR="005638CD" w:rsidRPr="005638CD">
        <w:rPr>
          <w:rFonts w:ascii="GHEA Grapalat" w:hAnsi="GHEA Grapalat"/>
          <w:color w:val="000000"/>
          <w:lang w:val="hy-AM"/>
        </w:rPr>
        <w:t>) 22-</w:t>
      </w:r>
      <w:r>
        <w:rPr>
          <w:rFonts w:ascii="GHEA Grapalat" w:hAnsi="GHEA Grapalat"/>
          <w:color w:val="000000"/>
          <w:lang w:val="hy-AM"/>
        </w:rPr>
        <w:t>րդ կետը շարադրել հետևյալ խմբագրությամբ.</w:t>
      </w:r>
    </w:p>
    <w:p w14:paraId="70671A69" w14:textId="031C15FC" w:rsidR="00E40867" w:rsidRPr="00E40867" w:rsidRDefault="00E40867" w:rsidP="00E40867">
      <w:pPr>
        <w:shd w:val="clear" w:color="auto" w:fill="FFFFFF"/>
        <w:spacing w:after="0" w:line="360" w:lineRule="auto"/>
        <w:ind w:firstLine="375"/>
        <w:jc w:val="both"/>
        <w:rPr>
          <w:rFonts w:ascii="GHEA Grapalat" w:eastAsia="Times New Roman" w:hAnsi="GHEA Grapalat" w:cs="Times New Roman"/>
          <w:sz w:val="24"/>
          <w:szCs w:val="24"/>
          <w:lang w:val="hy-AM"/>
        </w:rPr>
      </w:pPr>
      <w:r w:rsidRPr="00E40867">
        <w:rPr>
          <w:rFonts w:ascii="GHEA Grapalat" w:hAnsi="GHEA Grapalat"/>
          <w:color w:val="000000"/>
          <w:lang w:val="hy-AM"/>
        </w:rPr>
        <w:t>«</w:t>
      </w:r>
      <w:r w:rsidRPr="00E40867">
        <w:rPr>
          <w:rFonts w:ascii="GHEA Grapalat" w:eastAsia="Times New Roman" w:hAnsi="GHEA Grapalat" w:cs="Times New Roman"/>
          <w:color w:val="000000"/>
          <w:sz w:val="24"/>
          <w:szCs w:val="24"/>
          <w:lang w:val="hy-AM"/>
        </w:rPr>
        <w:t xml:space="preserve">22. Գնման առարկայի բնութագրերը սահմանելիս պետք է հաշվի առնել, որ դրանց պետք է բավարարեն մեկից ավելի հնարավոր մասնակիցներ ՝ բացառությամբ գնումը սույն կարգի 23-րդ կետի 4-րդ ենթակետով նախատեսված հիմքով կատարելու դեպքերի: Ապրանքների </w:t>
      </w:r>
      <w:r w:rsidRPr="00E40867">
        <w:rPr>
          <w:rFonts w:ascii="GHEA Grapalat" w:eastAsia="Times New Roman" w:hAnsi="GHEA Grapalat" w:cs="Times New Roman"/>
          <w:color w:val="000000"/>
          <w:sz w:val="24"/>
          <w:szCs w:val="24"/>
          <w:lang w:val="hy-AM"/>
        </w:rPr>
        <w:lastRenderedPageBreak/>
        <w:t xml:space="preserve">գնման դեպքում հղումներ օգտագործելիս ներկայացվում են որպես համարժեք առաջարկվող ապրանքների ֆիրմային </w:t>
      </w:r>
      <w:r w:rsidRPr="00385000">
        <w:rPr>
          <w:rFonts w:ascii="GHEA Grapalat" w:eastAsia="Times New Roman" w:hAnsi="GHEA Grapalat" w:cs="Times New Roman"/>
          <w:color w:val="000000"/>
          <w:sz w:val="24"/>
          <w:szCs w:val="24"/>
          <w:lang w:val="hy-AM"/>
        </w:rPr>
        <w:t xml:space="preserve">անվանումը, </w:t>
      </w:r>
      <w:r w:rsidR="00385000" w:rsidRPr="00385000">
        <w:rPr>
          <w:rFonts w:ascii="GHEA Grapalat" w:eastAsia="Times New Roman" w:hAnsi="GHEA Grapalat" w:cs="Times New Roman"/>
          <w:color w:val="000000"/>
          <w:sz w:val="24"/>
          <w:szCs w:val="24"/>
          <w:lang w:val="hy-AM"/>
        </w:rPr>
        <w:t>մոդելը</w:t>
      </w:r>
      <w:r w:rsidRPr="00385000">
        <w:rPr>
          <w:rFonts w:ascii="GHEA Grapalat" w:eastAsia="Times New Roman" w:hAnsi="GHEA Grapalat" w:cs="Times New Roman"/>
          <w:color w:val="000000"/>
          <w:sz w:val="24"/>
          <w:szCs w:val="24"/>
          <w:lang w:val="hy-AM"/>
        </w:rPr>
        <w:t xml:space="preserve"> և արտադրողը</w:t>
      </w:r>
      <w:r w:rsidRPr="00E40867">
        <w:rPr>
          <w:rFonts w:ascii="GHEA Grapalat" w:eastAsia="Times New Roman" w:hAnsi="GHEA Grapalat" w:cs="Times New Roman"/>
          <w:color w:val="000000"/>
          <w:sz w:val="24"/>
          <w:szCs w:val="24"/>
          <w:lang w:val="hy-AM"/>
        </w:rPr>
        <w:t>:</w:t>
      </w:r>
      <w:r w:rsidRPr="00E40867">
        <w:rPr>
          <w:rFonts w:ascii="GHEA Grapalat" w:hAnsi="GHEA Grapalat"/>
          <w:color w:val="000000"/>
          <w:lang w:val="hy-AM"/>
        </w:rPr>
        <w:t>»</w:t>
      </w:r>
    </w:p>
    <w:p w14:paraId="0913DAA9" w14:textId="77777777" w:rsidR="001711CD" w:rsidRDefault="001711CD"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4</w:t>
      </w:r>
      <w:r w:rsidR="00937BFD" w:rsidRPr="00937BFD">
        <w:rPr>
          <w:rFonts w:ascii="GHEA Grapalat" w:hAnsi="GHEA Grapalat"/>
          <w:color w:val="000000"/>
          <w:lang w:val="hy-AM"/>
        </w:rPr>
        <w:t>)</w:t>
      </w:r>
      <w:r w:rsidR="00937BFD">
        <w:rPr>
          <w:rFonts w:ascii="GHEA Grapalat" w:hAnsi="GHEA Grapalat"/>
          <w:color w:val="000000"/>
          <w:lang w:val="hy-AM"/>
        </w:rPr>
        <w:t xml:space="preserve"> 23-րդ կետի</w:t>
      </w:r>
      <w:r>
        <w:rPr>
          <w:rFonts w:ascii="GHEA Grapalat" w:hAnsi="GHEA Grapalat"/>
          <w:color w:val="000000"/>
          <w:lang w:val="hy-AM"/>
        </w:rPr>
        <w:t>.</w:t>
      </w:r>
    </w:p>
    <w:p w14:paraId="2A1F662C" w14:textId="0C256C48" w:rsidR="00937BFD" w:rsidRDefault="001711CD"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ա.</w:t>
      </w:r>
      <w:r w:rsidR="00937BFD">
        <w:rPr>
          <w:rFonts w:ascii="GHEA Grapalat" w:hAnsi="GHEA Grapalat"/>
          <w:color w:val="000000"/>
          <w:lang w:val="hy-AM"/>
        </w:rPr>
        <w:t xml:space="preserve"> 1-ին ենթակետը լրացնել հետևյալ բովանդակությամբ նախադասությամբ.</w:t>
      </w:r>
    </w:p>
    <w:p w14:paraId="441293DA" w14:textId="47353886" w:rsidR="00937BFD" w:rsidRPr="001711CD" w:rsidRDefault="00937BFD" w:rsidP="001711CD">
      <w:pPr>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w:t>
      </w:r>
      <w:r w:rsidRPr="00937BFD">
        <w:rPr>
          <w:rFonts w:ascii="GHEA Grapalat" w:eastAsia="Times New Roman" w:hAnsi="GHEA Grapalat" w:cs="Times New Roman"/>
          <w:color w:val="000000"/>
          <w:sz w:val="24"/>
          <w:szCs w:val="24"/>
          <w:lang w:val="hy-AM"/>
        </w:rPr>
        <w:t xml:space="preserve">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մեկ հարյուր հազար դրամը,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w:t>
      </w:r>
      <w:r w:rsidRPr="001711CD">
        <w:rPr>
          <w:rFonts w:ascii="GHEA Grapalat" w:eastAsia="Times New Roman" w:hAnsi="GHEA Grapalat" w:cs="Times New Roman"/>
          <w:color w:val="000000"/>
          <w:sz w:val="24"/>
          <w:szCs w:val="24"/>
          <w:lang w:val="hy-AM"/>
        </w:rPr>
        <w:t>ներառված լինելու հանգամանքի.»,</w:t>
      </w:r>
    </w:p>
    <w:p w14:paraId="2F8242EA" w14:textId="77777777" w:rsidR="001711CD" w:rsidRPr="001711CD" w:rsidRDefault="001711CD" w:rsidP="001711CD">
      <w:pPr>
        <w:pStyle w:val="NormalWeb"/>
        <w:spacing w:before="0" w:beforeAutospacing="0" w:after="0" w:afterAutospacing="0" w:line="360" w:lineRule="auto"/>
        <w:ind w:firstLine="720"/>
        <w:jc w:val="both"/>
        <w:rPr>
          <w:rFonts w:ascii="GHEA Grapalat" w:hAnsi="GHEA Grapalat"/>
          <w:color w:val="000000"/>
          <w:lang w:val="hy-AM"/>
        </w:rPr>
      </w:pPr>
      <w:r w:rsidRPr="001711CD">
        <w:rPr>
          <w:rFonts w:ascii="GHEA Grapalat" w:hAnsi="GHEA Grapalat"/>
          <w:color w:val="000000"/>
          <w:lang w:val="hy-AM"/>
        </w:rPr>
        <w:t>բ. 5-րդ ենթակետը շարադրել հետևյալ խմբագրությամբ.</w:t>
      </w:r>
    </w:p>
    <w:p w14:paraId="026315E2" w14:textId="6A5188E7" w:rsidR="00937BFD" w:rsidRPr="001711CD" w:rsidRDefault="001711CD" w:rsidP="001711CD">
      <w:pPr>
        <w:spacing w:after="0" w:line="360" w:lineRule="auto"/>
        <w:ind w:firstLine="375"/>
        <w:jc w:val="both"/>
        <w:rPr>
          <w:rFonts w:ascii="GHEA Grapalat" w:hAnsi="GHEA Grapalat"/>
          <w:color w:val="000000"/>
          <w:lang w:val="hy-AM"/>
        </w:rPr>
      </w:pPr>
      <w:r w:rsidRPr="001711CD">
        <w:rPr>
          <w:rFonts w:ascii="GHEA Grapalat" w:hAnsi="GHEA Grapalat"/>
          <w:color w:val="000000"/>
          <w:lang w:val="hy-AM"/>
        </w:rPr>
        <w:t>«</w:t>
      </w:r>
      <w:r w:rsidRPr="001711CD">
        <w:rPr>
          <w:rFonts w:ascii="GHEA Grapalat" w:eastAsia="Times New Roman" w:hAnsi="GHEA Grapalat" w:cs="Times New Roman"/>
          <w:color w:val="000000"/>
          <w:sz w:val="24"/>
          <w:szCs w:val="24"/>
          <w:lang w:val="hy-AM"/>
        </w:rPr>
        <w:t>5) «Արտակարգ իրավիճակներում բնակչության պաշտպանության մասին» Հայաստանի Հանրապետության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Հայաստանի Հանրապետության օրենսդրությամբ նախատեսված 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w:t>
      </w:r>
      <w:r w:rsidRPr="001711CD">
        <w:rPr>
          <w:rFonts w:ascii="Calibri" w:eastAsia="Times New Roman" w:hAnsi="Calibri" w:cs="Calibri"/>
          <w:color w:val="000000"/>
          <w:sz w:val="24"/>
          <w:szCs w:val="24"/>
          <w:lang w:val="hy-AM"/>
        </w:rPr>
        <w:t> </w:t>
      </w:r>
      <w:r w:rsidRPr="001711CD">
        <w:rPr>
          <w:rFonts w:ascii="GHEA Grapalat" w:eastAsia="Times New Roman" w:hAnsi="GHEA Grapalat" w:cs="Arial Unicode"/>
          <w:color w:val="000000"/>
          <w:sz w:val="24"/>
          <w:szCs w:val="24"/>
          <w:lang w:val="hy-AM"/>
        </w:rPr>
        <w:t>հետևանքով</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առաջացած</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և</w:t>
      </w:r>
      <w:r w:rsidRPr="001711CD">
        <w:rPr>
          <w:rFonts w:ascii="GHEA Grapalat" w:eastAsia="Times New Roman" w:hAnsi="GHEA Grapalat" w:cs="Times New Roman"/>
          <w:color w:val="000000"/>
          <w:sz w:val="24"/>
          <w:szCs w:val="24"/>
          <w:lang w:val="hy-AM"/>
        </w:rPr>
        <w:t xml:space="preserve"> պետության </w:t>
      </w:r>
      <w:r w:rsidRPr="001711CD">
        <w:rPr>
          <w:rFonts w:ascii="GHEA Grapalat" w:eastAsia="Times New Roman" w:hAnsi="GHEA Grapalat" w:cs="Arial Unicode"/>
          <w:color w:val="000000"/>
          <w:sz w:val="24"/>
          <w:szCs w:val="24"/>
          <w:lang w:val="hy-AM"/>
        </w:rPr>
        <w:t>կարիքների</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բավարարման</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նպատակով հրատապ</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համարվող</w:t>
      </w:r>
      <w:r w:rsidRPr="001711CD">
        <w:rPr>
          <w:rFonts w:ascii="GHEA Grapalat" w:eastAsia="Times New Roman" w:hAnsi="GHEA Grapalat" w:cs="Times New Roman"/>
          <w:color w:val="000000"/>
          <w:sz w:val="24"/>
          <w:szCs w:val="24"/>
          <w:lang w:val="hy-AM"/>
        </w:rPr>
        <w:t xml:space="preserve"> գնումների կատարման դեպքում </w:t>
      </w:r>
      <w:r w:rsidRPr="001711CD">
        <w:rPr>
          <w:rFonts w:ascii="GHEA Grapalat" w:eastAsia="Times New Roman" w:hAnsi="GHEA Grapalat" w:cs="Arial Unicode"/>
          <w:color w:val="000000"/>
          <w:sz w:val="24"/>
          <w:szCs w:val="24"/>
          <w:lang w:val="hy-AM"/>
        </w:rPr>
        <w:t>անհրաժեշտ</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ապրանքների</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աշխատանքների</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և</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ծառայությունների</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ձեռքբերումը</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կարող</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է</w:t>
      </w:r>
      <w:r w:rsidRPr="001711CD">
        <w:rPr>
          <w:rFonts w:ascii="GHEA Grapalat" w:eastAsia="Times New Roman" w:hAnsi="GHEA Grapalat" w:cs="Times New Roman"/>
          <w:color w:val="000000"/>
          <w:sz w:val="24"/>
          <w:szCs w:val="24"/>
          <w:lang w:val="hy-AM"/>
        </w:rPr>
        <w:t xml:space="preserve"> </w:t>
      </w:r>
      <w:r w:rsidRPr="001711CD">
        <w:rPr>
          <w:rFonts w:ascii="GHEA Grapalat" w:eastAsia="Times New Roman" w:hAnsi="GHEA Grapalat" w:cs="Arial Unicode"/>
          <w:color w:val="000000"/>
          <w:sz w:val="24"/>
          <w:szCs w:val="24"/>
          <w:lang w:val="hy-AM"/>
        </w:rPr>
        <w:t>իրական</w:t>
      </w:r>
      <w:r w:rsidRPr="001711CD">
        <w:rPr>
          <w:rFonts w:ascii="GHEA Grapalat" w:eastAsia="Times New Roman" w:hAnsi="GHEA Grapalat" w:cs="Times New Roman"/>
          <w:color w:val="000000"/>
          <w:sz w:val="24"/>
          <w:szCs w:val="24"/>
          <w:lang w:val="hy-AM"/>
        </w:rPr>
        <w:t xml:space="preserve">ացվել առանց տվյալ գնումը կատարելու համար ֆինանսական հատկացումներ նախատեսված լինելու հանգամանքի, Հայաստանի </w:t>
      </w:r>
      <w:r w:rsidRPr="001711CD">
        <w:rPr>
          <w:rFonts w:ascii="GHEA Grapalat" w:eastAsia="Times New Roman" w:hAnsi="GHEA Grapalat" w:cs="Times New Roman"/>
          <w:color w:val="000000"/>
          <w:sz w:val="24"/>
          <w:szCs w:val="24"/>
          <w:lang w:val="hy-AM"/>
        </w:rPr>
        <w:lastRenderedPageBreak/>
        <w:t xml:space="preserve">Հանրապետության վարչապետի գրավոր համաձայնությամբ, տվյալ կամ հաջորդող բյուջետային տարիներին գումարները նախատեսելու պայմանով: </w:t>
      </w:r>
      <w:r w:rsidRPr="001711CD">
        <w:rPr>
          <w:rFonts w:ascii="GHEA Grapalat" w:hAnsi="GHEA Grapalat"/>
          <w:color w:val="000000"/>
          <w:lang w:val="hy-AM"/>
        </w:rPr>
        <w:t>»,</w:t>
      </w:r>
    </w:p>
    <w:p w14:paraId="54FE079E" w14:textId="73FE6A15" w:rsidR="001711CD" w:rsidRPr="001711CD" w:rsidRDefault="001711CD" w:rsidP="00FC476F">
      <w:pPr>
        <w:spacing w:after="0" w:line="360" w:lineRule="auto"/>
        <w:ind w:firstLine="720"/>
        <w:jc w:val="both"/>
        <w:rPr>
          <w:rFonts w:ascii="GHEA Grapalat" w:eastAsia="Times New Roman" w:hAnsi="GHEA Grapalat" w:cs="Times New Roman"/>
          <w:color w:val="000000"/>
          <w:sz w:val="24"/>
          <w:szCs w:val="24"/>
          <w:lang w:val="hy-AM"/>
        </w:rPr>
      </w:pPr>
      <w:r w:rsidRPr="001711CD">
        <w:rPr>
          <w:rFonts w:ascii="GHEA Grapalat" w:hAnsi="GHEA Grapalat"/>
          <w:color w:val="000000"/>
          <w:lang w:val="hy-AM"/>
        </w:rPr>
        <w:t>գ. 6-րդ ենթակետում «ծրագրային ապահովման» բառերը փոխարինել «</w:t>
      </w:r>
      <w:r w:rsidRPr="001711CD">
        <w:rPr>
          <w:rFonts w:ascii="GHEA Grapalat" w:eastAsia="Times New Roman" w:hAnsi="GHEA Grapalat" w:cs="Times New Roman"/>
          <w:color w:val="000000"/>
          <w:sz w:val="24"/>
          <w:szCs w:val="24"/>
          <w:lang w:val="hy-AM"/>
        </w:rPr>
        <w:t>մասնագիտական վերապատրաստման, ծրագրային ապահովման մշակման (սպասարկման)</w:t>
      </w:r>
      <w:r w:rsidRPr="001711CD">
        <w:rPr>
          <w:rFonts w:ascii="GHEA Grapalat" w:hAnsi="GHEA Grapalat"/>
          <w:color w:val="000000"/>
          <w:lang w:val="hy-AM"/>
        </w:rPr>
        <w:t>» բառերով,</w:t>
      </w:r>
    </w:p>
    <w:p w14:paraId="4CA63D75" w14:textId="77777777" w:rsidR="001711CD" w:rsidRDefault="001711CD"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5</w:t>
      </w:r>
      <w:r w:rsidR="00937BFD" w:rsidRPr="00937BFD">
        <w:rPr>
          <w:rFonts w:ascii="GHEA Grapalat" w:hAnsi="GHEA Grapalat"/>
          <w:color w:val="000000"/>
          <w:lang w:val="hy-AM"/>
        </w:rPr>
        <w:t>)</w:t>
      </w:r>
      <w:r w:rsidR="00937BFD">
        <w:rPr>
          <w:rFonts w:ascii="GHEA Grapalat" w:hAnsi="GHEA Grapalat"/>
          <w:color w:val="000000"/>
          <w:lang w:val="hy-AM"/>
        </w:rPr>
        <w:t xml:space="preserve"> 32-րդ կետի</w:t>
      </w:r>
      <w:r>
        <w:rPr>
          <w:rFonts w:ascii="GHEA Grapalat" w:hAnsi="GHEA Grapalat"/>
          <w:color w:val="000000"/>
          <w:lang w:val="hy-AM"/>
        </w:rPr>
        <w:t>.</w:t>
      </w:r>
    </w:p>
    <w:p w14:paraId="3805719D" w14:textId="195D51BC" w:rsidR="00937BFD" w:rsidRDefault="001711CD"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ա.</w:t>
      </w:r>
      <w:r w:rsidR="00937BFD">
        <w:rPr>
          <w:rFonts w:ascii="GHEA Grapalat" w:hAnsi="GHEA Grapalat"/>
          <w:color w:val="000000"/>
          <w:lang w:val="hy-AM"/>
        </w:rPr>
        <w:t xml:space="preserve"> 1-ին ենթակետի «բ» պարբերությունը շարադրել հետևյալ խմբագրությամբ.</w:t>
      </w:r>
    </w:p>
    <w:p w14:paraId="18355370" w14:textId="65688506" w:rsidR="00937BFD" w:rsidRDefault="00937BFD"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w:t>
      </w:r>
      <w:r w:rsidRPr="00937BFD">
        <w:rPr>
          <w:rFonts w:ascii="GHEA Grapalat" w:hAnsi="GHEA Grapalat"/>
          <w:color w:val="000000"/>
          <w:lang w:val="hy-AM"/>
        </w:rPr>
        <w:t>բ. իր կողմից հաստատված հավաստում՝ հրավերով սահմանված մասնակցության իրավունքի պահանջներին իր և իրեն փոխկապակացված անձանց  համապատասխանության մասին,</w:t>
      </w:r>
      <w:r>
        <w:rPr>
          <w:rFonts w:ascii="GHEA Grapalat" w:hAnsi="GHEA Grapalat"/>
          <w:color w:val="000000"/>
          <w:lang w:val="hy-AM"/>
        </w:rPr>
        <w:t>»,</w:t>
      </w:r>
    </w:p>
    <w:p w14:paraId="3B5EEEA2" w14:textId="57954EF0" w:rsidR="00937BFD" w:rsidRDefault="00D931E0" w:rsidP="00937BFD">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բ</w:t>
      </w:r>
      <w:bookmarkStart w:id="0" w:name="_GoBack"/>
      <w:bookmarkEnd w:id="0"/>
      <w:r w:rsidR="001711CD">
        <w:rPr>
          <w:rFonts w:ascii="GHEA Grapalat" w:hAnsi="GHEA Grapalat"/>
          <w:color w:val="000000"/>
          <w:lang w:val="hy-AM"/>
        </w:rPr>
        <w:t xml:space="preserve">. </w:t>
      </w:r>
      <w:r w:rsidR="00053738">
        <w:rPr>
          <w:rFonts w:ascii="GHEA Grapalat" w:hAnsi="GHEA Grapalat"/>
          <w:color w:val="000000"/>
          <w:lang w:val="hy-AM"/>
        </w:rPr>
        <w:t xml:space="preserve"> 28-րդ ենթակետը շարադրել հետևյալ խմբագրությամբ.</w:t>
      </w:r>
    </w:p>
    <w:p w14:paraId="6823DFD0" w14:textId="19B4793F" w:rsidR="00053738" w:rsidRPr="009532BF" w:rsidRDefault="00053738" w:rsidP="000537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w:t>
      </w:r>
      <w:r w:rsidRPr="00053738">
        <w:rPr>
          <w:rFonts w:ascii="GHEA Grapalat" w:eastAsia="Times New Roman" w:hAnsi="GHEA Grapalat" w:cs="Times New Roman"/>
          <w:color w:val="000000"/>
          <w:sz w:val="24"/>
          <w:szCs w:val="24"/>
          <w:lang w:val="hy-AM"/>
        </w:rPr>
        <w:t>28) խորհրդատվական ծառայությունների, ինչպես նաև գնման ընթացակարգը երկու փուլով մրցույթի ձևով կազմակերպվելու դեպքում հայտերի գնահատման չափանիշները, դրանց տրվող նվազագույն և առավելագույն միավորները, ինչպես նաև մասնակցի կողմից հայտով ներկայացվելիք փաստաթղթերը:</w:t>
      </w:r>
      <w:r w:rsidRPr="009532BF">
        <w:rPr>
          <w:rFonts w:ascii="GHEA Grapalat" w:eastAsia="Times New Roman" w:hAnsi="GHEA Grapalat" w:cs="Times New Roman"/>
          <w:color w:val="000000"/>
          <w:sz w:val="24"/>
          <w:szCs w:val="24"/>
          <w:lang w:val="hy-AM"/>
        </w:rPr>
        <w:t>»,</w:t>
      </w:r>
    </w:p>
    <w:p w14:paraId="0AB2339E" w14:textId="77777777" w:rsidR="001711CD" w:rsidRDefault="001711CD" w:rsidP="000537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053738" w:rsidRPr="009532BF">
        <w:rPr>
          <w:rFonts w:ascii="GHEA Grapalat" w:eastAsia="Times New Roman" w:hAnsi="GHEA Grapalat" w:cs="Times New Roman"/>
          <w:color w:val="000000"/>
          <w:sz w:val="24"/>
          <w:szCs w:val="24"/>
          <w:lang w:val="hy-AM"/>
        </w:rPr>
        <w:t>) 40-րդ կետի</w:t>
      </w:r>
      <w:r>
        <w:rPr>
          <w:rFonts w:ascii="GHEA Grapalat" w:eastAsia="Times New Roman" w:hAnsi="GHEA Grapalat" w:cs="Times New Roman"/>
          <w:color w:val="000000"/>
          <w:sz w:val="24"/>
          <w:szCs w:val="24"/>
          <w:lang w:val="hy-AM"/>
        </w:rPr>
        <w:t>.</w:t>
      </w:r>
    </w:p>
    <w:p w14:paraId="3B9C1491" w14:textId="4BCD41D2" w:rsidR="00053738" w:rsidRPr="009532BF" w:rsidRDefault="001711CD" w:rsidP="000537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w:t>
      </w:r>
      <w:r w:rsidR="00053738" w:rsidRPr="009532BF">
        <w:rPr>
          <w:rFonts w:ascii="GHEA Grapalat" w:eastAsia="Times New Roman" w:hAnsi="GHEA Grapalat" w:cs="Times New Roman"/>
          <w:color w:val="000000"/>
          <w:sz w:val="24"/>
          <w:szCs w:val="24"/>
          <w:lang w:val="hy-AM"/>
        </w:rPr>
        <w:t xml:space="preserve"> 5-րդ ենթակետում</w:t>
      </w:r>
      <w:r w:rsidR="004234EC" w:rsidRPr="009532BF">
        <w:rPr>
          <w:rFonts w:ascii="GHEA Grapalat" w:eastAsia="Times New Roman" w:hAnsi="GHEA Grapalat" w:cs="Times New Roman"/>
          <w:color w:val="000000"/>
          <w:sz w:val="24"/>
          <w:szCs w:val="24"/>
          <w:lang w:val="hy-AM"/>
        </w:rPr>
        <w:t xml:space="preserve"> «</w:t>
      </w:r>
      <w:r w:rsidR="004234EC" w:rsidRPr="004234EC">
        <w:rPr>
          <w:rFonts w:ascii="GHEA Grapalat" w:eastAsia="Times New Roman" w:hAnsi="GHEA Grapalat" w:cs="Times New Roman"/>
          <w:color w:val="000000"/>
          <w:sz w:val="24"/>
          <w:szCs w:val="24"/>
          <w:lang w:val="hy-AM"/>
        </w:rPr>
        <w:t>օրենքի 15-րդ հոդվածի 6-րդ մասի</w:t>
      </w:r>
      <w:r w:rsidR="004234EC" w:rsidRPr="009532BF">
        <w:rPr>
          <w:rFonts w:ascii="GHEA Grapalat" w:eastAsia="Times New Roman" w:hAnsi="GHEA Grapalat" w:cs="Times New Roman"/>
          <w:color w:val="000000"/>
          <w:sz w:val="24"/>
          <w:szCs w:val="24"/>
          <w:lang w:val="hy-AM"/>
        </w:rPr>
        <w:t xml:space="preserve">» բառերից հետո </w:t>
      </w:r>
      <w:r w:rsidR="00E24CA8" w:rsidRPr="009532BF">
        <w:rPr>
          <w:rFonts w:ascii="GHEA Grapalat" w:eastAsia="Times New Roman" w:hAnsi="GHEA Grapalat" w:cs="Times New Roman"/>
          <w:color w:val="000000"/>
          <w:sz w:val="24"/>
          <w:szCs w:val="24"/>
          <w:lang w:val="hy-AM"/>
        </w:rPr>
        <w:t>լրացնել «1-ին կետի» բառերը,</w:t>
      </w:r>
    </w:p>
    <w:p w14:paraId="69447371" w14:textId="58F970F2" w:rsidR="00E24CA8" w:rsidRPr="009532BF" w:rsidRDefault="001711CD" w:rsidP="00E24CA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բ.</w:t>
      </w:r>
      <w:r w:rsidR="00E24CA8" w:rsidRPr="009532BF">
        <w:rPr>
          <w:rFonts w:ascii="GHEA Grapalat" w:eastAsia="Times New Roman" w:hAnsi="GHEA Grapalat" w:cs="Times New Roman"/>
          <w:color w:val="000000"/>
          <w:sz w:val="24"/>
          <w:szCs w:val="24"/>
          <w:lang w:val="hy-AM"/>
        </w:rPr>
        <w:t xml:space="preserve"> 6-րդ ենթակետի առաջին պարբերությունը շարադրել հետևյալ խմբագրությամբ.</w:t>
      </w:r>
    </w:p>
    <w:p w14:paraId="63CDBF49" w14:textId="3C103D1C" w:rsidR="00E24CA8" w:rsidRPr="009532BF" w:rsidRDefault="00E24CA8" w:rsidP="00E24CA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w:t>
      </w:r>
      <w:r w:rsidRPr="00E24CA8">
        <w:rPr>
          <w:rFonts w:ascii="GHEA Grapalat" w:eastAsia="Times New Roman" w:hAnsi="GHEA Grapalat" w:cs="Times New Roman"/>
          <w:color w:val="000000"/>
          <w:sz w:val="24"/>
          <w:szCs w:val="24"/>
          <w:lang w:val="hy-AM"/>
        </w:rPr>
        <w:t xml:space="preserve">խորհրդատվական ծառայությունների, ինչպես նաև գնման ընթացակարգը երկու փուլով մրցույթի ձևով կազմակերպվելու դեպքում ընտրված մասնակից է ճանաչվում այն մասնակիցը, որին տրված գնահատականն ամենաբարձրն է: Մասնակիցներին տրված գնահատականների հավասարության դեպքում, կամ եթե գնումն իրականացվում է օրենքի 15-րդ հոդվածի 6-րդ մասի 1-ին կետի </w:t>
      </w:r>
      <w:r>
        <w:rPr>
          <w:rFonts w:ascii="GHEA Grapalat" w:eastAsia="Times New Roman" w:hAnsi="GHEA Grapalat" w:cs="Times New Roman"/>
          <w:color w:val="000000"/>
          <w:sz w:val="24"/>
          <w:szCs w:val="24"/>
          <w:lang w:val="hy-AM"/>
        </w:rPr>
        <w:t>հիման վրա, ապա՝</w:t>
      </w:r>
      <w:r w:rsidRPr="009532BF">
        <w:rPr>
          <w:rFonts w:ascii="GHEA Grapalat" w:eastAsia="Times New Roman" w:hAnsi="GHEA Grapalat" w:cs="Times New Roman"/>
          <w:color w:val="000000"/>
          <w:sz w:val="24"/>
          <w:szCs w:val="24"/>
          <w:lang w:val="hy-AM"/>
        </w:rPr>
        <w:t xml:space="preserve">», </w:t>
      </w:r>
    </w:p>
    <w:p w14:paraId="56052F17" w14:textId="4546F7A2" w:rsidR="0028427F" w:rsidRPr="009532BF" w:rsidRDefault="001711CD" w:rsidP="00E24CA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28427F" w:rsidRPr="009532BF">
        <w:rPr>
          <w:rFonts w:ascii="GHEA Grapalat" w:eastAsia="Times New Roman" w:hAnsi="GHEA Grapalat" w:cs="Times New Roman"/>
          <w:color w:val="000000"/>
          <w:sz w:val="24"/>
          <w:szCs w:val="24"/>
          <w:lang w:val="hy-AM"/>
        </w:rPr>
        <w:t xml:space="preserve">) </w:t>
      </w:r>
      <w:r w:rsidR="0067621C" w:rsidRPr="009532BF">
        <w:rPr>
          <w:rFonts w:ascii="GHEA Grapalat" w:eastAsia="Times New Roman" w:hAnsi="GHEA Grapalat" w:cs="Times New Roman"/>
          <w:color w:val="000000"/>
          <w:sz w:val="24"/>
          <w:szCs w:val="24"/>
          <w:lang w:val="hy-AM"/>
        </w:rPr>
        <w:t>56-րդ կետի 4-րդ ենթակետից հանել «սույն կարգի 23-րդ կետի 5-րդ ենթակետի «գ» պարբերության կամ» բառերը,</w:t>
      </w:r>
    </w:p>
    <w:p w14:paraId="6C122CC8" w14:textId="7FDC64C9" w:rsidR="0067621C" w:rsidRPr="009532BF" w:rsidRDefault="006B52EA" w:rsidP="00E24CA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67621C" w:rsidRPr="009532BF">
        <w:rPr>
          <w:rFonts w:ascii="GHEA Grapalat" w:eastAsia="Times New Roman" w:hAnsi="GHEA Grapalat" w:cs="Times New Roman"/>
          <w:color w:val="000000"/>
          <w:sz w:val="24"/>
          <w:szCs w:val="24"/>
          <w:lang w:val="hy-AM"/>
        </w:rPr>
        <w:t>) 59-րդ կետ</w:t>
      </w:r>
      <w:r>
        <w:rPr>
          <w:rFonts w:ascii="GHEA Grapalat" w:eastAsia="Times New Roman" w:hAnsi="GHEA Grapalat" w:cs="Times New Roman"/>
          <w:color w:val="000000"/>
          <w:sz w:val="24"/>
          <w:szCs w:val="24"/>
          <w:lang w:val="hy-AM"/>
        </w:rPr>
        <w:t>ը շարադրել հետևյալ խմբագրությամ</w:t>
      </w:r>
      <w:r w:rsidR="0067621C" w:rsidRPr="009532BF">
        <w:rPr>
          <w:rFonts w:ascii="GHEA Grapalat" w:eastAsia="Times New Roman" w:hAnsi="GHEA Grapalat" w:cs="Times New Roman"/>
          <w:color w:val="000000"/>
          <w:sz w:val="24"/>
          <w:szCs w:val="24"/>
          <w:lang w:val="hy-AM"/>
        </w:rPr>
        <w:t>բ.</w:t>
      </w:r>
    </w:p>
    <w:p w14:paraId="28E76CCF" w14:textId="77777777" w:rsidR="0067621C" w:rsidRPr="0067621C" w:rsidRDefault="0067621C"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lastRenderedPageBreak/>
        <w:t>«</w:t>
      </w:r>
      <w:r w:rsidRPr="0067621C">
        <w:rPr>
          <w:rFonts w:ascii="GHEA Grapalat" w:eastAsia="Times New Roman" w:hAnsi="GHEA Grapalat" w:cs="Times New Roman"/>
          <w:color w:val="000000"/>
          <w:sz w:val="24"/>
          <w:szCs w:val="24"/>
          <w:lang w:val="hy-AM"/>
        </w:rPr>
        <w:t>59. Մասնակիցների՝ օրենքի 6-րդ հոդվածի 1-ին մասով նախատեսված «Մասնակցության իրավունքը» չափանիշը գնահատվում է հետևյալ կարգով`</w:t>
      </w:r>
    </w:p>
    <w:p w14:paraId="5146090E" w14:textId="77777777" w:rsidR="0067621C" w:rsidRPr="0067621C" w:rsidRDefault="0067621C"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7621C">
        <w:rPr>
          <w:rFonts w:ascii="GHEA Grapalat" w:eastAsia="Times New Roman" w:hAnsi="GHEA Grapalat" w:cs="Times New Roman"/>
          <w:color w:val="000000"/>
          <w:sz w:val="24"/>
          <w:szCs w:val="24"/>
          <w:lang w:val="hy-AM"/>
        </w:rPr>
        <w:t>1) եթե մասնակիցը հայտով ներկայացրել է հրավերով սահմանված մասնակցության իրավունքի պահանջներին իր տվյալների համապատասխանության մասին գրավոր հայտարարություն, ապա տվյալ մասնակիցն իրավունք է ստանում մասնակցելու գնման ընթացակարգին.</w:t>
      </w:r>
    </w:p>
    <w:p w14:paraId="0E580B0F" w14:textId="220B9BB8" w:rsidR="0067621C" w:rsidRPr="009532BF" w:rsidRDefault="0067621C"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7621C">
        <w:rPr>
          <w:rFonts w:ascii="GHEA Grapalat" w:eastAsia="Times New Roman" w:hAnsi="GHEA Grapalat" w:cs="Times New Roman"/>
          <w:color w:val="000000"/>
          <w:sz w:val="24"/>
          <w:szCs w:val="24"/>
          <w:lang w:val="hy-AM"/>
        </w:rPr>
        <w:t xml:space="preserve">2) բացի հայտարարությունից, սույն կետի 1-ին ենթակետով նախատեսված պահանջների հիմնավորման նպատակով մասնակցից, այդ թվում՝ ընտրված մասնակցից այլ </w:t>
      </w:r>
      <w:r>
        <w:rPr>
          <w:rFonts w:ascii="GHEA Grapalat" w:eastAsia="Times New Roman" w:hAnsi="GHEA Grapalat" w:cs="Times New Roman"/>
          <w:color w:val="000000"/>
          <w:sz w:val="24"/>
          <w:szCs w:val="24"/>
          <w:lang w:val="hy-AM"/>
        </w:rPr>
        <w:t>փաստաթղթեր չեն կարող պահանջվել:</w:t>
      </w:r>
      <w:r w:rsidRPr="009532BF">
        <w:rPr>
          <w:rFonts w:ascii="GHEA Grapalat" w:eastAsia="Times New Roman" w:hAnsi="GHEA Grapalat" w:cs="Times New Roman"/>
          <w:color w:val="000000"/>
          <w:sz w:val="24"/>
          <w:szCs w:val="24"/>
          <w:lang w:val="hy-AM"/>
        </w:rPr>
        <w:t>»,</w:t>
      </w:r>
    </w:p>
    <w:p w14:paraId="3261A727" w14:textId="79C6091F" w:rsidR="0067621C" w:rsidRDefault="006B52EA"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67621C" w:rsidRPr="009532BF">
        <w:rPr>
          <w:rFonts w:ascii="GHEA Grapalat" w:eastAsia="Times New Roman" w:hAnsi="GHEA Grapalat" w:cs="Times New Roman"/>
          <w:color w:val="000000"/>
          <w:sz w:val="24"/>
          <w:szCs w:val="24"/>
          <w:lang w:val="hy-AM"/>
        </w:rPr>
        <w:t>) 69-րդ կետի 1-ին ենթակետում «հինգ» բառը փոխարինել «յոթ» բառով,</w:t>
      </w:r>
    </w:p>
    <w:p w14:paraId="0BD9DDE2" w14:textId="77777777" w:rsidR="006B52EA" w:rsidRDefault="006B52EA"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Pr="006B52EA">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71-րդ կետի.</w:t>
      </w:r>
    </w:p>
    <w:p w14:paraId="3D58F135" w14:textId="341F72A5" w:rsidR="006B52EA" w:rsidRDefault="006B52EA"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 1-ին ենթակետում «</w:t>
      </w:r>
      <w:r w:rsidRPr="006B52EA">
        <w:rPr>
          <w:rFonts w:ascii="Calibri" w:eastAsia="Times New Roman" w:hAnsi="Calibri" w:cs="Calibri"/>
          <w:color w:val="000000"/>
          <w:sz w:val="24"/>
          <w:szCs w:val="24"/>
          <w:lang w:val="hy-AM"/>
        </w:rPr>
        <w:t> </w:t>
      </w:r>
      <w:r w:rsidRPr="006B52EA">
        <w:rPr>
          <w:rFonts w:ascii="GHEA Grapalat" w:eastAsia="Times New Roman" w:hAnsi="GHEA Grapalat" w:cs="Times New Roman"/>
          <w:color w:val="000000"/>
          <w:sz w:val="24"/>
          <w:szCs w:val="24"/>
          <w:lang w:val="hy-AM"/>
        </w:rPr>
        <w:t>եթե գնումն իրականացվում է սույն կարգի 23-րդ կետի 5-րդ ենթակետի «բ», «գ», «դ» և «ե» պարբերություններով նախատեսված հիմքերով, ապա՝</w:t>
      </w:r>
      <w:r>
        <w:rPr>
          <w:rFonts w:ascii="GHEA Grapalat" w:eastAsia="Times New Roman" w:hAnsi="GHEA Grapalat" w:cs="Times New Roman"/>
          <w:color w:val="000000"/>
          <w:sz w:val="24"/>
          <w:szCs w:val="24"/>
          <w:lang w:val="hy-AM"/>
        </w:rPr>
        <w:t>» բառերը փոխարինել «</w:t>
      </w:r>
      <w:r w:rsidRPr="006B52EA">
        <w:rPr>
          <w:rFonts w:ascii="GHEA Grapalat" w:eastAsia="Times New Roman" w:hAnsi="GHEA Grapalat" w:cs="Times New Roman"/>
          <w:color w:val="000000"/>
          <w:sz w:val="24"/>
          <w:szCs w:val="24"/>
          <w:lang w:val="hy-AM"/>
        </w:rPr>
        <w:t>եթե գնումն իրականացվում է օրենքի 23-րդ հոդվածի 1-ին մասի 2-րդ կետով նախատեսված հիմքով, ապա՝</w:t>
      </w:r>
      <w:r>
        <w:rPr>
          <w:rFonts w:ascii="GHEA Grapalat" w:eastAsia="Times New Roman" w:hAnsi="GHEA Grapalat" w:cs="Times New Roman"/>
          <w:color w:val="000000"/>
          <w:sz w:val="24"/>
          <w:szCs w:val="24"/>
          <w:lang w:val="hy-AM"/>
        </w:rPr>
        <w:t>» բառերով,</w:t>
      </w:r>
    </w:p>
    <w:p w14:paraId="357DF337" w14:textId="3DC98DF0" w:rsidR="006B52EA" w:rsidRPr="00276D05" w:rsidRDefault="006B52EA"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բ. 1-</w:t>
      </w:r>
      <w:r w:rsidRPr="00276D05">
        <w:rPr>
          <w:rFonts w:ascii="GHEA Grapalat" w:eastAsia="Times New Roman" w:hAnsi="GHEA Grapalat" w:cs="Times New Roman"/>
          <w:color w:val="000000"/>
          <w:sz w:val="24"/>
          <w:szCs w:val="24"/>
          <w:lang w:val="hy-AM"/>
        </w:rPr>
        <w:t>ին ենթակետի «ա» պարբերությունը շարադրել հետևյալ խմբագրությամբ.</w:t>
      </w:r>
    </w:p>
    <w:p w14:paraId="7856F33F" w14:textId="2F476068" w:rsidR="006B52EA" w:rsidRDefault="006B52EA" w:rsidP="006B52E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76D05">
        <w:rPr>
          <w:rFonts w:ascii="GHEA Grapalat" w:eastAsia="Times New Roman" w:hAnsi="GHEA Grapalat" w:cs="Times New Roman"/>
          <w:color w:val="000000"/>
          <w:sz w:val="24"/>
          <w:szCs w:val="24"/>
          <w:lang w:val="hy-AM"/>
        </w:rPr>
        <w:t>«ա.հրավերը գնման հայտում նշված մասնակիցներին ուղարկվում է միաժամանակյա ծանուցմամբ՝ այն նույն օրը հրապարակելով նաև տեղեկագրում, բացառությամբ սույն կարգի 21-րդ կետի 1-ին ենթակետի «դ» պարբերությամբ նախատեսված դեպքի,»,</w:t>
      </w:r>
    </w:p>
    <w:p w14:paraId="604A3BC3" w14:textId="011E5D0C" w:rsidR="00BD7A7B" w:rsidRPr="006B52EA" w:rsidRDefault="00BD7A7B" w:rsidP="006B52E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գ. 2-րդ ենթակետից հանել ««ա» պարբերության» բառերը</w:t>
      </w:r>
      <w:r w:rsidR="004A627F">
        <w:rPr>
          <w:rFonts w:ascii="GHEA Grapalat" w:eastAsia="Times New Roman" w:hAnsi="GHEA Grapalat" w:cs="Times New Roman"/>
          <w:color w:val="000000"/>
          <w:sz w:val="24"/>
          <w:szCs w:val="24"/>
          <w:lang w:val="hy-AM"/>
        </w:rPr>
        <w:t>,</w:t>
      </w:r>
    </w:p>
    <w:p w14:paraId="1885B711" w14:textId="6621FEF5" w:rsidR="0067621C" w:rsidRPr="009532BF" w:rsidRDefault="00276D05"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67621C" w:rsidRPr="009532BF">
        <w:rPr>
          <w:rFonts w:ascii="GHEA Grapalat" w:eastAsia="Times New Roman" w:hAnsi="GHEA Grapalat" w:cs="Times New Roman"/>
          <w:color w:val="000000"/>
          <w:sz w:val="24"/>
          <w:szCs w:val="24"/>
          <w:lang w:val="hy-AM"/>
        </w:rPr>
        <w:t>) 82-րդ կետում «տասնհինգ» բառը փոխարինել «հինգ» բառով,</w:t>
      </w:r>
    </w:p>
    <w:p w14:paraId="1DD9FAA0" w14:textId="77777777" w:rsidR="00276D05" w:rsidRDefault="00276D05"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12</w:t>
      </w:r>
      <w:r w:rsidR="0067621C" w:rsidRPr="009532BF">
        <w:rPr>
          <w:rFonts w:ascii="GHEA Grapalat" w:eastAsia="Times New Roman" w:hAnsi="GHEA Grapalat" w:cs="Times New Roman"/>
          <w:color w:val="000000"/>
          <w:sz w:val="24"/>
          <w:szCs w:val="24"/>
          <w:lang w:val="hy-AM"/>
        </w:rPr>
        <w:t>) 84-րդ կետի</w:t>
      </w:r>
      <w:r>
        <w:rPr>
          <w:rFonts w:ascii="GHEA Grapalat" w:eastAsia="Times New Roman" w:hAnsi="GHEA Grapalat" w:cs="Times New Roman"/>
          <w:color w:val="000000"/>
          <w:sz w:val="24"/>
          <w:szCs w:val="24"/>
          <w:lang w:val="hy-AM"/>
        </w:rPr>
        <w:t>.</w:t>
      </w:r>
    </w:p>
    <w:p w14:paraId="48328D47" w14:textId="0F985006" w:rsidR="0067621C" w:rsidRPr="009532BF" w:rsidRDefault="00276D05" w:rsidP="0067621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w:t>
      </w:r>
      <w:r w:rsidR="0067621C" w:rsidRPr="009532BF">
        <w:rPr>
          <w:rFonts w:ascii="GHEA Grapalat" w:eastAsia="Times New Roman" w:hAnsi="GHEA Grapalat" w:cs="Times New Roman"/>
          <w:color w:val="000000"/>
          <w:sz w:val="24"/>
          <w:szCs w:val="24"/>
          <w:lang w:val="hy-AM"/>
        </w:rPr>
        <w:t xml:space="preserve"> 1-ին ենթակետում «երեք» բառը փոխարինել «մեկ» բառով,</w:t>
      </w:r>
    </w:p>
    <w:p w14:paraId="0647A099" w14:textId="7FA412BA" w:rsidR="003104D6" w:rsidRPr="009532BF" w:rsidRDefault="00276D05"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բ.</w:t>
      </w:r>
      <w:r w:rsidR="003104D6" w:rsidRPr="009532BF">
        <w:rPr>
          <w:rFonts w:ascii="GHEA Grapalat" w:eastAsia="Times New Roman" w:hAnsi="GHEA Grapalat" w:cs="Times New Roman"/>
          <w:color w:val="000000"/>
          <w:sz w:val="24"/>
          <w:szCs w:val="24"/>
          <w:lang w:val="hy-AM"/>
        </w:rPr>
        <w:t xml:space="preserve"> 2-րդ ենթակետում «տասն» բառը փոխարինել «երեք աշխատանքային» բառերով,</w:t>
      </w:r>
    </w:p>
    <w:p w14:paraId="5E030AD1" w14:textId="52639B8D" w:rsidR="003104D6" w:rsidRPr="009532BF" w:rsidRDefault="00276D05"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13</w:t>
      </w:r>
      <w:r w:rsidR="003104D6" w:rsidRPr="009532BF">
        <w:rPr>
          <w:rFonts w:ascii="GHEA Grapalat" w:eastAsia="Times New Roman" w:hAnsi="GHEA Grapalat" w:cs="Times New Roman"/>
          <w:color w:val="000000"/>
          <w:sz w:val="24"/>
          <w:szCs w:val="24"/>
          <w:lang w:val="hy-AM"/>
        </w:rPr>
        <w:t>) 85-րդ կետում «երեք» բառը փոխարինել «մեկ» բառով, իսկ «երեսուն» բառը փոխարինել «տասն» բառով,</w:t>
      </w:r>
    </w:p>
    <w:p w14:paraId="47DDC77D" w14:textId="57596C21" w:rsidR="003104D6" w:rsidRPr="009532BF" w:rsidRDefault="00276D05"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w:t>
      </w:r>
      <w:r w:rsidR="003104D6" w:rsidRPr="009532BF">
        <w:rPr>
          <w:rFonts w:ascii="GHEA Grapalat" w:eastAsia="Times New Roman" w:hAnsi="GHEA Grapalat" w:cs="Times New Roman"/>
          <w:color w:val="000000"/>
          <w:sz w:val="24"/>
          <w:szCs w:val="24"/>
          <w:lang w:val="hy-AM"/>
        </w:rPr>
        <w:t>) 86-րդ կետի 2-րդ ենթակետը շարադրել հետևյալ խմբագրությամբ.</w:t>
      </w:r>
    </w:p>
    <w:p w14:paraId="5EDCBB8D" w14:textId="68B59589" w:rsidR="003104D6" w:rsidRPr="009532BF" w:rsidRDefault="003104D6"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lastRenderedPageBreak/>
        <w:t>«</w:t>
      </w:r>
      <w:r w:rsidRPr="003104D6">
        <w:rPr>
          <w:rFonts w:ascii="GHEA Grapalat" w:eastAsia="Times New Roman" w:hAnsi="GHEA Grapalat" w:cs="Times New Roman"/>
          <w:color w:val="000000"/>
          <w:sz w:val="24"/>
          <w:szCs w:val="24"/>
          <w:lang w:val="hy-AM"/>
        </w:rPr>
        <w:t xml:space="preserve">2) գնման վերանայված հայտն ստանալու օրվան հաջորդող երեք  աշխատանքային օրվա ընթացքում երկրորդ փուլի հրավերը (վերջնական հրավերը)` կից գրությամբ, էլեկտրոնային եղանակով, միաժամանակ ուղարկում է առաջին փուլի հայտեր ներկայացրած բոլոր մասնակիցներին և առաջարկում </w:t>
      </w:r>
      <w:r>
        <w:rPr>
          <w:rFonts w:ascii="GHEA Grapalat" w:eastAsia="Times New Roman" w:hAnsi="GHEA Grapalat" w:cs="Times New Roman"/>
          <w:color w:val="000000"/>
          <w:sz w:val="24"/>
          <w:szCs w:val="24"/>
          <w:lang w:val="hy-AM"/>
        </w:rPr>
        <w:t>ներկայացնել երկրորդ փուլի հայտ:</w:t>
      </w:r>
      <w:r w:rsidRPr="009532BF">
        <w:rPr>
          <w:rFonts w:ascii="GHEA Grapalat" w:eastAsia="Times New Roman" w:hAnsi="GHEA Grapalat" w:cs="Times New Roman"/>
          <w:color w:val="000000"/>
          <w:sz w:val="24"/>
          <w:szCs w:val="24"/>
          <w:lang w:val="hy-AM"/>
        </w:rPr>
        <w:t>»</w:t>
      </w:r>
    </w:p>
    <w:p w14:paraId="1936A9E0" w14:textId="24CEDAC4" w:rsidR="003104D6" w:rsidRPr="009532BF" w:rsidRDefault="00FC476F"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15</w:t>
      </w:r>
      <w:r w:rsidR="003104D6" w:rsidRPr="009532BF">
        <w:rPr>
          <w:rFonts w:ascii="GHEA Grapalat" w:eastAsia="Times New Roman" w:hAnsi="GHEA Grapalat" w:cs="Times New Roman"/>
          <w:color w:val="000000"/>
          <w:sz w:val="24"/>
          <w:szCs w:val="24"/>
          <w:lang w:val="hy-AM"/>
        </w:rPr>
        <w:t>) 87-րդ կետը լրացնել հետևյալ բովանդակությամբ նախադասությամբ.</w:t>
      </w:r>
    </w:p>
    <w:p w14:paraId="1CC1491D" w14:textId="7F88C180" w:rsidR="003104D6" w:rsidRPr="009532BF" w:rsidRDefault="003104D6"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w:t>
      </w:r>
      <w:r w:rsidRPr="003104D6">
        <w:rPr>
          <w:rFonts w:ascii="GHEA Grapalat" w:eastAsia="Times New Roman" w:hAnsi="GHEA Grapalat" w:cs="Times New Roman"/>
          <w:color w:val="000000"/>
          <w:sz w:val="24"/>
          <w:szCs w:val="24"/>
          <w:lang w:val="hy-AM"/>
        </w:rPr>
        <w:t>Երկրորդ փուլի հայտերը հրավեր ստացած բոլոր մասնակիցների գրավոր համաձայնության դեպքում բացվում են մինչև հրավերում նշված ժամկետը լրանալու օրը։</w:t>
      </w:r>
      <w:r w:rsidRPr="009532BF">
        <w:rPr>
          <w:rFonts w:ascii="GHEA Grapalat" w:eastAsia="Times New Roman" w:hAnsi="GHEA Grapalat" w:cs="Times New Roman"/>
          <w:color w:val="000000"/>
          <w:sz w:val="24"/>
          <w:szCs w:val="24"/>
          <w:lang w:val="hy-AM"/>
        </w:rPr>
        <w:t>»,</w:t>
      </w:r>
    </w:p>
    <w:p w14:paraId="3C7459B7" w14:textId="53F9981E" w:rsidR="003104D6" w:rsidRPr="009532BF" w:rsidRDefault="00FC476F" w:rsidP="003104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16</w:t>
      </w:r>
      <w:r w:rsidR="003104D6" w:rsidRPr="009532BF">
        <w:rPr>
          <w:rFonts w:ascii="GHEA Grapalat" w:eastAsia="Times New Roman" w:hAnsi="GHEA Grapalat" w:cs="Times New Roman"/>
          <w:color w:val="000000"/>
          <w:sz w:val="24"/>
          <w:szCs w:val="24"/>
          <w:lang w:val="hy-AM"/>
        </w:rPr>
        <w:t xml:space="preserve">) </w:t>
      </w:r>
      <w:r w:rsidR="002D7AE6" w:rsidRPr="009532BF">
        <w:rPr>
          <w:rFonts w:ascii="GHEA Grapalat" w:eastAsia="Times New Roman" w:hAnsi="GHEA Grapalat" w:cs="Times New Roman"/>
          <w:color w:val="000000"/>
          <w:sz w:val="24"/>
          <w:szCs w:val="24"/>
          <w:lang w:val="hy-AM"/>
        </w:rPr>
        <w:t>96-րդ կետը շարադրել հետևյալ խմբագրությամբ.</w:t>
      </w:r>
    </w:p>
    <w:p w14:paraId="12F8B27C" w14:textId="7D395DDC" w:rsidR="002D7AE6" w:rsidRPr="002D7AE6"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 xml:space="preserve">«96. </w:t>
      </w:r>
      <w:r w:rsidRPr="002D7AE6">
        <w:rPr>
          <w:rFonts w:ascii="GHEA Grapalat" w:eastAsia="Times New Roman" w:hAnsi="GHEA Grapalat" w:cs="Times New Roman"/>
          <w:color w:val="000000"/>
          <w:sz w:val="24"/>
          <w:szCs w:val="24"/>
          <w:lang w:val="hy-AM"/>
        </w:rPr>
        <w:t>Մասնակիցների հայտերը գնահատվում են հետևյալ կարգով`</w:t>
      </w:r>
    </w:p>
    <w:p w14:paraId="69E3F43E" w14:textId="77777777" w:rsidR="002D7AE6" w:rsidRPr="002D7AE6"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D7AE6">
        <w:rPr>
          <w:rFonts w:ascii="GHEA Grapalat" w:eastAsia="Times New Roman" w:hAnsi="GHEA Grapalat" w:cs="Times New Roman"/>
          <w:color w:val="000000"/>
          <w:sz w:val="24"/>
          <w:szCs w:val="24"/>
          <w:lang w:val="hy-AM"/>
        </w:rPr>
        <w:t>1) նվազագույն գնային առաջարկ ներկայացրած մասնակցի ֆինանսական առաջարկը գնահատվում է հարյուր միավոր, իսկ մյուս մասնակիցների ֆինանսական առաջարկներին տրվող միավորները հաշվարկվում են հետևյալ բանաձևով`</w:t>
      </w:r>
    </w:p>
    <w:p w14:paraId="3C286992" w14:textId="2A92FEF5"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Calibri" w:eastAsia="Times New Roman" w:hAnsi="Calibri" w:cs="Calibri"/>
          <w:color w:val="000000"/>
          <w:sz w:val="24"/>
          <w:szCs w:val="24"/>
          <w:lang w:val="hy-AM"/>
        </w:rPr>
        <w:t>  </w:t>
      </w:r>
      <w:r w:rsidRPr="009532BF">
        <w:rPr>
          <w:rFonts w:ascii="GHEA Grapalat" w:eastAsia="Times New Roman" w:hAnsi="GHEA Grapalat" w:cs="Times New Roman"/>
          <w:color w:val="000000"/>
          <w:sz w:val="24"/>
          <w:szCs w:val="24"/>
          <w:lang w:val="hy-AM"/>
        </w:rPr>
        <w:t>ԳՄ= ՆԳ X 100/ԳԳ,</w:t>
      </w:r>
    </w:p>
    <w:p w14:paraId="06349196" w14:textId="644BC90E"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Calibri" w:eastAsia="Times New Roman" w:hAnsi="Calibri" w:cs="Calibri"/>
          <w:color w:val="000000"/>
          <w:sz w:val="24"/>
          <w:szCs w:val="24"/>
          <w:lang w:val="hy-AM"/>
        </w:rPr>
        <w:t>  </w:t>
      </w:r>
      <w:r w:rsidRPr="009532BF">
        <w:rPr>
          <w:rFonts w:ascii="GHEA Grapalat" w:eastAsia="Times New Roman" w:hAnsi="GHEA Grapalat" w:cs="Times New Roman"/>
          <w:color w:val="000000"/>
          <w:sz w:val="24"/>
          <w:szCs w:val="24"/>
          <w:lang w:val="hy-AM"/>
        </w:rPr>
        <w:t>որտեղ`</w:t>
      </w:r>
    </w:p>
    <w:p w14:paraId="29C1E60F"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ԳՄ-ն գնային առաջարկին տրվող միավորն է,</w:t>
      </w:r>
    </w:p>
    <w:p w14:paraId="0EA39AA1"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ՆԳ-ն նվազագույն գինն է,</w:t>
      </w:r>
    </w:p>
    <w:p w14:paraId="356FC969"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ԳԳ-ն գնահատվող մասնակցի առաջարկած գինն է,</w:t>
      </w:r>
    </w:p>
    <w:p w14:paraId="1C8EA075"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2) տեխնիկապես բավարար գնահատված յուրաքանչյուր մասնակցին տրվող գնահատականը հաշվարկվում է հետևյալ բանաձևով`</w:t>
      </w:r>
    </w:p>
    <w:p w14:paraId="0A507AC1" w14:textId="4A6D05F0"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Calibri" w:eastAsia="Times New Roman" w:hAnsi="Calibri" w:cs="Calibri"/>
          <w:color w:val="000000"/>
          <w:sz w:val="24"/>
          <w:szCs w:val="24"/>
          <w:lang w:val="hy-AM"/>
        </w:rPr>
        <w:t>  </w:t>
      </w:r>
      <w:r w:rsidRPr="009532BF">
        <w:rPr>
          <w:rFonts w:ascii="GHEA Grapalat" w:eastAsia="Times New Roman" w:hAnsi="GHEA Grapalat" w:cs="Times New Roman"/>
          <w:color w:val="000000"/>
          <w:sz w:val="24"/>
          <w:szCs w:val="24"/>
          <w:lang w:val="hy-AM"/>
        </w:rPr>
        <w:t>ՄԳ = (ԳՄ X ԳԳ) + (ՏԱ X ՏԳ),</w:t>
      </w:r>
    </w:p>
    <w:p w14:paraId="3279A45F" w14:textId="4C39B551"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Calibri" w:eastAsia="Times New Roman" w:hAnsi="Calibri" w:cs="Calibri"/>
          <w:color w:val="000000"/>
          <w:sz w:val="24"/>
          <w:szCs w:val="24"/>
          <w:lang w:val="hy-AM"/>
        </w:rPr>
        <w:t>  </w:t>
      </w:r>
      <w:r w:rsidRPr="009532BF">
        <w:rPr>
          <w:rFonts w:ascii="GHEA Grapalat" w:eastAsia="Times New Roman" w:hAnsi="GHEA Grapalat" w:cs="Times New Roman"/>
          <w:color w:val="000000"/>
          <w:sz w:val="24"/>
          <w:szCs w:val="24"/>
          <w:lang w:val="hy-AM"/>
        </w:rPr>
        <w:t>որտեղ`</w:t>
      </w:r>
    </w:p>
    <w:p w14:paraId="7FA39478"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ՄԳ-ն մասնակցին տրվող գնահատականն է,</w:t>
      </w:r>
    </w:p>
    <w:p w14:paraId="4183B621"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ԳՄ-ն մասնակցի գնային առաջարկին տրված միավորն է,</w:t>
      </w:r>
    </w:p>
    <w:p w14:paraId="74EEF79C"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ՏԱ-ն մասնակցի տեխնիկական առաջարկին տրված միավորն է.</w:t>
      </w:r>
    </w:p>
    <w:p w14:paraId="0E9E23E5" w14:textId="77777777"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 xml:space="preserve">ԳԳ-ն երկրորդ փուլի հրավերով սահմանված՝ գնային առաջարկին տրվող  միավորն է. </w:t>
      </w:r>
    </w:p>
    <w:p w14:paraId="10CABA45" w14:textId="1B93CCDF" w:rsidR="002D7AE6" w:rsidRPr="009532BF" w:rsidRDefault="002D7AE6" w:rsidP="002D7AE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ՏԱ-ն երկրորդ փուլի հրավերով սահմանված՝ տեխնիկական առաջարկին և որակավորման չափանիշներին տրվող  միավորն է</w:t>
      </w:r>
      <w:r>
        <w:rPr>
          <w:rFonts w:ascii="GHEA Grapalat" w:eastAsia="Times New Roman" w:hAnsi="GHEA Grapalat" w:cs="Times New Roman"/>
          <w:color w:val="000000"/>
          <w:sz w:val="24"/>
          <w:szCs w:val="24"/>
          <w:lang w:val="hy-AM"/>
        </w:rPr>
        <w:t>:</w:t>
      </w:r>
      <w:r w:rsidRPr="009532BF">
        <w:rPr>
          <w:rFonts w:ascii="GHEA Grapalat" w:eastAsia="Times New Roman" w:hAnsi="GHEA Grapalat" w:cs="Times New Roman"/>
          <w:color w:val="000000"/>
          <w:sz w:val="24"/>
          <w:szCs w:val="24"/>
          <w:lang w:val="hy-AM"/>
        </w:rPr>
        <w:t xml:space="preserve"> »,</w:t>
      </w:r>
    </w:p>
    <w:p w14:paraId="102748E0" w14:textId="148CAF70" w:rsidR="002D7AE6" w:rsidRPr="00A4323F" w:rsidRDefault="00FC476F" w:rsidP="00A4323F">
      <w:pPr>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17</w:t>
      </w:r>
      <w:r w:rsidR="002D7AE6" w:rsidRPr="009532BF">
        <w:rPr>
          <w:rFonts w:ascii="GHEA Grapalat" w:eastAsia="Times New Roman" w:hAnsi="GHEA Grapalat" w:cs="Times New Roman"/>
          <w:color w:val="000000"/>
          <w:sz w:val="24"/>
          <w:szCs w:val="24"/>
          <w:lang w:val="hy-AM"/>
        </w:rPr>
        <w:t>)</w:t>
      </w:r>
      <w:r w:rsidR="00336540" w:rsidRPr="009532BF">
        <w:rPr>
          <w:rFonts w:ascii="GHEA Grapalat" w:eastAsia="Times New Roman" w:hAnsi="GHEA Grapalat" w:cs="Times New Roman"/>
          <w:color w:val="000000"/>
          <w:sz w:val="24"/>
          <w:szCs w:val="24"/>
          <w:lang w:val="hy-AM"/>
        </w:rPr>
        <w:t xml:space="preserve"> </w:t>
      </w:r>
      <w:r w:rsidR="00336540" w:rsidRPr="00A4323F">
        <w:rPr>
          <w:rFonts w:ascii="GHEA Grapalat" w:eastAsia="Times New Roman" w:hAnsi="GHEA Grapalat" w:cs="Times New Roman"/>
          <w:color w:val="000000"/>
          <w:sz w:val="24"/>
          <w:szCs w:val="24"/>
          <w:lang w:val="hy-AM"/>
        </w:rPr>
        <w:t>98-րդ կետ</w:t>
      </w:r>
      <w:r w:rsidR="007611C0" w:rsidRPr="00A4323F">
        <w:rPr>
          <w:rFonts w:ascii="GHEA Grapalat" w:eastAsia="Times New Roman" w:hAnsi="GHEA Grapalat" w:cs="Times New Roman"/>
          <w:color w:val="000000"/>
          <w:sz w:val="24"/>
          <w:szCs w:val="24"/>
          <w:lang w:val="hy-AM"/>
        </w:rPr>
        <w:t>ը շարադրել հետևյալ խմբագրությամբ.</w:t>
      </w:r>
    </w:p>
    <w:p w14:paraId="032A25BD" w14:textId="0D244E54" w:rsidR="007611C0" w:rsidRPr="00A4323F" w:rsidRDefault="007611C0" w:rsidP="00A4323F">
      <w:pPr>
        <w:spacing w:after="0" w:line="360" w:lineRule="auto"/>
        <w:ind w:firstLine="375"/>
        <w:jc w:val="both"/>
        <w:rPr>
          <w:rFonts w:ascii="GHEA Grapalat" w:eastAsia="Times New Roman" w:hAnsi="GHEA Grapalat" w:cs="Times New Roman"/>
          <w:color w:val="000000"/>
          <w:sz w:val="24"/>
          <w:szCs w:val="24"/>
          <w:lang w:val="hy-AM"/>
        </w:rPr>
      </w:pPr>
      <w:r w:rsidRPr="00A4323F">
        <w:rPr>
          <w:rFonts w:ascii="GHEA Grapalat" w:eastAsia="Times New Roman" w:hAnsi="GHEA Grapalat" w:cs="Times New Roman"/>
          <w:color w:val="000000"/>
          <w:sz w:val="24"/>
          <w:szCs w:val="24"/>
          <w:lang w:val="hy-AM"/>
        </w:rPr>
        <w:t xml:space="preserve">«98. 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 Անհամաձայնության դեպքում տվյալ մասնակցի հայտը մերժվում է, և պատվիրատուն բանակցությունների է հրավիրում հաջորդող տեղ զբաղեցրած մասնակցին, որի անհամաձայնության դեպքում </w:t>
      </w:r>
      <w:r w:rsidR="00936025" w:rsidRPr="00A4323F">
        <w:rPr>
          <w:rFonts w:ascii="GHEA Grapalat" w:eastAsia="Times New Roman" w:hAnsi="GHEA Grapalat" w:cs="Times New Roman"/>
          <w:color w:val="000000"/>
          <w:sz w:val="24"/>
          <w:szCs w:val="24"/>
          <w:lang w:val="hy-AM"/>
        </w:rPr>
        <w:t>այդ</w:t>
      </w:r>
      <w:r w:rsidRPr="00A4323F">
        <w:rPr>
          <w:rFonts w:ascii="GHEA Grapalat" w:eastAsia="Times New Roman" w:hAnsi="GHEA Grapalat" w:cs="Times New Roman"/>
          <w:color w:val="000000"/>
          <w:sz w:val="24"/>
          <w:szCs w:val="24"/>
          <w:lang w:val="hy-AM"/>
        </w:rPr>
        <w:t xml:space="preserve"> մասնակցի հայտը </w:t>
      </w:r>
      <w:r w:rsidR="00EF5E5C" w:rsidRPr="00A4323F">
        <w:rPr>
          <w:rFonts w:ascii="GHEA Grapalat" w:eastAsia="Times New Roman" w:hAnsi="GHEA Grapalat" w:cs="Times New Roman"/>
          <w:color w:val="000000"/>
          <w:sz w:val="24"/>
          <w:szCs w:val="24"/>
          <w:lang w:val="hy-AM"/>
        </w:rPr>
        <w:t xml:space="preserve">ևս </w:t>
      </w:r>
      <w:r w:rsidRPr="00A4323F">
        <w:rPr>
          <w:rFonts w:ascii="GHEA Grapalat" w:eastAsia="Times New Roman" w:hAnsi="GHEA Grapalat" w:cs="Times New Roman"/>
          <w:color w:val="000000"/>
          <w:sz w:val="24"/>
          <w:szCs w:val="24"/>
          <w:lang w:val="hy-AM"/>
        </w:rPr>
        <w:t xml:space="preserve">մերժվում է, և բանակցությունների է հրավիրվում </w:t>
      </w:r>
      <w:r w:rsidR="00F566C0" w:rsidRPr="00A4323F">
        <w:rPr>
          <w:rFonts w:ascii="GHEA Grapalat" w:eastAsia="Times New Roman" w:hAnsi="GHEA Grapalat" w:cs="Times New Roman"/>
          <w:color w:val="000000"/>
          <w:sz w:val="24"/>
          <w:szCs w:val="24"/>
          <w:lang w:val="hy-AM"/>
        </w:rPr>
        <w:t xml:space="preserve">հաջորդաբար </w:t>
      </w:r>
      <w:r w:rsidRPr="00A4323F">
        <w:rPr>
          <w:rFonts w:ascii="GHEA Grapalat" w:eastAsia="Times New Roman" w:hAnsi="GHEA Grapalat" w:cs="Times New Roman"/>
          <w:color w:val="000000"/>
          <w:sz w:val="24"/>
          <w:szCs w:val="24"/>
          <w:lang w:val="hy-AM"/>
        </w:rPr>
        <w:t xml:space="preserve">տեղ զբաղեցրած մասնակիցը, </w:t>
      </w:r>
      <w:r w:rsidR="00936025" w:rsidRPr="00A4323F">
        <w:rPr>
          <w:rFonts w:ascii="GHEA Grapalat" w:eastAsia="Times New Roman" w:hAnsi="GHEA Grapalat" w:cs="Times New Roman"/>
          <w:color w:val="000000"/>
          <w:sz w:val="24"/>
          <w:szCs w:val="24"/>
          <w:lang w:val="hy-AM"/>
        </w:rPr>
        <w:t xml:space="preserve">որի անհամաձայնության դեպքում էլ </w:t>
      </w:r>
      <w:r w:rsidRPr="00A4323F">
        <w:rPr>
          <w:rFonts w:ascii="GHEA Grapalat" w:eastAsia="Times New Roman" w:hAnsi="GHEA Grapalat" w:cs="Times New Roman"/>
          <w:color w:val="000000"/>
          <w:sz w:val="24"/>
          <w:szCs w:val="24"/>
          <w:lang w:val="hy-AM"/>
        </w:rPr>
        <w:t>մրցույթը հայտարարվում է չկայացած:»,</w:t>
      </w:r>
    </w:p>
    <w:p w14:paraId="28942873" w14:textId="336BD2E0" w:rsidR="00336540" w:rsidRPr="009532BF" w:rsidRDefault="00FC476F" w:rsidP="00A4323F">
      <w:pPr>
        <w:spacing w:after="0" w:line="360" w:lineRule="auto"/>
        <w:ind w:firstLine="375"/>
        <w:jc w:val="both"/>
        <w:rPr>
          <w:rFonts w:ascii="GHEA Grapalat" w:eastAsia="Times New Roman" w:hAnsi="GHEA Grapalat" w:cs="Times New Roman"/>
          <w:color w:val="000000"/>
          <w:sz w:val="24"/>
          <w:szCs w:val="24"/>
          <w:lang w:val="hy-AM"/>
        </w:rPr>
      </w:pPr>
      <w:r w:rsidRPr="00A4323F">
        <w:rPr>
          <w:rFonts w:ascii="GHEA Grapalat" w:eastAsia="Times New Roman" w:hAnsi="GHEA Grapalat" w:cs="Times New Roman"/>
          <w:color w:val="000000"/>
          <w:sz w:val="24"/>
          <w:szCs w:val="24"/>
          <w:lang w:val="hy-AM"/>
        </w:rPr>
        <w:t>18</w:t>
      </w:r>
      <w:r w:rsidR="005A666D" w:rsidRPr="00A4323F">
        <w:rPr>
          <w:rFonts w:ascii="GHEA Grapalat" w:eastAsia="Times New Roman" w:hAnsi="GHEA Grapalat" w:cs="Times New Roman"/>
          <w:color w:val="000000"/>
          <w:sz w:val="24"/>
          <w:szCs w:val="24"/>
          <w:lang w:val="hy-AM"/>
        </w:rPr>
        <w:t>) 20-րդ գլխի</w:t>
      </w:r>
      <w:r w:rsidR="00336540" w:rsidRPr="00A4323F">
        <w:rPr>
          <w:rFonts w:ascii="GHEA Grapalat" w:eastAsia="Times New Roman" w:hAnsi="GHEA Grapalat" w:cs="Times New Roman"/>
          <w:color w:val="000000"/>
          <w:sz w:val="24"/>
          <w:szCs w:val="24"/>
          <w:lang w:val="hy-AM"/>
        </w:rPr>
        <w:t xml:space="preserve"> վերնագիրը շարադրել հետևյալ խմբագրությամբ.</w:t>
      </w:r>
    </w:p>
    <w:p w14:paraId="6B0355C8" w14:textId="4C9CADBC" w:rsidR="00336540" w:rsidRPr="009532BF" w:rsidRDefault="00336540" w:rsidP="0033654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532BF">
        <w:rPr>
          <w:rFonts w:ascii="GHEA Grapalat" w:eastAsia="Times New Roman" w:hAnsi="GHEA Grapalat" w:cs="Times New Roman"/>
          <w:color w:val="000000"/>
          <w:sz w:val="24"/>
          <w:szCs w:val="24"/>
          <w:lang w:val="hy-AM"/>
        </w:rPr>
        <w:t>«XX. ՓՈԽԿԱՊԱԿՑՎԱԾ ԱՆՁԻՆՔ ԵՎ ԱՅԴ ԱՆՁԱՆՑ՝ ԳՆՄԱՆ ԸՆԹԱՑԱԿԱՐԳԵՐԻՆ ՄԱՍՆԱԿՑՈՒԹՅԱՆ ՍԱՀՄԱՆԱՓԱԿՄԱՆ ԴԵՊՔԵՐԸ»,</w:t>
      </w:r>
    </w:p>
    <w:p w14:paraId="31C1E8E1" w14:textId="2F425E9B" w:rsidR="00336540" w:rsidRDefault="00FC476F" w:rsidP="0033654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19</w:t>
      </w:r>
      <w:r w:rsidR="00336540" w:rsidRPr="009532BF">
        <w:rPr>
          <w:rFonts w:ascii="GHEA Grapalat" w:eastAsia="Times New Roman" w:hAnsi="GHEA Grapalat" w:cs="Times New Roman"/>
          <w:color w:val="000000"/>
          <w:sz w:val="24"/>
          <w:szCs w:val="24"/>
          <w:lang w:val="hy-AM"/>
        </w:rPr>
        <w:t>) 120-</w:t>
      </w:r>
      <w:r w:rsidR="00336540">
        <w:rPr>
          <w:rFonts w:ascii="GHEA Grapalat" w:eastAsia="Times New Roman" w:hAnsi="GHEA Grapalat" w:cs="Times New Roman"/>
          <w:color w:val="000000"/>
          <w:sz w:val="24"/>
          <w:szCs w:val="24"/>
          <w:lang w:val="hy-AM"/>
        </w:rPr>
        <w:t xml:space="preserve"> րդ կետում «քրոջ» բառից առաջ լրացնել «թոռները,» բառը,</w:t>
      </w:r>
    </w:p>
    <w:p w14:paraId="5088828C" w14:textId="2D05A34E" w:rsidR="00336540" w:rsidRDefault="00FC476F" w:rsidP="0033654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20</w:t>
      </w:r>
      <w:r w:rsidR="00336540" w:rsidRPr="00014C4D">
        <w:rPr>
          <w:rFonts w:ascii="GHEA Grapalat" w:eastAsia="Times New Roman" w:hAnsi="GHEA Grapalat" w:cs="Times New Roman"/>
          <w:color w:val="000000"/>
          <w:sz w:val="24"/>
          <w:szCs w:val="24"/>
          <w:lang w:val="hy-AM"/>
        </w:rPr>
        <w:t>)</w:t>
      </w:r>
      <w:r w:rsidR="00014C4D">
        <w:rPr>
          <w:rFonts w:ascii="GHEA Grapalat" w:eastAsia="Times New Roman" w:hAnsi="GHEA Grapalat" w:cs="Times New Roman"/>
          <w:color w:val="000000"/>
          <w:sz w:val="24"/>
          <w:szCs w:val="24"/>
          <w:lang w:val="hy-AM"/>
        </w:rPr>
        <w:t xml:space="preserve"> լրացնել նոր՝ 121-րդ կետ՝ հետևյալ բովանդակությամբ.</w:t>
      </w:r>
    </w:p>
    <w:p w14:paraId="04C61435" w14:textId="7024F1E4" w:rsidR="00014C4D" w:rsidRDefault="00014C4D" w:rsidP="00014C4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014C4D">
        <w:rPr>
          <w:rFonts w:ascii="GHEA Grapalat" w:eastAsia="Times New Roman" w:hAnsi="GHEA Grapalat" w:cs="Times New Roman"/>
          <w:color w:val="000000"/>
          <w:sz w:val="24"/>
          <w:szCs w:val="24"/>
          <w:lang w:val="hy-AM"/>
        </w:rPr>
        <w:t>121. Մասնակիցի՝ օրենքի 6-րդ հոդվածի 2-րդ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003265FD">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w:t>
      </w:r>
    </w:p>
    <w:p w14:paraId="5460A48C" w14:textId="2C1E305B" w:rsidR="008B45A8" w:rsidRPr="00653AFB" w:rsidRDefault="008B45A8" w:rsidP="00014C4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ab/>
        <w:t>2.</w:t>
      </w:r>
      <w:r w:rsidR="00653AFB">
        <w:rPr>
          <w:rFonts w:ascii="GHEA Grapalat" w:eastAsia="Times New Roman" w:hAnsi="GHEA Grapalat" w:cs="Times New Roman"/>
          <w:color w:val="000000"/>
          <w:sz w:val="24"/>
          <w:szCs w:val="24"/>
          <w:lang w:val="hy-AM"/>
        </w:rPr>
        <w:t xml:space="preserve"> </w:t>
      </w:r>
      <w:r w:rsidR="00653AFB" w:rsidRPr="00653AFB">
        <w:rPr>
          <w:rFonts w:ascii="GHEA Grapalat" w:eastAsia="Times New Roman" w:hAnsi="GHEA Grapalat" w:cs="Times New Roman"/>
          <w:color w:val="000000"/>
          <w:sz w:val="24"/>
          <w:szCs w:val="24"/>
          <w:lang w:val="hy-AM"/>
        </w:rPr>
        <w:t>Հայաստանի Հանրապետության կառավարության 2021 թվականի դեկտեմբերի 23-ի «</w:t>
      </w:r>
      <w:r w:rsidR="00653AFB" w:rsidRPr="00166337">
        <w:rPr>
          <w:rFonts w:ascii="GHEA Grapalat" w:eastAsia="Times New Roman" w:hAnsi="GHEA Grapalat" w:cs="Times New Roman"/>
          <w:bCs/>
          <w:sz w:val="24"/>
          <w:szCs w:val="24"/>
          <w:lang w:val="hy-AM"/>
        </w:rPr>
        <w:t>Հայաստանի Հանրապետության 2022 թվականի պետական բյուջեի կատարումն ապահովող միջոցառումների մասին</w:t>
      </w:r>
      <w:r w:rsidR="00653AFB" w:rsidRPr="00653AFB">
        <w:rPr>
          <w:rFonts w:ascii="GHEA Grapalat" w:eastAsia="Times New Roman" w:hAnsi="GHEA Grapalat" w:cs="Times New Roman"/>
          <w:color w:val="000000"/>
          <w:sz w:val="24"/>
          <w:szCs w:val="24"/>
          <w:lang w:val="hy-AM"/>
        </w:rPr>
        <w:t>» N 2121-Ն որոշման N 12 հավելվածով հաստատված կարգի 3-րդ կետի 5-րդ ենթակետը ճանաչել</w:t>
      </w:r>
      <w:r w:rsidR="00166337" w:rsidRPr="00166337">
        <w:rPr>
          <w:rFonts w:ascii="GHEA Grapalat" w:eastAsia="Times New Roman" w:hAnsi="GHEA Grapalat" w:cs="Times New Roman"/>
          <w:color w:val="000000"/>
          <w:sz w:val="24"/>
          <w:szCs w:val="24"/>
          <w:lang w:val="hy-AM"/>
        </w:rPr>
        <w:t xml:space="preserve"> </w:t>
      </w:r>
      <w:r w:rsidR="00166337" w:rsidRPr="00653AFB">
        <w:rPr>
          <w:rFonts w:ascii="GHEA Grapalat" w:eastAsia="Times New Roman" w:hAnsi="GHEA Grapalat" w:cs="Times New Roman"/>
          <w:color w:val="000000"/>
          <w:sz w:val="24"/>
          <w:szCs w:val="24"/>
          <w:lang w:val="hy-AM"/>
        </w:rPr>
        <w:t>ուժը կորցրած</w:t>
      </w:r>
      <w:r w:rsidR="00653AFB" w:rsidRPr="00653AFB">
        <w:rPr>
          <w:rFonts w:ascii="GHEA Grapalat" w:eastAsia="Times New Roman" w:hAnsi="GHEA Grapalat" w:cs="Times New Roman"/>
          <w:color w:val="000000"/>
          <w:sz w:val="24"/>
          <w:szCs w:val="24"/>
          <w:lang w:val="hy-AM"/>
        </w:rPr>
        <w:t>:</w:t>
      </w:r>
    </w:p>
    <w:p w14:paraId="319C64A0" w14:textId="308D05AB" w:rsidR="00C93290" w:rsidRPr="00C93290" w:rsidRDefault="008B45A8" w:rsidP="002739A9">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CA0F83" w:rsidRPr="006A21A4">
        <w:rPr>
          <w:rFonts w:ascii="GHEA Grapalat" w:eastAsia="Times New Roman" w:hAnsi="GHEA Grapalat" w:cs="Times New Roman"/>
          <w:color w:val="000000"/>
          <w:sz w:val="24"/>
          <w:szCs w:val="24"/>
          <w:lang w:val="hy-AM"/>
        </w:rPr>
        <w:t>.</w:t>
      </w:r>
      <w:r w:rsidR="00441A60" w:rsidRPr="006A21A4">
        <w:rPr>
          <w:rFonts w:ascii="GHEA Grapalat" w:eastAsia="Times New Roman" w:hAnsi="GHEA Grapalat" w:cs="Times New Roman"/>
          <w:color w:val="000000"/>
          <w:sz w:val="24"/>
          <w:szCs w:val="24"/>
          <w:lang w:val="hy-AM"/>
        </w:rPr>
        <w:t xml:space="preserve"> </w:t>
      </w:r>
      <w:r w:rsidR="00C93290" w:rsidRPr="009532BF">
        <w:rPr>
          <w:rFonts w:ascii="Calibri" w:eastAsia="Times New Roman" w:hAnsi="Calibri" w:cs="Calibri"/>
          <w:color w:val="000000"/>
          <w:sz w:val="24"/>
          <w:szCs w:val="24"/>
          <w:lang w:val="hy-AM"/>
        </w:rPr>
        <w:t> </w:t>
      </w:r>
      <w:r w:rsidR="00C93290" w:rsidRPr="00C93290">
        <w:rPr>
          <w:rFonts w:ascii="GHEA Grapalat" w:eastAsia="Times New Roman" w:hAnsi="GHEA Grapalat" w:cs="Times New Roman"/>
          <w:color w:val="000000"/>
          <w:sz w:val="24"/>
          <w:szCs w:val="24"/>
          <w:lang w:val="hy-AM"/>
        </w:rPr>
        <w:t>Սույն որոշման պահանջները չեն տարածվում մինչև սույն որոշումն ուժի մեջ մտնելն սկսած և դեռևս չավարտված գնման գործընթացների, ինչպես նաև կնքված և գործող պայմանագրերի վրա:</w:t>
      </w:r>
    </w:p>
    <w:p w14:paraId="4C8C82EA" w14:textId="7A7C6DAD" w:rsidR="00CA0F83" w:rsidRDefault="008B45A8" w:rsidP="002739A9">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441A60" w:rsidRPr="006A21A4">
        <w:rPr>
          <w:rFonts w:ascii="GHEA Grapalat" w:eastAsia="Times New Roman" w:hAnsi="GHEA Grapalat" w:cs="Times New Roman"/>
          <w:color w:val="000000"/>
          <w:sz w:val="24"/>
          <w:szCs w:val="24"/>
          <w:lang w:val="hy-AM"/>
        </w:rPr>
        <w:t xml:space="preserve">. </w:t>
      </w:r>
      <w:r w:rsidR="00CA0F83" w:rsidRPr="006A21A4">
        <w:rPr>
          <w:rFonts w:ascii="GHEA Grapalat" w:eastAsia="Times New Roman" w:hAnsi="GHEA Grapalat" w:cs="Times New Roman"/>
          <w:color w:val="000000"/>
          <w:sz w:val="24"/>
          <w:szCs w:val="24"/>
          <w:lang w:val="hy-AM"/>
        </w:rPr>
        <w:t>Սույն որոշումն ուժի մեջ է մտնում</w:t>
      </w:r>
      <w:r w:rsidR="00C031CC">
        <w:rPr>
          <w:rFonts w:ascii="GHEA Grapalat" w:eastAsia="Times New Roman" w:hAnsi="GHEA Grapalat" w:cs="Times New Roman"/>
          <w:color w:val="000000"/>
          <w:sz w:val="24"/>
          <w:szCs w:val="24"/>
          <w:lang w:val="hy-AM"/>
        </w:rPr>
        <w:t xml:space="preserve"> պաշտոնական </w:t>
      </w:r>
      <w:r w:rsidR="0076506C">
        <w:rPr>
          <w:rFonts w:ascii="GHEA Grapalat" w:eastAsia="Times New Roman" w:hAnsi="GHEA Grapalat" w:cs="Times New Roman"/>
          <w:color w:val="000000"/>
          <w:sz w:val="24"/>
          <w:szCs w:val="24"/>
          <w:lang w:val="hy-AM"/>
        </w:rPr>
        <w:t>հրապարակման օրվան հաջորդող 10-րդ օրը</w:t>
      </w:r>
      <w:r w:rsidR="00441A60" w:rsidRPr="006A21A4">
        <w:rPr>
          <w:rFonts w:ascii="GHEA Grapalat" w:eastAsia="Times New Roman" w:hAnsi="GHEA Grapalat" w:cs="Times New Roman"/>
          <w:color w:val="000000"/>
          <w:sz w:val="24"/>
          <w:szCs w:val="24"/>
          <w:lang w:val="hy-AM"/>
        </w:rPr>
        <w:t xml:space="preserve">: </w:t>
      </w:r>
    </w:p>
    <w:p w14:paraId="64828100" w14:textId="77777777" w:rsidR="000664FE" w:rsidRPr="006A21A4" w:rsidRDefault="000664FE" w:rsidP="006916C2">
      <w:pPr>
        <w:shd w:val="clear" w:color="auto" w:fill="FFFFFF"/>
        <w:spacing w:after="0" w:line="360" w:lineRule="auto"/>
        <w:ind w:firstLine="720"/>
        <w:jc w:val="both"/>
        <w:rPr>
          <w:rFonts w:ascii="Arial Unicode" w:eastAsia="Times New Roman" w:hAnsi="Arial Unicode" w:cs="Times New Roman"/>
          <w:color w:val="000000"/>
          <w:sz w:val="21"/>
          <w:szCs w:val="21"/>
          <w:lang w:val="hy-AM"/>
        </w:rPr>
      </w:pPr>
    </w:p>
    <w:p w14:paraId="3881DECB" w14:textId="7D9BBAA8" w:rsidR="00FF057F" w:rsidRPr="006A21A4"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A21A4">
        <w:rPr>
          <w:rFonts w:ascii="GHEA Grapalat" w:eastAsia="Times New Roman" w:hAnsi="GHEA Grapalat" w:cs="Times New Roman"/>
          <w:color w:val="000000"/>
          <w:sz w:val="24"/>
          <w:szCs w:val="24"/>
          <w:lang w:val="hy-AM"/>
        </w:rPr>
        <w:t>ՀԱՅԱՍՏԱՆԻ ՀԱՆՐԱՊԵՏՈՒԹՅԱՆ</w:t>
      </w:r>
    </w:p>
    <w:p w14:paraId="4B54B26C" w14:textId="7048A0E5" w:rsidR="00FF057F" w:rsidRPr="006A21A4" w:rsidRDefault="00C468D3" w:rsidP="006916C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ab/>
        <w:t>ՎԱՐՉԱՊԵՏ</w:t>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t xml:space="preserve">       Ն.</w:t>
      </w:r>
      <w:r w:rsidR="00FF057F" w:rsidRPr="006A21A4">
        <w:rPr>
          <w:rFonts w:ascii="GHEA Grapalat" w:eastAsia="Times New Roman" w:hAnsi="GHEA Grapalat" w:cs="Times New Roman"/>
          <w:color w:val="000000"/>
          <w:sz w:val="24"/>
          <w:szCs w:val="24"/>
          <w:lang w:val="hy-AM"/>
        </w:rPr>
        <w:t xml:space="preserve"> ՓԱՇԻՆՅԱՆ</w:t>
      </w:r>
      <w:r w:rsidR="00FF057F" w:rsidRPr="006A21A4">
        <w:rPr>
          <w:rFonts w:ascii="GHEA Grapalat" w:eastAsia="Times New Roman" w:hAnsi="GHEA Grapalat" w:cs="Times New Roman"/>
          <w:color w:val="000000"/>
          <w:sz w:val="24"/>
          <w:szCs w:val="24"/>
          <w:lang w:val="hy-AM"/>
        </w:rPr>
        <w:tab/>
      </w:r>
    </w:p>
    <w:p w14:paraId="4D5C90DC" w14:textId="3A0990B4" w:rsidR="00FF057F" w:rsidRPr="006A21A4" w:rsidRDefault="00C468D3">
      <w:pP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Երևան</w:t>
      </w:r>
    </w:p>
    <w:sectPr w:rsidR="00FF057F" w:rsidRPr="006A21A4" w:rsidSect="00B674D8">
      <w:pgSz w:w="12240" w:h="15840"/>
      <w:pgMar w:top="144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1C61"/>
    <w:rsid w:val="00014C4D"/>
    <w:rsid w:val="00014EFD"/>
    <w:rsid w:val="00026538"/>
    <w:rsid w:val="00035417"/>
    <w:rsid w:val="00044EF6"/>
    <w:rsid w:val="00051CFE"/>
    <w:rsid w:val="00053738"/>
    <w:rsid w:val="000664FE"/>
    <w:rsid w:val="00072FAB"/>
    <w:rsid w:val="0008290F"/>
    <w:rsid w:val="00083D7B"/>
    <w:rsid w:val="000852E1"/>
    <w:rsid w:val="00091A85"/>
    <w:rsid w:val="000977A9"/>
    <w:rsid w:val="000A4C6B"/>
    <w:rsid w:val="000B100E"/>
    <w:rsid w:val="000B56D8"/>
    <w:rsid w:val="000B65F1"/>
    <w:rsid w:val="000F2329"/>
    <w:rsid w:val="0011531B"/>
    <w:rsid w:val="00117886"/>
    <w:rsid w:val="001225A8"/>
    <w:rsid w:val="00123BDE"/>
    <w:rsid w:val="0014687F"/>
    <w:rsid w:val="00166337"/>
    <w:rsid w:val="001711CD"/>
    <w:rsid w:val="0019518E"/>
    <w:rsid w:val="001A45DE"/>
    <w:rsid w:val="001C2454"/>
    <w:rsid w:val="001E3261"/>
    <w:rsid w:val="00200BD3"/>
    <w:rsid w:val="00202811"/>
    <w:rsid w:val="00227EAA"/>
    <w:rsid w:val="0024635C"/>
    <w:rsid w:val="00246FD6"/>
    <w:rsid w:val="0025577F"/>
    <w:rsid w:val="00263B93"/>
    <w:rsid w:val="00271399"/>
    <w:rsid w:val="0027229D"/>
    <w:rsid w:val="002739A9"/>
    <w:rsid w:val="00276D05"/>
    <w:rsid w:val="00283C67"/>
    <w:rsid w:val="0028427F"/>
    <w:rsid w:val="002867DD"/>
    <w:rsid w:val="002A0BC3"/>
    <w:rsid w:val="002B5709"/>
    <w:rsid w:val="002C3BE7"/>
    <w:rsid w:val="002D7AE6"/>
    <w:rsid w:val="002E5C7A"/>
    <w:rsid w:val="00305DAF"/>
    <w:rsid w:val="003077C7"/>
    <w:rsid w:val="003104D6"/>
    <w:rsid w:val="00314AD7"/>
    <w:rsid w:val="003265FD"/>
    <w:rsid w:val="00327AB1"/>
    <w:rsid w:val="00336540"/>
    <w:rsid w:val="003478DE"/>
    <w:rsid w:val="00351594"/>
    <w:rsid w:val="00352303"/>
    <w:rsid w:val="0037043A"/>
    <w:rsid w:val="00375ED4"/>
    <w:rsid w:val="00385000"/>
    <w:rsid w:val="00386E91"/>
    <w:rsid w:val="003E79F0"/>
    <w:rsid w:val="00402D31"/>
    <w:rsid w:val="0042320E"/>
    <w:rsid w:val="004234EC"/>
    <w:rsid w:val="00441A60"/>
    <w:rsid w:val="004613F8"/>
    <w:rsid w:val="004645EB"/>
    <w:rsid w:val="004A627F"/>
    <w:rsid w:val="004A69E7"/>
    <w:rsid w:val="004B6C4C"/>
    <w:rsid w:val="004C3832"/>
    <w:rsid w:val="004E6690"/>
    <w:rsid w:val="004F14F1"/>
    <w:rsid w:val="00505C6C"/>
    <w:rsid w:val="00506813"/>
    <w:rsid w:val="005205B2"/>
    <w:rsid w:val="00550236"/>
    <w:rsid w:val="005638CD"/>
    <w:rsid w:val="0058397E"/>
    <w:rsid w:val="00584F89"/>
    <w:rsid w:val="00594134"/>
    <w:rsid w:val="005A666D"/>
    <w:rsid w:val="005D5F30"/>
    <w:rsid w:val="005E17B1"/>
    <w:rsid w:val="005E33D1"/>
    <w:rsid w:val="005E3ACC"/>
    <w:rsid w:val="005E71A9"/>
    <w:rsid w:val="005F6E5B"/>
    <w:rsid w:val="0060051A"/>
    <w:rsid w:val="00614178"/>
    <w:rsid w:val="0062326B"/>
    <w:rsid w:val="00627DB5"/>
    <w:rsid w:val="00630D97"/>
    <w:rsid w:val="00637F14"/>
    <w:rsid w:val="006438CA"/>
    <w:rsid w:val="006447F6"/>
    <w:rsid w:val="00650D75"/>
    <w:rsid w:val="00653AFB"/>
    <w:rsid w:val="006610CD"/>
    <w:rsid w:val="00664D19"/>
    <w:rsid w:val="0067621C"/>
    <w:rsid w:val="006764C0"/>
    <w:rsid w:val="006836E2"/>
    <w:rsid w:val="006916C2"/>
    <w:rsid w:val="006A21A4"/>
    <w:rsid w:val="006B52EA"/>
    <w:rsid w:val="006C1DF7"/>
    <w:rsid w:val="006C2DD6"/>
    <w:rsid w:val="006D0C5B"/>
    <w:rsid w:val="006D15F7"/>
    <w:rsid w:val="006D7B93"/>
    <w:rsid w:val="006E6F8E"/>
    <w:rsid w:val="006F1D59"/>
    <w:rsid w:val="006F4BB6"/>
    <w:rsid w:val="007163F8"/>
    <w:rsid w:val="0072548A"/>
    <w:rsid w:val="0075498A"/>
    <w:rsid w:val="0075547E"/>
    <w:rsid w:val="007611C0"/>
    <w:rsid w:val="00761370"/>
    <w:rsid w:val="0076506C"/>
    <w:rsid w:val="007761AA"/>
    <w:rsid w:val="0078146A"/>
    <w:rsid w:val="00781664"/>
    <w:rsid w:val="00794216"/>
    <w:rsid w:val="007A1AE0"/>
    <w:rsid w:val="007B4D1A"/>
    <w:rsid w:val="007C1878"/>
    <w:rsid w:val="007F3C54"/>
    <w:rsid w:val="00803E67"/>
    <w:rsid w:val="00822157"/>
    <w:rsid w:val="00831102"/>
    <w:rsid w:val="00832280"/>
    <w:rsid w:val="00835762"/>
    <w:rsid w:val="008445BD"/>
    <w:rsid w:val="00845701"/>
    <w:rsid w:val="00852050"/>
    <w:rsid w:val="00856565"/>
    <w:rsid w:val="008700CA"/>
    <w:rsid w:val="00876DDC"/>
    <w:rsid w:val="008A4699"/>
    <w:rsid w:val="008B1BE4"/>
    <w:rsid w:val="008B45A8"/>
    <w:rsid w:val="008C5F94"/>
    <w:rsid w:val="008D5811"/>
    <w:rsid w:val="008D5D89"/>
    <w:rsid w:val="008F3F1B"/>
    <w:rsid w:val="009035DD"/>
    <w:rsid w:val="00936025"/>
    <w:rsid w:val="00937BFD"/>
    <w:rsid w:val="009532BF"/>
    <w:rsid w:val="00955A1A"/>
    <w:rsid w:val="00957AF2"/>
    <w:rsid w:val="00966DC3"/>
    <w:rsid w:val="009763D3"/>
    <w:rsid w:val="0098701E"/>
    <w:rsid w:val="009874D5"/>
    <w:rsid w:val="00997B1C"/>
    <w:rsid w:val="009A7D3F"/>
    <w:rsid w:val="009C1062"/>
    <w:rsid w:val="009C6E0B"/>
    <w:rsid w:val="009E066B"/>
    <w:rsid w:val="009E3B5D"/>
    <w:rsid w:val="009E7A32"/>
    <w:rsid w:val="009E7F2D"/>
    <w:rsid w:val="009F3978"/>
    <w:rsid w:val="00A0218F"/>
    <w:rsid w:val="00A178A9"/>
    <w:rsid w:val="00A22643"/>
    <w:rsid w:val="00A408FE"/>
    <w:rsid w:val="00A4323F"/>
    <w:rsid w:val="00A447FE"/>
    <w:rsid w:val="00A55E5B"/>
    <w:rsid w:val="00A609B1"/>
    <w:rsid w:val="00A63DAA"/>
    <w:rsid w:val="00A72C4F"/>
    <w:rsid w:val="00A96B8B"/>
    <w:rsid w:val="00AC45EC"/>
    <w:rsid w:val="00AD5775"/>
    <w:rsid w:val="00AF42CF"/>
    <w:rsid w:val="00B02C14"/>
    <w:rsid w:val="00B0380D"/>
    <w:rsid w:val="00B5239A"/>
    <w:rsid w:val="00B52C08"/>
    <w:rsid w:val="00B64D97"/>
    <w:rsid w:val="00B674D8"/>
    <w:rsid w:val="00B70A6F"/>
    <w:rsid w:val="00B8200B"/>
    <w:rsid w:val="00BD7A7B"/>
    <w:rsid w:val="00BE642F"/>
    <w:rsid w:val="00C031CC"/>
    <w:rsid w:val="00C0756A"/>
    <w:rsid w:val="00C12E65"/>
    <w:rsid w:val="00C45587"/>
    <w:rsid w:val="00C468D3"/>
    <w:rsid w:val="00C70D57"/>
    <w:rsid w:val="00C73FA5"/>
    <w:rsid w:val="00C8768E"/>
    <w:rsid w:val="00C902AA"/>
    <w:rsid w:val="00C93290"/>
    <w:rsid w:val="00C937AD"/>
    <w:rsid w:val="00CA0F83"/>
    <w:rsid w:val="00CA32CA"/>
    <w:rsid w:val="00CB4181"/>
    <w:rsid w:val="00CB498C"/>
    <w:rsid w:val="00CD1557"/>
    <w:rsid w:val="00CF071B"/>
    <w:rsid w:val="00D51EC9"/>
    <w:rsid w:val="00D551E2"/>
    <w:rsid w:val="00D57174"/>
    <w:rsid w:val="00D6638E"/>
    <w:rsid w:val="00D931E0"/>
    <w:rsid w:val="00DA5310"/>
    <w:rsid w:val="00DC2555"/>
    <w:rsid w:val="00DC7298"/>
    <w:rsid w:val="00DD01BE"/>
    <w:rsid w:val="00DD2A3F"/>
    <w:rsid w:val="00DE1941"/>
    <w:rsid w:val="00DE6106"/>
    <w:rsid w:val="00DF3B54"/>
    <w:rsid w:val="00DF59A2"/>
    <w:rsid w:val="00E20873"/>
    <w:rsid w:val="00E24CA8"/>
    <w:rsid w:val="00E33651"/>
    <w:rsid w:val="00E3377D"/>
    <w:rsid w:val="00E40867"/>
    <w:rsid w:val="00E61CD5"/>
    <w:rsid w:val="00E81E8A"/>
    <w:rsid w:val="00E90156"/>
    <w:rsid w:val="00E903F2"/>
    <w:rsid w:val="00E90C8D"/>
    <w:rsid w:val="00EC71F4"/>
    <w:rsid w:val="00ED47B3"/>
    <w:rsid w:val="00ED6CBB"/>
    <w:rsid w:val="00EF5E5C"/>
    <w:rsid w:val="00EF78B7"/>
    <w:rsid w:val="00EF79D4"/>
    <w:rsid w:val="00F22AD5"/>
    <w:rsid w:val="00F51D4E"/>
    <w:rsid w:val="00F566C0"/>
    <w:rsid w:val="00F716F7"/>
    <w:rsid w:val="00F733CD"/>
    <w:rsid w:val="00F753D7"/>
    <w:rsid w:val="00F91E94"/>
    <w:rsid w:val="00FB0CB0"/>
    <w:rsid w:val="00FB3C09"/>
    <w:rsid w:val="00FB41EC"/>
    <w:rsid w:val="00FC476F"/>
    <w:rsid w:val="00FE0173"/>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DC1"/>
  <w15:docId w15:val="{F1766C97-7533-4497-A816-49A415B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basedOn w:val="Normal"/>
    <w:uiPriority w:val="34"/>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6538"/>
    <w:rPr>
      <w:sz w:val="16"/>
      <w:szCs w:val="16"/>
    </w:rPr>
  </w:style>
  <w:style w:type="paragraph" w:styleId="CommentText">
    <w:name w:val="annotation text"/>
    <w:basedOn w:val="Normal"/>
    <w:link w:val="CommentTextChar"/>
    <w:uiPriority w:val="99"/>
    <w:semiHidden/>
    <w:unhideWhenUsed/>
    <w:rsid w:val="00026538"/>
    <w:pPr>
      <w:spacing w:line="240" w:lineRule="auto"/>
    </w:pPr>
    <w:rPr>
      <w:sz w:val="20"/>
      <w:szCs w:val="20"/>
    </w:rPr>
  </w:style>
  <w:style w:type="character" w:customStyle="1" w:styleId="CommentTextChar">
    <w:name w:val="Comment Text Char"/>
    <w:basedOn w:val="DefaultParagraphFont"/>
    <w:link w:val="CommentText"/>
    <w:uiPriority w:val="99"/>
    <w:semiHidden/>
    <w:rsid w:val="00026538"/>
    <w:rPr>
      <w:sz w:val="20"/>
      <w:szCs w:val="20"/>
    </w:rPr>
  </w:style>
  <w:style w:type="paragraph" w:styleId="CommentSubject">
    <w:name w:val="annotation subject"/>
    <w:basedOn w:val="CommentText"/>
    <w:next w:val="CommentText"/>
    <w:link w:val="CommentSubjectChar"/>
    <w:uiPriority w:val="99"/>
    <w:semiHidden/>
    <w:unhideWhenUsed/>
    <w:rsid w:val="00026538"/>
    <w:rPr>
      <w:b/>
      <w:bCs/>
    </w:rPr>
  </w:style>
  <w:style w:type="character" w:customStyle="1" w:styleId="CommentSubjectChar">
    <w:name w:val="Comment Subject Char"/>
    <w:basedOn w:val="CommentTextChar"/>
    <w:link w:val="CommentSubject"/>
    <w:uiPriority w:val="99"/>
    <w:semiHidden/>
    <w:rsid w:val="00026538"/>
    <w:rPr>
      <w:b/>
      <w:bCs/>
      <w:sz w:val="20"/>
      <w:szCs w:val="20"/>
    </w:rPr>
  </w:style>
  <w:style w:type="paragraph" w:styleId="BalloonText">
    <w:name w:val="Balloon Text"/>
    <w:basedOn w:val="Normal"/>
    <w:link w:val="BalloonTextChar"/>
    <w:uiPriority w:val="99"/>
    <w:semiHidden/>
    <w:unhideWhenUsed/>
    <w:rsid w:val="0002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F091-AA3D-4AB9-80B3-372ADDF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1644</Words>
  <Characters>9374</Characters>
  <Application>Microsoft Office Word</Application>
  <DocSecurity>0</DocSecurity>
  <Lines>78</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https://mul2-minfin.gov.am/tasks/496908/oneclick/526_popoxutyan naxagic (8).docx?token=851c4a11ff5ebcedfd78ec9691d4a693</cp:keywords>
  <cp:lastModifiedBy>Armine Aghajanyan</cp:lastModifiedBy>
  <cp:revision>16</cp:revision>
  <dcterms:created xsi:type="dcterms:W3CDTF">2022-07-01T05:56:00Z</dcterms:created>
  <dcterms:modified xsi:type="dcterms:W3CDTF">2022-07-06T07:57:00Z</dcterms:modified>
</cp:coreProperties>
</file>