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B2F" w:rsidRPr="00B30353" w:rsidRDefault="00A60D59" w:rsidP="00B303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lang w:val="ru-RU"/>
        </w:rPr>
      </w:pPr>
      <w:r w:rsidRPr="00BD2218">
        <w:rPr>
          <w:rFonts w:ascii="GHEA Grapalat" w:hAnsi="GHEA Grapalat"/>
          <w:b/>
          <w:lang w:val="ru-RU"/>
        </w:rPr>
        <w:t>ՀԻՄՆԱՎՈՐՈՒՄ</w:t>
      </w:r>
    </w:p>
    <w:p w:rsidR="009A5DDB" w:rsidRPr="00B83FB1" w:rsidRDefault="009B022A" w:rsidP="00B83FB1">
      <w:pPr>
        <w:pStyle w:val="ac"/>
        <w:spacing w:line="360" w:lineRule="auto"/>
        <w:jc w:val="center"/>
        <w:rPr>
          <w:rFonts w:ascii="GHEA Grapalat" w:hAnsi="GHEA Grapalat"/>
          <w:b/>
          <w:lang w:val="pt-PT"/>
        </w:rPr>
      </w:pPr>
      <w:r w:rsidRPr="00B83FB1">
        <w:rPr>
          <w:rFonts w:ascii="GHEA Grapalat" w:eastAsia="CIDFont+F2" w:hAnsi="GHEA Grapalat" w:cs="CIDFont+F2"/>
          <w:b/>
          <w:bCs/>
          <w:bdr w:val="none" w:sz="0" w:space="0" w:color="auto"/>
          <w:lang w:val="af-ZA"/>
        </w:rPr>
        <w:t>«</w:t>
      </w:r>
      <w:r w:rsidR="00846E08" w:rsidRPr="00B83FB1">
        <w:rPr>
          <w:rFonts w:ascii="GHEA Grapalat" w:hAnsi="GHEA Grapalat"/>
          <w:b/>
          <w:lang w:val="hy-AM"/>
        </w:rPr>
        <w:t>ՀԱՆՐԱԿՐԹԱԿԱՆ ՈՒՍՈՒՄՆԱԿԱՆ ՀԱՍՏԱՏՈՒԹՅԱՆ ՈՒՍՈՒՑՉԻ ՄԱՍՆԱԳԻՏԱԿԱՆ ՉԱՓԱՆԻՇՆԵՐԸ ՍԱՀՄԱՆԵԼՈՒ ՄԱՍԻՆ</w:t>
      </w:r>
      <w:r w:rsidRPr="00B83FB1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»</w:t>
      </w:r>
      <w:r w:rsidRPr="00B83FB1">
        <w:rPr>
          <w:rFonts w:ascii="GHEA Grapalat" w:eastAsia="CIDFont+F2" w:hAnsi="GHEA Grapalat" w:cs="CIDFont+F2"/>
          <w:b/>
          <w:bdr w:val="none" w:sz="0" w:space="0" w:color="auto"/>
          <w:lang w:val="pt-PT"/>
        </w:rPr>
        <w:t xml:space="preserve"> </w:t>
      </w:r>
      <w:r w:rsidRPr="00B83FB1">
        <w:rPr>
          <w:rFonts w:ascii="GHEA Grapalat" w:hAnsi="GHEA Grapalat"/>
          <w:b/>
        </w:rPr>
        <w:t>ՀԱՅԱՍՏԱՆԻ</w:t>
      </w:r>
      <w:r w:rsidRPr="00B83FB1">
        <w:rPr>
          <w:rFonts w:ascii="GHEA Grapalat" w:hAnsi="GHEA Grapalat"/>
          <w:b/>
          <w:lang w:val="pt-PT"/>
        </w:rPr>
        <w:t xml:space="preserve"> </w:t>
      </w:r>
      <w:r w:rsidRPr="00B83FB1">
        <w:rPr>
          <w:rFonts w:ascii="GHEA Grapalat" w:hAnsi="GHEA Grapalat"/>
          <w:b/>
        </w:rPr>
        <w:t>ՀԱՆՐԱՊԵՏՈՒԹՅԱՆ</w:t>
      </w:r>
    </w:p>
    <w:p w:rsidR="006E7160" w:rsidRPr="000B38E2" w:rsidRDefault="009B022A" w:rsidP="000B38E2">
      <w:pPr>
        <w:pStyle w:val="ac"/>
        <w:spacing w:line="360" w:lineRule="auto"/>
        <w:jc w:val="center"/>
        <w:rPr>
          <w:rFonts w:ascii="GHEA Grapalat" w:hAnsi="GHEA Grapalat"/>
          <w:b/>
          <w:lang w:val="pt-PT"/>
        </w:rPr>
      </w:pPr>
      <w:r w:rsidRPr="00B83FB1">
        <w:rPr>
          <w:rFonts w:ascii="GHEA Grapalat" w:hAnsi="GHEA Grapalat"/>
          <w:b/>
        </w:rPr>
        <w:t>Կ</w:t>
      </w:r>
      <w:r w:rsidR="00BD2218" w:rsidRPr="00B83FB1">
        <w:rPr>
          <w:rFonts w:ascii="GHEA Grapalat" w:hAnsi="GHEA Grapalat"/>
          <w:b/>
        </w:rPr>
        <w:t>ՐԹՈՒԹՅԱՆ</w:t>
      </w:r>
      <w:r w:rsidR="00BD2218" w:rsidRPr="00B83FB1">
        <w:rPr>
          <w:rFonts w:ascii="GHEA Grapalat" w:hAnsi="GHEA Grapalat"/>
          <w:b/>
          <w:lang w:val="pt-PT"/>
        </w:rPr>
        <w:t xml:space="preserve">, </w:t>
      </w:r>
      <w:r w:rsidR="00BD2218" w:rsidRPr="00B83FB1">
        <w:rPr>
          <w:rFonts w:ascii="GHEA Grapalat" w:hAnsi="GHEA Grapalat"/>
          <w:b/>
        </w:rPr>
        <w:t>ԳԻՏՈՒԹՅԱՆ</w:t>
      </w:r>
      <w:r w:rsidR="00BD2218" w:rsidRPr="00B83FB1">
        <w:rPr>
          <w:rFonts w:ascii="GHEA Grapalat" w:hAnsi="GHEA Grapalat"/>
          <w:b/>
          <w:lang w:val="pt-PT"/>
        </w:rPr>
        <w:t xml:space="preserve">, </w:t>
      </w:r>
      <w:r w:rsidR="00BD2218" w:rsidRPr="00B83FB1">
        <w:rPr>
          <w:rFonts w:ascii="GHEA Grapalat" w:hAnsi="GHEA Grapalat"/>
          <w:b/>
        </w:rPr>
        <w:t>ՄՇԱԿՈՒՅԹԻ</w:t>
      </w:r>
      <w:r w:rsidR="00BD2218" w:rsidRPr="00B83FB1">
        <w:rPr>
          <w:rFonts w:ascii="GHEA Grapalat" w:hAnsi="GHEA Grapalat"/>
          <w:b/>
          <w:lang w:val="pt-PT"/>
        </w:rPr>
        <w:t xml:space="preserve"> </w:t>
      </w:r>
      <w:r w:rsidR="00BD2218" w:rsidRPr="00B83FB1">
        <w:rPr>
          <w:rFonts w:ascii="GHEA Grapalat" w:hAnsi="GHEA Grapalat"/>
          <w:b/>
        </w:rPr>
        <w:t>ԵՎ</w:t>
      </w:r>
      <w:r w:rsidR="00BD2218" w:rsidRPr="00B83FB1">
        <w:rPr>
          <w:rFonts w:ascii="GHEA Grapalat" w:hAnsi="GHEA Grapalat"/>
          <w:b/>
          <w:lang w:val="pt-PT"/>
        </w:rPr>
        <w:t xml:space="preserve"> </w:t>
      </w:r>
      <w:r w:rsidR="00BD2218" w:rsidRPr="00B83FB1">
        <w:rPr>
          <w:rFonts w:ascii="GHEA Grapalat" w:hAnsi="GHEA Grapalat"/>
          <w:b/>
        </w:rPr>
        <w:t>ՍՊՈՐՏԻ</w:t>
      </w:r>
      <w:r w:rsidR="00BD2218" w:rsidRPr="00B83FB1">
        <w:rPr>
          <w:rFonts w:ascii="GHEA Grapalat" w:hAnsi="GHEA Grapalat"/>
          <w:b/>
          <w:lang w:val="pt-PT"/>
        </w:rPr>
        <w:t xml:space="preserve"> </w:t>
      </w:r>
      <w:r w:rsidR="00BD2218" w:rsidRPr="00B83FB1">
        <w:rPr>
          <w:rFonts w:ascii="GHEA Grapalat" w:hAnsi="GHEA Grapalat"/>
          <w:b/>
        </w:rPr>
        <w:t>ՆԱԽԱՐԱՐԻ</w:t>
      </w:r>
      <w:r w:rsidR="00BD2218" w:rsidRPr="00B83FB1">
        <w:rPr>
          <w:rFonts w:ascii="GHEA Grapalat" w:hAnsi="GHEA Grapalat"/>
          <w:b/>
          <w:lang w:val="pt-PT"/>
        </w:rPr>
        <w:t xml:space="preserve"> </w:t>
      </w:r>
      <w:r w:rsidR="00BD2218" w:rsidRPr="00B83FB1">
        <w:rPr>
          <w:rFonts w:ascii="GHEA Grapalat" w:hAnsi="GHEA Grapalat"/>
          <w:b/>
        </w:rPr>
        <w:t>ՀՐԱՄԱՆԻ</w:t>
      </w:r>
      <w:r w:rsidR="009A5DDB" w:rsidRPr="00B83FB1">
        <w:rPr>
          <w:rFonts w:ascii="GHEA Grapalat" w:hAnsi="GHEA Grapalat"/>
          <w:b/>
          <w:lang w:val="pt-PT"/>
        </w:rPr>
        <w:t xml:space="preserve"> </w:t>
      </w:r>
      <w:r w:rsidR="009A5DDB" w:rsidRPr="00B83FB1">
        <w:rPr>
          <w:rFonts w:ascii="GHEA Grapalat" w:hAnsi="GHEA Grapalat"/>
          <w:b/>
          <w:lang w:val="ru-RU"/>
        </w:rPr>
        <w:t>ՆԱԽԱԳԾԻ</w:t>
      </w:r>
    </w:p>
    <w:p w:rsidR="00B560F6" w:rsidRPr="009B2A10" w:rsidRDefault="00043DE6" w:rsidP="009B2A10">
      <w:pPr>
        <w:pStyle w:val="a3"/>
        <w:numPr>
          <w:ilvl w:val="0"/>
          <w:numId w:val="5"/>
        </w:num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B30353">
        <w:rPr>
          <w:rFonts w:ascii="GHEA Grapalat" w:hAnsi="GHEA Grapalat"/>
          <w:b/>
          <w:sz w:val="24"/>
          <w:szCs w:val="24"/>
          <w:lang w:val="hy-AM"/>
        </w:rPr>
        <w:t>Միջոցառման</w:t>
      </w:r>
      <w:r w:rsidRPr="00B303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b/>
          <w:sz w:val="24"/>
          <w:szCs w:val="24"/>
          <w:lang w:val="hy-AM"/>
        </w:rPr>
        <w:t>իրականացման</w:t>
      </w:r>
      <w:r w:rsidRPr="00B303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  <w:r w:rsidRPr="00B303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b/>
          <w:sz w:val="24"/>
          <w:szCs w:val="24"/>
          <w:lang w:val="hy-AM"/>
        </w:rPr>
        <w:t>և</w:t>
      </w:r>
      <w:r w:rsidRPr="00B303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b/>
          <w:sz w:val="24"/>
          <w:szCs w:val="24"/>
          <w:lang w:val="hy-AM"/>
        </w:rPr>
        <w:t>նպատակը</w:t>
      </w:r>
      <w:r w:rsidR="001B7735" w:rsidRPr="00B30353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9B2A10" w:rsidRDefault="00FA6FA0" w:rsidP="00BD2218">
      <w:pPr>
        <w:spacing w:line="360" w:lineRule="auto"/>
        <w:jc w:val="both"/>
        <w:rPr>
          <w:rFonts w:ascii="GHEA Grapalat" w:hAnsi="GHEA Grapalat"/>
          <w:lang w:val="hy-AM"/>
        </w:rPr>
      </w:pPr>
      <w:r w:rsidRPr="009B2A10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</w:t>
      </w:r>
      <w:r w:rsidR="009B2A10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</w:t>
      </w:r>
      <w:r w:rsidR="00EC6ADA" w:rsidRPr="009B2A10">
        <w:rPr>
          <w:rFonts w:ascii="GHEA Grapalat" w:eastAsia="CIDFont+F2" w:hAnsi="GHEA Grapalat" w:cs="Arial"/>
          <w:bdr w:val="none" w:sz="0" w:space="0" w:color="auto"/>
          <w:lang w:val="hy-AM"/>
        </w:rPr>
        <w:t>Նախագծով</w:t>
      </w:r>
      <w:r w:rsidR="00EC6ADA" w:rsidRPr="009B2A10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EC6ADA" w:rsidRPr="009B2A10">
        <w:rPr>
          <w:rFonts w:ascii="GHEA Grapalat" w:eastAsia="CIDFont+F2" w:hAnsi="GHEA Grapalat" w:cs="Arial"/>
          <w:bdr w:val="none" w:sz="0" w:space="0" w:color="auto"/>
          <w:lang w:val="hy-AM"/>
        </w:rPr>
        <w:t>ներկայացվող</w:t>
      </w:r>
      <w:r w:rsidR="00EC6ADA" w:rsidRPr="009B2A10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EC6ADA" w:rsidRPr="009B2A10">
        <w:rPr>
          <w:rFonts w:ascii="GHEA Grapalat" w:eastAsia="CIDFont+F2" w:hAnsi="GHEA Grapalat" w:cs="Arial"/>
          <w:bdr w:val="none" w:sz="0" w:space="0" w:color="auto"/>
          <w:lang w:val="hy-AM"/>
        </w:rPr>
        <w:t>կարգավորումները</w:t>
      </w:r>
      <w:r w:rsidR="001D76AC" w:rsidRPr="009B2A10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1D76AC" w:rsidRPr="009B2A10">
        <w:rPr>
          <w:rFonts w:ascii="GHEA Grapalat" w:eastAsia="CIDFont+F2" w:hAnsi="GHEA Grapalat" w:cs="Arial"/>
          <w:bdr w:val="none" w:sz="0" w:space="0" w:color="auto"/>
          <w:lang w:val="hy-AM"/>
        </w:rPr>
        <w:t>պայմանավորված</w:t>
      </w:r>
      <w:r w:rsidR="001D76AC" w:rsidRPr="009B2A10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EC6ADA" w:rsidRPr="009B2A10">
        <w:rPr>
          <w:rFonts w:ascii="GHEA Grapalat" w:eastAsia="CIDFont+F2" w:hAnsi="GHEA Grapalat" w:cs="Arial"/>
          <w:bdr w:val="none" w:sz="0" w:space="0" w:color="auto"/>
          <w:lang w:val="hy-AM"/>
        </w:rPr>
        <w:t>են</w:t>
      </w:r>
      <w:r w:rsidR="00EC6ADA" w:rsidRPr="009B2A10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>««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Հանրակրթության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մասին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>»</w:t>
      </w:r>
      <w:r w:rsidR="00647829" w:rsidRPr="009B2A10">
        <w:rPr>
          <w:rFonts w:ascii="Calibri" w:hAnsi="Calibri" w:cs="Calibri"/>
          <w:shd w:val="clear" w:color="auto" w:fill="FFFFFF"/>
          <w:lang w:val="af-ZA"/>
        </w:rPr>
        <w:t> 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Հայաստանի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Հանրապետության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օրենքում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լրացումներ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և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փոփոխություններ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կատարելու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մասին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 xml:space="preserve">» </w:t>
      </w:r>
      <w:r w:rsidR="00D8499A" w:rsidRPr="009B2A10">
        <w:rPr>
          <w:rFonts w:ascii="GHEA Grapalat" w:hAnsi="GHEA Grapalat"/>
          <w:shd w:val="clear" w:color="auto" w:fill="FFFFFF"/>
          <w:lang w:val="hy-AM"/>
        </w:rPr>
        <w:t xml:space="preserve">սահմանված նպատակների իրագործման անհրաժեշտությամբ. այն է՝ </w:t>
      </w:r>
      <w:r w:rsidR="00B30353" w:rsidRPr="009B2A10">
        <w:rPr>
          <w:rFonts w:ascii="GHEA Grapalat" w:hAnsi="GHEA Grapalat"/>
          <w:shd w:val="clear" w:color="auto" w:fill="FFFFFF"/>
          <w:lang w:val="hy-AM"/>
        </w:rPr>
        <w:t>մինչ այժմ հանրակրթության ոլորտը կարգավորող օրենսդրությամբ սահմանված չեն եղել ուսուցչի մասնագիտական չափորոշիչները</w:t>
      </w:r>
      <w:r w:rsidR="00976760">
        <w:rPr>
          <w:rFonts w:ascii="GHEA Grapalat" w:hAnsi="GHEA Grapalat"/>
          <w:shd w:val="clear" w:color="auto" w:fill="FFFFFF"/>
          <w:lang w:val="hy-AM"/>
        </w:rPr>
        <w:t xml:space="preserve">, իսկ </w:t>
      </w:r>
      <w:r w:rsidR="00976760">
        <w:rPr>
          <w:rFonts w:ascii="GHEA Grapalat" w:hAnsi="GHEA Grapalat"/>
          <w:lang w:val="hy-AM"/>
        </w:rPr>
        <w:t>ն</w:t>
      </w:r>
      <w:r w:rsidR="009B2A10" w:rsidRPr="009B2A10">
        <w:rPr>
          <w:rFonts w:ascii="GHEA Grapalat" w:hAnsi="GHEA Grapalat"/>
          <w:lang w:val="hy-AM"/>
        </w:rPr>
        <w:t>որ համակարգը հաշվի է առել ուսուցիչների կատարելագործման համակարգի բարեփոխման առկա անհրաժեշտությունը՝ ապահովելու համապատասխանությունը կրթության պետական չափորոշիչների և առարկայական ծրագրերի</w:t>
      </w:r>
      <w:r w:rsidR="00976760">
        <w:rPr>
          <w:rFonts w:ascii="GHEA Grapalat" w:hAnsi="GHEA Grapalat"/>
          <w:lang w:val="hy-AM"/>
        </w:rPr>
        <w:t xml:space="preserve">՝ </w:t>
      </w:r>
      <w:r w:rsidR="009B2A10" w:rsidRPr="009B2A10">
        <w:rPr>
          <w:rFonts w:ascii="GHEA Grapalat" w:hAnsi="GHEA Grapalat"/>
          <w:lang w:val="hy-AM"/>
        </w:rPr>
        <w:t>այս պահին ընթացքի մեջ գտնվող ավելի լայն բարեփոխումների հետ։ Այն միտված է հզորացնել ուսուցիչներին և օգնել նրանց՝ ստանձնել պատասխանատվություն սեփական ընթացիկ մասնագիտական զարգացման համար</w:t>
      </w:r>
      <w:r w:rsidR="00976760">
        <w:rPr>
          <w:rFonts w:ascii="GHEA Grapalat" w:hAnsi="GHEA Grapalat"/>
          <w:lang w:val="hy-AM"/>
        </w:rPr>
        <w:t>,</w:t>
      </w:r>
      <w:r w:rsidR="009B2A10" w:rsidRPr="009B2A10">
        <w:rPr>
          <w:rFonts w:ascii="GHEA Grapalat" w:hAnsi="GHEA Grapalat"/>
          <w:lang w:val="hy-AM"/>
        </w:rPr>
        <w:t xml:space="preserve"> և հնարավորություններ ընձեռել</w:t>
      </w:r>
      <w:r w:rsidR="00ED311A" w:rsidRPr="00ED311A">
        <w:rPr>
          <w:rFonts w:ascii="GHEA Grapalat" w:hAnsi="GHEA Grapalat"/>
          <w:lang w:val="hy-AM"/>
        </w:rPr>
        <w:t xml:space="preserve"> </w:t>
      </w:r>
      <w:r w:rsidR="00ED311A" w:rsidRPr="009B2A10">
        <w:rPr>
          <w:rFonts w:ascii="GHEA Grapalat" w:hAnsi="GHEA Grapalat"/>
          <w:lang w:val="hy-AM"/>
        </w:rPr>
        <w:t>նրանց</w:t>
      </w:r>
      <w:r w:rsidR="00976760">
        <w:rPr>
          <w:rFonts w:ascii="GHEA Grapalat" w:hAnsi="GHEA Grapalat"/>
          <w:lang w:val="hy-AM"/>
        </w:rPr>
        <w:t xml:space="preserve">՝ </w:t>
      </w:r>
      <w:r w:rsidR="009B2A10" w:rsidRPr="009B2A10">
        <w:rPr>
          <w:rFonts w:ascii="GHEA Grapalat" w:hAnsi="GHEA Grapalat"/>
          <w:lang w:val="hy-AM"/>
        </w:rPr>
        <w:t>բարեփոխումների իրականացման համար։</w:t>
      </w:r>
    </w:p>
    <w:p w:rsidR="00067D19" w:rsidRPr="009B2A10" w:rsidRDefault="009B2A10" w:rsidP="009B2A10">
      <w:pPr>
        <w:spacing w:line="360" w:lineRule="auto"/>
        <w:ind w:firstLine="360"/>
        <w:jc w:val="both"/>
        <w:rPr>
          <w:rFonts w:ascii="GHEA Grapalat" w:eastAsia="CIDFont+F2" w:hAnsi="GHEA Grapalat" w:cs="CIDFont+F2"/>
          <w:bdr w:val="none" w:sz="0" w:space="0" w:color="auto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B30353" w:rsidRPr="009B2A10">
        <w:rPr>
          <w:rFonts w:ascii="GHEA Grapalat" w:hAnsi="GHEA Grapalat"/>
          <w:shd w:val="clear" w:color="auto" w:fill="FFFFFF"/>
          <w:lang w:val="hy-AM"/>
        </w:rPr>
        <w:t>2021</w:t>
      </w:r>
      <w:r w:rsidRPr="009B2A10">
        <w:rPr>
          <w:rFonts w:ascii="GHEA Grapalat" w:hAnsi="GHEA Grapalat"/>
          <w:shd w:val="clear" w:color="auto" w:fill="FFFFFF"/>
          <w:lang w:val="hy-AM"/>
        </w:rPr>
        <w:t xml:space="preserve"> թվականին ընդունված </w:t>
      </w:r>
      <w:r w:rsidRPr="009B2A10">
        <w:rPr>
          <w:rFonts w:ascii="GHEA Grapalat" w:hAnsi="GHEA Grapalat"/>
          <w:shd w:val="clear" w:color="auto" w:fill="FFFFFF"/>
          <w:lang w:val="af-ZA"/>
        </w:rPr>
        <w:t>««</w:t>
      </w:r>
      <w:r w:rsidRPr="009B2A10">
        <w:rPr>
          <w:rFonts w:ascii="GHEA Grapalat" w:hAnsi="GHEA Grapalat"/>
          <w:shd w:val="clear" w:color="auto" w:fill="FFFFFF"/>
          <w:lang w:val="hy-AM"/>
        </w:rPr>
        <w:t>Հանրակրթության</w:t>
      </w:r>
      <w:r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B2A10">
        <w:rPr>
          <w:rFonts w:ascii="GHEA Grapalat" w:hAnsi="GHEA Grapalat"/>
          <w:shd w:val="clear" w:color="auto" w:fill="FFFFFF"/>
          <w:lang w:val="hy-AM"/>
        </w:rPr>
        <w:t>մասին</w:t>
      </w:r>
      <w:r w:rsidRPr="009B2A10">
        <w:rPr>
          <w:rFonts w:ascii="GHEA Grapalat" w:hAnsi="GHEA Grapalat"/>
          <w:shd w:val="clear" w:color="auto" w:fill="FFFFFF"/>
          <w:lang w:val="af-ZA"/>
        </w:rPr>
        <w:t>»</w:t>
      </w:r>
      <w:r w:rsidRPr="009B2A10">
        <w:rPr>
          <w:rFonts w:ascii="Calibri" w:hAnsi="Calibri" w:cs="Calibri"/>
          <w:shd w:val="clear" w:color="auto" w:fill="FFFFFF"/>
          <w:lang w:val="af-ZA"/>
        </w:rPr>
        <w:t> </w:t>
      </w:r>
      <w:r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B2A10">
        <w:rPr>
          <w:rFonts w:ascii="GHEA Grapalat" w:hAnsi="GHEA Grapalat"/>
          <w:shd w:val="clear" w:color="auto" w:fill="FFFFFF"/>
          <w:lang w:val="hy-AM"/>
        </w:rPr>
        <w:t>Հայաստանի</w:t>
      </w:r>
      <w:r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B2A10">
        <w:rPr>
          <w:rFonts w:ascii="GHEA Grapalat" w:hAnsi="GHEA Grapalat"/>
          <w:shd w:val="clear" w:color="auto" w:fill="FFFFFF"/>
          <w:lang w:val="hy-AM"/>
        </w:rPr>
        <w:t>Հանրապետության</w:t>
      </w:r>
      <w:r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B2A10">
        <w:rPr>
          <w:rFonts w:ascii="GHEA Grapalat" w:hAnsi="GHEA Grapalat"/>
          <w:shd w:val="clear" w:color="auto" w:fill="FFFFFF"/>
          <w:lang w:val="hy-AM"/>
        </w:rPr>
        <w:t>օրենքում</w:t>
      </w:r>
      <w:r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B2A10">
        <w:rPr>
          <w:rFonts w:ascii="GHEA Grapalat" w:hAnsi="GHEA Grapalat"/>
          <w:shd w:val="clear" w:color="auto" w:fill="FFFFFF"/>
          <w:lang w:val="hy-AM"/>
        </w:rPr>
        <w:t>լրացումներ</w:t>
      </w:r>
      <w:r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B2A10">
        <w:rPr>
          <w:rFonts w:ascii="GHEA Grapalat" w:hAnsi="GHEA Grapalat"/>
          <w:shd w:val="clear" w:color="auto" w:fill="FFFFFF"/>
          <w:lang w:val="hy-AM"/>
        </w:rPr>
        <w:t>և</w:t>
      </w:r>
      <w:r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B2A10">
        <w:rPr>
          <w:rFonts w:ascii="GHEA Grapalat" w:hAnsi="GHEA Grapalat"/>
          <w:shd w:val="clear" w:color="auto" w:fill="FFFFFF"/>
          <w:lang w:val="hy-AM"/>
        </w:rPr>
        <w:t>փոփոխություններ</w:t>
      </w:r>
      <w:r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B2A10">
        <w:rPr>
          <w:rFonts w:ascii="GHEA Grapalat" w:hAnsi="GHEA Grapalat"/>
          <w:shd w:val="clear" w:color="auto" w:fill="FFFFFF"/>
          <w:lang w:val="hy-AM"/>
        </w:rPr>
        <w:t>կատարելու</w:t>
      </w:r>
      <w:r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B2A10">
        <w:rPr>
          <w:rFonts w:ascii="GHEA Grapalat" w:hAnsi="GHEA Grapalat"/>
          <w:shd w:val="clear" w:color="auto" w:fill="FFFFFF"/>
          <w:lang w:val="hy-AM"/>
        </w:rPr>
        <w:t>մասին</w:t>
      </w:r>
      <w:r w:rsidRPr="009B2A10">
        <w:rPr>
          <w:rFonts w:ascii="GHEA Grapalat" w:hAnsi="GHEA Grapalat"/>
          <w:shd w:val="clear" w:color="auto" w:fill="FFFFFF"/>
          <w:lang w:val="af-ZA"/>
        </w:rPr>
        <w:t>»</w:t>
      </w:r>
      <w:r w:rsidRPr="009B2A10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BD2218">
        <w:rPr>
          <w:rFonts w:ascii="GHEA Grapalat" w:hAnsi="GHEA Grapalat"/>
          <w:shd w:val="clear" w:color="auto" w:fill="FFFFFF"/>
          <w:lang w:val="hy-AM"/>
        </w:rPr>
        <w:t>ՀՀ</w:t>
      </w:r>
      <w:r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9B2A10">
        <w:rPr>
          <w:rFonts w:ascii="GHEA Grapalat" w:hAnsi="GHEA Grapalat"/>
          <w:shd w:val="clear" w:color="auto" w:fill="FFFFFF"/>
          <w:lang w:val="hy-AM"/>
        </w:rPr>
        <w:t xml:space="preserve">օրենքի 30-րդ հոդվածի 1-ին մասը </w:t>
      </w:r>
      <w:r w:rsidR="00D8499A" w:rsidRPr="009B2A10">
        <w:rPr>
          <w:rFonts w:ascii="GHEA Grapalat" w:hAnsi="GHEA Grapalat"/>
          <w:shd w:val="clear" w:color="auto" w:fill="FFFFFF"/>
          <w:lang w:val="hy-AM"/>
        </w:rPr>
        <w:t>լրացվ</w:t>
      </w:r>
      <w:r w:rsidR="00196170" w:rsidRPr="009B2A10">
        <w:rPr>
          <w:rFonts w:ascii="GHEA Grapalat" w:hAnsi="GHEA Grapalat"/>
          <w:shd w:val="clear" w:color="auto" w:fill="FFFFFF"/>
          <w:lang w:val="hy-AM"/>
        </w:rPr>
        <w:t xml:space="preserve">ել </w:t>
      </w:r>
      <w:r w:rsidR="00D8499A" w:rsidRPr="009B2A10">
        <w:rPr>
          <w:rFonts w:ascii="GHEA Grapalat" w:hAnsi="GHEA Grapalat"/>
          <w:shd w:val="clear" w:color="auto" w:fill="FFFFFF"/>
          <w:lang w:val="hy-AM"/>
        </w:rPr>
        <w:t xml:space="preserve">է </w:t>
      </w:r>
      <w:r w:rsidR="00196170" w:rsidRPr="009B2A10">
        <w:rPr>
          <w:rFonts w:ascii="GHEA Grapalat" w:hAnsi="GHEA Grapalat"/>
          <w:shd w:val="clear" w:color="auto" w:fill="FFFFFF"/>
          <w:lang w:val="hy-AM"/>
        </w:rPr>
        <w:t xml:space="preserve">նոր՝ 26.16 ենթակետով՝ 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Կրթության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պետական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կառավարման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լիազոր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մարմնի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լիազորությունների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շարքում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ամրագրվել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է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մասնագիտական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չափանիշների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հաստատման</w:t>
      </w:r>
      <w:r w:rsidR="00647829" w:rsidRPr="009B2A10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47829" w:rsidRPr="009B2A10">
        <w:rPr>
          <w:rFonts w:ascii="GHEA Grapalat" w:hAnsi="GHEA Grapalat"/>
          <w:shd w:val="clear" w:color="auto" w:fill="FFFFFF"/>
          <w:lang w:val="hy-AM"/>
        </w:rPr>
        <w:t>լիազորությունը։</w:t>
      </w:r>
      <w:r w:rsidR="00D8499A" w:rsidRPr="009B2A10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196170" w:rsidRPr="009B2A10">
        <w:rPr>
          <w:rFonts w:ascii="GHEA Grapalat" w:hAnsi="GHEA Grapalat"/>
          <w:shd w:val="clear" w:color="auto" w:fill="FFFFFF"/>
          <w:lang w:val="hy-AM"/>
        </w:rPr>
        <w:t>Ըստ այդմ, օրենքի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 xml:space="preserve"> առաջարկվող լրացումներով սահմանվում է ուսուցչի մասնագիտական չափանիշ </w:t>
      </w:r>
      <w:r w:rsidR="00196170" w:rsidRPr="00BD2218">
        <w:rPr>
          <w:rFonts w:ascii="Calibri" w:hAnsi="Calibri" w:cs="Calibri"/>
          <w:shd w:val="clear" w:color="auto" w:fill="FFFFFF"/>
          <w:lang w:val="hy-AM"/>
        </w:rPr>
        <w:t> 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հասկացությունը՝ որպես ուսուցչի մասնագիտական զարգացման և գիտելիքների, կարողությունների</w:t>
      </w:r>
      <w:r w:rsidR="00B83FB1">
        <w:rPr>
          <w:rFonts w:ascii="GHEA Grapalat" w:hAnsi="GHEA Grapalat"/>
          <w:shd w:val="clear" w:color="auto" w:fill="FFFFFF"/>
          <w:lang w:val="hy-AM"/>
        </w:rPr>
        <w:t xml:space="preserve">,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պատասխանատվության նկարագիր։ Միաժամանակ որակավորման տարակարգ հասկացության սահմանումը խմբագրվում է՝ փոխկապակցելով մասնագիտական չափանիշի հասկացությանը։</w:t>
      </w:r>
      <w:r w:rsidR="00196170" w:rsidRPr="00BD2218">
        <w:rPr>
          <w:rFonts w:ascii="Calibri" w:hAnsi="Calibri" w:cs="Calibri"/>
          <w:shd w:val="clear" w:color="auto" w:fill="FFFFFF"/>
          <w:lang w:val="hy-AM"/>
        </w:rPr>
        <w:t> </w:t>
      </w:r>
    </w:p>
    <w:p w:rsidR="00043DE6" w:rsidRPr="000B38E2" w:rsidRDefault="00043DE6" w:rsidP="000B38E2">
      <w:pPr>
        <w:pStyle w:val="a3"/>
        <w:numPr>
          <w:ilvl w:val="1"/>
          <w:numId w:val="5"/>
        </w:numPr>
        <w:spacing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0B38E2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Pr="000B38E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B38E2">
        <w:rPr>
          <w:rFonts w:ascii="GHEA Grapalat" w:hAnsi="GHEA Grapalat"/>
          <w:b/>
          <w:sz w:val="24"/>
          <w:szCs w:val="24"/>
          <w:lang w:val="hy-AM"/>
        </w:rPr>
        <w:t>ընթացիկ</w:t>
      </w:r>
      <w:r w:rsidRPr="000B38E2">
        <w:rPr>
          <w:rFonts w:ascii="GHEA Grapalat" w:hAnsi="GHEA Grapalat"/>
          <w:b/>
          <w:sz w:val="24"/>
          <w:szCs w:val="24"/>
          <w:lang w:val="af-ZA"/>
        </w:rPr>
        <w:t xml:space="preserve"> իրա</w:t>
      </w:r>
      <w:r w:rsidRPr="000B38E2">
        <w:rPr>
          <w:rFonts w:ascii="GHEA Grapalat" w:hAnsi="GHEA Grapalat"/>
          <w:b/>
          <w:sz w:val="24"/>
          <w:szCs w:val="24"/>
          <w:lang w:val="hy-AM"/>
        </w:rPr>
        <w:t>վիճակը</w:t>
      </w:r>
      <w:r w:rsidRPr="000B38E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B38E2">
        <w:rPr>
          <w:rFonts w:ascii="GHEA Grapalat" w:hAnsi="GHEA Grapalat"/>
          <w:b/>
          <w:sz w:val="24"/>
          <w:szCs w:val="24"/>
          <w:lang w:val="hy-AM"/>
        </w:rPr>
        <w:t>և</w:t>
      </w:r>
      <w:r w:rsidRPr="000B38E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B38E2">
        <w:rPr>
          <w:rFonts w:ascii="GHEA Grapalat" w:hAnsi="GHEA Grapalat"/>
          <w:b/>
          <w:sz w:val="24"/>
          <w:szCs w:val="24"/>
          <w:lang w:val="hy-AM"/>
        </w:rPr>
        <w:t>առկա</w:t>
      </w:r>
      <w:r w:rsidRPr="000B38E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B38E2">
        <w:rPr>
          <w:rFonts w:ascii="GHEA Grapalat" w:hAnsi="GHEA Grapalat"/>
          <w:b/>
          <w:sz w:val="24"/>
          <w:szCs w:val="24"/>
          <w:lang w:val="hy-AM"/>
        </w:rPr>
        <w:t>խնդիրները</w:t>
      </w:r>
      <w:r w:rsidR="001B7735" w:rsidRPr="000B38E2">
        <w:rPr>
          <w:rFonts w:ascii="GHEA Grapalat" w:hAnsi="GHEA Grapalat"/>
          <w:b/>
          <w:sz w:val="24"/>
          <w:szCs w:val="24"/>
          <w:lang w:val="af-ZA"/>
        </w:rPr>
        <w:t>.</w:t>
      </w:r>
      <w:r w:rsidR="00572CA2" w:rsidRPr="000B38E2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9B2A10" w:rsidRPr="00B30353" w:rsidRDefault="009B2A10" w:rsidP="009B2A10">
      <w:pPr>
        <w:pStyle w:val="a3"/>
        <w:spacing w:line="360" w:lineRule="auto"/>
        <w:ind w:left="0"/>
        <w:contextualSpacing/>
        <w:jc w:val="both"/>
        <w:rPr>
          <w:rFonts w:ascii="GHEA Grapalat" w:hAnsi="GHEA Grapalat"/>
          <w:b/>
          <w:color w:val="auto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Հանրակրթության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ոլորտում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առկա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են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մի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շարք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առանցքային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խնդիրներ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, 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որոնք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խոչընդոտում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են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համակարգային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փոփոխությունների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ընթացքը։</w:t>
      </w:r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B30353">
        <w:rPr>
          <w:rFonts w:ascii="GHEA Grapalat" w:hAnsi="GHEA Grapalat"/>
          <w:sz w:val="24"/>
          <w:szCs w:val="24"/>
          <w:lang w:val="hy-AM"/>
        </w:rPr>
        <w:t>լորտում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sz w:val="24"/>
          <w:szCs w:val="24"/>
          <w:lang w:val="hy-AM"/>
        </w:rPr>
        <w:t>հաջողության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sz w:val="24"/>
          <w:szCs w:val="24"/>
          <w:lang w:val="hy-AM"/>
        </w:rPr>
        <w:t>հասնելու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sz w:val="24"/>
          <w:szCs w:val="24"/>
          <w:lang w:val="hy-AM"/>
        </w:rPr>
        <w:t>համար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sz w:val="24"/>
          <w:szCs w:val="24"/>
          <w:lang w:val="hy-AM"/>
        </w:rPr>
        <w:t>կարևոր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sz w:val="24"/>
          <w:szCs w:val="24"/>
          <w:lang w:val="hy-AM"/>
        </w:rPr>
        <w:t>է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sz w:val="24"/>
          <w:szCs w:val="24"/>
          <w:lang w:val="hy-AM"/>
        </w:rPr>
        <w:t>ունենալ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sz w:val="24"/>
          <w:szCs w:val="24"/>
          <w:lang w:val="hy-AM"/>
        </w:rPr>
        <w:t>բարձրակարգ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sz w:val="24"/>
          <w:szCs w:val="24"/>
          <w:lang w:val="hy-AM"/>
        </w:rPr>
        <w:t>ուսուցչական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sz w:val="24"/>
          <w:szCs w:val="24"/>
          <w:lang w:val="hy-AM"/>
        </w:rPr>
        <w:t>կազմ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sz w:val="24"/>
          <w:szCs w:val="24"/>
          <w:lang w:val="hy-AM"/>
        </w:rPr>
        <w:t>և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sz w:val="24"/>
          <w:szCs w:val="24"/>
          <w:lang w:val="hy-AM"/>
        </w:rPr>
        <w:t>ժամանակի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sz w:val="24"/>
          <w:szCs w:val="24"/>
          <w:lang w:val="hy-AM"/>
        </w:rPr>
        <w:t>պահանջներին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sz w:val="24"/>
          <w:szCs w:val="24"/>
          <w:lang w:val="hy-AM"/>
        </w:rPr>
        <w:t>համապատասխանող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30353">
        <w:rPr>
          <w:rFonts w:ascii="GHEA Grapalat" w:hAnsi="GHEA Grapalat"/>
          <w:sz w:val="24"/>
          <w:szCs w:val="24"/>
          <w:lang w:val="hy-AM"/>
        </w:rPr>
        <w:t>աշակերտների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sz w:val="24"/>
          <w:szCs w:val="24"/>
          <w:lang w:val="hy-AM"/>
        </w:rPr>
        <w:t>սովորելու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sz w:val="24"/>
          <w:szCs w:val="24"/>
          <w:lang w:val="hy-AM"/>
        </w:rPr>
        <w:t>ցանկությունը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sz w:val="24"/>
          <w:szCs w:val="24"/>
          <w:lang w:val="hy-AM"/>
        </w:rPr>
        <w:t>խթանող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0353">
        <w:rPr>
          <w:rFonts w:ascii="GHEA Grapalat" w:hAnsi="GHEA Grapalat"/>
          <w:sz w:val="24"/>
          <w:szCs w:val="24"/>
          <w:lang w:val="hy-AM"/>
        </w:rPr>
        <w:t>բովանդակություն։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Եթե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lastRenderedPageBreak/>
        <w:t>կրթական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համակարգը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չունենա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բարձրակարգ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մանկավարժական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կազմ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և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որակյալ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ուսումնական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բովանդակություն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B2A10">
        <w:rPr>
          <w:rFonts w:ascii="GHEA Grapalat" w:hAnsi="GHEA Grapalat"/>
          <w:sz w:val="24"/>
          <w:szCs w:val="24"/>
          <w:lang w:val="hy-AM"/>
        </w:rPr>
        <w:t>ապա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հասարակությունը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իր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կրթական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պահանջմունքները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բավարարելու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է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դպրոցից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դուրս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B2A10">
        <w:rPr>
          <w:rFonts w:ascii="GHEA Grapalat" w:hAnsi="GHEA Grapalat"/>
          <w:sz w:val="24"/>
          <w:szCs w:val="24"/>
          <w:lang w:val="hy-AM"/>
        </w:rPr>
        <w:t>իսկ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վերջինս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դառնալու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է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ձևական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և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անարդյունավետ</w:t>
      </w:r>
      <w:r w:rsidRPr="00B303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2A10">
        <w:rPr>
          <w:rFonts w:ascii="GHEA Grapalat" w:hAnsi="GHEA Grapalat"/>
          <w:sz w:val="24"/>
          <w:szCs w:val="24"/>
          <w:lang w:val="hy-AM"/>
        </w:rPr>
        <w:t>հաստատություն։</w:t>
      </w:r>
    </w:p>
    <w:p w:rsidR="009B2A10" w:rsidRPr="00BD2218" w:rsidRDefault="000B38E2" w:rsidP="000B38E2">
      <w:pPr>
        <w:pStyle w:val="a3"/>
        <w:spacing w:line="360" w:lineRule="auto"/>
        <w:ind w:left="0"/>
        <w:contextualSpacing/>
        <w:jc w:val="both"/>
        <w:rPr>
          <w:rFonts w:ascii="GHEA Grapalat" w:hAnsi="GHEA Grapalat"/>
          <w:b/>
          <w:color w:val="auto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9B2A10">
        <w:rPr>
          <w:rFonts w:ascii="GHEA Grapalat" w:hAnsi="GHEA Grapalat"/>
          <w:sz w:val="24"/>
          <w:szCs w:val="24"/>
          <w:lang w:val="hy-AM"/>
        </w:rPr>
        <w:t xml:space="preserve">Ներկայում </w:t>
      </w:r>
      <w:r w:rsidR="009B2A10" w:rsidRPr="009B2A1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ուսուցիչների</w:t>
      </w:r>
      <w:r w:rsidR="009B2A10"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="009B2A10" w:rsidRPr="009B2A1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մասնագիտական</w:t>
      </w:r>
      <w:r w:rsidR="009B2A10"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="009B2A10" w:rsidRPr="009B2A1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զարգացման</w:t>
      </w:r>
      <w:r w:rsidR="009B2A10"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="009B2A10" w:rsidRPr="009B2A1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և</w:t>
      </w:r>
      <w:r w:rsidR="009B2A10"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="009B2A10" w:rsidRPr="009B2A1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խրախուսման</w:t>
      </w:r>
      <w:r w:rsidR="009B2A10"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="009B2A10" w:rsidRPr="009B2A1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գործող</w:t>
      </w:r>
      <w:r w:rsidR="009B2A10"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="009B2A10" w:rsidRPr="009B2A1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համակարգերը</w:t>
      </w:r>
      <w:r w:rsidR="009B2A10"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="009B2A10" w:rsidRPr="009B2A1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բավարար</w:t>
      </w:r>
      <w:r w:rsidR="009B2A10"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="009B2A10" w:rsidRPr="009B2A1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չեն՝</w:t>
      </w:r>
      <w:r w:rsidR="009B2A10"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="009B2A10" w:rsidRPr="009B2A1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համակարգում</w:t>
      </w:r>
      <w:r w:rsidR="009B2A10"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="009B2A10" w:rsidRPr="009B2A1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ստեղծարար</w:t>
      </w:r>
      <w:r w:rsidR="009B2A10"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="009B2A10" w:rsidRPr="009B2A1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և</w:t>
      </w:r>
      <w:r w:rsidR="009B2A10"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="009B2A10" w:rsidRPr="009B2A1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նորարար</w:t>
      </w:r>
      <w:r w:rsidR="009B2A10"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="009B2A10" w:rsidRPr="009B2A1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ուսուցչական</w:t>
      </w:r>
      <w:r w:rsidR="009B2A10"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="009B2A10" w:rsidRPr="009B2A1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գործունեությունը</w:t>
      </w:r>
      <w:r w:rsidR="009B2A10"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="009B2A10" w:rsidRPr="009B2A1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խթանելու</w:t>
      </w:r>
      <w:r w:rsidR="009B2A10"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, </w:t>
      </w:r>
      <w:r w:rsidR="009B2A10" w:rsidRPr="009B2A1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երիտասարդներին</w:t>
      </w:r>
      <w:r w:rsidR="009B2A10"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="009B2A10" w:rsidRPr="009B2A1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ներգրավելու</w:t>
      </w:r>
      <w:r w:rsidR="009B2A10"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af-ZA"/>
        </w:rPr>
        <w:t xml:space="preserve"> </w:t>
      </w:r>
      <w:r w:rsidR="009B2A10" w:rsidRPr="009B2A1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համար։</w:t>
      </w:r>
      <w:r w:rsidR="009B2A10" w:rsidRPr="00B30353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</w:p>
    <w:p w:rsidR="00196170" w:rsidRPr="00BD2218" w:rsidRDefault="00976760" w:rsidP="00976760">
      <w:pPr>
        <w:tabs>
          <w:tab w:val="left" w:pos="426"/>
        </w:tabs>
        <w:spacing w:line="360" w:lineRule="auto"/>
        <w:jc w:val="both"/>
        <w:textAlignment w:val="baseline"/>
        <w:rPr>
          <w:rFonts w:ascii="GHEA Grapalat" w:hAnsi="GHEA Grapalat"/>
          <w:lang w:val="af-ZA"/>
        </w:rPr>
      </w:pPr>
      <w:r>
        <w:rPr>
          <w:rFonts w:ascii="GHEA Grapalat" w:hAnsi="GHEA Grapalat"/>
          <w:shd w:val="clear" w:color="auto" w:fill="FFFFFF"/>
          <w:lang w:val="hy-AM"/>
        </w:rPr>
        <w:t xml:space="preserve">    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>««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Հանրակրթության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մասին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>»</w:t>
      </w:r>
      <w:r w:rsidR="00196170" w:rsidRPr="00BD2218">
        <w:rPr>
          <w:rFonts w:ascii="Calibri" w:hAnsi="Calibri" w:cs="Calibri"/>
          <w:shd w:val="clear" w:color="auto" w:fill="FFFFFF"/>
          <w:lang w:val="af-ZA"/>
        </w:rPr>
        <w:t> 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Հայաստանի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Հանրապետության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օրենքում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լրացումներ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և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փոփոխություններ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կատարելու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մասին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»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ՀՀ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օրենքում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առաջարկվող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լրացումները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և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փոփոխություններն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ուղղված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են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հանրակրթության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կառավարման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ներառականության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և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բովանդակության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բարեփոխումներին՝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նպատակադրելով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առավել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ճկուն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և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արդիական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մոտեցումներ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ներդնել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համակարգի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մի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շարք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գործընթացներում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ինչպես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նաև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կիրառել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նոր</w:t>
      </w:r>
      <w:r w:rsidR="00196170" w:rsidRPr="00BD2218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196170" w:rsidRPr="00BD2218">
        <w:rPr>
          <w:rFonts w:ascii="GHEA Grapalat" w:hAnsi="GHEA Grapalat"/>
          <w:shd w:val="clear" w:color="auto" w:fill="FFFFFF"/>
          <w:lang w:val="hy-AM"/>
        </w:rPr>
        <w:t>գործիքակազմեր։</w:t>
      </w:r>
      <w:r w:rsidR="00196170" w:rsidRPr="00BD2218">
        <w:rPr>
          <w:rFonts w:ascii="Calibri" w:hAnsi="Calibri" w:cs="Calibri"/>
          <w:shd w:val="clear" w:color="auto" w:fill="FFFFFF"/>
          <w:lang w:val="af-ZA"/>
        </w:rPr>
        <w:t> </w:t>
      </w:r>
    </w:p>
    <w:p w:rsidR="000E5A4C" w:rsidRPr="009C0F99" w:rsidRDefault="00043DE6" w:rsidP="009C0F99">
      <w:pPr>
        <w:tabs>
          <w:tab w:val="left" w:pos="2790"/>
        </w:tabs>
        <w:spacing w:line="360" w:lineRule="auto"/>
        <w:ind w:left="270"/>
        <w:contextualSpacing/>
        <w:jc w:val="both"/>
        <w:rPr>
          <w:rFonts w:ascii="GHEA Grapalat" w:hAnsi="GHEA Grapalat"/>
          <w:b/>
          <w:lang w:val="af-ZA"/>
        </w:rPr>
      </w:pPr>
      <w:r w:rsidRPr="00BD2218">
        <w:rPr>
          <w:rFonts w:ascii="GHEA Grapalat" w:hAnsi="GHEA Grapalat"/>
          <w:b/>
          <w:lang w:val="af-ZA"/>
        </w:rPr>
        <w:t xml:space="preserve">1.2. </w:t>
      </w:r>
      <w:r w:rsidRPr="00BD2218">
        <w:rPr>
          <w:rFonts w:ascii="GHEA Grapalat" w:hAnsi="GHEA Grapalat"/>
          <w:b/>
          <w:lang w:val="hy-AM"/>
        </w:rPr>
        <w:t>Առկա</w:t>
      </w:r>
      <w:r w:rsidRPr="00BD2218">
        <w:rPr>
          <w:rFonts w:ascii="GHEA Grapalat" w:hAnsi="GHEA Grapalat"/>
          <w:b/>
          <w:lang w:val="af-ZA"/>
        </w:rPr>
        <w:t xml:space="preserve"> </w:t>
      </w:r>
      <w:r w:rsidRPr="00BD2218">
        <w:rPr>
          <w:rFonts w:ascii="GHEA Grapalat" w:hAnsi="GHEA Grapalat"/>
          <w:b/>
          <w:lang w:val="hy-AM"/>
        </w:rPr>
        <w:t>խնդիրների</w:t>
      </w:r>
      <w:r w:rsidRPr="00BD2218">
        <w:rPr>
          <w:rFonts w:ascii="GHEA Grapalat" w:hAnsi="GHEA Grapalat"/>
          <w:b/>
          <w:lang w:val="af-ZA"/>
        </w:rPr>
        <w:t xml:space="preserve"> </w:t>
      </w:r>
      <w:r w:rsidRPr="00BD2218">
        <w:rPr>
          <w:rFonts w:ascii="GHEA Grapalat" w:hAnsi="GHEA Grapalat"/>
          <w:b/>
          <w:lang w:val="hy-AM"/>
        </w:rPr>
        <w:t>առաջարկվող</w:t>
      </w:r>
      <w:r w:rsidRPr="00BD2218">
        <w:rPr>
          <w:rFonts w:ascii="GHEA Grapalat" w:hAnsi="GHEA Grapalat"/>
          <w:b/>
          <w:lang w:val="af-ZA"/>
        </w:rPr>
        <w:t xml:space="preserve"> </w:t>
      </w:r>
      <w:r w:rsidRPr="00BD2218">
        <w:rPr>
          <w:rFonts w:ascii="GHEA Grapalat" w:hAnsi="GHEA Grapalat"/>
          <w:b/>
          <w:lang w:val="hy-AM"/>
        </w:rPr>
        <w:t>լուծումները</w:t>
      </w:r>
      <w:r w:rsidR="001B7735" w:rsidRPr="00BD2218">
        <w:rPr>
          <w:rFonts w:ascii="GHEA Grapalat" w:hAnsi="GHEA Grapalat"/>
          <w:b/>
          <w:lang w:val="af-ZA"/>
        </w:rPr>
        <w:t>.</w:t>
      </w:r>
    </w:p>
    <w:p w:rsidR="00C979EF" w:rsidRPr="00C979EF" w:rsidRDefault="00676BC9" w:rsidP="00D35A6E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7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C979EF">
        <w:rPr>
          <w:rFonts w:ascii="GHEA Grapalat" w:eastAsia="CIDFont+F2" w:hAnsi="GHEA Grapalat" w:cs="Sylfaen"/>
          <w:sz w:val="24"/>
          <w:szCs w:val="24"/>
          <w:lang w:val="hy-AM"/>
        </w:rPr>
        <w:t xml:space="preserve">Նախագծով </w:t>
      </w:r>
      <w:r w:rsidR="00B97E38" w:rsidRPr="00C979EF">
        <w:rPr>
          <w:rFonts w:ascii="GHEA Grapalat" w:eastAsia="CIDFont+F2" w:hAnsi="GHEA Grapalat" w:cs="Sylfaen"/>
          <w:sz w:val="24"/>
          <w:szCs w:val="24"/>
          <w:lang w:val="hy-AM"/>
        </w:rPr>
        <w:t>ներկայացվող</w:t>
      </w:r>
      <w:r w:rsidRPr="00C979EF">
        <w:rPr>
          <w:rFonts w:ascii="GHEA Grapalat" w:eastAsia="CIDFont+F2" w:hAnsi="GHEA Grapalat" w:cs="Sylfaen"/>
          <w:sz w:val="24"/>
          <w:szCs w:val="24"/>
          <w:lang w:val="hy-AM"/>
        </w:rPr>
        <w:t xml:space="preserve"> կարգավոր</w:t>
      </w:r>
      <w:r w:rsidR="00B97E38" w:rsidRPr="00C979EF">
        <w:rPr>
          <w:rFonts w:ascii="GHEA Grapalat" w:eastAsia="CIDFont+F2" w:hAnsi="GHEA Grapalat" w:cs="Sylfaen"/>
          <w:sz w:val="24"/>
          <w:szCs w:val="24"/>
          <w:lang w:val="hy-AM"/>
        </w:rPr>
        <w:t>ումներով</w:t>
      </w:r>
      <w:r w:rsidRPr="00C979EF">
        <w:rPr>
          <w:rFonts w:ascii="GHEA Grapalat" w:eastAsia="CIDFont+F2" w:hAnsi="GHEA Grapalat" w:cs="Sylfaen"/>
          <w:sz w:val="24"/>
          <w:szCs w:val="24"/>
          <w:lang w:val="hy-AM"/>
        </w:rPr>
        <w:t xml:space="preserve"> առաջարկվում է </w:t>
      </w:r>
      <w:r w:rsidR="00C979E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ո</w:t>
      </w:r>
      <w:r w:rsidR="00C979EF" w:rsidRPr="00C979E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ւսուցչի մասնագիտական չափանիշը դիտարկել</w:t>
      </w:r>
      <w:r w:rsidR="00D35A6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="00C979EF"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զարգացման ոլորտներ</w:t>
      </w:r>
      <w:r w:rsid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</w:t>
      </w:r>
      <w:r w:rsidR="00C979E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, </w:t>
      </w:r>
      <w:r w:rsidR="00C979EF"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մասնագիտական գործունեության ձևեր</w:t>
      </w:r>
      <w:r w:rsid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ի, </w:t>
      </w:r>
      <w:r w:rsidR="00C979EF"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կարողունակության մակարդակների և մանկավարժի բնութագրերի </w:t>
      </w:r>
      <w:r w:rsidR="00C979EF" w:rsidRPr="00C979E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տեսանկյունից</w:t>
      </w:r>
      <w:r w:rsidR="00C979E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:</w:t>
      </w:r>
    </w:p>
    <w:p w:rsidR="00C979EF" w:rsidRDefault="00C979EF" w:rsidP="00D35A6E">
      <w:pPr>
        <w:pStyle w:val="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27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Զարգացման ոլորտներն ընդգրկում են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առարկայի իմացություն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ը, </w:t>
      </w:r>
      <w:r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դասավանդման մեթոդամանկավարժական (պրակտիկ) կարողություններ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ը, </w:t>
      </w:r>
      <w:r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սովորողին ցուցաբերվող աջակցություն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ը, </w:t>
      </w:r>
      <w:r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ինքնազարգացում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</w:t>
      </w:r>
      <w:r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մանկավարժական համայնքի հզորացում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</w:t>
      </w:r>
      <w:r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:rsidR="00C979EF" w:rsidRDefault="00976760" w:rsidP="00D35A6E">
      <w:pPr>
        <w:pStyle w:val="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27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Որպես </w:t>
      </w:r>
      <w:r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մասնագիտական գործունեության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ձևեր, ը</w:t>
      </w:r>
      <w:r w:rsidR="00C979EF"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ստ զարգացման ոլորտների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 դիտարկվում են</w:t>
      </w:r>
      <w:r w:rsid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C979EF"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առարկայական գիտելիքների զարգացում</w:t>
      </w:r>
      <w:r w:rsid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ը, </w:t>
      </w:r>
      <w:r w:rsidR="00C979EF"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դասընթացների և դասերի պլանավորում</w:t>
      </w:r>
      <w:r w:rsid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ը, </w:t>
      </w:r>
      <w:r w:rsidR="00C979EF"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դասի վարում</w:t>
      </w:r>
      <w:r w:rsid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ը, </w:t>
      </w:r>
      <w:r w:rsidR="00C979EF"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ռեսուրսների կառավարում</w:t>
      </w:r>
      <w:r w:rsid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ը, </w:t>
      </w:r>
      <w:r w:rsidR="00C979EF"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տեղեկատվական և հաղորդակցման տեխնոլոգիաների (այսուհետ՝ ՏՀՏ) ինտեգրում</w:t>
      </w:r>
      <w:r w:rsid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ը, </w:t>
      </w:r>
      <w:r w:rsidR="00C979EF"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21-րդ դարի հմտությունների (քննադատական մտածողություն, ստեղծարարություն, համագործակցություն, հաղորդակցում, տեղեկատվական գրագիտություն, մեդիագրագիտություն, տեխնոլոգիական գրագիտություն, ճկունություն, առաջնորդում, նախաձեռնողականություն, արդյունավետություն, սոցիալական հմտություններ) խթանում</w:t>
      </w:r>
      <w:r w:rsid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ը, </w:t>
      </w:r>
      <w:r w:rsidR="00C979EF"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սովորողների կարիքների ճանաչում</w:t>
      </w:r>
      <w:r w:rsid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ը, </w:t>
      </w:r>
      <w:r w:rsidR="00C979EF"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ուսումնառության գնահատում</w:t>
      </w:r>
      <w:r w:rsid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ը, </w:t>
      </w:r>
      <w:r w:rsidR="00C979EF"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ներառական մեթոդների կիրառում</w:t>
      </w:r>
      <w:r w:rsid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ը, </w:t>
      </w:r>
      <w:r w:rsidR="00C979EF"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մասնագիտական զարգացման համար պատասխանատվության ստանձնում</w:t>
      </w:r>
      <w:r w:rsid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ը, </w:t>
      </w:r>
      <w:r w:rsidR="00C979EF"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կրթական քաղաքականությունների և պրակտիկայի իմացություն</w:t>
      </w:r>
      <w:r w:rsid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ը, </w:t>
      </w:r>
      <w:r w:rsidR="00C979EF"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մասնագիտական բարեվարքություն</w:t>
      </w:r>
      <w:r w:rsidR="00ED311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</w:t>
      </w:r>
      <w:r w:rsidR="00C979EF"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ժողովրդավարական արժեքներ</w:t>
      </w:r>
      <w:r w:rsidR="00D35A6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</w:t>
      </w:r>
      <w:r w:rsidR="00C979EF" w:rsidRPr="00C979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։</w:t>
      </w:r>
    </w:p>
    <w:p w:rsidR="00D35A6E" w:rsidRPr="00D35A6E" w:rsidRDefault="009C0F99" w:rsidP="009C0F99">
      <w:pPr>
        <w:pStyle w:val="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27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 xml:space="preserve">  </w:t>
      </w:r>
      <w:r w:rsidR="00D35A6E" w:rsidRPr="00D35A6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Յուրաքանչյուր զարգացման ոլորտի շրջանակներում յուրաքանչյուր մասնագիտական գործունեության ձևի մասով ուսուցիչը կարող է դրսևորել կարողունակության հետևյալ չորս մակարդակներից որևէ մեկը</w:t>
      </w:r>
      <w:r w:rsidR="00D35A6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</w:t>
      </w:r>
      <w:r w:rsidR="00D35A6E" w:rsidRPr="00D35A6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տարրական</w:t>
      </w:r>
      <w:r w:rsidR="00D35A6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  <w:r w:rsidR="00D35A6E" w:rsidRPr="00D35A6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ձեռնահասության</w:t>
      </w:r>
      <w:r w:rsidR="00D35A6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="00D35A6E" w:rsidRPr="00D35A6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տիրապետման</w:t>
      </w:r>
      <w:r w:rsidR="00D35A6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կամ</w:t>
      </w:r>
      <w:r w:rsidR="00D35A6E" w:rsidRPr="00D35A6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փորձագետի</w:t>
      </w:r>
      <w:r w:rsidR="00D35A6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:rsidR="00D35A6E" w:rsidRPr="00D35A6E" w:rsidRDefault="00976760" w:rsidP="00D35A6E">
      <w:pPr>
        <w:pStyle w:val="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     Կ</w:t>
      </w:r>
      <w:r w:rsidRPr="00D35A6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ախված զարգացման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D35A6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ոլորտի շրջանակներում մասնագիտական ձևերի կարողունակության մակարդակներից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 ն</w:t>
      </w:r>
      <w:r w:rsidR="00D35A6E" w:rsidRPr="00C979EF">
        <w:rPr>
          <w:rFonts w:ascii="GHEA Grapalat" w:eastAsia="CIDFont+F2" w:hAnsi="GHEA Grapalat" w:cs="Sylfaen"/>
          <w:sz w:val="24"/>
          <w:szCs w:val="24"/>
          <w:lang w:val="hy-AM"/>
        </w:rPr>
        <w:t>ախագծով ներկայացվող կարգավորումներով առաջարկվում է</w:t>
      </w:r>
      <w:r>
        <w:rPr>
          <w:rFonts w:ascii="GHEA Grapalat" w:eastAsia="CIDFont+F2" w:hAnsi="GHEA Grapalat" w:cs="Sylfaen"/>
          <w:sz w:val="24"/>
          <w:szCs w:val="24"/>
          <w:lang w:val="hy-AM"/>
        </w:rPr>
        <w:t xml:space="preserve"> </w:t>
      </w:r>
      <w:r w:rsidR="00D35A6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տարբերակել </w:t>
      </w:r>
      <w:r w:rsidR="00D35A6E" w:rsidRPr="00D35A6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մանկավարժի հետևյալ բնութագրերը</w:t>
      </w:r>
      <w:r w:rsidR="00D35A6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A4429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դասավանդող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 ավագ</w:t>
      </w:r>
      <w:r w:rsidR="00A4429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ուսուցիչ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="00A4429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վերապատրաստող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հետազոտող ուսուցիչ:</w:t>
      </w:r>
      <w:r w:rsidR="009C0F9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D35A6E" w:rsidRPr="00D35A6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Ուսուցչի համապատասխանությունը մանկավարժի չորս բնութագրերից որևէ մեկին որոշվում է մասնագիտական զարգացման կարիքների գնահատման արդյունքում դասավանդման ձևերի դրսևորված կարողունակության մակարդակի միջոցով։ </w:t>
      </w:r>
    </w:p>
    <w:p w:rsidR="00A16F7B" w:rsidRPr="00FB64CF" w:rsidRDefault="00043DE6" w:rsidP="00FB64CF">
      <w:pPr>
        <w:pStyle w:val="a3"/>
        <w:numPr>
          <w:ilvl w:val="0"/>
          <w:numId w:val="5"/>
        </w:numPr>
        <w:tabs>
          <w:tab w:val="left" w:pos="852"/>
        </w:tabs>
        <w:spacing w:line="360" w:lineRule="auto"/>
        <w:ind w:right="47"/>
        <w:jc w:val="both"/>
        <w:rPr>
          <w:rFonts w:ascii="GHEA Grapalat" w:hAnsi="GHEA Grapalat"/>
          <w:sz w:val="24"/>
          <w:szCs w:val="24"/>
          <w:lang w:val="af-ZA"/>
        </w:rPr>
      </w:pPr>
      <w:r w:rsidRPr="00FB64CF">
        <w:rPr>
          <w:rFonts w:ascii="GHEA Grapalat" w:hAnsi="GHEA Grapalat"/>
          <w:b/>
          <w:sz w:val="24"/>
          <w:szCs w:val="24"/>
          <w:lang w:val="hy-AM"/>
        </w:rPr>
        <w:t>Միջոցառման</w:t>
      </w:r>
      <w:r w:rsidRPr="00FB64C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B64CF">
        <w:rPr>
          <w:rFonts w:ascii="GHEA Grapalat" w:hAnsi="GHEA Grapalat"/>
          <w:b/>
          <w:sz w:val="24"/>
          <w:szCs w:val="24"/>
          <w:lang w:val="hy-AM"/>
        </w:rPr>
        <w:t>իրականացումից</w:t>
      </w:r>
      <w:r w:rsidRPr="00FB64C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B64CF">
        <w:rPr>
          <w:rFonts w:ascii="GHEA Grapalat" w:hAnsi="GHEA Grapalat"/>
          <w:b/>
          <w:sz w:val="24"/>
          <w:szCs w:val="24"/>
          <w:lang w:val="hy-AM"/>
        </w:rPr>
        <w:t>ակնկալվող</w:t>
      </w:r>
      <w:r w:rsidRPr="00FB64C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B64CF">
        <w:rPr>
          <w:rFonts w:ascii="GHEA Grapalat" w:hAnsi="GHEA Grapalat"/>
          <w:b/>
          <w:sz w:val="24"/>
          <w:szCs w:val="24"/>
          <w:lang w:val="hy-AM"/>
        </w:rPr>
        <w:t>արդյունքը</w:t>
      </w:r>
      <w:r w:rsidR="001B7735" w:rsidRPr="00FB64CF">
        <w:rPr>
          <w:rFonts w:ascii="GHEA Grapalat" w:hAnsi="GHEA Grapalat"/>
          <w:b/>
          <w:sz w:val="24"/>
          <w:szCs w:val="24"/>
          <w:lang w:val="hy-AM"/>
        </w:rPr>
        <w:t>.</w:t>
      </w:r>
      <w:r w:rsidRPr="00FB64C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14FF4" w:rsidRPr="000B38E2" w:rsidRDefault="003F69FB" w:rsidP="003F69FB">
      <w:pPr>
        <w:pStyle w:val="a3"/>
        <w:spacing w:line="360" w:lineRule="auto"/>
        <w:ind w:left="0"/>
        <w:contextualSpacing/>
        <w:jc w:val="both"/>
        <w:rPr>
          <w:rFonts w:ascii="GHEA Grapalat" w:hAnsi="GHEA Grapalat"/>
          <w:b/>
          <w:color w:val="auto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A16F7B" w:rsidRPr="000B38E2">
        <w:rPr>
          <w:rFonts w:ascii="GHEA Grapalat" w:hAnsi="GHEA Grapalat"/>
          <w:sz w:val="24"/>
          <w:szCs w:val="24"/>
          <w:lang w:val="hy-AM"/>
        </w:rPr>
        <w:t>Առաջարկվող</w:t>
      </w:r>
      <w:r w:rsidR="00A16F7B" w:rsidRPr="000B38E2">
        <w:rPr>
          <w:rFonts w:ascii="GHEA Grapalat" w:hAnsi="GHEA Grapalat"/>
          <w:sz w:val="24"/>
          <w:szCs w:val="24"/>
          <w:lang w:val="af-ZA"/>
        </w:rPr>
        <w:t xml:space="preserve"> </w:t>
      </w:r>
      <w:r w:rsidR="00A16F7B" w:rsidRPr="000B38E2">
        <w:rPr>
          <w:rFonts w:ascii="GHEA Grapalat" w:hAnsi="GHEA Grapalat"/>
          <w:sz w:val="24"/>
          <w:szCs w:val="24"/>
          <w:lang w:val="hy-AM"/>
        </w:rPr>
        <w:t>կարգավորմամբ</w:t>
      </w:r>
      <w:r w:rsidR="00A16F7B" w:rsidRPr="000B38E2">
        <w:rPr>
          <w:rFonts w:ascii="GHEA Grapalat" w:hAnsi="GHEA Grapalat"/>
          <w:sz w:val="24"/>
          <w:szCs w:val="24"/>
          <w:lang w:val="af-ZA"/>
        </w:rPr>
        <w:t xml:space="preserve"> </w:t>
      </w:r>
      <w:r w:rsidR="000B38E2" w:rsidRPr="000B38E2">
        <w:rPr>
          <w:rFonts w:ascii="GHEA Grapalat" w:hAnsi="GHEA Grapalat"/>
          <w:sz w:val="24"/>
          <w:szCs w:val="24"/>
          <w:lang w:val="hy-AM"/>
        </w:rPr>
        <w:t>կ</w:t>
      </w:r>
      <w:r w:rsidR="000B38E2" w:rsidRPr="000B38E2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րթական բարեփոխումների համատեքստում </w:t>
      </w:r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>բարձրանա</w:t>
      </w:r>
      <w:r w:rsidR="000B38E2" w:rsidRPr="000B38E2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ուսուցչի մասնագիտական </w:t>
      </w:r>
      <w:r w:rsidR="006F4C6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կարողությունների </w:t>
      </w:r>
      <w:r w:rsidR="000B38E2" w:rsidRPr="000B38E2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որակը</w:t>
      </w:r>
      <w:r w:rsidR="00976760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.</w:t>
      </w:r>
      <w:r w:rsidR="000B38E2" w:rsidRPr="000B38E2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ուսուցիչ, որն արագ կհարմարվի նորամուծություններին և նորարարություններին և դրա հիման վրա ստեղծագործաբար կկատարելագործի ուսումնադաստիարակչական գործընթացը՝ համապատասխանեցնելով ժամանակի պահանջներին և հասարակության կրթական պահանջմունքներին:</w:t>
      </w:r>
    </w:p>
    <w:p w:rsidR="005A07A0" w:rsidRPr="009120F9" w:rsidRDefault="007B68CB" w:rsidP="009120F9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ind w:right="1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483DE3" w:rsidRPr="009120F9">
        <w:rPr>
          <w:rFonts w:ascii="GHEA Grapalat" w:eastAsia="Times New Roman" w:hAnsi="GHEA Grapalat" w:cstheme="minorBidi"/>
          <w:bCs/>
          <w:sz w:val="24"/>
          <w:szCs w:val="24"/>
          <w:bdr w:val="nil"/>
          <w:lang w:val="hy-AM" w:eastAsia="en-US"/>
        </w:rPr>
        <w:t xml:space="preserve">Նախագծով </w:t>
      </w:r>
      <w:r w:rsidR="00D35A6E" w:rsidRPr="009120F9">
        <w:rPr>
          <w:rFonts w:ascii="GHEA Grapalat" w:eastAsia="Times New Roman" w:hAnsi="GHEA Grapalat" w:cstheme="minorBidi"/>
          <w:bCs/>
          <w:sz w:val="24"/>
          <w:szCs w:val="24"/>
          <w:bdr w:val="nil"/>
          <w:lang w:val="hy-AM" w:eastAsia="en-US"/>
        </w:rPr>
        <w:t xml:space="preserve">առաջարկվող կարգավորումները հիմք են հանդիսանալու </w:t>
      </w:r>
      <w:r w:rsidR="00D35A6E" w:rsidRPr="009120F9">
        <w:rPr>
          <w:rFonts w:ascii="GHEA Grapalat" w:eastAsia="GHEA Grapalat" w:hAnsi="GHEA Grapalat" w:cs="GHEA Grapalat"/>
          <w:sz w:val="24"/>
          <w:szCs w:val="24"/>
          <w:lang w:val="hy-AM"/>
        </w:rPr>
        <w:t>ուսուցչին համապատասխան տարակարգ շնորհելու համար։</w:t>
      </w:r>
      <w:r w:rsidR="009120F9" w:rsidRPr="009120F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Տարակարգ ստացած ուսուցչի հասանելիք հավելավճարը տրվում է յուրաքանչյուր ամիս` աշխատավարձի հետ միասին:</w:t>
      </w:r>
    </w:p>
    <w:p w:rsidR="007B68CB" w:rsidRDefault="007B68CB" w:rsidP="007B68CB">
      <w:pPr>
        <w:spacing w:line="360" w:lineRule="auto"/>
        <w:jc w:val="both"/>
        <w:rPr>
          <w:rFonts w:ascii="GHEA Grapalat" w:eastAsia="Times New Roman" w:hAnsi="GHEA Grapalat"/>
          <w:b/>
          <w:lang w:val="af-ZA"/>
        </w:rPr>
      </w:pPr>
      <w:r>
        <w:rPr>
          <w:rFonts w:ascii="GHEA Grapalat" w:eastAsia="CIDFont+F2" w:hAnsi="GHEA Grapalat" w:cs="CIDFont+F2"/>
          <w:bCs/>
          <w:bdr w:val="none" w:sz="0" w:space="0" w:color="auto"/>
          <w:lang w:val="hy-AM"/>
        </w:rPr>
        <w:t xml:space="preserve">      </w:t>
      </w:r>
      <w:r w:rsidR="000B38E2" w:rsidRPr="000B38E2">
        <w:rPr>
          <w:rFonts w:ascii="GHEA Grapalat" w:eastAsia="CIDFont+F2" w:hAnsi="GHEA Grapalat" w:cs="CIDFont+F2"/>
          <w:bCs/>
          <w:bdr w:val="none" w:sz="0" w:space="0" w:color="auto"/>
          <w:lang w:val="af-ZA"/>
        </w:rPr>
        <w:t>«</w:t>
      </w:r>
      <w:r w:rsidR="000B38E2" w:rsidRPr="000B38E2">
        <w:rPr>
          <w:rFonts w:ascii="GHEA Grapalat" w:hAnsi="GHEA Grapalat"/>
          <w:lang w:val="hy-AM"/>
        </w:rPr>
        <w:t>Հանրակրթական ուսումնական հաստատության ուսուցչի մասնագիտական չափանիշները սահմանելու մասին</w:t>
      </w:r>
      <w:r w:rsidR="000B38E2" w:rsidRPr="000B38E2">
        <w:rPr>
          <w:rFonts w:ascii="GHEA Grapalat" w:eastAsia="CIDFont+F2" w:hAnsi="GHEA Grapalat" w:cs="CIDFont+F2"/>
          <w:bdr w:val="none" w:sz="0" w:space="0" w:color="auto"/>
          <w:lang w:val="af-ZA"/>
        </w:rPr>
        <w:t>»</w:t>
      </w:r>
      <w:r w:rsidR="000B38E2" w:rsidRPr="000B38E2">
        <w:rPr>
          <w:rFonts w:ascii="GHEA Grapalat" w:eastAsia="CIDFont+F2" w:hAnsi="GHEA Grapalat" w:cs="CIDFont+F2"/>
          <w:bdr w:val="none" w:sz="0" w:space="0" w:color="auto"/>
          <w:lang w:val="pt-PT"/>
        </w:rPr>
        <w:t xml:space="preserve"> </w:t>
      </w:r>
      <w:r w:rsidR="000B38E2" w:rsidRPr="007B68CB">
        <w:rPr>
          <w:rFonts w:ascii="GHEA Grapalat" w:hAnsi="GHEA Grapalat"/>
          <w:lang w:val="hy-AM"/>
        </w:rPr>
        <w:t>Հայաստանի</w:t>
      </w:r>
      <w:r w:rsidR="000B38E2" w:rsidRPr="000B38E2">
        <w:rPr>
          <w:rFonts w:ascii="GHEA Grapalat" w:hAnsi="GHEA Grapalat"/>
          <w:lang w:val="pt-PT"/>
        </w:rPr>
        <w:t xml:space="preserve"> </w:t>
      </w:r>
      <w:r w:rsidR="000B38E2" w:rsidRPr="007B68CB">
        <w:rPr>
          <w:rFonts w:ascii="GHEA Grapalat" w:hAnsi="GHEA Grapalat"/>
          <w:lang w:val="hy-AM"/>
        </w:rPr>
        <w:t>Հանրապետության</w:t>
      </w:r>
      <w:r w:rsidR="000B38E2">
        <w:rPr>
          <w:rFonts w:ascii="GHEA Grapalat" w:hAnsi="GHEA Grapalat"/>
          <w:lang w:val="hy-AM"/>
        </w:rPr>
        <w:t xml:space="preserve"> </w:t>
      </w:r>
      <w:r w:rsidR="000B38E2" w:rsidRPr="007B68CB">
        <w:rPr>
          <w:rFonts w:ascii="GHEA Grapalat" w:hAnsi="GHEA Grapalat"/>
          <w:lang w:val="hy-AM"/>
        </w:rPr>
        <w:t>կրթության</w:t>
      </w:r>
      <w:r w:rsidR="000B38E2" w:rsidRPr="000B38E2">
        <w:rPr>
          <w:rFonts w:ascii="GHEA Grapalat" w:hAnsi="GHEA Grapalat"/>
          <w:lang w:val="pt-PT"/>
        </w:rPr>
        <w:t xml:space="preserve">, </w:t>
      </w:r>
      <w:r w:rsidR="000B38E2" w:rsidRPr="007B68CB">
        <w:rPr>
          <w:rFonts w:ascii="GHEA Grapalat" w:hAnsi="GHEA Grapalat"/>
          <w:lang w:val="hy-AM"/>
        </w:rPr>
        <w:t>գիտության</w:t>
      </w:r>
      <w:r w:rsidR="000B38E2" w:rsidRPr="000B38E2">
        <w:rPr>
          <w:rFonts w:ascii="GHEA Grapalat" w:hAnsi="GHEA Grapalat"/>
          <w:lang w:val="pt-PT"/>
        </w:rPr>
        <w:t xml:space="preserve">, </w:t>
      </w:r>
      <w:r w:rsidR="000B38E2" w:rsidRPr="007B68CB">
        <w:rPr>
          <w:rFonts w:ascii="GHEA Grapalat" w:hAnsi="GHEA Grapalat"/>
          <w:lang w:val="hy-AM"/>
        </w:rPr>
        <w:t>մշակույթի</w:t>
      </w:r>
      <w:r w:rsidR="000B38E2" w:rsidRPr="000B38E2">
        <w:rPr>
          <w:rFonts w:ascii="GHEA Grapalat" w:hAnsi="GHEA Grapalat"/>
          <w:lang w:val="pt-PT"/>
        </w:rPr>
        <w:t xml:space="preserve"> </w:t>
      </w:r>
      <w:r w:rsidR="000B38E2" w:rsidRPr="007B68CB">
        <w:rPr>
          <w:rFonts w:ascii="GHEA Grapalat" w:hAnsi="GHEA Grapalat"/>
          <w:lang w:val="hy-AM"/>
        </w:rPr>
        <w:t>և</w:t>
      </w:r>
      <w:r w:rsidR="000B38E2" w:rsidRPr="000B38E2">
        <w:rPr>
          <w:rFonts w:ascii="GHEA Grapalat" w:hAnsi="GHEA Grapalat"/>
          <w:lang w:val="pt-PT"/>
        </w:rPr>
        <w:t xml:space="preserve"> </w:t>
      </w:r>
      <w:r w:rsidR="000B38E2" w:rsidRPr="007B68CB">
        <w:rPr>
          <w:rFonts w:ascii="GHEA Grapalat" w:hAnsi="GHEA Grapalat"/>
          <w:lang w:val="hy-AM"/>
        </w:rPr>
        <w:t>սպորտի</w:t>
      </w:r>
      <w:r w:rsidR="000B38E2" w:rsidRPr="000B38E2">
        <w:rPr>
          <w:rFonts w:ascii="GHEA Grapalat" w:hAnsi="GHEA Grapalat"/>
          <w:lang w:val="pt-PT"/>
        </w:rPr>
        <w:t xml:space="preserve"> </w:t>
      </w:r>
      <w:r w:rsidR="000B38E2" w:rsidRPr="007B68CB">
        <w:rPr>
          <w:rFonts w:ascii="GHEA Grapalat" w:hAnsi="GHEA Grapalat"/>
          <w:lang w:val="hy-AM"/>
        </w:rPr>
        <w:t>նախարարի</w:t>
      </w:r>
      <w:r w:rsidR="000B38E2" w:rsidRPr="000B38E2">
        <w:rPr>
          <w:rFonts w:ascii="GHEA Grapalat" w:hAnsi="GHEA Grapalat"/>
          <w:lang w:val="pt-PT"/>
        </w:rPr>
        <w:t xml:space="preserve"> </w:t>
      </w:r>
      <w:r w:rsidR="000B38E2" w:rsidRPr="007B68CB">
        <w:rPr>
          <w:rFonts w:ascii="GHEA Grapalat" w:hAnsi="GHEA Grapalat"/>
          <w:lang w:val="hy-AM"/>
        </w:rPr>
        <w:t>հրամանի</w:t>
      </w:r>
      <w:r w:rsidR="000B38E2" w:rsidRPr="000B38E2">
        <w:rPr>
          <w:rFonts w:ascii="GHEA Grapalat" w:hAnsi="GHEA Grapalat"/>
          <w:lang w:val="hy-AM"/>
        </w:rPr>
        <w:t xml:space="preserve">  </w:t>
      </w:r>
      <w:r w:rsidR="000A1987" w:rsidRPr="000B38E2">
        <w:rPr>
          <w:rFonts w:ascii="GHEA Grapalat" w:hAnsi="GHEA Grapalat"/>
          <w:lang w:val="hy-AM"/>
        </w:rPr>
        <w:t>նախագծի</w:t>
      </w:r>
      <w:r w:rsidR="001E0FC1" w:rsidRPr="000B38E2">
        <w:rPr>
          <w:rFonts w:ascii="GHEA Grapalat" w:hAnsi="GHEA Grapalat"/>
          <w:bCs/>
          <w:bdr w:val="none" w:sz="0" w:space="0" w:color="auto" w:frame="1"/>
          <w:lang w:val="hy-AM"/>
        </w:rPr>
        <w:t xml:space="preserve"> </w:t>
      </w:r>
      <w:r w:rsidR="00BE2163" w:rsidRPr="000B38E2">
        <w:rPr>
          <w:rFonts w:ascii="GHEA Grapalat" w:eastAsia="Times New Roman" w:hAnsi="GHEA Grapalat"/>
          <w:lang w:val="hy-AM" w:eastAsia="en-GB"/>
        </w:rPr>
        <w:t>ընդունումը</w:t>
      </w:r>
      <w:r w:rsidR="00BE2163" w:rsidRPr="000B38E2">
        <w:rPr>
          <w:rFonts w:ascii="GHEA Grapalat" w:eastAsia="Times New Roman" w:hAnsi="GHEA Grapalat"/>
          <w:lang w:val="af-ZA" w:eastAsia="en-GB"/>
        </w:rPr>
        <w:t xml:space="preserve"> </w:t>
      </w:r>
      <w:r w:rsidR="000B38E2" w:rsidRPr="000B38E2">
        <w:rPr>
          <w:rFonts w:ascii="GHEA Grapalat" w:eastAsia="Times New Roman" w:hAnsi="GHEA Grapalat"/>
          <w:lang w:val="hy-AM" w:eastAsia="en-GB"/>
        </w:rPr>
        <w:t xml:space="preserve"> չի նախատեսում </w:t>
      </w:r>
      <w:r w:rsidR="00BE2163" w:rsidRPr="000B38E2">
        <w:rPr>
          <w:rFonts w:ascii="GHEA Grapalat" w:eastAsia="Times New Roman" w:hAnsi="GHEA Grapalat"/>
          <w:lang w:val="hy-AM" w:eastAsia="en-GB"/>
        </w:rPr>
        <w:t>պետական</w:t>
      </w:r>
      <w:r w:rsidR="00BE2163" w:rsidRPr="000B38E2">
        <w:rPr>
          <w:rFonts w:ascii="GHEA Grapalat" w:eastAsia="Times New Roman" w:hAnsi="GHEA Grapalat"/>
          <w:lang w:val="af-ZA" w:eastAsia="en-GB"/>
        </w:rPr>
        <w:t xml:space="preserve"> </w:t>
      </w:r>
      <w:r w:rsidR="00BE2163" w:rsidRPr="000B38E2">
        <w:rPr>
          <w:rFonts w:ascii="GHEA Grapalat" w:eastAsia="Times New Roman" w:hAnsi="GHEA Grapalat"/>
          <w:lang w:val="hy-AM" w:eastAsia="en-GB"/>
        </w:rPr>
        <w:t>բյուջեի</w:t>
      </w:r>
      <w:r w:rsidR="00BE2163" w:rsidRPr="000B38E2">
        <w:rPr>
          <w:rFonts w:ascii="GHEA Grapalat" w:eastAsia="Times New Roman" w:hAnsi="GHEA Grapalat"/>
          <w:lang w:val="af-ZA" w:eastAsia="en-GB"/>
        </w:rPr>
        <w:t xml:space="preserve"> </w:t>
      </w:r>
      <w:r w:rsidR="009F52A8" w:rsidRPr="000B38E2">
        <w:rPr>
          <w:rFonts w:ascii="GHEA Grapalat" w:eastAsia="Times New Roman" w:hAnsi="GHEA Grapalat"/>
          <w:lang w:val="hy-AM" w:eastAsia="en-GB"/>
        </w:rPr>
        <w:t>ծախսեր</w:t>
      </w:r>
      <w:r w:rsidR="008E1864" w:rsidRPr="000B38E2">
        <w:rPr>
          <w:rFonts w:ascii="GHEA Grapalat" w:eastAsia="Times New Roman" w:hAnsi="GHEA Grapalat"/>
          <w:lang w:val="hy-AM" w:eastAsia="en-GB"/>
        </w:rPr>
        <w:t>ի</w:t>
      </w:r>
      <w:r w:rsidR="00BE2163" w:rsidRPr="000B38E2">
        <w:rPr>
          <w:rFonts w:ascii="GHEA Grapalat" w:eastAsia="Times New Roman" w:hAnsi="GHEA Grapalat"/>
          <w:lang w:val="af-ZA" w:eastAsia="en-GB"/>
        </w:rPr>
        <w:t xml:space="preserve"> </w:t>
      </w:r>
      <w:r w:rsidR="00EE490C" w:rsidRPr="000B38E2">
        <w:rPr>
          <w:rFonts w:ascii="GHEA Grapalat" w:eastAsia="Times New Roman" w:hAnsi="GHEA Grapalat"/>
          <w:lang w:val="hy-AM" w:eastAsia="en-GB"/>
        </w:rPr>
        <w:t>ավելացում</w:t>
      </w:r>
      <w:r w:rsidR="00BE2163" w:rsidRPr="000B38E2">
        <w:rPr>
          <w:rFonts w:ascii="GHEA Grapalat" w:eastAsia="Times New Roman" w:hAnsi="GHEA Grapalat"/>
          <w:lang w:val="af-ZA" w:eastAsia="en-GB"/>
        </w:rPr>
        <w:t>:</w:t>
      </w:r>
      <w:r w:rsidRPr="007B68CB">
        <w:rPr>
          <w:rFonts w:ascii="GHEA Grapalat" w:eastAsia="Times New Roman" w:hAnsi="GHEA Grapalat"/>
          <w:b/>
          <w:lang w:val="af-ZA"/>
        </w:rPr>
        <w:t xml:space="preserve"> </w:t>
      </w:r>
    </w:p>
    <w:p w:rsidR="00830331" w:rsidRPr="009120F9" w:rsidRDefault="007B68CB" w:rsidP="009120F9">
      <w:pPr>
        <w:spacing w:line="360" w:lineRule="auto"/>
        <w:ind w:firstLine="540"/>
        <w:jc w:val="both"/>
        <w:rPr>
          <w:rFonts w:ascii="GHEA Grapalat" w:eastAsia="Times New Roman" w:hAnsi="GHEA Grapalat"/>
          <w:lang w:val="af-ZA"/>
        </w:rPr>
      </w:pPr>
      <w:r w:rsidRPr="00BD2218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</w:t>
      </w:r>
      <w:r>
        <w:rPr>
          <w:rFonts w:ascii="GHEA Grapalat" w:eastAsia="Times New Roman" w:hAnsi="GHEA Grapalat"/>
          <w:b/>
          <w:lang w:val="ru-RU"/>
        </w:rPr>
        <w:t>ինստիտուտները՝</w:t>
      </w:r>
      <w:r w:rsidRPr="00BD2218">
        <w:rPr>
          <w:rFonts w:ascii="GHEA Grapalat" w:eastAsia="Times New Roman" w:hAnsi="GHEA Grapalat"/>
          <w:b/>
          <w:lang w:val="af-ZA"/>
        </w:rPr>
        <w:t xml:space="preserve"> </w:t>
      </w:r>
      <w:r w:rsidRPr="00BD2218">
        <w:rPr>
          <w:rFonts w:ascii="GHEA Grapalat" w:eastAsia="Times New Roman" w:hAnsi="GHEA Grapalat"/>
          <w:b/>
          <w:lang w:val="ru-RU"/>
        </w:rPr>
        <w:t>անձինք</w:t>
      </w:r>
      <w:r w:rsidRPr="00BD2218">
        <w:rPr>
          <w:rFonts w:ascii="GHEA Grapalat" w:eastAsia="Times New Roman" w:hAnsi="GHEA Grapalat"/>
          <w:b/>
          <w:lang w:val="af-ZA"/>
        </w:rPr>
        <w:t xml:space="preserve">՝ </w:t>
      </w:r>
      <w:r w:rsidRPr="00BD2218">
        <w:rPr>
          <w:rFonts w:ascii="GHEA Grapalat" w:eastAsia="Times New Roman" w:hAnsi="GHEA Grapalat"/>
          <w:lang w:val="af-ZA"/>
        </w:rPr>
        <w:t>Կրթության, գիտության, մշակույթի և սպորտի նախարարություն:</w:t>
      </w:r>
    </w:p>
    <w:p w:rsidR="00B560F6" w:rsidRPr="00821B87" w:rsidRDefault="00FB64CF" w:rsidP="00BD2218">
      <w:pPr>
        <w:spacing w:after="200" w:line="360" w:lineRule="auto"/>
        <w:ind w:firstLine="540"/>
        <w:jc w:val="both"/>
        <w:rPr>
          <w:rFonts w:ascii="GHEA Grapalat" w:eastAsia="Times New Roman" w:hAnsi="GHEA Grapalat"/>
          <w:b/>
          <w:lang w:val="hy-AM" w:eastAsia="en-GB"/>
        </w:rPr>
      </w:pPr>
      <w:r>
        <w:rPr>
          <w:rFonts w:ascii="GHEA Grapalat" w:eastAsia="Times New Roman" w:hAnsi="GHEA Grapalat"/>
          <w:b/>
          <w:lang w:val="hy-AM" w:eastAsia="en-GB"/>
        </w:rPr>
        <w:t xml:space="preserve">2.1. </w:t>
      </w:r>
      <w:bookmarkStart w:id="0" w:name="_GoBack"/>
      <w:bookmarkEnd w:id="0"/>
      <w:r w:rsidR="00821B87" w:rsidRPr="00821B87">
        <w:rPr>
          <w:rFonts w:ascii="GHEA Grapalat" w:eastAsia="Times New Roman" w:hAnsi="GHEA Grapalat"/>
          <w:b/>
          <w:lang w:val="hy-AM" w:eastAsia="en-GB"/>
        </w:rPr>
        <w:t xml:space="preserve">Միջոցառման իրականացման </w:t>
      </w:r>
      <w:r w:rsidR="00821B87" w:rsidRPr="00821B87">
        <w:rPr>
          <w:rFonts w:ascii="GHEA Grapalat" w:hAnsi="GHEA Grapalat"/>
          <w:b/>
          <w:shd w:val="clear" w:color="auto" w:fill="FFFFFF"/>
          <w:lang w:val="hy-AM" w:eastAsia="ru-RU"/>
        </w:rPr>
        <w:t>անհրաժեշտությունը</w:t>
      </w:r>
      <w:r w:rsidR="00821B87" w:rsidRPr="00821B87">
        <w:rPr>
          <w:rFonts w:ascii="GHEA Grapalat" w:hAnsi="GHEA Grapalat" w:cs="Arial"/>
          <w:b/>
          <w:shd w:val="clear" w:color="auto" w:fill="FFFFFF"/>
          <w:lang w:val="af-ZA" w:eastAsia="ru-RU"/>
        </w:rPr>
        <w:t xml:space="preserve"> </w:t>
      </w:r>
      <w:r w:rsidR="00821B87" w:rsidRPr="00821B87">
        <w:rPr>
          <w:rFonts w:ascii="GHEA Grapalat" w:eastAsia="Times New Roman" w:hAnsi="GHEA Grapalat"/>
          <w:b/>
          <w:lang w:val="hy-AM" w:eastAsia="en-GB"/>
        </w:rPr>
        <w:t>բխում է.</w:t>
      </w:r>
    </w:p>
    <w:p w:rsidR="008C247B" w:rsidRPr="00622254" w:rsidRDefault="00B560F6" w:rsidP="0062225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IDFont+F2" w:hAnsi="GHEA Grapalat" w:cs="Sylfaen"/>
          <w:lang w:val="af-ZA"/>
        </w:rPr>
      </w:pPr>
      <w:r w:rsidRPr="00BD2218">
        <w:rPr>
          <w:rFonts w:ascii="GHEA Grapalat" w:hAnsi="GHEA Grapalat"/>
          <w:shd w:val="clear" w:color="auto" w:fill="FFFFFF"/>
          <w:lang w:val="hy-AM" w:eastAsia="ru-RU"/>
        </w:rPr>
        <w:t>ՀՀ</w:t>
      </w:r>
      <w:r w:rsidR="00821B87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BD2218">
        <w:rPr>
          <w:rFonts w:ascii="GHEA Grapalat" w:hAnsi="GHEA Grapalat"/>
          <w:shd w:val="clear" w:color="auto" w:fill="FFFFFF"/>
          <w:lang w:val="hy-AM" w:eastAsia="ru-RU"/>
        </w:rPr>
        <w:t>կառավարության</w:t>
      </w:r>
      <w:r w:rsidRPr="00BD2218">
        <w:rPr>
          <w:rFonts w:ascii="GHEA Grapalat" w:hAnsi="GHEA Grapalat" w:cs="Arial"/>
          <w:shd w:val="clear" w:color="auto" w:fill="FFFFFF"/>
          <w:lang w:val="af-ZA" w:eastAsia="ru-RU"/>
        </w:rPr>
        <w:t xml:space="preserve"> 2021 </w:t>
      </w:r>
      <w:r w:rsidRPr="00BD2218">
        <w:rPr>
          <w:rFonts w:ascii="GHEA Grapalat" w:hAnsi="GHEA Grapalat"/>
          <w:shd w:val="clear" w:color="auto" w:fill="FFFFFF"/>
          <w:lang w:val="hy-AM" w:eastAsia="ru-RU"/>
        </w:rPr>
        <w:t>օգոստոսի</w:t>
      </w:r>
      <w:r w:rsidRPr="00BD2218">
        <w:rPr>
          <w:rFonts w:ascii="GHEA Grapalat" w:hAnsi="GHEA Grapalat" w:cs="Arial"/>
          <w:shd w:val="clear" w:color="auto" w:fill="FFFFFF"/>
          <w:lang w:val="af-ZA" w:eastAsia="ru-RU"/>
        </w:rPr>
        <w:t xml:space="preserve"> 18-</w:t>
      </w:r>
      <w:r w:rsidRPr="00BD2218">
        <w:rPr>
          <w:rFonts w:ascii="GHEA Grapalat" w:hAnsi="GHEA Grapalat"/>
          <w:shd w:val="clear" w:color="auto" w:fill="FFFFFF"/>
          <w:lang w:val="hy-AM" w:eastAsia="ru-RU"/>
        </w:rPr>
        <w:t>ի</w:t>
      </w:r>
      <w:r w:rsidR="00821B87">
        <w:rPr>
          <w:rFonts w:ascii="GHEA Grapalat" w:hAnsi="GHEA Grapalat" w:cs="Arial"/>
          <w:lang w:val="af-ZA" w:eastAsia="ru-RU"/>
        </w:rPr>
        <w:t xml:space="preserve"> </w:t>
      </w:r>
      <w:r w:rsidRPr="00BD2218">
        <w:rPr>
          <w:rFonts w:ascii="GHEA Grapalat" w:hAnsi="GHEA Grapalat"/>
          <w:shd w:val="clear" w:color="auto" w:fill="FFFFFF"/>
          <w:lang w:val="hy-AM" w:eastAsia="ru-RU"/>
        </w:rPr>
        <w:t>թիվ</w:t>
      </w:r>
      <w:r w:rsidRPr="00BD2218">
        <w:rPr>
          <w:rFonts w:ascii="GHEA Grapalat" w:hAnsi="GHEA Grapalat" w:cs="Arial"/>
          <w:shd w:val="clear" w:color="auto" w:fill="FFFFFF"/>
          <w:lang w:val="af-ZA" w:eastAsia="ru-RU"/>
        </w:rPr>
        <w:t xml:space="preserve"> 1363-</w:t>
      </w:r>
      <w:r w:rsidRPr="00BD2218">
        <w:rPr>
          <w:rFonts w:ascii="GHEA Grapalat" w:hAnsi="GHEA Grapalat"/>
          <w:shd w:val="clear" w:color="auto" w:fill="FFFFFF"/>
          <w:lang w:val="hy-AM" w:eastAsia="ru-RU"/>
        </w:rPr>
        <w:t>Ա</w:t>
      </w:r>
      <w:r w:rsidRPr="00BD2218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BD2218">
        <w:rPr>
          <w:rFonts w:ascii="GHEA Grapalat" w:hAnsi="GHEA Grapalat"/>
          <w:shd w:val="clear" w:color="auto" w:fill="FFFFFF"/>
          <w:lang w:val="hy-AM" w:eastAsia="ru-RU"/>
        </w:rPr>
        <w:t>որոշմամբ</w:t>
      </w:r>
      <w:r w:rsidRPr="00BD2218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BD2218">
        <w:rPr>
          <w:rFonts w:ascii="GHEA Grapalat" w:hAnsi="GHEA Grapalat"/>
          <w:shd w:val="clear" w:color="auto" w:fill="FFFFFF"/>
          <w:lang w:val="hy-AM" w:eastAsia="ru-RU"/>
        </w:rPr>
        <w:t>հաստատված</w:t>
      </w:r>
      <w:r w:rsidRPr="00BD2218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BD2218">
        <w:rPr>
          <w:rFonts w:ascii="GHEA Grapalat" w:hAnsi="GHEA Grapalat"/>
          <w:shd w:val="clear" w:color="auto" w:fill="FFFFFF"/>
          <w:lang w:val="hy-AM" w:eastAsia="ru-RU"/>
        </w:rPr>
        <w:t>ՀՀ</w:t>
      </w:r>
      <w:r w:rsidRPr="00BD2218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BD2218">
        <w:rPr>
          <w:rFonts w:ascii="GHEA Grapalat" w:hAnsi="GHEA Grapalat"/>
          <w:shd w:val="clear" w:color="auto" w:fill="FFFFFF"/>
          <w:lang w:val="hy-AM" w:eastAsia="ru-RU"/>
        </w:rPr>
        <w:t>կառավարության</w:t>
      </w:r>
      <w:r w:rsidRPr="00BD2218">
        <w:rPr>
          <w:rFonts w:ascii="Calibri" w:hAnsi="Calibri" w:cs="Calibri"/>
          <w:shd w:val="clear" w:color="auto" w:fill="FFFFFF"/>
          <w:lang w:val="af-ZA" w:eastAsia="ru-RU"/>
        </w:rPr>
        <w:t> </w:t>
      </w:r>
      <w:r w:rsidRPr="00BD2218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BD2218">
        <w:rPr>
          <w:rFonts w:ascii="GHEA Grapalat" w:hAnsi="GHEA Grapalat"/>
          <w:shd w:val="clear" w:color="auto" w:fill="FFFFFF"/>
          <w:lang w:val="hy-AM" w:eastAsia="ru-RU"/>
        </w:rPr>
        <w:t>ծրագրի</w:t>
      </w:r>
      <w:r w:rsidRPr="00BD2218">
        <w:rPr>
          <w:rFonts w:ascii="GHEA Grapalat" w:hAnsi="GHEA Grapalat" w:cs="Arial"/>
          <w:shd w:val="clear" w:color="auto" w:fill="FFFFFF"/>
          <w:lang w:val="af-ZA" w:eastAsia="ru-RU"/>
        </w:rPr>
        <w:t xml:space="preserve"> «4.3 </w:t>
      </w:r>
      <w:r w:rsidRPr="00BD2218">
        <w:rPr>
          <w:rFonts w:ascii="GHEA Grapalat" w:hAnsi="GHEA Grapalat"/>
          <w:shd w:val="clear" w:color="auto" w:fill="FFFFFF"/>
          <w:lang w:val="hy-AM" w:eastAsia="ru-RU"/>
        </w:rPr>
        <w:t>ԿՐԹՈՒԹՅՈՒՆ</w:t>
      </w:r>
      <w:r w:rsidRPr="00BD2218">
        <w:rPr>
          <w:rFonts w:ascii="GHEA Grapalat" w:hAnsi="GHEA Grapalat" w:cs="Arial"/>
          <w:shd w:val="clear" w:color="auto" w:fill="FFFFFF"/>
          <w:lang w:val="af-ZA" w:eastAsia="ru-RU"/>
        </w:rPr>
        <w:t>»</w:t>
      </w:r>
      <w:r w:rsidRPr="00BD2218">
        <w:rPr>
          <w:rFonts w:ascii="Calibri" w:hAnsi="Calibri" w:cs="Calibri"/>
          <w:shd w:val="clear" w:color="auto" w:fill="FFFFFF"/>
          <w:lang w:val="af-ZA" w:eastAsia="ru-RU"/>
        </w:rPr>
        <w:t> </w:t>
      </w:r>
      <w:r w:rsidR="00821B87">
        <w:rPr>
          <w:rFonts w:ascii="GHEA Grapalat" w:hAnsi="GHEA Grapalat" w:cs="Arial"/>
          <w:lang w:val="af-ZA" w:eastAsia="ru-RU"/>
        </w:rPr>
        <w:t xml:space="preserve"> </w:t>
      </w:r>
      <w:r w:rsidRPr="00BD2218">
        <w:rPr>
          <w:rFonts w:ascii="GHEA Grapalat" w:hAnsi="GHEA Grapalat"/>
          <w:shd w:val="clear" w:color="auto" w:fill="FFFFFF"/>
          <w:lang w:val="hy-AM" w:eastAsia="ru-RU"/>
        </w:rPr>
        <w:t>բաժնի</w:t>
      </w:r>
      <w:r w:rsidRPr="00BD2218">
        <w:rPr>
          <w:rFonts w:ascii="Calibri" w:hAnsi="Calibri" w:cs="Calibri"/>
          <w:shd w:val="clear" w:color="auto" w:fill="FFFFFF"/>
          <w:lang w:val="af-ZA" w:eastAsia="ru-RU"/>
        </w:rPr>
        <w:t> </w:t>
      </w:r>
      <w:r w:rsidRPr="00BD2218">
        <w:rPr>
          <w:rFonts w:ascii="GHEA Grapalat" w:hAnsi="GHEA Grapalat" w:cs="Arial"/>
          <w:shd w:val="clear" w:color="auto" w:fill="FFFFFF"/>
          <w:lang w:val="af-ZA" w:eastAsia="ru-RU"/>
        </w:rPr>
        <w:t xml:space="preserve"> 1-ին, 2-րդ, </w:t>
      </w:r>
      <w:r w:rsidRPr="00BD2218">
        <w:rPr>
          <w:rFonts w:ascii="GHEA Grapalat" w:hAnsi="GHEA Grapalat" w:cs="Arial"/>
          <w:shd w:val="clear" w:color="auto" w:fill="FFFFFF"/>
          <w:lang w:val="hy-AM" w:eastAsia="ru-RU"/>
        </w:rPr>
        <w:t xml:space="preserve">3-րդ </w:t>
      </w:r>
      <w:r w:rsidRPr="00BD2218">
        <w:rPr>
          <w:rFonts w:ascii="GHEA Grapalat" w:hAnsi="GHEA Grapalat"/>
          <w:shd w:val="clear" w:color="auto" w:fill="FFFFFF"/>
          <w:lang w:val="hy-AM" w:eastAsia="ru-RU"/>
        </w:rPr>
        <w:t xml:space="preserve">պարբերություններից, 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="008C247B" w:rsidRPr="008C247B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8C247B">
        <w:rPr>
          <w:rFonts w:ascii="GHEA Grapalat" w:hAnsi="GHEA Grapalat" w:cs="Sylfaen"/>
          <w:shd w:val="clear" w:color="auto" w:fill="FFFFFF"/>
          <w:lang w:val="hy-AM"/>
        </w:rPr>
        <w:t>ՎԵՐԱՓՈԽՄԱՆ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8C247B">
        <w:rPr>
          <w:rFonts w:ascii="GHEA Grapalat" w:hAnsi="GHEA Grapalat" w:cs="Sylfaen"/>
          <w:shd w:val="clear" w:color="auto" w:fill="FFFFFF"/>
          <w:lang w:val="hy-AM"/>
        </w:rPr>
        <w:t>ՌԱԶՄԱՎԱՐՈՒԹՅՈՒՆ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» </w:t>
      </w:r>
      <w:r w:rsidR="008C247B" w:rsidRPr="008C247B">
        <w:rPr>
          <w:rFonts w:ascii="GHEA Grapalat" w:hAnsi="GHEA Grapalat" w:cs="Sylfaen"/>
          <w:shd w:val="clear" w:color="auto" w:fill="FFFFFF"/>
          <w:lang w:val="hy-AM"/>
        </w:rPr>
        <w:t>ծրագրի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«</w:t>
      </w:r>
      <w:r w:rsidR="008C247B" w:rsidRPr="008C247B">
        <w:rPr>
          <w:rFonts w:ascii="GHEA Grapalat" w:hAnsi="GHEA Grapalat" w:cs="Sylfaen"/>
          <w:shd w:val="clear" w:color="auto" w:fill="FFFFFF"/>
          <w:lang w:val="hy-AM"/>
        </w:rPr>
        <w:t>ՄԻՆՉԵՎ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="008C247B" w:rsidRPr="008C247B">
        <w:rPr>
          <w:rFonts w:ascii="GHEA Grapalat" w:hAnsi="GHEA Grapalat" w:cs="Sylfaen"/>
          <w:shd w:val="clear" w:color="auto" w:fill="FFFFFF"/>
          <w:lang w:val="hy-AM"/>
        </w:rPr>
        <w:t>ԹՎԱԿԱՆԻ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8C247B">
        <w:rPr>
          <w:rFonts w:ascii="GHEA Grapalat" w:hAnsi="GHEA Grapalat" w:cs="Sylfaen"/>
          <w:shd w:val="clear" w:color="auto" w:fill="FFFFFF"/>
          <w:lang w:val="hy-AM"/>
        </w:rPr>
        <w:t>ՄԵԳԱՆՊԱՏԱԿՆԵՐԻ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="008C247B" w:rsidRPr="008C247B">
        <w:rPr>
          <w:rFonts w:ascii="GHEA Grapalat" w:hAnsi="GHEA Grapalat" w:cs="Sylfaen"/>
          <w:shd w:val="clear" w:color="auto" w:fill="FFFFFF"/>
          <w:lang w:val="hy-AM"/>
        </w:rPr>
        <w:t>ԳՈՐԾՈՂՈՒԹՅՈՒՆՆԵՐԻ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="008C247B" w:rsidRPr="00A76DF4">
        <w:rPr>
          <w:rFonts w:ascii="MS Gothic" w:eastAsia="MS Gothic" w:hAnsi="MS Gothic" w:cs="MS Gothic"/>
          <w:shd w:val="clear" w:color="auto" w:fill="FFFFFF"/>
          <w:lang w:val="af-ZA"/>
        </w:rPr>
        <w:t>․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8C247B">
        <w:rPr>
          <w:rFonts w:ascii="GHEA Grapalat" w:hAnsi="GHEA Grapalat" w:cs="Sylfaen"/>
          <w:shd w:val="clear" w:color="auto" w:fill="FFFFFF"/>
          <w:lang w:val="hy-AM"/>
        </w:rPr>
        <w:t>ԿԻՐԹ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8C247B">
        <w:rPr>
          <w:rFonts w:ascii="GHEA Grapalat" w:hAnsi="GHEA Grapalat" w:cs="Sylfaen"/>
          <w:shd w:val="clear" w:color="auto" w:fill="FFFFFF"/>
          <w:lang w:val="hy-AM"/>
        </w:rPr>
        <w:t>ԵՎ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8C247B">
        <w:rPr>
          <w:rFonts w:ascii="GHEA Grapalat" w:hAnsi="GHEA Grapalat" w:cs="Sylfaen"/>
          <w:shd w:val="clear" w:color="auto" w:fill="FFFFFF"/>
          <w:lang w:val="hy-AM"/>
        </w:rPr>
        <w:t>ԿԱՐՈՂՈՒՆԱԿ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8C247B">
        <w:rPr>
          <w:rFonts w:ascii="GHEA Grapalat" w:hAnsi="GHEA Grapalat" w:cs="Sylfaen"/>
          <w:shd w:val="clear" w:color="auto" w:fill="FFFFFF"/>
          <w:lang w:val="hy-AM"/>
        </w:rPr>
        <w:t>ՔԱՂԱՔԱՑԻ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8C247B" w:rsidRPr="008C247B">
        <w:rPr>
          <w:rFonts w:ascii="GHEA Grapalat" w:hAnsi="GHEA Grapalat" w:cs="Sylfaen"/>
          <w:shd w:val="clear" w:color="auto" w:fill="FFFFFF"/>
          <w:lang w:val="hy-AM"/>
        </w:rPr>
        <w:t>ԺՈՂՈՎՈՒՐԴ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» </w:t>
      </w:r>
      <w:r w:rsidR="008C247B" w:rsidRPr="008C247B">
        <w:rPr>
          <w:rFonts w:ascii="GHEA Grapalat" w:hAnsi="GHEA Grapalat"/>
          <w:shd w:val="clear" w:color="auto" w:fill="FFFFFF"/>
          <w:lang w:val="hy-AM"/>
        </w:rPr>
        <w:t>համար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8C247B">
        <w:rPr>
          <w:rFonts w:ascii="GHEA Grapalat" w:hAnsi="GHEA Grapalat"/>
          <w:shd w:val="clear" w:color="auto" w:fill="FFFFFF"/>
          <w:lang w:val="hy-AM"/>
        </w:rPr>
        <w:t>0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>1</w:t>
      </w:r>
      <w:r w:rsidR="008C247B" w:rsidRPr="00A76DF4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r w:rsidR="008C247B" w:rsidRPr="008C247B">
        <w:rPr>
          <w:rFonts w:ascii="GHEA Grapalat" w:eastAsia="MS Gothic" w:hAnsi="GHEA Grapalat" w:cs="MS Gothic"/>
          <w:shd w:val="clear" w:color="auto" w:fill="FFFFFF"/>
          <w:lang w:val="hy-AM"/>
        </w:rPr>
        <w:t>մեգանպատակի</w:t>
      </w:r>
      <w:r w:rsidR="008C247B" w:rsidRPr="00A76DF4">
        <w:rPr>
          <w:rFonts w:ascii="GHEA Grapalat" w:eastAsia="CIDFont+F2" w:hAnsi="GHEA Grapalat" w:cs="Sylfaen"/>
          <w:lang w:val="af-ZA"/>
        </w:rPr>
        <w:t xml:space="preserve"> </w:t>
      </w:r>
      <w:r w:rsidR="008C247B" w:rsidRPr="008C247B">
        <w:rPr>
          <w:rFonts w:ascii="GHEA Grapalat" w:hAnsi="GHEA Grapalat" w:cs="Sylfaen"/>
          <w:shd w:val="clear" w:color="auto" w:fill="FFFFFF"/>
          <w:lang w:val="hy-AM"/>
        </w:rPr>
        <w:t>թիրախային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8C247B">
        <w:rPr>
          <w:rFonts w:ascii="GHEA Grapalat" w:hAnsi="GHEA Grapalat" w:cs="Sylfaen"/>
          <w:shd w:val="clear" w:color="auto" w:fill="FFFFFF"/>
          <w:lang w:val="hy-AM"/>
        </w:rPr>
        <w:t>արդյունքի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8C247B">
        <w:rPr>
          <w:rFonts w:ascii="GHEA Grapalat" w:hAnsi="GHEA Grapalat" w:cs="Sylfaen"/>
          <w:shd w:val="clear" w:color="auto" w:fill="FFFFFF"/>
          <w:lang w:val="hy-AM"/>
        </w:rPr>
        <w:t>ցուցանիշի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8C247B">
        <w:rPr>
          <w:rFonts w:ascii="GHEA Grapalat" w:hAnsi="GHEA Grapalat" w:cs="Sylfaen"/>
          <w:shd w:val="clear" w:color="auto" w:fill="FFFFFF"/>
          <w:lang w:val="hy-AM"/>
        </w:rPr>
        <w:lastRenderedPageBreak/>
        <w:t>ապահովման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8C247B">
        <w:rPr>
          <w:rFonts w:ascii="GHEA Grapalat" w:hAnsi="GHEA Grapalat" w:cs="Sylfaen"/>
          <w:shd w:val="clear" w:color="auto" w:fill="FFFFFF"/>
          <w:lang w:val="hy-AM"/>
        </w:rPr>
        <w:t>պահանջից</w:t>
      </w:r>
      <w:r w:rsidR="00622254">
        <w:rPr>
          <w:rFonts w:ascii="GHEA Grapalat" w:eastAsia="CIDFont+F2" w:hAnsi="GHEA Grapalat" w:cs="Sylfaen"/>
          <w:lang w:val="af-ZA"/>
        </w:rPr>
        <w:t xml:space="preserve">, 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>«</w:t>
      </w:r>
      <w:r w:rsidR="008C247B" w:rsidRPr="00622254">
        <w:rPr>
          <w:rFonts w:ascii="GHEA Grapalat" w:hAnsi="GHEA Grapalat"/>
          <w:shd w:val="clear" w:color="auto" w:fill="FFFFFF"/>
          <w:lang w:val="hy-AM"/>
        </w:rPr>
        <w:t>Հայաստանի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622254">
        <w:rPr>
          <w:rFonts w:ascii="GHEA Grapalat" w:hAnsi="GHEA Grapalat"/>
          <w:shd w:val="clear" w:color="auto" w:fill="FFFFFF"/>
          <w:lang w:val="hy-AM"/>
        </w:rPr>
        <w:t>Հանրապետության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622254">
        <w:rPr>
          <w:rFonts w:ascii="GHEA Grapalat" w:hAnsi="GHEA Grapalat"/>
          <w:shd w:val="clear" w:color="auto" w:fill="FFFFFF"/>
          <w:lang w:val="hy-AM"/>
        </w:rPr>
        <w:t>կրթության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622254">
        <w:rPr>
          <w:rFonts w:ascii="GHEA Grapalat" w:hAnsi="GHEA Grapalat"/>
          <w:shd w:val="clear" w:color="auto" w:fill="FFFFFF"/>
          <w:lang w:val="hy-AM"/>
        </w:rPr>
        <w:t>մինչև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="008C247B" w:rsidRPr="00622254">
        <w:rPr>
          <w:rFonts w:ascii="GHEA Grapalat" w:hAnsi="GHEA Grapalat"/>
          <w:shd w:val="clear" w:color="auto" w:fill="FFFFFF"/>
          <w:lang w:val="hy-AM"/>
        </w:rPr>
        <w:t>թվականը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622254">
        <w:rPr>
          <w:rFonts w:ascii="GHEA Grapalat" w:hAnsi="GHEA Grapalat"/>
          <w:shd w:val="clear" w:color="auto" w:fill="FFFFFF"/>
          <w:lang w:val="hy-AM"/>
        </w:rPr>
        <w:t>զարգացման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622254">
        <w:rPr>
          <w:rFonts w:ascii="GHEA Grapalat" w:hAnsi="GHEA Grapalat"/>
          <w:shd w:val="clear" w:color="auto" w:fill="FFFFFF"/>
          <w:lang w:val="hy-AM"/>
        </w:rPr>
        <w:t>պետական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622254">
        <w:rPr>
          <w:rFonts w:ascii="GHEA Grapalat" w:hAnsi="GHEA Grapalat"/>
          <w:shd w:val="clear" w:color="auto" w:fill="FFFFFF"/>
          <w:lang w:val="hy-AM"/>
        </w:rPr>
        <w:t>ծրագրի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» </w:t>
      </w:r>
      <w:r w:rsidR="008C247B" w:rsidRPr="00622254">
        <w:rPr>
          <w:rFonts w:ascii="GHEA Grapalat" w:hAnsi="GHEA Grapalat"/>
          <w:shd w:val="clear" w:color="auto" w:fill="FFFFFF"/>
          <w:lang w:val="hy-AM"/>
        </w:rPr>
        <w:t>հավելվածի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2-</w:t>
      </w:r>
      <w:r w:rsidR="008C247B" w:rsidRPr="00622254">
        <w:rPr>
          <w:rFonts w:ascii="GHEA Grapalat" w:hAnsi="GHEA Grapalat"/>
          <w:shd w:val="clear" w:color="auto" w:fill="FFFFFF"/>
          <w:lang w:val="hy-AM"/>
        </w:rPr>
        <w:t>րդ՝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«Կրթության առկա վիճակը և հիմնախնդիրները» </w:t>
      </w:r>
      <w:r w:rsidR="008C247B" w:rsidRPr="00622254">
        <w:rPr>
          <w:rFonts w:ascii="GHEA Grapalat" w:hAnsi="GHEA Grapalat"/>
          <w:shd w:val="clear" w:color="auto" w:fill="FFFFFF"/>
          <w:lang w:val="hy-AM"/>
        </w:rPr>
        <w:t>գլխի</w:t>
      </w:r>
      <w:r w:rsidR="008C247B" w:rsidRPr="008C247B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14-րդ և 45-րդ կետերով, 3-րդ՝ «Կրթության մինչև 2023 թվականը զարգացման տեսլականը, նպատակը և ուղղությունները» գլխի  72-րդ, 73-րդ, </w:t>
      </w:r>
      <w:r w:rsidR="008C247B">
        <w:rPr>
          <w:rFonts w:ascii="GHEA Grapalat" w:hAnsi="GHEA Grapalat"/>
          <w:shd w:val="clear" w:color="auto" w:fill="FFFFFF"/>
          <w:lang w:val="hy-AM"/>
        </w:rPr>
        <w:t xml:space="preserve">75-րդ, 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>76-րդ կետերով</w:t>
      </w:r>
      <w:r w:rsidR="008C247B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սահմանված </w:t>
      </w:r>
      <w:r w:rsidR="008C247B" w:rsidRPr="00622254">
        <w:rPr>
          <w:rFonts w:ascii="GHEA Grapalat" w:hAnsi="GHEA Grapalat" w:cs="Sylfaen"/>
          <w:shd w:val="clear" w:color="auto" w:fill="FFFFFF"/>
          <w:lang w:val="hy-AM"/>
        </w:rPr>
        <w:t>թիրախային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622254">
        <w:rPr>
          <w:rFonts w:ascii="GHEA Grapalat" w:hAnsi="GHEA Grapalat" w:cs="Sylfaen"/>
          <w:shd w:val="clear" w:color="auto" w:fill="FFFFFF"/>
          <w:lang w:val="hy-AM"/>
        </w:rPr>
        <w:t>արդյունքների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622254">
        <w:rPr>
          <w:rFonts w:ascii="GHEA Grapalat" w:hAnsi="GHEA Grapalat" w:cs="Sylfaen"/>
          <w:shd w:val="clear" w:color="auto" w:fill="FFFFFF"/>
          <w:lang w:val="hy-AM"/>
        </w:rPr>
        <w:t>ցուցանիշի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622254">
        <w:rPr>
          <w:rFonts w:ascii="GHEA Grapalat" w:hAnsi="GHEA Grapalat" w:cs="Sylfaen"/>
          <w:shd w:val="clear" w:color="auto" w:fill="FFFFFF"/>
          <w:lang w:val="hy-AM"/>
        </w:rPr>
        <w:t>ապահովման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C247B" w:rsidRPr="00622254">
        <w:rPr>
          <w:rFonts w:ascii="GHEA Grapalat" w:hAnsi="GHEA Grapalat" w:cs="Sylfaen"/>
          <w:shd w:val="clear" w:color="auto" w:fill="FFFFFF"/>
          <w:lang w:val="hy-AM"/>
        </w:rPr>
        <w:t>պահանջից</w:t>
      </w:r>
      <w:r w:rsidR="008C247B" w:rsidRPr="00A76DF4">
        <w:rPr>
          <w:rFonts w:ascii="GHEA Grapalat" w:hAnsi="GHEA Grapalat"/>
          <w:shd w:val="clear" w:color="auto" w:fill="FFFFFF"/>
          <w:lang w:val="af-ZA"/>
        </w:rPr>
        <w:t>:</w:t>
      </w:r>
      <w:r w:rsidR="008C247B" w:rsidRPr="00A76DF4">
        <w:rPr>
          <w:rFonts w:ascii="GHEA Grapalat" w:eastAsia="CIDFont+F2" w:hAnsi="GHEA Grapalat" w:cs="CIDFont+F2"/>
          <w:lang w:val="af-ZA"/>
        </w:rPr>
        <w:t xml:space="preserve"> </w:t>
      </w:r>
    </w:p>
    <w:p w:rsidR="00830331" w:rsidRPr="008C247B" w:rsidRDefault="00830331" w:rsidP="00821B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40"/>
        <w:contextualSpacing/>
        <w:jc w:val="both"/>
        <w:rPr>
          <w:rFonts w:ascii="GHEA Grapalat" w:hAnsi="GHEA Grapalat"/>
          <w:shd w:val="clear" w:color="auto" w:fill="FFFFFF"/>
          <w:lang w:val="af-ZA" w:eastAsia="ru-RU"/>
        </w:rPr>
      </w:pPr>
    </w:p>
    <w:sectPr w:rsidR="00830331" w:rsidRPr="008C247B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98" w:rsidRDefault="00983898" w:rsidP="00A94BEA">
      <w:r>
        <w:separator/>
      </w:r>
    </w:p>
  </w:endnote>
  <w:endnote w:type="continuationSeparator" w:id="0">
    <w:p w:rsidR="00983898" w:rsidRDefault="00983898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98" w:rsidRDefault="00983898" w:rsidP="00A94BEA">
      <w:r>
        <w:separator/>
      </w:r>
    </w:p>
  </w:footnote>
  <w:footnote w:type="continuationSeparator" w:id="0">
    <w:p w:rsidR="00983898" w:rsidRDefault="00983898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7691"/>
    <w:multiLevelType w:val="multilevel"/>
    <w:tmpl w:val="8A44B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A9E748A"/>
    <w:multiLevelType w:val="multilevel"/>
    <w:tmpl w:val="4D680A3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05C7D16"/>
    <w:multiLevelType w:val="multilevel"/>
    <w:tmpl w:val="20E8CAB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3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63A21199"/>
    <w:multiLevelType w:val="hybridMultilevel"/>
    <w:tmpl w:val="6FC2C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F2ABE"/>
    <w:multiLevelType w:val="hybridMultilevel"/>
    <w:tmpl w:val="01940058"/>
    <w:lvl w:ilvl="0" w:tplc="A386CFE8">
      <w:start w:val="1"/>
      <w:numFmt w:val="decimal"/>
      <w:lvlText w:val="%1."/>
      <w:lvlJc w:val="left"/>
      <w:pPr>
        <w:ind w:left="276" w:hanging="216"/>
      </w:pPr>
      <w:rPr>
        <w:rFonts w:ascii="Sylfaen" w:eastAsia="Sylfaen" w:hAnsi="Sylfaen" w:cs="Sylfaen" w:hint="default"/>
        <w:spacing w:val="0"/>
        <w:w w:val="75"/>
        <w:sz w:val="26"/>
        <w:szCs w:val="26"/>
        <w:lang w:val="pt-PT" w:eastAsia="en-US" w:bidi="ar-SA"/>
      </w:rPr>
    </w:lvl>
    <w:lvl w:ilvl="1" w:tplc="94A6195A">
      <w:numFmt w:val="bullet"/>
      <w:lvlText w:val="•"/>
      <w:lvlJc w:val="left"/>
      <w:pPr>
        <w:ind w:left="1362" w:hanging="216"/>
      </w:pPr>
      <w:rPr>
        <w:rFonts w:hint="default"/>
        <w:lang w:val="pt-PT" w:eastAsia="en-US" w:bidi="ar-SA"/>
      </w:rPr>
    </w:lvl>
    <w:lvl w:ilvl="2" w:tplc="13CE0A08">
      <w:numFmt w:val="bullet"/>
      <w:lvlText w:val="•"/>
      <w:lvlJc w:val="left"/>
      <w:pPr>
        <w:ind w:left="2444" w:hanging="216"/>
      </w:pPr>
      <w:rPr>
        <w:rFonts w:hint="default"/>
        <w:lang w:val="pt-PT" w:eastAsia="en-US" w:bidi="ar-SA"/>
      </w:rPr>
    </w:lvl>
    <w:lvl w:ilvl="3" w:tplc="4B3E00A0">
      <w:numFmt w:val="bullet"/>
      <w:lvlText w:val="•"/>
      <w:lvlJc w:val="left"/>
      <w:pPr>
        <w:ind w:left="3526" w:hanging="216"/>
      </w:pPr>
      <w:rPr>
        <w:rFonts w:hint="default"/>
        <w:lang w:val="pt-PT" w:eastAsia="en-US" w:bidi="ar-SA"/>
      </w:rPr>
    </w:lvl>
    <w:lvl w:ilvl="4" w:tplc="57E673F2">
      <w:numFmt w:val="bullet"/>
      <w:lvlText w:val="•"/>
      <w:lvlJc w:val="left"/>
      <w:pPr>
        <w:ind w:left="4608" w:hanging="216"/>
      </w:pPr>
      <w:rPr>
        <w:rFonts w:hint="default"/>
        <w:lang w:val="pt-PT" w:eastAsia="en-US" w:bidi="ar-SA"/>
      </w:rPr>
    </w:lvl>
    <w:lvl w:ilvl="5" w:tplc="A392C7E0">
      <w:numFmt w:val="bullet"/>
      <w:lvlText w:val="•"/>
      <w:lvlJc w:val="left"/>
      <w:pPr>
        <w:ind w:left="5690" w:hanging="216"/>
      </w:pPr>
      <w:rPr>
        <w:rFonts w:hint="default"/>
        <w:lang w:val="pt-PT" w:eastAsia="en-US" w:bidi="ar-SA"/>
      </w:rPr>
    </w:lvl>
    <w:lvl w:ilvl="6" w:tplc="813440CC">
      <w:numFmt w:val="bullet"/>
      <w:lvlText w:val="•"/>
      <w:lvlJc w:val="left"/>
      <w:pPr>
        <w:ind w:left="6772" w:hanging="216"/>
      </w:pPr>
      <w:rPr>
        <w:rFonts w:hint="default"/>
        <w:lang w:val="pt-PT" w:eastAsia="en-US" w:bidi="ar-SA"/>
      </w:rPr>
    </w:lvl>
    <w:lvl w:ilvl="7" w:tplc="36E660BC">
      <w:numFmt w:val="bullet"/>
      <w:lvlText w:val="•"/>
      <w:lvlJc w:val="left"/>
      <w:pPr>
        <w:ind w:left="7854" w:hanging="216"/>
      </w:pPr>
      <w:rPr>
        <w:rFonts w:hint="default"/>
        <w:lang w:val="pt-PT" w:eastAsia="en-US" w:bidi="ar-SA"/>
      </w:rPr>
    </w:lvl>
    <w:lvl w:ilvl="8" w:tplc="96106FDC">
      <w:numFmt w:val="bullet"/>
      <w:lvlText w:val="•"/>
      <w:lvlJc w:val="left"/>
      <w:pPr>
        <w:ind w:left="8936" w:hanging="216"/>
      </w:pPr>
      <w:rPr>
        <w:rFonts w:hint="default"/>
        <w:lang w:val="pt-PT" w:eastAsia="en-US" w:bidi="ar-SA"/>
      </w:rPr>
    </w:lvl>
  </w:abstractNum>
  <w:abstractNum w:abstractNumId="6">
    <w:nsid w:val="6A40647E"/>
    <w:multiLevelType w:val="multilevel"/>
    <w:tmpl w:val="28DCF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812EC"/>
    <w:multiLevelType w:val="multilevel"/>
    <w:tmpl w:val="4A60DDE6"/>
    <w:lvl w:ilvl="0">
      <w:start w:val="1"/>
      <w:numFmt w:val="decimal"/>
      <w:lvlText w:val="%1."/>
      <w:lvlJc w:val="left"/>
      <w:pPr>
        <w:ind w:left="360" w:firstLine="14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29" w:firstLine="19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749" w:firstLine="19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69" w:firstLine="191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189" w:firstLine="191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909" w:firstLine="19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29" w:firstLine="19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349" w:firstLine="191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069" w:firstLine="191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DE6"/>
    <w:rsid w:val="000013C8"/>
    <w:rsid w:val="00020E75"/>
    <w:rsid w:val="000234C0"/>
    <w:rsid w:val="00025269"/>
    <w:rsid w:val="00025324"/>
    <w:rsid w:val="00032B5B"/>
    <w:rsid w:val="00033488"/>
    <w:rsid w:val="00033645"/>
    <w:rsid w:val="000403A3"/>
    <w:rsid w:val="00043DE6"/>
    <w:rsid w:val="000478DC"/>
    <w:rsid w:val="00050968"/>
    <w:rsid w:val="000527F3"/>
    <w:rsid w:val="00054AC3"/>
    <w:rsid w:val="00067D19"/>
    <w:rsid w:val="00074A1F"/>
    <w:rsid w:val="000A1987"/>
    <w:rsid w:val="000A605A"/>
    <w:rsid w:val="000A66BE"/>
    <w:rsid w:val="000A717E"/>
    <w:rsid w:val="000B154B"/>
    <w:rsid w:val="000B38E2"/>
    <w:rsid w:val="000B4AF8"/>
    <w:rsid w:val="000B57A3"/>
    <w:rsid w:val="000B70A1"/>
    <w:rsid w:val="000C146D"/>
    <w:rsid w:val="000C190E"/>
    <w:rsid w:val="000C23D5"/>
    <w:rsid w:val="000C47C0"/>
    <w:rsid w:val="000C61DA"/>
    <w:rsid w:val="000C6AA2"/>
    <w:rsid w:val="000C6C99"/>
    <w:rsid w:val="000C6F68"/>
    <w:rsid w:val="000D039E"/>
    <w:rsid w:val="000D47E4"/>
    <w:rsid w:val="000E3270"/>
    <w:rsid w:val="000E397D"/>
    <w:rsid w:val="000E5A4C"/>
    <w:rsid w:val="000F2388"/>
    <w:rsid w:val="00101812"/>
    <w:rsid w:val="00104AA7"/>
    <w:rsid w:val="00106534"/>
    <w:rsid w:val="00114B06"/>
    <w:rsid w:val="00121918"/>
    <w:rsid w:val="00121B58"/>
    <w:rsid w:val="00123795"/>
    <w:rsid w:val="00124BCA"/>
    <w:rsid w:val="001542F2"/>
    <w:rsid w:val="001575BF"/>
    <w:rsid w:val="0015780C"/>
    <w:rsid w:val="00160D6A"/>
    <w:rsid w:val="00163066"/>
    <w:rsid w:val="00164C9F"/>
    <w:rsid w:val="0017102C"/>
    <w:rsid w:val="00171709"/>
    <w:rsid w:val="00180994"/>
    <w:rsid w:val="001818D8"/>
    <w:rsid w:val="00184E60"/>
    <w:rsid w:val="00186397"/>
    <w:rsid w:val="00196170"/>
    <w:rsid w:val="001979B8"/>
    <w:rsid w:val="001A451F"/>
    <w:rsid w:val="001A54AB"/>
    <w:rsid w:val="001B199F"/>
    <w:rsid w:val="001B1F6A"/>
    <w:rsid w:val="001B5B71"/>
    <w:rsid w:val="001B6A24"/>
    <w:rsid w:val="001B7735"/>
    <w:rsid w:val="001D4180"/>
    <w:rsid w:val="001D4A4C"/>
    <w:rsid w:val="001D702A"/>
    <w:rsid w:val="001D76AC"/>
    <w:rsid w:val="001E0EF1"/>
    <w:rsid w:val="001E0FC1"/>
    <w:rsid w:val="001E6A70"/>
    <w:rsid w:val="001F0B2F"/>
    <w:rsid w:val="00201732"/>
    <w:rsid w:val="00212D05"/>
    <w:rsid w:val="00221876"/>
    <w:rsid w:val="002274DE"/>
    <w:rsid w:val="00231C5E"/>
    <w:rsid w:val="00243CB3"/>
    <w:rsid w:val="0025133B"/>
    <w:rsid w:val="00252B36"/>
    <w:rsid w:val="002538AD"/>
    <w:rsid w:val="002548AE"/>
    <w:rsid w:val="002555E2"/>
    <w:rsid w:val="00266610"/>
    <w:rsid w:val="002828D0"/>
    <w:rsid w:val="00284C02"/>
    <w:rsid w:val="00286830"/>
    <w:rsid w:val="002B7E7B"/>
    <w:rsid w:val="002C66E3"/>
    <w:rsid w:val="002C6770"/>
    <w:rsid w:val="002D3651"/>
    <w:rsid w:val="002E5648"/>
    <w:rsid w:val="002E591F"/>
    <w:rsid w:val="002E60F4"/>
    <w:rsid w:val="002F226E"/>
    <w:rsid w:val="003042A9"/>
    <w:rsid w:val="00322B42"/>
    <w:rsid w:val="00323089"/>
    <w:rsid w:val="003300C4"/>
    <w:rsid w:val="00350C7E"/>
    <w:rsid w:val="0035128A"/>
    <w:rsid w:val="003538BA"/>
    <w:rsid w:val="003659BF"/>
    <w:rsid w:val="00376443"/>
    <w:rsid w:val="00380D39"/>
    <w:rsid w:val="003838AD"/>
    <w:rsid w:val="00384D41"/>
    <w:rsid w:val="00391D04"/>
    <w:rsid w:val="00394336"/>
    <w:rsid w:val="00396878"/>
    <w:rsid w:val="003A0B55"/>
    <w:rsid w:val="003B15D1"/>
    <w:rsid w:val="003B240F"/>
    <w:rsid w:val="003B54D1"/>
    <w:rsid w:val="003C31AE"/>
    <w:rsid w:val="003D558E"/>
    <w:rsid w:val="003D7C5D"/>
    <w:rsid w:val="003F3B4F"/>
    <w:rsid w:val="003F69FB"/>
    <w:rsid w:val="00410F2A"/>
    <w:rsid w:val="00411834"/>
    <w:rsid w:val="00413681"/>
    <w:rsid w:val="0041466A"/>
    <w:rsid w:val="00424E25"/>
    <w:rsid w:val="00430D67"/>
    <w:rsid w:val="0043384B"/>
    <w:rsid w:val="00445E70"/>
    <w:rsid w:val="00450BB4"/>
    <w:rsid w:val="0045516A"/>
    <w:rsid w:val="00455EE2"/>
    <w:rsid w:val="00461AA0"/>
    <w:rsid w:val="00467DF3"/>
    <w:rsid w:val="004759B3"/>
    <w:rsid w:val="00483DE3"/>
    <w:rsid w:val="0048682D"/>
    <w:rsid w:val="004A3FFF"/>
    <w:rsid w:val="004A68F6"/>
    <w:rsid w:val="004B1247"/>
    <w:rsid w:val="004C519E"/>
    <w:rsid w:val="004C668C"/>
    <w:rsid w:val="004E7B5E"/>
    <w:rsid w:val="004F2A0C"/>
    <w:rsid w:val="004F565C"/>
    <w:rsid w:val="004F76FE"/>
    <w:rsid w:val="005265A6"/>
    <w:rsid w:val="005306AA"/>
    <w:rsid w:val="00535C0D"/>
    <w:rsid w:val="00537AB4"/>
    <w:rsid w:val="00552B65"/>
    <w:rsid w:val="00553E93"/>
    <w:rsid w:val="005542DF"/>
    <w:rsid w:val="0055796D"/>
    <w:rsid w:val="00572CA2"/>
    <w:rsid w:val="0059748E"/>
    <w:rsid w:val="005A07A0"/>
    <w:rsid w:val="005A0C0F"/>
    <w:rsid w:val="005A57F8"/>
    <w:rsid w:val="005B0715"/>
    <w:rsid w:val="005B5897"/>
    <w:rsid w:val="005C024C"/>
    <w:rsid w:val="006049E5"/>
    <w:rsid w:val="00616174"/>
    <w:rsid w:val="0062196D"/>
    <w:rsid w:val="00622254"/>
    <w:rsid w:val="00647829"/>
    <w:rsid w:val="0065508B"/>
    <w:rsid w:val="006739BC"/>
    <w:rsid w:val="00676BC9"/>
    <w:rsid w:val="006811A4"/>
    <w:rsid w:val="006A1C55"/>
    <w:rsid w:val="006A56D1"/>
    <w:rsid w:val="006B7438"/>
    <w:rsid w:val="006C5ECC"/>
    <w:rsid w:val="006D656F"/>
    <w:rsid w:val="006D71C8"/>
    <w:rsid w:val="006E1062"/>
    <w:rsid w:val="006E3C7A"/>
    <w:rsid w:val="006E7160"/>
    <w:rsid w:val="006F371A"/>
    <w:rsid w:val="006F4C60"/>
    <w:rsid w:val="006F5307"/>
    <w:rsid w:val="007025CF"/>
    <w:rsid w:val="0070390E"/>
    <w:rsid w:val="00712132"/>
    <w:rsid w:val="00721760"/>
    <w:rsid w:val="00721B05"/>
    <w:rsid w:val="00721B0B"/>
    <w:rsid w:val="007437BB"/>
    <w:rsid w:val="007456C8"/>
    <w:rsid w:val="00750C51"/>
    <w:rsid w:val="00754157"/>
    <w:rsid w:val="00765CB0"/>
    <w:rsid w:val="00784124"/>
    <w:rsid w:val="00786D12"/>
    <w:rsid w:val="007877D4"/>
    <w:rsid w:val="00792AC9"/>
    <w:rsid w:val="0079603B"/>
    <w:rsid w:val="007A03BF"/>
    <w:rsid w:val="007A0544"/>
    <w:rsid w:val="007A1C92"/>
    <w:rsid w:val="007A1DAB"/>
    <w:rsid w:val="007B68CB"/>
    <w:rsid w:val="007D2F64"/>
    <w:rsid w:val="007D4BE6"/>
    <w:rsid w:val="007D655C"/>
    <w:rsid w:val="007D69C5"/>
    <w:rsid w:val="007D7A66"/>
    <w:rsid w:val="007E3C0D"/>
    <w:rsid w:val="007F0CE6"/>
    <w:rsid w:val="00821B87"/>
    <w:rsid w:val="00824111"/>
    <w:rsid w:val="008247B3"/>
    <w:rsid w:val="00830331"/>
    <w:rsid w:val="00841413"/>
    <w:rsid w:val="008416C5"/>
    <w:rsid w:val="00843916"/>
    <w:rsid w:val="00846E08"/>
    <w:rsid w:val="00860815"/>
    <w:rsid w:val="00867CA4"/>
    <w:rsid w:val="00872B55"/>
    <w:rsid w:val="00873578"/>
    <w:rsid w:val="00877C3F"/>
    <w:rsid w:val="00877DF2"/>
    <w:rsid w:val="008965B4"/>
    <w:rsid w:val="008A45A0"/>
    <w:rsid w:val="008A6AE7"/>
    <w:rsid w:val="008A75CB"/>
    <w:rsid w:val="008B242E"/>
    <w:rsid w:val="008C247B"/>
    <w:rsid w:val="008E1864"/>
    <w:rsid w:val="008E38B6"/>
    <w:rsid w:val="008E39FF"/>
    <w:rsid w:val="008F0978"/>
    <w:rsid w:val="00906910"/>
    <w:rsid w:val="00910FBB"/>
    <w:rsid w:val="009120F9"/>
    <w:rsid w:val="009172AA"/>
    <w:rsid w:val="009467AC"/>
    <w:rsid w:val="009501E0"/>
    <w:rsid w:val="009508B7"/>
    <w:rsid w:val="00953BF2"/>
    <w:rsid w:val="009663D1"/>
    <w:rsid w:val="00976760"/>
    <w:rsid w:val="009824CD"/>
    <w:rsid w:val="00983898"/>
    <w:rsid w:val="00987B26"/>
    <w:rsid w:val="009A111A"/>
    <w:rsid w:val="009A151D"/>
    <w:rsid w:val="009A26A8"/>
    <w:rsid w:val="009A2F6A"/>
    <w:rsid w:val="009A5DDB"/>
    <w:rsid w:val="009A6934"/>
    <w:rsid w:val="009B022A"/>
    <w:rsid w:val="009B160F"/>
    <w:rsid w:val="009B2A10"/>
    <w:rsid w:val="009B59C3"/>
    <w:rsid w:val="009C0F99"/>
    <w:rsid w:val="009D31C6"/>
    <w:rsid w:val="009D3B2D"/>
    <w:rsid w:val="009E0FDC"/>
    <w:rsid w:val="009F52A8"/>
    <w:rsid w:val="009F605E"/>
    <w:rsid w:val="00A14551"/>
    <w:rsid w:val="00A14FF4"/>
    <w:rsid w:val="00A16F7B"/>
    <w:rsid w:val="00A257D0"/>
    <w:rsid w:val="00A35AB5"/>
    <w:rsid w:val="00A44299"/>
    <w:rsid w:val="00A60D59"/>
    <w:rsid w:val="00A628E0"/>
    <w:rsid w:val="00A6375B"/>
    <w:rsid w:val="00A67794"/>
    <w:rsid w:val="00A81E4A"/>
    <w:rsid w:val="00A94BEA"/>
    <w:rsid w:val="00AB1AA8"/>
    <w:rsid w:val="00AC1070"/>
    <w:rsid w:val="00AC3A49"/>
    <w:rsid w:val="00AD6208"/>
    <w:rsid w:val="00AD6B7F"/>
    <w:rsid w:val="00AF0E6E"/>
    <w:rsid w:val="00B23B93"/>
    <w:rsid w:val="00B30353"/>
    <w:rsid w:val="00B32B92"/>
    <w:rsid w:val="00B427FA"/>
    <w:rsid w:val="00B42945"/>
    <w:rsid w:val="00B50BBB"/>
    <w:rsid w:val="00B560F6"/>
    <w:rsid w:val="00B819AD"/>
    <w:rsid w:val="00B83FB1"/>
    <w:rsid w:val="00B85BCA"/>
    <w:rsid w:val="00B94569"/>
    <w:rsid w:val="00B949D4"/>
    <w:rsid w:val="00B97E38"/>
    <w:rsid w:val="00BB1DB7"/>
    <w:rsid w:val="00BC78A3"/>
    <w:rsid w:val="00BC7C53"/>
    <w:rsid w:val="00BD151E"/>
    <w:rsid w:val="00BD2218"/>
    <w:rsid w:val="00BD237F"/>
    <w:rsid w:val="00BE19A0"/>
    <w:rsid w:val="00BE2163"/>
    <w:rsid w:val="00BE5A20"/>
    <w:rsid w:val="00BF316A"/>
    <w:rsid w:val="00C00C2E"/>
    <w:rsid w:val="00C01AFA"/>
    <w:rsid w:val="00C1673C"/>
    <w:rsid w:val="00C23050"/>
    <w:rsid w:val="00C33042"/>
    <w:rsid w:val="00C36ABD"/>
    <w:rsid w:val="00C400B1"/>
    <w:rsid w:val="00C404EF"/>
    <w:rsid w:val="00C54BD1"/>
    <w:rsid w:val="00C61C79"/>
    <w:rsid w:val="00C665FD"/>
    <w:rsid w:val="00C679D1"/>
    <w:rsid w:val="00C74A39"/>
    <w:rsid w:val="00C7773E"/>
    <w:rsid w:val="00C86308"/>
    <w:rsid w:val="00C869A8"/>
    <w:rsid w:val="00C979EF"/>
    <w:rsid w:val="00CB27E2"/>
    <w:rsid w:val="00CC24D5"/>
    <w:rsid w:val="00CE1C14"/>
    <w:rsid w:val="00CF2A68"/>
    <w:rsid w:val="00D01050"/>
    <w:rsid w:val="00D03453"/>
    <w:rsid w:val="00D0378E"/>
    <w:rsid w:val="00D10BCD"/>
    <w:rsid w:val="00D2080C"/>
    <w:rsid w:val="00D22A6B"/>
    <w:rsid w:val="00D35A6E"/>
    <w:rsid w:val="00D4177B"/>
    <w:rsid w:val="00D43E08"/>
    <w:rsid w:val="00D470A9"/>
    <w:rsid w:val="00D53E89"/>
    <w:rsid w:val="00D572D4"/>
    <w:rsid w:val="00D619AE"/>
    <w:rsid w:val="00D66DA7"/>
    <w:rsid w:val="00D752FB"/>
    <w:rsid w:val="00D83EBB"/>
    <w:rsid w:val="00D8499A"/>
    <w:rsid w:val="00D85D5C"/>
    <w:rsid w:val="00D957D8"/>
    <w:rsid w:val="00DA1E95"/>
    <w:rsid w:val="00DC01A1"/>
    <w:rsid w:val="00DC47D3"/>
    <w:rsid w:val="00DC7E78"/>
    <w:rsid w:val="00DD35E9"/>
    <w:rsid w:val="00DE2D39"/>
    <w:rsid w:val="00E00F5F"/>
    <w:rsid w:val="00E06BF7"/>
    <w:rsid w:val="00E06F8D"/>
    <w:rsid w:val="00E16BDE"/>
    <w:rsid w:val="00E1776C"/>
    <w:rsid w:val="00E20CF0"/>
    <w:rsid w:val="00E30FF5"/>
    <w:rsid w:val="00E4084C"/>
    <w:rsid w:val="00E54E0B"/>
    <w:rsid w:val="00E60F90"/>
    <w:rsid w:val="00E61541"/>
    <w:rsid w:val="00E62702"/>
    <w:rsid w:val="00E63812"/>
    <w:rsid w:val="00E66639"/>
    <w:rsid w:val="00E75026"/>
    <w:rsid w:val="00EA051C"/>
    <w:rsid w:val="00EA0FEB"/>
    <w:rsid w:val="00EB33B1"/>
    <w:rsid w:val="00EB51EB"/>
    <w:rsid w:val="00EC6ADA"/>
    <w:rsid w:val="00ED311A"/>
    <w:rsid w:val="00EE490C"/>
    <w:rsid w:val="00EE558C"/>
    <w:rsid w:val="00EF36E2"/>
    <w:rsid w:val="00F0456A"/>
    <w:rsid w:val="00F07CDE"/>
    <w:rsid w:val="00F11864"/>
    <w:rsid w:val="00F451EB"/>
    <w:rsid w:val="00F51C43"/>
    <w:rsid w:val="00F53B0C"/>
    <w:rsid w:val="00F63052"/>
    <w:rsid w:val="00F65E21"/>
    <w:rsid w:val="00F81551"/>
    <w:rsid w:val="00F8223B"/>
    <w:rsid w:val="00F87281"/>
    <w:rsid w:val="00F933C7"/>
    <w:rsid w:val="00F93A7F"/>
    <w:rsid w:val="00F958A7"/>
    <w:rsid w:val="00F96889"/>
    <w:rsid w:val="00FA48CE"/>
    <w:rsid w:val="00FA6FA0"/>
    <w:rsid w:val="00FA7B7D"/>
    <w:rsid w:val="00FB128D"/>
    <w:rsid w:val="00FB6478"/>
    <w:rsid w:val="00FB64CF"/>
    <w:rsid w:val="00FC09BC"/>
    <w:rsid w:val="00FC128B"/>
    <w:rsid w:val="00FE3535"/>
    <w:rsid w:val="00FF2504"/>
    <w:rsid w:val="00FF4E33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292CD-A904-4800-9661-628A2F9E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uiPriority w:val="1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  <w:style w:type="paragraph" w:styleId="ac">
    <w:name w:val="No Spacing"/>
    <w:uiPriority w:val="1"/>
    <w:qFormat/>
    <w:rsid w:val="00B83F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Default">
    <w:name w:val="Default"/>
    <w:rsid w:val="003F69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B88E1-5120-4394-A7FF-1E26AB31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164</cp:revision>
  <dcterms:created xsi:type="dcterms:W3CDTF">2022-02-01T12:45:00Z</dcterms:created>
  <dcterms:modified xsi:type="dcterms:W3CDTF">2022-06-29T06:40:00Z</dcterms:modified>
</cp:coreProperties>
</file>