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1430" w14:textId="541B0F4A" w:rsidR="00355E03" w:rsidRPr="001B1231" w:rsidRDefault="00300FDF" w:rsidP="00355E03">
      <w:pPr>
        <w:tabs>
          <w:tab w:val="left" w:pos="5760"/>
        </w:tabs>
        <w:spacing w:after="0" w:line="276" w:lineRule="auto"/>
        <w:ind w:firstLine="375"/>
        <w:jc w:val="right"/>
        <w:rPr>
          <w:rFonts w:ascii="GHEA Grapalat" w:eastAsia="Times New Roman" w:hAnsi="GHEA Grapalat" w:cs="Sylfaen"/>
          <w:bCs/>
          <w:color w:val="000000"/>
          <w:sz w:val="24"/>
          <w:szCs w:val="24"/>
          <w:lang w:val="hy-AM" w:eastAsia="ru-RU"/>
        </w:rPr>
      </w:pPr>
      <w:r>
        <w:rPr>
          <w:rFonts w:ascii="GHEA Grapalat" w:hAnsi="GHEA Grapalat"/>
          <w:i/>
          <w:noProof/>
          <w:u w:val="single"/>
          <w:lang w:val="hy-AM"/>
        </w:rPr>
        <w:t>ՆԱԽԱԳԻԾ</w:t>
      </w:r>
    </w:p>
    <w:p w14:paraId="1E01702C" w14:textId="77777777" w:rsidR="00355E03" w:rsidRPr="001B1231" w:rsidRDefault="00355E03" w:rsidP="00355E03">
      <w:pPr>
        <w:spacing w:after="0" w:line="276" w:lineRule="auto"/>
        <w:ind w:firstLine="375"/>
        <w:jc w:val="center"/>
        <w:rPr>
          <w:rFonts w:ascii="GHEA Grapalat" w:eastAsia="Times New Roman" w:hAnsi="GHEA Grapalat" w:cs="Sylfaen"/>
          <w:bCs/>
          <w:color w:val="000000"/>
          <w:sz w:val="24"/>
          <w:szCs w:val="24"/>
          <w:lang w:val="hy-AM" w:eastAsia="ru-RU"/>
        </w:rPr>
      </w:pPr>
    </w:p>
    <w:p w14:paraId="38390FB1" w14:textId="38F1B77D"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r w:rsidRPr="00BD69E6">
        <w:rPr>
          <w:rFonts w:ascii="GHEA Grapalat" w:eastAsia="Times New Roman" w:hAnsi="GHEA Grapalat" w:cs="Sylfaen"/>
          <w:b/>
          <w:bCs/>
          <w:color w:val="000000"/>
          <w:sz w:val="24"/>
          <w:szCs w:val="24"/>
          <w:lang w:val="hy-AM" w:eastAsia="ru-RU"/>
        </w:rPr>
        <w:t>ՀԱՅԱՍՏԱՆԻ</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ՀԱՆՐԱՊԵՏՈՒԹՅԱՆ</w:t>
      </w:r>
      <w:r w:rsidRPr="00BD69E6">
        <w:rPr>
          <w:rFonts w:ascii="GHEA Grapalat" w:eastAsia="Times New Roman" w:hAnsi="GHEA Grapalat" w:cs="Times New Roman"/>
          <w:b/>
          <w:bCs/>
          <w:color w:val="000000"/>
          <w:sz w:val="24"/>
          <w:szCs w:val="24"/>
          <w:lang w:val="hy-AM" w:eastAsia="ru-RU"/>
        </w:rPr>
        <w:t xml:space="preserve"> </w:t>
      </w:r>
      <w:r w:rsidR="005309F7" w:rsidRPr="00BD69E6">
        <w:rPr>
          <w:rFonts w:ascii="GHEA Grapalat" w:eastAsia="Times New Roman" w:hAnsi="GHEA Grapalat" w:cs="Sylfaen"/>
          <w:b/>
          <w:bCs/>
          <w:color w:val="000000"/>
          <w:sz w:val="24"/>
          <w:szCs w:val="24"/>
          <w:lang w:val="hy-AM" w:eastAsia="ru-RU"/>
        </w:rPr>
        <w:t>ԿԱՌԱՎԱՐՈՒԹՅՈՒ</w:t>
      </w:r>
      <w:r w:rsidRPr="00BD69E6">
        <w:rPr>
          <w:rFonts w:ascii="GHEA Grapalat" w:eastAsia="Times New Roman" w:hAnsi="GHEA Grapalat" w:cs="Sylfaen"/>
          <w:b/>
          <w:bCs/>
          <w:color w:val="000000"/>
          <w:sz w:val="24"/>
          <w:szCs w:val="24"/>
          <w:lang w:val="hy-AM" w:eastAsia="ru-RU"/>
        </w:rPr>
        <w:t>Ն</w:t>
      </w:r>
    </w:p>
    <w:p w14:paraId="001BCCA0" w14:textId="77777777"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p>
    <w:p w14:paraId="4585C900" w14:textId="77777777"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r w:rsidRPr="00BD69E6">
        <w:rPr>
          <w:rFonts w:ascii="GHEA Grapalat" w:eastAsia="Times New Roman" w:hAnsi="GHEA Grapalat" w:cs="Sylfaen"/>
          <w:b/>
          <w:bCs/>
          <w:color w:val="000000"/>
          <w:sz w:val="24"/>
          <w:szCs w:val="24"/>
          <w:lang w:val="hy-AM" w:eastAsia="ru-RU"/>
        </w:rPr>
        <w:t>Ո</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Ր</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Ո</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Շ</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ՈՒ</w:t>
      </w:r>
      <w:r w:rsidRPr="00BD69E6">
        <w:rPr>
          <w:rFonts w:ascii="GHEA Grapalat" w:eastAsia="Times New Roman" w:hAnsi="GHEA Grapalat" w:cs="Times New Roman"/>
          <w:b/>
          <w:bCs/>
          <w:color w:val="000000"/>
          <w:sz w:val="24"/>
          <w:szCs w:val="24"/>
          <w:lang w:val="hy-AM" w:eastAsia="ru-RU"/>
        </w:rPr>
        <w:t xml:space="preserve"> </w:t>
      </w:r>
      <w:r w:rsidRPr="00BD69E6">
        <w:rPr>
          <w:rFonts w:ascii="GHEA Grapalat" w:eastAsia="Times New Roman" w:hAnsi="GHEA Grapalat" w:cs="Sylfaen"/>
          <w:b/>
          <w:bCs/>
          <w:color w:val="000000"/>
          <w:sz w:val="24"/>
          <w:szCs w:val="24"/>
          <w:lang w:val="hy-AM" w:eastAsia="ru-RU"/>
        </w:rPr>
        <w:t>Մ</w:t>
      </w:r>
    </w:p>
    <w:p w14:paraId="387CEBA7" w14:textId="77777777"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p>
    <w:p w14:paraId="2B69480D" w14:textId="761690E6"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r w:rsidRPr="00BD69E6">
        <w:rPr>
          <w:rFonts w:ascii="GHEA Grapalat" w:eastAsia="Times New Roman" w:hAnsi="GHEA Grapalat" w:cs="Times New Roman"/>
          <w:b/>
          <w:color w:val="000000"/>
          <w:sz w:val="24"/>
          <w:szCs w:val="24"/>
          <w:lang w:val="hy-AM" w:eastAsia="ru-RU"/>
        </w:rPr>
        <w:t>____ _________________ 20</w:t>
      </w:r>
      <w:r w:rsidR="00074901" w:rsidRPr="00BD69E6">
        <w:rPr>
          <w:rFonts w:ascii="GHEA Grapalat" w:eastAsia="Times New Roman" w:hAnsi="GHEA Grapalat" w:cs="Times New Roman"/>
          <w:b/>
          <w:color w:val="000000"/>
          <w:sz w:val="24"/>
          <w:szCs w:val="24"/>
          <w:lang w:val="hy-AM" w:eastAsia="ru-RU"/>
        </w:rPr>
        <w:t>2</w:t>
      </w:r>
      <w:bookmarkStart w:id="0" w:name="_GoBack"/>
      <w:bookmarkEnd w:id="0"/>
      <w:r w:rsidR="00CA0875" w:rsidRPr="00BD69E6">
        <w:rPr>
          <w:rFonts w:ascii="GHEA Grapalat" w:eastAsia="Times New Roman" w:hAnsi="GHEA Grapalat" w:cs="Times New Roman"/>
          <w:b/>
          <w:color w:val="000000"/>
          <w:sz w:val="24"/>
          <w:szCs w:val="24"/>
          <w:lang w:val="hy-AM" w:eastAsia="ru-RU"/>
        </w:rPr>
        <w:t>2</w:t>
      </w:r>
      <w:r w:rsidRPr="00BD69E6">
        <w:rPr>
          <w:rFonts w:ascii="GHEA Grapalat" w:eastAsia="Times New Roman" w:hAnsi="GHEA Grapalat" w:cs="Times New Roman"/>
          <w:b/>
          <w:color w:val="000000"/>
          <w:sz w:val="24"/>
          <w:szCs w:val="24"/>
          <w:lang w:val="hy-AM" w:eastAsia="ru-RU"/>
        </w:rPr>
        <w:t xml:space="preserve">___ </w:t>
      </w:r>
      <w:r w:rsidRPr="00BD69E6">
        <w:rPr>
          <w:rFonts w:ascii="GHEA Grapalat" w:eastAsia="Times New Roman" w:hAnsi="GHEA Grapalat" w:cs="Sylfaen"/>
          <w:b/>
          <w:color w:val="000000"/>
          <w:sz w:val="24"/>
          <w:szCs w:val="24"/>
          <w:lang w:val="hy-AM" w:eastAsia="ru-RU"/>
        </w:rPr>
        <w:t>թվականի</w:t>
      </w:r>
      <w:r w:rsidRPr="00BD69E6">
        <w:rPr>
          <w:rFonts w:ascii="GHEA Grapalat" w:eastAsia="Times New Roman" w:hAnsi="GHEA Grapalat" w:cs="Times New Roman"/>
          <w:b/>
          <w:color w:val="000000"/>
          <w:sz w:val="24"/>
          <w:szCs w:val="24"/>
          <w:lang w:val="hy-AM" w:eastAsia="ru-RU"/>
        </w:rPr>
        <w:t xml:space="preserve"> N ______-</w:t>
      </w:r>
      <w:r w:rsidRPr="00BD69E6">
        <w:rPr>
          <w:rFonts w:ascii="GHEA Grapalat" w:eastAsia="Times New Roman" w:hAnsi="GHEA Grapalat" w:cs="Sylfaen"/>
          <w:b/>
          <w:color w:val="000000"/>
          <w:sz w:val="24"/>
          <w:szCs w:val="24"/>
          <w:lang w:val="hy-AM" w:eastAsia="ru-RU"/>
        </w:rPr>
        <w:t>Ն</w:t>
      </w:r>
    </w:p>
    <w:p w14:paraId="00FDE129" w14:textId="77777777" w:rsidR="00355E03" w:rsidRPr="00BD69E6" w:rsidRDefault="00355E03" w:rsidP="00355E03">
      <w:pPr>
        <w:spacing w:after="0" w:line="276" w:lineRule="auto"/>
        <w:ind w:firstLine="375"/>
        <w:jc w:val="center"/>
        <w:rPr>
          <w:rFonts w:ascii="GHEA Grapalat" w:eastAsia="Times New Roman" w:hAnsi="GHEA Grapalat" w:cs="Times New Roman"/>
          <w:b/>
          <w:color w:val="000000"/>
          <w:sz w:val="24"/>
          <w:szCs w:val="24"/>
          <w:lang w:val="hy-AM" w:eastAsia="ru-RU"/>
        </w:rPr>
      </w:pPr>
    </w:p>
    <w:p w14:paraId="26B38B7B" w14:textId="77777777" w:rsidR="00074901" w:rsidRPr="00BD69E6" w:rsidRDefault="00074901" w:rsidP="00355E03">
      <w:pPr>
        <w:spacing w:after="0" w:line="276" w:lineRule="auto"/>
        <w:ind w:firstLine="375"/>
        <w:jc w:val="center"/>
        <w:rPr>
          <w:rFonts w:ascii="GHEA Grapalat" w:eastAsia="Times New Roman" w:hAnsi="GHEA Grapalat" w:cs="Times New Roman"/>
          <w:b/>
          <w:bCs/>
          <w:color w:val="000000"/>
          <w:sz w:val="24"/>
          <w:szCs w:val="24"/>
          <w:shd w:val="clear" w:color="auto" w:fill="FFFFFF"/>
          <w:lang w:val="hy-AM" w:eastAsia="ru-RU"/>
        </w:rPr>
      </w:pPr>
    </w:p>
    <w:p w14:paraId="50FAC041" w14:textId="402AA734" w:rsidR="00074901" w:rsidRPr="00BD69E6" w:rsidRDefault="00074901" w:rsidP="00074901">
      <w:pPr>
        <w:spacing w:after="0" w:line="276" w:lineRule="auto"/>
        <w:ind w:firstLine="375"/>
        <w:jc w:val="center"/>
        <w:rPr>
          <w:rFonts w:ascii="GHEA Grapalat" w:eastAsia="Times New Roman" w:hAnsi="GHEA Grapalat" w:cs="Times New Roman"/>
          <w:b/>
          <w:bCs/>
          <w:color w:val="000000"/>
          <w:sz w:val="24"/>
          <w:szCs w:val="24"/>
          <w:shd w:val="clear" w:color="auto" w:fill="FFFFFF"/>
          <w:lang w:val="hy-AM" w:eastAsia="ru-RU"/>
        </w:rPr>
      </w:pPr>
      <w:r w:rsidRPr="00BD69E6">
        <w:rPr>
          <w:rFonts w:ascii="GHEA Grapalat" w:eastAsia="Times New Roman" w:hAnsi="GHEA Grapalat" w:cs="Times New Roman"/>
          <w:b/>
          <w:bCs/>
          <w:color w:val="000000"/>
          <w:sz w:val="24"/>
          <w:szCs w:val="24"/>
          <w:shd w:val="clear" w:color="auto" w:fill="FFFFFF"/>
          <w:lang w:val="hy-AM" w:eastAsia="ru-RU"/>
        </w:rPr>
        <w:t xml:space="preserve">ՀԱՅԱՍՏԱՆԻ ՀԱՆՐԱՊԵՏՈՒԹՅԱՆ ԿԱՌԱՎԱՐՈՒԹՅԱՆ 2021 ԹՎԱԿԱՆԻ ՀՈԿՏԵՄԲԵՐԻ 14-Ի N 1681-Ն ՈՐՈՇՄԱՆ ՄԵՋ </w:t>
      </w:r>
      <w:r w:rsidR="0085585D" w:rsidRPr="00BD69E6">
        <w:rPr>
          <w:rFonts w:ascii="GHEA Grapalat" w:eastAsia="Times New Roman" w:hAnsi="GHEA Grapalat" w:cs="Times New Roman"/>
          <w:b/>
          <w:bCs/>
          <w:color w:val="000000"/>
          <w:sz w:val="24"/>
          <w:szCs w:val="24"/>
          <w:shd w:val="clear" w:color="auto" w:fill="FFFFFF"/>
          <w:lang w:val="hy-AM" w:eastAsia="ru-RU"/>
        </w:rPr>
        <w:t xml:space="preserve">ՓՈՓՈԽՈՒԹՅՈՒՆՆԵՐ </w:t>
      </w:r>
      <w:r w:rsidRPr="00BD69E6">
        <w:rPr>
          <w:rFonts w:ascii="GHEA Grapalat" w:eastAsia="Times New Roman" w:hAnsi="GHEA Grapalat" w:cs="Times New Roman"/>
          <w:b/>
          <w:bCs/>
          <w:color w:val="000000"/>
          <w:sz w:val="24"/>
          <w:szCs w:val="24"/>
          <w:shd w:val="clear" w:color="auto" w:fill="FFFFFF"/>
          <w:lang w:val="hy-AM" w:eastAsia="ru-RU"/>
        </w:rPr>
        <w:t>ԿԱՏԱՐԵԼՈՒ ՄԱՍԻՆ</w:t>
      </w:r>
    </w:p>
    <w:p w14:paraId="3EAE6966" w14:textId="77777777" w:rsidR="00074901" w:rsidRDefault="00074901" w:rsidP="00355E03">
      <w:pPr>
        <w:spacing w:after="0" w:line="276" w:lineRule="auto"/>
        <w:ind w:firstLine="375"/>
        <w:jc w:val="center"/>
        <w:rPr>
          <w:rFonts w:ascii="GHEA Grapalat" w:eastAsia="Times New Roman" w:hAnsi="GHEA Grapalat" w:cs="Times New Roman"/>
          <w:b/>
          <w:bCs/>
          <w:color w:val="000000"/>
          <w:sz w:val="24"/>
          <w:szCs w:val="24"/>
          <w:shd w:val="clear" w:color="auto" w:fill="FFFFFF"/>
          <w:lang w:val="hy-AM" w:eastAsia="ru-RU"/>
        </w:rPr>
      </w:pPr>
    </w:p>
    <w:p w14:paraId="71B55BB3" w14:textId="77777777" w:rsidR="00355E03" w:rsidRPr="00355E03" w:rsidRDefault="00355E03" w:rsidP="00355E03">
      <w:pPr>
        <w:shd w:val="clear" w:color="auto" w:fill="FFFFFF"/>
        <w:tabs>
          <w:tab w:val="left" w:pos="6600"/>
        </w:tabs>
        <w:spacing w:after="0" w:line="240" w:lineRule="auto"/>
        <w:ind w:right="150"/>
        <w:rPr>
          <w:rFonts w:ascii="GHEA Grapalat" w:eastAsia="Calibri" w:hAnsi="GHEA Grapalat" w:cs="Times New Roman"/>
          <w:b/>
          <w:bCs/>
          <w:color w:val="000000"/>
          <w:sz w:val="24"/>
          <w:szCs w:val="24"/>
          <w:shd w:val="clear" w:color="auto" w:fill="FFFFFF"/>
          <w:lang w:val="hy-AM"/>
        </w:rPr>
      </w:pPr>
      <w:r w:rsidRPr="00355E03">
        <w:rPr>
          <w:rFonts w:ascii="GHEA Grapalat" w:eastAsia="Calibri" w:hAnsi="GHEA Grapalat" w:cs="Times New Roman"/>
          <w:b/>
          <w:bCs/>
          <w:color w:val="000000"/>
          <w:sz w:val="24"/>
          <w:szCs w:val="24"/>
          <w:shd w:val="clear" w:color="auto" w:fill="FFFFFF"/>
          <w:lang w:val="hy-AM"/>
        </w:rPr>
        <w:tab/>
      </w:r>
    </w:p>
    <w:p w14:paraId="558BCE5F" w14:textId="3B61773B" w:rsidR="00D8214E" w:rsidRDefault="00D8214E" w:rsidP="00E87DBC">
      <w:pPr>
        <w:spacing w:after="0" w:line="360" w:lineRule="auto"/>
        <w:ind w:firstLine="720"/>
        <w:jc w:val="both"/>
        <w:rPr>
          <w:rFonts w:ascii="Cambria Math" w:hAnsi="Cambria Math" w:cs="Cambria Math"/>
          <w:sz w:val="24"/>
          <w:szCs w:val="24"/>
          <w:lang w:val="hy-AM"/>
        </w:rPr>
      </w:pPr>
      <w:r w:rsidRPr="00DE1BAA">
        <w:rPr>
          <w:rFonts w:ascii="GHEA Grapalat" w:hAnsi="GHEA Grapalat"/>
          <w:sz w:val="24"/>
          <w:szCs w:val="24"/>
          <w:lang w:val="hy-AM"/>
        </w:rPr>
        <w:t xml:space="preserve">Հիմք ընդունելով </w:t>
      </w:r>
      <w:r w:rsidR="00E7471E">
        <w:rPr>
          <w:rFonts w:ascii="GHEA Grapalat" w:hAnsi="GHEA Grapalat"/>
          <w:sz w:val="24"/>
          <w:szCs w:val="24"/>
          <w:lang w:val="hy-AM"/>
        </w:rPr>
        <w:t>«Ն</w:t>
      </w:r>
      <w:r w:rsidR="00E7471E" w:rsidRPr="00E7471E">
        <w:rPr>
          <w:rFonts w:ascii="GHEA Grapalat" w:hAnsi="GHEA Grapalat"/>
          <w:sz w:val="24"/>
          <w:szCs w:val="24"/>
          <w:lang w:val="hy-AM"/>
        </w:rPr>
        <w:t>որմատիվ իրավական ակտերի մասին</w:t>
      </w:r>
      <w:r w:rsidR="00E7471E">
        <w:rPr>
          <w:rFonts w:ascii="GHEA Grapalat" w:hAnsi="GHEA Grapalat"/>
          <w:sz w:val="24"/>
          <w:szCs w:val="24"/>
          <w:lang w:val="hy-AM"/>
        </w:rPr>
        <w:t>»</w:t>
      </w:r>
      <w:r w:rsidRPr="00DE1BAA">
        <w:rPr>
          <w:rFonts w:ascii="GHEA Grapalat" w:hAnsi="GHEA Grapalat"/>
          <w:sz w:val="24"/>
          <w:szCs w:val="24"/>
          <w:lang w:val="hy-AM"/>
        </w:rPr>
        <w:t xml:space="preserve"> </w:t>
      </w:r>
      <w:r w:rsidR="00E7471E" w:rsidRPr="00E7471E">
        <w:rPr>
          <w:rFonts w:ascii="GHEA Grapalat" w:hAnsi="GHEA Grapalat"/>
          <w:sz w:val="24"/>
          <w:szCs w:val="24"/>
          <w:lang w:val="hy-AM"/>
        </w:rPr>
        <w:t xml:space="preserve">Հայաստանի Հանրապետության </w:t>
      </w:r>
      <w:r w:rsidR="00E7471E">
        <w:rPr>
          <w:rFonts w:ascii="GHEA Grapalat" w:hAnsi="GHEA Grapalat"/>
          <w:sz w:val="24"/>
          <w:szCs w:val="24"/>
          <w:lang w:val="hy-AM"/>
        </w:rPr>
        <w:t xml:space="preserve">օրենքի </w:t>
      </w:r>
      <w:r w:rsidR="00BD69E6" w:rsidRPr="00510114">
        <w:rPr>
          <w:rFonts w:ascii="GHEA Grapalat" w:hAnsi="GHEA Grapalat"/>
          <w:bCs/>
          <w:iCs/>
          <w:color w:val="000000"/>
          <w:sz w:val="24"/>
          <w:szCs w:val="24"/>
          <w:lang w:val="hy-AM"/>
        </w:rPr>
        <w:t>33-րդ հոդված</w:t>
      </w:r>
      <w:r w:rsidR="00BD69E6">
        <w:rPr>
          <w:rFonts w:ascii="GHEA Grapalat" w:hAnsi="GHEA Grapalat"/>
          <w:bCs/>
          <w:iCs/>
          <w:color w:val="000000"/>
          <w:sz w:val="24"/>
          <w:szCs w:val="24"/>
          <w:lang w:val="hy-AM"/>
        </w:rPr>
        <w:t>ը</w:t>
      </w:r>
      <w:r w:rsidR="00BD69E6" w:rsidRPr="00510114">
        <w:rPr>
          <w:rFonts w:ascii="GHEA Grapalat" w:hAnsi="GHEA Grapalat"/>
          <w:bCs/>
          <w:iCs/>
          <w:color w:val="000000"/>
          <w:sz w:val="24"/>
          <w:szCs w:val="24"/>
          <w:lang w:val="hy-AM"/>
        </w:rPr>
        <w:t xml:space="preserve"> և 34-րդ հոդվածի 1-ին մաս</w:t>
      </w:r>
      <w:r w:rsidR="00BD69E6">
        <w:rPr>
          <w:rFonts w:ascii="GHEA Grapalat" w:hAnsi="GHEA Grapalat"/>
          <w:bCs/>
          <w:iCs/>
          <w:color w:val="000000"/>
          <w:sz w:val="24"/>
          <w:szCs w:val="24"/>
          <w:lang w:val="hy-AM"/>
        </w:rPr>
        <w:t>ը</w:t>
      </w:r>
      <w:r w:rsidR="00BD69E6" w:rsidRPr="00510114">
        <w:rPr>
          <w:rFonts w:ascii="GHEA Grapalat" w:hAnsi="GHEA Grapalat"/>
          <w:bCs/>
          <w:iCs/>
          <w:color w:val="000000"/>
          <w:sz w:val="24"/>
          <w:szCs w:val="24"/>
          <w:lang w:val="hy-AM"/>
        </w:rPr>
        <w:t>՝</w:t>
      </w:r>
      <w:r w:rsidRPr="00DE1BAA">
        <w:rPr>
          <w:rFonts w:ascii="GHEA Grapalat" w:hAnsi="GHEA Grapalat"/>
          <w:sz w:val="24"/>
          <w:szCs w:val="24"/>
          <w:lang w:val="hy-AM"/>
        </w:rPr>
        <w:t xml:space="preserve"> </w:t>
      </w:r>
      <w:r w:rsidR="00BA3376">
        <w:rPr>
          <w:rFonts w:ascii="GHEA Grapalat" w:hAnsi="GHEA Grapalat"/>
          <w:sz w:val="24"/>
          <w:szCs w:val="24"/>
          <w:lang w:val="hy-AM"/>
        </w:rPr>
        <w:t>Հ</w:t>
      </w:r>
      <w:r w:rsidRPr="00DE1BAA">
        <w:rPr>
          <w:rFonts w:ascii="GHEA Grapalat" w:hAnsi="GHEA Grapalat"/>
          <w:sz w:val="24"/>
          <w:szCs w:val="24"/>
          <w:lang w:val="hy-AM"/>
        </w:rPr>
        <w:t xml:space="preserve">այաստանի </w:t>
      </w:r>
      <w:r w:rsidR="00BA3376">
        <w:rPr>
          <w:rFonts w:ascii="GHEA Grapalat" w:hAnsi="GHEA Grapalat"/>
          <w:sz w:val="24"/>
          <w:szCs w:val="24"/>
          <w:lang w:val="hy-AM"/>
        </w:rPr>
        <w:t>Հ</w:t>
      </w:r>
      <w:r w:rsidRPr="00DE1BAA">
        <w:rPr>
          <w:rFonts w:ascii="GHEA Grapalat" w:hAnsi="GHEA Grapalat"/>
          <w:sz w:val="24"/>
          <w:szCs w:val="24"/>
          <w:lang w:val="hy-AM"/>
        </w:rPr>
        <w:t>անրապետության կառավարությունը որոշում է</w:t>
      </w:r>
      <w:r w:rsidRPr="00DE1BAA">
        <w:rPr>
          <w:rFonts w:ascii="Cambria Math" w:hAnsi="Cambria Math" w:cs="Cambria Math"/>
          <w:sz w:val="24"/>
          <w:szCs w:val="24"/>
          <w:lang w:val="hy-AM"/>
        </w:rPr>
        <w:t>․</w:t>
      </w:r>
    </w:p>
    <w:p w14:paraId="4146EE2E" w14:textId="74CBF967" w:rsidR="00B97993" w:rsidRDefault="00BD69E6" w:rsidP="00E87DBC">
      <w:pPr>
        <w:spacing w:after="0" w:line="360" w:lineRule="auto"/>
        <w:ind w:firstLine="720"/>
        <w:jc w:val="both"/>
        <w:rPr>
          <w:rFonts w:ascii="GHEA Grapalat" w:hAnsi="GHEA Grapalat"/>
          <w:sz w:val="24"/>
          <w:szCs w:val="24"/>
          <w:lang w:val="hy-AM"/>
        </w:rPr>
      </w:pPr>
      <w:r>
        <w:rPr>
          <w:rFonts w:ascii="GHEA Grapalat" w:hAnsi="GHEA Grapalat" w:cs="Arial"/>
          <w:sz w:val="24"/>
          <w:szCs w:val="24"/>
          <w:lang w:val="hy-AM"/>
        </w:rPr>
        <w:t xml:space="preserve">1. </w:t>
      </w:r>
      <w:r w:rsidR="00B97993" w:rsidRPr="002449E6">
        <w:rPr>
          <w:rFonts w:ascii="GHEA Grapalat" w:hAnsi="GHEA Grapalat" w:cs="Arial"/>
          <w:sz w:val="24"/>
          <w:szCs w:val="24"/>
          <w:lang w:val="hy-AM"/>
        </w:rPr>
        <w:t>Հայաստանի</w:t>
      </w:r>
      <w:r w:rsidR="00B97993" w:rsidRPr="002449E6">
        <w:rPr>
          <w:rFonts w:ascii="GHEA Grapalat" w:hAnsi="GHEA Grapalat"/>
          <w:sz w:val="24"/>
          <w:szCs w:val="24"/>
          <w:lang w:val="hy-AM"/>
        </w:rPr>
        <w:t xml:space="preserve"> Հանրապետության կառավարության 2021 թվականի հոկտեմբերի 14-ի ««Ոչնչացում» մաքսային ընթացակարգով ձևակերպվող ապրանքների ոչնչացման կարգը սահմանելու և Հայաստանի Հանրապետության կառավարության 2000 թվականի դեկտեմբերի 31-ի N 901 որոշումն ուժը կորցրած ճանաչելու մասին» N 1681-Ն որոշման</w:t>
      </w:r>
      <w:r w:rsidR="00303B1F">
        <w:rPr>
          <w:rFonts w:ascii="GHEA Grapalat" w:hAnsi="GHEA Grapalat"/>
          <w:sz w:val="24"/>
          <w:szCs w:val="24"/>
          <w:lang w:val="hy-AM"/>
        </w:rPr>
        <w:t xml:space="preserve"> (այսուհետև՝ Որոշում)</w:t>
      </w:r>
      <w:r w:rsidR="003027A7">
        <w:rPr>
          <w:rFonts w:ascii="GHEA Grapalat" w:hAnsi="GHEA Grapalat"/>
          <w:sz w:val="24"/>
          <w:szCs w:val="24"/>
          <w:lang w:val="hy-AM"/>
        </w:rPr>
        <w:t xml:space="preserve"> մեջ </w:t>
      </w:r>
      <w:r w:rsidR="003027A7" w:rsidRPr="00A13199">
        <w:rPr>
          <w:rFonts w:ascii="GHEA Grapalat" w:hAnsi="GHEA Grapalat"/>
          <w:bCs/>
          <w:iCs/>
          <w:color w:val="000000"/>
          <w:sz w:val="24"/>
          <w:szCs w:val="24"/>
          <w:lang w:val="hy-AM"/>
        </w:rPr>
        <w:t>կատարել հետևյալ փոփոխությունները</w:t>
      </w:r>
      <w:r w:rsidR="005E4C9F">
        <w:rPr>
          <w:rFonts w:ascii="GHEA Grapalat" w:hAnsi="GHEA Grapalat"/>
          <w:sz w:val="24"/>
          <w:szCs w:val="24"/>
          <w:lang w:val="hy-AM"/>
        </w:rPr>
        <w:t>՝</w:t>
      </w:r>
    </w:p>
    <w:p w14:paraId="1590EF69" w14:textId="284DE1AD" w:rsidR="004E4647" w:rsidRDefault="003027A7" w:rsidP="00C77F84">
      <w:pPr>
        <w:spacing w:after="0" w:line="360" w:lineRule="auto"/>
        <w:ind w:firstLine="720"/>
        <w:jc w:val="both"/>
        <w:rPr>
          <w:rFonts w:ascii="GHEA Grapalat" w:hAnsi="GHEA Grapalat"/>
          <w:bCs/>
          <w:iCs/>
          <w:color w:val="000000"/>
          <w:sz w:val="24"/>
          <w:szCs w:val="24"/>
          <w:lang w:val="hy-AM"/>
        </w:rPr>
      </w:pPr>
      <w:r w:rsidRPr="003027A7">
        <w:rPr>
          <w:rFonts w:ascii="GHEA Grapalat" w:hAnsi="GHEA Grapalat" w:cs="Arial"/>
          <w:sz w:val="24"/>
          <w:szCs w:val="24"/>
          <w:lang w:val="hy-AM"/>
        </w:rPr>
        <w:t xml:space="preserve">1) </w:t>
      </w:r>
      <w:r w:rsidR="00303B1F">
        <w:rPr>
          <w:rFonts w:ascii="GHEA Grapalat" w:hAnsi="GHEA Grapalat" w:cs="Arial"/>
          <w:sz w:val="24"/>
          <w:szCs w:val="24"/>
          <w:lang w:val="hy-AM"/>
        </w:rPr>
        <w:t xml:space="preserve">Որոշման 1-ին կետի 1-ին ենթակետով սահմանված </w:t>
      </w:r>
      <w:r w:rsidRPr="003027A7">
        <w:rPr>
          <w:rFonts w:ascii="GHEA Grapalat" w:hAnsi="GHEA Grapalat" w:cs="Arial"/>
          <w:sz w:val="24"/>
          <w:szCs w:val="24"/>
          <w:lang w:val="hy-AM"/>
        </w:rPr>
        <w:t>N 1</w:t>
      </w:r>
      <w:r w:rsidR="00382C02" w:rsidRPr="00382C02">
        <w:rPr>
          <w:rFonts w:ascii="GHEA Grapalat" w:hAnsi="GHEA Grapalat" w:cs="Arial"/>
          <w:sz w:val="24"/>
          <w:szCs w:val="24"/>
          <w:lang w:val="hy-AM"/>
        </w:rPr>
        <w:t xml:space="preserve"> հավելվածի 18-րդ կետը </w:t>
      </w:r>
      <w:r w:rsidR="004E4647">
        <w:rPr>
          <w:rFonts w:ascii="GHEA Grapalat" w:hAnsi="GHEA Grapalat"/>
          <w:bCs/>
          <w:iCs/>
          <w:color w:val="000000"/>
          <w:sz w:val="24"/>
          <w:szCs w:val="24"/>
          <w:lang w:val="hy-AM"/>
        </w:rPr>
        <w:t>շարադրել հետևյալ խմբագրությամբ</w:t>
      </w:r>
      <w:r w:rsidR="005E4C9F">
        <w:rPr>
          <w:rFonts w:ascii="GHEA Grapalat" w:hAnsi="GHEA Grapalat"/>
          <w:bCs/>
          <w:iCs/>
          <w:color w:val="000000"/>
          <w:sz w:val="24"/>
          <w:szCs w:val="24"/>
          <w:lang w:val="hy-AM"/>
        </w:rPr>
        <w:t>.</w:t>
      </w:r>
    </w:p>
    <w:p w14:paraId="31DB246B" w14:textId="4717E3E8" w:rsidR="00382C02" w:rsidRPr="00382C02" w:rsidRDefault="00382C02" w:rsidP="004E4647">
      <w:pPr>
        <w:spacing w:after="0" w:line="360" w:lineRule="auto"/>
        <w:ind w:firstLine="720"/>
        <w:jc w:val="both"/>
        <w:rPr>
          <w:rFonts w:ascii="GHEA Grapalat" w:hAnsi="GHEA Grapalat" w:cs="Arial"/>
          <w:sz w:val="24"/>
          <w:szCs w:val="24"/>
          <w:lang w:val="hy-AM"/>
        </w:rPr>
      </w:pPr>
      <w:r w:rsidRPr="00382C02">
        <w:rPr>
          <w:rFonts w:ascii="GHEA Grapalat" w:hAnsi="GHEA Grapalat" w:cs="Arial"/>
          <w:sz w:val="24"/>
          <w:szCs w:val="24"/>
          <w:lang w:val="hy-AM"/>
        </w:rPr>
        <w:t>«</w:t>
      </w:r>
      <w:r w:rsidR="005E4C9F">
        <w:rPr>
          <w:rFonts w:ascii="GHEA Grapalat" w:hAnsi="GHEA Grapalat" w:cs="Arial"/>
          <w:sz w:val="24"/>
          <w:szCs w:val="24"/>
          <w:lang w:val="hy-AM"/>
        </w:rPr>
        <w:t xml:space="preserve">18. </w:t>
      </w:r>
      <w:r w:rsidRPr="00382C02">
        <w:rPr>
          <w:rFonts w:ascii="GHEA Grapalat" w:hAnsi="GHEA Grapalat" w:cs="Arial"/>
          <w:sz w:val="24"/>
          <w:szCs w:val="24"/>
          <w:lang w:val="hy-AM"/>
        </w:rPr>
        <w:t xml:space="preserve">Ակտը կազմվում է առնվազն 4 օրինակից, որից մեկական օրինակ տրամադրվում է կազմակերպությանը, հայտարարատուին, «Ոչնչացում» մաքսային ընթացակարգով լրացված հայտարարագիրը գրանցած մաքսային մարմնի պաշտոնատար անձին և </w:t>
      </w:r>
      <w:r w:rsidR="008D08CB">
        <w:rPr>
          <w:rFonts w:ascii="GHEA Grapalat" w:hAnsi="GHEA Grapalat" w:cs="Arial"/>
          <w:sz w:val="24"/>
          <w:szCs w:val="24"/>
          <w:lang w:val="hy-AM"/>
        </w:rPr>
        <w:t>լ</w:t>
      </w:r>
      <w:r w:rsidRPr="00382C02">
        <w:rPr>
          <w:rFonts w:ascii="GHEA Grapalat" w:hAnsi="GHEA Grapalat" w:cs="Arial"/>
          <w:sz w:val="24"/>
          <w:szCs w:val="24"/>
          <w:lang w:val="hy-AM"/>
        </w:rPr>
        <w:t>իազոր մարմնին</w:t>
      </w:r>
      <w:r w:rsidR="004E4647">
        <w:rPr>
          <w:rFonts w:ascii="GHEA Grapalat" w:hAnsi="GHEA Grapalat" w:cs="Arial"/>
          <w:sz w:val="24"/>
          <w:szCs w:val="24"/>
          <w:lang w:val="hy-AM"/>
        </w:rPr>
        <w:t>:</w:t>
      </w:r>
      <w:r w:rsidRPr="00382C02">
        <w:rPr>
          <w:rFonts w:ascii="GHEA Grapalat" w:hAnsi="GHEA Grapalat" w:cs="Arial"/>
          <w:sz w:val="24"/>
          <w:szCs w:val="24"/>
          <w:lang w:val="hy-AM"/>
        </w:rPr>
        <w:t>»</w:t>
      </w:r>
      <w:r w:rsidR="005E4C9F">
        <w:rPr>
          <w:rFonts w:ascii="GHEA Grapalat" w:hAnsi="GHEA Grapalat" w:cs="Arial"/>
          <w:sz w:val="24"/>
          <w:szCs w:val="24"/>
          <w:lang w:val="hy-AM"/>
        </w:rPr>
        <w:t>.</w:t>
      </w:r>
    </w:p>
    <w:p w14:paraId="478866D7" w14:textId="1F8C1993" w:rsidR="00C77F84" w:rsidRDefault="00382C02" w:rsidP="00C77F84">
      <w:pPr>
        <w:pStyle w:val="ListParagraph"/>
        <w:spacing w:after="0" w:line="360" w:lineRule="auto"/>
        <w:ind w:left="0" w:right="90" w:firstLine="720"/>
        <w:jc w:val="both"/>
        <w:rPr>
          <w:rFonts w:ascii="GHEA Grapalat" w:hAnsi="GHEA Grapalat"/>
          <w:bCs/>
          <w:iCs/>
          <w:color w:val="000000"/>
          <w:sz w:val="24"/>
          <w:szCs w:val="24"/>
          <w:lang w:val="hy-AM"/>
        </w:rPr>
      </w:pPr>
      <w:r>
        <w:rPr>
          <w:rFonts w:ascii="GHEA Grapalat" w:hAnsi="GHEA Grapalat"/>
          <w:sz w:val="24"/>
          <w:szCs w:val="24"/>
          <w:lang w:val="hy-AM"/>
        </w:rPr>
        <w:t>2</w:t>
      </w:r>
      <w:r w:rsidR="003027A7" w:rsidRPr="003027A7">
        <w:rPr>
          <w:rFonts w:ascii="GHEA Grapalat" w:hAnsi="GHEA Grapalat" w:cs="Arial"/>
          <w:sz w:val="24"/>
          <w:szCs w:val="24"/>
          <w:lang w:val="hy-AM"/>
        </w:rPr>
        <w:t>)</w:t>
      </w:r>
      <w:r>
        <w:rPr>
          <w:rFonts w:ascii="GHEA Grapalat" w:hAnsi="GHEA Grapalat"/>
          <w:sz w:val="24"/>
          <w:szCs w:val="24"/>
          <w:lang w:val="hy-AM"/>
        </w:rPr>
        <w:t xml:space="preserve"> </w:t>
      </w:r>
      <w:r w:rsidR="00303B1F" w:rsidRPr="00303B1F">
        <w:rPr>
          <w:rFonts w:ascii="GHEA Grapalat" w:hAnsi="GHEA Grapalat"/>
          <w:sz w:val="24"/>
          <w:szCs w:val="24"/>
          <w:lang w:val="hy-AM"/>
        </w:rPr>
        <w:t xml:space="preserve">Որոշման 1-ին կետի </w:t>
      </w:r>
      <w:r w:rsidR="00303B1F">
        <w:rPr>
          <w:rFonts w:ascii="GHEA Grapalat" w:hAnsi="GHEA Grapalat"/>
          <w:sz w:val="24"/>
          <w:szCs w:val="24"/>
          <w:lang w:val="hy-AM"/>
        </w:rPr>
        <w:t>7-րդ</w:t>
      </w:r>
      <w:r w:rsidR="00303B1F" w:rsidRPr="00303B1F">
        <w:rPr>
          <w:rFonts w:ascii="GHEA Grapalat" w:hAnsi="GHEA Grapalat"/>
          <w:sz w:val="24"/>
          <w:szCs w:val="24"/>
          <w:lang w:val="hy-AM"/>
        </w:rPr>
        <w:t xml:space="preserve"> ենթակետով սահմանված </w:t>
      </w:r>
      <w:r w:rsidR="003027A7" w:rsidRPr="003027A7">
        <w:rPr>
          <w:rFonts w:ascii="GHEA Grapalat" w:hAnsi="GHEA Grapalat" w:cs="Arial"/>
          <w:sz w:val="24"/>
          <w:szCs w:val="24"/>
          <w:lang w:val="hy-AM"/>
        </w:rPr>
        <w:t>N 7</w:t>
      </w:r>
      <w:r w:rsidRPr="007C0D8C">
        <w:rPr>
          <w:rFonts w:ascii="GHEA Grapalat" w:hAnsi="GHEA Grapalat"/>
          <w:sz w:val="24"/>
          <w:szCs w:val="24"/>
          <w:lang w:val="hy-AM"/>
        </w:rPr>
        <w:t xml:space="preserve"> հավելվածի </w:t>
      </w:r>
      <w:r w:rsidR="007C600F" w:rsidRPr="002D1850">
        <w:rPr>
          <w:rFonts w:ascii="GHEA Grapalat" w:hAnsi="GHEA Grapalat" w:cs="Cambria Math"/>
          <w:sz w:val="24"/>
          <w:szCs w:val="24"/>
          <w:lang w:val="hy-AM"/>
        </w:rPr>
        <w:t xml:space="preserve">2-րդ </w:t>
      </w:r>
      <w:r w:rsidR="00E63374">
        <w:rPr>
          <w:rFonts w:ascii="GHEA Grapalat" w:hAnsi="GHEA Grapalat" w:cs="Cambria Math"/>
          <w:sz w:val="24"/>
          <w:szCs w:val="24"/>
          <w:lang w:val="hy-AM"/>
        </w:rPr>
        <w:t>կետ</w:t>
      </w:r>
      <w:r>
        <w:rPr>
          <w:rFonts w:ascii="GHEA Grapalat" w:hAnsi="GHEA Grapalat" w:cs="Cambria Math"/>
          <w:sz w:val="24"/>
          <w:szCs w:val="24"/>
          <w:lang w:val="hy-AM"/>
        </w:rPr>
        <w:t xml:space="preserve">ը </w:t>
      </w:r>
      <w:r w:rsidRPr="007C0D8C">
        <w:rPr>
          <w:rFonts w:ascii="GHEA Grapalat" w:hAnsi="GHEA Grapalat" w:cs="Cambria Math"/>
          <w:sz w:val="24"/>
          <w:szCs w:val="24"/>
          <w:lang w:val="hy-AM"/>
        </w:rPr>
        <w:t xml:space="preserve">շարադրել </w:t>
      </w:r>
      <w:r w:rsidR="00C77F84">
        <w:rPr>
          <w:rFonts w:ascii="GHEA Grapalat" w:hAnsi="GHEA Grapalat"/>
          <w:bCs/>
          <w:iCs/>
          <w:color w:val="000000"/>
          <w:sz w:val="24"/>
          <w:szCs w:val="24"/>
          <w:lang w:val="hy-AM"/>
        </w:rPr>
        <w:t>հետևյալ խմբագրությամբ՝</w:t>
      </w:r>
    </w:p>
    <w:p w14:paraId="4ED27774" w14:textId="0E0CA691" w:rsidR="00382C02" w:rsidRDefault="00C77F84" w:rsidP="00C77F84">
      <w:pPr>
        <w:pStyle w:val="ListParagraph"/>
        <w:spacing w:after="0" w:line="360" w:lineRule="auto"/>
        <w:ind w:left="0" w:right="90" w:firstLine="720"/>
        <w:jc w:val="both"/>
        <w:rPr>
          <w:rFonts w:ascii="GHEA Grapalat" w:hAnsi="GHEA Grapalat"/>
          <w:sz w:val="24"/>
          <w:szCs w:val="24"/>
          <w:lang w:val="hy-AM"/>
        </w:rPr>
      </w:pPr>
      <w:r>
        <w:rPr>
          <w:rFonts w:ascii="GHEA Grapalat" w:hAnsi="GHEA Grapalat" w:cs="Cambria Math"/>
          <w:sz w:val="24"/>
          <w:szCs w:val="24"/>
          <w:lang w:val="hy-AM"/>
        </w:rPr>
        <w:t>«</w:t>
      </w:r>
      <w:r w:rsidR="005E4C9F">
        <w:rPr>
          <w:rFonts w:ascii="GHEA Grapalat" w:hAnsi="GHEA Grapalat" w:cs="Cambria Math"/>
          <w:sz w:val="24"/>
          <w:szCs w:val="24"/>
          <w:lang w:val="hy-AM"/>
        </w:rPr>
        <w:t xml:space="preserve">2. </w:t>
      </w:r>
      <w:r w:rsidR="007C600F" w:rsidRPr="002D1850">
        <w:rPr>
          <w:rFonts w:ascii="GHEA Grapalat" w:hAnsi="GHEA Grapalat" w:cs="Cambria Math"/>
          <w:sz w:val="24"/>
          <w:szCs w:val="24"/>
          <w:lang w:val="hy-AM"/>
        </w:rPr>
        <w:t>Եզրակացություն ստանալու նպատակով հայտարարատուն</w:t>
      </w:r>
      <w:r w:rsidR="00382C02">
        <w:rPr>
          <w:rFonts w:ascii="GHEA Grapalat" w:hAnsi="GHEA Grapalat" w:cs="Cambria Math"/>
          <w:sz w:val="24"/>
          <w:szCs w:val="24"/>
          <w:lang w:val="hy-AM"/>
        </w:rPr>
        <w:t xml:space="preserve"> </w:t>
      </w:r>
      <w:r w:rsidR="00382C02" w:rsidRPr="00995BCC">
        <w:rPr>
          <w:rFonts w:ascii="GHEA Grapalat" w:hAnsi="GHEA Grapalat"/>
          <w:sz w:val="24"/>
          <w:szCs w:val="24"/>
          <w:lang w:val="hy-AM"/>
        </w:rPr>
        <w:t xml:space="preserve">փոստային առաքմամբ կամ առձեռն կամ էլեկտրոնային փոստի միջոցով լիազոր մարմին է </w:t>
      </w:r>
      <w:r w:rsidR="00382C02" w:rsidRPr="00995BCC">
        <w:rPr>
          <w:rFonts w:ascii="GHEA Grapalat" w:hAnsi="GHEA Grapalat"/>
          <w:sz w:val="24"/>
          <w:szCs w:val="24"/>
          <w:lang w:val="hy-AM"/>
        </w:rPr>
        <w:lastRenderedPageBreak/>
        <w:t>ներկայացնում դիմում՝ կցելով ոչնչացում իրականացնող կազմակերպության հետ կնքված պայմանագրի պատճենը</w:t>
      </w:r>
      <w:r w:rsidR="00382C02">
        <w:rPr>
          <w:rFonts w:ascii="GHEA Grapalat" w:hAnsi="GHEA Grapalat"/>
          <w:sz w:val="24"/>
          <w:szCs w:val="24"/>
          <w:lang w:val="hy-AM"/>
        </w:rPr>
        <w:t xml:space="preserve">, </w:t>
      </w:r>
      <w:r w:rsidR="00382C02" w:rsidRPr="00995BCC">
        <w:rPr>
          <w:rFonts w:ascii="GHEA Grapalat" w:hAnsi="GHEA Grapalat"/>
          <w:sz w:val="24"/>
          <w:szCs w:val="24"/>
          <w:lang w:val="hy-AM"/>
        </w:rPr>
        <w:t>մասնավորապես՝</w:t>
      </w:r>
    </w:p>
    <w:p w14:paraId="60BCD7D2" w14:textId="6DFEAA7C" w:rsidR="00382C02" w:rsidRDefault="00C77F84" w:rsidP="00C77F84">
      <w:pPr>
        <w:spacing w:after="0" w:line="360" w:lineRule="auto"/>
        <w:ind w:right="90"/>
        <w:jc w:val="both"/>
        <w:rPr>
          <w:rFonts w:ascii="GHEA Grapalat" w:hAnsi="GHEA Grapalat"/>
          <w:sz w:val="24"/>
          <w:szCs w:val="24"/>
          <w:lang w:val="hy-AM"/>
        </w:rPr>
      </w:pPr>
      <w:r>
        <w:rPr>
          <w:rFonts w:ascii="GHEA Grapalat" w:hAnsi="GHEA Grapalat"/>
          <w:sz w:val="24"/>
          <w:szCs w:val="24"/>
          <w:lang w:val="hy-AM"/>
        </w:rPr>
        <w:t>1</w:t>
      </w:r>
      <w:r w:rsidRPr="00C77F84">
        <w:rPr>
          <w:rFonts w:ascii="GHEA Grapalat" w:hAnsi="GHEA Grapalat"/>
          <w:sz w:val="24"/>
          <w:szCs w:val="24"/>
          <w:lang w:val="hy-AM"/>
        </w:rPr>
        <w:t xml:space="preserve">) </w:t>
      </w:r>
      <w:r w:rsidR="00F23754">
        <w:rPr>
          <w:rFonts w:ascii="GHEA Grapalat" w:hAnsi="GHEA Grapalat"/>
          <w:sz w:val="24"/>
          <w:szCs w:val="24"/>
          <w:lang w:val="hy-AM"/>
        </w:rPr>
        <w:t>ֆ</w:t>
      </w:r>
      <w:r w:rsidR="00382C02" w:rsidRPr="00C77F84">
        <w:rPr>
          <w:rFonts w:ascii="GHEA Grapalat" w:hAnsi="GHEA Grapalat"/>
          <w:sz w:val="24"/>
          <w:szCs w:val="24"/>
          <w:lang w:val="hy-AM"/>
        </w:rPr>
        <w:t xml:space="preserve">իզիկական անձանց կողմից բուժման կուրսի կամ անձնական օգտագործման նպատակով ֆիզիկական անձանց անունով ներմուծված դեղերի համար ոչնչացման ենթակա արտադրանքի` </w:t>
      </w:r>
      <w:bookmarkStart w:id="1" w:name="_Hlk101177243"/>
      <w:r w:rsidR="00382C02" w:rsidRPr="00C77F84">
        <w:rPr>
          <w:rFonts w:ascii="GHEA Grapalat" w:hAnsi="GHEA Grapalat"/>
          <w:sz w:val="24"/>
          <w:szCs w:val="24"/>
          <w:lang w:val="hy-AM"/>
        </w:rPr>
        <w:t>ապրանքաուղեկից փաստաթղթերի պատճենները, ձեռք բերման փաստաթղթերը կամ մաքսային ծառայության կողմից տրված բեռի զննման վերաբերյալ տեղեկանքը</w:t>
      </w:r>
      <w:r w:rsidRPr="00C77F84">
        <w:rPr>
          <w:rFonts w:ascii="GHEA Grapalat" w:hAnsi="GHEA Grapalat"/>
          <w:sz w:val="24"/>
          <w:szCs w:val="24"/>
          <w:lang w:val="hy-AM"/>
        </w:rPr>
        <w:t>.</w:t>
      </w:r>
    </w:p>
    <w:p w14:paraId="020715F8" w14:textId="5CA8E943" w:rsidR="00382C02" w:rsidRPr="00C77F84" w:rsidRDefault="00C77F84" w:rsidP="00C77F84">
      <w:pPr>
        <w:spacing w:after="0" w:line="360" w:lineRule="auto"/>
        <w:ind w:right="90"/>
        <w:jc w:val="both"/>
        <w:rPr>
          <w:rFonts w:ascii="GHEA Grapalat" w:hAnsi="GHEA Grapalat"/>
          <w:sz w:val="24"/>
          <w:szCs w:val="24"/>
          <w:lang w:val="hy-AM"/>
        </w:rPr>
      </w:pPr>
      <w:r w:rsidRPr="00C77F84">
        <w:rPr>
          <w:rFonts w:ascii="GHEA Grapalat" w:hAnsi="GHEA Grapalat"/>
          <w:sz w:val="24"/>
          <w:szCs w:val="24"/>
          <w:lang w:val="hy-AM"/>
        </w:rPr>
        <w:t>2)</w:t>
      </w:r>
      <w:bookmarkEnd w:id="1"/>
      <w:r w:rsidRPr="00C77F84">
        <w:rPr>
          <w:rFonts w:ascii="GHEA Grapalat" w:hAnsi="GHEA Grapalat"/>
          <w:sz w:val="24"/>
          <w:szCs w:val="24"/>
          <w:lang w:val="hy-AM"/>
        </w:rPr>
        <w:t xml:space="preserve"> </w:t>
      </w:r>
      <w:r w:rsidR="00F23754">
        <w:rPr>
          <w:rFonts w:ascii="GHEA Grapalat" w:hAnsi="GHEA Grapalat"/>
          <w:sz w:val="24"/>
          <w:szCs w:val="24"/>
          <w:lang w:val="hy-AM"/>
        </w:rPr>
        <w:t>ա</w:t>
      </w:r>
      <w:r w:rsidR="00382C02" w:rsidRPr="00C77F84">
        <w:rPr>
          <w:rFonts w:ascii="GHEA Grapalat" w:hAnsi="GHEA Grapalat"/>
          <w:sz w:val="24"/>
          <w:szCs w:val="24"/>
          <w:lang w:val="hy-AM"/>
        </w:rPr>
        <w:t>ռևտրային գործունեություն իրականացնելու</w:t>
      </w:r>
      <w:r w:rsidR="00382C02" w:rsidRPr="00C77F84">
        <w:rPr>
          <w:lang w:val="hy-AM"/>
        </w:rPr>
        <w:t xml:space="preserve"> </w:t>
      </w:r>
      <w:r w:rsidR="00382C02" w:rsidRPr="00C77F84">
        <w:rPr>
          <w:rFonts w:ascii="GHEA Grapalat" w:hAnsi="GHEA Grapalat"/>
          <w:sz w:val="24"/>
          <w:szCs w:val="24"/>
          <w:lang w:val="hy-AM"/>
        </w:rPr>
        <w:t>նպատակով ներմուծում իրականացնելիս կամ օրենսդրությամբ սահմանված կարգով բարեգործական կամ մարդասիրական որակված ծրագրերի շրջանակներում ներմուծում իրականացնելու դեպքում կամ արտադրանքի պետական գրանցման, գիտաժողովների, ցուցահանդեսների և այլ նմանատիպ միջոցառումների համար նախատեսված նմուշները ներմուծելու դեպքում կամ արտադրանքի կլինիկական հետազոտությունների համար նախատեսված նմուշների ներմուծում իրականացնելու դեպքում՝ ապրանքաուղեկից փաստաթղթերի պատճենները, ձեռքբերման փաստաթղթերը կամ մաքսային ծառայության կողմից տրված բեռի զննման վերաբերյալ տեղեկանքը, ինչպես նաև դեղագործական արտադրանքի տվյալ խմբաքանակի նմուշառման ակտը, փորձագիտական եզրակացությունը, դեղերի և դեղանյութերի ներմուծման հավաստագիրը, Հ</w:t>
      </w:r>
      <w:r w:rsidR="006143CD" w:rsidRPr="00C77F84">
        <w:rPr>
          <w:rFonts w:ascii="GHEA Grapalat" w:hAnsi="GHEA Grapalat"/>
          <w:sz w:val="24"/>
          <w:szCs w:val="24"/>
          <w:lang w:val="hy-AM"/>
        </w:rPr>
        <w:t xml:space="preserve">այաստանի </w:t>
      </w:r>
      <w:r w:rsidR="00382C02" w:rsidRPr="00C77F84">
        <w:rPr>
          <w:rFonts w:ascii="GHEA Grapalat" w:hAnsi="GHEA Grapalat"/>
          <w:sz w:val="24"/>
          <w:szCs w:val="24"/>
          <w:lang w:val="hy-AM"/>
        </w:rPr>
        <w:t>Հ</w:t>
      </w:r>
      <w:r w:rsidR="006143CD" w:rsidRPr="00C77F84">
        <w:rPr>
          <w:rFonts w:ascii="GHEA Grapalat" w:hAnsi="GHEA Grapalat"/>
          <w:sz w:val="24"/>
          <w:szCs w:val="24"/>
          <w:lang w:val="hy-AM"/>
        </w:rPr>
        <w:t>անրապետության</w:t>
      </w:r>
      <w:r w:rsidR="00382C02" w:rsidRPr="00C77F84">
        <w:rPr>
          <w:rFonts w:ascii="GHEA Grapalat" w:hAnsi="GHEA Grapalat"/>
          <w:sz w:val="24"/>
          <w:szCs w:val="24"/>
          <w:lang w:val="hy-AM"/>
        </w:rPr>
        <w:t xml:space="preserve"> առողջապահության նախարարի կողմից տրված դեղերի ներմուծումը մերժելու մասին հրամանը (բացառությամբ այն դեպքերի, երբ նմուշառում չի իրականացվում, չի տրամադրվում փորձագիտական եզրակացություն և դեղերի և դեղանյութերի ներմուծման հավաստագիր)։</w:t>
      </w:r>
      <w:r w:rsidRPr="00C77F84">
        <w:rPr>
          <w:rFonts w:ascii="GHEA Grapalat" w:hAnsi="GHEA Grapalat"/>
          <w:sz w:val="24"/>
          <w:szCs w:val="24"/>
          <w:lang w:val="hy-AM"/>
        </w:rPr>
        <w:t>»</w:t>
      </w:r>
      <w:r w:rsidRPr="005E4C9F">
        <w:rPr>
          <w:rFonts w:ascii="GHEA Grapalat" w:hAnsi="GHEA Grapalat"/>
          <w:sz w:val="24"/>
          <w:szCs w:val="24"/>
          <w:lang w:val="hy-AM"/>
        </w:rPr>
        <w:t>:</w:t>
      </w:r>
    </w:p>
    <w:p w14:paraId="77D58CF3" w14:textId="280E5BA9" w:rsidR="008061A6" w:rsidRPr="00CC3D89" w:rsidRDefault="003B0711" w:rsidP="00CC3D89">
      <w:pPr>
        <w:spacing w:after="0" w:line="360" w:lineRule="auto"/>
        <w:ind w:firstLine="720"/>
        <w:jc w:val="both"/>
        <w:rPr>
          <w:rFonts w:ascii="GHEA Grapalat" w:hAnsi="GHEA Grapalat" w:cs="Arial"/>
          <w:sz w:val="24"/>
          <w:szCs w:val="24"/>
          <w:lang w:val="hy-AM"/>
        </w:rPr>
      </w:pPr>
      <w:r w:rsidRPr="003B0711">
        <w:rPr>
          <w:rFonts w:ascii="GHEA Grapalat" w:hAnsi="GHEA Grapalat" w:cs="Arial"/>
          <w:sz w:val="24"/>
          <w:szCs w:val="24"/>
          <w:lang w:val="hy-AM"/>
        </w:rPr>
        <w:t xml:space="preserve">2. </w:t>
      </w:r>
      <w:r w:rsidR="008061A6" w:rsidRPr="00CC3D89">
        <w:rPr>
          <w:rFonts w:ascii="GHEA Grapalat" w:hAnsi="GHEA Grapalat" w:cs="Arial"/>
          <w:sz w:val="24"/>
          <w:szCs w:val="24"/>
          <w:lang w:val="hy-AM"/>
        </w:rPr>
        <w:t>Սույն որոշումն ուժի մեջ է մտնում պաշտոնական հրապարակմանը հաջորդող օրվանից:</w:t>
      </w:r>
    </w:p>
    <w:p w14:paraId="26A7EBBA" w14:textId="77777777" w:rsidR="00C77F84" w:rsidRDefault="00C77F84" w:rsidP="00A739B7">
      <w:pPr>
        <w:spacing w:after="0" w:line="360" w:lineRule="auto"/>
        <w:ind w:left="450"/>
        <w:jc w:val="both"/>
        <w:rPr>
          <w:rFonts w:ascii="GHEA Grapalat" w:eastAsia="Times New Roman" w:hAnsi="GHEA Grapalat" w:cs="Sylfaen"/>
          <w:color w:val="000000"/>
          <w:sz w:val="24"/>
          <w:szCs w:val="24"/>
          <w:lang w:val="hy-AM"/>
        </w:rPr>
      </w:pPr>
    </w:p>
    <w:p w14:paraId="010CFA18" w14:textId="7DFB242E" w:rsidR="00A739B7" w:rsidRPr="00A739B7" w:rsidRDefault="00A739B7" w:rsidP="00A739B7">
      <w:pPr>
        <w:spacing w:after="0" w:line="360" w:lineRule="auto"/>
        <w:ind w:left="450"/>
        <w:jc w:val="both"/>
        <w:rPr>
          <w:rFonts w:ascii="GHEA Grapalat" w:eastAsia="Times New Roman" w:hAnsi="GHEA Grapalat" w:cs="Sylfaen"/>
          <w:color w:val="000000"/>
          <w:sz w:val="24"/>
          <w:szCs w:val="24"/>
          <w:lang w:val="hy-AM"/>
        </w:rPr>
      </w:pPr>
      <w:r w:rsidRPr="00A739B7">
        <w:rPr>
          <w:rFonts w:ascii="GHEA Grapalat" w:eastAsia="Times New Roman" w:hAnsi="GHEA Grapalat" w:cs="Sylfaen"/>
          <w:color w:val="000000"/>
          <w:sz w:val="24"/>
          <w:szCs w:val="24"/>
          <w:lang w:val="hy-AM"/>
        </w:rPr>
        <w:t>Հայաստանի Հանրապետության</w:t>
      </w:r>
    </w:p>
    <w:p w14:paraId="26AC5D92" w14:textId="08947608" w:rsidR="00EE7ACB" w:rsidRDefault="00A739B7" w:rsidP="00C77F84">
      <w:pPr>
        <w:spacing w:after="0" w:line="360" w:lineRule="auto"/>
        <w:ind w:left="450"/>
        <w:jc w:val="both"/>
        <w:rPr>
          <w:rFonts w:ascii="GHEA Grapalat" w:eastAsia="Times New Roman" w:hAnsi="GHEA Grapalat" w:cs="Sylfaen"/>
          <w:color w:val="000000"/>
          <w:sz w:val="24"/>
          <w:szCs w:val="24"/>
          <w:lang w:val="hy-AM"/>
        </w:rPr>
      </w:pPr>
      <w:r w:rsidRPr="00A739B7">
        <w:rPr>
          <w:rFonts w:ascii="GHEA Grapalat" w:eastAsia="Times New Roman" w:hAnsi="GHEA Grapalat" w:cs="Sylfaen"/>
          <w:color w:val="000000"/>
          <w:sz w:val="24"/>
          <w:szCs w:val="24"/>
          <w:lang w:val="hy-AM"/>
        </w:rPr>
        <w:t xml:space="preserve">              Վարչապետ                                                                                 Ն. Փաշինյան</w:t>
      </w:r>
    </w:p>
    <w:p w14:paraId="61E0AAED" w14:textId="77777777" w:rsidR="00C77F84" w:rsidRPr="007F349D" w:rsidRDefault="00C77F84" w:rsidP="00C77F84">
      <w:pPr>
        <w:spacing w:line="276" w:lineRule="auto"/>
        <w:ind w:hanging="90"/>
        <w:rPr>
          <w:rFonts w:ascii="GHEA Grapalat" w:hAnsi="GHEA Grapalat"/>
          <w:color w:val="000000" w:themeColor="text1"/>
          <w:sz w:val="24"/>
          <w:szCs w:val="24"/>
          <w:lang w:val="hy-AM"/>
        </w:rPr>
      </w:pPr>
      <w:r w:rsidRPr="007F349D">
        <w:rPr>
          <w:rFonts w:ascii="GHEA Grapalat" w:hAnsi="GHEA Grapalat"/>
          <w:color w:val="000000" w:themeColor="text1"/>
          <w:sz w:val="24"/>
          <w:szCs w:val="24"/>
          <w:lang w:val="hy-AM"/>
        </w:rPr>
        <w:t xml:space="preserve">       2022թ. </w:t>
      </w:r>
    </w:p>
    <w:p w14:paraId="4280CA60" w14:textId="7CF46965" w:rsidR="00C77F84" w:rsidRPr="00303B1F" w:rsidRDefault="00C77F84" w:rsidP="00303B1F">
      <w:pPr>
        <w:spacing w:line="276" w:lineRule="auto"/>
        <w:ind w:hanging="90"/>
        <w:rPr>
          <w:rFonts w:ascii="GHEA Grapalat" w:hAnsi="GHEA Grapalat"/>
          <w:sz w:val="24"/>
          <w:szCs w:val="24"/>
          <w:lang w:val="hy-AM"/>
        </w:rPr>
      </w:pPr>
      <w:r>
        <w:rPr>
          <w:rFonts w:ascii="GHEA Grapalat" w:hAnsi="GHEA Grapalat"/>
          <w:sz w:val="24"/>
          <w:szCs w:val="24"/>
          <w:lang w:val="hy-AM"/>
        </w:rPr>
        <w:t xml:space="preserve">       Երևան</w:t>
      </w:r>
    </w:p>
    <w:sectPr w:rsidR="00C77F84" w:rsidRPr="00303B1F" w:rsidSect="00303B1F">
      <w:pgSz w:w="12240" w:h="15840"/>
      <w:pgMar w:top="709" w:right="900" w:bottom="1135"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20385"/>
    <w:multiLevelType w:val="hybridMultilevel"/>
    <w:tmpl w:val="47A63058"/>
    <w:lvl w:ilvl="0" w:tplc="6DBEA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E06CC"/>
    <w:multiLevelType w:val="hybridMultilevel"/>
    <w:tmpl w:val="4F5AB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53D6D"/>
    <w:multiLevelType w:val="hybridMultilevel"/>
    <w:tmpl w:val="164A7780"/>
    <w:lvl w:ilvl="0" w:tplc="DC343248">
      <w:start w:val="1"/>
      <w:numFmt w:val="decimal"/>
      <w:lvlText w:val="%1)"/>
      <w:lvlJc w:val="left"/>
      <w:pPr>
        <w:ind w:left="720" w:hanging="360"/>
      </w:pPr>
      <w:rPr>
        <w:rFonts w:ascii="GHEA Grapalat" w:eastAsiaTheme="minorHAnsi" w:hAnsi="GHEA Grapalat" w:cs="Cambria Math"/>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C4ACC"/>
    <w:multiLevelType w:val="hybridMultilevel"/>
    <w:tmpl w:val="5FACB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0A94E06"/>
    <w:multiLevelType w:val="hybridMultilevel"/>
    <w:tmpl w:val="32D0CFBA"/>
    <w:lvl w:ilvl="0" w:tplc="C966C50A">
      <w:start w:val="1"/>
      <w:numFmt w:val="decimal"/>
      <w:lvlText w:val="%1)"/>
      <w:lvlJc w:val="left"/>
      <w:pPr>
        <w:ind w:left="720" w:hanging="360"/>
      </w:pPr>
      <w:rPr>
        <w:rFonts w:ascii="GHEA Grapalat" w:eastAsiaTheme="minorHAnsi" w:hAnsi="GHEA Grapalat"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78659D"/>
    <w:multiLevelType w:val="hybridMultilevel"/>
    <w:tmpl w:val="544EAD02"/>
    <w:lvl w:ilvl="0" w:tplc="310CEB8E">
      <w:start w:val="1"/>
      <w:numFmt w:val="decimal"/>
      <w:lvlText w:val="%1."/>
      <w:lvlJc w:val="left"/>
      <w:pPr>
        <w:ind w:left="1080" w:hanging="360"/>
      </w:pPr>
      <w:rPr>
        <w:rFonts w:ascii="GHEA Grapalat" w:hAnsi="GHEA Grapala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4E"/>
    <w:rsid w:val="000143C1"/>
    <w:rsid w:val="00074901"/>
    <w:rsid w:val="00125E12"/>
    <w:rsid w:val="0016143E"/>
    <w:rsid w:val="001711E6"/>
    <w:rsid w:val="001B1231"/>
    <w:rsid w:val="002100EC"/>
    <w:rsid w:val="002449E6"/>
    <w:rsid w:val="002D1850"/>
    <w:rsid w:val="0030001F"/>
    <w:rsid w:val="00300FDF"/>
    <w:rsid w:val="003027A7"/>
    <w:rsid w:val="00303B1F"/>
    <w:rsid w:val="003059A9"/>
    <w:rsid w:val="00343C00"/>
    <w:rsid w:val="00351F29"/>
    <w:rsid w:val="00355E03"/>
    <w:rsid w:val="00361892"/>
    <w:rsid w:val="0038107A"/>
    <w:rsid w:val="00382C02"/>
    <w:rsid w:val="003B0711"/>
    <w:rsid w:val="003B2108"/>
    <w:rsid w:val="003D402A"/>
    <w:rsid w:val="004007E6"/>
    <w:rsid w:val="004E432F"/>
    <w:rsid w:val="004E4647"/>
    <w:rsid w:val="005309F7"/>
    <w:rsid w:val="005E3041"/>
    <w:rsid w:val="005E4C9F"/>
    <w:rsid w:val="006143CD"/>
    <w:rsid w:val="006A0E72"/>
    <w:rsid w:val="006A6BFA"/>
    <w:rsid w:val="006D3266"/>
    <w:rsid w:val="00717B7F"/>
    <w:rsid w:val="00795886"/>
    <w:rsid w:val="007C52B3"/>
    <w:rsid w:val="007C600F"/>
    <w:rsid w:val="008061A6"/>
    <w:rsid w:val="0085585D"/>
    <w:rsid w:val="008A3DBC"/>
    <w:rsid w:val="008C7C4C"/>
    <w:rsid w:val="008D08CB"/>
    <w:rsid w:val="008D1D6C"/>
    <w:rsid w:val="00906EBE"/>
    <w:rsid w:val="009668CD"/>
    <w:rsid w:val="009C14F7"/>
    <w:rsid w:val="009C7338"/>
    <w:rsid w:val="00A013F0"/>
    <w:rsid w:val="00A04759"/>
    <w:rsid w:val="00A15D81"/>
    <w:rsid w:val="00A31F74"/>
    <w:rsid w:val="00A3688A"/>
    <w:rsid w:val="00A4050E"/>
    <w:rsid w:val="00A524A2"/>
    <w:rsid w:val="00A739B7"/>
    <w:rsid w:val="00AB64C0"/>
    <w:rsid w:val="00B55241"/>
    <w:rsid w:val="00B97993"/>
    <w:rsid w:val="00BA3376"/>
    <w:rsid w:val="00BB02B4"/>
    <w:rsid w:val="00BB3825"/>
    <w:rsid w:val="00BD69E6"/>
    <w:rsid w:val="00BF37DE"/>
    <w:rsid w:val="00C77F84"/>
    <w:rsid w:val="00C90FC5"/>
    <w:rsid w:val="00CA0875"/>
    <w:rsid w:val="00CB5057"/>
    <w:rsid w:val="00CC3D89"/>
    <w:rsid w:val="00D23BDF"/>
    <w:rsid w:val="00D33D54"/>
    <w:rsid w:val="00D53A0E"/>
    <w:rsid w:val="00D8214E"/>
    <w:rsid w:val="00DB0A95"/>
    <w:rsid w:val="00DB164B"/>
    <w:rsid w:val="00DB41EE"/>
    <w:rsid w:val="00DE1BAA"/>
    <w:rsid w:val="00DF6E88"/>
    <w:rsid w:val="00E00049"/>
    <w:rsid w:val="00E133A5"/>
    <w:rsid w:val="00E63374"/>
    <w:rsid w:val="00E66ADA"/>
    <w:rsid w:val="00E7471E"/>
    <w:rsid w:val="00E82AA9"/>
    <w:rsid w:val="00E87DBC"/>
    <w:rsid w:val="00EB6B17"/>
    <w:rsid w:val="00ED179C"/>
    <w:rsid w:val="00EE7ACB"/>
    <w:rsid w:val="00F23754"/>
    <w:rsid w:val="00F83779"/>
    <w:rsid w:val="00FA684C"/>
    <w:rsid w:val="00FB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4591"/>
  <w15:chartTrackingRefBased/>
  <w15:docId w15:val="{1C9BBFB2-E040-41FD-91C7-5DB6F7A7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76"/>
    <w:pPr>
      <w:ind w:left="720"/>
      <w:contextualSpacing/>
    </w:pPr>
  </w:style>
  <w:style w:type="paragraph" w:styleId="NormalWeb">
    <w:name w:val="Normal (Web)"/>
    <w:basedOn w:val="Normal"/>
    <w:uiPriority w:val="99"/>
    <w:unhideWhenUsed/>
    <w:rsid w:val="00355E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355E03"/>
    <w:rPr>
      <w:b/>
      <w:bCs/>
    </w:rPr>
  </w:style>
  <w:style w:type="paragraph" w:styleId="BalloonText">
    <w:name w:val="Balloon Text"/>
    <w:basedOn w:val="Normal"/>
    <w:link w:val="BalloonTextChar"/>
    <w:uiPriority w:val="99"/>
    <w:semiHidden/>
    <w:unhideWhenUsed/>
    <w:rsid w:val="0024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Mher Martirosyan V.</dc:creator>
  <cp:keywords>https:/mul2-taxservice.gov.am/tasks/1390475/oneclick/2_voroshman_nakhagic 1681 popokhutjun.docx?token=8f487a52238f46334498c5551a711395</cp:keywords>
  <dc:description/>
  <cp:lastModifiedBy>Syuzanna Gevorgyan</cp:lastModifiedBy>
  <cp:revision>2</cp:revision>
  <cp:lastPrinted>2021-12-08T10:25:00Z</cp:lastPrinted>
  <dcterms:created xsi:type="dcterms:W3CDTF">2022-06-22T09:28:00Z</dcterms:created>
  <dcterms:modified xsi:type="dcterms:W3CDTF">2022-06-22T09:28:00Z</dcterms:modified>
</cp:coreProperties>
</file>