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01DF9" w14:textId="77777777" w:rsidR="000C632A" w:rsidRPr="00B227C0" w:rsidRDefault="000C632A" w:rsidP="00B227C0">
      <w:pPr>
        <w:spacing w:after="0" w:line="360" w:lineRule="auto"/>
        <w:ind w:firstLine="567"/>
        <w:jc w:val="right"/>
        <w:outlineLvl w:val="1"/>
        <w:rPr>
          <w:rFonts w:ascii="GHEA Grapalat" w:eastAsia="Times New Roman" w:hAnsi="GHEA Grapalat"/>
          <w:b/>
          <w:bCs/>
          <w:sz w:val="24"/>
          <w:szCs w:val="24"/>
          <w:lang w:eastAsia="en-GB"/>
        </w:rPr>
      </w:pPr>
      <w:r w:rsidRPr="00B227C0">
        <w:rPr>
          <w:rFonts w:ascii="GHEA Grapalat" w:eastAsia="Times New Roman" w:hAnsi="GHEA Grapalat"/>
          <w:b/>
          <w:bCs/>
          <w:sz w:val="24"/>
          <w:szCs w:val="24"/>
          <w:lang w:eastAsia="en-GB"/>
        </w:rPr>
        <w:t>ՆԱԽԱԳԻԾ</w:t>
      </w:r>
    </w:p>
    <w:p w14:paraId="33415722" w14:textId="77777777" w:rsidR="000C632A" w:rsidRPr="00B227C0" w:rsidRDefault="000C632A" w:rsidP="00B227C0">
      <w:pPr>
        <w:spacing w:after="0" w:line="360" w:lineRule="auto"/>
        <w:ind w:firstLine="567"/>
        <w:jc w:val="center"/>
        <w:rPr>
          <w:rFonts w:ascii="GHEA Grapalat" w:hAnsi="GHEA Grapalat"/>
          <w:b/>
          <w:sz w:val="24"/>
        </w:rPr>
      </w:pPr>
      <w:r w:rsidRPr="00B227C0">
        <w:rPr>
          <w:rFonts w:ascii="GHEA Grapalat" w:hAnsi="GHEA Grapalat"/>
          <w:b/>
          <w:sz w:val="24"/>
        </w:rPr>
        <w:t xml:space="preserve">ՀԱՅԱՍՏԱՆԻ ՀԱՆՐԱՊԵՏՈՒԹՅԱՆ </w:t>
      </w:r>
    </w:p>
    <w:p w14:paraId="304AC4AE" w14:textId="44595C93" w:rsidR="000C632A" w:rsidRPr="00B227C0" w:rsidRDefault="000C632A" w:rsidP="00B227C0">
      <w:pPr>
        <w:spacing w:after="0" w:line="360" w:lineRule="auto"/>
        <w:ind w:firstLine="567"/>
        <w:jc w:val="center"/>
        <w:rPr>
          <w:rFonts w:ascii="GHEA Grapalat" w:hAnsi="GHEA Grapalat"/>
          <w:b/>
          <w:sz w:val="24"/>
        </w:rPr>
      </w:pPr>
      <w:r w:rsidRPr="00B227C0">
        <w:rPr>
          <w:rFonts w:ascii="GHEA Grapalat" w:hAnsi="GHEA Grapalat"/>
          <w:b/>
          <w:sz w:val="24"/>
        </w:rPr>
        <w:t>ՕՐԵՆՔԸ</w:t>
      </w:r>
    </w:p>
    <w:p w14:paraId="3F681E47" w14:textId="39CB3161" w:rsidR="000C632A" w:rsidRPr="00B227C0" w:rsidRDefault="000C632A" w:rsidP="00B227C0">
      <w:pPr>
        <w:spacing w:after="0" w:line="360" w:lineRule="auto"/>
        <w:ind w:firstLine="567"/>
        <w:jc w:val="center"/>
        <w:rPr>
          <w:rFonts w:ascii="GHEA Grapalat" w:hAnsi="GHEA Grapalat"/>
          <w:b/>
          <w:sz w:val="24"/>
        </w:rPr>
      </w:pPr>
      <w:r w:rsidRPr="00B227C0">
        <w:rPr>
          <w:rFonts w:ascii="GHEA Grapalat" w:hAnsi="GHEA Grapalat"/>
          <w:b/>
          <w:sz w:val="24"/>
        </w:rPr>
        <w:t>«</w:t>
      </w:r>
      <w:r w:rsidRPr="00B227C0">
        <w:rPr>
          <w:rFonts w:ascii="GHEA Grapalat" w:hAnsi="GHEA Grapalat"/>
          <w:b/>
          <w:sz w:val="24"/>
          <w:lang w:val="hy-AM"/>
        </w:rPr>
        <w:t>ԷԼԵԿՏՐՈՆԱՅԻՆ ՀԱՂՈՐԴԱԿՑՈՒԹՅԱՆ</w:t>
      </w:r>
      <w:r w:rsidRPr="00B227C0">
        <w:rPr>
          <w:rFonts w:ascii="GHEA Grapalat" w:hAnsi="GHEA Grapalat"/>
          <w:b/>
          <w:sz w:val="24"/>
        </w:rPr>
        <w:t xml:space="preserve"> ՄԱՍԻՆ» ՀԱՅԱՍՏԱՆԻ ՀԱՆՐԱՊԵՏՈՒԹՅԱՆ ՕՐԵՆՔՈՒՄ</w:t>
      </w:r>
      <w:r w:rsidR="00586F19">
        <w:rPr>
          <w:rFonts w:ascii="GHEA Grapalat" w:hAnsi="GHEA Grapalat"/>
          <w:b/>
          <w:sz w:val="24"/>
        </w:rPr>
        <w:t xml:space="preserve"> ՓՈՓՈԽՈՒԹՅՈՒՆ ԵՎ</w:t>
      </w:r>
      <w:r w:rsidRPr="00B227C0">
        <w:rPr>
          <w:rFonts w:ascii="GHEA Grapalat" w:hAnsi="GHEA Grapalat"/>
          <w:b/>
          <w:sz w:val="24"/>
        </w:rPr>
        <w:t xml:space="preserve"> ԼՐԱՑՈՒՄ ԿԱՏԱՐԵԼՈՒ ՄԱՍԻՆ</w:t>
      </w:r>
    </w:p>
    <w:p w14:paraId="7DB1921E" w14:textId="203F88A7" w:rsidR="000C632A" w:rsidRPr="00B227C0" w:rsidRDefault="000C632A" w:rsidP="00B227C0">
      <w:pPr>
        <w:spacing w:after="0" w:line="360" w:lineRule="auto"/>
        <w:ind w:firstLine="567"/>
        <w:jc w:val="center"/>
        <w:rPr>
          <w:rFonts w:ascii="GHEA Grapalat" w:hAnsi="GHEA Grapalat"/>
          <w:b/>
          <w:sz w:val="24"/>
          <w:szCs w:val="24"/>
        </w:rPr>
      </w:pPr>
    </w:p>
    <w:p w14:paraId="0FDA81E2" w14:textId="04689903" w:rsidR="00B227C0" w:rsidRPr="00B227C0" w:rsidRDefault="00B227C0" w:rsidP="00B227C0">
      <w:pPr>
        <w:spacing w:after="0" w:line="360" w:lineRule="auto"/>
        <w:ind w:firstLine="567"/>
        <w:jc w:val="both"/>
        <w:rPr>
          <w:rFonts w:ascii="GHEA Grapalat" w:hAnsi="GHEA Grapalat"/>
          <w:sz w:val="24"/>
          <w:szCs w:val="24"/>
          <w:lang w:val="hy-AM"/>
        </w:rPr>
      </w:pPr>
      <w:r w:rsidRPr="00B227C0">
        <w:rPr>
          <w:rFonts w:ascii="GHEA Grapalat" w:hAnsi="GHEA Grapalat"/>
          <w:b/>
          <w:sz w:val="24"/>
          <w:szCs w:val="24"/>
          <w:lang w:val="hy-AM"/>
        </w:rPr>
        <w:t>Հոդված 1</w:t>
      </w:r>
      <w:r w:rsidRPr="00B227C0">
        <w:rPr>
          <w:rFonts w:ascii="Cambria Math" w:hAnsi="Cambria Math" w:cs="Cambria Math"/>
          <w:b/>
          <w:sz w:val="24"/>
          <w:szCs w:val="24"/>
          <w:lang w:val="hy-AM"/>
        </w:rPr>
        <w:t>․</w:t>
      </w:r>
      <w:r w:rsidRPr="00B227C0">
        <w:rPr>
          <w:rFonts w:ascii="GHEA Grapalat" w:hAnsi="GHEA Grapalat"/>
          <w:b/>
          <w:sz w:val="24"/>
          <w:szCs w:val="24"/>
          <w:lang w:val="hy-AM"/>
        </w:rPr>
        <w:t xml:space="preserve"> </w:t>
      </w:r>
      <w:r w:rsidRPr="00B227C0">
        <w:rPr>
          <w:rFonts w:ascii="GHEA Grapalat" w:hAnsi="GHEA Grapalat"/>
          <w:sz w:val="24"/>
          <w:szCs w:val="24"/>
          <w:lang w:val="hy-AM"/>
        </w:rPr>
        <w:t xml:space="preserve">«Էլեկտրոնային հաղորդակցության մասին» </w:t>
      </w:r>
      <w:r w:rsidRPr="00B227C0">
        <w:rPr>
          <w:rFonts w:ascii="GHEA Grapalat" w:hAnsi="GHEA Grapalat"/>
          <w:sz w:val="24"/>
          <w:szCs w:val="24"/>
        </w:rPr>
        <w:t xml:space="preserve">2005 </w:t>
      </w:r>
      <w:proofErr w:type="spellStart"/>
      <w:r w:rsidRPr="00B227C0">
        <w:rPr>
          <w:rFonts w:ascii="GHEA Grapalat" w:hAnsi="GHEA Grapalat"/>
          <w:sz w:val="24"/>
          <w:szCs w:val="24"/>
        </w:rPr>
        <w:t>թվականի</w:t>
      </w:r>
      <w:proofErr w:type="spellEnd"/>
      <w:r w:rsidRPr="00B227C0">
        <w:rPr>
          <w:rFonts w:cs="Calibri"/>
          <w:sz w:val="24"/>
          <w:szCs w:val="24"/>
        </w:rPr>
        <w:t> </w:t>
      </w:r>
      <w:proofErr w:type="spellStart"/>
      <w:r w:rsidRPr="00B227C0">
        <w:rPr>
          <w:rFonts w:ascii="GHEA Grapalat" w:hAnsi="GHEA Grapalat"/>
          <w:sz w:val="24"/>
          <w:szCs w:val="24"/>
        </w:rPr>
        <w:t>հուլիսի</w:t>
      </w:r>
      <w:proofErr w:type="spellEnd"/>
      <w:r w:rsidRPr="00B227C0">
        <w:rPr>
          <w:rFonts w:cs="Calibri"/>
          <w:sz w:val="24"/>
          <w:szCs w:val="24"/>
        </w:rPr>
        <w:t> </w:t>
      </w:r>
      <w:r w:rsidRPr="00B227C0">
        <w:rPr>
          <w:rFonts w:ascii="GHEA Grapalat" w:hAnsi="GHEA Grapalat"/>
          <w:sz w:val="24"/>
          <w:szCs w:val="24"/>
        </w:rPr>
        <w:t>8-ի</w:t>
      </w:r>
      <w:r w:rsidRPr="00B227C0">
        <w:rPr>
          <w:rFonts w:ascii="GHEA Grapalat" w:hAnsi="GHEA Grapalat"/>
          <w:sz w:val="24"/>
          <w:szCs w:val="24"/>
          <w:lang w:val="hy-AM"/>
        </w:rPr>
        <w:t xml:space="preserve"> թիվ </w:t>
      </w:r>
      <w:r w:rsidRPr="00B227C0">
        <w:rPr>
          <w:rFonts w:ascii="GHEA Grapalat" w:hAnsi="GHEA Grapalat"/>
          <w:sz w:val="24"/>
          <w:szCs w:val="24"/>
        </w:rPr>
        <w:t>ՀՕ-176-Ն</w:t>
      </w:r>
      <w:r w:rsidRPr="00B227C0">
        <w:rPr>
          <w:rFonts w:ascii="GHEA Grapalat" w:hAnsi="GHEA Grapalat"/>
          <w:sz w:val="24"/>
          <w:szCs w:val="24"/>
          <w:lang w:val="hy-AM"/>
        </w:rPr>
        <w:t xml:space="preserve"> օրենքի </w:t>
      </w:r>
      <w:r w:rsidR="00C854C1" w:rsidRPr="003E18D1">
        <w:rPr>
          <w:rFonts w:ascii="GHEA Grapalat" w:hAnsi="GHEA Grapalat"/>
          <w:sz w:val="24"/>
          <w:szCs w:val="24"/>
        </w:rPr>
        <w:t>(</w:t>
      </w:r>
      <w:r w:rsidR="00C854C1">
        <w:rPr>
          <w:rFonts w:ascii="GHEA Grapalat" w:hAnsi="GHEA Grapalat"/>
          <w:sz w:val="24"/>
          <w:szCs w:val="24"/>
          <w:lang w:val="hy-AM"/>
        </w:rPr>
        <w:t>այսուհետ՝ Օրենք</w:t>
      </w:r>
      <w:r w:rsidR="00C854C1" w:rsidRPr="003E18D1">
        <w:rPr>
          <w:rFonts w:ascii="GHEA Grapalat" w:hAnsi="GHEA Grapalat"/>
          <w:sz w:val="24"/>
          <w:szCs w:val="24"/>
        </w:rPr>
        <w:t xml:space="preserve">) </w:t>
      </w:r>
      <w:r w:rsidR="00B50688">
        <w:rPr>
          <w:rFonts w:ascii="GHEA Grapalat" w:hAnsi="GHEA Grapalat"/>
          <w:sz w:val="24"/>
          <w:szCs w:val="24"/>
        </w:rPr>
        <w:t>49</w:t>
      </w:r>
      <w:r w:rsidRPr="00B227C0">
        <w:rPr>
          <w:rFonts w:ascii="GHEA Grapalat" w:hAnsi="GHEA Grapalat"/>
          <w:sz w:val="24"/>
          <w:szCs w:val="24"/>
          <w:lang w:val="hy-AM"/>
        </w:rPr>
        <w:t>-րդ հոդվածը լրացնել հետևյալ բովանդակությամբ 2</w:t>
      </w:r>
      <w:r w:rsidRPr="00B227C0">
        <w:rPr>
          <w:rFonts w:ascii="Cambria Math" w:hAnsi="Cambria Math" w:cs="Cambria Math"/>
          <w:sz w:val="24"/>
          <w:szCs w:val="24"/>
          <w:lang w:val="hy-AM"/>
        </w:rPr>
        <w:t>․</w:t>
      </w:r>
      <w:r w:rsidRPr="00B227C0">
        <w:rPr>
          <w:rFonts w:ascii="GHEA Grapalat" w:hAnsi="GHEA Grapalat"/>
          <w:sz w:val="24"/>
          <w:szCs w:val="24"/>
          <w:lang w:val="hy-AM"/>
        </w:rPr>
        <w:t>3</w:t>
      </w:r>
      <w:r w:rsidRPr="00B227C0">
        <w:rPr>
          <w:rFonts w:ascii="Cambria Math" w:hAnsi="Cambria Math" w:cs="Cambria Math"/>
          <w:sz w:val="24"/>
          <w:szCs w:val="24"/>
          <w:lang w:val="hy-AM"/>
        </w:rPr>
        <w:t>․</w:t>
      </w:r>
      <w:r w:rsidRPr="00B227C0">
        <w:rPr>
          <w:rFonts w:ascii="GHEA Grapalat" w:hAnsi="GHEA Grapalat"/>
          <w:sz w:val="24"/>
          <w:szCs w:val="24"/>
          <w:lang w:val="hy-AM"/>
        </w:rPr>
        <w:t xml:space="preserve"> մասով</w:t>
      </w:r>
      <w:r w:rsidRPr="00B227C0">
        <w:rPr>
          <w:rFonts w:ascii="Cambria Math" w:hAnsi="Cambria Math" w:cs="Cambria Math"/>
          <w:sz w:val="24"/>
          <w:szCs w:val="24"/>
          <w:lang w:val="hy-AM"/>
        </w:rPr>
        <w:t>․</w:t>
      </w:r>
    </w:p>
    <w:p w14:paraId="318B3CCF" w14:textId="78B17ADC" w:rsidR="00B227C0" w:rsidRPr="00C854C1" w:rsidRDefault="00B227C0" w:rsidP="00B227C0">
      <w:pPr>
        <w:spacing w:after="0" w:line="360" w:lineRule="auto"/>
        <w:ind w:firstLine="567"/>
        <w:jc w:val="both"/>
        <w:rPr>
          <w:rFonts w:ascii="GHEA Grapalat" w:hAnsi="GHEA Grapalat"/>
          <w:sz w:val="24"/>
          <w:szCs w:val="24"/>
          <w:lang w:val="hy-AM"/>
        </w:rPr>
      </w:pPr>
      <w:r w:rsidRPr="00B227C0">
        <w:rPr>
          <w:rFonts w:ascii="GHEA Grapalat" w:hAnsi="GHEA Grapalat"/>
          <w:sz w:val="24"/>
          <w:szCs w:val="24"/>
          <w:lang w:val="hy-AM"/>
        </w:rPr>
        <w:t>«2</w:t>
      </w:r>
      <w:r w:rsidRPr="00B227C0">
        <w:rPr>
          <w:rFonts w:ascii="Cambria Math" w:hAnsi="Cambria Math" w:cs="Cambria Math"/>
          <w:sz w:val="24"/>
          <w:szCs w:val="24"/>
          <w:lang w:val="hy-AM"/>
        </w:rPr>
        <w:t>․</w:t>
      </w:r>
      <w:r w:rsidRPr="00B227C0">
        <w:rPr>
          <w:rFonts w:ascii="GHEA Grapalat" w:hAnsi="GHEA Grapalat"/>
          <w:sz w:val="24"/>
          <w:szCs w:val="24"/>
          <w:lang w:val="hy-AM"/>
        </w:rPr>
        <w:t>3</w:t>
      </w:r>
      <w:r w:rsidRPr="00B227C0">
        <w:rPr>
          <w:rFonts w:ascii="Cambria Math" w:hAnsi="Cambria Math" w:cs="Cambria Math"/>
          <w:sz w:val="24"/>
          <w:szCs w:val="24"/>
          <w:lang w:val="hy-AM"/>
        </w:rPr>
        <w:t>․</w:t>
      </w:r>
      <w:r w:rsidRPr="00B227C0">
        <w:rPr>
          <w:rFonts w:ascii="GHEA Grapalat" w:hAnsi="GHEA Grapalat"/>
          <w:sz w:val="24"/>
          <w:szCs w:val="24"/>
          <w:lang w:val="hy-AM"/>
        </w:rPr>
        <w:t xml:space="preserve"> Օպերատորը կամ ծառայություններ մատուցողն իրավասու է բացահայտել հարկադիր կատարողի կողմից հարուցված կատարողական վարույթի շրջանակում պարտապան կամ պահանջատեր հանդիսացող իր հաճախորդների կողմից օգտագործվող ծառայությունների տեսակի, քանակի և հաճախորդի անձնական տվյալների վերաբերյալ տեղեկություններ՝ հարկադիր կատարողի կողմից ուղարկված հարցումների հիման վրա։ Սույն մասով նախատեսված հարցումների և դրանց պատասխանների ձևերը, ինչպես նաև հարցումների իրականացման կարգը սահմանվում է Կարգավորողի և Արդարադատության նախարարի համատեղ </w:t>
      </w:r>
      <w:r w:rsidRPr="005B50B5">
        <w:rPr>
          <w:rFonts w:ascii="GHEA Grapalat" w:hAnsi="GHEA Grapalat"/>
          <w:sz w:val="24"/>
          <w:szCs w:val="24"/>
          <w:lang w:val="hy-AM"/>
        </w:rPr>
        <w:t xml:space="preserve">ենթաօրենսդրական </w:t>
      </w:r>
      <w:r w:rsidRPr="00284561">
        <w:rPr>
          <w:rFonts w:ascii="GHEA Grapalat" w:hAnsi="GHEA Grapalat"/>
          <w:sz w:val="24"/>
          <w:szCs w:val="24"/>
          <w:lang w:val="hy-AM"/>
        </w:rPr>
        <w:t>ակտով»։</w:t>
      </w:r>
    </w:p>
    <w:p w14:paraId="482F4F4E" w14:textId="39851DA1" w:rsidR="00B227C0" w:rsidRPr="00C854C1" w:rsidRDefault="00C854C1" w:rsidP="00B227C0">
      <w:pPr>
        <w:spacing w:after="0" w:line="360" w:lineRule="auto"/>
        <w:ind w:firstLine="567"/>
        <w:jc w:val="both"/>
        <w:rPr>
          <w:rFonts w:ascii="GHEA Grapalat" w:hAnsi="GHEA Grapalat"/>
          <w:sz w:val="24"/>
          <w:szCs w:val="24"/>
          <w:lang w:val="hy-AM"/>
        </w:rPr>
      </w:pPr>
      <w:r w:rsidRPr="00C854C1">
        <w:rPr>
          <w:rFonts w:ascii="GHEA Grapalat" w:hAnsi="GHEA Grapalat"/>
          <w:b/>
          <w:sz w:val="24"/>
          <w:szCs w:val="24"/>
          <w:lang w:val="hy-AM"/>
        </w:rPr>
        <w:t>Հոդված 2</w:t>
      </w:r>
      <w:r w:rsidRPr="00C854C1">
        <w:rPr>
          <w:rFonts w:ascii="Cambria Math" w:hAnsi="Cambria Math"/>
          <w:b/>
          <w:sz w:val="24"/>
          <w:szCs w:val="24"/>
          <w:lang w:val="hy-AM"/>
        </w:rPr>
        <w:t xml:space="preserve">․ </w:t>
      </w:r>
      <w:r w:rsidRPr="003E18D1">
        <w:rPr>
          <w:rFonts w:ascii="GHEA Grapalat" w:hAnsi="GHEA Grapalat"/>
          <w:sz w:val="24"/>
          <w:szCs w:val="24"/>
          <w:lang w:val="hy-AM"/>
        </w:rPr>
        <w:t xml:space="preserve">Օրենքի </w:t>
      </w:r>
      <w:r w:rsidRPr="005B50B5">
        <w:rPr>
          <w:rFonts w:ascii="GHEA Grapalat" w:hAnsi="GHEA Grapalat"/>
          <w:sz w:val="24"/>
          <w:szCs w:val="24"/>
          <w:lang w:val="hy-AM"/>
        </w:rPr>
        <w:t>23-րդ</w:t>
      </w:r>
      <w:r w:rsidRPr="00284561">
        <w:rPr>
          <w:rFonts w:ascii="GHEA Grapalat" w:hAnsi="GHEA Grapalat"/>
          <w:sz w:val="24"/>
          <w:szCs w:val="24"/>
          <w:lang w:val="hy-AM"/>
        </w:rPr>
        <w:t xml:space="preserve"> հոդվածի 3-</w:t>
      </w:r>
      <w:r w:rsidRPr="00C854C1">
        <w:rPr>
          <w:rFonts w:ascii="GHEA Grapalat" w:hAnsi="GHEA Grapalat"/>
          <w:sz w:val="24"/>
          <w:szCs w:val="24"/>
          <w:lang w:val="hy-AM"/>
        </w:rPr>
        <w:t>րդ մասում «</w:t>
      </w:r>
      <w:r w:rsidRPr="003E18D1">
        <w:rPr>
          <w:rFonts w:ascii="GHEA Grapalat" w:eastAsia="Times New Roman" w:hAnsi="GHEA Grapalat"/>
          <w:color w:val="000000"/>
          <w:sz w:val="24"/>
          <w:szCs w:val="24"/>
          <w:lang w:val="hy-AM" w:eastAsia="hy-AM"/>
        </w:rPr>
        <w:t>2.1-ին և 2.2-րդ մասերի</w:t>
      </w:r>
      <w:r w:rsidRPr="005B50B5">
        <w:rPr>
          <w:rFonts w:ascii="GHEA Grapalat" w:hAnsi="GHEA Grapalat"/>
          <w:sz w:val="24"/>
          <w:szCs w:val="24"/>
          <w:lang w:val="hy-AM"/>
        </w:rPr>
        <w:t xml:space="preserve">» </w:t>
      </w:r>
      <w:proofErr w:type="spellStart"/>
      <w:r w:rsidR="00894400">
        <w:rPr>
          <w:rFonts w:ascii="GHEA Grapalat" w:hAnsi="GHEA Grapalat"/>
          <w:sz w:val="24"/>
          <w:szCs w:val="24"/>
        </w:rPr>
        <w:t>բառերը</w:t>
      </w:r>
      <w:proofErr w:type="spellEnd"/>
      <w:r w:rsidRPr="00284561">
        <w:rPr>
          <w:rFonts w:ascii="GHEA Grapalat" w:hAnsi="GHEA Grapalat"/>
          <w:sz w:val="24"/>
          <w:szCs w:val="24"/>
          <w:lang w:val="hy-AM"/>
        </w:rPr>
        <w:t xml:space="preserve"> փոխար</w:t>
      </w:r>
      <w:r w:rsidRPr="00C854C1">
        <w:rPr>
          <w:rFonts w:ascii="GHEA Grapalat" w:hAnsi="GHEA Grapalat"/>
          <w:sz w:val="24"/>
          <w:szCs w:val="24"/>
          <w:lang w:val="hy-AM"/>
        </w:rPr>
        <w:t>ինել «</w:t>
      </w:r>
      <w:r w:rsidRPr="003E18D1">
        <w:rPr>
          <w:rFonts w:ascii="GHEA Grapalat" w:eastAsia="Times New Roman" w:hAnsi="GHEA Grapalat"/>
          <w:color w:val="000000"/>
          <w:sz w:val="24"/>
          <w:szCs w:val="24"/>
          <w:lang w:val="hy-AM" w:eastAsia="hy-AM"/>
        </w:rPr>
        <w:t>2.1-ին, 2.2-րդ և 2.3-րդ մասերի</w:t>
      </w:r>
      <w:r w:rsidRPr="005B50B5">
        <w:rPr>
          <w:rFonts w:ascii="GHEA Grapalat" w:hAnsi="GHEA Grapalat"/>
          <w:sz w:val="24"/>
          <w:szCs w:val="24"/>
          <w:lang w:val="hy-AM"/>
        </w:rPr>
        <w:t xml:space="preserve">» </w:t>
      </w:r>
      <w:proofErr w:type="spellStart"/>
      <w:r w:rsidR="00894400">
        <w:rPr>
          <w:rFonts w:ascii="GHEA Grapalat" w:hAnsi="GHEA Grapalat"/>
          <w:sz w:val="24"/>
          <w:szCs w:val="24"/>
        </w:rPr>
        <w:t>բառերով</w:t>
      </w:r>
      <w:proofErr w:type="spellEnd"/>
      <w:r w:rsidRPr="00C854C1">
        <w:rPr>
          <w:rFonts w:ascii="GHEA Grapalat" w:hAnsi="GHEA Grapalat"/>
          <w:sz w:val="24"/>
          <w:szCs w:val="24"/>
          <w:lang w:val="hy-AM"/>
        </w:rPr>
        <w:t>։</w:t>
      </w:r>
    </w:p>
    <w:p w14:paraId="2DE60A12" w14:textId="1A843DE6" w:rsidR="00B227C0" w:rsidRPr="00B227C0" w:rsidRDefault="00B227C0" w:rsidP="00B227C0">
      <w:pPr>
        <w:shd w:val="clear" w:color="auto" w:fill="FFFFFF"/>
        <w:spacing w:after="0" w:line="360" w:lineRule="auto"/>
        <w:ind w:firstLine="567"/>
        <w:jc w:val="both"/>
        <w:rPr>
          <w:rFonts w:ascii="GHEA Grapalat" w:hAnsi="GHEA Grapalat"/>
          <w:color w:val="000000"/>
          <w:sz w:val="24"/>
          <w:szCs w:val="24"/>
          <w:shd w:val="clear" w:color="auto" w:fill="FFFFFF"/>
          <w:lang w:val="hy-AM"/>
        </w:rPr>
      </w:pPr>
      <w:r w:rsidRPr="00B227C0">
        <w:rPr>
          <w:rFonts w:ascii="GHEA Grapalat" w:hAnsi="GHEA Grapalat"/>
          <w:b/>
          <w:color w:val="000000"/>
          <w:sz w:val="24"/>
          <w:szCs w:val="24"/>
          <w:shd w:val="clear" w:color="auto" w:fill="FFFFFF"/>
          <w:lang w:val="hy-AM"/>
        </w:rPr>
        <w:t xml:space="preserve">Հոդված </w:t>
      </w:r>
      <w:r w:rsidR="00416240">
        <w:rPr>
          <w:rFonts w:ascii="GHEA Grapalat" w:hAnsi="GHEA Grapalat"/>
          <w:b/>
          <w:color w:val="000000"/>
          <w:sz w:val="24"/>
          <w:szCs w:val="24"/>
          <w:shd w:val="clear" w:color="auto" w:fill="FFFFFF"/>
        </w:rPr>
        <w:t>3</w:t>
      </w:r>
      <w:r w:rsidRPr="00B227C0">
        <w:rPr>
          <w:rFonts w:ascii="GHEA Grapalat" w:hAnsi="GHEA Grapalat"/>
          <w:b/>
          <w:color w:val="000000"/>
          <w:sz w:val="24"/>
          <w:szCs w:val="24"/>
          <w:shd w:val="clear" w:color="auto" w:fill="FFFFFF"/>
          <w:lang w:val="hy-AM"/>
        </w:rPr>
        <w:t xml:space="preserve">. </w:t>
      </w:r>
      <w:bookmarkStart w:id="0" w:name="_GoBack"/>
      <w:bookmarkEnd w:id="0"/>
      <w:r w:rsidRPr="00B227C0">
        <w:rPr>
          <w:rFonts w:ascii="GHEA Grapalat" w:hAnsi="GHEA Grapalat"/>
          <w:color w:val="000000"/>
          <w:sz w:val="24"/>
          <w:szCs w:val="24"/>
          <w:shd w:val="clear" w:color="auto" w:fill="FFFFFF"/>
          <w:lang w:val="hy-AM"/>
        </w:rPr>
        <w:t>Սույն օրենքն ուժի մեջ է մտնում պաշտոնական հրապարակմանը հաջորդող օրվանից:</w:t>
      </w:r>
    </w:p>
    <w:p w14:paraId="1634A557" w14:textId="77777777" w:rsidR="00B227C0" w:rsidRPr="00B227C0" w:rsidRDefault="00B227C0" w:rsidP="00B227C0">
      <w:pPr>
        <w:spacing w:after="160" w:line="360" w:lineRule="auto"/>
        <w:ind w:firstLine="567"/>
        <w:rPr>
          <w:rFonts w:ascii="GHEA Grapalat" w:hAnsi="GHEA Grapalat"/>
          <w:lang w:val="hy-AM"/>
        </w:rPr>
      </w:pPr>
    </w:p>
    <w:p w14:paraId="1E2F3C54" w14:textId="095B550D" w:rsidR="000C632A" w:rsidRDefault="000C632A" w:rsidP="00B227C0">
      <w:pPr>
        <w:spacing w:after="160" w:line="360" w:lineRule="auto"/>
        <w:ind w:firstLine="567"/>
        <w:rPr>
          <w:rFonts w:ascii="GHEA Grapalat" w:eastAsia="Times New Roman" w:hAnsi="GHEA Grapalat"/>
          <w:b/>
          <w:sz w:val="24"/>
          <w:szCs w:val="24"/>
          <w:lang w:val="hy-AM"/>
        </w:rPr>
      </w:pPr>
      <w:r w:rsidRPr="00B227C0">
        <w:rPr>
          <w:rFonts w:ascii="GHEA Grapalat" w:hAnsi="GHEA Grapalat"/>
          <w:b/>
          <w:lang w:val="hy-AM"/>
        </w:rPr>
        <w:br w:type="page"/>
      </w:r>
    </w:p>
    <w:p w14:paraId="081F60C8" w14:textId="77777777" w:rsidR="00B50D5F" w:rsidRDefault="00B50D5F" w:rsidP="000C632A">
      <w:pPr>
        <w:pStyle w:val="NormalWeb"/>
        <w:tabs>
          <w:tab w:val="left" w:pos="851"/>
        </w:tabs>
        <w:spacing w:before="0" w:beforeAutospacing="0" w:after="0" w:afterAutospacing="0" w:line="360" w:lineRule="auto"/>
        <w:ind w:firstLine="567"/>
        <w:jc w:val="center"/>
        <w:rPr>
          <w:rFonts w:ascii="GHEA Grapalat" w:hAnsi="GHEA Grapalat"/>
          <w:b/>
          <w:lang w:val="hy-AM"/>
        </w:rPr>
      </w:pPr>
      <w:r>
        <w:rPr>
          <w:rFonts w:ascii="GHEA Grapalat" w:hAnsi="GHEA Grapalat"/>
          <w:b/>
          <w:lang w:val="hy-AM"/>
        </w:rPr>
        <w:lastRenderedPageBreak/>
        <w:t>ՀԻՄՆԱՎՈՐՈՒՄ</w:t>
      </w:r>
    </w:p>
    <w:p w14:paraId="34EED10F" w14:textId="33FC03D3" w:rsidR="00B50D5F" w:rsidRDefault="00B50D5F" w:rsidP="00B50D5F">
      <w:pPr>
        <w:spacing w:after="0" w:line="360" w:lineRule="auto"/>
        <w:jc w:val="center"/>
        <w:rPr>
          <w:rFonts w:ascii="GHEA Grapalat" w:hAnsi="GHEA Grapalat"/>
          <w:b/>
          <w:sz w:val="24"/>
          <w:lang w:val="hy-AM"/>
        </w:rPr>
      </w:pPr>
      <w:r>
        <w:rPr>
          <w:rFonts w:ascii="GHEA Grapalat" w:hAnsi="GHEA Grapalat"/>
          <w:b/>
          <w:sz w:val="24"/>
          <w:lang w:val="hy-AM"/>
        </w:rPr>
        <w:t>«</w:t>
      </w:r>
      <w:r w:rsidRPr="00B50D5F">
        <w:rPr>
          <w:rFonts w:ascii="GHEA Grapalat" w:hAnsi="GHEA Grapalat"/>
          <w:b/>
          <w:sz w:val="24"/>
          <w:lang w:val="hy-AM"/>
        </w:rPr>
        <w:t>«</w:t>
      </w:r>
      <w:r w:rsidRPr="00B227C0">
        <w:rPr>
          <w:rFonts w:ascii="GHEA Grapalat" w:hAnsi="GHEA Grapalat"/>
          <w:b/>
          <w:sz w:val="24"/>
          <w:lang w:val="hy-AM"/>
        </w:rPr>
        <w:t>ԷԼԵԿՏՐՈՆԱՅԻՆ ՀԱՂՈՐԴԱԿՑՈՒԹՅԱՆ</w:t>
      </w:r>
      <w:r w:rsidRPr="00B50D5F">
        <w:rPr>
          <w:rFonts w:ascii="GHEA Grapalat" w:hAnsi="GHEA Grapalat"/>
          <w:b/>
          <w:sz w:val="24"/>
          <w:lang w:val="hy-AM"/>
        </w:rPr>
        <w:t xml:space="preserve"> ՄԱՍԻՆ» ՀԱՅԱՍՏԱՆԻ ՀԱՆՐԱՊԵՏՈՒԹՅԱՆ ՕՐԵՆՔՈՒՄ ԼՐԱՑՈՒՄ ԿԱՏԱՐԵԼՈՒ ՄԱՍԻՆ</w:t>
      </w:r>
      <w:r>
        <w:rPr>
          <w:rFonts w:ascii="GHEA Grapalat" w:hAnsi="GHEA Grapalat"/>
          <w:b/>
          <w:sz w:val="24"/>
          <w:lang w:val="hy-AM"/>
        </w:rPr>
        <w:t>» ՕՐԵՆՔԻ ՆԱԽԱԳԾԻ ԸՆԴՈՒՆՄԱՆ</w:t>
      </w:r>
    </w:p>
    <w:p w14:paraId="662B8946" w14:textId="2F3E1CAF" w:rsidR="00B50D5F" w:rsidRDefault="00B50D5F" w:rsidP="00B50D5F">
      <w:pPr>
        <w:spacing w:after="0" w:line="360" w:lineRule="auto"/>
        <w:jc w:val="center"/>
        <w:rPr>
          <w:rFonts w:ascii="GHEA Grapalat" w:hAnsi="GHEA Grapalat"/>
          <w:b/>
          <w:sz w:val="24"/>
          <w:lang w:val="hy-AM"/>
        </w:rPr>
      </w:pPr>
    </w:p>
    <w:p w14:paraId="261812C3" w14:textId="77777777" w:rsidR="00B50D5F" w:rsidRPr="000518DC" w:rsidRDefault="00B50D5F" w:rsidP="00B50D5F">
      <w:pPr>
        <w:widowControl w:val="0"/>
        <w:numPr>
          <w:ilvl w:val="0"/>
          <w:numId w:val="1"/>
        </w:numPr>
        <w:tabs>
          <w:tab w:val="left" w:pos="851"/>
          <w:tab w:val="left" w:pos="993"/>
        </w:tabs>
        <w:autoSpaceDE w:val="0"/>
        <w:autoSpaceDN w:val="0"/>
        <w:adjustRightInd w:val="0"/>
        <w:spacing w:after="0" w:line="360" w:lineRule="auto"/>
        <w:ind w:left="0" w:firstLine="567"/>
        <w:jc w:val="both"/>
        <w:rPr>
          <w:rFonts w:ascii="GHEA Grapalat" w:hAnsi="GHEA Grapalat"/>
          <w:b/>
          <w:sz w:val="24"/>
          <w:szCs w:val="24"/>
          <w:lang w:val="hy-AM"/>
        </w:rPr>
      </w:pPr>
      <w:r w:rsidRPr="008D6429">
        <w:rPr>
          <w:rFonts w:ascii="GHEA Grapalat" w:hAnsi="GHEA Grapalat" w:cs="GHEA Mariam"/>
          <w:b/>
          <w:sz w:val="24"/>
          <w:szCs w:val="24"/>
          <w:lang w:val="hy-AM"/>
        </w:rPr>
        <w:t>Ընթացիկ</w:t>
      </w:r>
      <w:r w:rsidRPr="008D6429">
        <w:rPr>
          <w:rFonts w:ascii="GHEA Grapalat" w:hAnsi="GHEA Grapalat"/>
          <w:b/>
          <w:sz w:val="24"/>
          <w:szCs w:val="24"/>
          <w:lang w:val="hy-AM"/>
        </w:rPr>
        <w:t xml:space="preserve"> իրավիճակը և իրավական ակտի ընդունման </w:t>
      </w:r>
      <w:r w:rsidRPr="000518DC">
        <w:rPr>
          <w:rFonts w:ascii="GHEA Grapalat" w:hAnsi="GHEA Grapalat"/>
          <w:b/>
          <w:sz w:val="24"/>
          <w:szCs w:val="24"/>
          <w:lang w:val="hy-AM"/>
        </w:rPr>
        <w:t>անհրաժեշտությունը</w:t>
      </w:r>
    </w:p>
    <w:p w14:paraId="43EC7ABC" w14:textId="14654B15" w:rsidR="00585308" w:rsidRDefault="00585308" w:rsidP="00B50D5F">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«Դատական ակտերի հարկադիր կատարման մասին» օրենքը ներկայումս կատարողական վարույթն իրականացնող հարկադիր կատարողին օժտում է հարկադիր կատարման ենթակա ակտերի պատշաճ կատարումն ապահովելու նպատակով պարտապանի և նրա գույքի վերաբերյալ անհրաժեշտ տեղեկատվության հավաքագրման բավականին լայն գործիքակազմով։ Մասնավորապես, նույն օրենքի 40-րդ հոդվածի 3-րդ մասի համաձայն՝ պ</w:t>
      </w:r>
      <w:r w:rsidRPr="00585308">
        <w:rPr>
          <w:rFonts w:ascii="GHEA Grapalat" w:hAnsi="GHEA Grapalat"/>
          <w:sz w:val="24"/>
          <w:szCs w:val="24"/>
          <w:lang w:val="hy-AM"/>
        </w:rPr>
        <w:t>արտապանի գույքի հետախուզումն իրականացվում է անշարժ գույքի պետական ռեգիստր, Կենտրոնական դեպոզիտարիա, իրավաբանական անձանց պետական գրանցում իրականացնող մարմին, հարկային և մաքսային մարմիններ, ոստիկանության համապատասխան ստորաբաժանումներ, քաղաքացիական կացության ակտերի գրանցման գործակալություն, սոցիալական ապահովության ծառայություն, ինչպես նաև առևտրային բանկեր հարցումներ կատարելու միջոցով:</w:t>
      </w:r>
      <w:r w:rsidR="00A40C1D">
        <w:rPr>
          <w:rFonts w:ascii="GHEA Grapalat" w:hAnsi="GHEA Grapalat"/>
          <w:sz w:val="24"/>
          <w:szCs w:val="24"/>
          <w:lang w:val="hy-AM"/>
        </w:rPr>
        <w:t xml:space="preserve"> </w:t>
      </w:r>
      <w:r w:rsidR="00C854C1">
        <w:rPr>
          <w:rFonts w:ascii="GHEA Grapalat" w:hAnsi="GHEA Grapalat"/>
          <w:sz w:val="24"/>
          <w:szCs w:val="24"/>
          <w:lang w:val="hy-AM"/>
        </w:rPr>
        <w:t>Բացի այդ, կատարողական վարույթի շրջանակում հաճախ ծագում է նաև պարտապանի հետախուզման անհրաժեշտություն։</w:t>
      </w:r>
    </w:p>
    <w:p w14:paraId="27FA284A" w14:textId="0AAC3388" w:rsidR="009062FA" w:rsidRPr="009062FA" w:rsidRDefault="001D56DD" w:rsidP="0045546C">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Չնայած այն հանգամանքին, որ Օրենքը հարկադիր կատարման ենթակա ակտերի պատշաճ և արդյունավետ կատարումն ապահովելու նպատակով նախատեսել է մի շարք պետական մարմիններին և առևտրային բանկերին հարցումներ կատարելու գործիքակազմ, </w:t>
      </w:r>
      <w:r w:rsidR="00D06999">
        <w:rPr>
          <w:rFonts w:ascii="GHEA Grapalat" w:hAnsi="GHEA Grapalat"/>
          <w:sz w:val="24"/>
          <w:szCs w:val="24"/>
          <w:lang w:val="hy-AM"/>
        </w:rPr>
        <w:t xml:space="preserve">առկա գործիքակազմն ամբողջությամբ բավարար չէ կատարողական վարույթի </w:t>
      </w:r>
      <w:r w:rsidR="00FB3310">
        <w:rPr>
          <w:rFonts w:ascii="GHEA Grapalat" w:hAnsi="GHEA Grapalat"/>
          <w:sz w:val="24"/>
          <w:szCs w:val="24"/>
          <w:lang w:val="hy-AM"/>
        </w:rPr>
        <w:t>կողմ</w:t>
      </w:r>
      <w:r w:rsidR="00D06999">
        <w:rPr>
          <w:rFonts w:ascii="GHEA Grapalat" w:hAnsi="GHEA Grapalat"/>
          <w:sz w:val="24"/>
          <w:szCs w:val="24"/>
          <w:lang w:val="hy-AM"/>
        </w:rPr>
        <w:t xml:space="preserve">երի վերաբերյալ վարույթի </w:t>
      </w:r>
      <w:r w:rsidR="00524A98">
        <w:rPr>
          <w:rFonts w:ascii="GHEA Grapalat" w:hAnsi="GHEA Grapalat"/>
          <w:sz w:val="24"/>
          <w:szCs w:val="24"/>
          <w:lang w:val="hy-AM"/>
        </w:rPr>
        <w:t xml:space="preserve">արդյունավետ </w:t>
      </w:r>
      <w:r w:rsidR="00D06999">
        <w:rPr>
          <w:rFonts w:ascii="GHEA Grapalat" w:hAnsi="GHEA Grapalat"/>
          <w:sz w:val="24"/>
          <w:szCs w:val="24"/>
          <w:lang w:val="hy-AM"/>
        </w:rPr>
        <w:t xml:space="preserve">իրականացման համար անհրաժեշտ </w:t>
      </w:r>
      <w:r w:rsidR="0045546C">
        <w:rPr>
          <w:rFonts w:ascii="GHEA Grapalat" w:hAnsi="GHEA Grapalat"/>
          <w:sz w:val="24"/>
          <w:szCs w:val="24"/>
          <w:lang w:val="hy-AM"/>
        </w:rPr>
        <w:t xml:space="preserve">ամբողջական տեղեկատվությունը հավաքագրելու համար։ </w:t>
      </w:r>
      <w:r w:rsidR="00D06999">
        <w:rPr>
          <w:rFonts w:ascii="GHEA Grapalat" w:hAnsi="GHEA Grapalat"/>
          <w:sz w:val="24"/>
          <w:szCs w:val="24"/>
          <w:lang w:val="hy-AM"/>
        </w:rPr>
        <w:t xml:space="preserve"> </w:t>
      </w:r>
    </w:p>
    <w:p w14:paraId="3C295E44" w14:textId="0527B48E" w:rsidR="00B50D5F" w:rsidRPr="000518DC" w:rsidRDefault="00273645" w:rsidP="00B50D5F">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lastRenderedPageBreak/>
        <w:t xml:space="preserve">Մասնավորապես, </w:t>
      </w:r>
      <w:r w:rsidR="0071162B">
        <w:rPr>
          <w:rFonts w:ascii="GHEA Grapalat" w:hAnsi="GHEA Grapalat"/>
          <w:sz w:val="24"/>
          <w:szCs w:val="24"/>
          <w:lang w:val="hy-AM"/>
        </w:rPr>
        <w:t xml:space="preserve">Հայաստանի Հանրապետության վիճակագրական կոմիտեն 2021 թվականին հրատարակված իր </w:t>
      </w:r>
      <w:r w:rsidR="0071162B" w:rsidRPr="0071162B">
        <w:rPr>
          <w:rFonts w:ascii="GHEA Grapalat" w:hAnsi="GHEA Grapalat"/>
          <w:sz w:val="24"/>
          <w:szCs w:val="24"/>
          <w:lang w:val="hy-AM"/>
        </w:rPr>
        <w:t>«Հայաստանի սոցիալական պատկերը և աղքատությունը» վիճակագրական-վերլուծական զեկույց</w:t>
      </w:r>
      <w:r w:rsidR="0071162B">
        <w:rPr>
          <w:rFonts w:ascii="GHEA Grapalat" w:hAnsi="GHEA Grapalat"/>
          <w:sz w:val="24"/>
          <w:szCs w:val="24"/>
          <w:lang w:val="hy-AM"/>
        </w:rPr>
        <w:t xml:space="preserve">ում արձանագրել է, որ </w:t>
      </w:r>
      <w:r w:rsidR="00B50D5F" w:rsidRPr="000518DC">
        <w:rPr>
          <w:rFonts w:ascii="GHEA Grapalat" w:hAnsi="GHEA Grapalat"/>
          <w:sz w:val="24"/>
          <w:szCs w:val="24"/>
          <w:lang w:val="hy-AM"/>
        </w:rPr>
        <w:t xml:space="preserve">2020թ. բջջային հեռախոս </w:t>
      </w:r>
      <w:r w:rsidR="0071162B">
        <w:rPr>
          <w:rFonts w:ascii="GHEA Grapalat" w:hAnsi="GHEA Grapalat"/>
          <w:sz w:val="24"/>
          <w:szCs w:val="24"/>
          <w:lang w:val="hy-AM"/>
        </w:rPr>
        <w:t xml:space="preserve">է </w:t>
      </w:r>
      <w:r w:rsidR="00B50D5F" w:rsidRPr="000518DC">
        <w:rPr>
          <w:rFonts w:ascii="GHEA Grapalat" w:hAnsi="GHEA Grapalat"/>
          <w:sz w:val="24"/>
          <w:szCs w:val="24"/>
          <w:lang w:val="hy-AM"/>
        </w:rPr>
        <w:t>ունե</w:t>
      </w:r>
      <w:r w:rsidR="0071162B">
        <w:rPr>
          <w:rFonts w:ascii="GHEA Grapalat" w:hAnsi="GHEA Grapalat"/>
          <w:sz w:val="24"/>
          <w:szCs w:val="24"/>
          <w:lang w:val="hy-AM"/>
        </w:rPr>
        <w:t>ցել</w:t>
      </w:r>
      <w:r w:rsidR="00B50D5F" w:rsidRPr="000518DC">
        <w:rPr>
          <w:rFonts w:ascii="GHEA Grapalat" w:hAnsi="GHEA Grapalat"/>
          <w:sz w:val="24"/>
          <w:szCs w:val="24"/>
          <w:lang w:val="hy-AM"/>
        </w:rPr>
        <w:t xml:space="preserve"> տնային տնտեսությունների 99.3 տոկոսը, որից 99.2 տոկոսը քաղաքային վայրերում: Վերջին տարիների ընթացքում կտրուկ ավելացել է բջջային հեռախոս ունեցող տնային տնտեսությունների մասնաբաժինը, հատկապես գյուղական վայրերում, որտեղ նրանց թիվը 2020թ.-ին հասել է 99.6%</w:t>
      </w:r>
      <w:r w:rsidR="00B50D5F" w:rsidRPr="000518DC">
        <w:rPr>
          <w:rStyle w:val="FootnoteReference"/>
          <w:rFonts w:ascii="GHEA Grapalat" w:hAnsi="GHEA Grapalat"/>
          <w:sz w:val="24"/>
          <w:szCs w:val="24"/>
          <w:lang w:val="hy-AM"/>
        </w:rPr>
        <w:footnoteReference w:id="1"/>
      </w:r>
      <w:r w:rsidR="00B50D5F" w:rsidRPr="000518DC">
        <w:rPr>
          <w:rFonts w:ascii="GHEA Grapalat" w:hAnsi="GHEA Grapalat"/>
          <w:sz w:val="24"/>
          <w:szCs w:val="24"/>
          <w:lang w:val="hy-AM"/>
        </w:rPr>
        <w:t>:</w:t>
      </w:r>
    </w:p>
    <w:p w14:paraId="7F87F7B8" w14:textId="2B7036CF" w:rsidR="00F43CA5" w:rsidRDefault="009570C0" w:rsidP="00B50D5F">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Վերոնշյալ ցուցանիշների վերլուծությունից ակնհայտ է, որ Հայաստանի Հանրապետության բնակչության ճնշող մեծամասնությունը ներկայումս օգտվում է էլեկտրոնային հաղորդակցության օպերատորների, մասնավորապես՝ բջջայի կապի օպերատորների ծառայություններից։ </w:t>
      </w:r>
      <w:r w:rsidR="00F43CA5">
        <w:rPr>
          <w:rFonts w:ascii="GHEA Grapalat" w:hAnsi="GHEA Grapalat" w:cs="Sylfaen"/>
          <w:sz w:val="24"/>
          <w:szCs w:val="24"/>
          <w:lang w:val="hy-AM"/>
        </w:rPr>
        <w:t>Ընդ որում, ուսումնասիրությունները ցույց են տալիս, որ բջջային հեռախոսահամարների միջոցով տարբեր իրադարձությունների, պարտավորությունների վերաբերյալ ծանուցումները ներկայումս լայնորեն և արդյունավետ կերպով կիրառվում են տարբեր ոլորտներում, ինչն էականորեն պարզեցնում է ծանուցման գործընթացը, ծանուցողի և ծանուցվողի միջև կապի բնույթը։</w:t>
      </w:r>
    </w:p>
    <w:p w14:paraId="4A28643E" w14:textId="21AD4314" w:rsidR="00F43CA5" w:rsidRDefault="00F43CA5" w:rsidP="00B50D5F">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Այսպիսով,</w:t>
      </w:r>
      <w:r w:rsidR="009570C0">
        <w:rPr>
          <w:rFonts w:ascii="GHEA Grapalat" w:hAnsi="GHEA Grapalat" w:cs="Sylfaen"/>
          <w:sz w:val="24"/>
          <w:szCs w:val="24"/>
          <w:lang w:val="hy-AM"/>
        </w:rPr>
        <w:t xml:space="preserve"> էլեկտրոնային հաղորդակցության օպերատորները </w:t>
      </w:r>
      <w:r>
        <w:rPr>
          <w:rFonts w:ascii="GHEA Grapalat" w:hAnsi="GHEA Grapalat" w:cs="Sylfaen"/>
          <w:sz w:val="24"/>
          <w:szCs w:val="24"/>
          <w:lang w:val="hy-AM"/>
        </w:rPr>
        <w:t xml:space="preserve">«Էլեկտրոնային հաղորդակցության մասին» օրենքի կարգավորումների համատեքստում </w:t>
      </w:r>
      <w:r w:rsidR="009570C0">
        <w:rPr>
          <w:rFonts w:ascii="GHEA Grapalat" w:hAnsi="GHEA Grapalat" w:cs="Sylfaen"/>
          <w:sz w:val="24"/>
          <w:szCs w:val="24"/>
          <w:lang w:val="hy-AM"/>
        </w:rPr>
        <w:t>տիրապետում են Հայաստանի Հանրապետության բնակչության մեծամասնության, այդպիսով նաև՝ կատարողական վարույթով պահանջատերերի ու պարտապանների մեծամասնության վերաբերյալ անձնական տվյալների</w:t>
      </w:r>
      <w:r w:rsidR="00273645">
        <w:rPr>
          <w:rFonts w:ascii="GHEA Grapalat" w:hAnsi="GHEA Grapalat" w:cs="Sylfaen"/>
          <w:sz w:val="24"/>
          <w:szCs w:val="24"/>
          <w:lang w:val="hy-AM"/>
        </w:rPr>
        <w:t>։ Չնայած վերոգրյալին՝ գործող իրավակարգավորումների պայմաններում հարկադիր կատարողը լիազորված չէ էլեկտրոնային հաղորդակցության օպերատորների</w:t>
      </w:r>
      <w:r w:rsidR="00B409EF">
        <w:rPr>
          <w:rFonts w:ascii="GHEA Grapalat" w:hAnsi="GHEA Grapalat" w:cs="Sylfaen"/>
          <w:sz w:val="24"/>
          <w:szCs w:val="24"/>
          <w:lang w:val="hy-AM"/>
        </w:rPr>
        <w:t>ն</w:t>
      </w:r>
      <w:r w:rsidR="00273645">
        <w:rPr>
          <w:rFonts w:ascii="GHEA Grapalat" w:hAnsi="GHEA Grapalat" w:cs="Sylfaen"/>
          <w:sz w:val="24"/>
          <w:szCs w:val="24"/>
          <w:lang w:val="hy-AM"/>
        </w:rPr>
        <w:t xml:space="preserve"> կամ </w:t>
      </w:r>
      <w:r w:rsidR="00B409EF">
        <w:rPr>
          <w:rFonts w:ascii="GHEA Grapalat" w:hAnsi="GHEA Grapalat" w:cs="Sylfaen"/>
          <w:sz w:val="24"/>
          <w:szCs w:val="24"/>
          <w:lang w:val="hy-AM"/>
        </w:rPr>
        <w:t>ծառայություններ մատուցողին կատարողական վարույթով պարտապանների և պահանջատերերի վերաբերյալ հարցումներ կատարել</w:t>
      </w:r>
      <w:r>
        <w:rPr>
          <w:rFonts w:ascii="GHEA Grapalat" w:hAnsi="GHEA Grapalat" w:cs="Sylfaen"/>
          <w:sz w:val="24"/>
          <w:szCs w:val="24"/>
          <w:lang w:val="hy-AM"/>
        </w:rPr>
        <w:t xml:space="preserve">։ </w:t>
      </w:r>
    </w:p>
    <w:p w14:paraId="23BCEAA9" w14:textId="27B5154E" w:rsidR="00F43CA5" w:rsidRPr="00F43CA5" w:rsidRDefault="00F43CA5" w:rsidP="00F43CA5">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Մյուս կողմից, «Էլեկտրոնային հաղորդակցության մասին» օրենքի 23-րդ հոդվածը, սահմանելով </w:t>
      </w:r>
      <w:r w:rsidRPr="00F43CA5">
        <w:rPr>
          <w:rFonts w:ascii="GHEA Grapalat" w:hAnsi="GHEA Grapalat" w:cs="Sylfaen"/>
          <w:sz w:val="24"/>
          <w:szCs w:val="24"/>
          <w:lang w:val="hy-AM"/>
        </w:rPr>
        <w:t>օպերատոր</w:t>
      </w:r>
      <w:r>
        <w:rPr>
          <w:rFonts w:ascii="GHEA Grapalat" w:hAnsi="GHEA Grapalat" w:cs="Sylfaen"/>
          <w:sz w:val="24"/>
          <w:szCs w:val="24"/>
          <w:lang w:val="hy-AM"/>
        </w:rPr>
        <w:t>ի</w:t>
      </w:r>
      <w:r w:rsidRPr="00F43CA5">
        <w:rPr>
          <w:rFonts w:ascii="GHEA Grapalat" w:hAnsi="GHEA Grapalat" w:cs="Sylfaen"/>
          <w:sz w:val="24"/>
          <w:szCs w:val="24"/>
          <w:lang w:val="hy-AM"/>
        </w:rPr>
        <w:t xml:space="preserve"> և ծառայություններ մատուցող</w:t>
      </w:r>
      <w:r>
        <w:rPr>
          <w:rFonts w:ascii="GHEA Grapalat" w:hAnsi="GHEA Grapalat" w:cs="Sylfaen"/>
          <w:sz w:val="24"/>
          <w:szCs w:val="24"/>
          <w:lang w:val="hy-AM"/>
        </w:rPr>
        <w:t>ի կողմից</w:t>
      </w:r>
      <w:r w:rsidRPr="00F43CA5">
        <w:rPr>
          <w:rFonts w:ascii="GHEA Grapalat" w:hAnsi="GHEA Grapalat" w:cs="Sylfaen"/>
          <w:sz w:val="24"/>
          <w:szCs w:val="24"/>
          <w:lang w:val="hy-AM"/>
        </w:rPr>
        <w:t xml:space="preserve"> իր հաճախորդների կողմից օգտագործվող ծառայությունների տեսակի, վայրի, </w:t>
      </w:r>
      <w:r w:rsidRPr="00F43CA5">
        <w:rPr>
          <w:rFonts w:ascii="GHEA Grapalat" w:hAnsi="GHEA Grapalat" w:cs="Sylfaen"/>
          <w:sz w:val="24"/>
          <w:szCs w:val="24"/>
          <w:lang w:val="hy-AM"/>
        </w:rPr>
        <w:lastRenderedPageBreak/>
        <w:t>նպատակի, նպատակակետի, քանակի, տեխնիկական պայմանների և հաճախորդի անձնական տվյալների վերաբերյալ տեղեկությունները գաղտնի</w:t>
      </w:r>
      <w:r>
        <w:rPr>
          <w:rFonts w:ascii="GHEA Grapalat" w:hAnsi="GHEA Grapalat" w:cs="Sylfaen"/>
          <w:sz w:val="24"/>
          <w:szCs w:val="24"/>
          <w:lang w:val="hy-AM"/>
        </w:rPr>
        <w:t xml:space="preserve"> </w:t>
      </w:r>
      <w:r w:rsidRPr="00F43CA5">
        <w:rPr>
          <w:rFonts w:ascii="GHEA Grapalat" w:hAnsi="GHEA Grapalat" w:cs="Sylfaen"/>
          <w:sz w:val="24"/>
          <w:szCs w:val="24"/>
          <w:lang w:val="hy-AM"/>
        </w:rPr>
        <w:t>համարել</w:t>
      </w:r>
      <w:r>
        <w:rPr>
          <w:rFonts w:ascii="GHEA Grapalat" w:hAnsi="GHEA Grapalat" w:cs="Sylfaen"/>
          <w:sz w:val="24"/>
          <w:szCs w:val="24"/>
          <w:lang w:val="hy-AM"/>
        </w:rPr>
        <w:t>ու</w:t>
      </w:r>
      <w:r w:rsidRPr="00F43CA5">
        <w:rPr>
          <w:rFonts w:ascii="GHEA Grapalat" w:hAnsi="GHEA Grapalat" w:cs="Sylfaen"/>
          <w:sz w:val="24"/>
          <w:szCs w:val="24"/>
          <w:lang w:val="hy-AM"/>
        </w:rPr>
        <w:t xml:space="preserve"> և պահել</w:t>
      </w:r>
      <w:r>
        <w:rPr>
          <w:rFonts w:ascii="GHEA Grapalat" w:hAnsi="GHEA Grapalat" w:cs="Sylfaen"/>
          <w:sz w:val="24"/>
          <w:szCs w:val="24"/>
          <w:lang w:val="hy-AM"/>
        </w:rPr>
        <w:t xml:space="preserve">ու պարտականությունը, այս ընդհանուր կանոնից սահմանում է միայն խիստ որոշակի թվով բացառություններ։ Նույն հոդվածում առանձնացնելով օրենքով նախատեսված դեպքերում վերոնշյալ </w:t>
      </w:r>
      <w:r w:rsidR="00FF4156">
        <w:rPr>
          <w:rFonts w:ascii="GHEA Grapalat" w:hAnsi="GHEA Grapalat" w:cs="Sylfaen"/>
          <w:sz w:val="24"/>
          <w:szCs w:val="24"/>
          <w:lang w:val="hy-AM"/>
        </w:rPr>
        <w:t xml:space="preserve">տեղեկատվությունն </w:t>
      </w:r>
      <w:r>
        <w:rPr>
          <w:rFonts w:ascii="GHEA Grapalat" w:hAnsi="GHEA Grapalat" w:cs="Sylfaen"/>
          <w:sz w:val="24"/>
          <w:szCs w:val="24"/>
          <w:lang w:val="hy-AM"/>
        </w:rPr>
        <w:t>իրավասու մարմինների կողմից ստացվելու հնարավորությունը՝ Օրենքն այդ մարմինների շարքում չի ներառել Հարկադիր կատարումն ապահովող ծառայությանը, ինչ</w:t>
      </w:r>
      <w:r w:rsidR="00C270E0">
        <w:rPr>
          <w:rFonts w:ascii="GHEA Grapalat" w:hAnsi="GHEA Grapalat" w:cs="Sylfaen"/>
          <w:sz w:val="24"/>
          <w:szCs w:val="24"/>
          <w:lang w:val="hy-AM"/>
        </w:rPr>
        <w:t xml:space="preserve">պիսի պայմաններում ևս հարկադիր կատարողը լիազորված չէ ստանալ </w:t>
      </w:r>
      <w:r w:rsidR="00370E23">
        <w:rPr>
          <w:rFonts w:ascii="GHEA Grapalat" w:hAnsi="GHEA Grapalat" w:cs="Sylfaen"/>
          <w:sz w:val="24"/>
          <w:szCs w:val="24"/>
          <w:lang w:val="hy-AM"/>
        </w:rPr>
        <w:t>կատարողական վարույթի կողմերի վերաբերյալ հիշատակված սուբյեկտների կողմից տնօրինվող տեղեկատվությունը։</w:t>
      </w:r>
    </w:p>
    <w:p w14:paraId="0481E7E1" w14:textId="77777777" w:rsidR="00C854C1" w:rsidRDefault="00370E23" w:rsidP="00B50D5F">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Չնայած վերոգրյալին՝ </w:t>
      </w:r>
      <w:r w:rsidR="00147A1A">
        <w:rPr>
          <w:rFonts w:ascii="GHEA Grapalat" w:hAnsi="GHEA Grapalat" w:cs="Sylfaen"/>
          <w:sz w:val="24"/>
          <w:szCs w:val="24"/>
          <w:lang w:val="hy-AM"/>
        </w:rPr>
        <w:t>կատարողական վարույթի շրջանակում</w:t>
      </w:r>
      <w:r w:rsidR="000A7977">
        <w:rPr>
          <w:rFonts w:ascii="GHEA Grapalat" w:hAnsi="GHEA Grapalat" w:cs="Sylfaen"/>
          <w:sz w:val="24"/>
          <w:szCs w:val="24"/>
          <w:lang w:val="hy-AM"/>
        </w:rPr>
        <w:t xml:space="preserve"> Հարկադիր կատարումն ապահովող ծառայության</w:t>
      </w:r>
      <w:r w:rsidR="00B409EF">
        <w:rPr>
          <w:rFonts w:ascii="GHEA Grapalat" w:hAnsi="GHEA Grapalat" w:cs="Sylfaen"/>
          <w:sz w:val="24"/>
          <w:szCs w:val="24"/>
          <w:lang w:val="hy-AM"/>
        </w:rPr>
        <w:t>ն այդ տեղեկատվությունը</w:t>
      </w:r>
      <w:r w:rsidR="000A7977">
        <w:rPr>
          <w:rFonts w:ascii="GHEA Grapalat" w:hAnsi="GHEA Grapalat" w:cs="Sylfaen"/>
          <w:sz w:val="24"/>
          <w:szCs w:val="24"/>
          <w:lang w:val="hy-AM"/>
        </w:rPr>
        <w:t xml:space="preserve"> </w:t>
      </w:r>
      <w:r w:rsidR="00147A1A">
        <w:rPr>
          <w:rFonts w:ascii="GHEA Grapalat" w:hAnsi="GHEA Grapalat" w:cs="Sylfaen"/>
          <w:sz w:val="24"/>
          <w:szCs w:val="24"/>
          <w:lang w:val="hy-AM"/>
        </w:rPr>
        <w:t>տրամադրելը վճռորոշ նշանակություն կարող է ունենալ</w:t>
      </w:r>
      <w:r w:rsidR="000A7977">
        <w:rPr>
          <w:rFonts w:ascii="GHEA Grapalat" w:hAnsi="GHEA Grapalat" w:cs="Sylfaen"/>
          <w:sz w:val="24"/>
          <w:szCs w:val="24"/>
          <w:lang w:val="hy-AM"/>
        </w:rPr>
        <w:t xml:space="preserve"> կատարողական վարույթի վերաբերյալ </w:t>
      </w:r>
      <w:r w:rsidR="00147A1A">
        <w:rPr>
          <w:rFonts w:ascii="GHEA Grapalat" w:hAnsi="GHEA Grapalat" w:cs="Sylfaen"/>
          <w:sz w:val="24"/>
          <w:szCs w:val="24"/>
          <w:lang w:val="hy-AM"/>
        </w:rPr>
        <w:t xml:space="preserve">վարույթի </w:t>
      </w:r>
      <w:r w:rsidR="00493CDD">
        <w:rPr>
          <w:rFonts w:ascii="GHEA Grapalat" w:hAnsi="GHEA Grapalat" w:cs="Sylfaen"/>
          <w:sz w:val="24"/>
          <w:szCs w:val="24"/>
          <w:lang w:val="hy-AM"/>
        </w:rPr>
        <w:t>կողմ</w:t>
      </w:r>
      <w:r w:rsidR="00147A1A">
        <w:rPr>
          <w:rFonts w:ascii="GHEA Grapalat" w:hAnsi="GHEA Grapalat" w:cs="Sylfaen"/>
          <w:sz w:val="24"/>
          <w:szCs w:val="24"/>
          <w:lang w:val="hy-AM"/>
        </w:rPr>
        <w:t xml:space="preserve">երի </w:t>
      </w:r>
      <w:r w:rsidR="000A7977">
        <w:rPr>
          <w:rFonts w:ascii="GHEA Grapalat" w:hAnsi="GHEA Grapalat" w:cs="Sylfaen"/>
          <w:sz w:val="24"/>
          <w:szCs w:val="24"/>
          <w:lang w:val="hy-AM"/>
        </w:rPr>
        <w:t xml:space="preserve">պատշաճ ծանուցումն ապահովելու </w:t>
      </w:r>
      <w:r w:rsidR="00147A1A">
        <w:rPr>
          <w:rFonts w:ascii="GHEA Grapalat" w:hAnsi="GHEA Grapalat" w:cs="Sylfaen"/>
          <w:sz w:val="24"/>
          <w:szCs w:val="24"/>
          <w:lang w:val="hy-AM"/>
        </w:rPr>
        <w:t>և քաղաքացի-հարկադիր կատարող հաղորդակցության արդյունավետությունը և օպերատիվությունն ապահովելու համար։</w:t>
      </w:r>
      <w:r w:rsidR="000A7977">
        <w:rPr>
          <w:rFonts w:ascii="GHEA Grapalat" w:hAnsi="GHEA Grapalat" w:cs="Sylfaen"/>
          <w:sz w:val="24"/>
          <w:szCs w:val="24"/>
          <w:lang w:val="hy-AM"/>
        </w:rPr>
        <w:t xml:space="preserve"> </w:t>
      </w:r>
    </w:p>
    <w:p w14:paraId="29ADCA08" w14:textId="089C3F4F" w:rsidR="00C854C1" w:rsidRPr="005B50B5" w:rsidRDefault="005A2D15" w:rsidP="00B50D5F">
      <w:pPr>
        <w:spacing w:after="0" w:line="360" w:lineRule="auto"/>
        <w:ind w:firstLine="567"/>
        <w:jc w:val="both"/>
        <w:rPr>
          <w:rFonts w:ascii="GHEA Grapalat" w:hAnsi="GHEA Grapalat" w:cs="Sylfaen"/>
          <w:sz w:val="24"/>
          <w:szCs w:val="24"/>
          <w:lang w:val="hy-AM"/>
        </w:rPr>
      </w:pPr>
      <w:r w:rsidRPr="005B50B5">
        <w:rPr>
          <w:rFonts w:ascii="GHEA Grapalat" w:hAnsi="GHEA Grapalat" w:cs="Sylfaen"/>
          <w:sz w:val="24"/>
          <w:szCs w:val="24"/>
          <w:lang w:val="hy-AM"/>
        </w:rPr>
        <w:t>2021 թվականի ընթացքում Հար</w:t>
      </w:r>
      <w:r w:rsidR="00691EDF" w:rsidRPr="005B50B5">
        <w:rPr>
          <w:rFonts w:ascii="GHEA Grapalat" w:hAnsi="GHEA Grapalat" w:cs="Sylfaen"/>
          <w:sz w:val="24"/>
          <w:szCs w:val="24"/>
          <w:lang w:val="hy-AM"/>
        </w:rPr>
        <w:t xml:space="preserve">կադիր կատարումն ապահովող ծառայության կողմից </w:t>
      </w:r>
      <w:r w:rsidR="00691EDF" w:rsidRPr="003E18D1">
        <w:rPr>
          <w:rFonts w:ascii="GHEA Grapalat" w:hAnsi="GHEA Grapalat" w:cs="Sylfaen"/>
          <w:sz w:val="24"/>
          <w:szCs w:val="24"/>
          <w:lang w:val="hy-AM"/>
        </w:rPr>
        <w:t>պարտապանի գտնվելու վայրը</w:t>
      </w:r>
      <w:r w:rsidR="00691EDF" w:rsidRPr="005B50B5">
        <w:rPr>
          <w:rFonts w:ascii="GHEA Grapalat" w:hAnsi="GHEA Grapalat" w:cs="Sylfaen"/>
          <w:sz w:val="24"/>
          <w:szCs w:val="24"/>
          <w:lang w:val="hy-AM"/>
        </w:rPr>
        <w:t xml:space="preserve"> պարզելու</w:t>
      </w:r>
      <w:r w:rsidR="005B50B5">
        <w:rPr>
          <w:rFonts w:ascii="GHEA Grapalat" w:hAnsi="GHEA Grapalat" w:cs="Sylfaen"/>
          <w:sz w:val="24"/>
          <w:szCs w:val="24"/>
          <w:lang w:val="hy-AM"/>
        </w:rPr>
        <w:t xml:space="preserve"> և </w:t>
      </w:r>
      <w:r w:rsidR="00691EDF" w:rsidRPr="003E18D1">
        <w:rPr>
          <w:rFonts w:ascii="GHEA Grapalat" w:hAnsi="GHEA Grapalat" w:cs="Sylfaen"/>
          <w:sz w:val="24"/>
          <w:szCs w:val="24"/>
          <w:lang w:val="hy-AM"/>
        </w:rPr>
        <w:t xml:space="preserve">հարկադիր կատարողի և (կամ) պահանջատիրոջ ձեռնարկած` օրենքով թույլատրելի բոլոր միջոցները </w:t>
      </w:r>
      <w:r w:rsidR="00691EDF" w:rsidRPr="005B50B5">
        <w:rPr>
          <w:rFonts w:ascii="GHEA Grapalat" w:hAnsi="GHEA Grapalat" w:cs="Sylfaen"/>
          <w:sz w:val="24"/>
          <w:szCs w:val="24"/>
          <w:lang w:val="hy-AM"/>
        </w:rPr>
        <w:t>ապարդյուն լինելու (Օրենքի 41-րդ հոդվածի 1-ին մասի 2</w:t>
      </w:r>
      <w:r w:rsidR="00691EDF" w:rsidRPr="003E18D1">
        <w:rPr>
          <w:rFonts w:ascii="GHEA Grapalat" w:hAnsi="GHEA Grapalat" w:cs="Sylfaen"/>
          <w:sz w:val="24"/>
          <w:szCs w:val="24"/>
          <w:lang w:val="hy-AM"/>
        </w:rPr>
        <w:t>-րդ կետ</w:t>
      </w:r>
      <w:r w:rsidR="00691EDF" w:rsidRPr="005B50B5">
        <w:rPr>
          <w:rFonts w:ascii="GHEA Grapalat" w:hAnsi="GHEA Grapalat" w:cs="Sylfaen"/>
          <w:sz w:val="24"/>
          <w:szCs w:val="24"/>
          <w:lang w:val="hy-AM"/>
        </w:rPr>
        <w:t>) հիմքով ավարտվել է 43</w:t>
      </w:r>
      <w:r w:rsidR="00691EDF" w:rsidRPr="005B50B5">
        <w:rPr>
          <w:rFonts w:ascii="Cambria Math" w:hAnsi="Cambria Math" w:cs="Cambria Math"/>
          <w:sz w:val="24"/>
          <w:szCs w:val="24"/>
          <w:lang w:val="hy-AM"/>
        </w:rPr>
        <w:t>․</w:t>
      </w:r>
      <w:r w:rsidR="00691EDF" w:rsidRPr="005B50B5">
        <w:rPr>
          <w:rFonts w:ascii="GHEA Grapalat" w:hAnsi="GHEA Grapalat" w:cs="Sylfaen"/>
          <w:sz w:val="24"/>
          <w:szCs w:val="24"/>
          <w:lang w:val="hy-AM"/>
        </w:rPr>
        <w:t xml:space="preserve">320 կատարողական վարույթ։ Մյուս կողմից, </w:t>
      </w:r>
      <w:r w:rsidR="005B50B5">
        <w:rPr>
          <w:rFonts w:ascii="GHEA Grapalat" w:hAnsi="GHEA Grapalat" w:cs="Sylfaen"/>
          <w:sz w:val="24"/>
          <w:szCs w:val="24"/>
          <w:lang w:val="hy-AM"/>
        </w:rPr>
        <w:t xml:space="preserve">նույն ժամանակահատվածում </w:t>
      </w:r>
      <w:r w:rsidR="00691EDF" w:rsidRPr="003E18D1">
        <w:rPr>
          <w:rFonts w:ascii="GHEA Grapalat" w:hAnsi="GHEA Grapalat" w:cs="Sylfaen"/>
          <w:sz w:val="24"/>
          <w:szCs w:val="24"/>
          <w:lang w:val="hy-AM"/>
        </w:rPr>
        <w:t>կատարողական թերթով նախատեսված պահանջի կատարման համար անհրաժեշտ՝ պարտապանի գույքի գտնվելու վայրը</w:t>
      </w:r>
      <w:r w:rsidR="00691EDF" w:rsidRPr="005B50B5">
        <w:rPr>
          <w:rFonts w:ascii="GHEA Grapalat" w:hAnsi="GHEA Grapalat" w:cs="Sylfaen"/>
          <w:sz w:val="24"/>
          <w:szCs w:val="24"/>
          <w:lang w:val="hy-AM"/>
        </w:rPr>
        <w:t xml:space="preserve"> պարզելու անհնարինության և հարկադիր կատարողի և (կամ) պահանջատիրոջ ձեռնարկած` օրենքով թույլատրելի բոլոր </w:t>
      </w:r>
      <w:r w:rsidR="00691EDF" w:rsidRPr="00066F5D">
        <w:rPr>
          <w:rFonts w:ascii="GHEA Grapalat" w:hAnsi="GHEA Grapalat" w:cs="Sylfaen"/>
          <w:sz w:val="24"/>
          <w:szCs w:val="24"/>
          <w:lang w:val="hy-AM"/>
        </w:rPr>
        <w:t>միջոցները</w:t>
      </w:r>
      <w:r w:rsidR="00691EDF" w:rsidRPr="00284561">
        <w:rPr>
          <w:rFonts w:ascii="GHEA Grapalat" w:hAnsi="GHEA Grapalat" w:cs="Sylfaen"/>
          <w:sz w:val="24"/>
          <w:szCs w:val="24"/>
          <w:lang w:val="hy-AM"/>
        </w:rPr>
        <w:t xml:space="preserve"> ապարդյուն լինելու</w:t>
      </w:r>
      <w:r w:rsidR="00691EDF" w:rsidRPr="00691EDF">
        <w:rPr>
          <w:rFonts w:ascii="GHEA Grapalat" w:hAnsi="GHEA Grapalat" w:cs="Sylfaen"/>
          <w:sz w:val="24"/>
          <w:szCs w:val="24"/>
          <w:lang w:val="hy-AM"/>
        </w:rPr>
        <w:t xml:space="preserve"> (Օրենքի 41-րդ հոդվածի 1-ին մասի 2</w:t>
      </w:r>
      <w:r w:rsidR="00691EDF" w:rsidRPr="00E77B75">
        <w:rPr>
          <w:rFonts w:ascii="Cambria Math" w:hAnsi="Cambria Math" w:cs="Cambria Math"/>
          <w:sz w:val="24"/>
          <w:szCs w:val="24"/>
          <w:lang w:val="hy-AM"/>
        </w:rPr>
        <w:t>․</w:t>
      </w:r>
      <w:r w:rsidR="00691EDF" w:rsidRPr="00691EDF">
        <w:rPr>
          <w:rFonts w:ascii="GHEA Grapalat" w:hAnsi="GHEA Grapalat" w:cs="Sylfaen"/>
          <w:sz w:val="24"/>
          <w:szCs w:val="24"/>
          <w:lang w:val="hy-AM"/>
        </w:rPr>
        <w:t>1</w:t>
      </w:r>
      <w:r w:rsidR="00691EDF" w:rsidRPr="00E77B75">
        <w:rPr>
          <w:rFonts w:ascii="Cambria Math" w:hAnsi="Cambria Math" w:cs="Cambria Math"/>
          <w:sz w:val="24"/>
          <w:szCs w:val="24"/>
          <w:lang w:val="hy-AM"/>
        </w:rPr>
        <w:t>․</w:t>
      </w:r>
      <w:r w:rsidR="00691EDF" w:rsidRPr="003E18D1">
        <w:rPr>
          <w:rFonts w:ascii="GHEA Grapalat" w:hAnsi="GHEA Grapalat" w:cs="Sylfaen"/>
          <w:sz w:val="24"/>
          <w:szCs w:val="24"/>
          <w:lang w:val="hy-AM"/>
        </w:rPr>
        <w:t>-րդ կետ</w:t>
      </w:r>
      <w:r w:rsidR="00691EDF" w:rsidRPr="005B50B5">
        <w:rPr>
          <w:rFonts w:ascii="GHEA Grapalat" w:hAnsi="GHEA Grapalat" w:cs="Sylfaen"/>
          <w:sz w:val="24"/>
          <w:szCs w:val="24"/>
          <w:lang w:val="hy-AM"/>
        </w:rPr>
        <w:t>) հիմքով ավարտվել է 553</w:t>
      </w:r>
      <w:r w:rsidR="00691EDF" w:rsidRPr="005B50B5">
        <w:rPr>
          <w:rFonts w:ascii="Cambria Math" w:hAnsi="Cambria Math" w:cs="Cambria Math"/>
          <w:sz w:val="24"/>
          <w:szCs w:val="24"/>
          <w:lang w:val="hy-AM"/>
        </w:rPr>
        <w:t>․</w:t>
      </w:r>
      <w:r w:rsidR="00691EDF" w:rsidRPr="003E18D1">
        <w:rPr>
          <w:rFonts w:ascii="GHEA Grapalat" w:hAnsi="GHEA Grapalat" w:cs="Sylfaen"/>
          <w:sz w:val="24"/>
          <w:szCs w:val="24"/>
          <w:lang w:val="hy-AM"/>
        </w:rPr>
        <w:t xml:space="preserve">893 կատարողական վարույթ։ </w:t>
      </w:r>
      <w:r w:rsidR="005B767C">
        <w:rPr>
          <w:rFonts w:ascii="GHEA Grapalat" w:hAnsi="GHEA Grapalat" w:cs="Sylfaen"/>
          <w:sz w:val="24"/>
          <w:szCs w:val="24"/>
          <w:lang w:val="hy-AM"/>
        </w:rPr>
        <w:t xml:space="preserve">Նշված ցուցանիշների վերլուծությունը ցույց է տալիս, որ իրավակիրառ պրակտիկայում բազմաթիվ են դեպքերը, երբ կատարողական վարույթի շրջանակում հնարավոր չի լինում պարզել պարտապանի կամ նրա գույքի գտնվելու վայրը։ Ընդ որում, </w:t>
      </w:r>
      <w:r w:rsidR="00DA3044">
        <w:rPr>
          <w:rFonts w:ascii="GHEA Grapalat" w:hAnsi="GHEA Grapalat" w:cs="Sylfaen"/>
          <w:sz w:val="24"/>
          <w:szCs w:val="24"/>
          <w:lang w:val="hy-AM"/>
        </w:rPr>
        <w:t xml:space="preserve">այս իրավիճակը </w:t>
      </w:r>
      <w:r w:rsidR="00DA3044">
        <w:rPr>
          <w:rFonts w:ascii="GHEA Grapalat" w:hAnsi="GHEA Grapalat" w:cs="Sylfaen"/>
          <w:sz w:val="24"/>
          <w:szCs w:val="24"/>
          <w:lang w:val="hy-AM"/>
        </w:rPr>
        <w:lastRenderedPageBreak/>
        <w:t xml:space="preserve">հետևանք է նաև </w:t>
      </w:r>
      <w:r w:rsidR="008E1A7D">
        <w:rPr>
          <w:rFonts w:ascii="GHEA Grapalat" w:hAnsi="GHEA Grapalat" w:cs="Sylfaen"/>
          <w:sz w:val="24"/>
          <w:szCs w:val="24"/>
          <w:lang w:val="hy-AM"/>
        </w:rPr>
        <w:t xml:space="preserve">պարտապանի և նրա գույքը հայտնաբերելուն ուղղված՝ ՀՀ օրենսդրությամբ նախատեսված գործիքակազմի անբավարարության։ </w:t>
      </w:r>
    </w:p>
    <w:p w14:paraId="445C1302" w14:textId="1DFD67FB" w:rsidR="00B50D5F" w:rsidRPr="00657128" w:rsidRDefault="008E1A7D" w:rsidP="00B50D5F">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Ամբողջ վերոգրյալի հիման վրա ակնհայտ է, որ </w:t>
      </w:r>
      <w:r w:rsidR="00370E23">
        <w:rPr>
          <w:rFonts w:ascii="GHEA Grapalat" w:hAnsi="GHEA Grapalat" w:cs="Sylfaen"/>
          <w:sz w:val="24"/>
          <w:szCs w:val="24"/>
          <w:lang w:val="hy-AM"/>
        </w:rPr>
        <w:t xml:space="preserve">առկա է </w:t>
      </w:r>
      <w:r>
        <w:rPr>
          <w:rFonts w:ascii="GHEA Grapalat" w:hAnsi="GHEA Grapalat" w:cs="Sylfaen"/>
          <w:sz w:val="24"/>
          <w:szCs w:val="24"/>
          <w:lang w:val="hy-AM"/>
        </w:rPr>
        <w:t xml:space="preserve">էլեկտրոնային հաղորդակցության </w:t>
      </w:r>
      <w:r w:rsidR="00370E23">
        <w:rPr>
          <w:rFonts w:ascii="GHEA Grapalat" w:hAnsi="GHEA Grapalat" w:cs="Sylfaen"/>
          <w:sz w:val="24"/>
          <w:szCs w:val="24"/>
          <w:lang w:val="hy-AM"/>
        </w:rPr>
        <w:t>օ</w:t>
      </w:r>
      <w:r w:rsidR="00370E23" w:rsidRPr="00370E23">
        <w:rPr>
          <w:rFonts w:ascii="GHEA Grapalat" w:hAnsi="GHEA Grapalat" w:cs="Sylfaen"/>
          <w:sz w:val="24"/>
          <w:szCs w:val="24"/>
          <w:lang w:val="hy-AM"/>
        </w:rPr>
        <w:t>պերատոր</w:t>
      </w:r>
      <w:r w:rsidR="00370E23">
        <w:rPr>
          <w:rFonts w:ascii="GHEA Grapalat" w:hAnsi="GHEA Grapalat" w:cs="Sylfaen"/>
          <w:sz w:val="24"/>
          <w:szCs w:val="24"/>
          <w:lang w:val="hy-AM"/>
        </w:rPr>
        <w:t>ի</w:t>
      </w:r>
      <w:r w:rsidR="00370E23" w:rsidRPr="00370E23">
        <w:rPr>
          <w:rFonts w:ascii="GHEA Grapalat" w:hAnsi="GHEA Grapalat" w:cs="Sylfaen"/>
          <w:sz w:val="24"/>
          <w:szCs w:val="24"/>
          <w:lang w:val="hy-AM"/>
        </w:rPr>
        <w:t xml:space="preserve"> կամ ծառայություններ մատուցող</w:t>
      </w:r>
      <w:r w:rsidR="00370E23">
        <w:rPr>
          <w:rFonts w:ascii="GHEA Grapalat" w:hAnsi="GHEA Grapalat" w:cs="Sylfaen"/>
          <w:sz w:val="24"/>
          <w:szCs w:val="24"/>
          <w:lang w:val="hy-AM"/>
        </w:rPr>
        <w:t>ի կողմից</w:t>
      </w:r>
      <w:r w:rsidR="00370E23" w:rsidRPr="00370E23">
        <w:rPr>
          <w:rFonts w:ascii="GHEA Grapalat" w:hAnsi="GHEA Grapalat" w:cs="Sylfaen"/>
          <w:sz w:val="24"/>
          <w:szCs w:val="24"/>
          <w:lang w:val="hy-AM"/>
        </w:rPr>
        <w:t xml:space="preserve"> իր հաճախորդների կողմից օգտագործված ծառայությունների դիմաց վճարումների, պարտքերի, վճարումների սովորությունների կամ պարտավորությունների կամ դրանց կատարման մասին տեղեկություններ</w:t>
      </w:r>
      <w:r w:rsidR="00370E23">
        <w:rPr>
          <w:rFonts w:ascii="GHEA Grapalat" w:hAnsi="GHEA Grapalat" w:cs="Sylfaen"/>
          <w:sz w:val="24"/>
          <w:szCs w:val="24"/>
          <w:lang w:val="hy-AM"/>
        </w:rPr>
        <w:t xml:space="preserve">ի բացահայտման իրավական հիմքերի կատարելագործման </w:t>
      </w:r>
      <w:r>
        <w:rPr>
          <w:rFonts w:ascii="GHEA Grapalat" w:hAnsi="GHEA Grapalat" w:cs="Sylfaen"/>
          <w:sz w:val="24"/>
          <w:szCs w:val="24"/>
          <w:lang w:val="hy-AM"/>
        </w:rPr>
        <w:t xml:space="preserve">և այդ հիմքերի շրջանակում հարկադիր կատարողի համապատասխան հարցման հիման վրա վերջինիս կատարողական վարույթի կողմերի վերաբերյալ տեղեկատվություն տրամադրելու իրավական հիմքերի ամրագրման </w:t>
      </w:r>
      <w:r w:rsidR="00370E23">
        <w:rPr>
          <w:rFonts w:ascii="GHEA Grapalat" w:hAnsi="GHEA Grapalat" w:cs="Sylfaen"/>
          <w:sz w:val="24"/>
          <w:szCs w:val="24"/>
          <w:lang w:val="hy-AM"/>
        </w:rPr>
        <w:t>անհրաժեշտություն։</w:t>
      </w:r>
    </w:p>
    <w:p w14:paraId="0E0CC587" w14:textId="1B027568" w:rsidR="009570C0" w:rsidRDefault="009570C0" w:rsidP="00B50D5F">
      <w:pPr>
        <w:spacing w:after="0" w:line="360" w:lineRule="auto"/>
        <w:ind w:firstLine="567"/>
        <w:jc w:val="both"/>
        <w:rPr>
          <w:rFonts w:ascii="GHEA Grapalat" w:hAnsi="GHEA Grapalat" w:cs="Sylfaen"/>
          <w:sz w:val="24"/>
          <w:szCs w:val="24"/>
          <w:lang w:val="hy-AM"/>
        </w:rPr>
      </w:pPr>
    </w:p>
    <w:p w14:paraId="365FC4FB" w14:textId="1A121FD6" w:rsidR="00B50D5F" w:rsidRPr="008D6429" w:rsidRDefault="00B50D5F" w:rsidP="00B50D5F">
      <w:pPr>
        <w:spacing w:after="0" w:line="360" w:lineRule="auto"/>
        <w:ind w:firstLine="567"/>
        <w:jc w:val="both"/>
        <w:rPr>
          <w:rFonts w:ascii="GHEA Grapalat" w:eastAsiaTheme="minorHAnsi" w:hAnsi="GHEA Grapalat" w:cs="Sylfaen"/>
          <w:b/>
          <w:sz w:val="24"/>
          <w:szCs w:val="24"/>
          <w:lang w:val="hy-AM"/>
        </w:rPr>
      </w:pPr>
      <w:r w:rsidRPr="008D6429">
        <w:rPr>
          <w:rFonts w:ascii="GHEA Grapalat" w:hAnsi="GHEA Grapalat" w:cs="Sylfaen"/>
          <w:b/>
          <w:sz w:val="24"/>
          <w:szCs w:val="24"/>
          <w:lang w:val="hy-AM"/>
        </w:rPr>
        <w:t>2. Առաջարկվող կարգավորման բնույթը</w:t>
      </w:r>
    </w:p>
    <w:p w14:paraId="131490F3" w14:textId="7343AB05" w:rsidR="00B50D5F" w:rsidRPr="008D6429" w:rsidRDefault="00B50D5F" w:rsidP="00B50D5F">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r w:rsidRPr="008D6429">
        <w:rPr>
          <w:rFonts w:ascii="GHEA Grapalat" w:hAnsi="GHEA Grapalat"/>
          <w:sz w:val="24"/>
          <w:szCs w:val="24"/>
          <w:lang w:val="hy-AM"/>
        </w:rPr>
        <w:t xml:space="preserve">Նախագծով առաջարկվում է </w:t>
      </w:r>
      <w:r w:rsidR="000518DC">
        <w:rPr>
          <w:rFonts w:ascii="GHEA Grapalat" w:hAnsi="GHEA Grapalat"/>
          <w:color w:val="000000"/>
          <w:sz w:val="24"/>
          <w:szCs w:val="24"/>
          <w:shd w:val="clear" w:color="auto" w:fill="FFFFFF"/>
          <w:lang w:val="hy-AM"/>
        </w:rPr>
        <w:t>սահմանել էլեկտրոնային հաղորդակցության օպերատորի կամ ծառայություններ մատուցողի կողմից հարկադիր կատարողի կողմից ներկայացված հարցումների հիման վրա կատարողական վարույթով պարտապանների և պահանջատերերի</w:t>
      </w:r>
      <w:r w:rsidR="000518DC" w:rsidRPr="000518DC">
        <w:rPr>
          <w:rFonts w:ascii="GHEA Grapalat" w:hAnsi="GHEA Grapalat"/>
          <w:sz w:val="24"/>
          <w:szCs w:val="24"/>
          <w:lang w:val="hy-AM"/>
        </w:rPr>
        <w:t xml:space="preserve"> </w:t>
      </w:r>
      <w:r w:rsidR="000518DC" w:rsidRPr="00B227C0">
        <w:rPr>
          <w:rFonts w:ascii="GHEA Grapalat" w:hAnsi="GHEA Grapalat"/>
          <w:sz w:val="24"/>
          <w:szCs w:val="24"/>
          <w:lang w:val="hy-AM"/>
        </w:rPr>
        <w:t>կողմից օգտագործվող ծառայությունների տեսակի, քանակի և հաճախորդի անձնական տվյալների վերաբերյալ տեղեկություններ</w:t>
      </w:r>
      <w:r w:rsidR="000518DC">
        <w:rPr>
          <w:rFonts w:ascii="GHEA Grapalat" w:hAnsi="GHEA Grapalat"/>
          <w:sz w:val="24"/>
          <w:szCs w:val="24"/>
          <w:lang w:val="hy-AM"/>
        </w:rPr>
        <w:t xml:space="preserve"> տրամադրելու իրավական հնարավորություն։</w:t>
      </w:r>
    </w:p>
    <w:p w14:paraId="170983DC" w14:textId="77777777" w:rsidR="00B50D5F" w:rsidRPr="008D6429" w:rsidRDefault="00B50D5F" w:rsidP="00B50D5F">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p>
    <w:p w14:paraId="631450A2" w14:textId="587C7744" w:rsidR="00B50D5F" w:rsidRDefault="00B50D5F" w:rsidP="00B50D5F">
      <w:pPr>
        <w:pStyle w:val="ListParagraph"/>
        <w:tabs>
          <w:tab w:val="left" w:pos="567"/>
          <w:tab w:val="left" w:pos="851"/>
          <w:tab w:val="left" w:pos="993"/>
        </w:tabs>
        <w:spacing w:after="0" w:line="360" w:lineRule="auto"/>
        <w:ind w:left="0" w:firstLine="567"/>
        <w:jc w:val="both"/>
        <w:rPr>
          <w:rFonts w:ascii="GHEA Grapalat" w:hAnsi="GHEA Grapalat"/>
          <w:b/>
          <w:sz w:val="24"/>
          <w:szCs w:val="24"/>
          <w:lang w:val="hy-AM"/>
        </w:rPr>
      </w:pPr>
      <w:r w:rsidRPr="008D6429">
        <w:rPr>
          <w:rFonts w:ascii="GHEA Grapalat" w:hAnsi="GHEA Grapalat"/>
          <w:b/>
          <w:sz w:val="24"/>
          <w:szCs w:val="24"/>
          <w:lang w:val="hy-AM"/>
        </w:rPr>
        <w:t>3</w:t>
      </w:r>
      <w:r w:rsidRPr="008D6429">
        <w:rPr>
          <w:rFonts w:ascii="Cambria Math" w:hAnsi="Cambria Math" w:cs="Cambria Math"/>
          <w:b/>
          <w:sz w:val="24"/>
          <w:szCs w:val="24"/>
          <w:lang w:val="hy-AM"/>
        </w:rPr>
        <w:t>․</w:t>
      </w:r>
      <w:r w:rsidRPr="008D6429">
        <w:rPr>
          <w:rFonts w:ascii="GHEA Grapalat" w:hAnsi="GHEA Grapalat"/>
          <w:b/>
          <w:sz w:val="24"/>
          <w:szCs w:val="24"/>
          <w:lang w:val="hy-AM"/>
        </w:rPr>
        <w:t xml:space="preserve"> Կարգավորման նպատակը, ակնկալվող արդյունքները</w:t>
      </w:r>
    </w:p>
    <w:p w14:paraId="39F85919" w14:textId="08C13149" w:rsidR="00102D23" w:rsidRDefault="00102D23" w:rsidP="00B50D5F">
      <w:pPr>
        <w:pStyle w:val="ListParagraph"/>
        <w:tabs>
          <w:tab w:val="left" w:pos="567"/>
          <w:tab w:val="left" w:pos="851"/>
          <w:tab w:val="left" w:pos="993"/>
        </w:tabs>
        <w:spacing w:after="0" w:line="360" w:lineRule="auto"/>
        <w:ind w:left="0" w:firstLine="567"/>
        <w:jc w:val="both"/>
        <w:rPr>
          <w:rFonts w:ascii="GHEA Grapalat" w:eastAsia="GHEA Grapalat" w:hAnsi="GHEA Grapalat" w:cs="GHEA Grapalat"/>
          <w:sz w:val="24"/>
          <w:szCs w:val="24"/>
          <w:lang w:val="hy-AM"/>
        </w:rPr>
      </w:pPr>
      <w:r>
        <w:rPr>
          <w:rFonts w:ascii="GHEA Grapalat" w:hAnsi="GHEA Grapalat"/>
          <w:sz w:val="24"/>
          <w:szCs w:val="24"/>
          <w:lang w:val="hy-AM"/>
        </w:rPr>
        <w:t>Նախագծի ընդունման արդյունքում ակնկալվ</w:t>
      </w:r>
      <w:r w:rsidR="00DC0E2D">
        <w:rPr>
          <w:rFonts w:ascii="GHEA Grapalat" w:hAnsi="GHEA Grapalat"/>
          <w:sz w:val="24"/>
          <w:szCs w:val="24"/>
          <w:lang w:val="hy-AM"/>
        </w:rPr>
        <w:t xml:space="preserve">ում է </w:t>
      </w:r>
      <w:r w:rsidR="00AE44D5">
        <w:rPr>
          <w:rFonts w:ascii="GHEA Grapalat" w:hAnsi="GHEA Grapalat"/>
          <w:sz w:val="24"/>
          <w:szCs w:val="24"/>
          <w:lang w:val="hy-AM"/>
        </w:rPr>
        <w:t xml:space="preserve">էլեկտրոնային հաղորդակցության օպերատորների և ծառայություն մատուցողների կողմից հարկադիր կատարողին համապատասխան հարցումների հիման վրա տրամադրվող տեղեկատվության միջոցով ապահովել </w:t>
      </w:r>
      <w:r w:rsidR="00AE7574">
        <w:rPr>
          <w:rFonts w:ascii="GHEA Grapalat" w:hAnsi="GHEA Grapalat"/>
          <w:sz w:val="24"/>
          <w:szCs w:val="24"/>
          <w:lang w:val="hy-AM"/>
        </w:rPr>
        <w:t xml:space="preserve">հարուցված կատարողական վարույթների վերաբերյալ տեղեկատվության մատչելիությունը, ըստ այդմ՝ </w:t>
      </w:r>
      <w:r w:rsidR="00AE44D5" w:rsidRPr="002D14B2">
        <w:rPr>
          <w:rFonts w:ascii="GHEA Grapalat" w:eastAsia="GHEA Grapalat" w:hAnsi="GHEA Grapalat" w:cs="GHEA Grapalat"/>
          <w:sz w:val="24"/>
          <w:szCs w:val="24"/>
          <w:lang w:val="hy-AM"/>
        </w:rPr>
        <w:t>քաղաքացի-հարկադիր կատարող արդյունավետ</w:t>
      </w:r>
      <w:r w:rsidR="00AE7574">
        <w:rPr>
          <w:rFonts w:ascii="GHEA Grapalat" w:eastAsia="GHEA Grapalat" w:hAnsi="GHEA Grapalat" w:cs="GHEA Grapalat"/>
          <w:sz w:val="24"/>
          <w:szCs w:val="24"/>
          <w:lang w:val="hy-AM"/>
        </w:rPr>
        <w:t xml:space="preserve">, օպերատիվ և ծախսարդյունավետ </w:t>
      </w:r>
      <w:r w:rsidR="00AE44D5" w:rsidRPr="002D14B2">
        <w:rPr>
          <w:rFonts w:ascii="GHEA Grapalat" w:eastAsia="GHEA Grapalat" w:hAnsi="GHEA Grapalat" w:cs="GHEA Grapalat"/>
          <w:sz w:val="24"/>
          <w:szCs w:val="24"/>
          <w:lang w:val="hy-AM"/>
        </w:rPr>
        <w:t>հաղորդակցութ</w:t>
      </w:r>
      <w:r w:rsidR="00AE44D5">
        <w:rPr>
          <w:rFonts w:ascii="GHEA Grapalat" w:eastAsia="GHEA Grapalat" w:hAnsi="GHEA Grapalat" w:cs="GHEA Grapalat"/>
          <w:sz w:val="24"/>
          <w:szCs w:val="24"/>
          <w:lang w:val="hy-AM"/>
        </w:rPr>
        <w:t>յունը</w:t>
      </w:r>
      <w:r w:rsidR="00AE7574">
        <w:rPr>
          <w:rFonts w:ascii="GHEA Grapalat" w:eastAsia="GHEA Grapalat" w:hAnsi="GHEA Grapalat" w:cs="GHEA Grapalat"/>
          <w:sz w:val="24"/>
          <w:szCs w:val="24"/>
          <w:lang w:val="hy-AM"/>
        </w:rPr>
        <w:t>։</w:t>
      </w:r>
    </w:p>
    <w:p w14:paraId="018357A5" w14:textId="5276D345" w:rsidR="00AE7574" w:rsidRDefault="00AE7574" w:rsidP="00B50D5F">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 xml:space="preserve">Նախագծի ընդունման արդյունքում ակնկալվում է էլեկտրոնային ծանուցման նոր գործիքակազմի կիրառման իրավական հիմքերի ներդրման միջոցով ընդլայնել </w:t>
      </w:r>
      <w:r>
        <w:rPr>
          <w:rFonts w:ascii="GHEA Grapalat" w:hAnsi="GHEA Grapalat"/>
          <w:sz w:val="24"/>
          <w:szCs w:val="24"/>
          <w:lang w:val="hy-AM"/>
        </w:rPr>
        <w:lastRenderedPageBreak/>
        <w:t xml:space="preserve">կատարողական վարույթի </w:t>
      </w:r>
      <w:r w:rsidR="00FB3310">
        <w:rPr>
          <w:rFonts w:ascii="GHEA Grapalat" w:hAnsi="GHEA Grapalat"/>
          <w:sz w:val="24"/>
          <w:szCs w:val="24"/>
          <w:lang w:val="hy-AM"/>
        </w:rPr>
        <w:t>կողմ</w:t>
      </w:r>
      <w:r>
        <w:rPr>
          <w:rFonts w:ascii="GHEA Grapalat" w:hAnsi="GHEA Grapalat"/>
          <w:sz w:val="24"/>
          <w:szCs w:val="24"/>
          <w:lang w:val="hy-AM"/>
        </w:rPr>
        <w:t>երի՝ պահանջատերերի և պարտապանների իրավունքների և օրինական շահերի պաշտպանության հնարավորությունը։</w:t>
      </w:r>
    </w:p>
    <w:p w14:paraId="768C7E08" w14:textId="1E0D5C09" w:rsidR="00AE7574" w:rsidRDefault="00AE7574" w:rsidP="00B50D5F">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 xml:space="preserve">Նախագծի ընդունման արդյունքում ակնկալվում է նաև </w:t>
      </w:r>
      <w:r w:rsidR="00126BB4">
        <w:rPr>
          <w:rFonts w:ascii="GHEA Grapalat" w:hAnsi="GHEA Grapalat"/>
          <w:sz w:val="24"/>
          <w:szCs w:val="24"/>
          <w:lang w:val="hy-AM"/>
        </w:rPr>
        <w:t xml:space="preserve">կատարողական վարույթով պարտապանների և պահանջատերերի՝ կատարողական վարույթի, վարույթի ընթացքում կայացված որոշումների վերաբերյալ արագ և օպերատիվ կերպով իրազեկվածությունն ապահովելու գործիքակազմի ընդլայնման միջոցով կրճատել կատարողական վարույթի ընդհանուր տևողությունը, խնայել կատարողական վարույթի ընթացքում ծախսվող ռեսուրսները և ժամանակը։ Նախագծի ընդունումը, այսպիսով, </w:t>
      </w:r>
      <w:r w:rsidR="000F30B5">
        <w:rPr>
          <w:rFonts w:ascii="GHEA Grapalat" w:hAnsi="GHEA Grapalat"/>
          <w:sz w:val="24"/>
          <w:szCs w:val="24"/>
          <w:lang w:val="hy-AM"/>
        </w:rPr>
        <w:t xml:space="preserve">կհանգեցնի նաև կատարողական գործողությունների արդյունավետության բարձրացմանը, արդյունքում նաև՝ հարկադիր կատարման ենթակա ակտերի կատարման արդյունավետության բարձրացմանը։ </w:t>
      </w:r>
    </w:p>
    <w:p w14:paraId="2BD76049" w14:textId="77777777" w:rsidR="00102D23" w:rsidRPr="00102D23" w:rsidRDefault="00102D23" w:rsidP="00B50D5F">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p>
    <w:p w14:paraId="0E27BE1F" w14:textId="1E9A8028" w:rsidR="00B50D5F" w:rsidRPr="008D6429" w:rsidRDefault="00B50D5F" w:rsidP="00B50D5F">
      <w:pPr>
        <w:pStyle w:val="ListParagraph"/>
        <w:tabs>
          <w:tab w:val="left" w:pos="567"/>
          <w:tab w:val="left" w:pos="851"/>
          <w:tab w:val="left" w:pos="993"/>
        </w:tabs>
        <w:spacing w:after="0" w:line="360" w:lineRule="auto"/>
        <w:ind w:left="0" w:firstLine="567"/>
        <w:jc w:val="both"/>
        <w:rPr>
          <w:rFonts w:ascii="GHEA Grapalat" w:hAnsi="GHEA Grapalat"/>
          <w:sz w:val="24"/>
          <w:szCs w:val="24"/>
          <w:lang w:val="hy-AM"/>
        </w:rPr>
      </w:pPr>
      <w:r w:rsidRPr="008D6429">
        <w:rPr>
          <w:rFonts w:ascii="GHEA Grapalat" w:hAnsi="GHEA Grapalat" w:cs="Sylfaen"/>
          <w:b/>
          <w:sz w:val="24"/>
          <w:szCs w:val="24"/>
          <w:lang w:val="hy-AM" w:eastAsia="zh-CN"/>
        </w:rPr>
        <w:t>4</w:t>
      </w:r>
      <w:r w:rsidRPr="008D6429">
        <w:rPr>
          <w:rFonts w:ascii="Cambria Math" w:hAnsi="Cambria Math" w:cs="Cambria Math"/>
          <w:b/>
          <w:sz w:val="24"/>
          <w:szCs w:val="24"/>
          <w:lang w:val="hy-AM" w:eastAsia="zh-CN"/>
        </w:rPr>
        <w:t>․</w:t>
      </w:r>
      <w:r w:rsidRPr="008D6429">
        <w:rPr>
          <w:rFonts w:ascii="GHEA Grapalat" w:hAnsi="GHEA Grapalat" w:cs="Cambria Math"/>
          <w:b/>
          <w:sz w:val="24"/>
          <w:szCs w:val="24"/>
          <w:lang w:val="hy-AM" w:eastAsia="zh-CN"/>
        </w:rPr>
        <w:t xml:space="preserve"> </w:t>
      </w:r>
      <w:r w:rsidRPr="008D6429">
        <w:rPr>
          <w:rFonts w:ascii="GHEA Grapalat" w:hAnsi="GHEA Grapalat" w:cs="Sylfaen"/>
          <w:b/>
          <w:bCs/>
          <w:sz w:val="24"/>
          <w:szCs w:val="24"/>
          <w:lang w:val="hy-AM"/>
        </w:rPr>
        <w:t>Նախագծի</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մշակման</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գործընթացում</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ներգրավված</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ինստիտուտները</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և</w:t>
      </w:r>
      <w:r w:rsidRPr="008D6429">
        <w:rPr>
          <w:rFonts w:ascii="GHEA Grapalat" w:hAnsi="GHEA Grapalat" w:cs="Calibri"/>
          <w:b/>
          <w:sz w:val="24"/>
          <w:szCs w:val="24"/>
          <w:lang w:val="hy-AM"/>
        </w:rPr>
        <w:t xml:space="preserve"> </w:t>
      </w:r>
      <w:r w:rsidRPr="008D6429">
        <w:rPr>
          <w:rFonts w:ascii="GHEA Grapalat" w:hAnsi="GHEA Grapalat" w:cs="Sylfaen"/>
          <w:b/>
          <w:bCs/>
          <w:sz w:val="24"/>
          <w:szCs w:val="24"/>
          <w:lang w:val="hy-AM"/>
        </w:rPr>
        <w:t>անձինք</w:t>
      </w:r>
    </w:p>
    <w:p w14:paraId="25B5663B" w14:textId="77777777" w:rsidR="00B50D5F" w:rsidRPr="008D6429" w:rsidRDefault="00B50D5F" w:rsidP="00B50D5F">
      <w:pPr>
        <w:pStyle w:val="ListParagraph"/>
        <w:shd w:val="clear" w:color="auto" w:fill="FFFFFF"/>
        <w:tabs>
          <w:tab w:val="left" w:pos="851"/>
          <w:tab w:val="left" w:pos="993"/>
        </w:tabs>
        <w:spacing w:after="0" w:line="360" w:lineRule="auto"/>
        <w:ind w:left="0" w:firstLine="567"/>
        <w:jc w:val="both"/>
        <w:rPr>
          <w:rFonts w:ascii="GHEA Grapalat" w:hAnsi="GHEA Grapalat"/>
          <w:sz w:val="24"/>
          <w:szCs w:val="24"/>
          <w:lang w:val="hy-AM"/>
        </w:rPr>
      </w:pPr>
      <w:r w:rsidRPr="008D6429">
        <w:rPr>
          <w:rFonts w:ascii="GHEA Grapalat" w:hAnsi="GHEA Grapalat"/>
          <w:sz w:val="24"/>
          <w:szCs w:val="24"/>
          <w:lang w:val="hy-AM"/>
        </w:rPr>
        <w:t>Նախագիծը մշակվել է Արդարադատության նախարարության Հարկադիր կատարումն ապահովող ծառայության կողմից։</w:t>
      </w:r>
    </w:p>
    <w:p w14:paraId="3B1FBD66" w14:textId="77777777" w:rsidR="00B50D5F" w:rsidRPr="008D6429" w:rsidRDefault="00B50D5F" w:rsidP="00B50D5F">
      <w:pPr>
        <w:pStyle w:val="ListParagraph"/>
        <w:shd w:val="clear" w:color="auto" w:fill="FFFFFF"/>
        <w:tabs>
          <w:tab w:val="left" w:pos="851"/>
          <w:tab w:val="left" w:pos="993"/>
        </w:tabs>
        <w:spacing w:after="0" w:line="360" w:lineRule="auto"/>
        <w:ind w:left="0" w:firstLine="567"/>
        <w:jc w:val="both"/>
        <w:rPr>
          <w:rFonts w:ascii="GHEA Grapalat" w:hAnsi="GHEA Grapalat" w:cs="Sylfaen"/>
          <w:b/>
          <w:sz w:val="24"/>
          <w:szCs w:val="24"/>
          <w:lang w:val="hy-AM"/>
        </w:rPr>
      </w:pPr>
    </w:p>
    <w:p w14:paraId="4BB1D556" w14:textId="28333C0D" w:rsidR="00B50D5F" w:rsidRPr="008D6429" w:rsidRDefault="00B50D5F" w:rsidP="00B50D5F">
      <w:pPr>
        <w:pStyle w:val="ListParagraph"/>
        <w:shd w:val="clear" w:color="auto" w:fill="FFFFFF"/>
        <w:tabs>
          <w:tab w:val="left" w:pos="851"/>
          <w:tab w:val="left" w:pos="993"/>
        </w:tabs>
        <w:spacing w:after="0" w:line="360" w:lineRule="auto"/>
        <w:ind w:left="0" w:firstLine="567"/>
        <w:jc w:val="both"/>
        <w:rPr>
          <w:rStyle w:val="Strong"/>
          <w:rFonts w:ascii="GHEA Grapalat" w:hAnsi="GHEA Grapalat" w:cs="Arian AMU"/>
          <w:sz w:val="24"/>
          <w:szCs w:val="24"/>
          <w:bdr w:val="none" w:sz="0" w:space="0" w:color="auto" w:frame="1"/>
          <w:lang w:val="hy-AM" w:eastAsia="hy-AM"/>
        </w:rPr>
      </w:pPr>
      <w:r w:rsidRPr="008D6429">
        <w:rPr>
          <w:rFonts w:ascii="GHEA Grapalat" w:hAnsi="GHEA Grapalat" w:cs="Sylfaen"/>
          <w:b/>
          <w:sz w:val="24"/>
          <w:szCs w:val="24"/>
          <w:lang w:val="hy-AM"/>
        </w:rPr>
        <w:t>5</w:t>
      </w:r>
      <w:r w:rsidRPr="008D6429">
        <w:rPr>
          <w:rFonts w:ascii="Cambria Math" w:hAnsi="Cambria Math" w:cs="Cambria Math"/>
          <w:b/>
          <w:sz w:val="24"/>
          <w:szCs w:val="24"/>
          <w:lang w:val="hy-AM"/>
        </w:rPr>
        <w:t>․</w:t>
      </w:r>
      <w:r w:rsidRPr="008D6429">
        <w:rPr>
          <w:rFonts w:ascii="GHEA Grapalat" w:hAnsi="GHEA Grapalat" w:cs="Sylfaen"/>
          <w:b/>
          <w:sz w:val="24"/>
          <w:szCs w:val="24"/>
          <w:lang w:val="hy-AM"/>
        </w:rPr>
        <w:t xml:space="preserve"> Նախագծի </w:t>
      </w:r>
      <w:r w:rsidRPr="008D6429">
        <w:rPr>
          <w:rFonts w:ascii="GHEA Grapalat" w:hAnsi="GHEA Grapalat"/>
          <w:b/>
          <w:bCs/>
          <w:sz w:val="24"/>
          <w:szCs w:val="24"/>
          <w:lang w:val="hy-AM"/>
        </w:rPr>
        <w:t>ընդունման</w:t>
      </w:r>
      <w:r w:rsidRPr="008D6429">
        <w:rPr>
          <w:rFonts w:ascii="GHEA Grapalat" w:hAnsi="GHEA Grapalat" w:cs="Sylfaen"/>
          <w:b/>
          <w:sz w:val="24"/>
          <w:szCs w:val="24"/>
          <w:lang w:val="hy-AM"/>
        </w:rPr>
        <w:t xml:space="preserve"> դեպքում լրացուցիչ ֆինանսական միջոցների անհրաժեշտության, պետական կամ տեղական ինքնակառավարման մարմնի բյուջեում եկամուտների և ծախսերի ավելացման կամ նվազեցման մասին</w:t>
      </w:r>
    </w:p>
    <w:p w14:paraId="00521193" w14:textId="77777777" w:rsidR="00B50D5F" w:rsidRPr="008D6429" w:rsidRDefault="00B50D5F" w:rsidP="00B50D5F">
      <w:pPr>
        <w:tabs>
          <w:tab w:val="left" w:pos="851"/>
          <w:tab w:val="left" w:pos="993"/>
        </w:tabs>
        <w:spacing w:after="0" w:line="360" w:lineRule="auto"/>
        <w:ind w:firstLine="567"/>
        <w:jc w:val="both"/>
        <w:rPr>
          <w:rFonts w:ascii="GHEA Grapalat" w:hAnsi="GHEA Grapalat"/>
          <w:sz w:val="24"/>
          <w:szCs w:val="24"/>
          <w:lang w:val="hy-AM"/>
        </w:rPr>
      </w:pPr>
      <w:r w:rsidRPr="008D6429">
        <w:rPr>
          <w:rFonts w:ascii="GHEA Grapalat" w:hAnsi="GHEA Grapalat"/>
          <w:sz w:val="24"/>
          <w:szCs w:val="24"/>
          <w:lang w:val="hy-AM"/>
        </w:rPr>
        <w:t>Նախագծի ընդունման կապակցությամբ լրացուցիչ ֆինանսական միջոցների անհրաժեշտություն չկա, պետական բյուջեի եկամուտներում և ծախսերում փոփոխություններ չեն նախատեսվում:</w:t>
      </w:r>
    </w:p>
    <w:p w14:paraId="6778D2E5" w14:textId="77777777" w:rsidR="00B50D5F" w:rsidRPr="008D6429" w:rsidRDefault="00B50D5F" w:rsidP="00B50D5F">
      <w:pPr>
        <w:pStyle w:val="BodyText"/>
        <w:tabs>
          <w:tab w:val="left" w:pos="567"/>
          <w:tab w:val="left" w:pos="851"/>
        </w:tabs>
        <w:spacing w:line="360" w:lineRule="auto"/>
        <w:ind w:firstLine="567"/>
        <w:jc w:val="both"/>
        <w:rPr>
          <w:rFonts w:ascii="GHEA Grapalat" w:hAnsi="GHEA Grapalat"/>
          <w:b/>
          <w:lang w:val="hy-AM"/>
        </w:rPr>
      </w:pPr>
    </w:p>
    <w:p w14:paraId="213F98A0" w14:textId="2C42ED68" w:rsidR="00B50D5F" w:rsidRPr="008D6429" w:rsidRDefault="00B50D5F" w:rsidP="00B50D5F">
      <w:pPr>
        <w:pStyle w:val="BodyText"/>
        <w:tabs>
          <w:tab w:val="left" w:pos="567"/>
          <w:tab w:val="left" w:pos="851"/>
        </w:tabs>
        <w:spacing w:line="360" w:lineRule="auto"/>
        <w:ind w:firstLine="567"/>
        <w:jc w:val="both"/>
        <w:rPr>
          <w:rFonts w:ascii="GHEA Grapalat" w:hAnsi="GHEA Grapalat"/>
          <w:b/>
          <w:lang w:val="hy-AM"/>
        </w:rPr>
      </w:pPr>
      <w:r w:rsidRPr="008D6429">
        <w:rPr>
          <w:rFonts w:ascii="GHEA Grapalat" w:hAnsi="GHEA Grapalat"/>
          <w:b/>
          <w:lang w:val="hy-AM"/>
        </w:rPr>
        <w:t>6</w:t>
      </w:r>
      <w:r w:rsidRPr="008D6429">
        <w:rPr>
          <w:rFonts w:ascii="Cambria Math" w:hAnsi="Cambria Math" w:cs="Cambria Math"/>
          <w:b/>
          <w:lang w:val="hy-AM"/>
        </w:rPr>
        <w:t>․</w:t>
      </w:r>
      <w:r w:rsidRPr="008D6429">
        <w:rPr>
          <w:rFonts w:ascii="GHEA Grapalat" w:hAnsi="GHEA Grapalat"/>
          <w:b/>
          <w:lang w:val="hy-AM"/>
        </w:rPr>
        <w:t xml:space="preserve"> Կապը ռազմավարական փաստաթղթերի հետ. Հայաստանի Հանրապետության վերափոխման ռազմավարություն 2050, Կառավարության 2021-2026թթ. ծրագիր, ոլորտային և/կամ այլ ռազմավարություններ </w:t>
      </w:r>
      <w:r w:rsidRPr="008D6429">
        <w:rPr>
          <w:rFonts w:ascii="GHEA Grapalat" w:hAnsi="GHEA Grapalat"/>
          <w:b/>
          <w:color w:val="000000"/>
          <w:lang w:val="hy-AM"/>
        </w:rPr>
        <w:tab/>
      </w:r>
    </w:p>
    <w:p w14:paraId="1FCEF689" w14:textId="1375CE28" w:rsidR="00B50D5F" w:rsidRPr="008D6429" w:rsidRDefault="00B50D5F" w:rsidP="00B50D5F">
      <w:pPr>
        <w:tabs>
          <w:tab w:val="left" w:pos="720"/>
          <w:tab w:val="left" w:pos="851"/>
          <w:tab w:val="left" w:pos="993"/>
        </w:tabs>
        <w:spacing w:after="0" w:line="360" w:lineRule="auto"/>
        <w:ind w:firstLine="567"/>
        <w:jc w:val="both"/>
        <w:rPr>
          <w:rFonts w:ascii="GHEA Grapalat" w:eastAsia="GHEA Grapalat" w:hAnsi="GHEA Grapalat" w:cs="GHEA Grapalat"/>
          <w:sz w:val="24"/>
          <w:szCs w:val="24"/>
          <w:lang w:val="hy-AM"/>
        </w:rPr>
      </w:pPr>
      <w:r w:rsidRPr="008D6429">
        <w:rPr>
          <w:rFonts w:ascii="GHEA Grapalat" w:hAnsi="GHEA Grapalat"/>
          <w:color w:val="000000"/>
          <w:sz w:val="24"/>
          <w:szCs w:val="24"/>
          <w:lang w:val="hy-AM"/>
        </w:rPr>
        <w:lastRenderedPageBreak/>
        <w:t>Նախագիծ</w:t>
      </w:r>
      <w:r w:rsidRPr="008D6429">
        <w:rPr>
          <w:rFonts w:ascii="GHEA Grapalat" w:eastAsia="GHEA Grapalat" w:hAnsi="GHEA Grapalat" w:cs="GHEA Grapalat"/>
          <w:sz w:val="24"/>
          <w:szCs w:val="24"/>
          <w:lang w:val="hy-AM"/>
        </w:rPr>
        <w:t xml:space="preserve">ը բխում է </w:t>
      </w:r>
      <w:r w:rsidRPr="008D6429">
        <w:rPr>
          <w:rFonts w:ascii="GHEA Grapalat" w:hAnsi="GHEA Grapalat"/>
          <w:sz w:val="24"/>
          <w:szCs w:val="24"/>
          <w:lang w:val="hy-AM"/>
        </w:rPr>
        <w:t xml:space="preserve">ՀՀ կառավարության 2021 թվականի օգոստոսի 18-ի N 1363 - Ա որոշմամբ հաստատված՝ Հայաստանի Հանրապետության </w:t>
      </w:r>
      <w:r w:rsidRPr="008D6429">
        <w:rPr>
          <w:rFonts w:ascii="GHEA Grapalat" w:eastAsia="GHEA Grapalat" w:hAnsi="GHEA Grapalat" w:cs="GHEA Grapalat"/>
          <w:sz w:val="24"/>
          <w:szCs w:val="24"/>
          <w:lang w:val="hy-AM"/>
        </w:rPr>
        <w:t>կառավարության 2021-2026թթ</w:t>
      </w:r>
      <w:r w:rsidRPr="008D6429">
        <w:rPr>
          <w:rFonts w:ascii="Cambria Math" w:eastAsia="GHEA Grapalat" w:hAnsi="Cambria Math" w:cs="Cambria Math"/>
          <w:sz w:val="24"/>
          <w:szCs w:val="24"/>
          <w:lang w:val="hy-AM"/>
        </w:rPr>
        <w:t>․</w:t>
      </w:r>
      <w:r w:rsidRPr="008D6429">
        <w:rPr>
          <w:rFonts w:ascii="GHEA Grapalat" w:eastAsia="GHEA Grapalat" w:hAnsi="GHEA Grapalat" w:cs="GHEA Grapalat"/>
          <w:sz w:val="24"/>
          <w:szCs w:val="24"/>
          <w:lang w:val="hy-AM"/>
        </w:rPr>
        <w:t xml:space="preserve"> ծրագրի 5</w:t>
      </w:r>
      <w:r w:rsidRPr="008D6429">
        <w:rPr>
          <w:rFonts w:ascii="Cambria Math" w:eastAsia="GHEA Grapalat" w:hAnsi="Cambria Math" w:cs="Cambria Math"/>
          <w:sz w:val="24"/>
          <w:szCs w:val="24"/>
          <w:lang w:val="hy-AM"/>
        </w:rPr>
        <w:t>․</w:t>
      </w:r>
      <w:r w:rsidRPr="008D6429">
        <w:rPr>
          <w:rFonts w:ascii="GHEA Grapalat" w:eastAsia="GHEA Grapalat" w:hAnsi="GHEA Grapalat" w:cs="GHEA Grapalat"/>
          <w:sz w:val="24"/>
          <w:szCs w:val="24"/>
          <w:lang w:val="hy-AM"/>
        </w:rPr>
        <w:t>3 կետով սահմանված՝ հարկադիր կատարման ոլորտի համընդհանուր բարեփոխման նպատակից</w:t>
      </w:r>
      <w:r w:rsidR="002D14B2">
        <w:rPr>
          <w:rFonts w:ascii="GHEA Grapalat" w:eastAsia="GHEA Grapalat" w:hAnsi="GHEA Grapalat" w:cs="GHEA Grapalat"/>
          <w:sz w:val="24"/>
          <w:szCs w:val="24"/>
          <w:lang w:val="hy-AM"/>
        </w:rPr>
        <w:t xml:space="preserve">, մասնավորապես՝ Նախագծի ընդունումը միտված է </w:t>
      </w:r>
      <w:r w:rsidR="002D14B2" w:rsidRPr="002D14B2">
        <w:rPr>
          <w:rFonts w:ascii="GHEA Grapalat" w:eastAsia="GHEA Grapalat" w:hAnsi="GHEA Grapalat" w:cs="GHEA Grapalat"/>
          <w:sz w:val="24"/>
          <w:szCs w:val="24"/>
          <w:lang w:val="hy-AM"/>
        </w:rPr>
        <w:t>կատարողական վարույթի մասնակիցների օրինական շահերի պաշտպանությ</w:t>
      </w:r>
      <w:r w:rsidR="002D14B2">
        <w:rPr>
          <w:rFonts w:ascii="GHEA Grapalat" w:eastAsia="GHEA Grapalat" w:hAnsi="GHEA Grapalat" w:cs="GHEA Grapalat"/>
          <w:sz w:val="24"/>
          <w:szCs w:val="24"/>
          <w:lang w:val="hy-AM"/>
        </w:rPr>
        <w:t xml:space="preserve">ան առավելագույն ապահովմանը, </w:t>
      </w:r>
      <w:r w:rsidR="002D14B2" w:rsidRPr="002D14B2">
        <w:rPr>
          <w:rFonts w:ascii="GHEA Grapalat" w:eastAsia="GHEA Grapalat" w:hAnsi="GHEA Grapalat" w:cs="GHEA Grapalat"/>
          <w:sz w:val="24"/>
          <w:szCs w:val="24"/>
          <w:lang w:val="hy-AM"/>
        </w:rPr>
        <w:t>հարկադիր կատարման վարույթի ամբողջական թվայնացմանը, ըստ այդմ՝ քաղաքացի-հարկադիր կատարող արդյունավետ հաղորդակցության ապահովմանը</w:t>
      </w:r>
      <w:r w:rsidR="002D14B2">
        <w:rPr>
          <w:rFonts w:ascii="GHEA Grapalat" w:eastAsia="GHEA Grapalat" w:hAnsi="GHEA Grapalat" w:cs="GHEA Grapalat"/>
          <w:sz w:val="24"/>
          <w:szCs w:val="24"/>
          <w:lang w:val="hy-AM"/>
        </w:rPr>
        <w:t xml:space="preserve">, արդյունքում՝ նաև </w:t>
      </w:r>
      <w:r w:rsidR="002D14B2" w:rsidRPr="002D14B2">
        <w:rPr>
          <w:rFonts w:ascii="GHEA Grapalat" w:eastAsia="GHEA Grapalat" w:hAnsi="GHEA Grapalat" w:cs="GHEA Grapalat"/>
          <w:sz w:val="24"/>
          <w:szCs w:val="24"/>
          <w:lang w:val="hy-AM"/>
        </w:rPr>
        <w:t>կատարողական գործողությունների արդյունավետությ</w:t>
      </w:r>
      <w:r w:rsidR="002D14B2">
        <w:rPr>
          <w:rFonts w:ascii="GHEA Grapalat" w:eastAsia="GHEA Grapalat" w:hAnsi="GHEA Grapalat" w:cs="GHEA Grapalat"/>
          <w:sz w:val="24"/>
          <w:szCs w:val="24"/>
          <w:lang w:val="hy-AM"/>
        </w:rPr>
        <w:t>ան բարձրացմանը</w:t>
      </w:r>
      <w:r w:rsidR="002D14B2" w:rsidRPr="002D14B2">
        <w:rPr>
          <w:rFonts w:ascii="GHEA Grapalat" w:eastAsia="GHEA Grapalat" w:hAnsi="GHEA Grapalat" w:cs="GHEA Grapalat"/>
          <w:sz w:val="24"/>
          <w:szCs w:val="24"/>
          <w:lang w:val="hy-AM"/>
        </w:rPr>
        <w:t xml:space="preserve">: </w:t>
      </w:r>
      <w:r w:rsidRPr="008D6429">
        <w:rPr>
          <w:rFonts w:ascii="GHEA Grapalat" w:eastAsia="GHEA Grapalat" w:hAnsi="GHEA Grapalat" w:cs="GHEA Grapalat"/>
          <w:sz w:val="24"/>
          <w:szCs w:val="24"/>
          <w:lang w:val="hy-AM"/>
        </w:rPr>
        <w:t xml:space="preserve"> </w:t>
      </w:r>
    </w:p>
    <w:p w14:paraId="7CDF2410" w14:textId="49BFB455" w:rsidR="00B50D5F" w:rsidRPr="000518DC" w:rsidRDefault="00B50D5F" w:rsidP="000518DC">
      <w:pPr>
        <w:tabs>
          <w:tab w:val="left" w:pos="720"/>
          <w:tab w:val="left" w:pos="851"/>
          <w:tab w:val="left" w:pos="993"/>
        </w:tabs>
        <w:spacing w:after="0" w:line="360" w:lineRule="auto"/>
        <w:ind w:firstLine="567"/>
        <w:jc w:val="both"/>
        <w:rPr>
          <w:rFonts w:ascii="GHEA Grapalat" w:hAnsi="GHEA Grapalat"/>
          <w:b/>
          <w:sz w:val="24"/>
          <w:lang w:val="hy-AM"/>
        </w:rPr>
      </w:pPr>
      <w:r w:rsidRPr="008D6429">
        <w:rPr>
          <w:rFonts w:ascii="GHEA Grapalat" w:eastAsia="GHEA Grapalat" w:hAnsi="GHEA Grapalat" w:cs="GHEA Grapalat"/>
          <w:sz w:val="24"/>
          <w:szCs w:val="24"/>
          <w:lang w:val="hy-AM"/>
        </w:rPr>
        <w:t xml:space="preserve">Նախագծի ընդունման անհրաժեշտությունը պայմանավորված է ՀՀ կառավարության 2021 թվականի նոյեմբերի 18-ի N 1902-Լ որոշմամբ հաստատված՝ Հայաստանի Հանրապետության կառավարության 2021-2026 թվականների գործունեության միջոցառումների ծրագրի </w:t>
      </w:r>
      <w:r w:rsidRPr="008D6429">
        <w:rPr>
          <w:rFonts w:ascii="GHEA Grapalat" w:hAnsi="GHEA Grapalat"/>
          <w:sz w:val="24"/>
          <w:szCs w:val="24"/>
          <w:lang w:val="hy-AM"/>
        </w:rPr>
        <w:t xml:space="preserve">19-րդ կետով սահմանված՝ </w:t>
      </w:r>
      <w:r w:rsidR="000518DC" w:rsidRPr="000518DC">
        <w:rPr>
          <w:rFonts w:ascii="GHEA Grapalat" w:hAnsi="GHEA Grapalat"/>
          <w:sz w:val="24"/>
          <w:szCs w:val="24"/>
          <w:lang w:val="hy-AM"/>
        </w:rPr>
        <w:t>կատարողական վարույթի արդյունավետության բարձրացմանը, ներառյալ</w:t>
      </w:r>
      <w:r w:rsidR="000518DC">
        <w:rPr>
          <w:rFonts w:ascii="GHEA Grapalat" w:hAnsi="GHEA Grapalat"/>
          <w:sz w:val="24"/>
          <w:szCs w:val="24"/>
          <w:lang w:val="hy-AM"/>
        </w:rPr>
        <w:t>՝</w:t>
      </w:r>
      <w:r w:rsidR="000518DC" w:rsidRPr="000518DC">
        <w:rPr>
          <w:rFonts w:ascii="GHEA Grapalat" w:hAnsi="GHEA Grapalat"/>
          <w:sz w:val="24"/>
          <w:szCs w:val="24"/>
          <w:lang w:val="hy-AM"/>
        </w:rPr>
        <w:t xml:space="preserve"> թվայնացման և էլ</w:t>
      </w:r>
      <w:r w:rsidR="000518DC">
        <w:rPr>
          <w:rFonts w:ascii="GHEA Grapalat" w:hAnsi="GHEA Grapalat"/>
          <w:sz w:val="24"/>
          <w:szCs w:val="24"/>
          <w:lang w:val="hy-AM"/>
        </w:rPr>
        <w:t>եկ</w:t>
      </w:r>
      <w:r w:rsidR="000518DC" w:rsidRPr="000518DC">
        <w:rPr>
          <w:rFonts w:ascii="GHEA Grapalat" w:hAnsi="GHEA Grapalat"/>
          <w:sz w:val="24"/>
          <w:szCs w:val="24"/>
          <w:lang w:val="hy-AM"/>
        </w:rPr>
        <w:t>տրոնային համակարգերի գործարկման միջոցով</w:t>
      </w:r>
      <w:r w:rsidR="000518DC">
        <w:rPr>
          <w:rFonts w:ascii="GHEA Grapalat" w:hAnsi="GHEA Grapalat"/>
          <w:sz w:val="24"/>
          <w:szCs w:val="24"/>
          <w:lang w:val="hy-AM"/>
        </w:rPr>
        <w:t xml:space="preserve">, միտված՝ </w:t>
      </w:r>
      <w:r w:rsidR="000518DC" w:rsidRPr="000518DC">
        <w:rPr>
          <w:rFonts w:ascii="GHEA Grapalat" w:hAnsi="GHEA Grapalat"/>
          <w:sz w:val="24"/>
          <w:szCs w:val="24"/>
          <w:lang w:val="hy-AM"/>
        </w:rPr>
        <w:t>Հարկադիր կատարման համակարգի բարեփոխումների կատար</w:t>
      </w:r>
      <w:r w:rsidR="000518DC">
        <w:rPr>
          <w:rFonts w:ascii="GHEA Grapalat" w:hAnsi="GHEA Grapalat"/>
          <w:sz w:val="24"/>
          <w:szCs w:val="24"/>
          <w:lang w:val="hy-AM"/>
        </w:rPr>
        <w:t>ման միջոցառման իրականացումից։</w:t>
      </w:r>
    </w:p>
    <w:p w14:paraId="787EABE5" w14:textId="77777777" w:rsidR="00B50D5F" w:rsidRDefault="00B50D5F">
      <w:pPr>
        <w:spacing w:after="160" w:line="259" w:lineRule="auto"/>
        <w:rPr>
          <w:rFonts w:ascii="GHEA Grapalat" w:eastAsia="Times New Roman" w:hAnsi="GHEA Grapalat"/>
          <w:b/>
          <w:sz w:val="24"/>
          <w:szCs w:val="24"/>
          <w:lang w:val="hy-AM"/>
        </w:rPr>
      </w:pPr>
    </w:p>
    <w:p w14:paraId="0354B9C6" w14:textId="77777777" w:rsidR="00B50D5F" w:rsidRDefault="00B50D5F">
      <w:pPr>
        <w:spacing w:after="160" w:line="259" w:lineRule="auto"/>
        <w:rPr>
          <w:rFonts w:ascii="GHEA Grapalat" w:eastAsia="Times New Roman" w:hAnsi="GHEA Grapalat"/>
          <w:b/>
          <w:sz w:val="24"/>
          <w:szCs w:val="24"/>
          <w:lang w:val="hy-AM"/>
        </w:rPr>
      </w:pPr>
      <w:r>
        <w:rPr>
          <w:rFonts w:ascii="GHEA Grapalat" w:hAnsi="GHEA Grapalat"/>
          <w:b/>
          <w:lang w:val="hy-AM"/>
        </w:rPr>
        <w:br w:type="page"/>
      </w:r>
    </w:p>
    <w:p w14:paraId="7EC44000" w14:textId="7AC8C5AF" w:rsidR="000C632A" w:rsidRPr="008D6429" w:rsidRDefault="000C632A" w:rsidP="000C632A">
      <w:pPr>
        <w:pStyle w:val="NormalWeb"/>
        <w:tabs>
          <w:tab w:val="left" w:pos="851"/>
        </w:tabs>
        <w:spacing w:before="0" w:beforeAutospacing="0" w:after="0" w:afterAutospacing="0" w:line="360" w:lineRule="auto"/>
        <w:ind w:firstLine="567"/>
        <w:jc w:val="center"/>
        <w:rPr>
          <w:rFonts w:ascii="GHEA Grapalat" w:hAnsi="GHEA Grapalat"/>
          <w:b/>
          <w:lang w:val="hy-AM"/>
        </w:rPr>
      </w:pPr>
      <w:r w:rsidRPr="008D6429">
        <w:rPr>
          <w:rFonts w:ascii="GHEA Grapalat" w:hAnsi="GHEA Grapalat"/>
          <w:b/>
          <w:lang w:val="hy-AM"/>
        </w:rPr>
        <w:lastRenderedPageBreak/>
        <w:t>ՏԵՂԵԿԱՆՔ</w:t>
      </w:r>
    </w:p>
    <w:p w14:paraId="49D84DC4" w14:textId="4B00473E" w:rsidR="000C632A" w:rsidRDefault="000C632A" w:rsidP="000C632A">
      <w:pPr>
        <w:pStyle w:val="NormalWeb"/>
        <w:tabs>
          <w:tab w:val="left" w:pos="851"/>
        </w:tabs>
        <w:spacing w:before="0" w:beforeAutospacing="0" w:after="0" w:afterAutospacing="0" w:line="360" w:lineRule="auto"/>
        <w:ind w:firstLine="567"/>
        <w:jc w:val="center"/>
        <w:rPr>
          <w:rFonts w:ascii="GHEA Grapalat" w:hAnsi="GHEA Grapalat"/>
          <w:b/>
          <w:lang w:val="hy-AM"/>
        </w:rPr>
      </w:pPr>
      <w:r w:rsidRPr="000C632A">
        <w:rPr>
          <w:rFonts w:ascii="GHEA Grapalat" w:hAnsi="GHEA Grapalat"/>
          <w:b/>
          <w:lang w:val="hy-AM"/>
        </w:rPr>
        <w:t>«</w:t>
      </w:r>
      <w:r>
        <w:rPr>
          <w:rFonts w:ascii="GHEA Grapalat" w:hAnsi="GHEA Grapalat"/>
          <w:b/>
          <w:lang w:val="hy-AM"/>
        </w:rPr>
        <w:t>ԷԼԵԿՏՐՈՆԱՅԻՆ ՀԱՂՈՐԴԱԿՑՈՒԹՅԱՆ</w:t>
      </w:r>
      <w:r w:rsidRPr="000C632A">
        <w:rPr>
          <w:rFonts w:ascii="GHEA Grapalat" w:hAnsi="GHEA Grapalat"/>
          <w:b/>
          <w:lang w:val="hy-AM"/>
        </w:rPr>
        <w:t xml:space="preserve"> ՄԱՍԻՆ» ՀԱՅԱՍՏԱՆԻ ՀԱՆՐԱՊԵՏՈՒԹՅԱՆ ՕՐԵՆՔՈՒՄ </w:t>
      </w:r>
      <w:r w:rsidRPr="008D6429">
        <w:rPr>
          <w:rFonts w:ascii="GHEA Grapalat" w:hAnsi="GHEA Grapalat"/>
          <w:b/>
          <w:lang w:val="hy-AM"/>
        </w:rPr>
        <w:t>ԿԱՏԱՐՎՈՂ ԼՐԱՑ</w:t>
      </w:r>
      <w:r w:rsidR="00B227C0">
        <w:rPr>
          <w:rFonts w:ascii="GHEA Grapalat" w:hAnsi="GHEA Grapalat"/>
          <w:b/>
          <w:lang w:val="hy-AM"/>
        </w:rPr>
        <w:t>ՄԱՆ</w:t>
      </w:r>
      <w:r w:rsidRPr="008D6429">
        <w:rPr>
          <w:rFonts w:ascii="GHEA Grapalat" w:hAnsi="GHEA Grapalat"/>
          <w:b/>
          <w:lang w:val="hy-AM"/>
        </w:rPr>
        <w:t xml:space="preserve"> ՎԵՐԱԲԵՐՅԱԼ</w:t>
      </w:r>
    </w:p>
    <w:p w14:paraId="1A57B784" w14:textId="3227FC59" w:rsidR="000C632A" w:rsidRPr="000C632A" w:rsidRDefault="000C632A" w:rsidP="000C632A">
      <w:pPr>
        <w:pStyle w:val="NormalWeb"/>
        <w:tabs>
          <w:tab w:val="left" w:pos="851"/>
        </w:tabs>
        <w:spacing w:before="0" w:beforeAutospacing="0" w:after="0" w:afterAutospacing="0" w:line="360" w:lineRule="auto"/>
        <w:ind w:firstLine="567"/>
        <w:jc w:val="both"/>
        <w:rPr>
          <w:rFonts w:ascii="GHEA Grapalat" w:hAnsi="GHEA Grapalat"/>
          <w:b/>
          <w:sz w:val="28"/>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09"/>
      </w:tblGrid>
      <w:tr w:rsidR="000C632A" w:rsidRPr="000C632A" w14:paraId="4EA28CBE" w14:textId="77777777" w:rsidTr="000C632A">
        <w:trPr>
          <w:tblCellSpacing w:w="7" w:type="dxa"/>
        </w:trPr>
        <w:tc>
          <w:tcPr>
            <w:tcW w:w="2025" w:type="dxa"/>
            <w:shd w:val="clear" w:color="auto" w:fill="FFFFFF"/>
            <w:hideMark/>
          </w:tcPr>
          <w:p w14:paraId="111F6D86" w14:textId="77777777" w:rsidR="000C632A" w:rsidRPr="000C632A" w:rsidRDefault="000C632A" w:rsidP="000C632A">
            <w:pPr>
              <w:spacing w:after="0" w:line="240" w:lineRule="auto"/>
              <w:jc w:val="both"/>
              <w:rPr>
                <w:rFonts w:ascii="GHEA Grapalat" w:eastAsia="Times New Roman" w:hAnsi="GHEA Grapalat"/>
                <w:color w:val="000000"/>
                <w:szCs w:val="21"/>
                <w:lang w:val="hy-AM" w:eastAsia="hy-AM"/>
              </w:rPr>
            </w:pPr>
            <w:r w:rsidRPr="000C632A">
              <w:rPr>
                <w:rFonts w:ascii="GHEA Grapalat" w:eastAsia="Times New Roman" w:hAnsi="GHEA Grapalat"/>
                <w:b/>
                <w:bCs/>
                <w:color w:val="000000"/>
                <w:szCs w:val="21"/>
                <w:lang w:val="hy-AM" w:eastAsia="hy-AM"/>
              </w:rPr>
              <w:t>Հոդված 49.</w:t>
            </w:r>
          </w:p>
        </w:tc>
        <w:tc>
          <w:tcPr>
            <w:tcW w:w="0" w:type="auto"/>
            <w:shd w:val="clear" w:color="auto" w:fill="FFFFFF"/>
            <w:vAlign w:val="center"/>
            <w:hideMark/>
          </w:tcPr>
          <w:p w14:paraId="7DB973F6" w14:textId="77777777" w:rsidR="000C632A" w:rsidRPr="000C632A" w:rsidRDefault="000C632A" w:rsidP="000C632A">
            <w:pPr>
              <w:spacing w:after="0" w:line="240" w:lineRule="auto"/>
              <w:jc w:val="both"/>
              <w:rPr>
                <w:rFonts w:ascii="GHEA Grapalat" w:eastAsia="Times New Roman" w:hAnsi="GHEA Grapalat"/>
                <w:color w:val="000000"/>
                <w:szCs w:val="21"/>
                <w:lang w:val="hy-AM" w:eastAsia="hy-AM"/>
              </w:rPr>
            </w:pPr>
            <w:r w:rsidRPr="000C632A">
              <w:rPr>
                <w:rFonts w:ascii="GHEA Grapalat" w:eastAsia="Times New Roman" w:hAnsi="GHEA Grapalat"/>
                <w:b/>
                <w:bCs/>
                <w:color w:val="000000"/>
                <w:szCs w:val="21"/>
                <w:lang w:val="hy-AM" w:eastAsia="hy-AM"/>
              </w:rPr>
              <w:t>Հաճախորդների տեղեկությունների գաղտնիությունը</w:t>
            </w:r>
          </w:p>
        </w:tc>
      </w:tr>
    </w:tbl>
    <w:p w14:paraId="4CFE2FE9" w14:textId="77777777" w:rsidR="000C632A" w:rsidRP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p>
    <w:p w14:paraId="4E80E425" w14:textId="77777777" w:rsidR="000C632A" w:rsidRP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r w:rsidRPr="000C632A">
        <w:rPr>
          <w:rFonts w:ascii="GHEA Grapalat" w:eastAsia="Times New Roman" w:hAnsi="GHEA Grapalat"/>
          <w:color w:val="000000"/>
          <w:szCs w:val="21"/>
          <w:lang w:val="hy-AM" w:eastAsia="hy-AM"/>
        </w:rPr>
        <w:t>1. Յուրաքանչյուր օպերատոր և ծառայություններ մատուցող պարտավոր է իր հաճախորդների կողմից օգտագործվող ծառայությունների տեսակի, վայրի, նպատակի, նպատակակետի, քանակի, տեխնիկական պայմանների և հաճախորդի անձնական տվյալների վերաբերյալ տեղեկությունները համարել և պահել գաղտնի:</w:t>
      </w:r>
    </w:p>
    <w:p w14:paraId="41BD4BDD" w14:textId="77777777" w:rsidR="000C632A" w:rsidRP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r w:rsidRPr="000C632A">
        <w:rPr>
          <w:rFonts w:ascii="GHEA Grapalat" w:eastAsia="Times New Roman" w:hAnsi="GHEA Grapalat"/>
          <w:color w:val="000000"/>
          <w:szCs w:val="21"/>
          <w:lang w:val="hy-AM" w:eastAsia="hy-AM"/>
        </w:rPr>
        <w:t>2. Օպերատորը կամ ծառայություններ մատուցողն իրավասու է բացահայտել սույն հոդվածի 1-ին մասում նշված տեղեկությունները՝</w:t>
      </w:r>
    </w:p>
    <w:p w14:paraId="161430C2" w14:textId="77777777" w:rsidR="000C632A" w:rsidRP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r w:rsidRPr="000C632A">
        <w:rPr>
          <w:rFonts w:ascii="GHEA Grapalat" w:eastAsia="Times New Roman" w:hAnsi="GHEA Grapalat"/>
          <w:color w:val="000000"/>
          <w:szCs w:val="21"/>
          <w:lang w:val="hy-AM" w:eastAsia="hy-AM"/>
        </w:rPr>
        <w:t>1) օրենքով նախատեսված դեպքերում և կարգով` քրեական հանցագործության կամ ազգային անվտանգության նկատմամբ որևէ սպառնալիքի հետախուզման, հետաքննման կամ քրեական հետապնդման առնչությամբ.</w:t>
      </w:r>
    </w:p>
    <w:p w14:paraId="1F9F434B" w14:textId="77777777" w:rsidR="000C632A" w:rsidRP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r w:rsidRPr="000C632A">
        <w:rPr>
          <w:rFonts w:ascii="GHEA Grapalat" w:eastAsia="Times New Roman" w:hAnsi="GHEA Grapalat"/>
          <w:color w:val="000000"/>
          <w:szCs w:val="21"/>
          <w:lang w:val="hy-AM" w:eastAsia="hy-AM"/>
        </w:rPr>
        <w:t>2) հաճախորդի գրավոր համաձայնության հիման վրա.</w:t>
      </w:r>
    </w:p>
    <w:p w14:paraId="3BE54C4B" w14:textId="77777777" w:rsidR="000C632A" w:rsidRP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r w:rsidRPr="000C632A">
        <w:rPr>
          <w:rFonts w:ascii="GHEA Grapalat" w:eastAsia="Times New Roman" w:hAnsi="GHEA Grapalat"/>
          <w:color w:val="000000"/>
          <w:szCs w:val="21"/>
          <w:lang w:val="hy-AM" w:eastAsia="hy-AM"/>
        </w:rPr>
        <w:t>3) եթե բացահայտումն անհրաժեշտ է ի պաշտպանություն օպերատորի կամ ծառայություններ մատուցողի (ընթանում են վարույթներ ընդդեմ այդ օպերատորի կամ ծառայություններ մատուցողի): Հաճախորդը կարող է պահանջել, որպեսզի բացահայտումը կատարվի գաղտնիության կարգով` դռնփակ վարույթների միջոցով.</w:t>
      </w:r>
    </w:p>
    <w:p w14:paraId="66ACADFD" w14:textId="77777777" w:rsidR="000C632A" w:rsidRP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r w:rsidRPr="000C632A">
        <w:rPr>
          <w:rFonts w:ascii="GHEA Grapalat" w:eastAsia="Times New Roman" w:hAnsi="GHEA Grapalat"/>
          <w:color w:val="000000"/>
          <w:szCs w:val="21"/>
          <w:lang w:val="hy-AM" w:eastAsia="hy-AM"/>
        </w:rPr>
        <w:t>4) արտակարգ դրության ժամանակ՝ օրենքով սահմանված նպատակներով, դեպքերում, ծավալով և արտակարգ դրություն հայտարարելու մասին Հայաստանի Հանրապետության կառավարության որոշմամբ սահմանված կարգին համապատասխան:</w:t>
      </w:r>
    </w:p>
    <w:p w14:paraId="099BAD76" w14:textId="77777777" w:rsidR="000C632A" w:rsidRP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r w:rsidRPr="000C632A">
        <w:rPr>
          <w:rFonts w:ascii="GHEA Grapalat" w:eastAsia="Times New Roman" w:hAnsi="GHEA Grapalat"/>
          <w:color w:val="000000"/>
          <w:szCs w:val="21"/>
          <w:lang w:val="hy-AM" w:eastAsia="hy-AM"/>
        </w:rPr>
        <w:t>2.1. Օպերատորը կամ ծառայություններ մատուցողն իրավասու է բացահայտել իր հաճախորդների կողմից օգտագործված ծառայությունների դիմաց վճարումների, պարտքերի, վճարումների սովորությունների կամ պարտավորությունների կամ դրանց կատարման մասին տեղեկություններ՝ «Վարկային տեղեկատվության շրջանառության և վարկային բյուրոների գործունեության մասին» Հայաստանի Հանրապետության օրենքով նախատեսված վարկային բյուրոներին՝ այդ օրենքով նախատեսված կարգով և սահմաններում:</w:t>
      </w:r>
    </w:p>
    <w:p w14:paraId="345A4695" w14:textId="77777777" w:rsidR="000C632A" w:rsidRP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r w:rsidRPr="000C632A">
        <w:rPr>
          <w:rFonts w:ascii="GHEA Grapalat" w:eastAsia="Times New Roman" w:hAnsi="GHEA Grapalat"/>
          <w:color w:val="000000"/>
          <w:szCs w:val="21"/>
          <w:lang w:val="hy-AM" w:eastAsia="hy-AM"/>
        </w:rPr>
        <w:t>2.2. Օպերատորը կամ ծառայություններ մատուցողն իրավասու է Կարգավորողի սահմանած կարգով բացահայտելու իր հաճախորդի կողմից օգտագործվող ծառայության վայրի վերաբերյալ տեղեկությունները (հաճախորդի տեղորոշում) և հաճախորդի անձնական տվյալները՝ արտակարգ պատահարների արագ արձագանքման ծառայության 112 (911), հրշեջ ծառայության 101, Հայաստանի Հանրապետության ոստիկանության 102 և շտապօգնության 103 համարներին կատարվող կանչերի (հաղորդումների) դեպքում։ Կարգավորողը սահմանում է սույն մասով նախատեսված</w:t>
      </w:r>
      <w:r w:rsidRPr="000C632A">
        <w:rPr>
          <w:rFonts w:eastAsia="Times New Roman" w:cs="Calibri"/>
          <w:color w:val="000000"/>
          <w:szCs w:val="21"/>
          <w:lang w:val="hy-AM" w:eastAsia="hy-AM"/>
        </w:rPr>
        <w:t> </w:t>
      </w:r>
      <w:hyperlink r:id="rId8" w:history="1">
        <w:r w:rsidRPr="000C632A">
          <w:rPr>
            <w:rFonts w:ascii="GHEA Grapalat" w:eastAsia="Times New Roman" w:hAnsi="GHEA Grapalat"/>
            <w:color w:val="0000FF"/>
            <w:szCs w:val="21"/>
            <w:u w:val="single"/>
            <w:lang w:val="hy-AM" w:eastAsia="hy-AM"/>
          </w:rPr>
          <w:t>կարգը</w:t>
        </w:r>
      </w:hyperlink>
      <w:r w:rsidRPr="000C632A">
        <w:rPr>
          <w:rFonts w:ascii="GHEA Grapalat" w:eastAsia="Times New Roman" w:hAnsi="GHEA Grapalat"/>
          <w:color w:val="000000"/>
          <w:szCs w:val="21"/>
          <w:lang w:val="hy-AM" w:eastAsia="hy-AM"/>
        </w:rPr>
        <w:t>, այդ թվում՝ տեղորոշման համակարգի գործարկման պայմանները, տեղորոշման բացահայտման ժամկետներն ու համակարգի տեխնիկական նախագծի համաձայնեցմանը ներկայացվող պահանջները՝ նախապես համաձայնեցնելով իրավասու մարմնի հետ։</w:t>
      </w:r>
    </w:p>
    <w:p w14:paraId="06529D3F" w14:textId="3CD68617" w:rsid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r w:rsidRPr="000C632A">
        <w:rPr>
          <w:rFonts w:ascii="GHEA Grapalat" w:eastAsia="Times New Roman" w:hAnsi="GHEA Grapalat"/>
          <w:color w:val="000000"/>
          <w:szCs w:val="21"/>
          <w:lang w:val="hy-AM" w:eastAsia="hy-AM"/>
        </w:rPr>
        <w:t>Տեղորոշման բացահայտման ժամկետն սկսվում է կատարվող կանչերի (հաղորդումների) պահից և տևում է մինչև անհրաժեշտ օգնության ցուցաբերումը:</w:t>
      </w:r>
    </w:p>
    <w:p w14:paraId="0CE2FC72" w14:textId="4F910EB7" w:rsidR="000C632A" w:rsidRPr="000C632A" w:rsidRDefault="000C632A" w:rsidP="000C632A">
      <w:pPr>
        <w:shd w:val="clear" w:color="auto" w:fill="FFFFFF"/>
        <w:spacing w:after="0" w:line="240" w:lineRule="auto"/>
        <w:ind w:firstLine="375"/>
        <w:jc w:val="both"/>
        <w:rPr>
          <w:rFonts w:ascii="GHEA Grapalat" w:eastAsia="Times New Roman" w:hAnsi="GHEA Grapalat"/>
          <w:color w:val="FF0000"/>
          <w:szCs w:val="21"/>
          <w:lang w:val="hy-AM" w:eastAsia="hy-AM"/>
        </w:rPr>
      </w:pPr>
      <w:r w:rsidRPr="000C632A">
        <w:rPr>
          <w:rFonts w:ascii="GHEA Grapalat" w:eastAsia="Times New Roman" w:hAnsi="GHEA Grapalat"/>
          <w:color w:val="FF0000"/>
          <w:szCs w:val="21"/>
          <w:lang w:val="hy-AM" w:eastAsia="hy-AM"/>
        </w:rPr>
        <w:t>2</w:t>
      </w:r>
      <w:r w:rsidRPr="000C632A">
        <w:rPr>
          <w:rFonts w:ascii="Cambria Math" w:eastAsia="Times New Roman" w:hAnsi="Cambria Math" w:cs="Cambria Math"/>
          <w:color w:val="FF0000"/>
          <w:szCs w:val="21"/>
          <w:lang w:val="hy-AM" w:eastAsia="hy-AM"/>
        </w:rPr>
        <w:t>․</w:t>
      </w:r>
      <w:r w:rsidRPr="000C632A">
        <w:rPr>
          <w:rFonts w:ascii="GHEA Grapalat" w:eastAsia="Times New Roman" w:hAnsi="GHEA Grapalat"/>
          <w:color w:val="FF0000"/>
          <w:szCs w:val="21"/>
          <w:lang w:val="hy-AM" w:eastAsia="hy-AM"/>
        </w:rPr>
        <w:t>3</w:t>
      </w:r>
      <w:r w:rsidRPr="000C632A">
        <w:rPr>
          <w:rFonts w:ascii="Cambria Math" w:eastAsia="Times New Roman" w:hAnsi="Cambria Math" w:cs="Cambria Math"/>
          <w:color w:val="FF0000"/>
          <w:szCs w:val="21"/>
          <w:lang w:val="hy-AM" w:eastAsia="hy-AM"/>
        </w:rPr>
        <w:t>․</w:t>
      </w:r>
      <w:r w:rsidRPr="000C632A">
        <w:rPr>
          <w:rFonts w:ascii="GHEA Grapalat" w:eastAsia="Times New Roman" w:hAnsi="GHEA Grapalat"/>
          <w:color w:val="FF0000"/>
          <w:szCs w:val="21"/>
          <w:lang w:val="hy-AM" w:eastAsia="hy-AM"/>
        </w:rPr>
        <w:t xml:space="preserve"> Օպերատորը կամ ծառայություններ մատուցողն իրավասու է բացահայտել հարկադիր կատարողի կողմից հարուցված կատարողական վարույթների շրջանակում պարտապան կամ պահանջատեր հանդիսացող իր հաճախորդների կողմից օգտագործվող </w:t>
      </w:r>
      <w:r w:rsidRPr="000C632A">
        <w:rPr>
          <w:rFonts w:ascii="GHEA Grapalat" w:eastAsia="Times New Roman" w:hAnsi="GHEA Grapalat"/>
          <w:color w:val="FF0000"/>
          <w:szCs w:val="21"/>
          <w:lang w:val="hy-AM" w:eastAsia="hy-AM"/>
        </w:rPr>
        <w:lastRenderedPageBreak/>
        <w:t xml:space="preserve">ծառայությունների տեսակի, քանակի և հաճախորդի անձնական տվյալների վերաբերյալ տեղեկություններ՝ հարկադիր կատարողի կողմից ուղարկված հարցումների հիման վրա։ </w:t>
      </w:r>
      <w:r>
        <w:rPr>
          <w:rFonts w:ascii="GHEA Grapalat" w:eastAsia="Times New Roman" w:hAnsi="GHEA Grapalat"/>
          <w:color w:val="FF0000"/>
          <w:szCs w:val="21"/>
          <w:lang w:val="hy-AM" w:eastAsia="hy-AM"/>
        </w:rPr>
        <w:t xml:space="preserve">Սույն մասով նախատեսված </w:t>
      </w:r>
      <w:r w:rsidRPr="000C632A">
        <w:rPr>
          <w:rFonts w:ascii="GHEA Grapalat" w:eastAsia="Times New Roman" w:hAnsi="GHEA Grapalat"/>
          <w:color w:val="FF0000"/>
          <w:szCs w:val="21"/>
          <w:lang w:val="hy-AM" w:eastAsia="hy-AM"/>
        </w:rPr>
        <w:t>հարցումների և դրանց պատասխանների ձևերը, ինչպես նաև հարցումների իրականացման կարգը սահման</w:t>
      </w:r>
      <w:r>
        <w:rPr>
          <w:rFonts w:ascii="GHEA Grapalat" w:eastAsia="Times New Roman" w:hAnsi="GHEA Grapalat"/>
          <w:color w:val="FF0000"/>
          <w:szCs w:val="21"/>
          <w:lang w:val="hy-AM" w:eastAsia="hy-AM"/>
        </w:rPr>
        <w:t>վ</w:t>
      </w:r>
      <w:r w:rsidRPr="000C632A">
        <w:rPr>
          <w:rFonts w:ascii="GHEA Grapalat" w:eastAsia="Times New Roman" w:hAnsi="GHEA Grapalat"/>
          <w:color w:val="FF0000"/>
          <w:szCs w:val="21"/>
          <w:lang w:val="hy-AM" w:eastAsia="hy-AM"/>
        </w:rPr>
        <w:t>ում է</w:t>
      </w:r>
      <w:r>
        <w:rPr>
          <w:rFonts w:ascii="GHEA Grapalat" w:eastAsia="Times New Roman" w:hAnsi="GHEA Grapalat"/>
          <w:color w:val="FF0000"/>
          <w:szCs w:val="21"/>
          <w:lang w:val="hy-AM" w:eastAsia="hy-AM"/>
        </w:rPr>
        <w:t xml:space="preserve"> Կարգավորողի և Արդարադատության նախարարի համատեղ ենթաօրենսդրական ակտով։</w:t>
      </w:r>
    </w:p>
    <w:p w14:paraId="2A672892" w14:textId="0FF0675D" w:rsidR="000C632A" w:rsidRPr="000C632A" w:rsidRDefault="000C632A" w:rsidP="000C632A">
      <w:pPr>
        <w:shd w:val="clear" w:color="auto" w:fill="FFFFFF"/>
        <w:spacing w:after="0" w:line="240" w:lineRule="auto"/>
        <w:ind w:firstLine="375"/>
        <w:jc w:val="both"/>
        <w:rPr>
          <w:rFonts w:ascii="GHEA Grapalat" w:eastAsia="Times New Roman" w:hAnsi="GHEA Grapalat"/>
          <w:color w:val="000000"/>
          <w:szCs w:val="21"/>
          <w:lang w:val="hy-AM" w:eastAsia="hy-AM"/>
        </w:rPr>
      </w:pPr>
      <w:r w:rsidRPr="000C632A">
        <w:rPr>
          <w:rFonts w:ascii="GHEA Grapalat" w:eastAsia="Times New Roman" w:hAnsi="GHEA Grapalat"/>
          <w:color w:val="000000"/>
          <w:szCs w:val="21"/>
          <w:lang w:val="hy-AM" w:eastAsia="hy-AM"/>
        </w:rPr>
        <w:t xml:space="preserve">3. Օպերատորը կամ ծառայություններ մատուցողը պատասխանատվություն չի կրում սույն հոդվածի 2-րդ, </w:t>
      </w:r>
      <w:r w:rsidRPr="003E18D1">
        <w:rPr>
          <w:rFonts w:ascii="GHEA Grapalat" w:eastAsia="Times New Roman" w:hAnsi="GHEA Grapalat"/>
          <w:strike/>
          <w:color w:val="000000"/>
          <w:szCs w:val="21"/>
          <w:lang w:val="hy-AM" w:eastAsia="hy-AM"/>
        </w:rPr>
        <w:t>2.1-ին և 2.2-րդ մասերի</w:t>
      </w:r>
      <w:r w:rsidRPr="000C632A">
        <w:rPr>
          <w:rFonts w:ascii="GHEA Grapalat" w:eastAsia="Times New Roman" w:hAnsi="GHEA Grapalat"/>
          <w:color w:val="000000"/>
          <w:szCs w:val="21"/>
          <w:lang w:val="hy-AM" w:eastAsia="hy-AM"/>
        </w:rPr>
        <w:t xml:space="preserve"> </w:t>
      </w:r>
      <w:r w:rsidR="00284561" w:rsidRPr="003E18D1">
        <w:rPr>
          <w:rFonts w:ascii="GHEA Grapalat" w:eastAsia="Times New Roman" w:hAnsi="GHEA Grapalat"/>
          <w:color w:val="FF0000"/>
          <w:szCs w:val="24"/>
          <w:lang w:val="hy-AM" w:eastAsia="hy-AM"/>
        </w:rPr>
        <w:t>2.1-ին, 2.2-րդ և 2.3-րդ մասերի</w:t>
      </w:r>
      <w:r w:rsidR="00284561" w:rsidRPr="003E18D1">
        <w:rPr>
          <w:rFonts w:ascii="GHEA Grapalat" w:eastAsia="Times New Roman" w:hAnsi="GHEA Grapalat"/>
          <w:color w:val="FF0000"/>
          <w:sz w:val="20"/>
          <w:szCs w:val="21"/>
          <w:lang w:val="hy-AM" w:eastAsia="hy-AM"/>
        </w:rPr>
        <w:t xml:space="preserve"> </w:t>
      </w:r>
      <w:r w:rsidRPr="000C632A">
        <w:rPr>
          <w:rFonts w:ascii="GHEA Grapalat" w:eastAsia="Times New Roman" w:hAnsi="GHEA Grapalat"/>
          <w:color w:val="000000"/>
          <w:szCs w:val="21"/>
          <w:lang w:val="hy-AM" w:eastAsia="hy-AM"/>
        </w:rPr>
        <w:t>համաձայն տեղեկությունների բացահայտման հետևանքով պատճառված որևէ վնասի համար:</w:t>
      </w:r>
    </w:p>
    <w:p w14:paraId="4308C16B" w14:textId="77777777" w:rsidR="000C632A" w:rsidRPr="008D6429" w:rsidRDefault="000C632A" w:rsidP="000C632A">
      <w:pPr>
        <w:pStyle w:val="NormalWeb"/>
        <w:tabs>
          <w:tab w:val="left" w:pos="851"/>
        </w:tabs>
        <w:spacing w:before="0" w:beforeAutospacing="0" w:after="0" w:afterAutospacing="0" w:line="360" w:lineRule="auto"/>
        <w:ind w:firstLine="567"/>
        <w:jc w:val="center"/>
        <w:rPr>
          <w:rFonts w:ascii="GHEA Grapalat" w:hAnsi="GHEA Grapalat"/>
          <w:b/>
          <w:lang w:val="hy-AM"/>
        </w:rPr>
      </w:pPr>
    </w:p>
    <w:p w14:paraId="0A2C338B" w14:textId="77777777" w:rsidR="000C632A" w:rsidRPr="001F726B" w:rsidRDefault="000C632A" w:rsidP="000C632A">
      <w:pPr>
        <w:shd w:val="clear" w:color="auto" w:fill="FFFFFF"/>
        <w:spacing w:after="0" w:line="360" w:lineRule="auto"/>
        <w:ind w:firstLine="567"/>
        <w:jc w:val="both"/>
        <w:rPr>
          <w:rFonts w:ascii="GHEA Grapalat" w:eastAsia="Times New Roman" w:hAnsi="GHEA Grapalat"/>
          <w:color w:val="000000"/>
          <w:sz w:val="24"/>
          <w:szCs w:val="24"/>
          <w:lang w:val="hy-AM" w:eastAsia="hy-AM"/>
        </w:rPr>
      </w:pPr>
      <w:r w:rsidRPr="001F726B">
        <w:rPr>
          <w:rFonts w:eastAsia="Times New Roman" w:cs="Calibri"/>
          <w:color w:val="000000"/>
          <w:sz w:val="24"/>
          <w:szCs w:val="24"/>
          <w:lang w:val="hy-AM" w:eastAsia="hy-AM"/>
        </w:rPr>
        <w:t> </w:t>
      </w:r>
    </w:p>
    <w:p w14:paraId="406A3CF8" w14:textId="77777777" w:rsidR="000C632A" w:rsidRPr="000C632A" w:rsidRDefault="000C632A" w:rsidP="000C632A">
      <w:pPr>
        <w:spacing w:after="0" w:line="360" w:lineRule="auto"/>
        <w:jc w:val="center"/>
        <w:rPr>
          <w:rFonts w:ascii="GHEA Grapalat" w:hAnsi="GHEA Grapalat"/>
          <w:b/>
          <w:sz w:val="24"/>
          <w:lang w:val="hy-AM"/>
        </w:rPr>
      </w:pPr>
    </w:p>
    <w:p w14:paraId="3101CA19" w14:textId="77777777" w:rsidR="00400393" w:rsidRPr="000C632A" w:rsidRDefault="00400393">
      <w:pPr>
        <w:rPr>
          <w:lang w:val="hy-AM"/>
        </w:rPr>
      </w:pPr>
    </w:p>
    <w:sectPr w:rsidR="00400393" w:rsidRPr="000C632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E561" w14:textId="77777777" w:rsidR="004E32C0" w:rsidRDefault="004E32C0" w:rsidP="00B50D5F">
      <w:pPr>
        <w:spacing w:after="0" w:line="240" w:lineRule="auto"/>
      </w:pPr>
      <w:r>
        <w:separator/>
      </w:r>
    </w:p>
  </w:endnote>
  <w:endnote w:type="continuationSeparator" w:id="0">
    <w:p w14:paraId="78DF8453" w14:textId="77777777" w:rsidR="004E32C0" w:rsidRDefault="004E32C0" w:rsidP="00B5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Armenian">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CC"/>
    <w:family w:val="auto"/>
    <w:pitch w:val="variable"/>
    <w:sig w:usb0="A1002E8F" w:usb1="10000008"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75286"/>
      <w:docPartObj>
        <w:docPartGallery w:val="Page Numbers (Bottom of Page)"/>
        <w:docPartUnique/>
      </w:docPartObj>
    </w:sdtPr>
    <w:sdtEndPr>
      <w:rPr>
        <w:noProof/>
      </w:rPr>
    </w:sdtEndPr>
    <w:sdtContent>
      <w:p w14:paraId="193CC771" w14:textId="6754C542" w:rsidR="00AD1449" w:rsidRDefault="00AD1449">
        <w:pPr>
          <w:pStyle w:val="Footer"/>
          <w:jc w:val="center"/>
        </w:pPr>
        <w:r>
          <w:fldChar w:fldCharType="begin"/>
        </w:r>
        <w:r>
          <w:instrText xml:space="preserve"> PAGE   \* MERGEFORMAT </w:instrText>
        </w:r>
        <w:r>
          <w:fldChar w:fldCharType="separate"/>
        </w:r>
        <w:r w:rsidR="00660849">
          <w:rPr>
            <w:noProof/>
          </w:rPr>
          <w:t>9</w:t>
        </w:r>
        <w:r>
          <w:rPr>
            <w:noProof/>
          </w:rPr>
          <w:fldChar w:fldCharType="end"/>
        </w:r>
      </w:p>
    </w:sdtContent>
  </w:sdt>
  <w:p w14:paraId="09B1ED3D" w14:textId="77777777" w:rsidR="00AD1449" w:rsidRDefault="00AD1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F31E3" w14:textId="77777777" w:rsidR="004E32C0" w:rsidRDefault="004E32C0" w:rsidP="00B50D5F">
      <w:pPr>
        <w:spacing w:after="0" w:line="240" w:lineRule="auto"/>
      </w:pPr>
      <w:r>
        <w:separator/>
      </w:r>
    </w:p>
  </w:footnote>
  <w:footnote w:type="continuationSeparator" w:id="0">
    <w:p w14:paraId="6F78B4AA" w14:textId="77777777" w:rsidR="004E32C0" w:rsidRDefault="004E32C0" w:rsidP="00B50D5F">
      <w:pPr>
        <w:spacing w:after="0" w:line="240" w:lineRule="auto"/>
      </w:pPr>
      <w:r>
        <w:continuationSeparator/>
      </w:r>
    </w:p>
  </w:footnote>
  <w:footnote w:id="1">
    <w:p w14:paraId="143EB18E" w14:textId="5A336299" w:rsidR="00B50D5F" w:rsidRPr="0071162B" w:rsidRDefault="00B50D5F">
      <w:pPr>
        <w:pStyle w:val="FootnoteText"/>
        <w:rPr>
          <w:rFonts w:ascii="GHEA Grapalat" w:hAnsi="GHEA Grapalat"/>
          <w:lang w:val="hy-AM"/>
        </w:rPr>
      </w:pPr>
      <w:r w:rsidRPr="0071162B">
        <w:rPr>
          <w:rStyle w:val="FootnoteReference"/>
          <w:rFonts w:ascii="GHEA Grapalat" w:hAnsi="GHEA Grapalat"/>
        </w:rPr>
        <w:footnoteRef/>
      </w:r>
      <w:r w:rsidRPr="0071162B">
        <w:rPr>
          <w:rFonts w:ascii="GHEA Grapalat" w:hAnsi="GHEA Grapalat"/>
        </w:rPr>
        <w:t xml:space="preserve"> </w:t>
      </w:r>
      <w:r w:rsidR="0071162B" w:rsidRPr="0071162B">
        <w:rPr>
          <w:rFonts w:ascii="GHEA Grapalat" w:hAnsi="GHEA Grapalat"/>
          <w:lang w:val="hy-AM"/>
        </w:rPr>
        <w:t xml:space="preserve">Հասանելի է հետևյալ հղումով </w:t>
      </w:r>
      <w:hyperlink r:id="rId1" w:history="1">
        <w:r w:rsidR="0071162B" w:rsidRPr="0071162B">
          <w:rPr>
            <w:rStyle w:val="Hyperlink"/>
            <w:rFonts w:ascii="GHEA Grapalat" w:hAnsi="GHEA Grapalat"/>
            <w:lang w:val="hy-AM"/>
          </w:rPr>
          <w:t>https://armstat.am/file/article/poverty_2021_a_4.pdf</w:t>
        </w:r>
      </w:hyperlink>
      <w:r w:rsidR="0071162B" w:rsidRPr="0071162B">
        <w:rPr>
          <w:rFonts w:ascii="GHEA Grapalat" w:hAnsi="GHEA Grapalat"/>
          <w:lang w:val="hy-AM"/>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AC"/>
    <w:rsid w:val="000518DC"/>
    <w:rsid w:val="00066F5D"/>
    <w:rsid w:val="000A2677"/>
    <w:rsid w:val="000A7977"/>
    <w:rsid w:val="000C632A"/>
    <w:rsid w:val="000F30B5"/>
    <w:rsid w:val="00102D23"/>
    <w:rsid w:val="00126BB4"/>
    <w:rsid w:val="00147A1A"/>
    <w:rsid w:val="001D56DD"/>
    <w:rsid w:val="00254257"/>
    <w:rsid w:val="00273645"/>
    <w:rsid w:val="00284561"/>
    <w:rsid w:val="002D14B2"/>
    <w:rsid w:val="00370E23"/>
    <w:rsid w:val="003E18D1"/>
    <w:rsid w:val="003F423A"/>
    <w:rsid w:val="00400393"/>
    <w:rsid w:val="00416240"/>
    <w:rsid w:val="0045546C"/>
    <w:rsid w:val="00493CDD"/>
    <w:rsid w:val="004E32C0"/>
    <w:rsid w:val="00524A98"/>
    <w:rsid w:val="00585308"/>
    <w:rsid w:val="00586F19"/>
    <w:rsid w:val="005A2D15"/>
    <w:rsid w:val="005B50B5"/>
    <w:rsid w:val="005B767C"/>
    <w:rsid w:val="005D315A"/>
    <w:rsid w:val="00657128"/>
    <w:rsid w:val="00660849"/>
    <w:rsid w:val="00683E9B"/>
    <w:rsid w:val="00691EDF"/>
    <w:rsid w:val="006F45E0"/>
    <w:rsid w:val="0071162B"/>
    <w:rsid w:val="00753052"/>
    <w:rsid w:val="007D487F"/>
    <w:rsid w:val="00894400"/>
    <w:rsid w:val="008E1A7D"/>
    <w:rsid w:val="008E506D"/>
    <w:rsid w:val="009012B0"/>
    <w:rsid w:val="009062FA"/>
    <w:rsid w:val="009570C0"/>
    <w:rsid w:val="009649B4"/>
    <w:rsid w:val="00A40C1D"/>
    <w:rsid w:val="00AC0330"/>
    <w:rsid w:val="00AD1449"/>
    <w:rsid w:val="00AE44D5"/>
    <w:rsid w:val="00AE7574"/>
    <w:rsid w:val="00B227C0"/>
    <w:rsid w:val="00B266AC"/>
    <w:rsid w:val="00B409EF"/>
    <w:rsid w:val="00B50688"/>
    <w:rsid w:val="00B50D5F"/>
    <w:rsid w:val="00BE51E2"/>
    <w:rsid w:val="00C270E0"/>
    <w:rsid w:val="00C6128C"/>
    <w:rsid w:val="00C854C1"/>
    <w:rsid w:val="00D06999"/>
    <w:rsid w:val="00DA3044"/>
    <w:rsid w:val="00DC0E2D"/>
    <w:rsid w:val="00E73746"/>
    <w:rsid w:val="00E77B75"/>
    <w:rsid w:val="00ED329C"/>
    <w:rsid w:val="00F43CA5"/>
    <w:rsid w:val="00FB3310"/>
    <w:rsid w:val="00FD506C"/>
    <w:rsid w:val="00FE6D3F"/>
    <w:rsid w:val="00FF4156"/>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662F"/>
  <w15:chartTrackingRefBased/>
  <w15:docId w15:val="{06DE1469-032B-4C75-9D47-AD98CA61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2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0C632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0C632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632A"/>
    <w:rPr>
      <w:b/>
      <w:bCs/>
    </w:rPr>
  </w:style>
  <w:style w:type="character" w:styleId="Hyperlink">
    <w:name w:val="Hyperlink"/>
    <w:basedOn w:val="DefaultParagraphFont"/>
    <w:uiPriority w:val="99"/>
    <w:unhideWhenUsed/>
    <w:rsid w:val="000C632A"/>
    <w:rPr>
      <w:color w:val="0000FF"/>
      <w:u w:val="single"/>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B50D5F"/>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B50D5F"/>
    <w:rPr>
      <w:rFonts w:ascii="Calibri" w:eastAsia="Calibri" w:hAnsi="Calibri" w:cs="Times New Roman"/>
      <w:lang w:val="en-US"/>
    </w:rPr>
  </w:style>
  <w:style w:type="paragraph" w:styleId="BodyText">
    <w:name w:val="Body Text"/>
    <w:basedOn w:val="Normal"/>
    <w:link w:val="BodyTextChar"/>
    <w:rsid w:val="00B50D5F"/>
    <w:pPr>
      <w:spacing w:after="0" w:line="240" w:lineRule="auto"/>
      <w:jc w:val="center"/>
    </w:pPr>
    <w:rPr>
      <w:rFonts w:ascii="Times Armenian" w:eastAsia="Times New Roman" w:hAnsi="Times Armenian"/>
      <w:bCs/>
      <w:sz w:val="24"/>
      <w:szCs w:val="24"/>
    </w:rPr>
  </w:style>
  <w:style w:type="character" w:customStyle="1" w:styleId="BodyTextChar">
    <w:name w:val="Body Text Char"/>
    <w:basedOn w:val="DefaultParagraphFont"/>
    <w:link w:val="BodyText"/>
    <w:rsid w:val="00B50D5F"/>
    <w:rPr>
      <w:rFonts w:ascii="Times Armenian" w:eastAsia="Times New Roman" w:hAnsi="Times Armenian" w:cs="Times New Roman"/>
      <w:bCs/>
      <w:sz w:val="24"/>
      <w:szCs w:val="24"/>
      <w:lang w:val="en-US"/>
    </w:rPr>
  </w:style>
  <w:style w:type="paragraph" w:styleId="FootnoteText">
    <w:name w:val="footnote text"/>
    <w:basedOn w:val="Normal"/>
    <w:link w:val="FootnoteTextChar"/>
    <w:uiPriority w:val="99"/>
    <w:semiHidden/>
    <w:unhideWhenUsed/>
    <w:rsid w:val="00B50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D5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50D5F"/>
    <w:rPr>
      <w:vertAlign w:val="superscript"/>
    </w:rPr>
  </w:style>
  <w:style w:type="character" w:customStyle="1" w:styleId="UnresolvedMention">
    <w:name w:val="Unresolved Mention"/>
    <w:basedOn w:val="DefaultParagraphFont"/>
    <w:uiPriority w:val="99"/>
    <w:semiHidden/>
    <w:unhideWhenUsed/>
    <w:rsid w:val="0071162B"/>
    <w:rPr>
      <w:color w:val="605E5C"/>
      <w:shd w:val="clear" w:color="auto" w:fill="E1DFDD"/>
    </w:rPr>
  </w:style>
  <w:style w:type="paragraph" w:styleId="Header">
    <w:name w:val="header"/>
    <w:basedOn w:val="Normal"/>
    <w:link w:val="HeaderChar"/>
    <w:uiPriority w:val="99"/>
    <w:unhideWhenUsed/>
    <w:rsid w:val="00AD14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AD1449"/>
    <w:rPr>
      <w:rFonts w:ascii="Calibri" w:eastAsia="Calibri" w:hAnsi="Calibri" w:cs="Times New Roman"/>
      <w:lang w:val="en-US"/>
    </w:rPr>
  </w:style>
  <w:style w:type="paragraph" w:styleId="Footer">
    <w:name w:val="footer"/>
    <w:basedOn w:val="Normal"/>
    <w:link w:val="FooterChar"/>
    <w:uiPriority w:val="99"/>
    <w:unhideWhenUsed/>
    <w:rsid w:val="00AD14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AD1449"/>
    <w:rPr>
      <w:rFonts w:ascii="Calibri" w:eastAsia="Calibri" w:hAnsi="Calibri" w:cs="Times New Roman"/>
      <w:lang w:val="en-US"/>
    </w:rPr>
  </w:style>
  <w:style w:type="character" w:styleId="CommentReference">
    <w:name w:val="annotation reference"/>
    <w:basedOn w:val="DefaultParagraphFont"/>
    <w:uiPriority w:val="99"/>
    <w:semiHidden/>
    <w:unhideWhenUsed/>
    <w:rsid w:val="00524A98"/>
    <w:rPr>
      <w:sz w:val="16"/>
      <w:szCs w:val="16"/>
    </w:rPr>
  </w:style>
  <w:style w:type="paragraph" w:styleId="CommentText">
    <w:name w:val="annotation text"/>
    <w:basedOn w:val="Normal"/>
    <w:link w:val="CommentTextChar"/>
    <w:uiPriority w:val="99"/>
    <w:semiHidden/>
    <w:unhideWhenUsed/>
    <w:rsid w:val="00524A98"/>
    <w:pPr>
      <w:spacing w:line="240" w:lineRule="auto"/>
    </w:pPr>
    <w:rPr>
      <w:sz w:val="20"/>
      <w:szCs w:val="20"/>
    </w:rPr>
  </w:style>
  <w:style w:type="character" w:customStyle="1" w:styleId="CommentTextChar">
    <w:name w:val="Comment Text Char"/>
    <w:basedOn w:val="DefaultParagraphFont"/>
    <w:link w:val="CommentText"/>
    <w:uiPriority w:val="99"/>
    <w:semiHidden/>
    <w:rsid w:val="00524A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4A98"/>
    <w:rPr>
      <w:b/>
      <w:bCs/>
    </w:rPr>
  </w:style>
  <w:style w:type="character" w:customStyle="1" w:styleId="CommentSubjectChar">
    <w:name w:val="Comment Subject Char"/>
    <w:basedOn w:val="CommentTextChar"/>
    <w:link w:val="CommentSubject"/>
    <w:uiPriority w:val="99"/>
    <w:semiHidden/>
    <w:rsid w:val="00524A98"/>
    <w:rPr>
      <w:rFonts w:ascii="Calibri" w:eastAsia="Calibri" w:hAnsi="Calibri" w:cs="Times New Roman"/>
      <w:b/>
      <w:bCs/>
      <w:sz w:val="20"/>
      <w:szCs w:val="20"/>
      <w:lang w:val="en-US"/>
    </w:rPr>
  </w:style>
  <w:style w:type="paragraph" w:styleId="Revision">
    <w:name w:val="Revision"/>
    <w:hidden/>
    <w:uiPriority w:val="99"/>
    <w:semiHidden/>
    <w:rsid w:val="00524A9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8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C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74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rmstat.am/file/article/poverty_2021_a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56EA-6A56-4A3D-8C74-BA39A652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A-Sujyan</cp:lastModifiedBy>
  <cp:revision>7</cp:revision>
  <dcterms:created xsi:type="dcterms:W3CDTF">2022-05-25T14:04:00Z</dcterms:created>
  <dcterms:modified xsi:type="dcterms:W3CDTF">2022-06-16T12:05:00Z</dcterms:modified>
</cp:coreProperties>
</file>