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Sylfaen" w:hAnsi="Sylfaen"/>
          <w:sz w:val="22"/>
          <w:szCs w:val="22"/>
        </w:rPr>
        <w:id w:val="-1676337106"/>
        <w:docPartObj>
          <w:docPartGallery w:val="Cover Pages"/>
          <w:docPartUnique/>
        </w:docPartObj>
      </w:sdtPr>
      <w:sdtEndPr/>
      <w:sdtContent>
        <w:p w14:paraId="087D8688" w14:textId="15DEA14F" w:rsidR="005F6FB6" w:rsidRPr="005F6FB6" w:rsidRDefault="005F6FB6" w:rsidP="00BA4533">
          <w:pPr>
            <w:pStyle w:val="CommentText"/>
            <w:spacing w:after="0"/>
            <w:ind w:firstLine="5670"/>
            <w:jc w:val="center"/>
            <w:rPr>
              <w:rFonts w:ascii="GHEA Grapalat" w:hAnsi="GHEA Grapalat"/>
              <w:sz w:val="16"/>
              <w:szCs w:val="16"/>
              <w:lang w:val="hy-AM"/>
            </w:rPr>
          </w:pPr>
          <w:r w:rsidRPr="005F6FB6">
            <w:rPr>
              <w:rFonts w:ascii="GHEA Grapalat" w:hAnsi="GHEA Grapalat"/>
              <w:sz w:val="16"/>
              <w:szCs w:val="16"/>
              <w:lang w:val="hy-AM"/>
            </w:rPr>
            <w:t>Հավելված</w:t>
          </w:r>
          <w:r w:rsidRPr="005F6FB6">
            <w:rPr>
              <w:rFonts w:ascii="GHEA Grapalat" w:hAnsi="GHEA Grapalat"/>
              <w:sz w:val="16"/>
              <w:szCs w:val="16"/>
              <w:lang w:val="af-ZA"/>
            </w:rPr>
            <w:t xml:space="preserve"> N </w:t>
          </w:r>
          <w:r>
            <w:rPr>
              <w:rFonts w:ascii="GHEA Grapalat" w:hAnsi="GHEA Grapalat"/>
              <w:sz w:val="16"/>
              <w:szCs w:val="16"/>
              <w:lang w:val="hy-AM"/>
            </w:rPr>
            <w:t>1</w:t>
          </w:r>
        </w:p>
        <w:p w14:paraId="76503282" w14:textId="2F705775" w:rsidR="003110AC" w:rsidRDefault="005F6FB6" w:rsidP="00BA4533">
          <w:pPr>
            <w:pStyle w:val="CommentText"/>
            <w:spacing w:after="0"/>
            <w:ind w:firstLine="5670"/>
            <w:jc w:val="center"/>
            <w:rPr>
              <w:rFonts w:ascii="GHEA Grapalat" w:hAnsi="GHEA Grapalat"/>
              <w:bCs/>
              <w:sz w:val="16"/>
              <w:szCs w:val="16"/>
              <w:lang w:val="hy-AM"/>
            </w:rPr>
          </w:pPr>
          <w:r w:rsidRPr="005F6FB6">
            <w:rPr>
              <w:rFonts w:ascii="GHEA Grapalat" w:hAnsi="GHEA Grapalat"/>
              <w:sz w:val="16"/>
              <w:szCs w:val="16"/>
              <w:lang w:val="hy-AM"/>
            </w:rPr>
            <w:t>ՀՀ</w:t>
          </w:r>
          <w:r w:rsidRPr="005F6FB6">
            <w:rPr>
              <w:rFonts w:ascii="GHEA Grapalat" w:hAnsi="GHEA Grapalat"/>
              <w:sz w:val="16"/>
              <w:szCs w:val="16"/>
              <w:lang w:val="af-ZA"/>
            </w:rPr>
            <w:t xml:space="preserve"> </w:t>
          </w:r>
          <w:r w:rsidRPr="005F6FB6">
            <w:rPr>
              <w:rFonts w:ascii="GHEA Grapalat" w:hAnsi="GHEA Grapalat"/>
              <w:sz w:val="16"/>
              <w:szCs w:val="16"/>
              <w:lang w:val="hy-AM"/>
            </w:rPr>
            <w:t xml:space="preserve">կառավարության </w:t>
          </w:r>
          <w:r w:rsidRPr="005F6FB6">
            <w:rPr>
              <w:rFonts w:ascii="GHEA Grapalat" w:hAnsi="GHEA Grapalat"/>
              <w:bCs/>
              <w:sz w:val="16"/>
              <w:szCs w:val="16"/>
              <w:lang w:val="hy-AM"/>
            </w:rPr>
            <w:t>2022  թվականի_______________</w:t>
          </w:r>
          <w:r w:rsidR="00BA4533">
            <w:rPr>
              <w:rFonts w:ascii="GHEA Grapalat" w:hAnsi="GHEA Grapalat"/>
              <w:bCs/>
              <w:sz w:val="16"/>
              <w:szCs w:val="16"/>
              <w:lang w:val="hy-AM"/>
            </w:rPr>
            <w:t xml:space="preserve">  </w:t>
          </w:r>
          <w:r w:rsidR="00BA4533" w:rsidRPr="005C411E">
            <w:rPr>
              <w:rFonts w:ascii="GHEA Grapalat" w:hAnsi="GHEA Grapalat" w:cs="Arial"/>
              <w:bCs/>
              <w:color w:val="000000"/>
              <w:sz w:val="16"/>
              <w:szCs w:val="16"/>
              <w:lang w:val="hy-AM"/>
            </w:rPr>
            <w:t>_____ի</w:t>
          </w:r>
        </w:p>
        <w:p w14:paraId="1B3BD840" w14:textId="55AD5985" w:rsidR="00200A17" w:rsidRDefault="005F6FB6" w:rsidP="00BA4533">
          <w:pPr>
            <w:pStyle w:val="CommentText"/>
            <w:spacing w:after="0"/>
            <w:ind w:firstLine="5670"/>
            <w:jc w:val="center"/>
            <w:rPr>
              <w:rFonts w:ascii="GHEA Grapalat" w:hAnsi="GHEA Grapalat"/>
              <w:bCs/>
              <w:sz w:val="16"/>
              <w:szCs w:val="16"/>
              <w:lang w:val="hy-AM"/>
            </w:rPr>
          </w:pPr>
          <w:r w:rsidRPr="005F6FB6">
            <w:rPr>
              <w:rFonts w:ascii="GHEA Grapalat" w:hAnsi="GHEA Grapalat"/>
              <w:bCs/>
              <w:sz w:val="16"/>
              <w:szCs w:val="16"/>
              <w:lang w:val="hy-AM"/>
            </w:rPr>
            <w:t>N ____ Լ  որոշման</w:t>
          </w:r>
        </w:p>
        <w:p w14:paraId="04DFD6B5" w14:textId="1A3C9D85" w:rsidR="005F6FB6" w:rsidRDefault="005F6FB6" w:rsidP="005F6FB6">
          <w:pPr>
            <w:ind w:firstLine="4395"/>
            <w:jc w:val="center"/>
            <w:rPr>
              <w:rFonts w:ascii="GHEA Grapalat" w:hAnsi="GHEA Grapalat"/>
              <w:bCs/>
              <w:sz w:val="16"/>
              <w:szCs w:val="16"/>
              <w:lang w:val="hy-AM"/>
            </w:rPr>
          </w:pPr>
        </w:p>
        <w:p w14:paraId="08CA9571" w14:textId="77777777" w:rsidR="00D62C45" w:rsidRDefault="00D62C45" w:rsidP="005F6FB6">
          <w:pPr>
            <w:ind w:hanging="142"/>
            <w:jc w:val="center"/>
            <w:rPr>
              <w:rFonts w:ascii="GHEA Grapalat" w:hAnsi="GHEA Grapalat"/>
              <w:b/>
              <w:bCs/>
              <w:sz w:val="24"/>
              <w:szCs w:val="24"/>
              <w:lang w:val="hy-AM"/>
            </w:rPr>
          </w:pPr>
        </w:p>
        <w:p w14:paraId="7E8AB1FE" w14:textId="77777777" w:rsidR="00D62C45" w:rsidRDefault="00D62C45" w:rsidP="005F6FB6">
          <w:pPr>
            <w:ind w:hanging="142"/>
            <w:jc w:val="center"/>
            <w:rPr>
              <w:rFonts w:ascii="GHEA Grapalat" w:hAnsi="GHEA Grapalat"/>
              <w:b/>
              <w:bCs/>
              <w:sz w:val="24"/>
              <w:szCs w:val="24"/>
              <w:lang w:val="hy-AM"/>
            </w:rPr>
          </w:pPr>
        </w:p>
        <w:p w14:paraId="612D712A" w14:textId="77777777" w:rsidR="00D62C45" w:rsidRDefault="00D62C45" w:rsidP="005F6FB6">
          <w:pPr>
            <w:ind w:hanging="142"/>
            <w:jc w:val="center"/>
            <w:rPr>
              <w:rFonts w:ascii="GHEA Grapalat" w:hAnsi="GHEA Grapalat"/>
              <w:b/>
              <w:bCs/>
              <w:sz w:val="24"/>
              <w:szCs w:val="24"/>
              <w:lang w:val="hy-AM"/>
            </w:rPr>
          </w:pPr>
        </w:p>
        <w:p w14:paraId="7307BEF2" w14:textId="77777777" w:rsidR="00D62C45" w:rsidRDefault="00D62C45" w:rsidP="005F6FB6">
          <w:pPr>
            <w:ind w:hanging="142"/>
            <w:jc w:val="center"/>
            <w:rPr>
              <w:rFonts w:ascii="GHEA Grapalat" w:hAnsi="GHEA Grapalat"/>
              <w:b/>
              <w:bCs/>
              <w:sz w:val="24"/>
              <w:szCs w:val="24"/>
              <w:lang w:val="hy-AM"/>
            </w:rPr>
          </w:pPr>
        </w:p>
        <w:p w14:paraId="15CB19B0" w14:textId="77777777" w:rsidR="00D62C45" w:rsidRDefault="00D62C45" w:rsidP="005F6FB6">
          <w:pPr>
            <w:ind w:hanging="142"/>
            <w:jc w:val="center"/>
            <w:rPr>
              <w:rFonts w:ascii="GHEA Grapalat" w:hAnsi="GHEA Grapalat"/>
              <w:b/>
              <w:bCs/>
              <w:sz w:val="24"/>
              <w:szCs w:val="24"/>
              <w:lang w:val="hy-AM"/>
            </w:rPr>
          </w:pPr>
        </w:p>
        <w:p w14:paraId="7973E308" w14:textId="77777777" w:rsidR="00D62C45" w:rsidRDefault="00D62C45" w:rsidP="005F6FB6">
          <w:pPr>
            <w:ind w:hanging="142"/>
            <w:jc w:val="center"/>
            <w:rPr>
              <w:rFonts w:ascii="GHEA Grapalat" w:hAnsi="GHEA Grapalat"/>
              <w:b/>
              <w:bCs/>
              <w:sz w:val="24"/>
              <w:szCs w:val="24"/>
              <w:lang w:val="hy-AM"/>
            </w:rPr>
          </w:pPr>
        </w:p>
        <w:p w14:paraId="508B3AEC" w14:textId="77777777" w:rsidR="00D62C45" w:rsidRDefault="00D62C45" w:rsidP="005F6FB6">
          <w:pPr>
            <w:ind w:hanging="142"/>
            <w:jc w:val="center"/>
            <w:rPr>
              <w:rFonts w:ascii="GHEA Grapalat" w:hAnsi="GHEA Grapalat"/>
              <w:b/>
              <w:bCs/>
              <w:sz w:val="24"/>
              <w:szCs w:val="24"/>
              <w:lang w:val="hy-AM"/>
            </w:rPr>
          </w:pPr>
        </w:p>
        <w:p w14:paraId="73D33CF7" w14:textId="7D7AAA96" w:rsidR="00D62C45" w:rsidRDefault="001609E7" w:rsidP="005F6FB6">
          <w:pPr>
            <w:ind w:hanging="142"/>
            <w:jc w:val="center"/>
            <w:rPr>
              <w:rFonts w:ascii="GHEA Grapalat" w:hAnsi="GHEA Grapalat"/>
              <w:b/>
              <w:bCs/>
              <w:sz w:val="24"/>
              <w:szCs w:val="24"/>
              <w:lang w:val="hy-AM"/>
            </w:rPr>
          </w:pPr>
          <w:r w:rsidRPr="005F6FB6">
            <w:rPr>
              <w:rFonts w:ascii="GHEA Grapalat" w:hAnsi="GHEA Grapalat"/>
              <w:b/>
              <w:bCs/>
              <w:sz w:val="24"/>
              <w:szCs w:val="24"/>
              <w:lang w:val="hy-AM"/>
            </w:rPr>
            <w:t>ԾՐԱԳԻՐ</w:t>
          </w:r>
        </w:p>
        <w:p w14:paraId="387C94DF" w14:textId="308F1DE5" w:rsidR="005F6FB6" w:rsidRPr="005F6FB6" w:rsidRDefault="005F6FB6" w:rsidP="005F6FB6">
          <w:pPr>
            <w:ind w:hanging="142"/>
            <w:jc w:val="center"/>
            <w:rPr>
              <w:rFonts w:ascii="GHEA Grapalat" w:hAnsi="GHEA Grapalat"/>
              <w:b/>
              <w:bCs/>
              <w:sz w:val="24"/>
              <w:szCs w:val="24"/>
              <w:lang w:val="hy-AM"/>
            </w:rPr>
          </w:pPr>
          <w:r w:rsidRPr="005F6FB6">
            <w:rPr>
              <w:rFonts w:ascii="GHEA Grapalat" w:hAnsi="GHEA Grapalat"/>
              <w:b/>
              <w:bCs/>
              <w:sz w:val="24"/>
              <w:szCs w:val="24"/>
              <w:lang w:val="hy-AM"/>
            </w:rPr>
            <w:t xml:space="preserve">ՀԱՅԱՍՏԱՆԻ ՀԱՆՐԱՊԵՏՈՒԹՅՈՒՆՈՒՄ ԹՎԱՅԻՆ ԻՆՏԵՐԱԿՏԻՎ ՀԵՌՈՒՍՏԱՏԵՍՈՒԹՅԱՆ ԶԱՐԳԱՑՄԱՆ </w:t>
          </w:r>
        </w:p>
        <w:p w14:paraId="61E3DB4D" w14:textId="77777777" w:rsidR="00200A17" w:rsidRPr="00D45ABF" w:rsidRDefault="00200A17" w:rsidP="005F6FB6">
          <w:pPr>
            <w:jc w:val="both"/>
            <w:rPr>
              <w:rFonts w:ascii="Sylfaen" w:hAnsi="Sylfaen"/>
            </w:rPr>
          </w:pPr>
          <w:r w:rsidRPr="005F6FB6">
            <w:rPr>
              <w:rFonts w:ascii="Sylfaen" w:hAnsi="Sylfaen"/>
              <w:lang w:val="hy-AM"/>
            </w:rPr>
            <w:br w:type="page"/>
          </w:r>
        </w:p>
      </w:sdtContent>
    </w:sdt>
    <w:sdt>
      <w:sdtPr>
        <w:rPr>
          <w:rFonts w:ascii="Sylfaen" w:eastAsiaTheme="minorHAnsi" w:hAnsi="Sylfaen" w:cstheme="minorBidi"/>
          <w:color w:val="auto"/>
          <w:sz w:val="22"/>
          <w:szCs w:val="22"/>
          <w:lang w:val="ru-RU"/>
        </w:rPr>
        <w:id w:val="2398323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6100D2" w14:textId="77777777" w:rsidR="00A1149A" w:rsidRPr="00BA0E1A" w:rsidRDefault="00A1149A" w:rsidP="00A1149A">
          <w:pPr>
            <w:pStyle w:val="TOCHeading"/>
            <w:spacing w:after="480"/>
            <w:jc w:val="center"/>
            <w:rPr>
              <w:rFonts w:ascii="GHEA Grapalat" w:hAnsi="GHEA Grapalat"/>
              <w:color w:val="auto"/>
              <w:sz w:val="24"/>
              <w:szCs w:val="24"/>
            </w:rPr>
          </w:pPr>
          <w:r w:rsidRPr="00BA0E1A">
            <w:rPr>
              <w:rFonts w:ascii="GHEA Grapalat" w:hAnsi="GHEA Grapalat"/>
              <w:color w:val="auto"/>
              <w:sz w:val="24"/>
              <w:szCs w:val="24"/>
            </w:rPr>
            <w:t>Բովանդակություն</w:t>
          </w:r>
        </w:p>
        <w:p w14:paraId="0D696F0E" w14:textId="77777777" w:rsidR="00A52580" w:rsidRPr="00A52580" w:rsidRDefault="00A52580" w:rsidP="00BA0E1A">
          <w:pPr>
            <w:rPr>
              <w:lang w:val="en-US"/>
            </w:rPr>
          </w:pPr>
        </w:p>
        <w:p w14:paraId="0F76F81F" w14:textId="39BBEB7B" w:rsidR="00D369D9" w:rsidRDefault="00A1149A">
          <w:pPr>
            <w:pStyle w:val="TOC2"/>
            <w:tabs>
              <w:tab w:val="left" w:pos="660"/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r w:rsidRPr="00D45ABF">
            <w:rPr>
              <w:rFonts w:ascii="Sylfaen" w:hAnsi="Sylfaen"/>
            </w:rPr>
            <w:fldChar w:fldCharType="begin"/>
          </w:r>
          <w:r w:rsidRPr="00D45ABF">
            <w:rPr>
              <w:rFonts w:ascii="Sylfaen" w:hAnsi="Sylfaen"/>
            </w:rPr>
            <w:instrText xml:space="preserve"> TOC \o "1-3" \h \z \u </w:instrText>
          </w:r>
          <w:r w:rsidRPr="00D45ABF">
            <w:rPr>
              <w:rFonts w:ascii="Sylfaen" w:hAnsi="Sylfaen"/>
            </w:rPr>
            <w:fldChar w:fldCharType="separate"/>
          </w:r>
          <w:hyperlink w:anchor="_Toc104815989" w:history="1">
            <w:r w:rsidR="00D369D9" w:rsidRPr="00B550B4">
              <w:rPr>
                <w:rStyle w:val="Hyperlink"/>
                <w:rFonts w:ascii="GHEA Grapalat" w:hAnsi="GHEA Grapalat"/>
                <w:noProof/>
              </w:rPr>
              <w:t>1.</w:t>
            </w:r>
            <w:r w:rsidR="00D369D9">
              <w:rPr>
                <w:rFonts w:eastAsiaTheme="minorEastAsia"/>
                <w:noProof/>
                <w:lang w:val="en-US"/>
              </w:rPr>
              <w:tab/>
            </w:r>
            <w:r w:rsidR="00D369D9" w:rsidRPr="00B550B4">
              <w:rPr>
                <w:rStyle w:val="Hyperlink"/>
                <w:rFonts w:ascii="GHEA Grapalat" w:hAnsi="GHEA Grapalat"/>
                <w:noProof/>
              </w:rPr>
              <w:t>ՆԵՐԱԾՈՒԹՅՈՒՆ</w:t>
            </w:r>
            <w:r w:rsidR="00D369D9">
              <w:rPr>
                <w:noProof/>
                <w:webHidden/>
              </w:rPr>
              <w:tab/>
            </w:r>
            <w:r w:rsidR="00D369D9">
              <w:rPr>
                <w:noProof/>
                <w:webHidden/>
              </w:rPr>
              <w:fldChar w:fldCharType="begin"/>
            </w:r>
            <w:r w:rsidR="00D369D9">
              <w:rPr>
                <w:noProof/>
                <w:webHidden/>
              </w:rPr>
              <w:instrText xml:space="preserve"> PAGEREF _Toc104815989 \h </w:instrText>
            </w:r>
            <w:r w:rsidR="00D369D9">
              <w:rPr>
                <w:noProof/>
                <w:webHidden/>
              </w:rPr>
            </w:r>
            <w:r w:rsidR="00D369D9"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2</w:t>
            </w:r>
            <w:r w:rsidR="00D369D9">
              <w:rPr>
                <w:noProof/>
                <w:webHidden/>
              </w:rPr>
              <w:fldChar w:fldCharType="end"/>
            </w:r>
          </w:hyperlink>
        </w:p>
        <w:p w14:paraId="62197754" w14:textId="40518192" w:rsidR="00D369D9" w:rsidRDefault="00D369D9">
          <w:pPr>
            <w:pStyle w:val="TOC2"/>
            <w:tabs>
              <w:tab w:val="left" w:pos="660"/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5990" w:history="1">
            <w:r w:rsidRPr="00B550B4">
              <w:rPr>
                <w:rStyle w:val="Hyperlink"/>
                <w:rFonts w:ascii="GHEA Grapalat" w:hAnsi="GHEA Grapalat"/>
                <w:noProof/>
              </w:rPr>
              <w:t>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B550B4">
              <w:rPr>
                <w:rStyle w:val="Hyperlink"/>
                <w:rFonts w:ascii="GHEA Grapalat" w:hAnsi="GHEA Grapalat"/>
                <w:noProof/>
              </w:rPr>
              <w:t>ԱՌԿԱ ԻՐԱՎԻՃԱԿ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_Toc104815990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3C8F5" w14:textId="09082B66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5991" w:history="1">
            <w:r w:rsidRPr="00B550B4">
              <w:rPr>
                <w:rStyle w:val="Hyperlink"/>
                <w:rFonts w:ascii="GHEA Grapalat" w:hAnsi="GHEA Grapalat"/>
                <w:noProof/>
              </w:rPr>
              <w:t xml:space="preserve">3. </w:t>
            </w:r>
            <w:r w:rsidRPr="00B550B4">
              <w:rPr>
                <w:rStyle w:val="Hyperlink"/>
                <w:rFonts w:ascii="GHEA Grapalat" w:hAnsi="GHEA Grapalat"/>
                <w:noProof/>
                <w:lang w:val="en-US"/>
              </w:rPr>
              <w:t>HBBTV</w:t>
            </w:r>
            <w:r w:rsidRPr="00B550B4">
              <w:rPr>
                <w:rStyle w:val="Hyperlink"/>
                <w:rFonts w:ascii="GHEA Grapalat" w:hAnsi="GHEA Grapalat"/>
                <w:noProof/>
              </w:rPr>
              <w:t xml:space="preserve"> ՀԱՄԱԿԱՐԳԻ ՆԿԱՐԱԳՐՈՒԹՅՈՒՆԸ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_Toc104815991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100A5" w14:textId="4EA6100B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5992" w:history="1">
            <w:r w:rsidRPr="00B550B4">
              <w:rPr>
                <w:rStyle w:val="Hyperlink"/>
                <w:rFonts w:ascii="GHEA Grapalat" w:hAnsi="GHEA Grapalat"/>
                <w:noProof/>
                <w:lang w:val="en-US"/>
              </w:rPr>
              <w:t>4. ՄԻՋԱԶԳԱՅԻՆ ՓՈՐՁԸ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_Toc104815992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2A923" w14:textId="63E1AF5B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5993" w:history="1">
            <w:r w:rsidRPr="00B550B4">
              <w:rPr>
                <w:rStyle w:val="Hyperlink"/>
                <w:rFonts w:ascii="GHEA Grapalat" w:hAnsi="GHEA Grapalat"/>
                <w:noProof/>
                <w:lang w:val="en-US"/>
              </w:rPr>
              <w:t>5. HBBTV ՀԱՄԱԿԱՐԳԻ ՄԱՍՆԱԿԻՑՆԵՐ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_Toc104815993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F6C78" w14:textId="00C09805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5994" w:history="1">
            <w:r w:rsidRPr="00B550B4">
              <w:rPr>
                <w:rStyle w:val="Hyperlink"/>
                <w:rFonts w:ascii="GHEA Grapalat" w:hAnsi="GHEA Grapalat"/>
                <w:noProof/>
                <w:lang w:val="en-US"/>
              </w:rPr>
              <w:t>6. ԹՎԱՅԻՆ ԵԹԵՐԱՅԻՆ ՀԵՌԱՐՁԱԿՄԱՆ DVB-T2 ՑԱՆՑԻ ՕՊԵՐԱՏՈՐ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_Toc104815994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11FBE" w14:textId="1CF7F3DF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5995" w:history="1">
            <w:r w:rsidRPr="00B550B4">
              <w:rPr>
                <w:rStyle w:val="Hyperlink"/>
                <w:rFonts w:ascii="GHEA Grapalat" w:hAnsi="GHEA Grapalat"/>
                <w:noProof/>
                <w:lang w:val="en-US"/>
              </w:rPr>
              <w:t>7. ՀԵՌՈՒՍՏԱԸՆԿԵՐՈՒԹՅՈՒՆՆԵՐ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_Toc104815995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BA84B" w14:textId="6EBC6ED2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5996" w:history="1">
            <w:r w:rsidRPr="00B550B4">
              <w:rPr>
                <w:rStyle w:val="Hyperlink"/>
                <w:rFonts w:ascii="GHEA Grapalat" w:hAnsi="GHEA Grapalat"/>
                <w:noProof/>
                <w:lang w:val="en-US"/>
              </w:rPr>
              <w:t>8. HBBTV ԾԱՌԱՅՈՒԹՅՈՒՆ ՄԱՏՈՒՑՈՂ ՕՊԵՐԱՏՈՐՆԵՐ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_Toc104815996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43125" w14:textId="314BD70B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5997" w:history="1">
            <w:r w:rsidRPr="00B550B4">
              <w:rPr>
                <w:rStyle w:val="Hyperlink"/>
                <w:rFonts w:ascii="GHEA Grapalat" w:hAnsi="GHEA Grapalat"/>
                <w:noProof/>
                <w:lang w:val="en-US"/>
              </w:rPr>
              <w:t>9. ԳՈՎԱԶԴԱՅԻՆ ԳՈՐԾԱԿԱԼՈՒԹՅՈՒՆՆԵՐ</w:t>
            </w:r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 xml:space="preserve"> ԵՎ </w:t>
            </w:r>
            <w:r w:rsidRPr="00B550B4">
              <w:rPr>
                <w:rStyle w:val="Hyperlink"/>
                <w:rFonts w:ascii="GHEA Grapalat" w:hAnsi="GHEA Grapalat"/>
                <w:noProof/>
                <w:lang w:val="en-US"/>
              </w:rPr>
              <w:t>HBBTV ՀԱՄԱԿԱՐԳԻ ՇԱՀԱՌՈՒՆԵՐ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_Toc104815997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E2180" w14:textId="3177F694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5998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11. ԹՎԱՅԻՆ ԻՆՏԵՐԱԿՏԻՎ ՀԵՌՈՒՍՏԱՏԵՍՈՒԹՅԱՆ ՆԵՐԴՐՄԱՆ ՃԱՆԱՊԱՐՀԱՅԻՆ ՔԱՐՏԵԶ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_Toc104815998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7E2CB" w14:textId="1B739FF5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5999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12. ՓՈՐՁՆԱԿԱՆ ՆԵՐԴՐՈՒՄ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_Toc104815999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487E6" w14:textId="5F9D1AF6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00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13. HBBTV ԿՈՆՏԵՆՏ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E49AA" w14:textId="5620D6A7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01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14. ՌԵՍՈՒՐՍՆԵՐ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CC0B3" w14:textId="1F41CEE4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02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15. ԲՅՈՒՋԵ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94082" w14:textId="459C9A6D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03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16. ԺԱՄԱՆԱԿԱՑՈՒՅՑ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C9EE2" w14:textId="741F4574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04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17. ՀԱՆՐԱՅԻՆ ԻՐԱԶԵԿՈՒՄ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80DE7" w14:textId="33703CB0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05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18. ՍՈՑԻԱԼԱԿԱՆ ԳՈՎԱԶԴ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A53E5" w14:textId="4C3A8CC3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06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19. ՈՒՍՈՒՑՈՂԱԿԱՆ ԾՐԱԳՐԵՐ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1777E" w14:textId="3E0AEAEB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07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20. ԶԱՆԳԵՐԻ ԿԵՆՏՐՈՆ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20DFE" w14:textId="7B30BB98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08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21. ԿԱՐԳԱՎՈՐՈՒՄՆԵՐ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F8E5C" w14:textId="7DD2EC2B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09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22. ՍՏԱՆԴԱՐՏՆԵՐ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52508" w14:textId="6B94A0EA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10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23. ԸՆԴՈՒՆԻՉՆԵՐԻ ՇՈՒԿԱ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A73EE" w14:textId="2FEB560D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11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25. ԻՐԱՎԱՀԱՐԱԲԵՐՈՒԹՅՈՒՆՆԵՐ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E4B00" w14:textId="2A3A260C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12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26. ՄՈՆԻԹՈՐԻՆԳ ԵՎ ՎԻՃԱԿԱԳՐՈՒԹՅՈՒՆ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01B29" w14:textId="082E8354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13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28. ՀԱՐՑՈՒՄՆԵՐ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EDDC5" w14:textId="354EB81E" w:rsidR="00D369D9" w:rsidRDefault="00D369D9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val="en-US"/>
            </w:rPr>
          </w:pPr>
          <w:hyperlink w:anchor="_Toc104816014" w:history="1">
            <w:r w:rsidRPr="00B550B4">
              <w:rPr>
                <w:rStyle w:val="Hyperlink"/>
                <w:rFonts w:ascii="GHEA Grapalat" w:hAnsi="GHEA Grapalat"/>
                <w:noProof/>
                <w:lang w:val="hy-AM"/>
              </w:rPr>
              <w:t>29. ԱՄՓՈՓՈՒՄ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_Toc104816014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2E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39487" w14:textId="3ADE9B5E" w:rsidR="00A1149A" w:rsidRPr="00D45ABF" w:rsidRDefault="00A1149A">
          <w:pPr>
            <w:rPr>
              <w:rFonts w:ascii="Sylfaen" w:hAnsi="Sylfaen"/>
            </w:rPr>
          </w:pPr>
          <w:r w:rsidRPr="00D45ABF">
            <w:rPr>
              <w:rFonts w:ascii="Sylfaen" w:hAnsi="Sylfaen"/>
              <w:b/>
              <w:bCs/>
            </w:rPr>
            <w:fldChar w:fldCharType="end"/>
          </w:r>
        </w:p>
      </w:sdtContent>
    </w:sdt>
    <w:p w14:paraId="1855D6A3" w14:textId="77777777" w:rsidR="00AA0C72" w:rsidRPr="00D45ABF" w:rsidRDefault="00AA0C72">
      <w:pPr>
        <w:rPr>
          <w:rFonts w:ascii="Sylfaen" w:hAnsi="Sylfaen"/>
        </w:rPr>
      </w:pPr>
      <w:r w:rsidRPr="00D45ABF">
        <w:rPr>
          <w:rFonts w:ascii="Sylfaen" w:hAnsi="Sylfaen"/>
        </w:rPr>
        <w:br w:type="page"/>
      </w:r>
    </w:p>
    <w:p w14:paraId="3017EBA8" w14:textId="1D1EF012" w:rsidR="00BB64B7" w:rsidRPr="001512C1" w:rsidRDefault="00C52B07" w:rsidP="00C52B07">
      <w:pPr>
        <w:pStyle w:val="Heading2"/>
        <w:numPr>
          <w:ilvl w:val="0"/>
          <w:numId w:val="2"/>
        </w:numPr>
        <w:spacing w:line="360" w:lineRule="auto"/>
        <w:jc w:val="center"/>
        <w:rPr>
          <w:rFonts w:ascii="GHEA Grapalat" w:hAnsi="GHEA Grapalat"/>
          <w:sz w:val="24"/>
          <w:szCs w:val="24"/>
        </w:rPr>
      </w:pPr>
      <w:bookmarkStart w:id="0" w:name="_Toc104815989"/>
      <w:r w:rsidRPr="001512C1">
        <w:rPr>
          <w:rFonts w:ascii="GHEA Grapalat" w:hAnsi="GHEA Grapalat"/>
          <w:sz w:val="24"/>
          <w:szCs w:val="24"/>
        </w:rPr>
        <w:lastRenderedPageBreak/>
        <w:t>ՆԵՐԱԾՈՒԹՅՈՒՆ</w:t>
      </w:r>
      <w:bookmarkEnd w:id="0"/>
    </w:p>
    <w:p w14:paraId="20B8479A" w14:textId="28CBC79B" w:rsidR="00E909A1" w:rsidRPr="001512C1" w:rsidRDefault="00BF163D" w:rsidP="00BF163D">
      <w:pPr>
        <w:pStyle w:val="a"/>
        <w:rPr>
          <w:rFonts w:ascii="GHEA Grapalat" w:hAnsi="GHEA Grapalat"/>
          <w:sz w:val="24"/>
          <w:szCs w:val="24"/>
        </w:rPr>
      </w:pPr>
      <w:r w:rsidRPr="001512C1">
        <w:rPr>
          <w:rFonts w:ascii="GHEA Grapalat" w:hAnsi="GHEA Grapalat"/>
          <w:sz w:val="24"/>
          <w:szCs w:val="24"/>
        </w:rPr>
        <w:t xml:space="preserve">1. </w:t>
      </w:r>
      <w:r w:rsidR="001C0B2A" w:rsidRPr="001512C1">
        <w:rPr>
          <w:rFonts w:ascii="GHEA Grapalat" w:hAnsi="GHEA Grapalat"/>
          <w:sz w:val="24"/>
          <w:szCs w:val="24"/>
          <w:lang w:val="en-US"/>
        </w:rPr>
        <w:t>Սույն</w:t>
      </w:r>
      <w:r w:rsidR="001C0B2A" w:rsidRPr="001512C1">
        <w:rPr>
          <w:rFonts w:ascii="GHEA Grapalat" w:hAnsi="GHEA Grapalat"/>
          <w:sz w:val="24"/>
          <w:szCs w:val="24"/>
        </w:rPr>
        <w:t xml:space="preserve"> </w:t>
      </w:r>
      <w:r w:rsidR="00A032B1" w:rsidRPr="001512C1">
        <w:rPr>
          <w:rFonts w:ascii="GHEA Grapalat" w:hAnsi="GHEA Grapalat"/>
          <w:sz w:val="24"/>
          <w:szCs w:val="24"/>
          <w:lang w:val="en-US"/>
        </w:rPr>
        <w:t>փաստաթուղթը</w:t>
      </w:r>
      <w:r w:rsidR="009C3C46" w:rsidRPr="001512C1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պարունակում</w:t>
      </w:r>
      <w:r w:rsidR="009C3C46" w:rsidRPr="001512C1">
        <w:rPr>
          <w:rFonts w:ascii="GHEA Grapalat" w:hAnsi="GHEA Grapalat"/>
          <w:sz w:val="24"/>
          <w:szCs w:val="24"/>
        </w:rPr>
        <w:t xml:space="preserve"> </w:t>
      </w:r>
      <w:r w:rsidR="009C3C46" w:rsidRPr="001512C1">
        <w:rPr>
          <w:rFonts w:ascii="GHEA Grapalat" w:hAnsi="GHEA Grapalat"/>
          <w:sz w:val="24"/>
          <w:szCs w:val="24"/>
          <w:lang w:val="en-US"/>
        </w:rPr>
        <w:t>է</w:t>
      </w:r>
      <w:r w:rsidR="009C3C46" w:rsidRPr="001512C1">
        <w:rPr>
          <w:rFonts w:ascii="GHEA Grapalat" w:hAnsi="GHEA Grapalat"/>
          <w:sz w:val="24"/>
          <w:szCs w:val="24"/>
        </w:rPr>
        <w:t xml:space="preserve"> </w:t>
      </w:r>
      <w:r w:rsidR="009C3C46" w:rsidRPr="001512C1">
        <w:rPr>
          <w:rFonts w:ascii="GHEA Grapalat" w:hAnsi="GHEA Grapalat"/>
          <w:sz w:val="24"/>
          <w:szCs w:val="24"/>
          <w:lang w:val="en-US"/>
        </w:rPr>
        <w:t>Հայաստանի</w:t>
      </w:r>
      <w:r w:rsidR="009C3C46" w:rsidRPr="001512C1">
        <w:rPr>
          <w:rFonts w:ascii="GHEA Grapalat" w:hAnsi="GHEA Grapalat"/>
          <w:sz w:val="24"/>
          <w:szCs w:val="24"/>
        </w:rPr>
        <w:t xml:space="preserve"> </w:t>
      </w:r>
      <w:r w:rsidR="009C3C46" w:rsidRPr="001512C1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="009C3C46" w:rsidRPr="001512C1">
        <w:rPr>
          <w:rFonts w:ascii="GHEA Grapalat" w:hAnsi="GHEA Grapalat"/>
          <w:sz w:val="24"/>
          <w:szCs w:val="24"/>
        </w:rPr>
        <w:t xml:space="preserve"> </w:t>
      </w:r>
      <w:r w:rsidR="009C3C46" w:rsidRPr="001512C1">
        <w:rPr>
          <w:rFonts w:ascii="GHEA Grapalat" w:hAnsi="GHEA Grapalat"/>
          <w:sz w:val="24"/>
          <w:szCs w:val="24"/>
          <w:lang w:val="en-US"/>
        </w:rPr>
        <w:t>թվային</w:t>
      </w:r>
      <w:r w:rsidR="009C3C46" w:rsidRPr="001512C1">
        <w:rPr>
          <w:rFonts w:ascii="GHEA Grapalat" w:hAnsi="GHEA Grapalat"/>
          <w:sz w:val="24"/>
          <w:szCs w:val="24"/>
        </w:rPr>
        <w:t xml:space="preserve"> </w:t>
      </w:r>
      <w:r w:rsidR="009C3C46" w:rsidRPr="001512C1">
        <w:rPr>
          <w:rFonts w:ascii="GHEA Grapalat" w:hAnsi="GHEA Grapalat"/>
          <w:sz w:val="24"/>
          <w:szCs w:val="24"/>
          <w:lang w:val="en-US"/>
        </w:rPr>
        <w:t>ինտերակտիվ</w:t>
      </w:r>
      <w:r w:rsidR="009C3C46" w:rsidRPr="001512C1">
        <w:rPr>
          <w:rFonts w:ascii="GHEA Grapalat" w:hAnsi="GHEA Grapalat"/>
          <w:sz w:val="24"/>
          <w:szCs w:val="24"/>
        </w:rPr>
        <w:t xml:space="preserve"> </w:t>
      </w:r>
      <w:r w:rsidR="009C3C46" w:rsidRPr="001512C1">
        <w:rPr>
          <w:rFonts w:ascii="GHEA Grapalat" w:hAnsi="GHEA Grapalat"/>
          <w:sz w:val="24"/>
          <w:szCs w:val="24"/>
          <w:lang w:val="en-US"/>
        </w:rPr>
        <w:t>հեռուստատեսության</w:t>
      </w:r>
      <w:r w:rsidR="009C3C46" w:rsidRPr="001512C1">
        <w:rPr>
          <w:rFonts w:ascii="GHEA Grapalat" w:hAnsi="GHEA Grapalat"/>
          <w:sz w:val="24"/>
          <w:szCs w:val="24"/>
        </w:rPr>
        <w:t xml:space="preserve"> </w:t>
      </w:r>
      <w:r w:rsidR="009C3C46" w:rsidRPr="001512C1">
        <w:rPr>
          <w:rFonts w:ascii="GHEA Grapalat" w:hAnsi="GHEA Grapalat"/>
          <w:sz w:val="24"/>
          <w:szCs w:val="24"/>
          <w:lang w:val="en-US"/>
        </w:rPr>
        <w:t>զարգացման</w:t>
      </w:r>
      <w:r w:rsidR="00D34144" w:rsidRPr="001512C1">
        <w:rPr>
          <w:rFonts w:ascii="GHEA Grapalat" w:hAnsi="GHEA Grapalat"/>
          <w:sz w:val="24"/>
          <w:szCs w:val="24"/>
        </w:rPr>
        <w:t xml:space="preserve"> </w:t>
      </w:r>
      <w:r w:rsidR="00D34144" w:rsidRPr="001512C1">
        <w:rPr>
          <w:rFonts w:ascii="GHEA Grapalat" w:hAnsi="GHEA Grapalat"/>
          <w:sz w:val="24"/>
          <w:szCs w:val="24"/>
          <w:lang w:val="en-US"/>
        </w:rPr>
        <w:t>անհրաժեշտության</w:t>
      </w:r>
      <w:r w:rsidR="009C3C46" w:rsidRPr="001512C1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հիմնավորումները</w:t>
      </w:r>
      <w:r w:rsidR="007F6C3B" w:rsidRPr="001512C1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և</w:t>
      </w:r>
      <w:r w:rsidR="007F6C3B" w:rsidRPr="001512C1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նկարագրում</w:t>
      </w:r>
      <w:r w:rsidR="007F6C3B" w:rsidRPr="001512C1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զարգացմանն</w:t>
      </w:r>
      <w:r w:rsidR="007F6C3B" w:rsidRPr="001512C1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ուղղված</w:t>
      </w:r>
      <w:r w:rsidR="007F6C3B" w:rsidRPr="001512C1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հիմնական</w:t>
      </w:r>
      <w:r w:rsidR="007F6C3B" w:rsidRPr="001512C1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միջոցառումները</w:t>
      </w:r>
      <w:r w:rsidR="00D34144" w:rsidRPr="001512C1">
        <w:rPr>
          <w:rFonts w:ascii="GHEA Grapalat" w:hAnsi="GHEA Grapalat"/>
          <w:sz w:val="24"/>
          <w:szCs w:val="24"/>
        </w:rPr>
        <w:t xml:space="preserve">, </w:t>
      </w:r>
      <w:r w:rsidR="00D34144" w:rsidRPr="001512C1">
        <w:rPr>
          <w:rFonts w:ascii="GHEA Grapalat" w:hAnsi="GHEA Grapalat"/>
          <w:sz w:val="24"/>
          <w:szCs w:val="24"/>
          <w:lang w:val="en-US"/>
        </w:rPr>
        <w:t>դրանց</w:t>
      </w:r>
      <w:r w:rsidR="00D34144" w:rsidRPr="001512C1">
        <w:rPr>
          <w:rFonts w:ascii="GHEA Grapalat" w:hAnsi="GHEA Grapalat"/>
          <w:sz w:val="24"/>
          <w:szCs w:val="24"/>
        </w:rPr>
        <w:t xml:space="preserve"> </w:t>
      </w:r>
      <w:r w:rsidR="00D34144" w:rsidRPr="001512C1">
        <w:rPr>
          <w:rFonts w:ascii="GHEA Grapalat" w:hAnsi="GHEA Grapalat"/>
          <w:sz w:val="24"/>
          <w:szCs w:val="24"/>
          <w:lang w:val="en-US"/>
        </w:rPr>
        <w:t>կատարողներին</w:t>
      </w:r>
      <w:r w:rsidR="007F6C3B" w:rsidRPr="001512C1">
        <w:rPr>
          <w:rFonts w:ascii="GHEA Grapalat" w:hAnsi="GHEA Grapalat"/>
          <w:sz w:val="24"/>
          <w:szCs w:val="24"/>
        </w:rPr>
        <w:t xml:space="preserve"> </w:t>
      </w:r>
      <w:r w:rsidR="00D34144" w:rsidRPr="001512C1">
        <w:rPr>
          <w:rFonts w:ascii="GHEA Grapalat" w:hAnsi="GHEA Grapalat"/>
          <w:sz w:val="24"/>
          <w:szCs w:val="24"/>
          <w:lang w:val="en-US"/>
        </w:rPr>
        <w:t>և</w:t>
      </w:r>
      <w:r w:rsidR="007F6C3B" w:rsidRPr="001512C1">
        <w:rPr>
          <w:rFonts w:ascii="GHEA Grapalat" w:hAnsi="GHEA Grapalat"/>
          <w:sz w:val="24"/>
          <w:szCs w:val="24"/>
        </w:rPr>
        <w:t xml:space="preserve"> </w:t>
      </w:r>
      <w:r w:rsidR="00D34144" w:rsidRPr="001512C1">
        <w:rPr>
          <w:rFonts w:ascii="GHEA Grapalat" w:hAnsi="GHEA Grapalat"/>
          <w:sz w:val="24"/>
          <w:szCs w:val="24"/>
          <w:lang w:val="en-US"/>
        </w:rPr>
        <w:t>միջոցառումների</w:t>
      </w:r>
      <w:r w:rsidR="007F6C3B" w:rsidRPr="001512C1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իրականացման</w:t>
      </w:r>
      <w:r w:rsidR="007F6C3B" w:rsidRPr="001512C1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ժամկետները</w:t>
      </w:r>
      <w:r w:rsidR="007F6C3B" w:rsidRPr="001512C1">
        <w:rPr>
          <w:rFonts w:ascii="GHEA Grapalat" w:hAnsi="GHEA Grapalat"/>
          <w:sz w:val="24"/>
          <w:szCs w:val="24"/>
        </w:rPr>
        <w:t>:</w:t>
      </w:r>
    </w:p>
    <w:p w14:paraId="589FA1EE" w14:textId="68D206D5" w:rsidR="007F6C3B" w:rsidRPr="00C52B07" w:rsidRDefault="00C52B07" w:rsidP="00C52B07">
      <w:pPr>
        <w:pStyle w:val="Heading2"/>
        <w:numPr>
          <w:ilvl w:val="0"/>
          <w:numId w:val="2"/>
        </w:numPr>
        <w:spacing w:line="360" w:lineRule="auto"/>
        <w:jc w:val="center"/>
        <w:rPr>
          <w:rFonts w:ascii="GHEA Grapalat" w:hAnsi="GHEA Grapalat"/>
          <w:sz w:val="24"/>
          <w:szCs w:val="24"/>
        </w:rPr>
      </w:pPr>
      <w:bookmarkStart w:id="1" w:name="_Toc104815990"/>
      <w:r w:rsidRPr="00C52B07">
        <w:rPr>
          <w:rFonts w:ascii="GHEA Grapalat" w:hAnsi="GHEA Grapalat"/>
          <w:sz w:val="24"/>
          <w:szCs w:val="24"/>
        </w:rPr>
        <w:t>ԱՌԿԱ ԻՐԱՎԻՃԱԿ</w:t>
      </w:r>
      <w:bookmarkEnd w:id="1"/>
    </w:p>
    <w:p w14:paraId="7F141022" w14:textId="58425065" w:rsidR="007F6C3B" w:rsidRPr="00D62C45" w:rsidRDefault="00BF163D" w:rsidP="00BF163D">
      <w:pPr>
        <w:pStyle w:val="a"/>
        <w:rPr>
          <w:rFonts w:ascii="GHEA Grapalat" w:hAnsi="GHEA Grapalat"/>
          <w:sz w:val="24"/>
          <w:szCs w:val="24"/>
        </w:rPr>
      </w:pPr>
      <w:r w:rsidRPr="00D62C45">
        <w:rPr>
          <w:rFonts w:ascii="GHEA Grapalat" w:hAnsi="GHEA Grapalat"/>
          <w:sz w:val="24"/>
          <w:szCs w:val="24"/>
        </w:rPr>
        <w:t xml:space="preserve">2.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Հայաստանի</w:t>
      </w:r>
      <w:r w:rsidR="007F6C3B" w:rsidRPr="00D62C45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="007F6C3B" w:rsidRPr="00D62C45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հեռուստատեսության</w:t>
      </w:r>
      <w:r w:rsidR="007F6C3B" w:rsidRPr="00D62C45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զարգացումը</w:t>
      </w:r>
      <w:r w:rsidR="007F6C3B" w:rsidRPr="00D62C45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պայմանականորեն</w:t>
      </w:r>
      <w:r w:rsidR="007F6C3B" w:rsidRPr="00D62C45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կարելի</w:t>
      </w:r>
      <w:r w:rsidR="007F6C3B" w:rsidRPr="00D62C45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է</w:t>
      </w:r>
      <w:r w:rsidR="007F6C3B" w:rsidRPr="00D62C45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բաժանել</w:t>
      </w:r>
      <w:r w:rsidR="007F6C3B" w:rsidRPr="00D62C45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երեք</w:t>
      </w:r>
      <w:r w:rsidR="007F6C3B" w:rsidRPr="00D62C45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հիմնական</w:t>
      </w:r>
      <w:r w:rsidR="007F6C3B" w:rsidRPr="00D62C45">
        <w:rPr>
          <w:rFonts w:ascii="GHEA Grapalat" w:hAnsi="GHEA Grapalat"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sz w:val="24"/>
          <w:szCs w:val="24"/>
          <w:lang w:val="en-US"/>
        </w:rPr>
        <w:t>փուլերի</w:t>
      </w:r>
      <w:r w:rsidR="007F6C3B" w:rsidRPr="00D62C45">
        <w:rPr>
          <w:rFonts w:ascii="GHEA Grapalat" w:hAnsi="GHEA Grapalat"/>
          <w:sz w:val="24"/>
          <w:szCs w:val="24"/>
        </w:rPr>
        <w:t>.</w:t>
      </w:r>
    </w:p>
    <w:p w14:paraId="3FBBDF0A" w14:textId="454EF320" w:rsidR="007F6C3B" w:rsidRPr="00D62C45" w:rsidRDefault="00EA4A0D" w:rsidP="00BF163D">
      <w:pPr>
        <w:pStyle w:val="a"/>
        <w:rPr>
          <w:rFonts w:ascii="GHEA Grapalat" w:hAnsi="GHEA Grapalat"/>
          <w:sz w:val="24"/>
          <w:szCs w:val="24"/>
        </w:rPr>
      </w:pPr>
      <w:r w:rsidRPr="00D62C45">
        <w:rPr>
          <w:rFonts w:ascii="GHEA Grapalat" w:hAnsi="GHEA Grapalat"/>
          <w:b/>
          <w:sz w:val="24"/>
          <w:szCs w:val="24"/>
        </w:rPr>
        <w:t>1</w:t>
      </w:r>
      <w:r w:rsidR="00BF163D" w:rsidRPr="00D62C45">
        <w:rPr>
          <w:rFonts w:ascii="GHEA Grapalat" w:hAnsi="GHEA Grapalat"/>
          <w:b/>
          <w:sz w:val="24"/>
          <w:szCs w:val="24"/>
        </w:rPr>
        <w:t xml:space="preserve">) </w:t>
      </w:r>
      <w:r w:rsidR="007F6C3B" w:rsidRPr="001512C1">
        <w:rPr>
          <w:rFonts w:ascii="GHEA Grapalat" w:hAnsi="GHEA Grapalat"/>
          <w:b/>
          <w:sz w:val="24"/>
          <w:szCs w:val="24"/>
          <w:lang w:val="en-US"/>
        </w:rPr>
        <w:t>Սև</w:t>
      </w:r>
      <w:r w:rsidR="007F6C3B" w:rsidRPr="00D62C45">
        <w:rPr>
          <w:rFonts w:ascii="GHEA Grapalat" w:hAnsi="GHEA Grapalat"/>
          <w:b/>
          <w:sz w:val="24"/>
          <w:szCs w:val="24"/>
        </w:rPr>
        <w:t>-</w:t>
      </w:r>
      <w:r w:rsidR="007F6C3B" w:rsidRPr="001512C1">
        <w:rPr>
          <w:rFonts w:ascii="GHEA Grapalat" w:hAnsi="GHEA Grapalat"/>
          <w:b/>
          <w:sz w:val="24"/>
          <w:szCs w:val="24"/>
          <w:lang w:val="en-US"/>
        </w:rPr>
        <w:t>սպիտակ</w:t>
      </w:r>
      <w:r w:rsidR="007F6C3B" w:rsidRPr="00D62C45">
        <w:rPr>
          <w:rFonts w:ascii="GHEA Grapalat" w:hAnsi="GHEA Grapalat"/>
          <w:b/>
          <w:sz w:val="24"/>
          <w:szCs w:val="24"/>
        </w:rPr>
        <w:t xml:space="preserve"> </w:t>
      </w:r>
      <w:r w:rsidR="007F6C3B" w:rsidRPr="001512C1">
        <w:rPr>
          <w:rFonts w:ascii="GHEA Grapalat" w:hAnsi="GHEA Grapalat"/>
          <w:b/>
          <w:sz w:val="24"/>
          <w:szCs w:val="24"/>
          <w:lang w:val="en-US"/>
        </w:rPr>
        <w:t>հեռուստատ</w:t>
      </w:r>
      <w:r w:rsidR="00D34144" w:rsidRPr="001512C1">
        <w:rPr>
          <w:rFonts w:ascii="GHEA Grapalat" w:hAnsi="GHEA Grapalat"/>
          <w:b/>
          <w:sz w:val="24"/>
          <w:szCs w:val="24"/>
          <w:lang w:val="en-US"/>
        </w:rPr>
        <w:t>ե</w:t>
      </w:r>
      <w:r w:rsidR="007F6C3B" w:rsidRPr="001512C1">
        <w:rPr>
          <w:rFonts w:ascii="GHEA Grapalat" w:hAnsi="GHEA Grapalat"/>
          <w:b/>
          <w:sz w:val="24"/>
          <w:szCs w:val="24"/>
          <w:lang w:val="en-US"/>
        </w:rPr>
        <w:t>սություն</w:t>
      </w:r>
      <w:r w:rsidR="00D34144" w:rsidRPr="00D62C45">
        <w:rPr>
          <w:rFonts w:ascii="GHEA Grapalat" w:hAnsi="GHEA Grapalat"/>
          <w:sz w:val="24"/>
          <w:szCs w:val="24"/>
        </w:rPr>
        <w:t>.</w:t>
      </w:r>
      <w:r w:rsidR="00BE5D99" w:rsidRPr="00D62C45">
        <w:rPr>
          <w:rFonts w:ascii="GHEA Grapalat" w:hAnsi="GHEA Grapalat"/>
          <w:sz w:val="24"/>
          <w:szCs w:val="24"/>
        </w:rPr>
        <w:t xml:space="preserve"> </w:t>
      </w:r>
      <w:r w:rsidR="00BE5D99" w:rsidRPr="001512C1">
        <w:rPr>
          <w:rFonts w:ascii="GHEA Grapalat" w:hAnsi="GHEA Grapalat"/>
          <w:sz w:val="24"/>
          <w:szCs w:val="24"/>
          <w:lang w:val="en-US"/>
        </w:rPr>
        <w:t>գործել</w:t>
      </w:r>
      <w:r w:rsidR="00BE5D99" w:rsidRPr="00D62C45">
        <w:rPr>
          <w:rFonts w:ascii="GHEA Grapalat" w:hAnsi="GHEA Grapalat"/>
          <w:sz w:val="24"/>
          <w:szCs w:val="24"/>
        </w:rPr>
        <w:t xml:space="preserve"> 1957 </w:t>
      </w:r>
      <w:r w:rsidR="00BE5D99" w:rsidRPr="001512C1">
        <w:rPr>
          <w:rFonts w:ascii="GHEA Grapalat" w:hAnsi="GHEA Grapalat"/>
          <w:sz w:val="24"/>
          <w:szCs w:val="24"/>
          <w:lang w:val="en-US"/>
        </w:rPr>
        <w:t>թվականից</w:t>
      </w:r>
      <w:r w:rsidR="00805FE6" w:rsidRPr="00D62C45">
        <w:rPr>
          <w:rFonts w:ascii="GHEA Grapalat" w:hAnsi="GHEA Grapalat"/>
          <w:sz w:val="24"/>
          <w:szCs w:val="24"/>
        </w:rPr>
        <w:t xml:space="preserve">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մինչև</w:t>
      </w:r>
      <w:r w:rsidR="00805FE6" w:rsidRPr="00D62C45">
        <w:rPr>
          <w:rFonts w:ascii="GHEA Grapalat" w:hAnsi="GHEA Grapalat"/>
          <w:sz w:val="24"/>
          <w:szCs w:val="24"/>
        </w:rPr>
        <w:t xml:space="preserve"> 1975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թվականը</w:t>
      </w:r>
      <w:r w:rsidR="00805FE6" w:rsidRPr="00D62C45">
        <w:rPr>
          <w:rFonts w:ascii="GHEA Grapalat" w:hAnsi="GHEA Grapalat"/>
          <w:sz w:val="24"/>
          <w:szCs w:val="24"/>
        </w:rPr>
        <w:t xml:space="preserve">: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Սա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այն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ժամանակաշրջանն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է</w:t>
      </w:r>
      <w:r w:rsidR="006F751B" w:rsidRPr="00D62C45">
        <w:rPr>
          <w:rFonts w:ascii="GHEA Grapalat" w:hAnsi="GHEA Grapalat"/>
          <w:sz w:val="24"/>
          <w:szCs w:val="24"/>
        </w:rPr>
        <w:t xml:space="preserve">,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երբ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տանը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հեռուստացույց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ունենալը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համարվել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է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ճոխություն</w:t>
      </w:r>
      <w:r w:rsidR="006F751B" w:rsidRPr="00D62C45">
        <w:rPr>
          <w:rFonts w:ascii="GHEA Grapalat" w:hAnsi="GHEA Grapalat"/>
          <w:sz w:val="24"/>
          <w:szCs w:val="24"/>
        </w:rPr>
        <w:t xml:space="preserve">: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Հեռուստատեսությունը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դեռևս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չի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համարվել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տեղեկատվություն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ստանալու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հիմնական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աղբյուր</w:t>
      </w:r>
      <w:r w:rsidR="006F751B" w:rsidRPr="00D62C45">
        <w:rPr>
          <w:rFonts w:ascii="GHEA Grapalat" w:hAnsi="GHEA Grapalat"/>
          <w:sz w:val="24"/>
          <w:szCs w:val="24"/>
        </w:rPr>
        <w:t xml:space="preserve">: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Այն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իր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տարածվածությամբ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զիջել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է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լարային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ռադիոյին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և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տպագիր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մամուլին</w:t>
      </w:r>
      <w:r w:rsidR="006F751B" w:rsidRPr="00D62C45">
        <w:rPr>
          <w:rFonts w:ascii="GHEA Grapalat" w:hAnsi="GHEA Grapalat"/>
          <w:sz w:val="24"/>
          <w:szCs w:val="24"/>
        </w:rPr>
        <w:t>:</w:t>
      </w:r>
    </w:p>
    <w:p w14:paraId="256851AF" w14:textId="1174B6E1" w:rsidR="002C2AB9" w:rsidRPr="00D62C45" w:rsidRDefault="00EA4A0D" w:rsidP="00BF163D">
      <w:pPr>
        <w:pStyle w:val="a"/>
        <w:rPr>
          <w:rFonts w:ascii="GHEA Grapalat" w:hAnsi="GHEA Grapalat"/>
          <w:sz w:val="24"/>
          <w:szCs w:val="24"/>
        </w:rPr>
      </w:pPr>
      <w:r w:rsidRPr="00D62C45">
        <w:rPr>
          <w:rFonts w:ascii="GHEA Grapalat" w:hAnsi="GHEA Grapalat"/>
          <w:b/>
          <w:sz w:val="24"/>
          <w:szCs w:val="24"/>
        </w:rPr>
        <w:t>2</w:t>
      </w:r>
      <w:r w:rsidR="00BF163D" w:rsidRPr="00D62C45">
        <w:rPr>
          <w:rFonts w:ascii="GHEA Grapalat" w:hAnsi="GHEA Grapalat"/>
          <w:b/>
          <w:sz w:val="24"/>
          <w:szCs w:val="24"/>
        </w:rPr>
        <w:t xml:space="preserve">) </w:t>
      </w:r>
      <w:r w:rsidR="002C2AB9" w:rsidRPr="001512C1">
        <w:rPr>
          <w:rFonts w:ascii="GHEA Grapalat" w:hAnsi="GHEA Grapalat"/>
          <w:b/>
          <w:sz w:val="24"/>
          <w:szCs w:val="24"/>
          <w:lang w:val="en-US"/>
        </w:rPr>
        <w:t>Գունավոր</w:t>
      </w:r>
      <w:r w:rsidR="002C2AB9" w:rsidRPr="00D62C45">
        <w:rPr>
          <w:rFonts w:ascii="GHEA Grapalat" w:hAnsi="GHEA Grapalat"/>
          <w:b/>
          <w:sz w:val="24"/>
          <w:szCs w:val="24"/>
        </w:rPr>
        <w:t xml:space="preserve"> </w:t>
      </w:r>
      <w:r w:rsidR="002C2AB9" w:rsidRPr="001512C1">
        <w:rPr>
          <w:rFonts w:ascii="GHEA Grapalat" w:hAnsi="GHEA Grapalat"/>
          <w:b/>
          <w:sz w:val="24"/>
          <w:szCs w:val="24"/>
          <w:lang w:val="en-US"/>
        </w:rPr>
        <w:t>հեռուստատեսություն</w:t>
      </w:r>
      <w:r w:rsidR="002C2AB9" w:rsidRPr="00D62C45">
        <w:rPr>
          <w:rFonts w:ascii="GHEA Grapalat" w:hAnsi="GHEA Grapalat"/>
          <w:sz w:val="24"/>
          <w:szCs w:val="24"/>
        </w:rPr>
        <w:t xml:space="preserve">.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գործել</w:t>
      </w:r>
      <w:r w:rsidR="00805FE6" w:rsidRPr="00D62C45">
        <w:rPr>
          <w:rFonts w:ascii="GHEA Grapalat" w:hAnsi="GHEA Grapalat"/>
          <w:sz w:val="24"/>
          <w:szCs w:val="24"/>
        </w:rPr>
        <w:t xml:space="preserve">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է</w:t>
      </w:r>
      <w:r w:rsidR="00805FE6" w:rsidRPr="00D62C45">
        <w:rPr>
          <w:rFonts w:ascii="GHEA Grapalat" w:hAnsi="GHEA Grapalat"/>
          <w:sz w:val="24"/>
          <w:szCs w:val="24"/>
        </w:rPr>
        <w:t xml:space="preserve"> 1975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թվականից</w:t>
      </w:r>
      <w:r w:rsidR="00805FE6" w:rsidRPr="00D62C45">
        <w:rPr>
          <w:rFonts w:ascii="GHEA Grapalat" w:hAnsi="GHEA Grapalat"/>
          <w:sz w:val="24"/>
          <w:szCs w:val="24"/>
        </w:rPr>
        <w:t xml:space="preserve">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մինչև</w:t>
      </w:r>
      <w:r w:rsidR="00805FE6" w:rsidRPr="00D62C45">
        <w:rPr>
          <w:rFonts w:ascii="GHEA Grapalat" w:hAnsi="GHEA Grapalat"/>
          <w:sz w:val="24"/>
          <w:szCs w:val="24"/>
        </w:rPr>
        <w:t xml:space="preserve"> 2016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թվականը</w:t>
      </w:r>
      <w:r w:rsidR="00805FE6" w:rsidRPr="00D62C45">
        <w:rPr>
          <w:rFonts w:ascii="GHEA Grapalat" w:hAnsi="GHEA Grapalat"/>
          <w:sz w:val="24"/>
          <w:szCs w:val="24"/>
        </w:rPr>
        <w:t>: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Հենց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այս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փուլում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հեռուստատեսությունը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դարձավ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բնակչության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համար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տեղեկատվություն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ստանալու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հիմնական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միջոց</w:t>
      </w:r>
      <w:r w:rsidR="006F751B" w:rsidRPr="00D62C45">
        <w:rPr>
          <w:rFonts w:ascii="GHEA Grapalat" w:hAnsi="GHEA Grapalat"/>
          <w:sz w:val="24"/>
          <w:szCs w:val="24"/>
        </w:rPr>
        <w:t xml:space="preserve">: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Դրա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խոսուն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ապացույցն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է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բնակչության</w:t>
      </w:r>
      <w:r w:rsidR="006F751B" w:rsidRPr="00D62C45">
        <w:rPr>
          <w:rFonts w:ascii="GHEA Grapalat" w:hAnsi="GHEA Grapalat"/>
          <w:sz w:val="24"/>
          <w:szCs w:val="24"/>
        </w:rPr>
        <w:t xml:space="preserve"> 100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տոկոսի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մոտ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գոնե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մեկ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հեռուստացույցի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առկայության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փաստը</w:t>
      </w:r>
      <w:r w:rsidR="006F751B" w:rsidRPr="00D62C45">
        <w:rPr>
          <w:rFonts w:ascii="GHEA Grapalat" w:hAnsi="GHEA Grapalat"/>
          <w:sz w:val="24"/>
          <w:szCs w:val="24"/>
        </w:rPr>
        <w:t xml:space="preserve">: </w:t>
      </w:r>
    </w:p>
    <w:p w14:paraId="2E127241" w14:textId="07D20049" w:rsidR="00805FE6" w:rsidRPr="00D62C45" w:rsidRDefault="00EA4A0D" w:rsidP="00BF163D">
      <w:pPr>
        <w:pStyle w:val="a"/>
        <w:rPr>
          <w:rFonts w:ascii="GHEA Grapalat" w:hAnsi="GHEA Grapalat"/>
          <w:sz w:val="24"/>
          <w:szCs w:val="24"/>
        </w:rPr>
      </w:pPr>
      <w:r w:rsidRPr="00D62C45">
        <w:rPr>
          <w:rFonts w:ascii="GHEA Grapalat" w:hAnsi="GHEA Grapalat"/>
          <w:b/>
          <w:sz w:val="24"/>
          <w:szCs w:val="24"/>
        </w:rPr>
        <w:t>3</w:t>
      </w:r>
      <w:r w:rsidR="00BF163D" w:rsidRPr="00D62C45">
        <w:rPr>
          <w:rFonts w:ascii="GHEA Grapalat" w:hAnsi="GHEA Grapalat"/>
          <w:b/>
          <w:sz w:val="24"/>
          <w:szCs w:val="24"/>
        </w:rPr>
        <w:t xml:space="preserve">) </w:t>
      </w:r>
      <w:r w:rsidR="00805FE6" w:rsidRPr="001512C1">
        <w:rPr>
          <w:rFonts w:ascii="GHEA Grapalat" w:hAnsi="GHEA Grapalat"/>
          <w:b/>
          <w:sz w:val="24"/>
          <w:szCs w:val="24"/>
          <w:lang w:val="en-US"/>
        </w:rPr>
        <w:t>Թվային</w:t>
      </w:r>
      <w:r w:rsidR="00805FE6" w:rsidRPr="00D62C45">
        <w:rPr>
          <w:rFonts w:ascii="GHEA Grapalat" w:hAnsi="GHEA Grapalat"/>
          <w:b/>
          <w:sz w:val="24"/>
          <w:szCs w:val="24"/>
        </w:rPr>
        <w:t xml:space="preserve"> </w:t>
      </w:r>
      <w:r w:rsidR="00805FE6" w:rsidRPr="001512C1">
        <w:rPr>
          <w:rFonts w:ascii="GHEA Grapalat" w:hAnsi="GHEA Grapalat"/>
          <w:b/>
          <w:sz w:val="24"/>
          <w:szCs w:val="24"/>
          <w:lang w:val="en-US"/>
        </w:rPr>
        <w:t>հեռուստատեսություն</w:t>
      </w:r>
      <w:r w:rsidR="00805FE6" w:rsidRPr="00D62C45">
        <w:rPr>
          <w:rFonts w:ascii="GHEA Grapalat" w:hAnsi="GHEA Grapalat"/>
          <w:sz w:val="24"/>
          <w:szCs w:val="24"/>
        </w:rPr>
        <w:t xml:space="preserve">.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ներդրվել</w:t>
      </w:r>
      <w:r w:rsidR="00805FE6" w:rsidRPr="00D62C45">
        <w:rPr>
          <w:rFonts w:ascii="GHEA Grapalat" w:hAnsi="GHEA Grapalat"/>
          <w:sz w:val="24"/>
          <w:szCs w:val="24"/>
        </w:rPr>
        <w:t xml:space="preserve">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է</w:t>
      </w:r>
      <w:r w:rsidR="00805FE6" w:rsidRPr="00D62C45">
        <w:rPr>
          <w:rFonts w:ascii="GHEA Grapalat" w:hAnsi="GHEA Grapalat"/>
          <w:sz w:val="24"/>
          <w:szCs w:val="24"/>
        </w:rPr>
        <w:t xml:space="preserve"> 2016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թվականից</w:t>
      </w:r>
      <w:r w:rsidR="00805FE6" w:rsidRPr="00D62C45">
        <w:rPr>
          <w:rFonts w:ascii="GHEA Grapalat" w:hAnsi="GHEA Grapalat"/>
          <w:sz w:val="24"/>
          <w:szCs w:val="24"/>
        </w:rPr>
        <w:t xml:space="preserve">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և</w:t>
      </w:r>
      <w:r w:rsidR="00805FE6" w:rsidRPr="00D62C45">
        <w:rPr>
          <w:rFonts w:ascii="GHEA Grapalat" w:hAnsi="GHEA Grapalat"/>
          <w:sz w:val="24"/>
          <w:szCs w:val="24"/>
        </w:rPr>
        <w:t xml:space="preserve">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գործում</w:t>
      </w:r>
      <w:r w:rsidR="00805FE6" w:rsidRPr="00D62C45">
        <w:rPr>
          <w:rFonts w:ascii="GHEA Grapalat" w:hAnsi="GHEA Grapalat"/>
          <w:sz w:val="24"/>
          <w:szCs w:val="24"/>
        </w:rPr>
        <w:t xml:space="preserve">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է</w:t>
      </w:r>
      <w:r w:rsidR="00805FE6" w:rsidRPr="00D62C45">
        <w:rPr>
          <w:rFonts w:ascii="GHEA Grapalat" w:hAnsi="GHEA Grapalat"/>
          <w:sz w:val="24"/>
          <w:szCs w:val="24"/>
        </w:rPr>
        <w:t xml:space="preserve"> </w:t>
      </w:r>
      <w:r w:rsidR="00805FE6" w:rsidRPr="001512C1">
        <w:rPr>
          <w:rFonts w:ascii="GHEA Grapalat" w:hAnsi="GHEA Grapalat"/>
          <w:sz w:val="24"/>
          <w:szCs w:val="24"/>
          <w:lang w:val="en-US"/>
        </w:rPr>
        <w:t>ներկայումս</w:t>
      </w:r>
      <w:r w:rsidR="00805FE6" w:rsidRPr="00D62C45">
        <w:rPr>
          <w:rFonts w:ascii="GHEA Grapalat" w:hAnsi="GHEA Grapalat"/>
          <w:sz w:val="24"/>
          <w:szCs w:val="24"/>
        </w:rPr>
        <w:t>: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DVB</w:t>
      </w:r>
      <w:r w:rsidR="00FC16C7" w:rsidRPr="00D62C45">
        <w:rPr>
          <w:rFonts w:ascii="GHEA Grapalat" w:hAnsi="GHEA Grapalat"/>
          <w:sz w:val="24"/>
          <w:szCs w:val="24"/>
        </w:rPr>
        <w:t>-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T</w:t>
      </w:r>
      <w:r w:rsidR="00FC16C7" w:rsidRPr="00D62C45">
        <w:rPr>
          <w:rFonts w:ascii="GHEA Grapalat" w:hAnsi="GHEA Grapalat"/>
          <w:sz w:val="24"/>
          <w:szCs w:val="24"/>
        </w:rPr>
        <w:t xml:space="preserve">2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ստանդարտի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թվային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հեռարձակման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ցանցի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ներդրմամբ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հեռուստադիտողին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մատուցվեց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թվային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գերազանց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որակի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հեռուստատեսություն՝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որոշակի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լրացուցիչ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հնարավորություններով</w:t>
      </w:r>
      <w:r w:rsidR="00FC16C7" w:rsidRPr="00D62C45">
        <w:rPr>
          <w:rFonts w:ascii="GHEA Grapalat" w:hAnsi="GHEA Grapalat"/>
          <w:sz w:val="24"/>
          <w:szCs w:val="24"/>
        </w:rPr>
        <w:t xml:space="preserve"> (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օրինակ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EPG</w:t>
      </w:r>
      <w:r w:rsidR="00FC16C7" w:rsidRPr="00D62C45">
        <w:rPr>
          <w:rFonts w:ascii="GHEA Grapalat" w:hAnsi="GHEA Grapalat"/>
          <w:sz w:val="24"/>
          <w:szCs w:val="24"/>
        </w:rPr>
        <w:t xml:space="preserve">): </w:t>
      </w:r>
    </w:p>
    <w:p w14:paraId="14B5ECA0" w14:textId="7D6A6941" w:rsidR="00BF1557" w:rsidRPr="00D62C45" w:rsidRDefault="00EA4A0D" w:rsidP="00660E2B">
      <w:pPr>
        <w:pStyle w:val="a"/>
        <w:rPr>
          <w:rFonts w:ascii="GHEA Grapalat" w:hAnsi="GHEA Grapalat"/>
          <w:sz w:val="24"/>
          <w:szCs w:val="24"/>
        </w:rPr>
      </w:pPr>
      <w:r w:rsidRPr="00D62C45">
        <w:rPr>
          <w:rFonts w:ascii="GHEA Grapalat" w:hAnsi="GHEA Grapalat"/>
          <w:sz w:val="24"/>
          <w:szCs w:val="24"/>
        </w:rPr>
        <w:t>3</w:t>
      </w:r>
      <w:r w:rsidR="00BF163D" w:rsidRPr="00D62C45">
        <w:rPr>
          <w:rFonts w:ascii="GHEA Grapalat" w:hAnsi="GHEA Grapalat"/>
          <w:sz w:val="24"/>
          <w:szCs w:val="24"/>
        </w:rPr>
        <w:t xml:space="preserve">. </w:t>
      </w:r>
      <w:r w:rsidR="00487077" w:rsidRPr="001512C1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="00487077" w:rsidRPr="00D62C45">
        <w:rPr>
          <w:rFonts w:ascii="GHEA Grapalat" w:hAnsi="GHEA Grapalat"/>
          <w:sz w:val="24"/>
          <w:szCs w:val="24"/>
        </w:rPr>
        <w:t xml:space="preserve"> </w:t>
      </w:r>
      <w:r w:rsidR="00487077" w:rsidRPr="001512C1">
        <w:rPr>
          <w:rFonts w:ascii="GHEA Grapalat" w:hAnsi="GHEA Grapalat"/>
          <w:sz w:val="24"/>
          <w:szCs w:val="24"/>
          <w:lang w:val="en-US"/>
        </w:rPr>
        <w:t>հեռուստատեսության</w:t>
      </w:r>
      <w:r w:rsidR="00487077" w:rsidRPr="00D62C45">
        <w:rPr>
          <w:rFonts w:ascii="GHEA Grapalat" w:hAnsi="GHEA Grapalat"/>
          <w:sz w:val="24"/>
          <w:szCs w:val="24"/>
        </w:rPr>
        <w:t xml:space="preserve"> </w:t>
      </w:r>
      <w:r w:rsidR="00487077" w:rsidRPr="001512C1">
        <w:rPr>
          <w:rFonts w:ascii="GHEA Grapalat" w:hAnsi="GHEA Grapalat"/>
          <w:sz w:val="24"/>
          <w:szCs w:val="24"/>
          <w:lang w:val="en-US"/>
        </w:rPr>
        <w:t>զարգացման</w:t>
      </w:r>
      <w:r w:rsidR="00487077" w:rsidRPr="00D62C45">
        <w:rPr>
          <w:rFonts w:ascii="GHEA Grapalat" w:hAnsi="GHEA Grapalat"/>
          <w:sz w:val="24"/>
          <w:szCs w:val="24"/>
        </w:rPr>
        <w:t xml:space="preserve"> </w:t>
      </w:r>
      <w:r w:rsidR="00487077" w:rsidRPr="001512C1">
        <w:rPr>
          <w:rFonts w:ascii="GHEA Grapalat" w:hAnsi="GHEA Grapalat"/>
          <w:sz w:val="24"/>
          <w:szCs w:val="24"/>
          <w:lang w:val="en-US"/>
        </w:rPr>
        <w:t>նշված</w:t>
      </w:r>
      <w:r w:rsidR="00487077" w:rsidRPr="00D62C45">
        <w:rPr>
          <w:rFonts w:ascii="GHEA Grapalat" w:hAnsi="GHEA Grapalat"/>
          <w:sz w:val="24"/>
          <w:szCs w:val="24"/>
        </w:rPr>
        <w:t xml:space="preserve"> </w:t>
      </w:r>
      <w:r w:rsidR="00487077" w:rsidRPr="001512C1">
        <w:rPr>
          <w:rFonts w:ascii="GHEA Grapalat" w:hAnsi="GHEA Grapalat"/>
          <w:sz w:val="24"/>
          <w:szCs w:val="24"/>
          <w:lang w:val="en-US"/>
        </w:rPr>
        <w:t>փուլերը</w:t>
      </w:r>
      <w:r w:rsidR="00487077" w:rsidRPr="00D62C45">
        <w:rPr>
          <w:rFonts w:ascii="GHEA Grapalat" w:hAnsi="GHEA Grapalat"/>
          <w:sz w:val="24"/>
          <w:szCs w:val="24"/>
        </w:rPr>
        <w:t xml:space="preserve"> </w:t>
      </w:r>
      <w:r w:rsidR="00487077" w:rsidRPr="001512C1">
        <w:rPr>
          <w:rFonts w:ascii="GHEA Grapalat" w:hAnsi="GHEA Grapalat"/>
          <w:sz w:val="24"/>
          <w:szCs w:val="24"/>
          <w:lang w:val="en-US"/>
        </w:rPr>
        <w:t>հիմնականում</w:t>
      </w:r>
      <w:r w:rsidR="00487077" w:rsidRPr="00D62C45">
        <w:rPr>
          <w:rFonts w:ascii="GHEA Grapalat" w:hAnsi="GHEA Grapalat"/>
          <w:sz w:val="24"/>
          <w:szCs w:val="24"/>
        </w:rPr>
        <w:t xml:space="preserve"> </w:t>
      </w:r>
      <w:r w:rsidR="00487077" w:rsidRPr="001512C1">
        <w:rPr>
          <w:rFonts w:ascii="GHEA Grapalat" w:hAnsi="GHEA Grapalat"/>
          <w:sz w:val="24"/>
          <w:szCs w:val="24"/>
          <w:lang w:val="en-US"/>
        </w:rPr>
        <w:t>իրականացվել</w:t>
      </w:r>
      <w:r w:rsidR="00487077" w:rsidRPr="00D62C45">
        <w:rPr>
          <w:rFonts w:ascii="GHEA Grapalat" w:hAnsi="GHEA Grapalat"/>
          <w:sz w:val="24"/>
          <w:szCs w:val="24"/>
        </w:rPr>
        <w:t xml:space="preserve"> </w:t>
      </w:r>
      <w:r w:rsidR="00487077" w:rsidRPr="001512C1">
        <w:rPr>
          <w:rFonts w:ascii="GHEA Grapalat" w:hAnsi="GHEA Grapalat"/>
          <w:sz w:val="24"/>
          <w:szCs w:val="24"/>
          <w:lang w:val="en-US"/>
        </w:rPr>
        <w:t>են</w:t>
      </w:r>
      <w:r w:rsidR="00487077" w:rsidRPr="00D62C45">
        <w:rPr>
          <w:rFonts w:ascii="GHEA Grapalat" w:hAnsi="GHEA Grapalat"/>
          <w:sz w:val="24"/>
          <w:szCs w:val="24"/>
        </w:rPr>
        <w:t xml:space="preserve"> </w:t>
      </w:r>
      <w:r w:rsidR="00487077" w:rsidRPr="001512C1">
        <w:rPr>
          <w:rFonts w:ascii="GHEA Grapalat" w:hAnsi="GHEA Grapalat"/>
          <w:sz w:val="24"/>
          <w:szCs w:val="24"/>
          <w:lang w:val="en-US"/>
        </w:rPr>
        <w:t>միջազգային</w:t>
      </w:r>
      <w:r w:rsidR="00487077" w:rsidRPr="00D62C45">
        <w:rPr>
          <w:rFonts w:ascii="GHEA Grapalat" w:hAnsi="GHEA Grapalat"/>
          <w:sz w:val="24"/>
          <w:szCs w:val="24"/>
        </w:rPr>
        <w:t xml:space="preserve"> </w:t>
      </w:r>
      <w:r w:rsidR="00487077" w:rsidRPr="001512C1">
        <w:rPr>
          <w:rFonts w:ascii="GHEA Grapalat" w:hAnsi="GHEA Grapalat"/>
          <w:sz w:val="24"/>
          <w:szCs w:val="24"/>
          <w:lang w:val="en-US"/>
        </w:rPr>
        <w:t>զարգացումներին</w:t>
      </w:r>
      <w:r w:rsidR="001851F0" w:rsidRPr="00D62C45">
        <w:rPr>
          <w:rFonts w:ascii="GHEA Grapalat" w:hAnsi="GHEA Grapalat"/>
          <w:sz w:val="24"/>
          <w:szCs w:val="24"/>
        </w:rPr>
        <w:t xml:space="preserve"> </w:t>
      </w:r>
      <w:r w:rsidR="008527BD" w:rsidRPr="001512C1">
        <w:rPr>
          <w:rFonts w:ascii="GHEA Grapalat" w:hAnsi="GHEA Grapalat"/>
          <w:sz w:val="24"/>
          <w:szCs w:val="24"/>
          <w:lang w:val="en-US"/>
        </w:rPr>
        <w:t>համահունչ</w:t>
      </w:r>
      <w:r w:rsidR="008527BD" w:rsidRPr="00D62C45">
        <w:rPr>
          <w:rFonts w:ascii="GHEA Grapalat" w:hAnsi="GHEA Grapalat"/>
          <w:sz w:val="24"/>
          <w:szCs w:val="24"/>
        </w:rPr>
        <w:t xml:space="preserve"> </w:t>
      </w:r>
      <w:r w:rsidR="001851F0" w:rsidRPr="00D62C45">
        <w:rPr>
          <w:rFonts w:ascii="GHEA Grapalat" w:hAnsi="GHEA Grapalat"/>
          <w:sz w:val="24"/>
          <w:szCs w:val="24"/>
        </w:rPr>
        <w:t>(1</w:t>
      </w:r>
      <w:r w:rsidR="008527BD" w:rsidRPr="00D62C45">
        <w:rPr>
          <w:rFonts w:ascii="GHEA Grapalat" w:hAnsi="GHEA Grapalat"/>
          <w:sz w:val="24"/>
          <w:szCs w:val="24"/>
        </w:rPr>
        <w:t>-</w:t>
      </w:r>
      <w:r w:rsidR="008527BD" w:rsidRPr="001512C1">
        <w:rPr>
          <w:rFonts w:ascii="GHEA Grapalat" w:hAnsi="GHEA Grapalat"/>
          <w:sz w:val="24"/>
          <w:szCs w:val="24"/>
          <w:lang w:val="en-US"/>
        </w:rPr>
        <w:t>ին</w:t>
      </w:r>
      <w:r w:rsidR="008527BD" w:rsidRPr="00D62C45">
        <w:rPr>
          <w:rFonts w:ascii="GHEA Grapalat" w:hAnsi="GHEA Grapalat"/>
          <w:sz w:val="24"/>
          <w:szCs w:val="24"/>
        </w:rPr>
        <w:t xml:space="preserve"> </w:t>
      </w:r>
      <w:r w:rsidR="008527BD" w:rsidRPr="001512C1">
        <w:rPr>
          <w:rFonts w:ascii="GHEA Grapalat" w:hAnsi="GHEA Grapalat"/>
          <w:sz w:val="24"/>
          <w:szCs w:val="24"/>
          <w:lang w:val="en-US"/>
        </w:rPr>
        <w:t>և</w:t>
      </w:r>
      <w:r w:rsidR="008527BD" w:rsidRPr="00D62C45">
        <w:rPr>
          <w:rFonts w:ascii="GHEA Grapalat" w:hAnsi="GHEA Grapalat"/>
          <w:sz w:val="24"/>
          <w:szCs w:val="24"/>
        </w:rPr>
        <w:t xml:space="preserve"> 2-</w:t>
      </w:r>
      <w:r w:rsidR="008527BD" w:rsidRPr="001512C1">
        <w:rPr>
          <w:rFonts w:ascii="GHEA Grapalat" w:hAnsi="GHEA Grapalat"/>
          <w:sz w:val="24"/>
          <w:szCs w:val="24"/>
          <w:lang w:val="en-US"/>
        </w:rPr>
        <w:t>րդ</w:t>
      </w:r>
      <w:r w:rsidR="008527BD" w:rsidRPr="00D62C45">
        <w:rPr>
          <w:rFonts w:ascii="GHEA Grapalat" w:hAnsi="GHEA Grapalat"/>
          <w:sz w:val="24"/>
          <w:szCs w:val="24"/>
        </w:rPr>
        <w:t xml:space="preserve"> </w:t>
      </w:r>
      <w:r w:rsidR="008527BD" w:rsidRPr="001512C1">
        <w:rPr>
          <w:rFonts w:ascii="GHEA Grapalat" w:hAnsi="GHEA Grapalat"/>
          <w:sz w:val="24"/>
          <w:szCs w:val="24"/>
          <w:lang w:val="en-US"/>
        </w:rPr>
        <w:t>փուլերը</w:t>
      </w:r>
      <w:r w:rsidR="008527BD" w:rsidRPr="00D62C45">
        <w:rPr>
          <w:rFonts w:ascii="GHEA Grapalat" w:hAnsi="GHEA Grapalat"/>
          <w:sz w:val="24"/>
          <w:szCs w:val="24"/>
        </w:rPr>
        <w:t xml:space="preserve"> </w:t>
      </w:r>
      <w:r w:rsidR="008527BD" w:rsidRPr="001512C1">
        <w:rPr>
          <w:rFonts w:ascii="GHEA Grapalat" w:hAnsi="GHEA Grapalat"/>
          <w:sz w:val="24"/>
          <w:szCs w:val="24"/>
          <w:lang w:val="en-US"/>
        </w:rPr>
        <w:t>նաև</w:t>
      </w:r>
      <w:r w:rsidR="008527BD" w:rsidRPr="00D62C45">
        <w:rPr>
          <w:rFonts w:ascii="GHEA Grapalat" w:hAnsi="GHEA Grapalat"/>
          <w:sz w:val="24"/>
          <w:szCs w:val="24"/>
        </w:rPr>
        <w:t xml:space="preserve"> </w:t>
      </w:r>
      <w:r w:rsidR="008527BD" w:rsidRPr="001512C1">
        <w:rPr>
          <w:rFonts w:ascii="GHEA Grapalat" w:hAnsi="GHEA Grapalat"/>
          <w:sz w:val="24"/>
          <w:szCs w:val="24"/>
          <w:lang w:val="en-US"/>
        </w:rPr>
        <w:t>ԽՍՀՄ</w:t>
      </w:r>
      <w:r w:rsidR="008C6740" w:rsidRPr="00D62C45">
        <w:rPr>
          <w:rFonts w:ascii="GHEA Grapalat" w:hAnsi="GHEA Grapalat"/>
          <w:sz w:val="24"/>
          <w:szCs w:val="24"/>
        </w:rPr>
        <w:t xml:space="preserve"> </w:t>
      </w:r>
      <w:r w:rsidR="008C6740" w:rsidRPr="001512C1">
        <w:rPr>
          <w:rFonts w:ascii="GHEA Grapalat" w:hAnsi="GHEA Grapalat"/>
          <w:sz w:val="24"/>
          <w:szCs w:val="24"/>
          <w:lang w:val="en-US"/>
        </w:rPr>
        <w:t>տարածքի</w:t>
      </w:r>
      <w:r w:rsidR="008C6740" w:rsidRPr="00D62C45">
        <w:rPr>
          <w:rFonts w:ascii="GHEA Grapalat" w:hAnsi="GHEA Grapalat"/>
          <w:sz w:val="24"/>
          <w:szCs w:val="24"/>
        </w:rPr>
        <w:t xml:space="preserve"> </w:t>
      </w:r>
      <w:r w:rsidR="008C6740" w:rsidRPr="001512C1">
        <w:rPr>
          <w:rFonts w:ascii="GHEA Grapalat" w:hAnsi="GHEA Grapalat"/>
          <w:sz w:val="24"/>
          <w:szCs w:val="24"/>
          <w:lang w:val="en-US"/>
        </w:rPr>
        <w:t>զարգացումներին</w:t>
      </w:r>
      <w:r w:rsidR="001851F0" w:rsidRPr="00D62C45">
        <w:rPr>
          <w:rFonts w:ascii="GHEA Grapalat" w:hAnsi="GHEA Grapalat"/>
          <w:sz w:val="24"/>
          <w:szCs w:val="24"/>
        </w:rPr>
        <w:t>)</w:t>
      </w:r>
      <w:r w:rsidR="00487077" w:rsidRPr="00D62C45">
        <w:rPr>
          <w:rFonts w:ascii="GHEA Grapalat" w:hAnsi="GHEA Grapalat"/>
          <w:sz w:val="24"/>
          <w:szCs w:val="24"/>
        </w:rPr>
        <w:t xml:space="preserve">: </w:t>
      </w:r>
      <w:r w:rsidR="008642A6" w:rsidRPr="001512C1">
        <w:rPr>
          <w:rFonts w:ascii="GHEA Grapalat" w:hAnsi="GHEA Grapalat"/>
          <w:sz w:val="24"/>
          <w:szCs w:val="24"/>
          <w:lang w:val="en-US"/>
        </w:rPr>
        <w:t>Զարգացման</w:t>
      </w:r>
      <w:r w:rsidR="008642A6" w:rsidRPr="00D62C45">
        <w:rPr>
          <w:rFonts w:ascii="GHEA Grapalat" w:hAnsi="GHEA Grapalat"/>
          <w:sz w:val="24"/>
          <w:szCs w:val="24"/>
        </w:rPr>
        <w:t xml:space="preserve"> </w:t>
      </w:r>
      <w:r w:rsidR="008642A6" w:rsidRPr="001512C1">
        <w:rPr>
          <w:rFonts w:ascii="GHEA Grapalat" w:hAnsi="GHEA Grapalat"/>
          <w:sz w:val="24"/>
          <w:szCs w:val="24"/>
          <w:lang w:val="en-US"/>
        </w:rPr>
        <w:t>յուրաքանչյուր</w:t>
      </w:r>
      <w:r w:rsidR="008642A6" w:rsidRPr="00D62C45">
        <w:rPr>
          <w:rFonts w:ascii="GHEA Grapalat" w:hAnsi="GHEA Grapalat"/>
          <w:sz w:val="24"/>
          <w:szCs w:val="24"/>
        </w:rPr>
        <w:t xml:space="preserve"> </w:t>
      </w:r>
      <w:r w:rsidR="008642A6" w:rsidRPr="001512C1">
        <w:rPr>
          <w:rFonts w:ascii="GHEA Grapalat" w:hAnsi="GHEA Grapalat"/>
          <w:sz w:val="24"/>
          <w:szCs w:val="24"/>
          <w:lang w:val="en-US"/>
        </w:rPr>
        <w:t>փուլում</w:t>
      </w:r>
      <w:r w:rsidR="008642A6" w:rsidRPr="00D62C45">
        <w:rPr>
          <w:rFonts w:ascii="GHEA Grapalat" w:hAnsi="GHEA Grapalat"/>
          <w:sz w:val="24"/>
          <w:szCs w:val="24"/>
        </w:rPr>
        <w:t xml:space="preserve"> </w:t>
      </w:r>
      <w:r w:rsidR="008642A6" w:rsidRPr="001512C1">
        <w:rPr>
          <w:rFonts w:ascii="GHEA Grapalat" w:hAnsi="GHEA Grapalat"/>
          <w:sz w:val="24"/>
          <w:szCs w:val="24"/>
          <w:lang w:val="en-US"/>
        </w:rPr>
        <w:t>հեռուստադիտողին</w:t>
      </w:r>
      <w:r w:rsidR="008642A6" w:rsidRPr="00D62C45">
        <w:rPr>
          <w:rFonts w:ascii="GHEA Grapalat" w:hAnsi="GHEA Grapalat"/>
          <w:sz w:val="24"/>
          <w:szCs w:val="24"/>
        </w:rPr>
        <w:t xml:space="preserve"> </w:t>
      </w:r>
      <w:r w:rsidR="008642A6" w:rsidRPr="001512C1">
        <w:rPr>
          <w:rFonts w:ascii="GHEA Grapalat" w:hAnsi="GHEA Grapalat"/>
          <w:sz w:val="24"/>
          <w:szCs w:val="24"/>
          <w:lang w:val="en-US"/>
        </w:rPr>
        <w:t>առաջարկվել</w:t>
      </w:r>
      <w:r w:rsidR="008642A6" w:rsidRPr="00D62C45">
        <w:rPr>
          <w:rFonts w:ascii="GHEA Grapalat" w:hAnsi="GHEA Grapalat"/>
          <w:sz w:val="24"/>
          <w:szCs w:val="24"/>
        </w:rPr>
        <w:t xml:space="preserve"> </w:t>
      </w:r>
      <w:r w:rsidR="008642A6" w:rsidRPr="001512C1">
        <w:rPr>
          <w:rFonts w:ascii="GHEA Grapalat" w:hAnsi="GHEA Grapalat"/>
          <w:sz w:val="24"/>
          <w:szCs w:val="24"/>
          <w:lang w:val="en-US"/>
        </w:rPr>
        <w:t>է</w:t>
      </w:r>
      <w:r w:rsidR="008642A6" w:rsidRPr="00D62C45">
        <w:rPr>
          <w:rFonts w:ascii="GHEA Grapalat" w:hAnsi="GHEA Grapalat"/>
          <w:sz w:val="24"/>
          <w:szCs w:val="24"/>
        </w:rPr>
        <w:t xml:space="preserve"> </w:t>
      </w:r>
      <w:r w:rsidR="008642A6" w:rsidRPr="001512C1">
        <w:rPr>
          <w:rFonts w:ascii="GHEA Grapalat" w:hAnsi="GHEA Grapalat"/>
          <w:sz w:val="24"/>
          <w:szCs w:val="24"/>
          <w:lang w:val="en-US"/>
        </w:rPr>
        <w:t>կոնտենտի</w:t>
      </w:r>
      <w:r w:rsidR="008642A6" w:rsidRPr="00D62C45">
        <w:rPr>
          <w:rFonts w:ascii="GHEA Grapalat" w:hAnsi="GHEA Grapalat"/>
          <w:sz w:val="24"/>
          <w:szCs w:val="24"/>
        </w:rPr>
        <w:t xml:space="preserve"> </w:t>
      </w:r>
      <w:r w:rsidR="008642A6" w:rsidRPr="001512C1">
        <w:rPr>
          <w:rFonts w:ascii="GHEA Grapalat" w:hAnsi="GHEA Grapalat"/>
          <w:sz w:val="24"/>
          <w:szCs w:val="24"/>
          <w:lang w:val="en-US"/>
        </w:rPr>
        <w:t>մատուցման</w:t>
      </w:r>
      <w:r w:rsidR="008642A6" w:rsidRPr="00D62C45">
        <w:rPr>
          <w:rFonts w:ascii="GHEA Grapalat" w:hAnsi="GHEA Grapalat"/>
          <w:sz w:val="24"/>
          <w:szCs w:val="24"/>
        </w:rPr>
        <w:t xml:space="preserve"> </w:t>
      </w:r>
      <w:r w:rsidR="008642A6" w:rsidRPr="001512C1">
        <w:rPr>
          <w:rFonts w:ascii="GHEA Grapalat" w:hAnsi="GHEA Grapalat"/>
          <w:sz w:val="24"/>
          <w:szCs w:val="24"/>
          <w:lang w:val="en-US"/>
        </w:rPr>
        <w:t>նոր</w:t>
      </w:r>
      <w:r w:rsidR="008642A6" w:rsidRPr="00D62C45">
        <w:rPr>
          <w:rFonts w:ascii="GHEA Grapalat" w:hAnsi="GHEA Grapalat"/>
          <w:sz w:val="24"/>
          <w:szCs w:val="24"/>
        </w:rPr>
        <w:t xml:space="preserve"> </w:t>
      </w:r>
      <w:r w:rsidR="008642A6" w:rsidRPr="001512C1">
        <w:rPr>
          <w:rFonts w:ascii="GHEA Grapalat" w:hAnsi="GHEA Grapalat"/>
          <w:sz w:val="24"/>
          <w:szCs w:val="24"/>
          <w:lang w:val="en-US"/>
        </w:rPr>
        <w:t>ձևաչափ</w:t>
      </w:r>
      <w:r w:rsidR="008527BD" w:rsidRPr="001512C1">
        <w:rPr>
          <w:rFonts w:ascii="GHEA Grapalat" w:hAnsi="GHEA Grapalat"/>
          <w:sz w:val="24"/>
          <w:szCs w:val="24"/>
          <w:lang w:val="en-US"/>
        </w:rPr>
        <w:t>՝</w:t>
      </w:r>
      <w:r w:rsidR="008527BD" w:rsidRPr="00D62C45">
        <w:rPr>
          <w:rFonts w:ascii="GHEA Grapalat" w:hAnsi="GHEA Grapalat"/>
          <w:sz w:val="24"/>
          <w:szCs w:val="24"/>
        </w:rPr>
        <w:t xml:space="preserve"> </w:t>
      </w:r>
      <w:r w:rsidR="008527BD" w:rsidRPr="001512C1">
        <w:rPr>
          <w:rFonts w:ascii="GHEA Grapalat" w:hAnsi="GHEA Grapalat"/>
          <w:sz w:val="24"/>
          <w:szCs w:val="24"/>
          <w:lang w:val="en-US"/>
        </w:rPr>
        <w:t>նախորդի</w:t>
      </w:r>
      <w:r w:rsidR="008527BD" w:rsidRPr="00D62C45">
        <w:rPr>
          <w:rFonts w:ascii="GHEA Grapalat" w:hAnsi="GHEA Grapalat"/>
          <w:sz w:val="24"/>
          <w:szCs w:val="24"/>
        </w:rPr>
        <w:t xml:space="preserve"> </w:t>
      </w:r>
      <w:r w:rsidR="008527BD" w:rsidRPr="001512C1">
        <w:rPr>
          <w:rFonts w:ascii="GHEA Grapalat" w:hAnsi="GHEA Grapalat"/>
          <w:sz w:val="24"/>
          <w:szCs w:val="24"/>
          <w:lang w:val="en-US"/>
        </w:rPr>
        <w:t>համեմատ</w:t>
      </w:r>
      <w:r w:rsidR="008527BD" w:rsidRPr="00D62C45">
        <w:rPr>
          <w:rFonts w:ascii="GHEA Grapalat" w:hAnsi="GHEA Grapalat"/>
          <w:sz w:val="24"/>
          <w:szCs w:val="24"/>
        </w:rPr>
        <w:t xml:space="preserve"> </w:t>
      </w:r>
      <w:r w:rsidR="008527BD" w:rsidRPr="001512C1">
        <w:rPr>
          <w:rFonts w:ascii="GHEA Grapalat" w:hAnsi="GHEA Grapalat"/>
          <w:sz w:val="24"/>
          <w:szCs w:val="24"/>
          <w:lang w:val="en-US"/>
        </w:rPr>
        <w:t>իր</w:t>
      </w:r>
      <w:r w:rsidR="008527BD" w:rsidRPr="00D62C45">
        <w:rPr>
          <w:rFonts w:ascii="GHEA Grapalat" w:hAnsi="GHEA Grapalat"/>
          <w:sz w:val="24"/>
          <w:szCs w:val="24"/>
        </w:rPr>
        <w:t xml:space="preserve"> </w:t>
      </w:r>
      <w:r w:rsidR="008527BD" w:rsidRPr="001512C1">
        <w:rPr>
          <w:rFonts w:ascii="GHEA Grapalat" w:hAnsi="GHEA Grapalat"/>
          <w:sz w:val="24"/>
          <w:szCs w:val="24"/>
          <w:lang w:val="en-US"/>
        </w:rPr>
        <w:t>ունեցած</w:t>
      </w:r>
      <w:r w:rsidR="008527BD" w:rsidRPr="00D62C45">
        <w:rPr>
          <w:rFonts w:ascii="GHEA Grapalat" w:hAnsi="GHEA Grapalat"/>
          <w:sz w:val="24"/>
          <w:szCs w:val="24"/>
        </w:rPr>
        <w:t xml:space="preserve"> </w:t>
      </w:r>
      <w:r w:rsidR="00434DB6" w:rsidRPr="001512C1">
        <w:rPr>
          <w:rFonts w:ascii="GHEA Grapalat" w:hAnsi="GHEA Grapalat"/>
          <w:sz w:val="24"/>
          <w:szCs w:val="24"/>
          <w:lang w:val="en-US"/>
        </w:rPr>
        <w:t>առավելություններ</w:t>
      </w:r>
      <w:r w:rsidR="008527BD" w:rsidRPr="001512C1">
        <w:rPr>
          <w:rFonts w:ascii="GHEA Grapalat" w:hAnsi="GHEA Grapalat"/>
          <w:sz w:val="24"/>
          <w:szCs w:val="24"/>
          <w:lang w:val="en-US"/>
        </w:rPr>
        <w:t>ով</w:t>
      </w:r>
      <w:r w:rsidR="00434DB6" w:rsidRPr="00D62C45">
        <w:rPr>
          <w:rFonts w:ascii="GHEA Grapalat" w:hAnsi="GHEA Grapalat"/>
          <w:sz w:val="24"/>
          <w:szCs w:val="24"/>
        </w:rPr>
        <w:t>:</w:t>
      </w:r>
    </w:p>
    <w:p w14:paraId="224374C4" w14:textId="2611B05B" w:rsidR="0002370E" w:rsidRPr="00D62C45" w:rsidRDefault="00EA4A0D" w:rsidP="00660E2B">
      <w:pPr>
        <w:pStyle w:val="a"/>
        <w:rPr>
          <w:rFonts w:ascii="GHEA Grapalat" w:hAnsi="GHEA Grapalat"/>
          <w:sz w:val="24"/>
          <w:szCs w:val="24"/>
        </w:rPr>
      </w:pPr>
      <w:r w:rsidRPr="00D62C45">
        <w:rPr>
          <w:rFonts w:ascii="GHEA Grapalat" w:hAnsi="GHEA Grapalat"/>
          <w:sz w:val="24"/>
          <w:szCs w:val="24"/>
        </w:rPr>
        <w:lastRenderedPageBreak/>
        <w:t>4</w:t>
      </w:r>
      <w:r w:rsidR="00BF163D" w:rsidRPr="00D62C45">
        <w:rPr>
          <w:rFonts w:ascii="GHEA Grapalat" w:hAnsi="GHEA Grapalat"/>
          <w:sz w:val="24"/>
          <w:szCs w:val="24"/>
        </w:rPr>
        <w:t xml:space="preserve">.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Մեկ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փուլից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մյուսին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անցումը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հեռուստադիտողների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համար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ստեղծել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է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նաև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որոշակի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դժվարություններ՝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պայմանավորված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հեռուստատեսային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ընդունիչների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և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ընդունիչ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անտենաների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ձեռքբերման</w:t>
      </w:r>
      <w:r w:rsidR="0002370E" w:rsidRPr="00D62C45">
        <w:rPr>
          <w:rFonts w:ascii="GHEA Grapalat" w:hAnsi="GHEA Grapalat"/>
          <w:sz w:val="24"/>
          <w:szCs w:val="24"/>
        </w:rPr>
        <w:t xml:space="preserve"> </w:t>
      </w:r>
      <w:r w:rsidR="0002370E" w:rsidRPr="001512C1">
        <w:rPr>
          <w:rFonts w:ascii="GHEA Grapalat" w:hAnsi="GHEA Grapalat"/>
          <w:sz w:val="24"/>
          <w:szCs w:val="24"/>
          <w:lang w:val="en-US"/>
        </w:rPr>
        <w:t>անհրաժեշտությամբ</w:t>
      </w:r>
      <w:r w:rsidR="0002370E" w:rsidRPr="00D62C45">
        <w:rPr>
          <w:rFonts w:ascii="GHEA Grapalat" w:hAnsi="GHEA Grapalat"/>
          <w:sz w:val="24"/>
          <w:szCs w:val="24"/>
        </w:rPr>
        <w:t>:</w:t>
      </w:r>
    </w:p>
    <w:p w14:paraId="10E3575A" w14:textId="2406D0DE" w:rsidR="006F751B" w:rsidRPr="00D62C45" w:rsidRDefault="00EA4A0D" w:rsidP="00660E2B">
      <w:pPr>
        <w:pStyle w:val="a"/>
        <w:rPr>
          <w:rFonts w:ascii="GHEA Grapalat" w:hAnsi="GHEA Grapalat"/>
          <w:sz w:val="24"/>
          <w:szCs w:val="24"/>
        </w:rPr>
      </w:pPr>
      <w:r w:rsidRPr="00D62C45">
        <w:rPr>
          <w:rFonts w:ascii="GHEA Grapalat" w:hAnsi="GHEA Grapalat"/>
          <w:sz w:val="24"/>
          <w:szCs w:val="24"/>
        </w:rPr>
        <w:t>5</w:t>
      </w:r>
      <w:r w:rsidR="00BF163D" w:rsidRPr="00D62C45">
        <w:rPr>
          <w:rFonts w:ascii="GHEA Grapalat" w:hAnsi="GHEA Grapalat"/>
          <w:sz w:val="24"/>
          <w:szCs w:val="24"/>
        </w:rPr>
        <w:t xml:space="preserve">.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Սկսած</w:t>
      </w:r>
      <w:r w:rsidR="006F751B" w:rsidRPr="00D62C45">
        <w:rPr>
          <w:rFonts w:ascii="GHEA Grapalat" w:hAnsi="GHEA Grapalat"/>
          <w:sz w:val="24"/>
          <w:szCs w:val="24"/>
        </w:rPr>
        <w:t xml:space="preserve"> 2016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թվականի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հոկտեմբերի</w:t>
      </w:r>
      <w:r w:rsidR="006F751B" w:rsidRPr="00D62C45">
        <w:rPr>
          <w:rFonts w:ascii="GHEA Grapalat" w:hAnsi="GHEA Grapalat"/>
          <w:sz w:val="24"/>
          <w:szCs w:val="24"/>
        </w:rPr>
        <w:t xml:space="preserve"> 26-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ից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Հայաստանի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տարածքում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իրականացվում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է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հեռուստատեսային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ալիքների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թվային</w:t>
      </w:r>
      <w:r w:rsidR="006F751B" w:rsidRPr="00D62C45">
        <w:rPr>
          <w:rFonts w:ascii="GHEA Grapalat" w:hAnsi="GHEA Grapalat"/>
          <w:sz w:val="24"/>
          <w:szCs w:val="24"/>
        </w:rPr>
        <w:t xml:space="preserve"> </w:t>
      </w:r>
      <w:r w:rsidR="006F751B" w:rsidRPr="001512C1">
        <w:rPr>
          <w:rFonts w:ascii="GHEA Grapalat" w:hAnsi="GHEA Grapalat"/>
          <w:sz w:val="24"/>
          <w:szCs w:val="24"/>
          <w:lang w:val="en-US"/>
        </w:rPr>
        <w:t>հեռարձակում</w:t>
      </w:r>
      <w:r w:rsidR="006F751B" w:rsidRPr="00D62C45">
        <w:rPr>
          <w:rFonts w:ascii="GHEA Grapalat" w:hAnsi="GHEA Grapalat"/>
          <w:sz w:val="24"/>
          <w:szCs w:val="24"/>
        </w:rPr>
        <w:t xml:space="preserve">: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Սակայն</w:t>
      </w:r>
      <w:r w:rsidR="00FC16C7" w:rsidRPr="00D62C45">
        <w:rPr>
          <w:rFonts w:ascii="GHEA Grapalat" w:hAnsi="GHEA Grapalat"/>
          <w:sz w:val="24"/>
          <w:szCs w:val="24"/>
        </w:rPr>
        <w:t xml:space="preserve">,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անալոգայինի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համեմատ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ունեցած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իր</w:t>
      </w:r>
      <w:r w:rsidR="00AA1967" w:rsidRPr="00D62C45">
        <w:rPr>
          <w:rFonts w:ascii="GHEA Grapalat" w:hAnsi="GHEA Grapalat"/>
          <w:sz w:val="24"/>
          <w:szCs w:val="24"/>
        </w:rPr>
        <w:t xml:space="preserve"> </w:t>
      </w:r>
      <w:r w:rsidR="00AA1967" w:rsidRPr="001512C1">
        <w:rPr>
          <w:rFonts w:ascii="GHEA Grapalat" w:hAnsi="GHEA Grapalat"/>
          <w:sz w:val="24"/>
          <w:szCs w:val="24"/>
          <w:lang w:val="en-US"/>
        </w:rPr>
        <w:t>որակական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առավելություններով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հանդերձ</w:t>
      </w:r>
      <w:r w:rsidR="00FC16C7" w:rsidRPr="00D62C45">
        <w:rPr>
          <w:rFonts w:ascii="GHEA Grapalat" w:hAnsi="GHEA Grapalat"/>
          <w:sz w:val="24"/>
          <w:szCs w:val="24"/>
        </w:rPr>
        <w:t xml:space="preserve">,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այն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դասվում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է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ավանդական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գծային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հեռուստատեսության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շարքին</w:t>
      </w:r>
      <w:r w:rsidR="00FC16C7" w:rsidRPr="00D62C45">
        <w:rPr>
          <w:rFonts w:ascii="GHEA Grapalat" w:hAnsi="GHEA Grapalat"/>
          <w:sz w:val="24"/>
          <w:szCs w:val="24"/>
        </w:rPr>
        <w:t xml:space="preserve">,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որն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ադապտիվ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չէ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և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չունի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ինտերակտիվություն</w:t>
      </w:r>
      <w:r w:rsidR="00FC16C7" w:rsidRPr="00D62C45">
        <w:rPr>
          <w:rFonts w:ascii="GHEA Grapalat" w:hAnsi="GHEA Grapalat"/>
          <w:sz w:val="24"/>
          <w:szCs w:val="24"/>
        </w:rPr>
        <w:t xml:space="preserve">: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Հիմնականում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այդ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պատճառով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էլ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թվային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եթերային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հեռուստատեսությունը</w:t>
      </w:r>
      <w:r w:rsidR="005D2D48" w:rsidRPr="00D62C45">
        <w:rPr>
          <w:rFonts w:ascii="GHEA Grapalat" w:hAnsi="GHEA Grapalat"/>
          <w:sz w:val="24"/>
          <w:szCs w:val="24"/>
        </w:rPr>
        <w:t xml:space="preserve">, </w:t>
      </w:r>
      <w:r w:rsidR="005D2D48" w:rsidRPr="001512C1">
        <w:rPr>
          <w:rFonts w:ascii="GHEA Grapalat" w:hAnsi="GHEA Grapalat"/>
          <w:sz w:val="24"/>
          <w:szCs w:val="24"/>
          <w:lang w:val="en-US"/>
        </w:rPr>
        <w:t>հատկապես</w:t>
      </w:r>
      <w:r w:rsidR="005D2D48" w:rsidRPr="00D62C45">
        <w:rPr>
          <w:rFonts w:ascii="GHEA Grapalat" w:hAnsi="GHEA Grapalat"/>
          <w:sz w:val="24"/>
          <w:szCs w:val="24"/>
        </w:rPr>
        <w:t xml:space="preserve"> </w:t>
      </w:r>
      <w:r w:rsidR="005D2D48" w:rsidRPr="001512C1">
        <w:rPr>
          <w:rFonts w:ascii="GHEA Grapalat" w:hAnsi="GHEA Grapalat"/>
          <w:sz w:val="24"/>
          <w:szCs w:val="24"/>
          <w:lang w:val="en-US"/>
        </w:rPr>
        <w:t>երիտասարդության</w:t>
      </w:r>
      <w:r w:rsidR="005D2D48" w:rsidRPr="00D62C45">
        <w:rPr>
          <w:rFonts w:ascii="GHEA Grapalat" w:hAnsi="GHEA Grapalat"/>
          <w:sz w:val="24"/>
          <w:szCs w:val="24"/>
        </w:rPr>
        <w:t xml:space="preserve"> </w:t>
      </w:r>
      <w:r w:rsidR="005D2D48" w:rsidRPr="001512C1">
        <w:rPr>
          <w:rFonts w:ascii="GHEA Grapalat" w:hAnsi="GHEA Grapalat"/>
          <w:sz w:val="24"/>
          <w:szCs w:val="24"/>
          <w:lang w:val="en-US"/>
        </w:rPr>
        <w:t>շրջանում</w:t>
      </w:r>
      <w:r w:rsidR="005D2D48" w:rsidRPr="00D62C45">
        <w:rPr>
          <w:rFonts w:ascii="GHEA Grapalat" w:hAnsi="GHEA Grapalat"/>
          <w:sz w:val="24"/>
          <w:szCs w:val="24"/>
        </w:rPr>
        <w:t>,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ներկայումս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զիջում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է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հեռարձակման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այլ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հարթակներին</w:t>
      </w:r>
      <w:r w:rsidR="00FC16C7" w:rsidRPr="00D62C45">
        <w:rPr>
          <w:rFonts w:ascii="GHEA Grapalat" w:hAnsi="GHEA Grapalat"/>
          <w:sz w:val="24"/>
          <w:szCs w:val="24"/>
        </w:rPr>
        <w:t xml:space="preserve">,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ինչպիսիք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են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IP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TV</w:t>
      </w:r>
      <w:r w:rsidR="00FC16C7" w:rsidRPr="00D62C45">
        <w:rPr>
          <w:rFonts w:ascii="GHEA Grapalat" w:hAnsi="GHEA Grapalat"/>
          <w:sz w:val="24"/>
          <w:szCs w:val="24"/>
        </w:rPr>
        <w:t>-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ն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և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OTT</w:t>
      </w:r>
      <w:r w:rsidR="00FC16C7" w:rsidRPr="00D62C45">
        <w:rPr>
          <w:rFonts w:ascii="GHEA Grapalat" w:hAnsi="GHEA Grapalat"/>
          <w:sz w:val="24"/>
          <w:szCs w:val="24"/>
        </w:rPr>
        <w:t>-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ն</w:t>
      </w:r>
      <w:r w:rsidR="00FC16C7" w:rsidRPr="00D62C45">
        <w:rPr>
          <w:rFonts w:ascii="GHEA Grapalat" w:hAnsi="GHEA Grapalat"/>
          <w:sz w:val="24"/>
          <w:szCs w:val="24"/>
        </w:rPr>
        <w:t xml:space="preserve">: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Փորձը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ցույց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է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տալիս</w:t>
      </w:r>
      <w:r w:rsidR="00FC16C7" w:rsidRPr="00D62C45">
        <w:rPr>
          <w:rFonts w:ascii="GHEA Grapalat" w:hAnsi="GHEA Grapalat"/>
          <w:sz w:val="24"/>
          <w:szCs w:val="24"/>
        </w:rPr>
        <w:t xml:space="preserve">,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որ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հեռուստադիտողը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ցանկանում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է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դիտել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իր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նախըտրած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կոնտենտը՝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իր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համար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նախընտրելի</w:t>
      </w:r>
      <w:r w:rsidR="00FC16C7" w:rsidRPr="00D62C45">
        <w:rPr>
          <w:rFonts w:ascii="GHEA Grapalat" w:hAnsi="GHEA Grapalat"/>
          <w:sz w:val="24"/>
          <w:szCs w:val="24"/>
        </w:rPr>
        <w:t xml:space="preserve"> </w:t>
      </w:r>
      <w:r w:rsidR="00FC16C7" w:rsidRPr="001512C1">
        <w:rPr>
          <w:rFonts w:ascii="GHEA Grapalat" w:hAnsi="GHEA Grapalat"/>
          <w:sz w:val="24"/>
          <w:szCs w:val="24"/>
          <w:lang w:val="en-US"/>
        </w:rPr>
        <w:t>ժամանակահատվածում</w:t>
      </w:r>
      <w:r w:rsidR="00FC16C7" w:rsidRPr="00D62C45">
        <w:rPr>
          <w:rFonts w:ascii="GHEA Grapalat" w:hAnsi="GHEA Grapalat"/>
          <w:sz w:val="24"/>
          <w:szCs w:val="24"/>
        </w:rPr>
        <w:t>:</w:t>
      </w:r>
    </w:p>
    <w:p w14:paraId="7C9ACA7E" w14:textId="5243D9D8" w:rsidR="00301D65" w:rsidRPr="00D62C45" w:rsidRDefault="00EA4A0D" w:rsidP="00660E2B">
      <w:pPr>
        <w:pStyle w:val="a"/>
        <w:rPr>
          <w:rFonts w:ascii="GHEA Grapalat" w:hAnsi="GHEA Grapalat"/>
          <w:sz w:val="24"/>
          <w:szCs w:val="24"/>
        </w:rPr>
      </w:pPr>
      <w:r w:rsidRPr="00D62C45">
        <w:rPr>
          <w:rFonts w:ascii="GHEA Grapalat" w:hAnsi="GHEA Grapalat"/>
          <w:sz w:val="24"/>
          <w:szCs w:val="24"/>
        </w:rPr>
        <w:t>6</w:t>
      </w:r>
      <w:r w:rsidR="00BF163D" w:rsidRPr="00D62C45">
        <w:rPr>
          <w:rFonts w:ascii="GHEA Grapalat" w:hAnsi="GHEA Grapalat"/>
          <w:sz w:val="24"/>
          <w:szCs w:val="24"/>
        </w:rPr>
        <w:t xml:space="preserve">.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Ներկայիս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գործող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թվային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հեռուստատեսության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ինտերակտիվության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բաղադրիչի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բացակայությունը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հնարավոր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է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լրացնել</w:t>
      </w:r>
      <w:r w:rsidR="00C40298" w:rsidRPr="00D62C45">
        <w:rPr>
          <w:rFonts w:ascii="GHEA Grapalat" w:hAnsi="GHEA Grapalat"/>
          <w:sz w:val="24"/>
          <w:szCs w:val="24"/>
        </w:rPr>
        <w:t xml:space="preserve"> </w:t>
      </w:r>
      <w:r w:rsidR="00C40298" w:rsidRPr="001512C1">
        <w:rPr>
          <w:rFonts w:ascii="GHEA Grapalat" w:hAnsi="GHEA Grapalat"/>
          <w:sz w:val="24"/>
          <w:szCs w:val="24"/>
          <w:lang w:val="en-US"/>
        </w:rPr>
        <w:t>հիբրիդ</w:t>
      </w:r>
      <w:r w:rsidR="00C40298" w:rsidRPr="00D62C45">
        <w:rPr>
          <w:rFonts w:ascii="GHEA Grapalat" w:hAnsi="GHEA Grapalat"/>
          <w:sz w:val="24"/>
          <w:szCs w:val="24"/>
        </w:rPr>
        <w:t xml:space="preserve"> </w:t>
      </w:r>
      <w:r w:rsidR="00C40298" w:rsidRPr="001512C1">
        <w:rPr>
          <w:rFonts w:ascii="GHEA Grapalat" w:hAnsi="GHEA Grapalat"/>
          <w:sz w:val="24"/>
          <w:szCs w:val="24"/>
          <w:lang w:val="en-US"/>
        </w:rPr>
        <w:t>հեռարձակման</w:t>
      </w:r>
      <w:r w:rsidR="00C40298" w:rsidRPr="00D62C45">
        <w:rPr>
          <w:rFonts w:ascii="GHEA Grapalat" w:hAnsi="GHEA Grapalat"/>
          <w:sz w:val="24"/>
          <w:szCs w:val="24"/>
        </w:rPr>
        <w:t xml:space="preserve"> </w:t>
      </w:r>
      <w:r w:rsidR="00C40298" w:rsidRPr="001512C1">
        <w:rPr>
          <w:rFonts w:ascii="GHEA Grapalat" w:hAnsi="GHEA Grapalat"/>
          <w:sz w:val="24"/>
          <w:szCs w:val="24"/>
          <w:lang w:val="en-US"/>
        </w:rPr>
        <w:t>լայնաշերտ</w:t>
      </w:r>
      <w:r w:rsidR="00C40298" w:rsidRPr="00D62C45">
        <w:rPr>
          <w:rFonts w:ascii="GHEA Grapalat" w:hAnsi="GHEA Grapalat"/>
          <w:sz w:val="24"/>
          <w:szCs w:val="24"/>
        </w:rPr>
        <w:t xml:space="preserve"> </w:t>
      </w:r>
      <w:r w:rsidR="00C40298" w:rsidRPr="001512C1">
        <w:rPr>
          <w:rFonts w:ascii="GHEA Grapalat" w:hAnsi="GHEA Grapalat"/>
          <w:sz w:val="24"/>
          <w:szCs w:val="24"/>
          <w:lang w:val="en-US"/>
        </w:rPr>
        <w:t>հեռուստատեսային</w:t>
      </w:r>
      <w:r w:rsidR="00C40298" w:rsidRPr="00D62C45">
        <w:rPr>
          <w:rFonts w:ascii="GHEA Grapalat" w:hAnsi="GHEA Grapalat"/>
          <w:sz w:val="24"/>
          <w:szCs w:val="24"/>
        </w:rPr>
        <w:t xml:space="preserve"> </w:t>
      </w:r>
      <w:r w:rsidR="00C40298" w:rsidRPr="001512C1">
        <w:rPr>
          <w:rFonts w:ascii="GHEA Grapalat" w:hAnsi="GHEA Grapalat"/>
          <w:sz w:val="24"/>
          <w:szCs w:val="24"/>
          <w:lang w:val="en-US"/>
        </w:rPr>
        <w:t>համակարգի</w:t>
      </w:r>
      <w:r w:rsidR="00C40298" w:rsidRPr="00D62C45">
        <w:rPr>
          <w:rFonts w:ascii="GHEA Grapalat" w:hAnsi="GHEA Grapalat"/>
          <w:sz w:val="24"/>
          <w:szCs w:val="24"/>
        </w:rPr>
        <w:t xml:space="preserve"> </w:t>
      </w:r>
      <w:r w:rsidR="00C40298" w:rsidRPr="001512C1">
        <w:rPr>
          <w:rFonts w:ascii="GHEA Grapalat" w:hAnsi="GHEA Grapalat"/>
          <w:sz w:val="24"/>
          <w:szCs w:val="24"/>
          <w:lang w:val="en-US"/>
        </w:rPr>
        <w:t>ներդրմամբ՝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HBBTV</w:t>
      </w:r>
      <w:r w:rsidR="00301D65" w:rsidRPr="00D62C45">
        <w:rPr>
          <w:rFonts w:ascii="GHEA Grapalat" w:hAnsi="GHEA Grapalat"/>
          <w:sz w:val="24"/>
          <w:szCs w:val="24"/>
        </w:rPr>
        <w:t xml:space="preserve"> (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Hybrid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Broadcasting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and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Broadband</w:t>
      </w:r>
      <w:r w:rsidR="00301D65" w:rsidRPr="00D62C45">
        <w:rPr>
          <w:rFonts w:ascii="GHEA Grapalat" w:hAnsi="GHEA Grapalat"/>
          <w:sz w:val="24"/>
          <w:szCs w:val="24"/>
        </w:rPr>
        <w:t xml:space="preserve"> </w:t>
      </w:r>
      <w:r w:rsidR="00301D65" w:rsidRPr="001512C1">
        <w:rPr>
          <w:rFonts w:ascii="GHEA Grapalat" w:hAnsi="GHEA Grapalat"/>
          <w:sz w:val="24"/>
          <w:szCs w:val="24"/>
          <w:lang w:val="en-US"/>
        </w:rPr>
        <w:t>Television</w:t>
      </w:r>
      <w:r w:rsidR="00301D65" w:rsidRPr="00D62C45">
        <w:rPr>
          <w:rFonts w:ascii="GHEA Grapalat" w:hAnsi="GHEA Grapalat"/>
          <w:sz w:val="24"/>
          <w:szCs w:val="24"/>
        </w:rPr>
        <w:t>):</w:t>
      </w:r>
    </w:p>
    <w:p w14:paraId="595749D2" w14:textId="383C01D3" w:rsidR="00730997" w:rsidRPr="00D62C45" w:rsidRDefault="00BF163D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</w:rPr>
      </w:pPr>
      <w:bookmarkStart w:id="2" w:name="_Toc104815991"/>
      <w:r w:rsidRPr="00D62C45">
        <w:rPr>
          <w:rFonts w:ascii="GHEA Grapalat" w:hAnsi="GHEA Grapalat"/>
          <w:sz w:val="24"/>
          <w:szCs w:val="24"/>
        </w:rPr>
        <w:t>3</w:t>
      </w:r>
      <w:r w:rsidR="00C52B07" w:rsidRPr="00D62C45">
        <w:rPr>
          <w:rFonts w:ascii="GHEA Grapalat" w:hAnsi="GHEA Grapalat"/>
          <w:sz w:val="24"/>
          <w:szCs w:val="24"/>
        </w:rPr>
        <w:t xml:space="preserve">. </w:t>
      </w:r>
      <w:r w:rsidR="00C52B07" w:rsidRPr="005D3455">
        <w:rPr>
          <w:rFonts w:ascii="GHEA Grapalat" w:hAnsi="GHEA Grapalat"/>
          <w:sz w:val="24"/>
          <w:szCs w:val="24"/>
          <w:lang w:val="en-US"/>
        </w:rPr>
        <w:t>HBBTV</w:t>
      </w:r>
      <w:r w:rsidR="00C52B07" w:rsidRPr="00D62C45">
        <w:rPr>
          <w:rFonts w:ascii="GHEA Grapalat" w:hAnsi="GHEA Grapalat"/>
          <w:sz w:val="24"/>
          <w:szCs w:val="24"/>
        </w:rPr>
        <w:t xml:space="preserve"> </w:t>
      </w:r>
      <w:r w:rsidR="00C52B07" w:rsidRPr="00C52B07">
        <w:rPr>
          <w:rFonts w:ascii="GHEA Grapalat" w:hAnsi="GHEA Grapalat"/>
          <w:sz w:val="24"/>
          <w:szCs w:val="24"/>
        </w:rPr>
        <w:t>ՀԱՄԱԿԱՐԳԻ</w:t>
      </w:r>
      <w:r w:rsidR="00C52B07" w:rsidRPr="00D62C45">
        <w:rPr>
          <w:rFonts w:ascii="GHEA Grapalat" w:hAnsi="GHEA Grapalat"/>
          <w:sz w:val="24"/>
          <w:szCs w:val="24"/>
        </w:rPr>
        <w:t xml:space="preserve"> </w:t>
      </w:r>
      <w:r w:rsidR="00C52B07" w:rsidRPr="00C52B07">
        <w:rPr>
          <w:rFonts w:ascii="GHEA Grapalat" w:hAnsi="GHEA Grapalat"/>
          <w:sz w:val="24"/>
          <w:szCs w:val="24"/>
        </w:rPr>
        <w:t>ՆԿԱՐԱԳՐՈՒԹՅՈՒՆԸ</w:t>
      </w:r>
      <w:bookmarkEnd w:id="2"/>
    </w:p>
    <w:p w14:paraId="04B7D57C" w14:textId="4324602A" w:rsidR="00730997" w:rsidRPr="00D62C45" w:rsidRDefault="00EA4A0D" w:rsidP="00660E2B">
      <w:pPr>
        <w:pStyle w:val="a"/>
        <w:rPr>
          <w:rFonts w:ascii="GHEA Grapalat" w:hAnsi="GHEA Grapalat"/>
          <w:sz w:val="24"/>
          <w:szCs w:val="24"/>
        </w:rPr>
      </w:pPr>
      <w:r w:rsidRPr="00D62C45">
        <w:rPr>
          <w:rFonts w:ascii="GHEA Grapalat" w:hAnsi="GHEA Grapalat"/>
          <w:sz w:val="24"/>
          <w:szCs w:val="24"/>
        </w:rPr>
        <w:t>7</w:t>
      </w:r>
      <w:r w:rsidR="00BF163D" w:rsidRPr="00D62C45">
        <w:rPr>
          <w:rFonts w:ascii="GHEA Grapalat" w:hAnsi="GHEA Grapalat"/>
          <w:sz w:val="24"/>
          <w:szCs w:val="24"/>
        </w:rPr>
        <w:t xml:space="preserve">. </w:t>
      </w:r>
      <w:r w:rsidR="003C1627" w:rsidRPr="001512C1">
        <w:rPr>
          <w:rFonts w:ascii="GHEA Grapalat" w:hAnsi="GHEA Grapalat"/>
          <w:sz w:val="24"/>
          <w:szCs w:val="24"/>
          <w:lang w:val="en-US"/>
        </w:rPr>
        <w:t>Հիբրիդ</w:t>
      </w:r>
      <w:r w:rsidR="003C1627" w:rsidRPr="00D62C45">
        <w:rPr>
          <w:rFonts w:ascii="GHEA Grapalat" w:hAnsi="GHEA Grapalat"/>
          <w:sz w:val="24"/>
          <w:szCs w:val="24"/>
        </w:rPr>
        <w:t xml:space="preserve"> </w:t>
      </w:r>
      <w:r w:rsidR="003C1627" w:rsidRPr="001512C1">
        <w:rPr>
          <w:rFonts w:ascii="GHEA Grapalat" w:hAnsi="GHEA Grapalat"/>
          <w:sz w:val="24"/>
          <w:szCs w:val="24"/>
          <w:lang w:val="en-US"/>
        </w:rPr>
        <w:t>հեռարձակման</w:t>
      </w:r>
      <w:r w:rsidR="003C1627" w:rsidRPr="00D62C45">
        <w:rPr>
          <w:rFonts w:ascii="GHEA Grapalat" w:hAnsi="GHEA Grapalat"/>
          <w:sz w:val="24"/>
          <w:szCs w:val="24"/>
        </w:rPr>
        <w:t xml:space="preserve"> </w:t>
      </w:r>
      <w:r w:rsidR="003C1627" w:rsidRPr="001512C1">
        <w:rPr>
          <w:rFonts w:ascii="GHEA Grapalat" w:hAnsi="GHEA Grapalat"/>
          <w:sz w:val="24"/>
          <w:szCs w:val="24"/>
          <w:lang w:val="en-US"/>
        </w:rPr>
        <w:t>լայնաշերտ</w:t>
      </w:r>
      <w:r w:rsidR="003C1627" w:rsidRPr="00D62C45">
        <w:rPr>
          <w:rFonts w:ascii="GHEA Grapalat" w:hAnsi="GHEA Grapalat"/>
          <w:sz w:val="24"/>
          <w:szCs w:val="24"/>
        </w:rPr>
        <w:t xml:space="preserve"> </w:t>
      </w:r>
      <w:r w:rsidR="003C1627" w:rsidRPr="001512C1">
        <w:rPr>
          <w:rFonts w:ascii="GHEA Grapalat" w:hAnsi="GHEA Grapalat"/>
          <w:sz w:val="24"/>
          <w:szCs w:val="24"/>
          <w:lang w:val="en-US"/>
        </w:rPr>
        <w:t>հեռուստատեսային</w:t>
      </w:r>
      <w:r w:rsidR="003C1627" w:rsidRPr="00D62C45">
        <w:rPr>
          <w:rFonts w:ascii="GHEA Grapalat" w:hAnsi="GHEA Grapalat"/>
          <w:sz w:val="24"/>
          <w:szCs w:val="24"/>
        </w:rPr>
        <w:t xml:space="preserve"> </w:t>
      </w:r>
      <w:r w:rsidR="0040437D" w:rsidRPr="001512C1">
        <w:rPr>
          <w:rFonts w:ascii="GHEA Grapalat" w:hAnsi="GHEA Grapalat"/>
          <w:sz w:val="24"/>
          <w:szCs w:val="24"/>
          <w:lang w:val="en-US"/>
        </w:rPr>
        <w:t>համակարգի</w:t>
      </w:r>
      <w:r w:rsidR="0040437D" w:rsidRPr="00D62C45">
        <w:rPr>
          <w:rFonts w:ascii="GHEA Grapalat" w:hAnsi="GHEA Grapalat"/>
          <w:sz w:val="24"/>
          <w:szCs w:val="24"/>
        </w:rPr>
        <w:t xml:space="preserve"> </w:t>
      </w:r>
      <w:r w:rsidR="0040437D" w:rsidRPr="001512C1">
        <w:rPr>
          <w:rFonts w:ascii="GHEA Grapalat" w:hAnsi="GHEA Grapalat"/>
          <w:sz w:val="24"/>
          <w:szCs w:val="24"/>
          <w:lang w:val="en-US"/>
        </w:rPr>
        <w:t>ֆունկցիոնալ</w:t>
      </w:r>
      <w:r w:rsidR="0040437D" w:rsidRPr="00D62C45">
        <w:rPr>
          <w:rFonts w:ascii="GHEA Grapalat" w:hAnsi="GHEA Grapalat"/>
          <w:sz w:val="24"/>
          <w:szCs w:val="24"/>
        </w:rPr>
        <w:t xml:space="preserve"> </w:t>
      </w:r>
      <w:r w:rsidR="0040437D" w:rsidRPr="001512C1">
        <w:rPr>
          <w:rFonts w:ascii="GHEA Grapalat" w:hAnsi="GHEA Grapalat"/>
          <w:sz w:val="24"/>
          <w:szCs w:val="24"/>
          <w:lang w:val="en-US"/>
        </w:rPr>
        <w:t>նկարագիրը</w:t>
      </w:r>
      <w:r w:rsidR="0040437D" w:rsidRPr="00D62C45">
        <w:rPr>
          <w:rFonts w:ascii="GHEA Grapalat" w:hAnsi="GHEA Grapalat"/>
          <w:sz w:val="24"/>
          <w:szCs w:val="24"/>
        </w:rPr>
        <w:t xml:space="preserve"> </w:t>
      </w:r>
      <w:r w:rsidR="0040437D" w:rsidRPr="001512C1">
        <w:rPr>
          <w:rFonts w:ascii="GHEA Grapalat" w:hAnsi="GHEA Grapalat"/>
          <w:sz w:val="24"/>
          <w:szCs w:val="24"/>
          <w:lang w:val="en-US"/>
        </w:rPr>
        <w:t>բերված</w:t>
      </w:r>
      <w:r w:rsidR="0040437D" w:rsidRPr="00D62C45">
        <w:rPr>
          <w:rFonts w:ascii="GHEA Grapalat" w:hAnsi="GHEA Grapalat"/>
          <w:sz w:val="24"/>
          <w:szCs w:val="24"/>
        </w:rPr>
        <w:t xml:space="preserve"> </w:t>
      </w:r>
      <w:r w:rsidR="0040437D" w:rsidRPr="001512C1">
        <w:rPr>
          <w:rFonts w:ascii="GHEA Grapalat" w:hAnsi="GHEA Grapalat"/>
          <w:sz w:val="24"/>
          <w:szCs w:val="24"/>
          <w:lang w:val="en-US"/>
        </w:rPr>
        <w:t>է</w:t>
      </w:r>
      <w:r w:rsidR="0040437D" w:rsidRPr="00D62C45">
        <w:rPr>
          <w:rFonts w:ascii="GHEA Grapalat" w:hAnsi="GHEA Grapalat"/>
          <w:sz w:val="24"/>
          <w:szCs w:val="24"/>
        </w:rPr>
        <w:t xml:space="preserve"> </w:t>
      </w:r>
      <w:r w:rsidR="005D3455" w:rsidRPr="001A14BA">
        <w:rPr>
          <w:rFonts w:ascii="GHEA Grapalat" w:hAnsi="GHEA Grapalat"/>
          <w:sz w:val="24"/>
          <w:szCs w:val="24"/>
          <w:lang w:val="hy-AM"/>
        </w:rPr>
        <w:t>Աղյուսակ 1-ում</w:t>
      </w:r>
      <w:r w:rsidR="0040437D" w:rsidRPr="00D62C45">
        <w:rPr>
          <w:rFonts w:ascii="GHEA Grapalat" w:hAnsi="GHEA Grapalat"/>
          <w:sz w:val="24"/>
          <w:szCs w:val="24"/>
        </w:rPr>
        <w:t>.</w:t>
      </w:r>
    </w:p>
    <w:p w14:paraId="658A1042" w14:textId="1C0C364A" w:rsidR="005D3455" w:rsidRPr="001512C1" w:rsidRDefault="005D3455" w:rsidP="00660E2B">
      <w:pPr>
        <w:pStyle w:val="a"/>
        <w:rPr>
          <w:rFonts w:ascii="GHEA Grapalat" w:hAnsi="GHEA Grapalat"/>
          <w:sz w:val="24"/>
          <w:szCs w:val="24"/>
          <w:lang w:val="en-US"/>
        </w:rPr>
      </w:pPr>
      <w:r w:rsidRPr="001A14BA">
        <w:rPr>
          <w:rFonts w:ascii="GHEA Grapalat" w:hAnsi="GHEA Grapalat"/>
          <w:sz w:val="24"/>
          <w:szCs w:val="24"/>
          <w:u w:val="single"/>
          <w:lang w:val="hy-AM"/>
        </w:rPr>
        <w:t>Աղյուսակ 1</w:t>
      </w:r>
    </w:p>
    <w:p w14:paraId="1B85A182" w14:textId="77777777" w:rsidR="0040437D" w:rsidRPr="00D45ABF" w:rsidRDefault="0040437D" w:rsidP="0040437D">
      <w:pPr>
        <w:pStyle w:val="a"/>
        <w:jc w:val="center"/>
        <w:rPr>
          <w:lang w:val="en-US"/>
        </w:rPr>
      </w:pPr>
      <w:r w:rsidRPr="00D45ABF">
        <w:rPr>
          <w:noProof/>
          <w:lang w:val="en-US"/>
        </w:rPr>
        <w:drawing>
          <wp:inline distT="0" distB="0" distL="0" distR="0" wp14:anchorId="553021EA" wp14:editId="3291EA78">
            <wp:extent cx="4194505" cy="2348179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/>
                    </pic:cNvPicPr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99381" cy="23509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1B930" w14:textId="30A32E32" w:rsidR="00D45ABF" w:rsidRPr="001512C1" w:rsidRDefault="00EA4A0D" w:rsidP="00660E2B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en-US"/>
        </w:rPr>
        <w:lastRenderedPageBreak/>
        <w:t>8</w:t>
      </w:r>
      <w:r w:rsidR="00BF163D" w:rsidRPr="001512C1">
        <w:rPr>
          <w:rFonts w:ascii="GHEA Grapalat" w:hAnsi="GHEA Grapalat"/>
          <w:sz w:val="24"/>
          <w:szCs w:val="24"/>
          <w:lang w:val="en-US"/>
        </w:rPr>
        <w:t xml:space="preserve">.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 xml:space="preserve">Համակարգը գործում է հետևյալ սկզբունքով. </w:t>
      </w:r>
      <w:r w:rsidR="00DB707F" w:rsidRPr="001512C1">
        <w:rPr>
          <w:rFonts w:ascii="GHEA Grapalat" w:hAnsi="GHEA Grapalat"/>
          <w:sz w:val="24"/>
          <w:szCs w:val="24"/>
          <w:lang w:val="en-US"/>
        </w:rPr>
        <w:t xml:space="preserve">DVB-T2 թվային ձևաչափով սփռվող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 xml:space="preserve">գծային հեռուստատեսային </w:t>
      </w:r>
      <w:r w:rsidR="00DB707F" w:rsidRPr="001512C1">
        <w:rPr>
          <w:rFonts w:ascii="GHEA Grapalat" w:hAnsi="GHEA Grapalat"/>
          <w:sz w:val="24"/>
          <w:szCs w:val="24"/>
          <w:lang w:val="en-US"/>
        </w:rPr>
        <w:t xml:space="preserve">ազդանշանի կազմում լրացուցիչ հաղորդվում է </w:t>
      </w:r>
      <w:r w:rsidR="007D4C27" w:rsidRPr="001512C1">
        <w:rPr>
          <w:rFonts w:ascii="GHEA Grapalat" w:hAnsi="GHEA Grapalat"/>
          <w:sz w:val="24"/>
          <w:szCs w:val="24"/>
          <w:lang w:val="en-US"/>
        </w:rPr>
        <w:t>հ</w:t>
      </w:r>
      <w:r w:rsidR="00DB707F" w:rsidRPr="001512C1">
        <w:rPr>
          <w:rFonts w:ascii="GHEA Grapalat" w:hAnsi="GHEA Grapalat"/>
          <w:sz w:val="24"/>
          <w:szCs w:val="24"/>
          <w:lang w:val="en-US"/>
        </w:rPr>
        <w:t>ամապատասխան կոդ (HBBTV-ի կոդ)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, որն իրենից ներկայացնում է հղում</w:t>
      </w:r>
      <w:r w:rsidR="00DB707F" w:rsidRPr="001512C1">
        <w:rPr>
          <w:rFonts w:ascii="GHEA Grapalat" w:hAnsi="GHEA Grapalat"/>
          <w:sz w:val="24"/>
          <w:szCs w:val="24"/>
          <w:lang w:val="en-US"/>
        </w:rPr>
        <w:t xml:space="preserve"> տվյալ հեռուստաալիքի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 xml:space="preserve"> HBBTV հավելվածին: </w:t>
      </w:r>
      <w:r w:rsidR="00147869" w:rsidRPr="001512C1">
        <w:rPr>
          <w:rFonts w:ascii="GHEA Grapalat" w:hAnsi="GHEA Grapalat"/>
          <w:sz w:val="24"/>
          <w:szCs w:val="24"/>
          <w:lang w:val="en-US"/>
        </w:rPr>
        <w:t>HBBTV կոդը հեռուստացույցի էկրանին արտացոլվում է կարմիր կետի տեսքով: Ընդ</w:t>
      </w:r>
      <w:r w:rsidR="007D4C27" w:rsidRPr="001512C1">
        <w:rPr>
          <w:rFonts w:ascii="GHEA Grapalat" w:hAnsi="GHEA Grapalat"/>
          <w:sz w:val="24"/>
          <w:szCs w:val="24"/>
          <w:lang w:val="en-US"/>
        </w:rPr>
        <w:t xml:space="preserve"> որում, կարմիր կետը արտացոլվում է DVB-T2 ստանդարտի բոլոր ընդունիչների էկրանին, անկախ այն բանից ընդունիչը համապատասխանում է HBBTV ստանդարտին, թե ոչ: </w:t>
      </w:r>
    </w:p>
    <w:p w14:paraId="217A52C9" w14:textId="7F9EAA8E" w:rsidR="00D45ABF" w:rsidRPr="001512C1" w:rsidRDefault="00EA4A0D" w:rsidP="00660E2B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en-US"/>
        </w:rPr>
        <w:t>9</w:t>
      </w:r>
      <w:r w:rsidR="00BF163D" w:rsidRPr="001512C1">
        <w:rPr>
          <w:rFonts w:ascii="GHEA Grapalat" w:hAnsi="GHEA Grapalat"/>
          <w:sz w:val="24"/>
          <w:szCs w:val="24"/>
          <w:lang w:val="en-US"/>
        </w:rPr>
        <w:t xml:space="preserve">. </w:t>
      </w:r>
      <w:r w:rsidR="00464963" w:rsidRPr="001512C1">
        <w:rPr>
          <w:rFonts w:ascii="GHEA Grapalat" w:hAnsi="GHEA Grapalat"/>
          <w:sz w:val="24"/>
          <w:szCs w:val="24"/>
          <w:lang w:val="en-US"/>
        </w:rPr>
        <w:t>Հ</w:t>
      </w:r>
      <w:r w:rsidR="00F108A8" w:rsidRPr="001512C1">
        <w:rPr>
          <w:rFonts w:ascii="GHEA Grapalat" w:hAnsi="GHEA Grapalat"/>
          <w:sz w:val="24"/>
          <w:szCs w:val="24"/>
          <w:lang w:val="en-US"/>
        </w:rPr>
        <w:t>եռուստադիտողը ինտերակտիվ համակարգից հնարավորություն կունենա օգտվել, եթե իր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 xml:space="preserve"> հեռուստացույցը կամ </w:t>
      </w:r>
      <w:r w:rsidR="00F108A8" w:rsidRPr="001512C1">
        <w:rPr>
          <w:rFonts w:ascii="GHEA Grapalat" w:hAnsi="GHEA Grapalat"/>
          <w:sz w:val="24"/>
          <w:szCs w:val="24"/>
          <w:lang w:val="en-US"/>
        </w:rPr>
        <w:t xml:space="preserve">թվային </w:t>
      </w:r>
      <w:r w:rsidR="00464963" w:rsidRPr="001512C1">
        <w:rPr>
          <w:rFonts w:ascii="GHEA Grapalat" w:hAnsi="GHEA Grapalat"/>
          <w:sz w:val="24"/>
          <w:szCs w:val="24"/>
          <w:lang w:val="en-US"/>
        </w:rPr>
        <w:t>ընդունիչ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 xml:space="preserve"> սարքը համապատասխանում են HBBTV ստանդարտին և ունեն ինտերնետ հասանելիություն</w:t>
      </w:r>
      <w:r w:rsidR="00F108A8" w:rsidRPr="001512C1">
        <w:rPr>
          <w:rFonts w:ascii="GHEA Grapalat" w:hAnsi="GHEA Grapalat"/>
          <w:sz w:val="24"/>
          <w:szCs w:val="24"/>
          <w:lang w:val="en-US"/>
        </w:rPr>
        <w:t>: Նշված պայմանների բավարարման դեպքում, հեռուստադիտողը, ցանկության դեպքում,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 xml:space="preserve"> հեռակառավարման վահանակի մեկ կոճակի սեղմամբ </w:t>
      </w:r>
      <w:r w:rsidR="00F108A8" w:rsidRPr="001512C1">
        <w:rPr>
          <w:rFonts w:ascii="GHEA Grapalat" w:hAnsi="GHEA Grapalat"/>
          <w:sz w:val="24"/>
          <w:szCs w:val="24"/>
          <w:lang w:val="en-US"/>
        </w:rPr>
        <w:t>կ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միան</w:t>
      </w:r>
      <w:r w:rsidR="00F108A8" w:rsidRPr="001512C1">
        <w:rPr>
          <w:rFonts w:ascii="GHEA Grapalat" w:hAnsi="GHEA Grapalat"/>
          <w:sz w:val="24"/>
          <w:szCs w:val="24"/>
          <w:lang w:val="en-US"/>
        </w:rPr>
        <w:t>ա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 xml:space="preserve"> </w:t>
      </w:r>
      <w:r w:rsidR="00F108A8" w:rsidRPr="001512C1">
        <w:rPr>
          <w:rFonts w:ascii="GHEA Grapalat" w:hAnsi="GHEA Grapalat"/>
          <w:sz w:val="24"/>
          <w:szCs w:val="24"/>
          <w:lang w:val="en-US"/>
        </w:rPr>
        <w:t>տվյալ հեռուստաալիքի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 xml:space="preserve"> HBBTV հավելված</w:t>
      </w:r>
      <w:r w:rsidR="00F108A8" w:rsidRPr="001512C1">
        <w:rPr>
          <w:rFonts w:ascii="GHEA Grapalat" w:hAnsi="GHEA Grapalat"/>
          <w:sz w:val="24"/>
          <w:szCs w:val="24"/>
          <w:lang w:val="en-US"/>
        </w:rPr>
        <w:t>ին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:</w:t>
      </w:r>
    </w:p>
    <w:p w14:paraId="6CC6B5AB" w14:textId="3B2FD144" w:rsidR="00D45ABF" w:rsidRPr="001512C1" w:rsidRDefault="00BF163D" w:rsidP="00660E2B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en-US"/>
        </w:rPr>
        <w:t>1</w:t>
      </w:r>
      <w:r w:rsidR="00EA4A0D" w:rsidRPr="001512C1">
        <w:rPr>
          <w:rFonts w:ascii="GHEA Grapalat" w:hAnsi="GHEA Grapalat"/>
          <w:sz w:val="24"/>
          <w:szCs w:val="24"/>
          <w:lang w:val="en-US"/>
        </w:rPr>
        <w:t>0</w:t>
      </w:r>
      <w:r w:rsidRPr="001512C1">
        <w:rPr>
          <w:rFonts w:ascii="GHEA Grapalat" w:hAnsi="GHEA Grapalat"/>
          <w:sz w:val="24"/>
          <w:szCs w:val="24"/>
          <w:lang w:val="en-US"/>
        </w:rPr>
        <w:t xml:space="preserve">.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 xml:space="preserve">Հավելվածն իրենից ներկայացնում է </w:t>
      </w:r>
      <w:r w:rsidR="00AF5633" w:rsidRPr="001512C1">
        <w:rPr>
          <w:rFonts w:ascii="GHEA Grapalat" w:hAnsi="GHEA Grapalat"/>
          <w:sz w:val="24"/>
          <w:szCs w:val="24"/>
          <w:lang w:val="en-US"/>
        </w:rPr>
        <w:t>ինտերնետային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 xml:space="preserve"> կայք, որի</w:t>
      </w:r>
      <w:r w:rsidR="00A32977" w:rsidRPr="001512C1">
        <w:rPr>
          <w:rFonts w:ascii="GHEA Grapalat" w:hAnsi="GHEA Grapalat"/>
          <w:sz w:val="24"/>
          <w:szCs w:val="24"/>
          <w:lang w:val="en-US"/>
        </w:rPr>
        <w:t xml:space="preserve"> մի հատվածում շարունակվում է ցուցադրվել եթերից ընդունված գծային հեռուստատեսային կոնտենտը, իսկ </w:t>
      </w:r>
      <w:r w:rsidR="00895ECA" w:rsidRPr="001512C1">
        <w:rPr>
          <w:rFonts w:ascii="GHEA Grapalat" w:hAnsi="GHEA Grapalat"/>
          <w:sz w:val="24"/>
          <w:szCs w:val="24"/>
          <w:lang w:val="en-US"/>
        </w:rPr>
        <w:t>էկրանի մնացած հատվածներում կարող է արտացոլվել ինտերնետից ներբեռնվող այլ լրացուցիչ ինֆորմացիա</w:t>
      </w:r>
      <w:r w:rsidR="00683652" w:rsidRPr="001512C1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1E345A5C" w14:textId="7CDEA37F" w:rsidR="00D45ABF" w:rsidRPr="001512C1" w:rsidRDefault="00BF163D" w:rsidP="00660E2B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en-US"/>
        </w:rPr>
        <w:t>1</w:t>
      </w:r>
      <w:r w:rsidR="00EA4A0D" w:rsidRPr="001512C1">
        <w:rPr>
          <w:rFonts w:ascii="GHEA Grapalat" w:hAnsi="GHEA Grapalat"/>
          <w:sz w:val="24"/>
          <w:szCs w:val="24"/>
          <w:lang w:val="en-US"/>
        </w:rPr>
        <w:t>1</w:t>
      </w:r>
      <w:r w:rsidRPr="001512C1">
        <w:rPr>
          <w:rFonts w:ascii="GHEA Grapalat" w:hAnsi="GHEA Grapalat"/>
          <w:sz w:val="24"/>
          <w:szCs w:val="24"/>
          <w:lang w:val="en-US"/>
        </w:rPr>
        <w:t xml:space="preserve">.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HBBTV հավելվածի ներդրմամբ հեռուստաընկերությունը հնարավորություն է ստանում ձևավորել</w:t>
      </w:r>
      <w:r w:rsidR="00F44840" w:rsidRPr="001512C1">
        <w:rPr>
          <w:rFonts w:ascii="GHEA Grapalat" w:hAnsi="GHEA Grapalat"/>
          <w:sz w:val="24"/>
          <w:szCs w:val="24"/>
          <w:lang w:val="en-US"/>
        </w:rPr>
        <w:t xml:space="preserve"> և հեռուստադիտողին մատուցել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լսարանի ժամանակակից պահանջներին համապատասխան ինտերակտիվ կոնտենտ, մասնավորապես</w:t>
      </w:r>
    </w:p>
    <w:p w14:paraId="597B2B00" w14:textId="47418DCF" w:rsidR="00D45ABF" w:rsidRPr="001512C1" w:rsidRDefault="00BF163D" w:rsidP="00BF163D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en-US"/>
        </w:rPr>
        <w:t xml:space="preserve">1)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Catch-Up և Time Shift</w:t>
      </w:r>
    </w:p>
    <w:p w14:paraId="652D85F3" w14:textId="3F59CEAC" w:rsidR="00D45ABF" w:rsidRPr="001512C1" w:rsidRDefault="00EA4A0D" w:rsidP="00BF163D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hy-AM"/>
        </w:rPr>
        <w:t>2</w:t>
      </w:r>
      <w:r w:rsidR="00BF163D" w:rsidRPr="001512C1">
        <w:rPr>
          <w:rFonts w:ascii="GHEA Grapalat" w:hAnsi="GHEA Grapalat"/>
          <w:sz w:val="24"/>
          <w:szCs w:val="24"/>
          <w:lang w:val="en-US"/>
        </w:rPr>
        <w:t xml:space="preserve">)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օպերատիվ լրատվություն</w:t>
      </w:r>
    </w:p>
    <w:p w14:paraId="1E78AB26" w14:textId="10690DC2" w:rsidR="00D45ABF" w:rsidRPr="001512C1" w:rsidRDefault="00EA4A0D" w:rsidP="00BF163D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hy-AM"/>
        </w:rPr>
        <w:t>3</w:t>
      </w:r>
      <w:r w:rsidR="00BF163D" w:rsidRPr="001512C1">
        <w:rPr>
          <w:rFonts w:ascii="GHEA Grapalat" w:hAnsi="GHEA Grapalat"/>
          <w:sz w:val="24"/>
          <w:szCs w:val="24"/>
          <w:lang w:val="en-US"/>
        </w:rPr>
        <w:t xml:space="preserve">) </w:t>
      </w:r>
      <w:r w:rsidR="00414FC7" w:rsidRPr="001512C1">
        <w:rPr>
          <w:rFonts w:ascii="GHEA Grapalat" w:hAnsi="GHEA Grapalat"/>
          <w:sz w:val="24"/>
          <w:szCs w:val="24"/>
          <w:lang w:val="en-US"/>
        </w:rPr>
        <w:t>հաղորդումների թրեյլերներ (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Rich EPG</w:t>
      </w:r>
      <w:r w:rsidR="00414FC7" w:rsidRPr="001512C1">
        <w:rPr>
          <w:rFonts w:ascii="GHEA Grapalat" w:hAnsi="GHEA Grapalat"/>
          <w:sz w:val="24"/>
          <w:szCs w:val="24"/>
          <w:lang w:val="en-US"/>
        </w:rPr>
        <w:t>)</w:t>
      </w:r>
    </w:p>
    <w:p w14:paraId="164A8B8D" w14:textId="306E8855" w:rsidR="00D45ABF" w:rsidRPr="001512C1" w:rsidRDefault="00EA4A0D" w:rsidP="00BF163D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hy-AM"/>
        </w:rPr>
        <w:t>4</w:t>
      </w:r>
      <w:r w:rsidR="00BF163D" w:rsidRPr="001512C1">
        <w:rPr>
          <w:rFonts w:ascii="GHEA Grapalat" w:hAnsi="GHEA Grapalat"/>
          <w:sz w:val="24"/>
          <w:szCs w:val="24"/>
          <w:lang w:val="en-US"/>
        </w:rPr>
        <w:t xml:space="preserve">)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լրացուցիչ տեղեկատվություն (եղանակի տեսություն, տարադրամի փոխարժեք և այլն)</w:t>
      </w:r>
    </w:p>
    <w:p w14:paraId="44D86349" w14:textId="3C704FA8" w:rsidR="00D45ABF" w:rsidRPr="001512C1" w:rsidRDefault="00EA4A0D" w:rsidP="00BF163D">
      <w:pPr>
        <w:pStyle w:val="ListParagraph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hy-AM"/>
        </w:rPr>
        <w:t>5</w:t>
      </w:r>
      <w:r w:rsidR="00BF163D" w:rsidRPr="001512C1">
        <w:rPr>
          <w:rFonts w:ascii="GHEA Grapalat" w:hAnsi="GHEA Grapalat"/>
          <w:sz w:val="24"/>
          <w:szCs w:val="24"/>
          <w:lang w:val="en-US"/>
        </w:rPr>
        <w:t xml:space="preserve">)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տեսավարձույթ (VoD)</w:t>
      </w:r>
    </w:p>
    <w:p w14:paraId="3C65B0CD" w14:textId="267FC08F" w:rsidR="00D45ABF" w:rsidRPr="001512C1" w:rsidRDefault="00EA4A0D" w:rsidP="00BF163D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hy-AM"/>
        </w:rPr>
        <w:t>6</w:t>
      </w:r>
      <w:r w:rsidR="00BF163D" w:rsidRPr="001512C1">
        <w:rPr>
          <w:rFonts w:ascii="GHEA Grapalat" w:hAnsi="GHEA Grapalat"/>
          <w:sz w:val="24"/>
          <w:szCs w:val="24"/>
          <w:lang w:val="en-US"/>
        </w:rPr>
        <w:t xml:space="preserve">)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սոցիալական ցանցերի մատչելիություն</w:t>
      </w:r>
    </w:p>
    <w:p w14:paraId="243C74AD" w14:textId="76D53C45" w:rsidR="00D45ABF" w:rsidRPr="00A92286" w:rsidRDefault="00EA4A0D" w:rsidP="00BF163D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A92286">
        <w:rPr>
          <w:rFonts w:ascii="GHEA Grapalat" w:hAnsi="GHEA Grapalat"/>
          <w:sz w:val="24"/>
          <w:szCs w:val="24"/>
          <w:lang w:val="hy-AM"/>
        </w:rPr>
        <w:t>7</w:t>
      </w:r>
      <w:r w:rsidR="00BF163D" w:rsidRPr="00A92286">
        <w:rPr>
          <w:rFonts w:ascii="GHEA Grapalat" w:hAnsi="GHEA Grapalat"/>
          <w:sz w:val="24"/>
          <w:szCs w:val="24"/>
          <w:lang w:val="en-US"/>
        </w:rPr>
        <w:t xml:space="preserve">) </w:t>
      </w:r>
      <w:r w:rsidR="00D45ABF" w:rsidRPr="00A92286">
        <w:rPr>
          <w:rFonts w:ascii="GHEA Grapalat" w:hAnsi="GHEA Grapalat"/>
          <w:sz w:val="24"/>
          <w:szCs w:val="24"/>
          <w:lang w:val="en-US"/>
        </w:rPr>
        <w:t>կոմունալ վճարումներ</w:t>
      </w:r>
    </w:p>
    <w:p w14:paraId="3E54E046" w14:textId="1B2F6125" w:rsidR="00D45ABF" w:rsidRPr="00A92286" w:rsidRDefault="00EA4A0D" w:rsidP="00BF163D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A92286">
        <w:rPr>
          <w:rFonts w:ascii="GHEA Grapalat" w:hAnsi="GHEA Grapalat"/>
          <w:sz w:val="24"/>
          <w:szCs w:val="24"/>
          <w:lang w:val="hy-AM"/>
        </w:rPr>
        <w:t>8</w:t>
      </w:r>
      <w:r w:rsidR="00BF163D" w:rsidRPr="00A92286">
        <w:rPr>
          <w:rFonts w:ascii="GHEA Grapalat" w:hAnsi="GHEA Grapalat"/>
          <w:sz w:val="24"/>
          <w:szCs w:val="24"/>
          <w:lang w:val="en-US"/>
        </w:rPr>
        <w:t xml:space="preserve">) </w:t>
      </w:r>
      <w:r w:rsidR="00D45ABF" w:rsidRPr="00A92286">
        <w:rPr>
          <w:rFonts w:ascii="GHEA Grapalat" w:hAnsi="GHEA Grapalat"/>
          <w:sz w:val="24"/>
          <w:szCs w:val="24"/>
          <w:lang w:val="en-US"/>
        </w:rPr>
        <w:t>հարցումների անցկացում</w:t>
      </w:r>
    </w:p>
    <w:p w14:paraId="592CA596" w14:textId="1BFCAC42" w:rsidR="00D45ABF" w:rsidRPr="001512C1" w:rsidRDefault="00EA4A0D" w:rsidP="00BF163D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hy-AM"/>
        </w:rPr>
        <w:lastRenderedPageBreak/>
        <w:t>9</w:t>
      </w:r>
      <w:r w:rsidR="00BF163D" w:rsidRPr="001512C1">
        <w:rPr>
          <w:rFonts w:ascii="GHEA Grapalat" w:hAnsi="GHEA Grapalat"/>
          <w:sz w:val="24"/>
          <w:szCs w:val="24"/>
          <w:lang w:val="en-US"/>
        </w:rPr>
        <w:t xml:space="preserve">)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E-Gov, E-Health, E-Dram, Dasaran.am</w:t>
      </w:r>
    </w:p>
    <w:p w14:paraId="20D94243" w14:textId="1F3280FF" w:rsidR="00D45ABF" w:rsidRPr="001512C1" w:rsidRDefault="00EA4A0D" w:rsidP="00BF163D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hy-AM"/>
        </w:rPr>
        <w:t>10</w:t>
      </w:r>
      <w:r w:rsidR="00BF163D" w:rsidRPr="001512C1">
        <w:rPr>
          <w:rFonts w:ascii="GHEA Grapalat" w:hAnsi="GHEA Grapalat"/>
          <w:sz w:val="24"/>
          <w:szCs w:val="24"/>
          <w:lang w:val="en-US"/>
        </w:rPr>
        <w:t xml:space="preserve">)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կրթական և ուսուցողական ծրագրեր</w:t>
      </w:r>
    </w:p>
    <w:p w14:paraId="49CFC4DA" w14:textId="752847D3" w:rsidR="00D45ABF" w:rsidRPr="001512C1" w:rsidRDefault="00EA4A0D" w:rsidP="00BF163D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hy-AM"/>
        </w:rPr>
        <w:t>11</w:t>
      </w:r>
      <w:r w:rsidR="00BF163D" w:rsidRPr="001512C1">
        <w:rPr>
          <w:rFonts w:ascii="GHEA Grapalat" w:hAnsi="GHEA Grapalat"/>
          <w:sz w:val="24"/>
          <w:szCs w:val="24"/>
          <w:lang w:val="en-US"/>
        </w:rPr>
        <w:t xml:space="preserve">)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վիրտուալ տուրիզմ</w:t>
      </w:r>
    </w:p>
    <w:p w14:paraId="42BFC818" w14:textId="2D6EA96C" w:rsidR="00D45ABF" w:rsidRPr="001512C1" w:rsidRDefault="00EA4A0D" w:rsidP="00BF163D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hy-AM"/>
        </w:rPr>
        <w:t>12</w:t>
      </w:r>
      <w:r w:rsidR="00BF163D" w:rsidRPr="001512C1">
        <w:rPr>
          <w:rFonts w:ascii="GHEA Grapalat" w:hAnsi="GHEA Grapalat"/>
          <w:sz w:val="24"/>
          <w:szCs w:val="24"/>
          <w:lang w:val="en-US"/>
        </w:rPr>
        <w:t xml:space="preserve">)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... և այլն</w:t>
      </w:r>
    </w:p>
    <w:p w14:paraId="526C25F2" w14:textId="677F2DD2" w:rsidR="0040437D" w:rsidRPr="001512C1" w:rsidRDefault="00EA4A0D" w:rsidP="00660E2B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hy-AM"/>
        </w:rPr>
        <w:t>12</w:t>
      </w:r>
      <w:r w:rsidR="00BF163D" w:rsidRPr="001512C1">
        <w:rPr>
          <w:rFonts w:ascii="GHEA Grapalat" w:hAnsi="GHEA Grapalat"/>
          <w:sz w:val="24"/>
          <w:szCs w:val="24"/>
          <w:lang w:val="en-US"/>
        </w:rPr>
        <w:t xml:space="preserve">.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 xml:space="preserve">HBBTV հավելվածի ներդրումը հեռուստաընկերությանը հնարավորություն է ընձեռում ունենալ գովազդի տեղադրման նոր հարթակներ: </w:t>
      </w:r>
      <w:r w:rsidR="00B3072C" w:rsidRPr="001512C1">
        <w:rPr>
          <w:rFonts w:ascii="GHEA Grapalat" w:hAnsi="GHEA Grapalat"/>
          <w:sz w:val="24"/>
          <w:szCs w:val="24"/>
          <w:lang w:val="en-US"/>
        </w:rPr>
        <w:t>Հ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 xml:space="preserve">ավելվածը թույլ է տալիս իրականացնել </w:t>
      </w:r>
      <w:r w:rsidR="00B3072C" w:rsidRPr="001512C1">
        <w:rPr>
          <w:rFonts w:ascii="GHEA Grapalat" w:hAnsi="GHEA Grapalat"/>
          <w:sz w:val="24"/>
          <w:szCs w:val="24"/>
          <w:lang w:val="en-US"/>
        </w:rPr>
        <w:t xml:space="preserve">նաև </w:t>
      </w:r>
      <w:r w:rsidR="00D45ABF" w:rsidRPr="001512C1">
        <w:rPr>
          <w:rFonts w:ascii="GHEA Grapalat" w:hAnsi="GHEA Grapalat"/>
          <w:sz w:val="24"/>
          <w:szCs w:val="24"/>
          <w:lang w:val="en-US"/>
        </w:rPr>
        <w:t>լսարանի իրական չափումներ:</w:t>
      </w:r>
    </w:p>
    <w:p w14:paraId="19F89DF7" w14:textId="1580A8FE" w:rsidR="00774679" w:rsidRPr="001512C1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en-US"/>
        </w:rPr>
      </w:pPr>
      <w:bookmarkStart w:id="3" w:name="_Toc104815992"/>
      <w:r w:rsidRPr="001512C1">
        <w:rPr>
          <w:rFonts w:ascii="GHEA Grapalat" w:hAnsi="GHEA Grapalat"/>
          <w:sz w:val="24"/>
          <w:szCs w:val="24"/>
          <w:lang w:val="en-US"/>
        </w:rPr>
        <w:t>4. ՄԻՋԱԶԳԱՅԻՆ ՓՈՐՁԸ</w:t>
      </w:r>
      <w:bookmarkEnd w:id="3"/>
    </w:p>
    <w:p w14:paraId="71D0D987" w14:textId="7B950FEB" w:rsidR="004D5324" w:rsidRDefault="00EA4A0D" w:rsidP="00660E2B">
      <w:pPr>
        <w:pStyle w:val="a"/>
        <w:rPr>
          <w:rFonts w:ascii="GHEA Grapalat" w:hAnsi="GHEA Grapalat"/>
          <w:sz w:val="24"/>
          <w:szCs w:val="24"/>
          <w:lang w:val="en-US"/>
        </w:rPr>
      </w:pPr>
      <w:r w:rsidRPr="001512C1">
        <w:rPr>
          <w:rFonts w:ascii="GHEA Grapalat" w:hAnsi="GHEA Grapalat"/>
          <w:sz w:val="24"/>
          <w:szCs w:val="24"/>
          <w:lang w:val="hy-AM"/>
        </w:rPr>
        <w:t>13</w:t>
      </w:r>
      <w:r w:rsidR="00BF163D" w:rsidRPr="001512C1">
        <w:rPr>
          <w:rFonts w:ascii="GHEA Grapalat" w:hAnsi="GHEA Grapalat"/>
          <w:sz w:val="24"/>
          <w:szCs w:val="24"/>
          <w:lang w:val="en-US"/>
        </w:rPr>
        <w:t xml:space="preserve">. </w:t>
      </w:r>
      <w:r w:rsidR="004D5324" w:rsidRPr="001512C1">
        <w:rPr>
          <w:rFonts w:ascii="GHEA Grapalat" w:hAnsi="GHEA Grapalat"/>
          <w:sz w:val="24"/>
          <w:szCs w:val="24"/>
          <w:lang w:val="en-US"/>
        </w:rPr>
        <w:t xml:space="preserve">Համաձայն </w:t>
      </w:r>
      <w:hyperlink r:id="rId9" w:history="1">
        <w:r w:rsidR="0039153B" w:rsidRPr="001512C1">
          <w:rPr>
            <w:rStyle w:val="Hyperlink"/>
            <w:rFonts w:ascii="GHEA Grapalat" w:hAnsi="GHEA Grapalat"/>
            <w:sz w:val="24"/>
            <w:szCs w:val="24"/>
            <w:lang w:val="en-US"/>
          </w:rPr>
          <w:t>www.hbbtv.org</w:t>
        </w:r>
      </w:hyperlink>
      <w:r w:rsidR="0039153B" w:rsidRPr="001512C1">
        <w:rPr>
          <w:rFonts w:ascii="GHEA Grapalat" w:hAnsi="GHEA Grapalat"/>
          <w:sz w:val="24"/>
          <w:szCs w:val="24"/>
          <w:lang w:val="en-US"/>
        </w:rPr>
        <w:t xml:space="preserve"> </w:t>
      </w:r>
      <w:r w:rsidR="004D5324" w:rsidRPr="001512C1">
        <w:rPr>
          <w:rFonts w:ascii="GHEA Grapalat" w:hAnsi="GHEA Grapalat"/>
          <w:sz w:val="24"/>
          <w:szCs w:val="24"/>
          <w:lang w:val="en-US"/>
        </w:rPr>
        <w:t>պաշտոնական կայքի տվյալների</w:t>
      </w:r>
      <w:r w:rsidR="00446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1C8">
        <w:rPr>
          <w:rFonts w:ascii="GHEA Grapalat" w:hAnsi="GHEA Grapalat"/>
          <w:sz w:val="24"/>
          <w:szCs w:val="24"/>
          <w:lang w:val="en-US"/>
        </w:rPr>
        <w:t>(</w:t>
      </w:r>
      <w:r w:rsidR="004461C8">
        <w:rPr>
          <w:rFonts w:ascii="GHEA Grapalat" w:hAnsi="GHEA Grapalat"/>
          <w:sz w:val="24"/>
          <w:szCs w:val="24"/>
          <w:lang w:val="hy-AM"/>
        </w:rPr>
        <w:t>տես՝ Աղյուսակ 2</w:t>
      </w:r>
      <w:r w:rsidR="004461C8">
        <w:rPr>
          <w:rFonts w:ascii="GHEA Grapalat" w:hAnsi="GHEA Grapalat"/>
          <w:sz w:val="24"/>
          <w:szCs w:val="24"/>
          <w:lang w:val="en-US"/>
        </w:rPr>
        <w:t>)</w:t>
      </w:r>
      <w:r w:rsidR="004D5324" w:rsidRPr="001512C1">
        <w:rPr>
          <w:rFonts w:ascii="GHEA Grapalat" w:hAnsi="GHEA Grapalat"/>
          <w:sz w:val="24"/>
          <w:szCs w:val="24"/>
          <w:lang w:val="en-US"/>
        </w:rPr>
        <w:t>, HBBTV համակարգը ներկայումս գործում է աշխարհի թվով 37 երկրներում (այդ թվում. Ֆրանսիա, Մեծ Բրիտանիա, Նիդերլանդներ, Շվեդիա, Նորվեգիա, Գերմանիա, Ռուսաստան), ևս 33 երկրներում համակարգի ներդրումը գտնվում է նախագծման փուլում:</w:t>
      </w:r>
    </w:p>
    <w:p w14:paraId="2090A10F" w14:textId="677F8B7F" w:rsidR="00623CDF" w:rsidRPr="00AB0500" w:rsidRDefault="00623CDF" w:rsidP="00660E2B">
      <w:pPr>
        <w:pStyle w:val="a"/>
        <w:rPr>
          <w:rFonts w:ascii="GHEA Grapalat" w:hAnsi="GHEA Grapalat"/>
          <w:sz w:val="24"/>
          <w:szCs w:val="24"/>
          <w:u w:val="single"/>
          <w:lang w:val="en-US"/>
        </w:rPr>
      </w:pPr>
      <w:r w:rsidRPr="00AB0500">
        <w:rPr>
          <w:rFonts w:ascii="GHEA Grapalat" w:hAnsi="GHEA Grapalat"/>
          <w:sz w:val="24"/>
          <w:szCs w:val="24"/>
          <w:u w:val="single"/>
          <w:lang w:val="hy-AM"/>
        </w:rPr>
        <w:t>Աղյուսակ 2</w:t>
      </w:r>
    </w:p>
    <w:p w14:paraId="74361736" w14:textId="77777777" w:rsidR="00714F0D" w:rsidRDefault="004D5324" w:rsidP="004D5324">
      <w:pPr>
        <w:pStyle w:val="a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2DCDCFB" wp14:editId="0E16456E">
            <wp:extent cx="5115950" cy="2108579"/>
            <wp:effectExtent l="0" t="0" r="8890" b="6350"/>
            <wp:docPr id="2" name="Рисунок 2" descr="cid:image001.jpg@01D59954.E720D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jpg@01D59954.E720D9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952" cy="211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56688" w14:textId="224CCDB9" w:rsidR="00EF7179" w:rsidRPr="00A92286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en-US"/>
        </w:rPr>
      </w:pPr>
      <w:bookmarkStart w:id="4" w:name="_Toc104815993"/>
      <w:r w:rsidRPr="00A92286">
        <w:rPr>
          <w:rFonts w:ascii="GHEA Grapalat" w:hAnsi="GHEA Grapalat"/>
          <w:sz w:val="24"/>
          <w:szCs w:val="24"/>
          <w:lang w:val="en-US"/>
        </w:rPr>
        <w:t>5. HBBTV ՀԱՄԱԿԱՐԳԻ ՄԱՍՆԱԿԻՑՆԵՐ</w:t>
      </w:r>
      <w:bookmarkEnd w:id="4"/>
    </w:p>
    <w:p w14:paraId="67DB493E" w14:textId="0E3ABE21" w:rsidR="008A4BCB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en-US"/>
        </w:rPr>
      </w:pPr>
      <w:r w:rsidRPr="00A92286">
        <w:rPr>
          <w:rFonts w:ascii="GHEA Grapalat" w:hAnsi="GHEA Grapalat"/>
          <w:sz w:val="24"/>
          <w:szCs w:val="24"/>
          <w:lang w:val="hy-AM"/>
        </w:rPr>
        <w:t>14</w:t>
      </w:r>
      <w:r w:rsidR="00BF163D" w:rsidRPr="00A92286">
        <w:rPr>
          <w:rFonts w:ascii="GHEA Grapalat" w:hAnsi="GHEA Grapalat"/>
          <w:sz w:val="24"/>
          <w:szCs w:val="24"/>
          <w:lang w:val="en-US"/>
        </w:rPr>
        <w:t xml:space="preserve">. </w:t>
      </w:r>
      <w:r w:rsidR="00A00DF7" w:rsidRPr="00A92286">
        <w:rPr>
          <w:rFonts w:ascii="GHEA Grapalat" w:hAnsi="GHEA Grapalat"/>
          <w:sz w:val="24"/>
          <w:szCs w:val="24"/>
          <w:lang w:val="en-US"/>
        </w:rPr>
        <w:t xml:space="preserve">HBBTV համակարգի </w:t>
      </w:r>
      <w:r w:rsidR="006B6BE0" w:rsidRPr="00A92286">
        <w:rPr>
          <w:rFonts w:ascii="GHEA Grapalat" w:hAnsi="GHEA Grapalat"/>
          <w:sz w:val="24"/>
          <w:szCs w:val="24"/>
          <w:lang w:val="en-US"/>
        </w:rPr>
        <w:t>հիմնական</w:t>
      </w:r>
      <w:r w:rsidR="00A00DF7" w:rsidRPr="00A92286">
        <w:rPr>
          <w:rFonts w:ascii="GHEA Grapalat" w:hAnsi="GHEA Grapalat"/>
          <w:sz w:val="24"/>
          <w:szCs w:val="24"/>
          <w:lang w:val="en-US"/>
        </w:rPr>
        <w:t xml:space="preserve"> մասնակ</w:t>
      </w:r>
      <w:r w:rsidR="006B6BE0" w:rsidRPr="00A92286">
        <w:rPr>
          <w:rFonts w:ascii="GHEA Grapalat" w:hAnsi="GHEA Grapalat"/>
          <w:sz w:val="24"/>
          <w:szCs w:val="24"/>
          <w:lang w:val="en-US"/>
        </w:rPr>
        <w:t>ի</w:t>
      </w:r>
      <w:r w:rsidR="00A00DF7" w:rsidRPr="00A92286">
        <w:rPr>
          <w:rFonts w:ascii="GHEA Grapalat" w:hAnsi="GHEA Grapalat"/>
          <w:sz w:val="24"/>
          <w:szCs w:val="24"/>
          <w:lang w:val="en-US"/>
        </w:rPr>
        <w:t>ց</w:t>
      </w:r>
      <w:r w:rsidR="006B6BE0" w:rsidRPr="00A92286">
        <w:rPr>
          <w:rFonts w:ascii="GHEA Grapalat" w:hAnsi="GHEA Grapalat"/>
          <w:sz w:val="24"/>
          <w:szCs w:val="24"/>
          <w:lang w:val="en-US"/>
        </w:rPr>
        <w:t>ներն</w:t>
      </w:r>
      <w:r w:rsidR="00A00DF7" w:rsidRPr="00A92286">
        <w:rPr>
          <w:rFonts w:ascii="GHEA Grapalat" w:hAnsi="GHEA Grapalat"/>
          <w:sz w:val="24"/>
          <w:szCs w:val="24"/>
          <w:lang w:val="en-US"/>
        </w:rPr>
        <w:t xml:space="preserve"> են. </w:t>
      </w:r>
      <w:r w:rsidR="007D5EFF" w:rsidRPr="00A92286">
        <w:rPr>
          <w:rFonts w:ascii="GHEA Grapalat" w:hAnsi="GHEA Grapalat"/>
          <w:sz w:val="24"/>
          <w:szCs w:val="24"/>
          <w:lang w:val="en-US"/>
        </w:rPr>
        <w:t>թ</w:t>
      </w:r>
      <w:r w:rsidR="00A00DF7" w:rsidRPr="00A92286">
        <w:rPr>
          <w:rFonts w:ascii="GHEA Grapalat" w:hAnsi="GHEA Grapalat"/>
          <w:sz w:val="24"/>
          <w:szCs w:val="24"/>
          <w:lang w:val="en-US"/>
        </w:rPr>
        <w:t xml:space="preserve">վային եթերային հեռարձակման DVB-T2 ցանցի օպերատորը, հանրային և մասնավոր հեռուստաընկերությունները, </w:t>
      </w:r>
      <w:r w:rsidR="007D5EFF" w:rsidRPr="00A92286">
        <w:rPr>
          <w:rFonts w:ascii="GHEA Grapalat" w:hAnsi="GHEA Grapalat"/>
          <w:sz w:val="24"/>
          <w:szCs w:val="24"/>
          <w:lang w:val="en-US"/>
        </w:rPr>
        <w:t>HBBTV ծառայություններ մատուցող օպերատորները</w:t>
      </w:r>
      <w:r w:rsidR="009260AD" w:rsidRPr="00A92286">
        <w:rPr>
          <w:rFonts w:ascii="GHEA Grapalat" w:hAnsi="GHEA Grapalat"/>
          <w:sz w:val="24"/>
          <w:szCs w:val="24"/>
          <w:lang w:val="en-US"/>
        </w:rPr>
        <w:t>, գովազդատուները</w:t>
      </w:r>
      <w:r w:rsidR="006B6BE0" w:rsidRPr="00A92286">
        <w:rPr>
          <w:rFonts w:ascii="GHEA Grapalat" w:hAnsi="GHEA Grapalat"/>
          <w:sz w:val="24"/>
          <w:szCs w:val="24"/>
          <w:lang w:val="en-US"/>
        </w:rPr>
        <w:t>: Կախված HBBTV համակարգի միջոցով մատուցվող ծառայությունների բնույթից, մասնակիցները ցանկը կարող է ընդլայնվել:</w:t>
      </w:r>
      <w:r w:rsidR="007D5EFF" w:rsidRPr="00A92286">
        <w:rPr>
          <w:rFonts w:ascii="GHEA Grapalat" w:hAnsi="GHEA Grapalat"/>
          <w:sz w:val="24"/>
          <w:szCs w:val="24"/>
          <w:lang w:val="en-US"/>
        </w:rPr>
        <w:t xml:space="preserve"> </w:t>
      </w:r>
      <w:r w:rsidR="00A00DF7" w:rsidRPr="00A92286">
        <w:rPr>
          <w:rFonts w:ascii="GHEA Grapalat" w:hAnsi="GHEA Grapalat"/>
          <w:sz w:val="24"/>
          <w:szCs w:val="24"/>
          <w:lang w:val="en-US"/>
        </w:rPr>
        <w:t xml:space="preserve"> </w:t>
      </w:r>
      <w:r w:rsidR="00566521" w:rsidRPr="00A92286">
        <w:rPr>
          <w:rFonts w:ascii="GHEA Grapalat" w:hAnsi="GHEA Grapalat"/>
          <w:sz w:val="24"/>
          <w:szCs w:val="24"/>
          <w:lang w:val="en-US"/>
        </w:rPr>
        <w:t xml:space="preserve"> </w:t>
      </w:r>
      <w:r w:rsidR="006B6BE0" w:rsidRPr="00A92286">
        <w:rPr>
          <w:rFonts w:ascii="GHEA Grapalat" w:hAnsi="GHEA Grapalat"/>
          <w:sz w:val="24"/>
          <w:szCs w:val="24"/>
          <w:lang w:val="en-US"/>
        </w:rPr>
        <w:lastRenderedPageBreak/>
        <w:t>Սույն բաժնում բերված են համակարգի մասնակիցներից</w:t>
      </w:r>
      <w:r w:rsidR="00566521" w:rsidRPr="00A92286">
        <w:rPr>
          <w:rFonts w:ascii="GHEA Grapalat" w:hAnsi="GHEA Grapalat"/>
          <w:sz w:val="24"/>
          <w:szCs w:val="24"/>
          <w:lang w:val="en-US"/>
        </w:rPr>
        <w:t xml:space="preserve"> յուրաքանչյուրին վերապահվող գործառույթները</w:t>
      </w:r>
      <w:r w:rsidR="006B6BE0" w:rsidRPr="00A92286">
        <w:rPr>
          <w:rFonts w:ascii="GHEA Grapalat" w:hAnsi="GHEA Grapalat"/>
          <w:sz w:val="24"/>
          <w:szCs w:val="24"/>
          <w:lang w:val="en-US"/>
        </w:rPr>
        <w:t>:</w:t>
      </w:r>
    </w:p>
    <w:p w14:paraId="6295C78F" w14:textId="11AC5DBC" w:rsidR="00566521" w:rsidRPr="00A92286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en-US"/>
        </w:rPr>
      </w:pPr>
      <w:bookmarkStart w:id="5" w:name="_Toc104815994"/>
      <w:r w:rsidRPr="00A92286">
        <w:rPr>
          <w:rFonts w:ascii="GHEA Grapalat" w:hAnsi="GHEA Grapalat"/>
          <w:sz w:val="24"/>
          <w:szCs w:val="24"/>
          <w:lang w:val="en-US"/>
        </w:rPr>
        <w:t>6. ԹՎԱՅԻՆ ԵԹԵՐԱՅԻՆ ՀԵՌԱՐՁԱԿՄԱՆ DVB-T2 ՑԱՆՑԻ ՕՊԵՐԱՏՈՐ</w:t>
      </w:r>
      <w:bookmarkEnd w:id="5"/>
    </w:p>
    <w:p w14:paraId="27159257" w14:textId="5781BE04" w:rsidR="00912D38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en-US"/>
        </w:rPr>
      </w:pPr>
      <w:r w:rsidRPr="00A92286">
        <w:rPr>
          <w:rFonts w:ascii="GHEA Grapalat" w:hAnsi="GHEA Grapalat"/>
          <w:sz w:val="24"/>
          <w:szCs w:val="24"/>
          <w:lang w:val="hy-AM"/>
        </w:rPr>
        <w:t>15</w:t>
      </w:r>
      <w:r w:rsidR="00BF163D" w:rsidRPr="00A92286">
        <w:rPr>
          <w:rFonts w:ascii="GHEA Grapalat" w:hAnsi="GHEA Grapalat"/>
          <w:sz w:val="24"/>
          <w:szCs w:val="24"/>
          <w:lang w:val="en-US"/>
        </w:rPr>
        <w:t>.</w:t>
      </w:r>
      <w:r w:rsidR="009F6B69">
        <w:rPr>
          <w:rFonts w:ascii="GHEA Grapalat" w:hAnsi="GHEA Grapalat"/>
          <w:sz w:val="24"/>
          <w:szCs w:val="24"/>
          <w:lang w:val="en-US"/>
        </w:rPr>
        <w:t xml:space="preserve"> </w:t>
      </w:r>
      <w:r w:rsidR="007F2499" w:rsidRPr="00A92286">
        <w:rPr>
          <w:rFonts w:ascii="GHEA Grapalat" w:hAnsi="GHEA Grapalat"/>
          <w:sz w:val="24"/>
          <w:szCs w:val="24"/>
          <w:lang w:val="en-US"/>
        </w:rPr>
        <w:t>Հայաստանի Հանրապետությունում գործում է միայն պետության սեփականությունը համարվող թվային</w:t>
      </w:r>
      <w:r w:rsidR="003662AF" w:rsidRPr="00A92286">
        <w:rPr>
          <w:rFonts w:ascii="GHEA Grapalat" w:hAnsi="GHEA Grapalat"/>
          <w:sz w:val="24"/>
          <w:szCs w:val="24"/>
          <w:lang w:val="en-US"/>
        </w:rPr>
        <w:t xml:space="preserve"> հեռուստատեսային</w:t>
      </w:r>
      <w:r w:rsidR="007F2499" w:rsidRPr="00A92286">
        <w:rPr>
          <w:rFonts w:ascii="GHEA Grapalat" w:hAnsi="GHEA Grapalat"/>
          <w:sz w:val="24"/>
          <w:szCs w:val="24"/>
          <w:lang w:val="en-US"/>
        </w:rPr>
        <w:t xml:space="preserve"> հեռարձակման ցանցը, որը շահագործվում է Հայաստանի Հանրապետության բարձր տեխնոլոգիական արդյունաբերության նախարարության «Հայաստանի հեռուստատեսային և ռադիոհաղորդիչ ցանց» փակ բաժնետիրական ընկերության կողմից:</w:t>
      </w:r>
      <w:r w:rsidR="009260AD" w:rsidRPr="00A92286">
        <w:rPr>
          <w:rFonts w:ascii="GHEA Grapalat" w:hAnsi="GHEA Grapalat"/>
          <w:sz w:val="24"/>
          <w:szCs w:val="24"/>
          <w:lang w:val="en-US"/>
        </w:rPr>
        <w:t xml:space="preserve"> Հետագայում, թվային հեռարձակման մասնավոր ցանցերի ստեղծման դեպքում, դրանք նույնպես կարող են իրենց ցանցերով սփռվող հեռուստաընկերությունների համար ստեղծել HBBTV համակարգին միանալու հնարավորություն</w:t>
      </w:r>
      <w:r w:rsidR="00886AA2" w:rsidRPr="00A92286">
        <w:rPr>
          <w:rFonts w:ascii="GHEA Grapalat" w:hAnsi="GHEA Grapalat"/>
          <w:sz w:val="24"/>
          <w:szCs w:val="24"/>
          <w:lang w:val="en-US"/>
        </w:rPr>
        <w:t xml:space="preserve"> (հ</w:t>
      </w:r>
      <w:r w:rsidR="00912D38" w:rsidRPr="00A92286">
        <w:rPr>
          <w:rFonts w:ascii="GHEA Grapalat" w:hAnsi="GHEA Grapalat"/>
          <w:sz w:val="24"/>
          <w:szCs w:val="24"/>
          <w:lang w:val="en-US"/>
        </w:rPr>
        <w:t>արկ է նշել նաև, որ HBBTV համակարգը տեխնիկապես հնարավոր է ներդնել նաև արբանյակային DTH հեռարձակման ցանցերում</w:t>
      </w:r>
      <w:r w:rsidR="00AA1967" w:rsidRPr="00A92286">
        <w:rPr>
          <w:rFonts w:ascii="GHEA Grapalat" w:hAnsi="GHEA Grapalat"/>
          <w:sz w:val="24"/>
          <w:szCs w:val="24"/>
          <w:lang w:val="en-US"/>
        </w:rPr>
        <w:t>, ինչպես նաև, մալուխային ցանցերում</w:t>
      </w:r>
      <w:r w:rsidR="00886AA2" w:rsidRPr="00A92286">
        <w:rPr>
          <w:rFonts w:ascii="GHEA Grapalat" w:hAnsi="GHEA Grapalat"/>
          <w:sz w:val="24"/>
          <w:szCs w:val="24"/>
          <w:lang w:val="en-US"/>
        </w:rPr>
        <w:t>)</w:t>
      </w:r>
      <w:r w:rsidR="00912D38" w:rsidRPr="00A92286">
        <w:rPr>
          <w:rFonts w:ascii="GHEA Grapalat" w:hAnsi="GHEA Grapalat"/>
          <w:sz w:val="24"/>
          <w:szCs w:val="24"/>
          <w:lang w:val="en-US"/>
        </w:rPr>
        <w:t>:</w:t>
      </w:r>
    </w:p>
    <w:p w14:paraId="019BE1D6" w14:textId="0478B9E0" w:rsidR="003662AF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en-US"/>
        </w:rPr>
      </w:pPr>
      <w:r w:rsidRPr="00A92286">
        <w:rPr>
          <w:rFonts w:ascii="GHEA Grapalat" w:hAnsi="GHEA Grapalat"/>
          <w:sz w:val="24"/>
          <w:szCs w:val="24"/>
          <w:lang w:val="hy-AM"/>
        </w:rPr>
        <w:t>16</w:t>
      </w:r>
      <w:r w:rsidR="00BF163D" w:rsidRPr="00A92286">
        <w:rPr>
          <w:rFonts w:ascii="GHEA Grapalat" w:hAnsi="GHEA Grapalat"/>
          <w:sz w:val="24"/>
          <w:szCs w:val="24"/>
          <w:lang w:val="en-US"/>
        </w:rPr>
        <w:t xml:space="preserve">. </w:t>
      </w:r>
      <w:r w:rsidR="003662AF" w:rsidRPr="00A92286">
        <w:rPr>
          <w:rFonts w:ascii="GHEA Grapalat" w:hAnsi="GHEA Grapalat"/>
          <w:sz w:val="24"/>
          <w:szCs w:val="24"/>
          <w:lang w:val="en-US"/>
        </w:rPr>
        <w:t>DVB-T2 ցանցի օպերատորը պետք է HBBTV համակարգին միացող յուրաքանչյուր հեռուստաընկերության թվային ազդանշանում ներդնի HBBTV կոդը, որը տրամադրվում է HBBTV օպերատորի կողմից:</w:t>
      </w:r>
      <w:r w:rsidR="0013003E" w:rsidRPr="00A92286">
        <w:rPr>
          <w:rFonts w:ascii="GHEA Grapalat" w:hAnsi="GHEA Grapalat"/>
          <w:sz w:val="24"/>
          <w:szCs w:val="24"/>
          <w:lang w:val="en-US"/>
        </w:rPr>
        <w:t xml:space="preserve"> </w:t>
      </w:r>
      <w:r w:rsidR="005844E0" w:rsidRPr="00A92286">
        <w:rPr>
          <w:rFonts w:ascii="GHEA Grapalat" w:hAnsi="GHEA Grapalat"/>
          <w:sz w:val="24"/>
          <w:szCs w:val="24"/>
          <w:lang w:val="en-US"/>
        </w:rPr>
        <w:t>DVB-T2 ցանցի օ</w:t>
      </w:r>
      <w:r w:rsidR="0013003E" w:rsidRPr="00A92286">
        <w:rPr>
          <w:rFonts w:ascii="GHEA Grapalat" w:hAnsi="GHEA Grapalat"/>
          <w:sz w:val="24"/>
          <w:szCs w:val="24"/>
          <w:lang w:val="en-US"/>
        </w:rPr>
        <w:t>պերատորը իր կողմից շահագործվող թվային հեռարձակման համակարգում տեղադրված համապատասխան ծրագրային ապահովման միջոցով պետք է իրականացնի նաև HBBTV ստանդարտին համապատասխանող ընդունիչների քանակի մոնի</w:t>
      </w:r>
      <w:r w:rsidR="008D7DFA">
        <w:rPr>
          <w:rFonts w:ascii="GHEA Grapalat" w:hAnsi="GHEA Grapalat"/>
          <w:sz w:val="24"/>
          <w:szCs w:val="24"/>
          <w:lang w:val="hy-AM"/>
        </w:rPr>
        <w:t>թ</w:t>
      </w:r>
      <w:r w:rsidR="0013003E" w:rsidRPr="00A92286">
        <w:rPr>
          <w:rFonts w:ascii="GHEA Grapalat" w:hAnsi="GHEA Grapalat"/>
          <w:sz w:val="24"/>
          <w:szCs w:val="24"/>
          <w:lang w:val="en-US"/>
        </w:rPr>
        <w:t>որինգ</w:t>
      </w:r>
      <w:r w:rsidR="005844E0" w:rsidRPr="00A92286">
        <w:rPr>
          <w:rFonts w:ascii="GHEA Grapalat" w:hAnsi="GHEA Grapalat"/>
          <w:sz w:val="24"/>
          <w:szCs w:val="24"/>
          <w:lang w:val="en-US"/>
        </w:rPr>
        <w:t>:</w:t>
      </w:r>
      <w:r w:rsidR="0013003E" w:rsidRPr="00A92286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54337421" w14:textId="40A80AFA" w:rsidR="009C582F" w:rsidRPr="00A92286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en-US"/>
        </w:rPr>
      </w:pPr>
      <w:bookmarkStart w:id="6" w:name="_Toc104815995"/>
      <w:r w:rsidRPr="00A92286">
        <w:rPr>
          <w:rFonts w:ascii="GHEA Grapalat" w:hAnsi="GHEA Grapalat"/>
          <w:sz w:val="24"/>
          <w:szCs w:val="24"/>
          <w:lang w:val="en-US"/>
        </w:rPr>
        <w:t>7. ՀԵՌՈՒՍՏԱԸՆԿԵՐՈՒԹՅՈՒՆՆԵՐ</w:t>
      </w:r>
      <w:bookmarkEnd w:id="6"/>
    </w:p>
    <w:p w14:paraId="54FB0854" w14:textId="3E0526A2" w:rsidR="009C582F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en-US"/>
        </w:rPr>
      </w:pPr>
      <w:r w:rsidRPr="00A92286">
        <w:rPr>
          <w:rFonts w:ascii="GHEA Grapalat" w:hAnsi="GHEA Grapalat"/>
          <w:sz w:val="24"/>
          <w:szCs w:val="24"/>
          <w:lang w:val="hy-AM"/>
        </w:rPr>
        <w:t>17</w:t>
      </w:r>
      <w:r w:rsidR="00BF163D" w:rsidRPr="00A92286">
        <w:rPr>
          <w:rFonts w:ascii="GHEA Grapalat" w:hAnsi="GHEA Grapalat"/>
          <w:sz w:val="24"/>
          <w:szCs w:val="24"/>
          <w:lang w:val="en-US"/>
        </w:rPr>
        <w:t xml:space="preserve">. </w:t>
      </w:r>
      <w:r w:rsidR="00886AA2" w:rsidRPr="00A92286">
        <w:rPr>
          <w:rFonts w:ascii="GHEA Grapalat" w:hAnsi="GHEA Grapalat"/>
          <w:sz w:val="24"/>
          <w:szCs w:val="24"/>
          <w:lang w:val="en-US"/>
        </w:rPr>
        <w:t>Ներկայումս Հայաստանի Հանրապետության տարածքում թվային եթերային հեռարձակում են իրականացնում. հանրապետական սփռման թվով 8, մայրաքաղաքային սփռման թվով 10 և մարզային սփռման թվով 7 հեռուստաալիքներ: Ինչպես արդեն նշվեց, բոլոր հեռուստաալիքները հեռարձակվում են պետության սեփականությունը համարվող թվային հաղորդիչ ցանցի միջոցով:</w:t>
      </w:r>
    </w:p>
    <w:p w14:paraId="3D7B6ADD" w14:textId="441650AC" w:rsidR="00C7628F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en-US"/>
        </w:rPr>
      </w:pPr>
      <w:r w:rsidRPr="00A92286">
        <w:rPr>
          <w:rFonts w:ascii="GHEA Grapalat" w:hAnsi="GHEA Grapalat"/>
          <w:sz w:val="24"/>
          <w:szCs w:val="24"/>
          <w:lang w:val="hy-AM"/>
        </w:rPr>
        <w:t>18</w:t>
      </w:r>
      <w:r w:rsidR="00BF163D" w:rsidRPr="00A92286">
        <w:rPr>
          <w:rFonts w:ascii="GHEA Grapalat" w:hAnsi="GHEA Grapalat"/>
          <w:sz w:val="24"/>
          <w:szCs w:val="24"/>
          <w:lang w:val="en-US"/>
        </w:rPr>
        <w:t xml:space="preserve">. </w:t>
      </w:r>
      <w:r w:rsidR="00C7628F" w:rsidRPr="00A92286">
        <w:rPr>
          <w:rFonts w:ascii="GHEA Grapalat" w:hAnsi="GHEA Grapalat"/>
          <w:sz w:val="24"/>
          <w:szCs w:val="24"/>
          <w:lang w:val="en-US"/>
        </w:rPr>
        <w:t xml:space="preserve">HBBTV համակարգին միացող հեռուստաընկերությունները պետք է </w:t>
      </w:r>
      <w:r w:rsidR="008F6EC1" w:rsidRPr="00A92286">
        <w:rPr>
          <w:rFonts w:ascii="GHEA Grapalat" w:hAnsi="GHEA Grapalat"/>
          <w:sz w:val="24"/>
          <w:szCs w:val="24"/>
          <w:lang w:val="en-US"/>
        </w:rPr>
        <w:t xml:space="preserve">իրականացնեն </w:t>
      </w:r>
      <w:r w:rsidR="00D72B2C" w:rsidRPr="00A92286">
        <w:rPr>
          <w:rFonts w:ascii="GHEA Grapalat" w:hAnsi="GHEA Grapalat"/>
          <w:sz w:val="24"/>
          <w:szCs w:val="24"/>
          <w:lang w:val="en-US"/>
        </w:rPr>
        <w:t>հեռուստադիտողին մատուցվող լրացուցիչ WEB կոնտենտ</w:t>
      </w:r>
      <w:r w:rsidR="008F6EC1" w:rsidRPr="00A92286">
        <w:rPr>
          <w:rFonts w:ascii="GHEA Grapalat" w:hAnsi="GHEA Grapalat"/>
          <w:sz w:val="24"/>
          <w:szCs w:val="24"/>
          <w:lang w:val="en-US"/>
        </w:rPr>
        <w:t>ի ձևավորումը և առաջխաղացումը</w:t>
      </w:r>
      <w:r w:rsidR="00D72B2C" w:rsidRPr="00A92286">
        <w:rPr>
          <w:rFonts w:ascii="GHEA Grapalat" w:hAnsi="GHEA Grapalat"/>
          <w:sz w:val="24"/>
          <w:szCs w:val="24"/>
          <w:lang w:val="en-US"/>
        </w:rPr>
        <w:t>, որտեղից HBBTV օպ</w:t>
      </w:r>
      <w:r w:rsidR="008F6EC1" w:rsidRPr="00A92286">
        <w:rPr>
          <w:rFonts w:ascii="GHEA Grapalat" w:hAnsi="GHEA Grapalat"/>
          <w:sz w:val="24"/>
          <w:szCs w:val="24"/>
          <w:lang w:val="en-US"/>
        </w:rPr>
        <w:t>ե</w:t>
      </w:r>
      <w:r w:rsidR="00D72B2C" w:rsidRPr="00A92286">
        <w:rPr>
          <w:rFonts w:ascii="GHEA Grapalat" w:hAnsi="GHEA Grapalat"/>
          <w:sz w:val="24"/>
          <w:szCs w:val="24"/>
          <w:lang w:val="en-US"/>
        </w:rPr>
        <w:t xml:space="preserve">րատորի կողմից մշակվող HBBTV հավելվածը (Application) պետք է վերցնի </w:t>
      </w:r>
      <w:r w:rsidR="00D72B2C" w:rsidRPr="00A92286">
        <w:rPr>
          <w:rFonts w:ascii="GHEA Grapalat" w:hAnsi="GHEA Grapalat"/>
          <w:sz w:val="24"/>
          <w:szCs w:val="24"/>
          <w:lang w:val="en-US"/>
        </w:rPr>
        <w:lastRenderedPageBreak/>
        <w:t>ինֆորմացիան և արտացոլի հեռուստացույցի էկրանին:</w:t>
      </w:r>
      <w:r w:rsidR="008F6EC1" w:rsidRPr="00A92286">
        <w:rPr>
          <w:rFonts w:ascii="GHEA Grapalat" w:hAnsi="GHEA Grapalat"/>
          <w:sz w:val="24"/>
          <w:szCs w:val="24"/>
          <w:lang w:val="en-US"/>
        </w:rPr>
        <w:t xml:space="preserve"> Catch-Up, Time Shift, VoD </w:t>
      </w:r>
      <w:r w:rsidR="00D5215C" w:rsidRPr="00A92286">
        <w:rPr>
          <w:rFonts w:ascii="GHEA Grapalat" w:hAnsi="GHEA Grapalat"/>
          <w:sz w:val="24"/>
          <w:szCs w:val="24"/>
          <w:lang w:val="en-US"/>
        </w:rPr>
        <w:t xml:space="preserve">և նմանատիպ </w:t>
      </w:r>
      <w:r w:rsidR="008F6EC1" w:rsidRPr="00A92286">
        <w:rPr>
          <w:rFonts w:ascii="GHEA Grapalat" w:hAnsi="GHEA Grapalat"/>
          <w:sz w:val="24"/>
          <w:szCs w:val="24"/>
          <w:lang w:val="en-US"/>
        </w:rPr>
        <w:t>ծառայությունների մատուցման պարագայում հեռուստաընկերությունը պետք է ստեղծի կամ վարձակալի</w:t>
      </w:r>
      <w:r w:rsidR="00D5215C" w:rsidRPr="00A92286">
        <w:rPr>
          <w:rFonts w:ascii="GHEA Grapalat" w:hAnsi="GHEA Grapalat"/>
          <w:sz w:val="24"/>
          <w:szCs w:val="24"/>
          <w:lang w:val="en-US"/>
        </w:rPr>
        <w:t xml:space="preserve"> նաև</w:t>
      </w:r>
      <w:r w:rsidR="008F6EC1" w:rsidRPr="00A92286">
        <w:rPr>
          <w:rFonts w:ascii="GHEA Grapalat" w:hAnsi="GHEA Grapalat"/>
          <w:sz w:val="24"/>
          <w:szCs w:val="24"/>
          <w:lang w:val="en-US"/>
        </w:rPr>
        <w:t xml:space="preserve"> համապատասխան ունակությամբ ինֆորմացիայի պահոցներ (</w:t>
      </w:r>
      <w:r w:rsidR="00BF1D09" w:rsidRPr="00A92286">
        <w:rPr>
          <w:rFonts w:ascii="GHEA Grapalat" w:hAnsi="GHEA Grapalat"/>
          <w:sz w:val="24"/>
          <w:szCs w:val="24"/>
          <w:lang w:val="en-US"/>
        </w:rPr>
        <w:t>Storage</w:t>
      </w:r>
      <w:r w:rsidR="008F6EC1" w:rsidRPr="00A92286">
        <w:rPr>
          <w:rFonts w:ascii="GHEA Grapalat" w:hAnsi="GHEA Grapalat"/>
          <w:sz w:val="24"/>
          <w:szCs w:val="24"/>
          <w:lang w:val="en-US"/>
        </w:rPr>
        <w:t>)</w:t>
      </w:r>
      <w:r w:rsidR="004F63EE" w:rsidRPr="00A92286">
        <w:rPr>
          <w:rFonts w:ascii="GHEA Grapalat" w:hAnsi="GHEA Grapalat"/>
          <w:sz w:val="24"/>
          <w:szCs w:val="24"/>
          <w:lang w:val="en-US"/>
        </w:rPr>
        <w:t>:</w:t>
      </w:r>
    </w:p>
    <w:p w14:paraId="42BF6CC9" w14:textId="5287884A" w:rsidR="00425AC5" w:rsidRPr="00A92286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en-US"/>
        </w:rPr>
      </w:pPr>
      <w:bookmarkStart w:id="7" w:name="_Toc104815996"/>
      <w:r w:rsidRPr="00A92286">
        <w:rPr>
          <w:rFonts w:ascii="GHEA Grapalat" w:hAnsi="GHEA Grapalat"/>
          <w:sz w:val="24"/>
          <w:szCs w:val="24"/>
          <w:lang w:val="en-US"/>
        </w:rPr>
        <w:t>8. HBBTV ԾԱՌԱՅՈՒԹՅՈՒՆ ՄԱՏՈՒՑՈՂ ՕՊԵՐԱՏՈՐՆԵՐ</w:t>
      </w:r>
      <w:bookmarkEnd w:id="7"/>
    </w:p>
    <w:p w14:paraId="44BD4651" w14:textId="1A41A4C5" w:rsidR="00886AA2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en-US"/>
        </w:rPr>
      </w:pPr>
      <w:r w:rsidRPr="00A92286">
        <w:rPr>
          <w:rFonts w:ascii="GHEA Grapalat" w:hAnsi="GHEA Grapalat"/>
          <w:sz w:val="24"/>
          <w:szCs w:val="24"/>
          <w:lang w:val="hy-AM"/>
        </w:rPr>
        <w:t>19</w:t>
      </w:r>
      <w:r w:rsidR="00BF163D" w:rsidRPr="00A92286">
        <w:rPr>
          <w:rFonts w:ascii="GHEA Grapalat" w:hAnsi="GHEA Grapalat"/>
          <w:sz w:val="24"/>
          <w:szCs w:val="24"/>
          <w:lang w:val="en-US"/>
        </w:rPr>
        <w:t xml:space="preserve">. </w:t>
      </w:r>
      <w:r w:rsidR="00606E8D" w:rsidRPr="00A92286">
        <w:rPr>
          <w:rFonts w:ascii="GHEA Grapalat" w:hAnsi="GHEA Grapalat"/>
          <w:sz w:val="24"/>
          <w:szCs w:val="24"/>
          <w:lang w:val="en-US"/>
        </w:rPr>
        <w:t xml:space="preserve">HBBTV օպերատորները տրամադրում են DVB-T2 ցանցով հաղորդվող HBBTV կոդերը, հեռուստաընկերությունների պահանջների համապատասխան մշակում են HBBTV հավելվածները, </w:t>
      </w:r>
      <w:r w:rsidR="00B920C5" w:rsidRPr="00A92286">
        <w:rPr>
          <w:rFonts w:ascii="GHEA Grapalat" w:hAnsi="GHEA Grapalat"/>
          <w:sz w:val="24"/>
          <w:szCs w:val="24"/>
          <w:lang w:val="en-US"/>
        </w:rPr>
        <w:t>տրամադրում են</w:t>
      </w:r>
      <w:r w:rsidR="00606E8D" w:rsidRPr="00A92286">
        <w:rPr>
          <w:rFonts w:ascii="GHEA Grapalat" w:hAnsi="GHEA Grapalat"/>
          <w:sz w:val="24"/>
          <w:szCs w:val="24"/>
          <w:lang w:val="en-US"/>
        </w:rPr>
        <w:t xml:space="preserve"> համապատասխան ծրագրային ապահովումներ, որոնց միջոցով հնարավոր է իր</w:t>
      </w:r>
      <w:r w:rsidR="00B920C5" w:rsidRPr="00A92286">
        <w:rPr>
          <w:rFonts w:ascii="GHEA Grapalat" w:hAnsi="GHEA Grapalat"/>
          <w:sz w:val="24"/>
          <w:szCs w:val="24"/>
          <w:lang w:val="en-US"/>
        </w:rPr>
        <w:t>ա</w:t>
      </w:r>
      <w:r w:rsidR="00606E8D" w:rsidRPr="00A92286">
        <w:rPr>
          <w:rFonts w:ascii="GHEA Grapalat" w:hAnsi="GHEA Grapalat"/>
          <w:sz w:val="24"/>
          <w:szCs w:val="24"/>
          <w:lang w:val="en-US"/>
        </w:rPr>
        <w:t>կանացնել DVB-T2 ցանցի ընդգրկման գոտում գտնվող HBBTV ստանդարտի ընդունիչների քանակական</w:t>
      </w:r>
      <w:r w:rsidR="00B920C5" w:rsidRPr="00A92286">
        <w:rPr>
          <w:rFonts w:ascii="GHEA Grapalat" w:hAnsi="GHEA Grapalat"/>
          <w:sz w:val="24"/>
          <w:szCs w:val="24"/>
          <w:lang w:val="en-US"/>
        </w:rPr>
        <w:t xml:space="preserve"> մոնի</w:t>
      </w:r>
      <w:r w:rsidR="006309D9">
        <w:rPr>
          <w:rFonts w:ascii="GHEA Grapalat" w:hAnsi="GHEA Grapalat"/>
          <w:sz w:val="24"/>
          <w:szCs w:val="24"/>
          <w:lang w:val="hy-AM"/>
        </w:rPr>
        <w:t>թ</w:t>
      </w:r>
      <w:r w:rsidR="00B920C5" w:rsidRPr="00A92286">
        <w:rPr>
          <w:rFonts w:ascii="GHEA Grapalat" w:hAnsi="GHEA Grapalat"/>
          <w:sz w:val="24"/>
          <w:szCs w:val="24"/>
          <w:lang w:val="en-US"/>
        </w:rPr>
        <w:t>որինգ:</w:t>
      </w:r>
    </w:p>
    <w:p w14:paraId="2C3F6F76" w14:textId="3BA8FC7A" w:rsidR="00B920C5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en-US"/>
        </w:rPr>
      </w:pPr>
      <w:r w:rsidRPr="00A92286">
        <w:rPr>
          <w:rFonts w:ascii="GHEA Grapalat" w:hAnsi="GHEA Grapalat"/>
          <w:sz w:val="24"/>
          <w:szCs w:val="24"/>
          <w:lang w:val="hy-AM"/>
        </w:rPr>
        <w:t>20</w:t>
      </w:r>
      <w:r w:rsidR="00BF163D" w:rsidRPr="00A92286">
        <w:rPr>
          <w:rFonts w:ascii="GHEA Grapalat" w:hAnsi="GHEA Grapalat"/>
          <w:sz w:val="24"/>
          <w:szCs w:val="24"/>
          <w:lang w:val="en-US"/>
        </w:rPr>
        <w:t>.</w:t>
      </w:r>
      <w:r w:rsidR="009F6B69">
        <w:rPr>
          <w:rFonts w:ascii="GHEA Grapalat" w:hAnsi="GHEA Grapalat"/>
          <w:sz w:val="24"/>
          <w:szCs w:val="24"/>
          <w:lang w:val="en-US"/>
        </w:rPr>
        <w:t xml:space="preserve"> </w:t>
      </w:r>
      <w:r w:rsidR="00680546" w:rsidRPr="00A92286">
        <w:rPr>
          <w:rFonts w:ascii="GHEA Grapalat" w:hAnsi="GHEA Grapalat"/>
          <w:sz w:val="24"/>
          <w:szCs w:val="24"/>
          <w:lang w:val="en-US"/>
        </w:rPr>
        <w:t>Հայաստանի Հանրապետությունում գործող HBBTV օպերատորներ առկա չեն, ուստի համակարգի ներդրման ժամանակ անհրաժեշտ կլինի մրցութային եղանակով ներգրավել եվրոպական երկրներում գործող օպերատորների</w:t>
      </w:r>
      <w:r w:rsidR="00AA1967" w:rsidRPr="00A92286">
        <w:rPr>
          <w:rFonts w:ascii="GHEA Grapalat" w:hAnsi="GHEA Grapalat"/>
          <w:sz w:val="24"/>
          <w:szCs w:val="24"/>
          <w:lang w:val="en-US"/>
        </w:rPr>
        <w:t>ց մեկին կամ մի քանիսին</w:t>
      </w:r>
      <w:r w:rsidR="00680546" w:rsidRPr="00A92286">
        <w:rPr>
          <w:rFonts w:ascii="GHEA Grapalat" w:hAnsi="GHEA Grapalat"/>
          <w:sz w:val="24"/>
          <w:szCs w:val="24"/>
          <w:lang w:val="en-US"/>
        </w:rPr>
        <w:t>:</w:t>
      </w:r>
    </w:p>
    <w:p w14:paraId="18A3DA23" w14:textId="04CEE746" w:rsidR="009759B6" w:rsidRPr="00D62C45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8" w:name="_Toc104815997"/>
      <w:r w:rsidRPr="00A92286">
        <w:rPr>
          <w:rFonts w:ascii="GHEA Grapalat" w:hAnsi="GHEA Grapalat"/>
          <w:sz w:val="24"/>
          <w:szCs w:val="24"/>
          <w:lang w:val="en-US"/>
        </w:rPr>
        <w:t>9. ԳՈՎԱԶԴԱՅԻՆ ԳՈՐԾԱԿԱԼՈՒԹՅՈՒՆՆԵՐ</w:t>
      </w:r>
      <w:r w:rsidR="00D62C45">
        <w:rPr>
          <w:rFonts w:ascii="GHEA Grapalat" w:hAnsi="GHEA Grapalat"/>
          <w:sz w:val="24"/>
          <w:szCs w:val="24"/>
          <w:lang w:val="hy-AM"/>
        </w:rPr>
        <w:t xml:space="preserve"> ԵՎ </w:t>
      </w:r>
      <w:r w:rsidR="00D62C45" w:rsidRPr="00A92286">
        <w:rPr>
          <w:rFonts w:ascii="GHEA Grapalat" w:hAnsi="GHEA Grapalat"/>
          <w:sz w:val="24"/>
          <w:szCs w:val="24"/>
          <w:lang w:val="en-US"/>
        </w:rPr>
        <w:t>HBBTV ՀԱՄԱԿԱՐԳԻ ՇԱՀԱՌՈՒՆԵՐ</w:t>
      </w:r>
      <w:bookmarkEnd w:id="8"/>
    </w:p>
    <w:p w14:paraId="60F42324" w14:textId="755BA8BC" w:rsidR="00D4796D" w:rsidRPr="00D62C45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 w:rsidRPr="00A92286">
        <w:rPr>
          <w:rFonts w:ascii="GHEA Grapalat" w:hAnsi="GHEA Grapalat"/>
          <w:sz w:val="24"/>
          <w:szCs w:val="24"/>
          <w:lang w:val="hy-AM"/>
        </w:rPr>
        <w:t>21</w:t>
      </w:r>
      <w:r w:rsidR="00BF163D" w:rsidRPr="00D62C45">
        <w:rPr>
          <w:rFonts w:ascii="GHEA Grapalat" w:hAnsi="GHEA Grapalat"/>
          <w:sz w:val="24"/>
          <w:szCs w:val="24"/>
          <w:lang w:val="hy-AM"/>
        </w:rPr>
        <w:t xml:space="preserve">. </w:t>
      </w:r>
      <w:r w:rsidR="003A5542" w:rsidRPr="00D62C45">
        <w:rPr>
          <w:rFonts w:ascii="GHEA Grapalat" w:hAnsi="GHEA Grapalat"/>
          <w:sz w:val="24"/>
          <w:szCs w:val="24"/>
          <w:lang w:val="hy-AM"/>
        </w:rPr>
        <w:t xml:space="preserve">Ինտերակտիվ հեռուստատեսության HBBTV համակարգի ներդրմամբ գովազդատուների համար ստեղծվում են գովազդի տեղադրման նոր հարթակներ, ինչպես նաև, ինտերնետային գովազդը հեռուստացույցի էկրան տեղափոխելու հնարավորություն: Ստեղծվում է նաև նոր տիպի ինտերակտիվ գովազդի </w:t>
      </w:r>
      <w:r w:rsidR="003C48F3" w:rsidRPr="00D62C45">
        <w:rPr>
          <w:rFonts w:ascii="GHEA Grapalat" w:hAnsi="GHEA Grapalat"/>
          <w:sz w:val="24"/>
          <w:szCs w:val="24"/>
          <w:lang w:val="hy-AM"/>
        </w:rPr>
        <w:t>տեղադրման</w:t>
      </w:r>
      <w:r w:rsidR="003A5542" w:rsidRPr="00D62C45">
        <w:rPr>
          <w:rFonts w:ascii="GHEA Grapalat" w:hAnsi="GHEA Grapalat"/>
          <w:sz w:val="24"/>
          <w:szCs w:val="24"/>
          <w:lang w:val="hy-AM"/>
        </w:rPr>
        <w:t xml:space="preserve"> հնարավորություն:</w:t>
      </w:r>
    </w:p>
    <w:p w14:paraId="158886FB" w14:textId="77777777" w:rsidR="00A64595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 w:rsidRPr="00A92286">
        <w:rPr>
          <w:rFonts w:ascii="GHEA Grapalat" w:hAnsi="GHEA Grapalat"/>
          <w:sz w:val="24"/>
          <w:szCs w:val="24"/>
          <w:lang w:val="hy-AM"/>
        </w:rPr>
        <w:t>22</w:t>
      </w:r>
      <w:r w:rsidR="00BF163D" w:rsidRPr="00A64595">
        <w:rPr>
          <w:rFonts w:ascii="GHEA Grapalat" w:hAnsi="GHEA Grapalat"/>
          <w:sz w:val="24"/>
          <w:szCs w:val="24"/>
          <w:lang w:val="hy-AM"/>
        </w:rPr>
        <w:t xml:space="preserve">. </w:t>
      </w:r>
      <w:r w:rsidR="002846D7" w:rsidRPr="00A64595">
        <w:rPr>
          <w:rFonts w:ascii="GHEA Grapalat" w:hAnsi="GHEA Grapalat"/>
          <w:sz w:val="24"/>
          <w:szCs w:val="24"/>
          <w:lang w:val="hy-AM"/>
        </w:rPr>
        <w:t>HBBTV համակարգի հիմնական շահառուներն են համարվում հեռուստաընկերությունները, գովազդատուները, ինչպես նաև, հեռուստադիտողները:</w:t>
      </w:r>
      <w:r w:rsidR="00A64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06A" w:rsidRPr="00A64595">
        <w:rPr>
          <w:rFonts w:ascii="GHEA Grapalat" w:hAnsi="GHEA Grapalat"/>
          <w:sz w:val="24"/>
          <w:szCs w:val="24"/>
          <w:lang w:val="hy-AM"/>
        </w:rPr>
        <w:t>Չնայած հեռուստաընկերությունները HBBTV համակարգը ներդնելու համար պետք է կատարեն ինչպես միանվագ</w:t>
      </w:r>
      <w:r w:rsidR="00AA1967" w:rsidRPr="00A64595">
        <w:rPr>
          <w:rFonts w:ascii="GHEA Grapalat" w:hAnsi="GHEA Grapalat"/>
          <w:sz w:val="24"/>
          <w:szCs w:val="24"/>
          <w:lang w:val="hy-AM"/>
        </w:rPr>
        <w:t xml:space="preserve"> ներդրումներ</w:t>
      </w:r>
      <w:r w:rsidR="0007106A" w:rsidRPr="00A64595">
        <w:rPr>
          <w:rFonts w:ascii="GHEA Grapalat" w:hAnsi="GHEA Grapalat"/>
          <w:sz w:val="24"/>
          <w:szCs w:val="24"/>
          <w:lang w:val="hy-AM"/>
        </w:rPr>
        <w:t xml:space="preserve">, այնպես էլ ընթացիկ </w:t>
      </w:r>
      <w:r w:rsidR="00AA1967" w:rsidRPr="00A64595">
        <w:rPr>
          <w:rFonts w:ascii="GHEA Grapalat" w:hAnsi="GHEA Grapalat"/>
          <w:sz w:val="24"/>
          <w:szCs w:val="24"/>
          <w:lang w:val="hy-AM"/>
        </w:rPr>
        <w:t>ծախսեր</w:t>
      </w:r>
      <w:r w:rsidR="0007106A" w:rsidRPr="00A64595">
        <w:rPr>
          <w:rFonts w:ascii="GHEA Grapalat" w:hAnsi="GHEA Grapalat"/>
          <w:sz w:val="24"/>
          <w:szCs w:val="24"/>
          <w:lang w:val="hy-AM"/>
        </w:rPr>
        <w:t>, այնուամենայնիվ</w:t>
      </w:r>
      <w:r w:rsidR="00C53F48" w:rsidRPr="00A64595">
        <w:rPr>
          <w:rFonts w:ascii="GHEA Grapalat" w:hAnsi="GHEA Grapalat"/>
          <w:sz w:val="24"/>
          <w:szCs w:val="24"/>
          <w:lang w:val="hy-AM"/>
        </w:rPr>
        <w:t xml:space="preserve"> վերջիններիս համար ստեղծվում է մրցակցության</w:t>
      </w:r>
      <w:r w:rsidR="00884059" w:rsidRPr="00A64595">
        <w:rPr>
          <w:rFonts w:ascii="GHEA Grapalat" w:hAnsi="GHEA Grapalat"/>
          <w:sz w:val="24"/>
          <w:szCs w:val="24"/>
          <w:lang w:val="hy-AM"/>
        </w:rPr>
        <w:t xml:space="preserve"> նոր դաշտ</w:t>
      </w:r>
      <w:r w:rsidR="00C53F48" w:rsidRPr="00A64595">
        <w:rPr>
          <w:rFonts w:ascii="GHEA Grapalat" w:hAnsi="GHEA Grapalat"/>
          <w:sz w:val="24"/>
          <w:szCs w:val="24"/>
          <w:lang w:val="hy-AM"/>
        </w:rPr>
        <w:t xml:space="preserve"> և հեռուստալսարանի ընդլայնման նոր </w:t>
      </w:r>
      <w:r w:rsidR="00884059" w:rsidRPr="00A64595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="00C53F48" w:rsidRPr="00A64595">
        <w:rPr>
          <w:rFonts w:ascii="GHEA Grapalat" w:hAnsi="GHEA Grapalat"/>
          <w:sz w:val="24"/>
          <w:szCs w:val="24"/>
          <w:lang w:val="hy-AM"/>
        </w:rPr>
        <w:t xml:space="preserve">: Միաժամանակ, համակարգի </w:t>
      </w:r>
      <w:r w:rsidR="00884059" w:rsidRPr="00A64595">
        <w:rPr>
          <w:rFonts w:ascii="GHEA Grapalat" w:hAnsi="GHEA Grapalat"/>
          <w:sz w:val="24"/>
          <w:szCs w:val="24"/>
          <w:lang w:val="hy-AM"/>
        </w:rPr>
        <w:t>ներդրմամբ հեռուստաընկերություններ</w:t>
      </w:r>
      <w:r w:rsidR="000732BF" w:rsidRPr="00A64595">
        <w:rPr>
          <w:rFonts w:ascii="GHEA Grapalat" w:hAnsi="GHEA Grapalat"/>
          <w:sz w:val="24"/>
          <w:szCs w:val="24"/>
          <w:lang w:val="hy-AM"/>
        </w:rPr>
        <w:t>ի</w:t>
      </w:r>
      <w:r w:rsidR="00884059" w:rsidRPr="00A64595">
        <w:rPr>
          <w:rFonts w:ascii="GHEA Grapalat" w:hAnsi="GHEA Grapalat"/>
          <w:sz w:val="24"/>
          <w:szCs w:val="24"/>
          <w:lang w:val="hy-AM"/>
        </w:rPr>
        <w:t xml:space="preserve"> համար լրացուցիչ եկամուտ ստանալու հնարավորություն է ստեղծվում:</w:t>
      </w:r>
    </w:p>
    <w:p w14:paraId="5C09CA89" w14:textId="0C9D9C79" w:rsidR="00573583" w:rsidRPr="00A64595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 w:rsidRPr="00A92286"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="00A64595">
        <w:rPr>
          <w:rFonts w:ascii="GHEA Grapalat" w:hAnsi="GHEA Grapalat"/>
          <w:sz w:val="24"/>
          <w:szCs w:val="24"/>
          <w:lang w:val="hy-AM"/>
        </w:rPr>
        <w:t>3</w:t>
      </w:r>
      <w:r w:rsidR="00BF163D" w:rsidRPr="00A64595">
        <w:rPr>
          <w:rFonts w:ascii="GHEA Grapalat" w:hAnsi="GHEA Grapalat"/>
          <w:sz w:val="24"/>
          <w:szCs w:val="24"/>
          <w:lang w:val="hy-AM"/>
        </w:rPr>
        <w:t xml:space="preserve">. </w:t>
      </w:r>
      <w:r w:rsidR="00573583" w:rsidRPr="00A64595">
        <w:rPr>
          <w:rFonts w:ascii="GHEA Grapalat" w:hAnsi="GHEA Grapalat"/>
          <w:sz w:val="24"/>
          <w:szCs w:val="24"/>
          <w:lang w:val="hy-AM"/>
        </w:rPr>
        <w:t>Գովազդատուների համար ստեղծվում են գովազդի տեղադրման և առաջխաղացման նոր հարթակներ, ընդլայնվում է ինտերնետային գովազդի լսարանը, հնարավորություն է ընձեռնվում ստեղծել նոր տիպի ինտերակտիվ գովազդային կոնտենտ:</w:t>
      </w:r>
    </w:p>
    <w:p w14:paraId="7EABC9AD" w14:textId="01F89D3C" w:rsidR="00AD0530" w:rsidRPr="005B10CE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 w:rsidRPr="00A92286">
        <w:rPr>
          <w:rFonts w:ascii="GHEA Grapalat" w:hAnsi="GHEA Grapalat"/>
          <w:sz w:val="24"/>
          <w:szCs w:val="24"/>
          <w:lang w:val="hy-AM"/>
        </w:rPr>
        <w:t>2</w:t>
      </w:r>
      <w:r w:rsidR="005B10CE">
        <w:rPr>
          <w:rFonts w:ascii="GHEA Grapalat" w:hAnsi="GHEA Grapalat"/>
          <w:sz w:val="24"/>
          <w:szCs w:val="24"/>
          <w:lang w:val="hy-AM"/>
        </w:rPr>
        <w:t>4</w:t>
      </w:r>
      <w:r w:rsidR="00BF163D" w:rsidRPr="005B10CE">
        <w:rPr>
          <w:rFonts w:ascii="GHEA Grapalat" w:hAnsi="GHEA Grapalat"/>
          <w:sz w:val="24"/>
          <w:szCs w:val="24"/>
          <w:lang w:val="hy-AM"/>
        </w:rPr>
        <w:t xml:space="preserve">. </w:t>
      </w:r>
      <w:r w:rsidR="00573583" w:rsidRPr="005B10CE">
        <w:rPr>
          <w:rFonts w:ascii="GHEA Grapalat" w:hAnsi="GHEA Grapalat"/>
          <w:sz w:val="24"/>
          <w:szCs w:val="24"/>
          <w:lang w:val="hy-AM"/>
        </w:rPr>
        <w:t>Հեռուստադիտողները</w:t>
      </w:r>
      <w:r w:rsidR="00EB7277" w:rsidRPr="005B10CE">
        <w:rPr>
          <w:rFonts w:ascii="GHEA Grapalat" w:hAnsi="GHEA Grapalat"/>
          <w:sz w:val="24"/>
          <w:szCs w:val="24"/>
          <w:lang w:val="hy-AM"/>
        </w:rPr>
        <w:t xml:space="preserve"> HBBTV ստանդարտին համապատասխանող ընդունիչ</w:t>
      </w:r>
      <w:r w:rsidR="00AD0530" w:rsidRPr="005B10CE">
        <w:rPr>
          <w:rFonts w:ascii="GHEA Grapalat" w:hAnsi="GHEA Grapalat"/>
          <w:sz w:val="24"/>
          <w:szCs w:val="24"/>
          <w:lang w:val="hy-AM"/>
        </w:rPr>
        <w:t>ի</w:t>
      </w:r>
      <w:r w:rsidR="00EB7277" w:rsidRPr="005B10CE">
        <w:rPr>
          <w:rFonts w:ascii="GHEA Grapalat" w:hAnsi="GHEA Grapalat"/>
          <w:sz w:val="24"/>
          <w:szCs w:val="24"/>
          <w:lang w:val="hy-AM"/>
        </w:rPr>
        <w:t xml:space="preserve"> ձեռքբերման համար կատարելով միանվագ ծախս </w:t>
      </w:r>
      <w:r w:rsidR="0023230E" w:rsidRPr="005B10CE">
        <w:rPr>
          <w:rFonts w:ascii="GHEA Grapalat" w:hAnsi="GHEA Grapalat"/>
          <w:sz w:val="24"/>
          <w:szCs w:val="24"/>
          <w:lang w:val="hy-AM"/>
        </w:rPr>
        <w:t xml:space="preserve">և վճարելով ինտերնետի համար, հնարավորություն է ստանում </w:t>
      </w:r>
      <w:r w:rsidR="00AD0530" w:rsidRPr="005B10CE">
        <w:rPr>
          <w:rFonts w:ascii="GHEA Grapalat" w:hAnsi="GHEA Grapalat"/>
          <w:sz w:val="24"/>
          <w:szCs w:val="24"/>
          <w:lang w:val="hy-AM"/>
        </w:rPr>
        <w:t>օգտվել հեռուստացույցի միջոցով մատուցվող բազմապիսի ինտերակտիվ ծառայություններից:</w:t>
      </w:r>
    </w:p>
    <w:p w14:paraId="1F64DEDF" w14:textId="23CE18F7" w:rsidR="00573583" w:rsidRPr="00A47FDD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9" w:name="_Toc104815998"/>
      <w:r w:rsidRPr="00A47FDD">
        <w:rPr>
          <w:rFonts w:ascii="GHEA Grapalat" w:hAnsi="GHEA Grapalat"/>
          <w:sz w:val="24"/>
          <w:szCs w:val="24"/>
          <w:lang w:val="hy-AM"/>
        </w:rPr>
        <w:t xml:space="preserve">11. </w:t>
      </w:r>
      <w:r w:rsidRPr="00A92286">
        <w:rPr>
          <w:rFonts w:ascii="GHEA Grapalat" w:hAnsi="GHEA Grapalat"/>
          <w:sz w:val="24"/>
          <w:szCs w:val="24"/>
          <w:lang w:val="hy-AM"/>
        </w:rPr>
        <w:t>ԹՎԱՅԻՆ ԻՆՏԵՐԱԿՏԻՎ ՀԵՌՈՒՍՏԱՏԵՍՈՒԹՅԱՆ</w:t>
      </w:r>
      <w:r w:rsidRPr="00A47FDD">
        <w:rPr>
          <w:rFonts w:ascii="GHEA Grapalat" w:hAnsi="GHEA Grapalat"/>
          <w:sz w:val="24"/>
          <w:szCs w:val="24"/>
          <w:lang w:val="hy-AM"/>
        </w:rPr>
        <w:t xml:space="preserve"> ՆԵՐԴՐՄԱՆ </w:t>
      </w:r>
      <w:r w:rsidRPr="00A92286">
        <w:rPr>
          <w:rFonts w:ascii="GHEA Grapalat" w:hAnsi="GHEA Grapalat"/>
          <w:sz w:val="24"/>
          <w:szCs w:val="24"/>
          <w:lang w:val="hy-AM"/>
        </w:rPr>
        <w:t>ՃԱՆԱՊԱՐՀԱՅԻՆ ՔԱՐՏԵԶ</w:t>
      </w:r>
      <w:bookmarkEnd w:id="9"/>
    </w:p>
    <w:p w14:paraId="7BC6CF93" w14:textId="51B53A46" w:rsidR="004B2A27" w:rsidRPr="00A47FDD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 w:rsidRPr="00A92286">
        <w:rPr>
          <w:rFonts w:ascii="GHEA Grapalat" w:hAnsi="GHEA Grapalat"/>
          <w:sz w:val="24"/>
          <w:szCs w:val="24"/>
          <w:lang w:val="hy-AM"/>
        </w:rPr>
        <w:t>2</w:t>
      </w:r>
      <w:r w:rsidR="005B10CE">
        <w:rPr>
          <w:rFonts w:ascii="GHEA Grapalat" w:hAnsi="GHEA Grapalat"/>
          <w:sz w:val="24"/>
          <w:szCs w:val="24"/>
          <w:lang w:val="hy-AM"/>
        </w:rPr>
        <w:t>5</w:t>
      </w:r>
      <w:r w:rsidR="00BF163D" w:rsidRPr="00A47FDD">
        <w:rPr>
          <w:rFonts w:ascii="GHEA Grapalat" w:hAnsi="GHEA Grapalat"/>
          <w:sz w:val="24"/>
          <w:szCs w:val="24"/>
          <w:lang w:val="hy-AM"/>
        </w:rPr>
        <w:t xml:space="preserve">. </w:t>
      </w:r>
      <w:r w:rsidR="002A2E13" w:rsidRPr="00A47FDD">
        <w:rPr>
          <w:rFonts w:ascii="GHEA Grapalat" w:hAnsi="GHEA Grapalat"/>
          <w:sz w:val="24"/>
          <w:szCs w:val="24"/>
          <w:lang w:val="hy-AM"/>
        </w:rPr>
        <w:t xml:space="preserve">Թվային ինտերակտիվ հեռուստատեսության HBBTV համակարգի ներդրման </w:t>
      </w:r>
      <w:r w:rsidR="00BE792D" w:rsidRPr="00A92286">
        <w:rPr>
          <w:rFonts w:ascii="GHEA Grapalat" w:hAnsi="GHEA Grapalat"/>
          <w:sz w:val="24"/>
          <w:szCs w:val="24"/>
          <w:lang w:val="hy-AM"/>
        </w:rPr>
        <w:t xml:space="preserve">ճանապարհային քարտեզն </w:t>
      </w:r>
      <w:r w:rsidR="002A2E13" w:rsidRPr="00A47FDD">
        <w:rPr>
          <w:rFonts w:ascii="GHEA Grapalat" w:hAnsi="GHEA Grapalat"/>
          <w:sz w:val="24"/>
          <w:szCs w:val="24"/>
          <w:lang w:val="hy-AM"/>
        </w:rPr>
        <w:t xml:space="preserve">արտացոլված </w:t>
      </w:r>
      <w:r w:rsidR="00FE2D90" w:rsidRPr="00A47FDD">
        <w:rPr>
          <w:rFonts w:ascii="GHEA Grapalat" w:hAnsi="GHEA Grapalat"/>
          <w:sz w:val="24"/>
          <w:szCs w:val="24"/>
          <w:lang w:val="hy-AM"/>
        </w:rPr>
        <w:t>է</w:t>
      </w:r>
      <w:r w:rsidR="002A2E13" w:rsidRPr="00A47F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206C">
        <w:rPr>
          <w:rFonts w:ascii="GHEA Grapalat" w:hAnsi="GHEA Grapalat"/>
          <w:sz w:val="24"/>
          <w:szCs w:val="24"/>
          <w:lang w:val="hy-AM"/>
        </w:rPr>
        <w:t>Աղյուսակ 3-ում</w:t>
      </w:r>
      <w:r w:rsidR="002A2E13" w:rsidRPr="00A47FDD">
        <w:rPr>
          <w:rFonts w:ascii="GHEA Grapalat" w:hAnsi="GHEA Grapalat"/>
          <w:sz w:val="24"/>
          <w:szCs w:val="24"/>
          <w:lang w:val="hy-AM"/>
        </w:rPr>
        <w:t xml:space="preserve"> բերված կառուցված</w:t>
      </w:r>
      <w:r w:rsidR="001908DF" w:rsidRPr="00A47FDD">
        <w:rPr>
          <w:rFonts w:ascii="GHEA Grapalat" w:hAnsi="GHEA Grapalat"/>
          <w:sz w:val="24"/>
          <w:szCs w:val="24"/>
          <w:lang w:val="hy-AM"/>
        </w:rPr>
        <w:t>ք</w:t>
      </w:r>
      <w:r w:rsidR="002A2E13" w:rsidRPr="00A47FDD">
        <w:rPr>
          <w:rFonts w:ascii="GHEA Grapalat" w:hAnsi="GHEA Grapalat"/>
          <w:sz w:val="24"/>
          <w:szCs w:val="24"/>
          <w:lang w:val="hy-AM"/>
        </w:rPr>
        <w:t>ային սխեմայում</w:t>
      </w:r>
      <w:r w:rsidR="00F9206C">
        <w:rPr>
          <w:rFonts w:ascii="GHEA Grapalat" w:hAnsi="GHEA Grapalat"/>
          <w:sz w:val="24"/>
          <w:szCs w:val="24"/>
          <w:lang w:val="hy-AM"/>
        </w:rPr>
        <w:t xml:space="preserve">, որտեղ ներկայացված էյ </w:t>
      </w:r>
      <w:r w:rsidR="00FE2D90" w:rsidRPr="00A47FDD">
        <w:rPr>
          <w:rFonts w:ascii="GHEA Grapalat" w:hAnsi="GHEA Grapalat"/>
          <w:sz w:val="24"/>
          <w:szCs w:val="24"/>
          <w:lang w:val="hy-AM"/>
        </w:rPr>
        <w:t>ուրաքանչյուր միջոցառման հիմնավոր</w:t>
      </w:r>
      <w:r w:rsidR="000509DE" w:rsidRPr="00A47FDD">
        <w:rPr>
          <w:rFonts w:ascii="GHEA Grapalat" w:hAnsi="GHEA Grapalat"/>
          <w:sz w:val="24"/>
          <w:szCs w:val="24"/>
          <w:lang w:val="hy-AM"/>
        </w:rPr>
        <w:t>ու</w:t>
      </w:r>
      <w:r w:rsidR="00FE2D90" w:rsidRPr="00A47FDD">
        <w:rPr>
          <w:rFonts w:ascii="GHEA Grapalat" w:hAnsi="GHEA Grapalat"/>
          <w:sz w:val="24"/>
          <w:szCs w:val="24"/>
          <w:lang w:val="hy-AM"/>
        </w:rPr>
        <w:t>մ</w:t>
      </w:r>
      <w:r w:rsidR="000509DE" w:rsidRPr="00A47FDD">
        <w:rPr>
          <w:rFonts w:ascii="GHEA Grapalat" w:hAnsi="GHEA Grapalat"/>
          <w:sz w:val="24"/>
          <w:szCs w:val="24"/>
          <w:lang w:val="hy-AM"/>
        </w:rPr>
        <w:t>ը</w:t>
      </w:r>
      <w:r w:rsidR="00BE792D" w:rsidRPr="00A92286">
        <w:rPr>
          <w:rFonts w:ascii="GHEA Grapalat" w:hAnsi="GHEA Grapalat"/>
          <w:sz w:val="24"/>
          <w:szCs w:val="24"/>
          <w:lang w:val="hy-AM"/>
        </w:rPr>
        <w:t>,</w:t>
      </w:r>
      <w:r w:rsidR="000509DE" w:rsidRPr="00A47F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E2D90" w:rsidRPr="00A47FDD">
        <w:rPr>
          <w:rFonts w:ascii="GHEA Grapalat" w:hAnsi="GHEA Grapalat"/>
          <w:sz w:val="24"/>
          <w:szCs w:val="24"/>
          <w:lang w:val="hy-AM"/>
        </w:rPr>
        <w:t xml:space="preserve">հակիրճ բնութագիրը </w:t>
      </w:r>
      <w:r w:rsidR="00BE792D" w:rsidRPr="00A92286">
        <w:rPr>
          <w:rFonts w:ascii="GHEA Grapalat" w:hAnsi="GHEA Grapalat"/>
          <w:sz w:val="24"/>
          <w:szCs w:val="24"/>
          <w:lang w:val="hy-AM"/>
        </w:rPr>
        <w:t>և իրականացման պատասխանատուները</w:t>
      </w:r>
      <w:r w:rsidR="00F9206C">
        <w:rPr>
          <w:rFonts w:ascii="GHEA Grapalat" w:hAnsi="GHEA Grapalat"/>
          <w:sz w:val="24"/>
          <w:szCs w:val="24"/>
          <w:lang w:val="hy-AM"/>
        </w:rPr>
        <w:t>:</w:t>
      </w:r>
    </w:p>
    <w:p w14:paraId="15162DF2" w14:textId="78BD8034" w:rsidR="00FE2D90" w:rsidRPr="00A47FDD" w:rsidRDefault="00784899" w:rsidP="00784899">
      <w:pPr>
        <w:pStyle w:val="a"/>
        <w:jc w:val="left"/>
        <w:rPr>
          <w:lang w:val="hy-AM"/>
        </w:rPr>
      </w:pPr>
      <w:r w:rsidRPr="00784899">
        <w:rPr>
          <w:rFonts w:ascii="GHEA Grapalat" w:hAnsi="GHEA Grapalat"/>
          <w:sz w:val="24"/>
          <w:szCs w:val="24"/>
          <w:u w:val="single"/>
          <w:lang w:val="hy-AM"/>
        </w:rPr>
        <w:lastRenderedPageBreak/>
        <w:t>Աղյուսակ 3</w:t>
      </w:r>
      <w:r w:rsidR="00891AB7" w:rsidRPr="009F6750">
        <w:rPr>
          <w:noProof/>
          <w:sz w:val="20"/>
          <w:szCs w:val="20"/>
          <w:lang w:val="en-US"/>
        </w:rPr>
        <w:drawing>
          <wp:inline distT="0" distB="0" distL="0" distR="0" wp14:anchorId="077241F0" wp14:editId="2FDB17BB">
            <wp:extent cx="5916295" cy="6059605"/>
            <wp:effectExtent l="0" t="114300" r="8255" b="1778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97AAEB5" w14:textId="76717292" w:rsidR="00CE4BF3" w:rsidRPr="00660E2B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10" w:name="_Toc104815999"/>
      <w:r w:rsidRPr="00A47FDD">
        <w:rPr>
          <w:rFonts w:ascii="GHEA Grapalat" w:hAnsi="GHEA Grapalat"/>
          <w:sz w:val="24"/>
          <w:szCs w:val="24"/>
          <w:lang w:val="hy-AM"/>
        </w:rPr>
        <w:t xml:space="preserve">12. </w:t>
      </w:r>
      <w:r w:rsidRPr="00660E2B">
        <w:rPr>
          <w:rFonts w:ascii="GHEA Grapalat" w:hAnsi="GHEA Grapalat"/>
          <w:sz w:val="24"/>
          <w:szCs w:val="24"/>
          <w:lang w:val="hy-AM"/>
        </w:rPr>
        <w:t>ՓՈՐՁՆԱԿԱՆ ՆԵՐԴՐՈՒՄ</w:t>
      </w:r>
      <w:bookmarkEnd w:id="10"/>
    </w:p>
    <w:p w14:paraId="599E1C35" w14:textId="5417B4FD" w:rsidR="00CE4BF3" w:rsidRPr="00660E2B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5B10CE">
        <w:rPr>
          <w:rFonts w:ascii="GHEA Grapalat" w:hAnsi="GHEA Grapalat"/>
          <w:sz w:val="24"/>
          <w:szCs w:val="24"/>
          <w:lang w:val="hy-AM"/>
        </w:rPr>
        <w:t>6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. </w:t>
      </w:r>
      <w:r w:rsidR="00CE4BF3" w:rsidRPr="00660E2B">
        <w:rPr>
          <w:rFonts w:ascii="GHEA Grapalat" w:hAnsi="GHEA Grapalat"/>
          <w:sz w:val="24"/>
          <w:szCs w:val="24"/>
          <w:lang w:val="hy-AM"/>
        </w:rPr>
        <w:t>Սույն ծրագրով նախատեսվում է թվային ինտերակտիվ հեռուստատեսության համակարգը փորձնական ներդնել «Հայաստանի հանրային հեռուստաընկերություն» ՓԲԸ</w:t>
      </w:r>
      <w:r w:rsidR="00F71434" w:rsidRPr="00F71434">
        <w:rPr>
          <w:rFonts w:ascii="GHEA Grapalat" w:hAnsi="GHEA Grapalat"/>
          <w:sz w:val="24"/>
          <w:szCs w:val="24"/>
          <w:lang w:val="hy-AM"/>
        </w:rPr>
        <w:t xml:space="preserve"> </w:t>
      </w:r>
      <w:r w:rsidR="00F71434">
        <w:rPr>
          <w:rFonts w:ascii="GHEA Grapalat" w:hAnsi="GHEA Grapalat"/>
          <w:sz w:val="24"/>
          <w:szCs w:val="24"/>
          <w:lang w:val="hy-AM"/>
        </w:rPr>
        <w:t xml:space="preserve">ընկերության </w:t>
      </w:r>
      <w:r w:rsidR="00CE4BF3" w:rsidRPr="00660E2B">
        <w:rPr>
          <w:rFonts w:ascii="GHEA Grapalat" w:hAnsi="GHEA Grapalat"/>
          <w:sz w:val="24"/>
          <w:szCs w:val="24"/>
          <w:lang w:val="hy-AM"/>
        </w:rPr>
        <w:t>Հ1 ալիքի եթերում:</w:t>
      </w:r>
      <w:r w:rsidR="004A0819">
        <w:rPr>
          <w:rFonts w:ascii="GHEA Grapalat" w:hAnsi="GHEA Grapalat"/>
          <w:sz w:val="24"/>
          <w:szCs w:val="24"/>
          <w:lang w:val="hy-AM"/>
        </w:rPr>
        <w:t xml:space="preserve"> </w:t>
      </w:r>
      <w:r w:rsidR="00CE4BF3" w:rsidRPr="00660E2B">
        <w:rPr>
          <w:rFonts w:ascii="GHEA Grapalat" w:hAnsi="GHEA Grapalat"/>
          <w:sz w:val="24"/>
          <w:szCs w:val="24"/>
          <w:lang w:val="hy-AM"/>
        </w:rPr>
        <w:t xml:space="preserve">Համակարգի փորձնական ներդրումը հիմնական շահառուներին հնարավորություն կընձեռնի ավելի առարկայական ծանոթանալ վերջինիս հնարավորություններին: Փորձնական ներդրմամբ հնարավոր կլինի նախապես ի հայտ բերել և կարգավորել հնարավոր տեխնիկական խնդիրները, կարգավորել ընդունիչ սարքավորումների </w:t>
      </w:r>
      <w:r w:rsidR="00CE4BF3" w:rsidRPr="00660E2B">
        <w:rPr>
          <w:rFonts w:ascii="GHEA Grapalat" w:hAnsi="GHEA Grapalat"/>
          <w:sz w:val="24"/>
          <w:szCs w:val="24"/>
          <w:lang w:val="hy-AM"/>
        </w:rPr>
        <w:lastRenderedPageBreak/>
        <w:t>շուկան, վարել համակարգին միացված ընդունիչների վիճակագրությունը, ավելի առարկայական գնահատել հնարավոր ռիսկերը և այլն:</w:t>
      </w:r>
    </w:p>
    <w:p w14:paraId="0B417ED9" w14:textId="59C76E81" w:rsidR="00CE4BF3" w:rsidRPr="00660E2B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5B10CE">
        <w:rPr>
          <w:rFonts w:ascii="GHEA Grapalat" w:hAnsi="GHEA Grapalat"/>
          <w:sz w:val="24"/>
          <w:szCs w:val="24"/>
          <w:lang w:val="hy-AM"/>
        </w:rPr>
        <w:t>7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. </w:t>
      </w:r>
      <w:r w:rsidR="00793DFC" w:rsidRPr="00660E2B">
        <w:rPr>
          <w:rFonts w:ascii="GHEA Grapalat" w:hAnsi="GHEA Grapalat"/>
          <w:sz w:val="24"/>
          <w:szCs w:val="24"/>
          <w:lang w:val="hy-AM"/>
        </w:rPr>
        <w:t>Թվային ինտերակտիվ հեռուստատեսության համակարգի փորձնական ներդրումը նախատեսվում է իրականացնել մեկ տարի ժամկետով։</w:t>
      </w:r>
      <w:r w:rsidR="00A64595">
        <w:rPr>
          <w:rFonts w:ascii="GHEA Grapalat" w:hAnsi="GHEA Grapalat"/>
          <w:sz w:val="24"/>
          <w:szCs w:val="24"/>
          <w:lang w:val="hy-AM"/>
        </w:rPr>
        <w:t xml:space="preserve">  </w:t>
      </w:r>
      <w:r w:rsidR="00CE4BF3" w:rsidRPr="00660E2B">
        <w:rPr>
          <w:rFonts w:ascii="GHEA Grapalat" w:hAnsi="GHEA Grapalat"/>
          <w:sz w:val="24"/>
          <w:szCs w:val="24"/>
          <w:lang w:val="hy-AM"/>
        </w:rPr>
        <w:t>Ի դեպ, փորձնական ներդրման փուլում մասնավոր հեուստաընկերությունները ցանկության դեպքում նույնպես, սեփական միջոցներով, կարող են իրենց հեռուստաալիքների եթերում ներդնել համակարգը:</w:t>
      </w:r>
    </w:p>
    <w:p w14:paraId="0D172F84" w14:textId="1C38B649" w:rsidR="00CE4BF3" w:rsidRPr="00660E2B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11" w:name="_Toc104816000"/>
      <w:r w:rsidRPr="00A92286">
        <w:rPr>
          <w:rFonts w:ascii="GHEA Grapalat" w:hAnsi="GHEA Grapalat"/>
          <w:sz w:val="24"/>
          <w:szCs w:val="24"/>
          <w:lang w:val="hy-AM"/>
        </w:rPr>
        <w:t xml:space="preserve">13. HBBTV </w:t>
      </w:r>
      <w:r w:rsidRPr="00660E2B">
        <w:rPr>
          <w:rFonts w:ascii="GHEA Grapalat" w:hAnsi="GHEA Grapalat"/>
          <w:sz w:val="24"/>
          <w:szCs w:val="24"/>
          <w:lang w:val="hy-AM"/>
        </w:rPr>
        <w:t>ԿՈՆՏԵՆՏ</w:t>
      </w:r>
      <w:bookmarkEnd w:id="11"/>
    </w:p>
    <w:p w14:paraId="4F42DF48" w14:textId="29B10159" w:rsidR="007B2ADD" w:rsidRPr="00660E2B" w:rsidRDefault="005B10CE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28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. </w:t>
      </w:r>
      <w:r w:rsidR="00EC27B9" w:rsidRPr="00660E2B">
        <w:rPr>
          <w:rFonts w:ascii="GHEA Grapalat" w:hAnsi="GHEA Grapalat"/>
          <w:sz w:val="24"/>
          <w:szCs w:val="24"/>
          <w:lang w:val="hy-AM"/>
        </w:rPr>
        <w:t xml:space="preserve">«Հայաստանի հանրային հեռուստաընկերություն» ՓԲ ընկերության մասնագետների հետ համատեղ աշխատանքային քննարկումների արդյունքում </w:t>
      </w:r>
      <w:r w:rsidR="007B2ADD" w:rsidRPr="00660E2B">
        <w:rPr>
          <w:rFonts w:ascii="GHEA Grapalat" w:hAnsi="GHEA Grapalat"/>
          <w:sz w:val="24"/>
          <w:szCs w:val="24"/>
          <w:lang w:val="hy-AM"/>
        </w:rPr>
        <w:t>որոշվել է փորձնական ներդրման փուլում ընտրել այնպիսի կոնտենտ, որը չի պահանջի հանրային հեռուստաընկերության տեխնիկական պարկում իրականացնել զգալի տեխնիկական վերազինում։</w:t>
      </w:r>
    </w:p>
    <w:p w14:paraId="5E797621" w14:textId="032FBEB8" w:rsidR="007B2ADD" w:rsidRPr="00660E2B" w:rsidRDefault="005B10CE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29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. </w:t>
      </w:r>
      <w:r w:rsidR="007B2ADD" w:rsidRPr="00660E2B">
        <w:rPr>
          <w:rFonts w:ascii="GHEA Grapalat" w:hAnsi="GHEA Grapalat"/>
          <w:sz w:val="24"/>
          <w:szCs w:val="24"/>
          <w:lang w:val="hy-AM"/>
        </w:rPr>
        <w:t>Փորձնական ներդրման փուլում նախատեսվում է HBBTV համակարգի միջոցով հեռուստադիտողին մատուցել հետևյալ կոնտենտը.</w:t>
      </w:r>
    </w:p>
    <w:p w14:paraId="23F72D41" w14:textId="781F67C1" w:rsidR="002657E3" w:rsidRPr="00660E2B" w:rsidRDefault="00EA4A0D" w:rsidP="00A20DE2">
      <w:pPr>
        <w:pStyle w:val="a"/>
        <w:spacing w:after="0"/>
        <w:ind w:left="420" w:firstLine="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) </w:t>
      </w:r>
      <w:r w:rsidR="004F4467" w:rsidRPr="00A20DE2">
        <w:rPr>
          <w:rFonts w:ascii="GHEA Grapalat" w:hAnsi="GHEA Grapalat"/>
          <w:sz w:val="24"/>
          <w:szCs w:val="24"/>
          <w:lang w:val="hy-AM"/>
        </w:rPr>
        <w:t>հաղորդումների թրեյլերներ (Rich EPG)</w:t>
      </w:r>
    </w:p>
    <w:p w14:paraId="4BCE2BD2" w14:textId="28A0A4D0" w:rsidR="00D65632" w:rsidRPr="00660E2B" w:rsidRDefault="00EA4A0D" w:rsidP="00A20DE2">
      <w:pPr>
        <w:pStyle w:val="a"/>
        <w:spacing w:before="0"/>
        <w:ind w:left="420" w:firstLine="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) </w:t>
      </w:r>
      <w:r w:rsidR="004F4467" w:rsidRPr="00660E2B">
        <w:rPr>
          <w:rFonts w:ascii="GHEA Grapalat" w:hAnsi="GHEA Grapalat"/>
          <w:sz w:val="24"/>
          <w:szCs w:val="24"/>
          <w:lang w:val="hy-AM"/>
        </w:rPr>
        <w:t>«Հայաստանի հանրային հեռուստաընկերության» լրատվական ալիքի</w:t>
      </w:r>
      <w:r w:rsidR="003B2644" w:rsidRPr="00660E2B">
        <w:rPr>
          <w:rFonts w:ascii="GHEA Grapalat" w:hAnsi="GHEA Grapalat"/>
          <w:sz w:val="24"/>
          <w:szCs w:val="24"/>
          <w:lang w:val="hy-AM"/>
        </w:rPr>
        <w:t xml:space="preserve"> ինտերնետ-</w:t>
      </w:r>
      <w:r w:rsidR="004F4467" w:rsidRPr="00660E2B">
        <w:rPr>
          <w:rFonts w:ascii="GHEA Grapalat" w:hAnsi="GHEA Grapalat"/>
          <w:sz w:val="24"/>
          <w:szCs w:val="24"/>
          <w:lang w:val="hy-AM"/>
        </w:rPr>
        <w:t>հոսք (Stream)</w:t>
      </w:r>
    </w:p>
    <w:p w14:paraId="5FE1F4D3" w14:textId="738AA6DA" w:rsidR="004F4467" w:rsidRPr="00660E2B" w:rsidRDefault="00EA4A0D" w:rsidP="00660E2B">
      <w:pPr>
        <w:pStyle w:val="a"/>
        <w:spacing w:befor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5B10CE">
        <w:rPr>
          <w:rFonts w:ascii="GHEA Grapalat" w:hAnsi="GHEA Grapalat"/>
          <w:sz w:val="24"/>
          <w:szCs w:val="24"/>
          <w:lang w:val="hy-AM"/>
        </w:rPr>
        <w:t>0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. </w:t>
      </w:r>
      <w:r w:rsidR="00D65632" w:rsidRPr="00660E2B">
        <w:rPr>
          <w:rFonts w:ascii="GHEA Grapalat" w:hAnsi="GHEA Grapalat"/>
          <w:sz w:val="24"/>
          <w:szCs w:val="24"/>
          <w:lang w:val="hy-AM"/>
        </w:rPr>
        <w:t>Rich EPG-ն հեռուստադիտողին հնարավորություն կընձեռնի մինչև մեկ րոպե տևողությամբ թրեյլերների միջոցով նախապես ծանոթանալ հեռուստատեսային հաղորդումների բովանդակությանը և պլանավորել դրանց դիտումը</w:t>
      </w:r>
      <w:r w:rsidR="00212B79" w:rsidRPr="00660E2B">
        <w:rPr>
          <w:rFonts w:ascii="GHEA Grapalat" w:hAnsi="GHEA Grapalat"/>
          <w:sz w:val="24"/>
          <w:szCs w:val="24"/>
          <w:lang w:val="hy-AM"/>
        </w:rPr>
        <w:t xml:space="preserve">, իսկ լրատվական ալիքի ներդրումը այն հասանելի կդարձնի ՀՀ մարզերի բնակչությանը։ </w:t>
      </w:r>
      <w:r w:rsidR="004F4467" w:rsidRPr="00660E2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0D23E4" w14:textId="6272BAAB" w:rsidR="00CE4BF3" w:rsidRPr="00660E2B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12" w:name="_Toc104816001"/>
      <w:r w:rsidRPr="00A92286">
        <w:rPr>
          <w:rFonts w:ascii="GHEA Grapalat" w:hAnsi="GHEA Grapalat"/>
          <w:sz w:val="24"/>
          <w:szCs w:val="24"/>
          <w:lang w:val="hy-AM"/>
        </w:rPr>
        <w:t xml:space="preserve">14. </w:t>
      </w:r>
      <w:r w:rsidRPr="00660E2B">
        <w:rPr>
          <w:rFonts w:ascii="GHEA Grapalat" w:hAnsi="GHEA Grapalat"/>
          <w:sz w:val="24"/>
          <w:szCs w:val="24"/>
          <w:lang w:val="hy-AM"/>
        </w:rPr>
        <w:t>ՌԵՍՈՒՐՍՆԵՐ</w:t>
      </w:r>
      <w:bookmarkEnd w:id="12"/>
    </w:p>
    <w:p w14:paraId="5DFA159D" w14:textId="2CE1F972" w:rsidR="001B47CB" w:rsidRPr="00660E2B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5B10CE">
        <w:rPr>
          <w:rFonts w:ascii="GHEA Grapalat" w:hAnsi="GHEA Grapalat"/>
          <w:sz w:val="24"/>
          <w:szCs w:val="24"/>
          <w:lang w:val="hy-AM"/>
        </w:rPr>
        <w:t>1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. </w:t>
      </w:r>
      <w:r w:rsidR="00C7073F" w:rsidRPr="00660E2B">
        <w:rPr>
          <w:rFonts w:ascii="GHEA Grapalat" w:hAnsi="GHEA Grapalat"/>
          <w:sz w:val="24"/>
          <w:szCs w:val="24"/>
          <w:lang w:val="hy-AM"/>
        </w:rPr>
        <w:t>Թվային ինտերակտիվ հեռուստատեսության փորձնական ներդրման փուլում նախատեսվում է</w:t>
      </w:r>
      <w:r w:rsidR="00BF18DD" w:rsidRPr="00660E2B">
        <w:rPr>
          <w:rFonts w:ascii="GHEA Grapalat" w:hAnsi="GHEA Grapalat"/>
          <w:sz w:val="24"/>
          <w:szCs w:val="24"/>
          <w:lang w:val="hy-AM"/>
        </w:rPr>
        <w:t xml:space="preserve"> օգտագործել</w:t>
      </w:r>
      <w:r w:rsidR="00C7073F" w:rsidRPr="00660E2B">
        <w:rPr>
          <w:rFonts w:ascii="GHEA Grapalat" w:hAnsi="GHEA Grapalat"/>
          <w:sz w:val="24"/>
          <w:szCs w:val="24"/>
          <w:lang w:val="hy-AM"/>
        </w:rPr>
        <w:t xml:space="preserve"> հետևյալ ռեսուրսները.</w:t>
      </w:r>
    </w:p>
    <w:p w14:paraId="659EBFA1" w14:textId="26208115" w:rsidR="00BF18DD" w:rsidRPr="00660E2B" w:rsidRDefault="00EA4A0D" w:rsidP="00A20DE2">
      <w:pPr>
        <w:pStyle w:val="a"/>
        <w:ind w:left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) </w:t>
      </w:r>
      <w:r w:rsidR="00C7073F" w:rsidRPr="00660E2B">
        <w:rPr>
          <w:rFonts w:ascii="GHEA Grapalat" w:hAnsi="GHEA Grapalat"/>
          <w:sz w:val="24"/>
          <w:szCs w:val="24"/>
          <w:lang w:val="hy-AM"/>
        </w:rPr>
        <w:t xml:space="preserve">«Հայաստանի հանրային հեռուստաընկերություն» ՓԲԸ՝ կոնտենտի պատրաստում, </w:t>
      </w:r>
      <w:r w:rsidR="00BF18DD" w:rsidRPr="00660E2B">
        <w:rPr>
          <w:rFonts w:ascii="GHEA Grapalat" w:hAnsi="GHEA Grapalat"/>
          <w:sz w:val="24"/>
          <w:szCs w:val="24"/>
          <w:lang w:val="hy-AM"/>
        </w:rPr>
        <w:t>կոնտենտի առաջխաղացում, կոնտենտի տրամադրում HBBTV օպերատորին, սոցիալական գովազ</w:t>
      </w:r>
      <w:r w:rsidR="00441988" w:rsidRPr="00660E2B">
        <w:rPr>
          <w:rFonts w:ascii="GHEA Grapalat" w:hAnsi="GHEA Grapalat"/>
          <w:sz w:val="24"/>
          <w:szCs w:val="24"/>
          <w:lang w:val="hy-AM"/>
        </w:rPr>
        <w:t>դ, հեռուստադիտողի հետ հետադարձ կապ</w:t>
      </w:r>
      <w:r w:rsidR="00BF18DD" w:rsidRPr="00660E2B">
        <w:rPr>
          <w:rFonts w:ascii="GHEA Grapalat" w:hAnsi="GHEA Grapalat"/>
          <w:sz w:val="24"/>
          <w:szCs w:val="24"/>
          <w:lang w:val="hy-AM"/>
        </w:rPr>
        <w:t>։</w:t>
      </w:r>
    </w:p>
    <w:p w14:paraId="7C92D035" w14:textId="096F3F26" w:rsidR="00BF18DD" w:rsidRPr="00660E2B" w:rsidRDefault="00EA4A0D" w:rsidP="00A20DE2">
      <w:pPr>
        <w:pStyle w:val="a"/>
        <w:ind w:left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) </w:t>
      </w:r>
      <w:r w:rsidR="00BF18DD" w:rsidRPr="00660E2B">
        <w:rPr>
          <w:rFonts w:ascii="GHEA Grapalat" w:hAnsi="GHEA Grapalat"/>
          <w:sz w:val="24"/>
          <w:szCs w:val="24"/>
          <w:lang w:val="hy-AM"/>
        </w:rPr>
        <w:t>HBBTV օպերատոր՝ հավելվածների պատրաստում, համակարգի ներդրում, համակարգի սպասարկում։ Հաշվի առնելով, որ ՀՀ-ում ներկայումս առկա չեն այս տիպի գործունեություն իրականացնող մասնագիտացված ընկերություններ, HBBTV օպերատորի ընտրություն</w:t>
      </w:r>
      <w:r w:rsidR="00C557D0" w:rsidRPr="00660E2B">
        <w:rPr>
          <w:rFonts w:ascii="GHEA Grapalat" w:hAnsi="GHEA Grapalat"/>
          <w:sz w:val="24"/>
          <w:szCs w:val="24"/>
          <w:lang w:val="hy-AM"/>
        </w:rPr>
        <w:t>ն</w:t>
      </w:r>
      <w:r w:rsidR="00BF18DD" w:rsidRPr="00660E2B">
        <w:rPr>
          <w:rFonts w:ascii="GHEA Grapalat" w:hAnsi="GHEA Grapalat"/>
          <w:sz w:val="24"/>
          <w:szCs w:val="24"/>
          <w:lang w:val="hy-AM"/>
        </w:rPr>
        <w:t xml:space="preserve"> </w:t>
      </w:r>
      <w:r w:rsidR="009B5ADD" w:rsidRPr="00660E2B">
        <w:rPr>
          <w:rFonts w:ascii="GHEA Grapalat" w:hAnsi="GHEA Grapalat"/>
          <w:sz w:val="24"/>
          <w:szCs w:val="24"/>
          <w:lang w:val="hy-AM"/>
        </w:rPr>
        <w:t xml:space="preserve">անհրաժեշտ է </w:t>
      </w:r>
      <w:r w:rsidR="00BF18DD" w:rsidRPr="00660E2B">
        <w:rPr>
          <w:rFonts w:ascii="GHEA Grapalat" w:hAnsi="GHEA Grapalat"/>
          <w:sz w:val="24"/>
          <w:szCs w:val="24"/>
          <w:lang w:val="hy-AM"/>
        </w:rPr>
        <w:t>կատար</w:t>
      </w:r>
      <w:r w:rsidR="009B5ADD" w:rsidRPr="00660E2B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C557D0" w:rsidRPr="00660E2B">
        <w:rPr>
          <w:rFonts w:ascii="GHEA Grapalat" w:hAnsi="GHEA Grapalat"/>
          <w:sz w:val="24"/>
          <w:szCs w:val="24"/>
          <w:lang w:val="hy-AM"/>
        </w:rPr>
        <w:t>ե</w:t>
      </w:r>
      <w:r w:rsidR="009B5ADD" w:rsidRPr="00660E2B">
        <w:rPr>
          <w:rFonts w:ascii="GHEA Grapalat" w:hAnsi="GHEA Grapalat"/>
          <w:sz w:val="24"/>
          <w:szCs w:val="24"/>
          <w:lang w:val="hy-AM"/>
        </w:rPr>
        <w:t>վրոպական</w:t>
      </w:r>
      <w:r w:rsidR="00C557D0" w:rsidRPr="00660E2B">
        <w:rPr>
          <w:rFonts w:ascii="GHEA Grapalat" w:hAnsi="GHEA Grapalat"/>
          <w:sz w:val="24"/>
          <w:szCs w:val="24"/>
          <w:lang w:val="hy-AM"/>
        </w:rPr>
        <w:t xml:space="preserve"> ընկերություններից։ Սույն ծրագրի մշակման ժամանակ տեխնիկական, ֆինանսական և կազմակերպչական հարցերի շուրջ խորհրդակցություններն իրականացվել են սլովենական Castolla d.o.o. ընկերության հետ։</w:t>
      </w:r>
      <w:r w:rsidR="009B5ADD" w:rsidRPr="00660E2B">
        <w:rPr>
          <w:rFonts w:ascii="GHEA Grapalat" w:hAnsi="GHEA Grapalat"/>
          <w:sz w:val="24"/>
          <w:szCs w:val="24"/>
          <w:lang w:val="hy-AM"/>
        </w:rPr>
        <w:t xml:space="preserve"> </w:t>
      </w:r>
      <w:r w:rsidR="00BF18DD" w:rsidRPr="00660E2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B8C6897" w14:textId="23B91A93" w:rsidR="00C7073F" w:rsidRPr="00660E2B" w:rsidRDefault="00EA4A0D" w:rsidP="00A20DE2">
      <w:pPr>
        <w:pStyle w:val="a"/>
        <w:ind w:left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) </w:t>
      </w:r>
      <w:r w:rsidR="00BF18DD" w:rsidRPr="00660E2B">
        <w:rPr>
          <w:rFonts w:ascii="GHEA Grapalat" w:hAnsi="GHEA Grapalat"/>
          <w:sz w:val="24"/>
          <w:szCs w:val="24"/>
          <w:lang w:val="hy-AM"/>
        </w:rPr>
        <w:t xml:space="preserve">«Հայաստանի հեռուստատեսային և ռադիոհաղորդիչ ցանց» ՓԲԸ՝ համակարգի ներդրում, </w:t>
      </w:r>
      <w:r w:rsidR="000E377D" w:rsidRPr="00660E2B">
        <w:rPr>
          <w:rFonts w:ascii="GHEA Grapalat" w:hAnsi="GHEA Grapalat"/>
          <w:sz w:val="24"/>
          <w:szCs w:val="24"/>
          <w:lang w:val="hy-AM"/>
        </w:rPr>
        <w:t xml:space="preserve">սպասարկում, </w:t>
      </w:r>
      <w:r w:rsidR="00BF18DD" w:rsidRPr="00660E2B">
        <w:rPr>
          <w:rFonts w:ascii="GHEA Grapalat" w:hAnsi="GHEA Grapalat"/>
          <w:sz w:val="24"/>
          <w:szCs w:val="24"/>
          <w:lang w:val="hy-AM"/>
        </w:rPr>
        <w:t xml:space="preserve">հեռուստադիտողի հետ հետադարձ կապ, վիճակագրության վարում։ </w:t>
      </w:r>
    </w:p>
    <w:p w14:paraId="0EED53FD" w14:textId="60780F23" w:rsidR="004B2A27" w:rsidRPr="00660E2B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13" w:name="_Toc104816002"/>
      <w:r w:rsidRPr="00A92286">
        <w:rPr>
          <w:rFonts w:ascii="GHEA Grapalat" w:hAnsi="GHEA Grapalat"/>
          <w:sz w:val="24"/>
          <w:szCs w:val="24"/>
          <w:lang w:val="hy-AM"/>
        </w:rPr>
        <w:t xml:space="preserve">15. </w:t>
      </w:r>
      <w:r w:rsidRPr="00660E2B">
        <w:rPr>
          <w:rFonts w:ascii="GHEA Grapalat" w:hAnsi="GHEA Grapalat"/>
          <w:sz w:val="24"/>
          <w:szCs w:val="24"/>
          <w:lang w:val="hy-AM"/>
        </w:rPr>
        <w:t>ԲՅՈՒՋԵ</w:t>
      </w:r>
      <w:bookmarkEnd w:id="13"/>
    </w:p>
    <w:p w14:paraId="398C4A40" w14:textId="3E505331" w:rsidR="00933290" w:rsidRPr="00660E2B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5B10CE">
        <w:rPr>
          <w:rFonts w:ascii="GHEA Grapalat" w:hAnsi="GHEA Grapalat"/>
          <w:sz w:val="24"/>
          <w:szCs w:val="24"/>
          <w:lang w:val="hy-AM"/>
        </w:rPr>
        <w:t>2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. </w:t>
      </w:r>
      <w:r w:rsidR="00933290" w:rsidRPr="00660E2B">
        <w:rPr>
          <w:rFonts w:ascii="GHEA Grapalat" w:hAnsi="GHEA Grapalat"/>
          <w:sz w:val="24"/>
          <w:szCs w:val="24"/>
          <w:lang w:val="hy-AM"/>
        </w:rPr>
        <w:t xml:space="preserve">Թվային ինտերակտիվ հեռուստատեսության փորձնական ներդրման համար ֆինանսական միջոցներ </w:t>
      </w:r>
      <w:r w:rsidR="00933290" w:rsidRPr="007A18B7">
        <w:rPr>
          <w:rFonts w:ascii="GHEA Grapalat" w:hAnsi="GHEA Grapalat"/>
          <w:sz w:val="24"/>
          <w:szCs w:val="24"/>
          <w:lang w:val="hy-AM"/>
        </w:rPr>
        <w:t>կպահանջվեն</w:t>
      </w:r>
      <w:r w:rsidR="00933290" w:rsidRPr="00660E2B">
        <w:rPr>
          <w:rFonts w:ascii="GHEA Grapalat" w:hAnsi="GHEA Grapalat"/>
          <w:sz w:val="24"/>
          <w:szCs w:val="24"/>
          <w:lang w:val="hy-AM"/>
        </w:rPr>
        <w:t xml:space="preserve"> միայն HBBTV հավելվածների մշակման, համակարգի ներդրման և համակարգի սպասարկման համար։ Համաձայն, Castolla d.o.o. ընկերության առաջարկի ներդրումների ծավալը կկազմի 28</w:t>
      </w:r>
      <w:r w:rsidR="00A216BC" w:rsidRPr="00660E2B">
        <w:rPr>
          <w:rFonts w:ascii="GHEA Grapalat" w:hAnsi="GHEA Grapalat"/>
          <w:sz w:val="24"/>
          <w:szCs w:val="24"/>
          <w:lang w:val="hy-AM"/>
        </w:rPr>
        <w:t xml:space="preserve"> </w:t>
      </w:r>
      <w:r w:rsidR="00933290" w:rsidRPr="00660E2B">
        <w:rPr>
          <w:rFonts w:ascii="GHEA Grapalat" w:hAnsi="GHEA Grapalat"/>
          <w:sz w:val="24"/>
          <w:szCs w:val="24"/>
          <w:lang w:val="hy-AM"/>
        </w:rPr>
        <w:t>300 եվրո, առանց ԱԱՀ-ի (Հավելված 1), այդ թվում.</w:t>
      </w:r>
    </w:p>
    <w:p w14:paraId="6111F31D" w14:textId="09E75DA5" w:rsidR="00881888" w:rsidRPr="00660E2B" w:rsidRDefault="00EA4A0D" w:rsidP="00A20DE2">
      <w:pPr>
        <w:pStyle w:val="a"/>
        <w:ind w:left="4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3290" w:rsidRPr="00660E2B">
        <w:rPr>
          <w:rFonts w:ascii="GHEA Grapalat" w:hAnsi="GHEA Grapalat"/>
          <w:sz w:val="24"/>
          <w:szCs w:val="24"/>
          <w:lang w:val="hy-AM"/>
        </w:rPr>
        <w:t>Հավելվածների մշակում, համակարգի ներդրում՝ 21</w:t>
      </w:r>
      <w:r w:rsidR="00A216BC" w:rsidRPr="00660E2B">
        <w:rPr>
          <w:rFonts w:ascii="GHEA Grapalat" w:hAnsi="GHEA Grapalat"/>
          <w:sz w:val="24"/>
          <w:szCs w:val="24"/>
          <w:lang w:val="hy-AM"/>
        </w:rPr>
        <w:t xml:space="preserve"> </w:t>
      </w:r>
      <w:r w:rsidR="00933290" w:rsidRPr="00660E2B">
        <w:rPr>
          <w:rFonts w:ascii="GHEA Grapalat" w:hAnsi="GHEA Grapalat"/>
          <w:sz w:val="24"/>
          <w:szCs w:val="24"/>
          <w:lang w:val="hy-AM"/>
        </w:rPr>
        <w:t>100 եվրո,</w:t>
      </w:r>
    </w:p>
    <w:p w14:paraId="4192B6A6" w14:textId="09A5071A" w:rsidR="00933290" w:rsidRPr="00660E2B" w:rsidRDefault="00EA4A0D" w:rsidP="00A20DE2">
      <w:pPr>
        <w:pStyle w:val="a"/>
        <w:ind w:left="4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3290" w:rsidRPr="00660E2B">
        <w:rPr>
          <w:rFonts w:ascii="GHEA Grapalat" w:hAnsi="GHEA Grapalat"/>
          <w:sz w:val="24"/>
          <w:szCs w:val="24"/>
          <w:lang w:val="hy-AM"/>
        </w:rPr>
        <w:t>Համակարգի սպասարկում (1 տարի ժամկետով)՝ 7</w:t>
      </w:r>
      <w:r w:rsidR="00A216BC" w:rsidRPr="00660E2B">
        <w:rPr>
          <w:rFonts w:ascii="GHEA Grapalat" w:hAnsi="GHEA Grapalat"/>
          <w:sz w:val="24"/>
          <w:szCs w:val="24"/>
          <w:lang w:val="hy-AM"/>
        </w:rPr>
        <w:t xml:space="preserve"> </w:t>
      </w:r>
      <w:r w:rsidR="00933290" w:rsidRPr="00660E2B">
        <w:rPr>
          <w:rFonts w:ascii="GHEA Grapalat" w:hAnsi="GHEA Grapalat"/>
          <w:sz w:val="24"/>
          <w:szCs w:val="24"/>
          <w:lang w:val="hy-AM"/>
        </w:rPr>
        <w:t>200 եվրո</w:t>
      </w:r>
      <w:r w:rsidR="00520EC4" w:rsidRPr="00660E2B">
        <w:rPr>
          <w:rFonts w:ascii="GHEA Grapalat" w:hAnsi="GHEA Grapalat"/>
          <w:sz w:val="24"/>
          <w:szCs w:val="24"/>
          <w:lang w:val="hy-AM"/>
        </w:rPr>
        <w:t>։</w:t>
      </w:r>
    </w:p>
    <w:p w14:paraId="7C496199" w14:textId="267FABE5" w:rsidR="000B023F" w:rsidRPr="00660E2B" w:rsidRDefault="005B10CE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33</w:t>
      </w:r>
      <w:r w:rsidR="00A20DE2" w:rsidRPr="00A20DE2">
        <w:rPr>
          <w:rFonts w:ascii="GHEA Grapalat" w:hAnsi="GHEA Grapalat"/>
          <w:sz w:val="24"/>
          <w:szCs w:val="24"/>
          <w:lang w:val="hy-AM"/>
        </w:rPr>
        <w:t xml:space="preserve">. </w:t>
      </w:r>
      <w:r w:rsidR="00520EC4" w:rsidRPr="00660E2B">
        <w:rPr>
          <w:rFonts w:ascii="GHEA Grapalat" w:hAnsi="GHEA Grapalat"/>
          <w:sz w:val="24"/>
          <w:szCs w:val="24"/>
          <w:lang w:val="hy-AM"/>
        </w:rPr>
        <w:t xml:space="preserve">«Հայաստանի հանրային հեռուստաընկերություն» և «Հայաստանի հեռուստատեսային և ռադիոհաղորդիչ ցանց» ՓԲ ընկերությունների կողմից իրականացվելիք աշխատանքները </w:t>
      </w:r>
      <w:r w:rsidR="000B023F" w:rsidRPr="00660E2B">
        <w:rPr>
          <w:rFonts w:ascii="GHEA Grapalat" w:hAnsi="GHEA Grapalat"/>
          <w:sz w:val="24"/>
          <w:szCs w:val="24"/>
          <w:lang w:val="hy-AM"/>
        </w:rPr>
        <w:t xml:space="preserve">հիմնականում </w:t>
      </w:r>
      <w:r w:rsidR="00520EC4" w:rsidRPr="00660E2B">
        <w:rPr>
          <w:rFonts w:ascii="GHEA Grapalat" w:hAnsi="GHEA Grapalat"/>
          <w:sz w:val="24"/>
          <w:szCs w:val="24"/>
          <w:lang w:val="hy-AM"/>
        </w:rPr>
        <w:t>կկատարվեն ընկերությունների ուժերով և տեխնիկական պարկում առկա ռեսուրսներով։</w:t>
      </w:r>
      <w:r w:rsidR="00BF2CC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023F" w:rsidRPr="00660E2B">
        <w:rPr>
          <w:rFonts w:ascii="GHEA Grapalat" w:hAnsi="GHEA Grapalat"/>
          <w:sz w:val="24"/>
          <w:szCs w:val="24"/>
          <w:lang w:val="hy-AM"/>
        </w:rPr>
        <w:t>Համակարգի գործարկման ժամանակ հնարավոր է «Հայաստանի հանրային հեռուստաընկերություն» ՓԲ ընկերության տեխնիկական պարկում մասնակի վերազինում իրականացնելու անհրաժեշտություն առաջանա, որի ծախսերը ներառված չեն վերոհիշյալ հաշվարկում։</w:t>
      </w:r>
    </w:p>
    <w:p w14:paraId="5E525A24" w14:textId="32BCFC6E" w:rsidR="00004566" w:rsidRPr="00A92286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14" w:name="_Toc104816003"/>
      <w:r w:rsidRPr="00A92286">
        <w:rPr>
          <w:rFonts w:ascii="GHEA Grapalat" w:hAnsi="GHEA Grapalat"/>
          <w:sz w:val="24"/>
          <w:szCs w:val="24"/>
          <w:lang w:val="hy-AM"/>
        </w:rPr>
        <w:lastRenderedPageBreak/>
        <w:t>16. ԺԱՄԱՆԱԿԱՑՈՒՅՑ</w:t>
      </w:r>
      <w:bookmarkEnd w:id="14"/>
    </w:p>
    <w:p w14:paraId="1858F74A" w14:textId="06CDA31B" w:rsidR="00004566" w:rsidRPr="00660E2B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5B10CE">
        <w:rPr>
          <w:rFonts w:ascii="GHEA Grapalat" w:hAnsi="GHEA Grapalat"/>
          <w:sz w:val="24"/>
          <w:szCs w:val="24"/>
          <w:lang w:val="hy-AM"/>
        </w:rPr>
        <w:t>4</w:t>
      </w:r>
      <w:r w:rsidR="00A20DE2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A216BC" w:rsidRPr="007A18B7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A216BC" w:rsidRPr="00A92286">
        <w:rPr>
          <w:rFonts w:ascii="GHEA Grapalat" w:hAnsi="GHEA Grapalat"/>
          <w:sz w:val="24"/>
          <w:szCs w:val="24"/>
          <w:lang w:val="hy-AM"/>
        </w:rPr>
        <w:t xml:space="preserve">Castolla d.o.o. </w:t>
      </w:r>
      <w:r w:rsidR="00A216BC" w:rsidRPr="007A18B7">
        <w:rPr>
          <w:rFonts w:ascii="GHEA Grapalat" w:hAnsi="GHEA Grapalat"/>
          <w:sz w:val="24"/>
          <w:szCs w:val="24"/>
          <w:lang w:val="hy-AM"/>
        </w:rPr>
        <w:t>ընկերության տեխնիկա-տնտեսական առաջարկի համակարգի  ներդրման ժամկետը</w:t>
      </w:r>
      <w:r w:rsidR="00850756" w:rsidRPr="007A18B7">
        <w:rPr>
          <w:rFonts w:ascii="GHEA Grapalat" w:hAnsi="GHEA Grapalat"/>
          <w:sz w:val="24"/>
          <w:szCs w:val="24"/>
          <w:lang w:val="hy-AM"/>
        </w:rPr>
        <w:t>՝ ներառյալ հավելվածների մշակումը,</w:t>
      </w:r>
      <w:r w:rsidR="00A216BC" w:rsidRPr="007A18B7">
        <w:rPr>
          <w:rFonts w:ascii="GHEA Grapalat" w:hAnsi="GHEA Grapalat"/>
          <w:sz w:val="24"/>
          <w:szCs w:val="24"/>
          <w:lang w:val="hy-AM"/>
        </w:rPr>
        <w:t xml:space="preserve"> կկազմի չորս ամիս՝ ֆինանսավորման պահից։</w:t>
      </w:r>
      <w:r w:rsidR="00BB07B7" w:rsidRPr="00660E2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9478E4D" w14:textId="2C71E947" w:rsidR="000609D1" w:rsidRPr="00A92286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15" w:name="_Toc104816004"/>
      <w:r w:rsidRPr="00A92286">
        <w:rPr>
          <w:rFonts w:ascii="GHEA Grapalat" w:hAnsi="GHEA Grapalat"/>
          <w:sz w:val="24"/>
          <w:szCs w:val="24"/>
          <w:lang w:val="hy-AM"/>
        </w:rPr>
        <w:t>17. ՀԱՆՐԱՅԻՆ ԻՐԱԶԵԿՈՒՄ</w:t>
      </w:r>
      <w:bookmarkEnd w:id="15"/>
    </w:p>
    <w:p w14:paraId="192AC91C" w14:textId="33D44EDD" w:rsidR="008D0CE0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5B10CE">
        <w:rPr>
          <w:rFonts w:ascii="GHEA Grapalat" w:hAnsi="GHEA Grapalat"/>
          <w:sz w:val="24"/>
          <w:szCs w:val="24"/>
          <w:lang w:val="hy-AM"/>
        </w:rPr>
        <w:t>5</w:t>
      </w:r>
      <w:r w:rsidR="00A20DE2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8F7DB2" w:rsidRPr="00A92286">
        <w:rPr>
          <w:rFonts w:ascii="GHEA Grapalat" w:hAnsi="GHEA Grapalat"/>
          <w:sz w:val="24"/>
          <w:szCs w:val="24"/>
          <w:lang w:val="hy-AM"/>
        </w:rPr>
        <w:t xml:space="preserve">Թվային ինտերակտիվ հեռուստատեսության համակարգի փորձնական ներդրմանը զուգահեռ պետք է սկսվեն իրականացվել </w:t>
      </w:r>
      <w:r w:rsidR="00310A44" w:rsidRPr="00A92286">
        <w:rPr>
          <w:rFonts w:ascii="GHEA Grapalat" w:hAnsi="GHEA Grapalat"/>
          <w:sz w:val="24"/>
          <w:szCs w:val="24"/>
          <w:lang w:val="hy-AM"/>
        </w:rPr>
        <w:t>հանրային</w:t>
      </w:r>
      <w:r w:rsidR="008F7DB2" w:rsidRPr="00A92286">
        <w:rPr>
          <w:rFonts w:ascii="GHEA Grapalat" w:hAnsi="GHEA Grapalat"/>
          <w:sz w:val="24"/>
          <w:szCs w:val="24"/>
          <w:lang w:val="hy-AM"/>
        </w:rPr>
        <w:t xml:space="preserve"> իրազեկման միջոցառումները: Խնդիրը՝ հեռուստադիտողին, ով համակարգի ներդրման հիմնական շահառուներից է, առավել մատչելի կերպով </w:t>
      </w:r>
      <w:r w:rsidR="00D42699" w:rsidRPr="00A92286">
        <w:rPr>
          <w:rFonts w:ascii="GHEA Grapalat" w:hAnsi="GHEA Grapalat"/>
          <w:sz w:val="24"/>
          <w:szCs w:val="24"/>
          <w:lang w:val="hy-AM"/>
        </w:rPr>
        <w:t>ներկայացնել ինտերակտիվ հեռուստատեսության բոլոր լրացուցիչ հնարավորությունները</w:t>
      </w:r>
      <w:r w:rsidR="00A83E85" w:rsidRPr="00A92286">
        <w:rPr>
          <w:rFonts w:ascii="GHEA Grapalat" w:hAnsi="GHEA Grapalat"/>
          <w:sz w:val="24"/>
          <w:szCs w:val="24"/>
          <w:lang w:val="hy-AM"/>
        </w:rPr>
        <w:t>, ինչպես նաև, աջակցել ընդունիչ սարքավորումների ընտրության հարցում:</w:t>
      </w:r>
    </w:p>
    <w:p w14:paraId="1972064D" w14:textId="6C860E32" w:rsidR="0050770A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5B10CE">
        <w:rPr>
          <w:rFonts w:ascii="GHEA Grapalat" w:hAnsi="GHEA Grapalat"/>
          <w:sz w:val="24"/>
          <w:szCs w:val="24"/>
          <w:lang w:val="hy-AM"/>
        </w:rPr>
        <w:t>6</w:t>
      </w:r>
      <w:r w:rsidR="00A20DE2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E55515" w:rsidRPr="00A92286">
        <w:rPr>
          <w:rFonts w:ascii="GHEA Grapalat" w:hAnsi="GHEA Grapalat"/>
          <w:sz w:val="24"/>
          <w:szCs w:val="24"/>
          <w:lang w:val="hy-AM"/>
        </w:rPr>
        <w:t>Հանրային իրազեկումը նախատեսվում է իրականացնել սոցիալական գովազդային հոլովակների և ուսուցողական ծրագրերի միջոցով:</w:t>
      </w:r>
      <w:r w:rsidR="00F25225" w:rsidRPr="00A92286">
        <w:rPr>
          <w:rFonts w:ascii="GHEA Grapalat" w:hAnsi="GHEA Grapalat"/>
          <w:sz w:val="24"/>
          <w:szCs w:val="24"/>
          <w:lang w:val="hy-AM"/>
        </w:rPr>
        <w:t xml:space="preserve"> Հոլովակների տարածումը ինչպես հեռուստատեսությամբ, այնպես էլ սոցիալական ցանցերի միջոցով:</w:t>
      </w:r>
    </w:p>
    <w:p w14:paraId="2DDAF8DE" w14:textId="52B33E2F" w:rsidR="00A83E85" w:rsidRPr="00A92286" w:rsidRDefault="00A20DE2" w:rsidP="00390518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16" w:name="_Toc104816005"/>
      <w:r w:rsidRPr="00A92286">
        <w:rPr>
          <w:rFonts w:ascii="GHEA Grapalat" w:hAnsi="GHEA Grapalat"/>
          <w:sz w:val="24"/>
          <w:szCs w:val="24"/>
          <w:lang w:val="hy-AM"/>
        </w:rPr>
        <w:t xml:space="preserve">18. </w:t>
      </w:r>
      <w:r w:rsidR="00390518" w:rsidRPr="00A92286">
        <w:rPr>
          <w:rFonts w:ascii="GHEA Grapalat" w:hAnsi="GHEA Grapalat"/>
          <w:sz w:val="24"/>
          <w:szCs w:val="24"/>
          <w:lang w:val="hy-AM"/>
        </w:rPr>
        <w:t>ՍՈՑԻԱԼԱԿԱՆ ԳՈՎԱԶԴ</w:t>
      </w:r>
      <w:bookmarkEnd w:id="16"/>
    </w:p>
    <w:p w14:paraId="448A1BAA" w14:textId="180657DE" w:rsidR="00447A62" w:rsidRPr="00A92286" w:rsidRDefault="001A14BA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 w:rsidRPr="001A14BA">
        <w:rPr>
          <w:rFonts w:ascii="GHEA Grapalat" w:hAnsi="GHEA Grapalat"/>
          <w:sz w:val="24"/>
          <w:szCs w:val="24"/>
          <w:lang w:val="hy-AM"/>
        </w:rPr>
        <w:t>3</w:t>
      </w:r>
      <w:r w:rsidR="005B10CE">
        <w:rPr>
          <w:rFonts w:ascii="GHEA Grapalat" w:hAnsi="GHEA Grapalat"/>
          <w:sz w:val="24"/>
          <w:szCs w:val="24"/>
          <w:lang w:val="hy-AM"/>
        </w:rPr>
        <w:t>7</w:t>
      </w:r>
      <w:r w:rsidR="00A20DE2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0B3CC9" w:rsidRPr="00A92286">
        <w:rPr>
          <w:rFonts w:ascii="GHEA Grapalat" w:hAnsi="GHEA Grapalat"/>
          <w:sz w:val="24"/>
          <w:szCs w:val="24"/>
          <w:lang w:val="hy-AM"/>
        </w:rPr>
        <w:t xml:space="preserve">Համակարգի փորձնական ներդրման փուլում սոցիալական գովազդային հոլովակների </w:t>
      </w:r>
      <w:r w:rsidR="00820EC9" w:rsidRPr="00A92286">
        <w:rPr>
          <w:rFonts w:ascii="GHEA Grapalat" w:hAnsi="GHEA Grapalat"/>
          <w:sz w:val="24"/>
          <w:szCs w:val="24"/>
          <w:lang w:val="hy-AM"/>
        </w:rPr>
        <w:t>պատրաստումը</w:t>
      </w:r>
      <w:r w:rsidR="007D6E8C" w:rsidRPr="00A92286">
        <w:rPr>
          <w:rFonts w:ascii="GHEA Grapalat" w:hAnsi="GHEA Grapalat"/>
          <w:sz w:val="24"/>
          <w:szCs w:val="24"/>
          <w:lang w:val="hy-AM"/>
        </w:rPr>
        <w:t xml:space="preserve"> նպատակահարմար է իրականացնել «Հայաստանի հանրային հեռուստաընկերություն» ՓԲԸ ռեսուրսներով, իսկ</w:t>
      </w:r>
      <w:r w:rsidR="000B3CC9" w:rsidRPr="00A92286">
        <w:rPr>
          <w:rFonts w:ascii="GHEA Grapalat" w:hAnsi="GHEA Grapalat"/>
          <w:sz w:val="24"/>
          <w:szCs w:val="24"/>
          <w:lang w:val="hy-AM"/>
        </w:rPr>
        <w:t xml:space="preserve"> տարածումը</w:t>
      </w:r>
      <w:r w:rsidR="007D6E8C" w:rsidRPr="00A92286">
        <w:rPr>
          <w:rFonts w:ascii="GHEA Grapalat" w:hAnsi="GHEA Grapalat"/>
          <w:sz w:val="24"/>
          <w:szCs w:val="24"/>
          <w:lang w:val="hy-AM"/>
        </w:rPr>
        <w:t>՝</w:t>
      </w:r>
      <w:r w:rsidR="000B3CC9" w:rsidRPr="00A92286">
        <w:rPr>
          <w:rFonts w:ascii="GHEA Grapalat" w:hAnsi="GHEA Grapalat"/>
          <w:sz w:val="24"/>
          <w:szCs w:val="24"/>
          <w:lang w:val="hy-AM"/>
        </w:rPr>
        <w:t xml:space="preserve"> </w:t>
      </w:r>
      <w:r w:rsidR="007D6E8C" w:rsidRPr="00A92286">
        <w:rPr>
          <w:rFonts w:ascii="GHEA Grapalat" w:hAnsi="GHEA Grapalat"/>
          <w:sz w:val="24"/>
          <w:szCs w:val="24"/>
          <w:lang w:val="hy-AM"/>
        </w:rPr>
        <w:t>Հ1 ալիքի եթերում և սոցիալական ցանցերով:</w:t>
      </w:r>
    </w:p>
    <w:p w14:paraId="01541963" w14:textId="6A99A368" w:rsidR="00820EC9" w:rsidRPr="00A92286" w:rsidRDefault="005B10CE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38</w:t>
      </w:r>
      <w:r w:rsidR="00A20DE2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820EC9" w:rsidRPr="00A92286">
        <w:rPr>
          <w:rFonts w:ascii="GHEA Grapalat" w:hAnsi="GHEA Grapalat"/>
          <w:sz w:val="24"/>
          <w:szCs w:val="24"/>
          <w:lang w:val="hy-AM"/>
        </w:rPr>
        <w:t>Եթե ինտերակտիվ հեռուստատեսության համակարգի փորձնական ներդրման փուլում մասնավոր հեռուստաընկերությունները նույնպես ցանկություն հայտնեն ներդնել այն, ապա վերջիններիս կողմից ծավալվելիք գովազդային արշավը նույնպես կնպաստի հեռուստադիտողի իրազեկմանը:</w:t>
      </w:r>
    </w:p>
    <w:p w14:paraId="125E892A" w14:textId="0A7897BC" w:rsidR="00A36E7C" w:rsidRPr="00A92286" w:rsidRDefault="005B10CE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39</w:t>
      </w:r>
      <w:r w:rsidR="00A20DE2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A36E7C" w:rsidRPr="00A92286">
        <w:rPr>
          <w:rFonts w:ascii="GHEA Grapalat" w:hAnsi="GHEA Grapalat"/>
          <w:sz w:val="24"/>
          <w:szCs w:val="24"/>
          <w:lang w:val="hy-AM"/>
        </w:rPr>
        <w:t xml:space="preserve">Սոցիալական գովազդային արշավին զուգահեռ, նպատակահարմար է նաև մեծ հեռուստալսարան ունեցող </w:t>
      </w:r>
      <w:r w:rsidR="007E7C9B" w:rsidRPr="00A92286">
        <w:rPr>
          <w:rFonts w:ascii="GHEA Grapalat" w:hAnsi="GHEA Grapalat"/>
          <w:sz w:val="24"/>
          <w:szCs w:val="24"/>
          <w:lang w:val="hy-AM"/>
        </w:rPr>
        <w:t xml:space="preserve">հաղորդումների և </w:t>
      </w:r>
      <w:r w:rsidR="00A36E7C" w:rsidRPr="00A92286">
        <w:rPr>
          <w:rFonts w:ascii="GHEA Grapalat" w:hAnsi="GHEA Grapalat"/>
          <w:sz w:val="24"/>
          <w:szCs w:val="24"/>
          <w:lang w:val="hy-AM"/>
        </w:rPr>
        <w:t>շոու</w:t>
      </w:r>
      <w:r w:rsidR="007E7C9B" w:rsidRPr="00A92286">
        <w:rPr>
          <w:rFonts w:ascii="GHEA Grapalat" w:hAnsi="GHEA Grapalat"/>
          <w:sz w:val="24"/>
          <w:szCs w:val="24"/>
          <w:lang w:val="hy-AM"/>
        </w:rPr>
        <w:t>-</w:t>
      </w:r>
      <w:r w:rsidR="00A36E7C" w:rsidRPr="00A92286">
        <w:rPr>
          <w:rFonts w:ascii="GHEA Grapalat" w:hAnsi="GHEA Grapalat"/>
          <w:sz w:val="24"/>
          <w:szCs w:val="24"/>
          <w:lang w:val="hy-AM"/>
        </w:rPr>
        <w:t>ծրագրերի եթերներում կազմակերպել համապատասխան քննարկումներ:</w:t>
      </w:r>
    </w:p>
    <w:p w14:paraId="4FC0CB74" w14:textId="5B1F67CC" w:rsidR="00DB5345" w:rsidRPr="00A92286" w:rsidRDefault="00C52B07" w:rsidP="00C52B07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17" w:name="_Toc104816006"/>
      <w:r w:rsidRPr="00A92286">
        <w:rPr>
          <w:rFonts w:ascii="GHEA Grapalat" w:hAnsi="GHEA Grapalat"/>
          <w:sz w:val="24"/>
          <w:szCs w:val="24"/>
          <w:lang w:val="hy-AM"/>
        </w:rPr>
        <w:lastRenderedPageBreak/>
        <w:t>19. ՈՒՍՈՒՑՈՂԱԿԱՆ ԾՐԱԳՐԵՐ</w:t>
      </w:r>
      <w:bookmarkEnd w:id="17"/>
    </w:p>
    <w:p w14:paraId="3249F327" w14:textId="13E16372" w:rsidR="00FB18C0" w:rsidRPr="00A92286" w:rsidRDefault="005B10CE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40</w:t>
      </w:r>
      <w:r w:rsidR="00A20DE2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0B4C19" w:rsidRPr="00A92286">
        <w:rPr>
          <w:rFonts w:ascii="GHEA Grapalat" w:hAnsi="GHEA Grapalat"/>
          <w:sz w:val="24"/>
          <w:szCs w:val="24"/>
          <w:lang w:val="hy-AM"/>
        </w:rPr>
        <w:t xml:space="preserve">Ուսուցողական ծրագրերը </w:t>
      </w:r>
      <w:r w:rsidR="002E261A" w:rsidRPr="00660E2B">
        <w:rPr>
          <w:rFonts w:ascii="GHEA Grapalat" w:hAnsi="GHEA Grapalat"/>
          <w:sz w:val="24"/>
          <w:szCs w:val="24"/>
          <w:lang w:val="hy-AM"/>
        </w:rPr>
        <w:t>նպատակահարմար</w:t>
      </w:r>
      <w:r w:rsidR="000B4C19" w:rsidRPr="00A92286">
        <w:rPr>
          <w:rFonts w:ascii="GHEA Grapalat" w:hAnsi="GHEA Grapalat"/>
          <w:sz w:val="24"/>
          <w:szCs w:val="24"/>
          <w:lang w:val="hy-AM"/>
        </w:rPr>
        <w:t xml:space="preserve"> է կազմակերպել հանրապետության ավագ դպրոցներում</w:t>
      </w:r>
      <w:r w:rsidR="004D45D1" w:rsidRPr="00A92286">
        <w:rPr>
          <w:rFonts w:ascii="GHEA Grapalat" w:hAnsi="GHEA Grapalat"/>
          <w:sz w:val="24"/>
          <w:szCs w:val="24"/>
          <w:lang w:val="hy-AM"/>
        </w:rPr>
        <w:t xml:space="preserve">: </w:t>
      </w:r>
      <w:r w:rsidR="00FB18C0" w:rsidRPr="00A92286">
        <w:rPr>
          <w:rFonts w:ascii="GHEA Grapalat" w:hAnsi="GHEA Grapalat"/>
          <w:sz w:val="24"/>
          <w:szCs w:val="24"/>
          <w:lang w:val="hy-AM"/>
        </w:rPr>
        <w:t>Ծրագիրը պետք է ունենա ինչպես տեսական մաս, որը կներկայացնի թվային ինտերակտիվ հեռուստատեսության համակարգի հնարավորությունները, այնպես էլ գործնական մաս, երբ ցուցադրական ստենդի վրա աշակերտները հնարավորություն կունենան գործնականում օգտվել համակարգի հնարավորություններից: Այս ուսուցողական ծրագրերը հետագայում կօգնեն նաև ընդունիչ սարքավորումների ընտրության հարցում:</w:t>
      </w:r>
    </w:p>
    <w:p w14:paraId="5A01DE68" w14:textId="40B87440" w:rsidR="00DC0CCF" w:rsidRPr="00A92286" w:rsidRDefault="001A14BA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 w:rsidRPr="001A14BA">
        <w:rPr>
          <w:rFonts w:ascii="GHEA Grapalat" w:hAnsi="GHEA Grapalat"/>
          <w:sz w:val="24"/>
          <w:szCs w:val="24"/>
          <w:lang w:val="hy-AM"/>
        </w:rPr>
        <w:t>4</w:t>
      </w:r>
      <w:r w:rsidR="005B10CE">
        <w:rPr>
          <w:rFonts w:ascii="GHEA Grapalat" w:hAnsi="GHEA Grapalat"/>
          <w:sz w:val="24"/>
          <w:szCs w:val="24"/>
          <w:lang w:val="hy-AM"/>
        </w:rPr>
        <w:t>1</w:t>
      </w:r>
      <w:r w:rsidR="00A20DE2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DC0CCF" w:rsidRPr="00A92286">
        <w:rPr>
          <w:rFonts w:ascii="GHEA Grapalat" w:hAnsi="GHEA Grapalat"/>
          <w:sz w:val="24"/>
          <w:szCs w:val="24"/>
          <w:lang w:val="hy-AM"/>
        </w:rPr>
        <w:t>Ի դեպ, ուսուցման այս մեթոդը որոշ եվրոպական երկրներում կիրառվել է թվային հեռուստատեսության ներդրման ժամանակ:</w:t>
      </w:r>
    </w:p>
    <w:p w14:paraId="14BE2150" w14:textId="57D5FB2F" w:rsidR="00FB18C0" w:rsidRPr="00A92286" w:rsidRDefault="00893171" w:rsidP="00893171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18" w:name="_Toc104816007"/>
      <w:r w:rsidRPr="00A92286">
        <w:rPr>
          <w:rFonts w:ascii="GHEA Grapalat" w:hAnsi="GHEA Grapalat"/>
          <w:sz w:val="24"/>
          <w:szCs w:val="24"/>
          <w:lang w:val="hy-AM"/>
        </w:rPr>
        <w:t>20. ԶԱՆԳԵՐԻ ԿԵՆՏՐՈՆ</w:t>
      </w:r>
      <w:bookmarkEnd w:id="18"/>
    </w:p>
    <w:p w14:paraId="5D10B242" w14:textId="4F665CB1" w:rsidR="00F00038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5B10CE">
        <w:rPr>
          <w:rFonts w:ascii="GHEA Grapalat" w:hAnsi="GHEA Grapalat"/>
          <w:sz w:val="24"/>
          <w:szCs w:val="24"/>
          <w:lang w:val="hy-AM"/>
        </w:rPr>
        <w:t>2</w:t>
      </w:r>
      <w:r w:rsidR="00A20DE2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F00038" w:rsidRPr="00A92286">
        <w:rPr>
          <w:rFonts w:ascii="GHEA Grapalat" w:hAnsi="GHEA Grapalat"/>
          <w:sz w:val="24"/>
          <w:szCs w:val="24"/>
          <w:lang w:val="hy-AM"/>
        </w:rPr>
        <w:t xml:space="preserve">Զանգերի կենտրոնը (Call-Center) նախատեսված է հեռուստադիտողին </w:t>
      </w:r>
      <w:r w:rsidR="00B26F85" w:rsidRPr="00A92286">
        <w:rPr>
          <w:rFonts w:ascii="GHEA Grapalat" w:hAnsi="GHEA Grapalat"/>
          <w:sz w:val="24"/>
          <w:szCs w:val="24"/>
          <w:lang w:val="hy-AM"/>
        </w:rPr>
        <w:t xml:space="preserve">ընդունիչ սարքավորումների ձեռքբերման, տեղադրման և համալարման ժամանակ </w:t>
      </w:r>
      <w:r w:rsidR="00F00038" w:rsidRPr="00A92286">
        <w:rPr>
          <w:rFonts w:ascii="GHEA Grapalat" w:hAnsi="GHEA Grapalat"/>
          <w:sz w:val="24"/>
          <w:szCs w:val="24"/>
          <w:lang w:val="hy-AM"/>
        </w:rPr>
        <w:t>տեխնիկական աջակցություն ցուցաբերելու համար</w:t>
      </w:r>
      <w:r w:rsidR="007E3B05" w:rsidRPr="00A92286">
        <w:rPr>
          <w:rFonts w:ascii="GHEA Grapalat" w:hAnsi="GHEA Grapalat"/>
          <w:sz w:val="24"/>
          <w:szCs w:val="24"/>
          <w:lang w:val="hy-AM"/>
        </w:rPr>
        <w:t>:</w:t>
      </w:r>
    </w:p>
    <w:p w14:paraId="649370A8" w14:textId="61A4A7D0" w:rsidR="007E3B05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5B10CE">
        <w:rPr>
          <w:rFonts w:ascii="GHEA Grapalat" w:hAnsi="GHEA Grapalat"/>
          <w:sz w:val="24"/>
          <w:szCs w:val="24"/>
          <w:lang w:val="hy-AM"/>
        </w:rPr>
        <w:t>3</w:t>
      </w:r>
      <w:r w:rsidR="00A20DE2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7E3B05" w:rsidRPr="00A92286">
        <w:rPr>
          <w:rFonts w:ascii="GHEA Grapalat" w:hAnsi="GHEA Grapalat"/>
          <w:sz w:val="24"/>
          <w:szCs w:val="24"/>
          <w:lang w:val="hy-AM"/>
        </w:rPr>
        <w:t>Զանգերի կենտրոնում կուտակվող ինֆորմացիայի վերլուծության միջոցով հնարավոր կլինի նաև ի հայտ բերել և կարգավորել առանձին տեխնիկական և կազմակերպչական խնդիրները:</w:t>
      </w:r>
      <w:r w:rsidR="00BD61C9" w:rsidRPr="00A92286">
        <w:rPr>
          <w:rFonts w:ascii="GHEA Grapalat" w:hAnsi="GHEA Grapalat"/>
          <w:sz w:val="24"/>
          <w:szCs w:val="24"/>
          <w:lang w:val="hy-AM"/>
        </w:rPr>
        <w:t xml:space="preserve"> Զանգերի կենտրոնի միջոցով կապահովվի նաև հեռուստադիտողի հետ հետադարձ կապը:</w:t>
      </w:r>
    </w:p>
    <w:p w14:paraId="2A498382" w14:textId="57475B9F" w:rsidR="002E261A" w:rsidRPr="00660E2B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5B10CE">
        <w:rPr>
          <w:rFonts w:ascii="GHEA Grapalat" w:hAnsi="GHEA Grapalat"/>
          <w:sz w:val="24"/>
          <w:szCs w:val="24"/>
          <w:lang w:val="hy-AM"/>
        </w:rPr>
        <w:t>4</w:t>
      </w:r>
      <w:r w:rsidR="00A20DE2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2E261A" w:rsidRPr="00660E2B">
        <w:rPr>
          <w:rFonts w:ascii="GHEA Grapalat" w:hAnsi="GHEA Grapalat"/>
          <w:sz w:val="24"/>
          <w:szCs w:val="24"/>
          <w:lang w:val="hy-AM"/>
        </w:rPr>
        <w:t>Համակարգի փորձնական ներդրման ժամանակ հեռուստադիտողի հետ հետադարձ կապի համար նպատակահարմար է օգտագործել «Հայաստանի հեռուստատեսային և ռադիոհաղորդիչ ցանց» և «Հայաստանի հանրային հեռուստաընկերություն» ՓԲ ընկերությունների ռեսուրսները։</w:t>
      </w:r>
    </w:p>
    <w:p w14:paraId="0755BF57" w14:textId="268BA1E9" w:rsidR="00BD61C9" w:rsidRPr="00A92286" w:rsidRDefault="00893171" w:rsidP="00893171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19" w:name="_Toc104816008"/>
      <w:r w:rsidRPr="00A92286">
        <w:rPr>
          <w:rFonts w:ascii="GHEA Grapalat" w:hAnsi="GHEA Grapalat"/>
          <w:sz w:val="24"/>
          <w:szCs w:val="24"/>
          <w:lang w:val="hy-AM"/>
        </w:rPr>
        <w:t>21. ԿԱՐԳԱՎՈՐՈՒՄՆԵՐ</w:t>
      </w:r>
      <w:bookmarkEnd w:id="19"/>
    </w:p>
    <w:p w14:paraId="5899829C" w14:textId="04402746" w:rsidR="00427202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5B10CE">
        <w:rPr>
          <w:rFonts w:ascii="GHEA Grapalat" w:hAnsi="GHEA Grapalat"/>
          <w:sz w:val="24"/>
          <w:szCs w:val="24"/>
          <w:lang w:val="hy-AM"/>
        </w:rPr>
        <w:t>5</w:t>
      </w:r>
      <w:r w:rsidR="00C87ABD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427202" w:rsidRPr="00A92286">
        <w:rPr>
          <w:rFonts w:ascii="GHEA Grapalat" w:hAnsi="GHEA Grapalat"/>
          <w:sz w:val="24"/>
          <w:szCs w:val="24"/>
          <w:lang w:val="hy-AM"/>
        </w:rPr>
        <w:t>Թ</w:t>
      </w:r>
      <w:r w:rsidR="00FF4867" w:rsidRPr="00A92286">
        <w:rPr>
          <w:rFonts w:ascii="GHEA Grapalat" w:hAnsi="GHEA Grapalat"/>
          <w:sz w:val="24"/>
          <w:szCs w:val="24"/>
          <w:lang w:val="hy-AM"/>
        </w:rPr>
        <w:t xml:space="preserve">վային ինտերակտիվ հեռուստատեսության համակարգի ներդրմամբ հեռուստադիտողին, գծային հեռուստատեսության հետ զուգահեռ, մատուցվելու է նաև նոր տիպի կոնտենտ, </w:t>
      </w:r>
      <w:r w:rsidR="00427202" w:rsidRPr="00A92286">
        <w:rPr>
          <w:rFonts w:ascii="GHEA Grapalat" w:hAnsi="GHEA Grapalat"/>
          <w:sz w:val="24"/>
          <w:szCs w:val="24"/>
          <w:lang w:val="hy-AM"/>
        </w:rPr>
        <w:t>ուստի այն հնարավոր է ունենա համապատասխան օրենսդրական և այլ տիպի կարգավորումների կարիք:</w:t>
      </w:r>
      <w:r w:rsidR="00BF2CC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202" w:rsidRPr="00A92286">
        <w:rPr>
          <w:rFonts w:ascii="GHEA Grapalat" w:hAnsi="GHEA Grapalat"/>
          <w:sz w:val="24"/>
          <w:szCs w:val="24"/>
          <w:lang w:val="hy-AM"/>
        </w:rPr>
        <w:t>Կարգավորումների համար հիմք կարող են ծառայել համակարգի փորձնական գործարկման փուլում ի հայտ եկած նոր հանգամանքները:</w:t>
      </w:r>
    </w:p>
    <w:p w14:paraId="564461A9" w14:textId="4A7A9BB3" w:rsidR="00030436" w:rsidRPr="00A92286" w:rsidRDefault="00893171" w:rsidP="00893171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20" w:name="_Toc104816009"/>
      <w:r w:rsidRPr="00A92286"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="00A74169">
        <w:rPr>
          <w:rFonts w:ascii="GHEA Grapalat" w:hAnsi="GHEA Grapalat"/>
          <w:sz w:val="24"/>
          <w:szCs w:val="24"/>
          <w:lang w:val="hy-AM"/>
        </w:rPr>
        <w:t>2</w:t>
      </w:r>
      <w:r w:rsidRPr="00A92286">
        <w:rPr>
          <w:rFonts w:ascii="GHEA Grapalat" w:hAnsi="GHEA Grapalat"/>
          <w:sz w:val="24"/>
          <w:szCs w:val="24"/>
          <w:lang w:val="hy-AM"/>
        </w:rPr>
        <w:t>. ՍՏԱՆԴԱՐՏՆԵՐ</w:t>
      </w:r>
      <w:bookmarkEnd w:id="20"/>
    </w:p>
    <w:p w14:paraId="186385E3" w14:textId="322A4AD5" w:rsidR="00052AFF" w:rsidRPr="00A92286" w:rsidRDefault="001A14BA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 w:rsidRPr="001A14BA">
        <w:rPr>
          <w:rFonts w:ascii="GHEA Grapalat" w:hAnsi="GHEA Grapalat"/>
          <w:sz w:val="24"/>
          <w:szCs w:val="24"/>
          <w:lang w:val="hy-AM"/>
        </w:rPr>
        <w:t>4</w:t>
      </w:r>
      <w:r w:rsidR="005B10CE">
        <w:rPr>
          <w:rFonts w:ascii="GHEA Grapalat" w:hAnsi="GHEA Grapalat"/>
          <w:sz w:val="24"/>
          <w:szCs w:val="24"/>
          <w:lang w:val="hy-AM"/>
        </w:rPr>
        <w:t>6</w:t>
      </w:r>
      <w:r w:rsidR="00C87ABD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052AFF" w:rsidRPr="00A92286">
        <w:rPr>
          <w:rFonts w:ascii="GHEA Grapalat" w:hAnsi="GHEA Grapalat"/>
          <w:sz w:val="24"/>
          <w:szCs w:val="24"/>
          <w:lang w:val="hy-AM"/>
        </w:rPr>
        <w:t xml:space="preserve">Ինտերակտիվ հեռուստատեսության HBBTV համակարգի համապատասխան ստանդարտների ընդունմամբ պետք է </w:t>
      </w:r>
      <w:r w:rsidR="00445CD1" w:rsidRPr="00A92286">
        <w:rPr>
          <w:rFonts w:ascii="GHEA Grapalat" w:hAnsi="GHEA Grapalat"/>
          <w:sz w:val="24"/>
          <w:szCs w:val="24"/>
          <w:lang w:val="hy-AM"/>
        </w:rPr>
        <w:t>կարգավորվ</w:t>
      </w:r>
      <w:r w:rsidR="00D778FA" w:rsidRPr="00A92286">
        <w:rPr>
          <w:rFonts w:ascii="GHEA Grapalat" w:hAnsi="GHEA Grapalat"/>
          <w:sz w:val="24"/>
          <w:szCs w:val="24"/>
          <w:lang w:val="hy-AM"/>
        </w:rPr>
        <w:t>են</w:t>
      </w:r>
      <w:r w:rsidR="00052AFF" w:rsidRPr="00A922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45CD1" w:rsidRPr="00A92286">
        <w:rPr>
          <w:rFonts w:ascii="GHEA Grapalat" w:hAnsi="GHEA Grapalat"/>
          <w:sz w:val="24"/>
          <w:szCs w:val="24"/>
          <w:lang w:val="hy-AM"/>
        </w:rPr>
        <w:t>հեռուստաընկերությունների, WEB ռեսուրսների մատակարարների, HBBTV օպերատորների, DVB-T2 թվային ցանցի օպերատորի (ների), գովազդատուների և հեռուստատեսային ընդունիչ սարքավորումների</w:t>
      </w:r>
      <w:r w:rsidR="00D778FA" w:rsidRPr="00A92286">
        <w:rPr>
          <w:rFonts w:ascii="GHEA Grapalat" w:hAnsi="GHEA Grapalat"/>
          <w:sz w:val="24"/>
          <w:szCs w:val="24"/>
          <w:lang w:val="hy-AM"/>
        </w:rPr>
        <w:t xml:space="preserve"> համակցումները:</w:t>
      </w:r>
      <w:r w:rsidR="00445CD1" w:rsidRPr="00A9228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D1401BF" w14:textId="0216EB33" w:rsidR="00C934E2" w:rsidRPr="00A92286" w:rsidRDefault="00893171" w:rsidP="00893171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21" w:name="_Toc104816010"/>
      <w:r w:rsidRPr="00A92286">
        <w:rPr>
          <w:rFonts w:ascii="GHEA Grapalat" w:hAnsi="GHEA Grapalat"/>
          <w:sz w:val="24"/>
          <w:szCs w:val="24"/>
          <w:lang w:val="hy-AM"/>
        </w:rPr>
        <w:t>2</w:t>
      </w:r>
      <w:r w:rsidR="00A74169">
        <w:rPr>
          <w:rFonts w:ascii="GHEA Grapalat" w:hAnsi="GHEA Grapalat"/>
          <w:sz w:val="24"/>
          <w:szCs w:val="24"/>
          <w:lang w:val="hy-AM"/>
        </w:rPr>
        <w:t>3</w:t>
      </w:r>
      <w:r w:rsidRPr="00A92286">
        <w:rPr>
          <w:rFonts w:ascii="GHEA Grapalat" w:hAnsi="GHEA Grapalat"/>
          <w:sz w:val="24"/>
          <w:szCs w:val="24"/>
          <w:lang w:val="hy-AM"/>
        </w:rPr>
        <w:t>. ԸՆԴՈՒՆԻՉՆԵՐԻ ՇՈՒԿԱ</w:t>
      </w:r>
      <w:bookmarkEnd w:id="21"/>
    </w:p>
    <w:p w14:paraId="4393E3A3" w14:textId="6D569016" w:rsidR="00C934E2" w:rsidRPr="00A92286" w:rsidRDefault="001A14BA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 w:rsidRPr="001A14BA">
        <w:rPr>
          <w:rFonts w:ascii="GHEA Grapalat" w:hAnsi="GHEA Grapalat"/>
          <w:sz w:val="24"/>
          <w:szCs w:val="24"/>
          <w:lang w:val="hy-AM"/>
        </w:rPr>
        <w:t>4</w:t>
      </w:r>
      <w:r w:rsidR="005B10CE">
        <w:rPr>
          <w:rFonts w:ascii="GHEA Grapalat" w:hAnsi="GHEA Grapalat"/>
          <w:sz w:val="24"/>
          <w:szCs w:val="24"/>
          <w:lang w:val="hy-AM"/>
        </w:rPr>
        <w:t>7</w:t>
      </w:r>
      <w:r w:rsidR="00C87ABD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94608A" w:rsidRPr="00A92286">
        <w:rPr>
          <w:rFonts w:ascii="GHEA Grapalat" w:hAnsi="GHEA Grapalat"/>
          <w:sz w:val="24"/>
          <w:szCs w:val="24"/>
          <w:lang w:val="hy-AM"/>
        </w:rPr>
        <w:t>Թվային ինտերակտիվ հեռուստատեսության համակարգի հաջող</w:t>
      </w:r>
      <w:r w:rsidR="004607F8" w:rsidRPr="00A92286">
        <w:rPr>
          <w:rFonts w:ascii="GHEA Grapalat" w:hAnsi="GHEA Grapalat"/>
          <w:sz w:val="24"/>
          <w:szCs w:val="24"/>
          <w:lang w:val="hy-AM"/>
        </w:rPr>
        <w:t xml:space="preserve"> և սահուն</w:t>
      </w:r>
      <w:r w:rsidR="0094608A" w:rsidRPr="00A92286">
        <w:rPr>
          <w:rFonts w:ascii="GHEA Grapalat" w:hAnsi="GHEA Grapalat"/>
          <w:sz w:val="24"/>
          <w:szCs w:val="24"/>
          <w:lang w:val="hy-AM"/>
        </w:rPr>
        <w:t xml:space="preserve"> ներդրման հիմնական գրավականներից մեկը </w:t>
      </w:r>
      <w:r w:rsidR="004F6047" w:rsidRPr="00A92286">
        <w:rPr>
          <w:rFonts w:ascii="GHEA Grapalat" w:hAnsi="GHEA Grapalat"/>
          <w:sz w:val="24"/>
          <w:szCs w:val="24"/>
          <w:lang w:val="hy-AM"/>
        </w:rPr>
        <w:t>դա ընդունիչ սարքավորումների շուկայի ձևավորումն ու համապատասխան կարգավորումն է:</w:t>
      </w:r>
    </w:p>
    <w:p w14:paraId="607D1C38" w14:textId="5BD42BCB" w:rsidR="00C24E86" w:rsidRPr="00660E2B" w:rsidRDefault="005B10CE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48</w:t>
      </w:r>
      <w:r w:rsidR="00C87ABD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C24E86" w:rsidRPr="00660E2B">
        <w:rPr>
          <w:rFonts w:ascii="GHEA Grapalat" w:hAnsi="GHEA Grapalat"/>
          <w:sz w:val="24"/>
          <w:szCs w:val="24"/>
          <w:lang w:val="hy-AM"/>
        </w:rPr>
        <w:t>2022 թվականի մարտի 29-ից ապրիլի 4-ը ընկած ժամանակահատվածում իրականացվել է հեռուստատեսային ընդունիչների վաճառքով զբաղվող երեք խոշոր խանութների՝ ԶիգԶագ, Վեգա, ՎԼՎ, ինտերնետային կայքերում ներկայացված մոդելների ուսումնասիրություն։</w:t>
      </w:r>
    </w:p>
    <w:p w14:paraId="283805D7" w14:textId="09A31E00" w:rsidR="00C24E86" w:rsidRPr="00660E2B" w:rsidRDefault="005B10CE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49</w:t>
      </w:r>
      <w:r w:rsidR="00C87ABD" w:rsidRPr="00C87ABD">
        <w:rPr>
          <w:rFonts w:ascii="GHEA Grapalat" w:hAnsi="GHEA Grapalat"/>
          <w:sz w:val="24"/>
          <w:szCs w:val="24"/>
          <w:lang w:val="hy-AM"/>
        </w:rPr>
        <w:t xml:space="preserve">. </w:t>
      </w:r>
      <w:r w:rsidR="00C24E86" w:rsidRPr="00660E2B">
        <w:rPr>
          <w:rFonts w:ascii="GHEA Grapalat" w:hAnsi="GHEA Grapalat"/>
          <w:sz w:val="24"/>
          <w:szCs w:val="24"/>
          <w:lang w:val="hy-AM"/>
        </w:rPr>
        <w:t>Դիտարկված հեռուստացույցների 322 մոդելից HBBTV համակարգի հնարավորություն ունի 210-ը</w:t>
      </w:r>
      <w:r w:rsidR="006A025E" w:rsidRPr="00660E2B">
        <w:rPr>
          <w:rFonts w:ascii="GHEA Grapalat" w:hAnsi="GHEA Grapalat"/>
          <w:sz w:val="24"/>
          <w:szCs w:val="24"/>
          <w:lang w:val="hy-AM"/>
        </w:rPr>
        <w:t>, ինչը կազմում է շուրջ 65 %-ը:</w:t>
      </w:r>
    </w:p>
    <w:p w14:paraId="1B90C998" w14:textId="30503CF6" w:rsidR="00FF4D65" w:rsidRPr="00660E2B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5B10CE">
        <w:rPr>
          <w:rFonts w:ascii="GHEA Grapalat" w:hAnsi="GHEA Grapalat"/>
          <w:sz w:val="24"/>
          <w:szCs w:val="24"/>
          <w:lang w:val="hy-AM"/>
        </w:rPr>
        <w:t>0</w:t>
      </w:r>
      <w:r w:rsidR="00C87ABD" w:rsidRPr="00C87ABD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4F4C" w:rsidRPr="00660E2B">
        <w:rPr>
          <w:rFonts w:ascii="GHEA Grapalat" w:hAnsi="GHEA Grapalat"/>
          <w:sz w:val="24"/>
          <w:szCs w:val="24"/>
          <w:lang w:val="hy-AM"/>
        </w:rPr>
        <w:t>Անհրաժեշտ է սահմանել խելամիտ ժամկետ, որից հետո Հայաստանի Հանրապետություն ներկրվող կամ Հայաստանի Հանրապետությունում արտադրվող հեռուստատեսային ընդունիչ սարքավորումները (կցուրդ սարքեր և հեռուստացույցներ)</w:t>
      </w:r>
      <w:r w:rsidR="00CA4BB3" w:rsidRPr="00660E2B">
        <w:rPr>
          <w:rFonts w:ascii="GHEA Grapalat" w:hAnsi="GHEA Grapalat"/>
          <w:sz w:val="24"/>
          <w:szCs w:val="24"/>
          <w:lang w:val="hy-AM"/>
        </w:rPr>
        <w:t xml:space="preserve"> համապատասխանեն ներդրվող թվային ինտերակտիվ հեռուստատեսության համակարգին: </w:t>
      </w:r>
    </w:p>
    <w:p w14:paraId="1C929CD8" w14:textId="1C2DF7EF" w:rsidR="0075788A" w:rsidRPr="00EA4A0D" w:rsidRDefault="00390518" w:rsidP="00390518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22" w:name="_Toc104816011"/>
      <w:r w:rsidRPr="00EA4A0D">
        <w:rPr>
          <w:rFonts w:ascii="GHEA Grapalat" w:hAnsi="GHEA Grapalat"/>
          <w:sz w:val="24"/>
          <w:szCs w:val="24"/>
          <w:lang w:val="hy-AM"/>
        </w:rPr>
        <w:t>25. ԻՐԱՎԱՀԱՐԱԲԵՐՈՒԹՅՈՒՆՆԵՐ</w:t>
      </w:r>
      <w:bookmarkEnd w:id="22"/>
    </w:p>
    <w:p w14:paraId="3DEE211A" w14:textId="2B81586D" w:rsidR="00472559" w:rsidRPr="00EA4A0D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5B10CE">
        <w:rPr>
          <w:rFonts w:ascii="GHEA Grapalat" w:hAnsi="GHEA Grapalat"/>
          <w:sz w:val="24"/>
          <w:szCs w:val="24"/>
          <w:lang w:val="hy-AM"/>
        </w:rPr>
        <w:t>1</w:t>
      </w:r>
      <w:r w:rsidR="00C87ABD" w:rsidRPr="00EA4A0D">
        <w:rPr>
          <w:rFonts w:ascii="GHEA Grapalat" w:hAnsi="GHEA Grapalat"/>
          <w:sz w:val="24"/>
          <w:szCs w:val="24"/>
          <w:lang w:val="hy-AM"/>
        </w:rPr>
        <w:t xml:space="preserve">. </w:t>
      </w:r>
      <w:r w:rsidR="00FD24C0" w:rsidRPr="00EA4A0D">
        <w:rPr>
          <w:rFonts w:ascii="GHEA Grapalat" w:hAnsi="GHEA Grapalat"/>
          <w:sz w:val="24"/>
          <w:szCs w:val="24"/>
          <w:lang w:val="hy-AM"/>
        </w:rPr>
        <w:t xml:space="preserve">Թվային ինտերակտիվ հեռուստատեսության համակարգի ներդրմամբ </w:t>
      </w:r>
      <w:r w:rsidR="0012610C" w:rsidRPr="00EA4A0D">
        <w:rPr>
          <w:rFonts w:ascii="GHEA Grapalat" w:hAnsi="GHEA Grapalat"/>
          <w:sz w:val="24"/>
          <w:szCs w:val="24"/>
          <w:lang w:val="hy-AM"/>
        </w:rPr>
        <w:t xml:space="preserve">մասնակիցների միջև, ինչպես նաև, մասնակիցների և շահառուների միջև առաջանում են նոր տիպի իրավահարաբերություններ, որոնք </w:t>
      </w:r>
      <w:r w:rsidR="00922744">
        <w:rPr>
          <w:rFonts w:ascii="GHEA Grapalat" w:hAnsi="GHEA Grapalat"/>
          <w:sz w:val="24"/>
          <w:szCs w:val="24"/>
          <w:lang w:val="hy-AM"/>
        </w:rPr>
        <w:t>հնարավոր է լրացուցիչ նոր</w:t>
      </w:r>
      <w:r w:rsidR="0012610C" w:rsidRPr="00EA4A0D">
        <w:rPr>
          <w:rFonts w:ascii="GHEA Grapalat" w:hAnsi="GHEA Grapalat"/>
          <w:sz w:val="24"/>
          <w:szCs w:val="24"/>
          <w:lang w:val="hy-AM"/>
        </w:rPr>
        <w:t xml:space="preserve"> կարգավոր</w:t>
      </w:r>
      <w:r w:rsidR="00922744">
        <w:rPr>
          <w:rFonts w:ascii="GHEA Grapalat" w:hAnsi="GHEA Grapalat"/>
          <w:sz w:val="24"/>
          <w:szCs w:val="24"/>
          <w:lang w:val="hy-AM"/>
        </w:rPr>
        <w:t>ումներ պահանջեն</w:t>
      </w:r>
      <w:r w:rsidR="0012610C" w:rsidRPr="00EA4A0D">
        <w:rPr>
          <w:rFonts w:ascii="GHEA Grapalat" w:hAnsi="GHEA Grapalat"/>
          <w:sz w:val="24"/>
          <w:szCs w:val="24"/>
          <w:lang w:val="hy-AM"/>
        </w:rPr>
        <w:t>:</w:t>
      </w:r>
      <w:r w:rsidR="005856CB" w:rsidRPr="005856CB">
        <w:rPr>
          <w:rFonts w:ascii="GHEA Grapalat" w:hAnsi="GHEA Grapalat"/>
          <w:sz w:val="24"/>
          <w:szCs w:val="24"/>
          <w:lang w:val="hy-AM"/>
        </w:rPr>
        <w:t xml:space="preserve"> </w:t>
      </w:r>
      <w:r w:rsidR="00472559" w:rsidRPr="00EA4A0D">
        <w:rPr>
          <w:rFonts w:ascii="GHEA Grapalat" w:hAnsi="GHEA Grapalat"/>
          <w:sz w:val="24"/>
          <w:szCs w:val="24"/>
          <w:lang w:val="hy-AM"/>
        </w:rPr>
        <w:t>Կարգավորման ենթակա են նաև հեռուստադիտողների և ինտերնետ ծառայությունների մատակարարների միջև իրավահարաբերությունները:</w:t>
      </w:r>
    </w:p>
    <w:p w14:paraId="7378A8F3" w14:textId="7E87EAB8" w:rsidR="0012610C" w:rsidRPr="00A92286" w:rsidRDefault="00893171" w:rsidP="00893171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23" w:name="_Toc104816012"/>
      <w:r w:rsidRPr="00A92286">
        <w:rPr>
          <w:rFonts w:ascii="GHEA Grapalat" w:hAnsi="GHEA Grapalat"/>
          <w:sz w:val="24"/>
          <w:szCs w:val="24"/>
          <w:lang w:val="hy-AM"/>
        </w:rPr>
        <w:lastRenderedPageBreak/>
        <w:t>26. ՄՈՆԻԹՈՐԻՆԳ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436CE">
        <w:rPr>
          <w:rFonts w:ascii="GHEA Grapalat" w:hAnsi="GHEA Grapalat"/>
          <w:sz w:val="24"/>
          <w:szCs w:val="24"/>
          <w:lang w:val="hy-AM"/>
        </w:rPr>
        <w:t>ԵՎ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286">
        <w:rPr>
          <w:rFonts w:ascii="GHEA Grapalat" w:hAnsi="GHEA Grapalat"/>
          <w:sz w:val="24"/>
          <w:szCs w:val="24"/>
          <w:lang w:val="hy-AM"/>
        </w:rPr>
        <w:t>ՎԻՃԱԿԱԳՐՈՒԹՅՈՒՆ</w:t>
      </w:r>
      <w:bookmarkEnd w:id="23"/>
    </w:p>
    <w:p w14:paraId="76F66F8E" w14:textId="3701690E" w:rsidR="0012610C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5B10CE">
        <w:rPr>
          <w:rFonts w:ascii="GHEA Grapalat" w:hAnsi="GHEA Grapalat"/>
          <w:sz w:val="24"/>
          <w:szCs w:val="24"/>
          <w:lang w:val="hy-AM"/>
        </w:rPr>
        <w:t>2</w:t>
      </w:r>
      <w:r w:rsidR="00C87ABD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2A02C1" w:rsidRPr="00A92286">
        <w:rPr>
          <w:rFonts w:ascii="GHEA Grapalat" w:hAnsi="GHEA Grapalat"/>
          <w:sz w:val="24"/>
          <w:szCs w:val="24"/>
          <w:lang w:val="hy-AM"/>
        </w:rPr>
        <w:t xml:space="preserve">Ինտերակտիվ հեռուստատեսության համակարգի ներդրման արդյունավետությունը գնահատելու, ինչպես նաև, առանձին լուծումներ շտկելու նպատակով նախատեսվում է իրականացնել մոնիթորինգ՝ սկսած համակարգի փորձնական գործարկման պահից: </w:t>
      </w:r>
      <w:r w:rsidR="00142198" w:rsidRPr="00A92286">
        <w:rPr>
          <w:rFonts w:ascii="GHEA Grapalat" w:hAnsi="GHEA Grapalat"/>
          <w:sz w:val="24"/>
          <w:szCs w:val="24"/>
          <w:lang w:val="hy-AM"/>
        </w:rPr>
        <w:t>Մոնիթորինգը նախատեսվում է իրականացնել վիճակագրական վերլուծությունների, սոցիալական հարցումների և հեռուստադիտողի հետ հետադարձ կապի միջոցով:</w:t>
      </w:r>
    </w:p>
    <w:p w14:paraId="33E41CCA" w14:textId="38A676B8" w:rsidR="00142198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5B10CE">
        <w:rPr>
          <w:rFonts w:ascii="GHEA Grapalat" w:hAnsi="GHEA Grapalat"/>
          <w:sz w:val="24"/>
          <w:szCs w:val="24"/>
          <w:lang w:val="hy-AM"/>
        </w:rPr>
        <w:t>3</w:t>
      </w:r>
      <w:r w:rsidR="00C87ABD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532E89" w:rsidRPr="00A92286">
        <w:rPr>
          <w:rFonts w:ascii="GHEA Grapalat" w:hAnsi="GHEA Grapalat"/>
          <w:sz w:val="24"/>
          <w:szCs w:val="24"/>
          <w:lang w:val="hy-AM"/>
        </w:rPr>
        <w:t>Ինտերակտիվ հեռուստատեսության HBBTV համակարգը տրամադրում է որոշակի գործիքակազմ վիճակագրական վերլուծությունների իրականացման համար: Մասնավորապես, հնարավոր է գնահատել համակարգին միացված հեռուստատեսային ընդունիչների քանակը, ինտերակտիվ հավելվածներից օգտվելու հաճախականությունը, հեռուստաալիքների դիտողականությունը և այլն:</w:t>
      </w:r>
    </w:p>
    <w:p w14:paraId="513137F7" w14:textId="624771E6" w:rsidR="00E406FA" w:rsidRPr="00A92286" w:rsidRDefault="00EA4A0D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5B10CE">
        <w:rPr>
          <w:rFonts w:ascii="GHEA Grapalat" w:hAnsi="GHEA Grapalat"/>
          <w:sz w:val="24"/>
          <w:szCs w:val="24"/>
          <w:lang w:val="hy-AM"/>
        </w:rPr>
        <w:t>4</w:t>
      </w:r>
      <w:r w:rsidR="00C87ABD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E406FA" w:rsidRPr="00A92286">
        <w:rPr>
          <w:rFonts w:ascii="GHEA Grapalat" w:hAnsi="GHEA Grapalat"/>
          <w:sz w:val="24"/>
          <w:szCs w:val="24"/>
          <w:lang w:val="hy-AM"/>
        </w:rPr>
        <w:t>Որոշ տվյալներ անհրաժեշտ կլինի հեռուստաընկերություններից ստանալ վիճակագրական հաշվետվությունների տեսքով:</w:t>
      </w:r>
    </w:p>
    <w:p w14:paraId="683CDC9D" w14:textId="3DC221B8" w:rsidR="00532E89" w:rsidRPr="00A92286" w:rsidRDefault="001A14BA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 w:rsidRPr="001A14BA">
        <w:rPr>
          <w:rFonts w:ascii="GHEA Grapalat" w:hAnsi="GHEA Grapalat"/>
          <w:sz w:val="24"/>
          <w:szCs w:val="24"/>
          <w:lang w:val="hy-AM"/>
        </w:rPr>
        <w:t>5</w:t>
      </w:r>
      <w:r w:rsidR="005B10CE">
        <w:rPr>
          <w:rFonts w:ascii="GHEA Grapalat" w:hAnsi="GHEA Grapalat"/>
          <w:sz w:val="24"/>
          <w:szCs w:val="24"/>
          <w:lang w:val="hy-AM"/>
        </w:rPr>
        <w:t>5</w:t>
      </w:r>
      <w:r w:rsidR="00C87ABD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532E89" w:rsidRPr="00A92286">
        <w:rPr>
          <w:rFonts w:ascii="GHEA Grapalat" w:hAnsi="GHEA Grapalat"/>
          <w:sz w:val="24"/>
          <w:szCs w:val="24"/>
          <w:lang w:val="hy-AM"/>
        </w:rPr>
        <w:t>Նշված տվյալների վերլուծության արդյունքում հնարավոր կլինի գնահատել համակարգի արդյունավետությունը</w:t>
      </w:r>
      <w:r w:rsidR="000D21B4" w:rsidRPr="00A92286">
        <w:rPr>
          <w:rFonts w:ascii="GHEA Grapalat" w:hAnsi="GHEA Grapalat"/>
          <w:sz w:val="24"/>
          <w:szCs w:val="24"/>
          <w:lang w:val="hy-AM"/>
        </w:rPr>
        <w:t>:</w:t>
      </w:r>
    </w:p>
    <w:p w14:paraId="01E863BB" w14:textId="7E73867F" w:rsidR="00E406FA" w:rsidRPr="00A92286" w:rsidRDefault="002A6ABC" w:rsidP="002A6ABC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24" w:name="_Toc104816013"/>
      <w:r w:rsidRPr="00A92286">
        <w:rPr>
          <w:rFonts w:ascii="GHEA Grapalat" w:hAnsi="GHEA Grapalat"/>
          <w:sz w:val="24"/>
          <w:szCs w:val="24"/>
          <w:lang w:val="hy-AM"/>
        </w:rPr>
        <w:t>28. ՀԱՐՑՈՒՄՆԵՐ</w:t>
      </w:r>
      <w:bookmarkEnd w:id="24"/>
    </w:p>
    <w:p w14:paraId="4B46B79A" w14:textId="7856FD87" w:rsidR="00E406FA" w:rsidRPr="00A92286" w:rsidRDefault="001A14BA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 w:rsidRPr="001A14BA">
        <w:rPr>
          <w:rFonts w:ascii="GHEA Grapalat" w:hAnsi="GHEA Grapalat"/>
          <w:sz w:val="24"/>
          <w:szCs w:val="24"/>
          <w:lang w:val="hy-AM"/>
        </w:rPr>
        <w:t>5</w:t>
      </w:r>
      <w:r w:rsidR="005B10CE">
        <w:rPr>
          <w:rFonts w:ascii="GHEA Grapalat" w:hAnsi="GHEA Grapalat"/>
          <w:sz w:val="24"/>
          <w:szCs w:val="24"/>
          <w:lang w:val="hy-AM"/>
        </w:rPr>
        <w:t>6</w:t>
      </w:r>
      <w:r w:rsidR="00C87ABD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6460C2" w:rsidRPr="00A92286">
        <w:rPr>
          <w:rFonts w:ascii="GHEA Grapalat" w:hAnsi="GHEA Grapalat"/>
          <w:sz w:val="24"/>
          <w:szCs w:val="24"/>
          <w:lang w:val="hy-AM"/>
        </w:rPr>
        <w:t>Պարբերաբար սոցիալական հարցումներ նախատեսվում է իրականացնել ինչպես ինտերակտիվ</w:t>
      </w:r>
      <w:r w:rsidR="005C20F0" w:rsidRPr="00A92286">
        <w:rPr>
          <w:rFonts w:ascii="GHEA Grapalat" w:hAnsi="GHEA Grapalat"/>
          <w:sz w:val="24"/>
          <w:szCs w:val="24"/>
          <w:lang w:val="hy-AM"/>
        </w:rPr>
        <w:t xml:space="preserve"> հեռուստատեսության</w:t>
      </w:r>
      <w:r w:rsidR="006460C2" w:rsidRPr="00A92286">
        <w:rPr>
          <w:rFonts w:ascii="GHEA Grapalat" w:hAnsi="GHEA Grapalat"/>
          <w:sz w:val="24"/>
          <w:szCs w:val="24"/>
          <w:lang w:val="hy-AM"/>
        </w:rPr>
        <w:t xml:space="preserve"> համակարգից օգտվող հեռուստադիտողների շրջանում, այնպես էլ համակարգին դեռևս չմիացած հեռուստադիտողների շրջանում: Ընդ որում, առաջին դեպքում հարցումների իրականացման համար հնարավոր է օգտվել HBBTV համակարգի հնարավորություններից:</w:t>
      </w:r>
    </w:p>
    <w:p w14:paraId="72FE7167" w14:textId="5A87F315" w:rsidR="006460C2" w:rsidRPr="00A92286" w:rsidRDefault="001A14BA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 w:rsidRPr="001A14BA">
        <w:rPr>
          <w:rFonts w:ascii="GHEA Grapalat" w:hAnsi="GHEA Grapalat"/>
          <w:sz w:val="24"/>
          <w:szCs w:val="24"/>
          <w:lang w:val="hy-AM"/>
        </w:rPr>
        <w:t>5</w:t>
      </w:r>
      <w:r w:rsidR="005B10CE">
        <w:rPr>
          <w:rFonts w:ascii="GHEA Grapalat" w:hAnsi="GHEA Grapalat"/>
          <w:sz w:val="24"/>
          <w:szCs w:val="24"/>
          <w:lang w:val="hy-AM"/>
        </w:rPr>
        <w:t>7</w:t>
      </w:r>
      <w:r w:rsidR="00C87ABD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6460C2" w:rsidRPr="00A92286">
        <w:rPr>
          <w:rFonts w:ascii="GHEA Grapalat" w:hAnsi="GHEA Grapalat"/>
          <w:sz w:val="24"/>
          <w:szCs w:val="24"/>
          <w:lang w:val="hy-AM"/>
        </w:rPr>
        <w:t>Հարցումների նպատակն է գնահատել համակարգի արդյունավետությունը, անհրաժեշտության դեպքում, մատուցվող ծառայությունները համապատասխանեցնել հեռուստադիտողի պահանջներին:</w:t>
      </w:r>
    </w:p>
    <w:p w14:paraId="265160D3" w14:textId="6D344CCD" w:rsidR="00D05C14" w:rsidRPr="00A92286" w:rsidRDefault="002A6ABC" w:rsidP="002A6ABC">
      <w:pPr>
        <w:pStyle w:val="Heading2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bookmarkStart w:id="25" w:name="_Toc104816014"/>
      <w:r w:rsidRPr="00A92286">
        <w:rPr>
          <w:rFonts w:ascii="GHEA Grapalat" w:hAnsi="GHEA Grapalat"/>
          <w:sz w:val="24"/>
          <w:szCs w:val="24"/>
          <w:lang w:val="hy-AM"/>
        </w:rPr>
        <w:lastRenderedPageBreak/>
        <w:t>29. ԱՄՓՈՓՈՒՄ</w:t>
      </w:r>
      <w:bookmarkEnd w:id="25"/>
    </w:p>
    <w:p w14:paraId="1AFC416B" w14:textId="54421F48" w:rsidR="004E0B36" w:rsidRPr="00A92286" w:rsidRDefault="005B10CE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58</w:t>
      </w:r>
      <w:r w:rsidR="00C87ABD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F45EED" w:rsidRPr="00A92286">
        <w:rPr>
          <w:rFonts w:ascii="GHEA Grapalat" w:hAnsi="GHEA Grapalat"/>
          <w:sz w:val="24"/>
          <w:szCs w:val="24"/>
          <w:lang w:val="hy-AM"/>
        </w:rPr>
        <w:t>Թվային ինտերակտիվ հեռուստատեսության</w:t>
      </w:r>
      <w:r w:rsidR="00F97146" w:rsidRPr="00A92286">
        <w:rPr>
          <w:rFonts w:ascii="GHEA Grapalat" w:hAnsi="GHEA Grapalat"/>
          <w:sz w:val="24"/>
          <w:szCs w:val="24"/>
          <w:lang w:val="hy-AM"/>
        </w:rPr>
        <w:t xml:space="preserve"> HBBTV</w:t>
      </w:r>
      <w:r w:rsidR="00F45EED" w:rsidRPr="00A92286">
        <w:rPr>
          <w:rFonts w:ascii="GHEA Grapalat" w:hAnsi="GHEA Grapalat"/>
          <w:sz w:val="24"/>
          <w:szCs w:val="24"/>
          <w:lang w:val="hy-AM"/>
        </w:rPr>
        <w:t xml:space="preserve"> համակարգի ներդնումը </w:t>
      </w:r>
      <w:r w:rsidR="003E580E" w:rsidRPr="00A92286">
        <w:rPr>
          <w:rFonts w:ascii="GHEA Grapalat" w:hAnsi="GHEA Grapalat"/>
          <w:sz w:val="24"/>
          <w:szCs w:val="24"/>
          <w:lang w:val="hy-AM"/>
        </w:rPr>
        <w:t>էականորեն կբարձրացնի եթերային հեռուստատեսության գրավչությունը, հնարավորություն կստեղծի ինտերնետ հեռարձակման առավելությունները տեղափոխել հեռուստացույցի էկրան, ստեղծել ժամանակակից հեռուստալսարանի պահանջներին համապատասխան կոնտենտ, հեռուստաընկերությունների համար կհանդիսանա լրացուցիչ եկամտի աղբյուր</w:t>
      </w:r>
      <w:r w:rsidR="00984599" w:rsidRPr="00A92286">
        <w:rPr>
          <w:rFonts w:ascii="GHEA Grapalat" w:hAnsi="GHEA Grapalat"/>
          <w:sz w:val="24"/>
          <w:szCs w:val="24"/>
          <w:lang w:val="hy-AM"/>
        </w:rPr>
        <w:t>:</w:t>
      </w:r>
    </w:p>
    <w:p w14:paraId="5A665347" w14:textId="17C89CA6" w:rsidR="00207396" w:rsidRPr="00A92286" w:rsidRDefault="005B10CE" w:rsidP="00660E2B">
      <w:pPr>
        <w:pStyle w:val="a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59</w:t>
      </w:r>
      <w:r w:rsidR="00C87ABD" w:rsidRPr="00A92286">
        <w:rPr>
          <w:rFonts w:ascii="GHEA Grapalat" w:hAnsi="GHEA Grapalat"/>
          <w:sz w:val="24"/>
          <w:szCs w:val="24"/>
          <w:lang w:val="hy-AM"/>
        </w:rPr>
        <w:t xml:space="preserve">. </w:t>
      </w:r>
      <w:r w:rsidR="00F97146" w:rsidRPr="00A92286">
        <w:rPr>
          <w:rFonts w:ascii="GHEA Grapalat" w:hAnsi="GHEA Grapalat"/>
          <w:sz w:val="24"/>
          <w:szCs w:val="24"/>
          <w:lang w:val="hy-AM"/>
        </w:rPr>
        <w:t>Համակարգի ներդրումը նոր հնարավորությունների կստեղծի նաև տեղական IT ընկերությունների համար, որոնք կարող են մշակել ինչպես առանձին HBBTV հավելվածներ, այնպես էլ հետագայում դառնալ HBBTV օպերատորներ</w:t>
      </w:r>
      <w:r w:rsidR="00A52580" w:rsidRPr="00A92286">
        <w:rPr>
          <w:rFonts w:ascii="GHEA Grapalat" w:hAnsi="GHEA Grapalat"/>
          <w:sz w:val="24"/>
          <w:szCs w:val="24"/>
          <w:lang w:val="hy-AM"/>
        </w:rPr>
        <w:t xml:space="preserve"> և գործունեություն ծավալեն Հայաստանում և տարածաշրջանի այլ երկրներում:</w:t>
      </w:r>
    </w:p>
    <w:sectPr w:rsidR="00207396" w:rsidRPr="00A92286" w:rsidSect="00BA0E1A">
      <w:headerReference w:type="default" r:id="rId17"/>
      <w:footerReference w:type="default" r:id="rId18"/>
      <w:pgSz w:w="11906" w:h="16838"/>
      <w:pgMar w:top="1134" w:right="424" w:bottom="1134" w:left="993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E788F" w14:textId="77777777" w:rsidR="00127716" w:rsidRDefault="00127716" w:rsidP="00AA0C72">
      <w:pPr>
        <w:spacing w:after="0" w:line="240" w:lineRule="auto"/>
      </w:pPr>
      <w:r>
        <w:separator/>
      </w:r>
    </w:p>
  </w:endnote>
  <w:endnote w:type="continuationSeparator" w:id="0">
    <w:p w14:paraId="5B543A20" w14:textId="77777777" w:rsidR="00127716" w:rsidRDefault="00127716" w:rsidP="00AA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793245"/>
      <w:docPartObj>
        <w:docPartGallery w:val="Page Numbers (Bottom of Page)"/>
        <w:docPartUnique/>
      </w:docPartObj>
    </w:sdtPr>
    <w:sdtEndPr/>
    <w:sdtContent>
      <w:p w14:paraId="555EACA7" w14:textId="77777777" w:rsidR="00445CD1" w:rsidRDefault="00445C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591">
          <w:rPr>
            <w:noProof/>
          </w:rPr>
          <w:t>8</w:t>
        </w:r>
        <w:r>
          <w:fldChar w:fldCharType="end"/>
        </w:r>
      </w:p>
    </w:sdtContent>
  </w:sdt>
  <w:p w14:paraId="2C126833" w14:textId="77777777" w:rsidR="00445CD1" w:rsidRDefault="00445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4B69E" w14:textId="77777777" w:rsidR="00127716" w:rsidRDefault="00127716" w:rsidP="00AA0C72">
      <w:pPr>
        <w:spacing w:after="0" w:line="240" w:lineRule="auto"/>
      </w:pPr>
      <w:r>
        <w:separator/>
      </w:r>
    </w:p>
  </w:footnote>
  <w:footnote w:type="continuationSeparator" w:id="0">
    <w:p w14:paraId="564155C3" w14:textId="77777777" w:rsidR="00127716" w:rsidRDefault="00127716" w:rsidP="00AA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text1" w:themeTint="80"/>
        <w:sz w:val="18"/>
        <w:szCs w:val="18"/>
      </w:rPr>
      <w:alias w:val="Название"/>
      <w:tag w:val=""/>
      <w:id w:val="1116400235"/>
      <w:placeholder>
        <w:docPart w:val="4EBE926402804E08973E9D7D4717D1C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D6EABA2" w14:textId="77777777" w:rsidR="00445CD1" w:rsidRDefault="00445CD1">
        <w:pPr>
          <w:pStyle w:val="Header"/>
          <w:jc w:val="right"/>
          <w:rPr>
            <w:color w:val="7F7F7F" w:themeColor="text1" w:themeTint="80"/>
          </w:rPr>
        </w:pPr>
        <w:r w:rsidRPr="00291CFB">
          <w:rPr>
            <w:rFonts w:ascii="Sylfaen" w:hAnsi="Sylfaen"/>
            <w:color w:val="7F7F7F" w:themeColor="text1" w:themeTint="80"/>
            <w:sz w:val="18"/>
            <w:szCs w:val="18"/>
            <w:lang w:val="en-US"/>
          </w:rPr>
          <w:t>Հայաստանի Հանրապետությունում թվային ինտերակտիվ հեռուստատեսության զարգացման ծրագիր</w:t>
        </w:r>
      </w:p>
    </w:sdtContent>
  </w:sdt>
  <w:p w14:paraId="29BB53B3" w14:textId="77777777" w:rsidR="00445CD1" w:rsidRDefault="00445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60951"/>
    <w:multiLevelType w:val="hybridMultilevel"/>
    <w:tmpl w:val="79F08A46"/>
    <w:lvl w:ilvl="0" w:tplc="569E3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11C"/>
    <w:multiLevelType w:val="hybridMultilevel"/>
    <w:tmpl w:val="57A85A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D24B0"/>
    <w:multiLevelType w:val="hybridMultilevel"/>
    <w:tmpl w:val="3E1AC3F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466162"/>
    <w:multiLevelType w:val="hybridMultilevel"/>
    <w:tmpl w:val="821C026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805A3E"/>
    <w:multiLevelType w:val="hybridMultilevel"/>
    <w:tmpl w:val="A54E1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42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023E3"/>
    <w:multiLevelType w:val="hybridMultilevel"/>
    <w:tmpl w:val="CB3EA13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79E333D"/>
    <w:multiLevelType w:val="hybridMultilevel"/>
    <w:tmpl w:val="E3A849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53A9"/>
    <w:multiLevelType w:val="hybridMultilevel"/>
    <w:tmpl w:val="5456E92E"/>
    <w:lvl w:ilvl="0" w:tplc="1BA4D6B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854D2"/>
    <w:multiLevelType w:val="hybridMultilevel"/>
    <w:tmpl w:val="725EF3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A1"/>
    <w:rsid w:val="00001272"/>
    <w:rsid w:val="00004566"/>
    <w:rsid w:val="00005B33"/>
    <w:rsid w:val="0001177C"/>
    <w:rsid w:val="000154E2"/>
    <w:rsid w:val="0002370E"/>
    <w:rsid w:val="00023C8D"/>
    <w:rsid w:val="00030436"/>
    <w:rsid w:val="00033B4D"/>
    <w:rsid w:val="00036418"/>
    <w:rsid w:val="000404BD"/>
    <w:rsid w:val="000431F5"/>
    <w:rsid w:val="000509DE"/>
    <w:rsid w:val="00052AFF"/>
    <w:rsid w:val="00054C6E"/>
    <w:rsid w:val="0005553C"/>
    <w:rsid w:val="000609D1"/>
    <w:rsid w:val="00061486"/>
    <w:rsid w:val="00064195"/>
    <w:rsid w:val="00064A54"/>
    <w:rsid w:val="00066A3E"/>
    <w:rsid w:val="0007106A"/>
    <w:rsid w:val="000732BF"/>
    <w:rsid w:val="00075D4F"/>
    <w:rsid w:val="00087A5F"/>
    <w:rsid w:val="00093CA7"/>
    <w:rsid w:val="000B023F"/>
    <w:rsid w:val="000B25AE"/>
    <w:rsid w:val="000B3CC9"/>
    <w:rsid w:val="000B4C19"/>
    <w:rsid w:val="000C0989"/>
    <w:rsid w:val="000D21B4"/>
    <w:rsid w:val="000D424C"/>
    <w:rsid w:val="000E377D"/>
    <w:rsid w:val="0010411C"/>
    <w:rsid w:val="001174E0"/>
    <w:rsid w:val="0012610C"/>
    <w:rsid w:val="00127716"/>
    <w:rsid w:val="0013003E"/>
    <w:rsid w:val="00142198"/>
    <w:rsid w:val="00145BEF"/>
    <w:rsid w:val="001461AC"/>
    <w:rsid w:val="00147869"/>
    <w:rsid w:val="001512C1"/>
    <w:rsid w:val="00151D25"/>
    <w:rsid w:val="00152958"/>
    <w:rsid w:val="00153FF8"/>
    <w:rsid w:val="001609E7"/>
    <w:rsid w:val="00161199"/>
    <w:rsid w:val="00163594"/>
    <w:rsid w:val="0016543B"/>
    <w:rsid w:val="00181CFD"/>
    <w:rsid w:val="001851F0"/>
    <w:rsid w:val="001908DF"/>
    <w:rsid w:val="001914F1"/>
    <w:rsid w:val="00193710"/>
    <w:rsid w:val="001A14BA"/>
    <w:rsid w:val="001B47CB"/>
    <w:rsid w:val="001B4BE5"/>
    <w:rsid w:val="001B6153"/>
    <w:rsid w:val="001C0B2A"/>
    <w:rsid w:val="001C4EB4"/>
    <w:rsid w:val="001D0B3F"/>
    <w:rsid w:val="001D6E0E"/>
    <w:rsid w:val="001E3D0B"/>
    <w:rsid w:val="001E6376"/>
    <w:rsid w:val="001F08D9"/>
    <w:rsid w:val="00200A17"/>
    <w:rsid w:val="00207396"/>
    <w:rsid w:val="00212A82"/>
    <w:rsid w:val="00212B79"/>
    <w:rsid w:val="00212F40"/>
    <w:rsid w:val="00215CCA"/>
    <w:rsid w:val="00223908"/>
    <w:rsid w:val="0023230E"/>
    <w:rsid w:val="002657E3"/>
    <w:rsid w:val="0027357F"/>
    <w:rsid w:val="002846D7"/>
    <w:rsid w:val="002863CE"/>
    <w:rsid w:val="00291CFB"/>
    <w:rsid w:val="0029682C"/>
    <w:rsid w:val="002A02C1"/>
    <w:rsid w:val="002A2E13"/>
    <w:rsid w:val="002A4FC3"/>
    <w:rsid w:val="002A6ABC"/>
    <w:rsid w:val="002B2A56"/>
    <w:rsid w:val="002B5A29"/>
    <w:rsid w:val="002C2AB9"/>
    <w:rsid w:val="002C62EF"/>
    <w:rsid w:val="002E13B0"/>
    <w:rsid w:val="002E261A"/>
    <w:rsid w:val="002E50BA"/>
    <w:rsid w:val="002E5CF6"/>
    <w:rsid w:val="002F0945"/>
    <w:rsid w:val="002F2A25"/>
    <w:rsid w:val="002F4803"/>
    <w:rsid w:val="00301D65"/>
    <w:rsid w:val="00310A44"/>
    <w:rsid w:val="003110AC"/>
    <w:rsid w:val="00314B9B"/>
    <w:rsid w:val="00314E0B"/>
    <w:rsid w:val="00330A5E"/>
    <w:rsid w:val="00337695"/>
    <w:rsid w:val="0034285A"/>
    <w:rsid w:val="003444D1"/>
    <w:rsid w:val="0034699E"/>
    <w:rsid w:val="00351977"/>
    <w:rsid w:val="003662AF"/>
    <w:rsid w:val="003720CF"/>
    <w:rsid w:val="003747AD"/>
    <w:rsid w:val="00390518"/>
    <w:rsid w:val="0039153B"/>
    <w:rsid w:val="00392F45"/>
    <w:rsid w:val="003A5542"/>
    <w:rsid w:val="003A6B03"/>
    <w:rsid w:val="003B2644"/>
    <w:rsid w:val="003C1627"/>
    <w:rsid w:val="003C48F3"/>
    <w:rsid w:val="003D3BD3"/>
    <w:rsid w:val="003E1094"/>
    <w:rsid w:val="003E580E"/>
    <w:rsid w:val="00402B57"/>
    <w:rsid w:val="0040437D"/>
    <w:rsid w:val="00414FC7"/>
    <w:rsid w:val="00422B47"/>
    <w:rsid w:val="00425AC5"/>
    <w:rsid w:val="00427202"/>
    <w:rsid w:val="00430E87"/>
    <w:rsid w:val="00434DB6"/>
    <w:rsid w:val="00441988"/>
    <w:rsid w:val="004429F4"/>
    <w:rsid w:val="00445CD1"/>
    <w:rsid w:val="004461C8"/>
    <w:rsid w:val="00447A62"/>
    <w:rsid w:val="00460416"/>
    <w:rsid w:val="004607F8"/>
    <w:rsid w:val="00463925"/>
    <w:rsid w:val="00464963"/>
    <w:rsid w:val="00467A94"/>
    <w:rsid w:val="004716D3"/>
    <w:rsid w:val="00472559"/>
    <w:rsid w:val="00482BD7"/>
    <w:rsid w:val="00487077"/>
    <w:rsid w:val="004A0819"/>
    <w:rsid w:val="004A0AFD"/>
    <w:rsid w:val="004A20D9"/>
    <w:rsid w:val="004A5FBE"/>
    <w:rsid w:val="004B15A0"/>
    <w:rsid w:val="004B2A27"/>
    <w:rsid w:val="004B4919"/>
    <w:rsid w:val="004C1019"/>
    <w:rsid w:val="004C4FC0"/>
    <w:rsid w:val="004D45D1"/>
    <w:rsid w:val="004D5324"/>
    <w:rsid w:val="004E0B36"/>
    <w:rsid w:val="004F4467"/>
    <w:rsid w:val="004F4CA4"/>
    <w:rsid w:val="004F6047"/>
    <w:rsid w:val="004F63EE"/>
    <w:rsid w:val="005004B8"/>
    <w:rsid w:val="0050770A"/>
    <w:rsid w:val="00514654"/>
    <w:rsid w:val="00520EC4"/>
    <w:rsid w:val="005233C3"/>
    <w:rsid w:val="00531B21"/>
    <w:rsid w:val="00532E89"/>
    <w:rsid w:val="0053504E"/>
    <w:rsid w:val="00537C54"/>
    <w:rsid w:val="00545D1E"/>
    <w:rsid w:val="00557895"/>
    <w:rsid w:val="00561815"/>
    <w:rsid w:val="00566521"/>
    <w:rsid w:val="00573583"/>
    <w:rsid w:val="00582F25"/>
    <w:rsid w:val="005844E0"/>
    <w:rsid w:val="005856CB"/>
    <w:rsid w:val="00595635"/>
    <w:rsid w:val="005B10CE"/>
    <w:rsid w:val="005C20F0"/>
    <w:rsid w:val="005C5A9A"/>
    <w:rsid w:val="005D2D48"/>
    <w:rsid w:val="005D3455"/>
    <w:rsid w:val="005E72F2"/>
    <w:rsid w:val="005F5356"/>
    <w:rsid w:val="005F5F3F"/>
    <w:rsid w:val="005F6FB6"/>
    <w:rsid w:val="006042EA"/>
    <w:rsid w:val="00605BD4"/>
    <w:rsid w:val="00606E8D"/>
    <w:rsid w:val="0061085E"/>
    <w:rsid w:val="00613D9E"/>
    <w:rsid w:val="0061737C"/>
    <w:rsid w:val="00623CDF"/>
    <w:rsid w:val="0062544A"/>
    <w:rsid w:val="006309D9"/>
    <w:rsid w:val="006378AB"/>
    <w:rsid w:val="0064112A"/>
    <w:rsid w:val="00644B8C"/>
    <w:rsid w:val="006460C2"/>
    <w:rsid w:val="00646CF2"/>
    <w:rsid w:val="00660E2B"/>
    <w:rsid w:val="00675BE4"/>
    <w:rsid w:val="00680546"/>
    <w:rsid w:val="00683652"/>
    <w:rsid w:val="00691384"/>
    <w:rsid w:val="00693BAE"/>
    <w:rsid w:val="00694F96"/>
    <w:rsid w:val="006A025E"/>
    <w:rsid w:val="006A2310"/>
    <w:rsid w:val="006B6BDC"/>
    <w:rsid w:val="006B6BE0"/>
    <w:rsid w:val="006D72B7"/>
    <w:rsid w:val="006F1C3F"/>
    <w:rsid w:val="006F751B"/>
    <w:rsid w:val="00703C3E"/>
    <w:rsid w:val="00711C45"/>
    <w:rsid w:val="00713D41"/>
    <w:rsid w:val="00714F0D"/>
    <w:rsid w:val="007276FE"/>
    <w:rsid w:val="00730997"/>
    <w:rsid w:val="00735B5D"/>
    <w:rsid w:val="00737A20"/>
    <w:rsid w:val="007436CE"/>
    <w:rsid w:val="007572E7"/>
    <w:rsid w:val="0075788A"/>
    <w:rsid w:val="00764764"/>
    <w:rsid w:val="0076531A"/>
    <w:rsid w:val="00765A79"/>
    <w:rsid w:val="00765B6A"/>
    <w:rsid w:val="00773094"/>
    <w:rsid w:val="00774679"/>
    <w:rsid w:val="007813EE"/>
    <w:rsid w:val="00781C49"/>
    <w:rsid w:val="00782D07"/>
    <w:rsid w:val="00783A6D"/>
    <w:rsid w:val="00784899"/>
    <w:rsid w:val="00793DFC"/>
    <w:rsid w:val="007A18B7"/>
    <w:rsid w:val="007B2ADD"/>
    <w:rsid w:val="007C7089"/>
    <w:rsid w:val="007D4C27"/>
    <w:rsid w:val="007D5EFF"/>
    <w:rsid w:val="007D6E8C"/>
    <w:rsid w:val="007D6FC2"/>
    <w:rsid w:val="007D736B"/>
    <w:rsid w:val="007D750F"/>
    <w:rsid w:val="007E3B05"/>
    <w:rsid w:val="007E3BA9"/>
    <w:rsid w:val="007E7C9B"/>
    <w:rsid w:val="007F0CFC"/>
    <w:rsid w:val="007F2499"/>
    <w:rsid w:val="007F2C8E"/>
    <w:rsid w:val="007F447E"/>
    <w:rsid w:val="007F6C3B"/>
    <w:rsid w:val="00800C8F"/>
    <w:rsid w:val="00805FE6"/>
    <w:rsid w:val="00813988"/>
    <w:rsid w:val="008151C9"/>
    <w:rsid w:val="00820EC9"/>
    <w:rsid w:val="0082505F"/>
    <w:rsid w:val="00825D73"/>
    <w:rsid w:val="008369D9"/>
    <w:rsid w:val="00840D2B"/>
    <w:rsid w:val="00843B3A"/>
    <w:rsid w:val="00850756"/>
    <w:rsid w:val="008527BD"/>
    <w:rsid w:val="00854ABD"/>
    <w:rsid w:val="0085794D"/>
    <w:rsid w:val="00862023"/>
    <w:rsid w:val="008642A6"/>
    <w:rsid w:val="0087718C"/>
    <w:rsid w:val="00881888"/>
    <w:rsid w:val="00882B23"/>
    <w:rsid w:val="00884059"/>
    <w:rsid w:val="00886AA2"/>
    <w:rsid w:val="00891AB7"/>
    <w:rsid w:val="00893171"/>
    <w:rsid w:val="00893AD8"/>
    <w:rsid w:val="00895ECA"/>
    <w:rsid w:val="008A3F8D"/>
    <w:rsid w:val="008A4BCB"/>
    <w:rsid w:val="008C6740"/>
    <w:rsid w:val="008D0CE0"/>
    <w:rsid w:val="008D40D7"/>
    <w:rsid w:val="008D5075"/>
    <w:rsid w:val="008D7DFA"/>
    <w:rsid w:val="008E11D4"/>
    <w:rsid w:val="008F6EC1"/>
    <w:rsid w:val="008F7DB2"/>
    <w:rsid w:val="00906B78"/>
    <w:rsid w:val="009106E5"/>
    <w:rsid w:val="00912D38"/>
    <w:rsid w:val="00922744"/>
    <w:rsid w:val="009260AD"/>
    <w:rsid w:val="0093142A"/>
    <w:rsid w:val="00933290"/>
    <w:rsid w:val="00944854"/>
    <w:rsid w:val="0094608A"/>
    <w:rsid w:val="009471EB"/>
    <w:rsid w:val="0095454A"/>
    <w:rsid w:val="00954F4C"/>
    <w:rsid w:val="009759B6"/>
    <w:rsid w:val="00984599"/>
    <w:rsid w:val="00991192"/>
    <w:rsid w:val="00996E22"/>
    <w:rsid w:val="00997C3B"/>
    <w:rsid w:val="009B2811"/>
    <w:rsid w:val="009B5ADD"/>
    <w:rsid w:val="009C3C46"/>
    <w:rsid w:val="009C582F"/>
    <w:rsid w:val="009C7953"/>
    <w:rsid w:val="009D0E80"/>
    <w:rsid w:val="009E40A0"/>
    <w:rsid w:val="009E5AB6"/>
    <w:rsid w:val="009F08AB"/>
    <w:rsid w:val="009F2644"/>
    <w:rsid w:val="009F2C40"/>
    <w:rsid w:val="009F6750"/>
    <w:rsid w:val="009F6B69"/>
    <w:rsid w:val="00A00DF7"/>
    <w:rsid w:val="00A01787"/>
    <w:rsid w:val="00A032B1"/>
    <w:rsid w:val="00A04EA1"/>
    <w:rsid w:val="00A1149A"/>
    <w:rsid w:val="00A20DE2"/>
    <w:rsid w:val="00A216BC"/>
    <w:rsid w:val="00A322C2"/>
    <w:rsid w:val="00A32977"/>
    <w:rsid w:val="00A36E7C"/>
    <w:rsid w:val="00A37CD1"/>
    <w:rsid w:val="00A429C8"/>
    <w:rsid w:val="00A42BFB"/>
    <w:rsid w:val="00A447BE"/>
    <w:rsid w:val="00A44A88"/>
    <w:rsid w:val="00A47D15"/>
    <w:rsid w:val="00A47FDD"/>
    <w:rsid w:val="00A52236"/>
    <w:rsid w:val="00A52580"/>
    <w:rsid w:val="00A60A5E"/>
    <w:rsid w:val="00A615A2"/>
    <w:rsid w:val="00A61660"/>
    <w:rsid w:val="00A62D60"/>
    <w:rsid w:val="00A64595"/>
    <w:rsid w:val="00A72824"/>
    <w:rsid w:val="00A737DD"/>
    <w:rsid w:val="00A74169"/>
    <w:rsid w:val="00A8275F"/>
    <w:rsid w:val="00A82EA7"/>
    <w:rsid w:val="00A83E85"/>
    <w:rsid w:val="00A87058"/>
    <w:rsid w:val="00A92286"/>
    <w:rsid w:val="00AA0C72"/>
    <w:rsid w:val="00AA1967"/>
    <w:rsid w:val="00AA248C"/>
    <w:rsid w:val="00AA6207"/>
    <w:rsid w:val="00AB03A2"/>
    <w:rsid w:val="00AB0500"/>
    <w:rsid w:val="00AB4FDF"/>
    <w:rsid w:val="00AC3523"/>
    <w:rsid w:val="00AD0530"/>
    <w:rsid w:val="00AD1D43"/>
    <w:rsid w:val="00AD267A"/>
    <w:rsid w:val="00AF5633"/>
    <w:rsid w:val="00AF754D"/>
    <w:rsid w:val="00B00C2D"/>
    <w:rsid w:val="00B155EE"/>
    <w:rsid w:val="00B21AD6"/>
    <w:rsid w:val="00B26F85"/>
    <w:rsid w:val="00B3072C"/>
    <w:rsid w:val="00B33810"/>
    <w:rsid w:val="00B46B30"/>
    <w:rsid w:val="00B52D5E"/>
    <w:rsid w:val="00B64946"/>
    <w:rsid w:val="00B6670D"/>
    <w:rsid w:val="00B826B0"/>
    <w:rsid w:val="00B86FE4"/>
    <w:rsid w:val="00B920C5"/>
    <w:rsid w:val="00B93EB7"/>
    <w:rsid w:val="00B961BD"/>
    <w:rsid w:val="00BA0E1A"/>
    <w:rsid w:val="00BA1ABA"/>
    <w:rsid w:val="00BA329E"/>
    <w:rsid w:val="00BA4533"/>
    <w:rsid w:val="00BB07B7"/>
    <w:rsid w:val="00BB64B7"/>
    <w:rsid w:val="00BC3F4F"/>
    <w:rsid w:val="00BC5D1E"/>
    <w:rsid w:val="00BD4043"/>
    <w:rsid w:val="00BD61C9"/>
    <w:rsid w:val="00BE5D99"/>
    <w:rsid w:val="00BE792D"/>
    <w:rsid w:val="00BF1557"/>
    <w:rsid w:val="00BF163D"/>
    <w:rsid w:val="00BF18DD"/>
    <w:rsid w:val="00BF1D09"/>
    <w:rsid w:val="00BF2CC8"/>
    <w:rsid w:val="00C077B8"/>
    <w:rsid w:val="00C07A48"/>
    <w:rsid w:val="00C1758A"/>
    <w:rsid w:val="00C22A9C"/>
    <w:rsid w:val="00C24E86"/>
    <w:rsid w:val="00C40298"/>
    <w:rsid w:val="00C40430"/>
    <w:rsid w:val="00C52B07"/>
    <w:rsid w:val="00C53F48"/>
    <w:rsid w:val="00C5489D"/>
    <w:rsid w:val="00C557D0"/>
    <w:rsid w:val="00C660E3"/>
    <w:rsid w:val="00C7073F"/>
    <w:rsid w:val="00C7628F"/>
    <w:rsid w:val="00C87ABD"/>
    <w:rsid w:val="00C910BA"/>
    <w:rsid w:val="00C934E2"/>
    <w:rsid w:val="00C93EDD"/>
    <w:rsid w:val="00C966AF"/>
    <w:rsid w:val="00C966E7"/>
    <w:rsid w:val="00CA1A97"/>
    <w:rsid w:val="00CA4BB3"/>
    <w:rsid w:val="00CA6DA0"/>
    <w:rsid w:val="00CB35C9"/>
    <w:rsid w:val="00CD5BDA"/>
    <w:rsid w:val="00CE0D6D"/>
    <w:rsid w:val="00CE4BF3"/>
    <w:rsid w:val="00D05C14"/>
    <w:rsid w:val="00D0646B"/>
    <w:rsid w:val="00D220B7"/>
    <w:rsid w:val="00D34144"/>
    <w:rsid w:val="00D369D9"/>
    <w:rsid w:val="00D418C9"/>
    <w:rsid w:val="00D42699"/>
    <w:rsid w:val="00D44898"/>
    <w:rsid w:val="00D45ABF"/>
    <w:rsid w:val="00D4796D"/>
    <w:rsid w:val="00D51D13"/>
    <w:rsid w:val="00D5215C"/>
    <w:rsid w:val="00D53A96"/>
    <w:rsid w:val="00D55523"/>
    <w:rsid w:val="00D61591"/>
    <w:rsid w:val="00D623D7"/>
    <w:rsid w:val="00D62C45"/>
    <w:rsid w:val="00D65632"/>
    <w:rsid w:val="00D67786"/>
    <w:rsid w:val="00D72A3C"/>
    <w:rsid w:val="00D72B2C"/>
    <w:rsid w:val="00D77701"/>
    <w:rsid w:val="00D778FA"/>
    <w:rsid w:val="00D844E6"/>
    <w:rsid w:val="00D87397"/>
    <w:rsid w:val="00D90813"/>
    <w:rsid w:val="00D96530"/>
    <w:rsid w:val="00DA193A"/>
    <w:rsid w:val="00DB238F"/>
    <w:rsid w:val="00DB273A"/>
    <w:rsid w:val="00DB2EBE"/>
    <w:rsid w:val="00DB45C4"/>
    <w:rsid w:val="00DB5345"/>
    <w:rsid w:val="00DB707F"/>
    <w:rsid w:val="00DB7A6C"/>
    <w:rsid w:val="00DC04EF"/>
    <w:rsid w:val="00DC0CCF"/>
    <w:rsid w:val="00DD37A2"/>
    <w:rsid w:val="00DE006C"/>
    <w:rsid w:val="00DE373A"/>
    <w:rsid w:val="00E01529"/>
    <w:rsid w:val="00E10ED3"/>
    <w:rsid w:val="00E145C6"/>
    <w:rsid w:val="00E21BC3"/>
    <w:rsid w:val="00E27706"/>
    <w:rsid w:val="00E319FC"/>
    <w:rsid w:val="00E350BC"/>
    <w:rsid w:val="00E361C7"/>
    <w:rsid w:val="00E3721B"/>
    <w:rsid w:val="00E406FA"/>
    <w:rsid w:val="00E42584"/>
    <w:rsid w:val="00E46495"/>
    <w:rsid w:val="00E55515"/>
    <w:rsid w:val="00E83DAC"/>
    <w:rsid w:val="00E909A1"/>
    <w:rsid w:val="00E917EF"/>
    <w:rsid w:val="00E91F46"/>
    <w:rsid w:val="00EA4A0D"/>
    <w:rsid w:val="00EB7277"/>
    <w:rsid w:val="00EC27B9"/>
    <w:rsid w:val="00EC34DD"/>
    <w:rsid w:val="00EE1153"/>
    <w:rsid w:val="00EE3FB7"/>
    <w:rsid w:val="00EE565B"/>
    <w:rsid w:val="00EF0ADD"/>
    <w:rsid w:val="00EF7179"/>
    <w:rsid w:val="00F00038"/>
    <w:rsid w:val="00F108A8"/>
    <w:rsid w:val="00F17250"/>
    <w:rsid w:val="00F242EF"/>
    <w:rsid w:val="00F25225"/>
    <w:rsid w:val="00F30F9B"/>
    <w:rsid w:val="00F34375"/>
    <w:rsid w:val="00F4140C"/>
    <w:rsid w:val="00F44840"/>
    <w:rsid w:val="00F45EED"/>
    <w:rsid w:val="00F4683B"/>
    <w:rsid w:val="00F55419"/>
    <w:rsid w:val="00F57769"/>
    <w:rsid w:val="00F577C4"/>
    <w:rsid w:val="00F60CCF"/>
    <w:rsid w:val="00F63311"/>
    <w:rsid w:val="00F71434"/>
    <w:rsid w:val="00F73E20"/>
    <w:rsid w:val="00F84923"/>
    <w:rsid w:val="00F9206C"/>
    <w:rsid w:val="00F92B36"/>
    <w:rsid w:val="00F94587"/>
    <w:rsid w:val="00F9694E"/>
    <w:rsid w:val="00F97146"/>
    <w:rsid w:val="00FA1C05"/>
    <w:rsid w:val="00FB18C0"/>
    <w:rsid w:val="00FC16C7"/>
    <w:rsid w:val="00FD24C0"/>
    <w:rsid w:val="00FE2D90"/>
    <w:rsid w:val="00FE3B8E"/>
    <w:rsid w:val="00FF00A3"/>
    <w:rsid w:val="00FF4867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1FD2"/>
  <w15:chartTrackingRefBased/>
  <w15:docId w15:val="{F2922F5A-3C17-423B-A45A-AC5ECD8F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4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a"/>
    <w:link w:val="Heading2Char"/>
    <w:uiPriority w:val="9"/>
    <w:unhideWhenUsed/>
    <w:qFormat/>
    <w:rsid w:val="0076531A"/>
    <w:pPr>
      <w:keepNext/>
      <w:keepLines/>
      <w:spacing w:before="40" w:after="0"/>
      <w:ind w:left="708"/>
      <w:outlineLvl w:val="1"/>
    </w:pPr>
    <w:rPr>
      <w:rFonts w:ascii="Sylfaen" w:eastAsiaTheme="majorEastAsia" w:hAnsi="Sylfaen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Տեքստ"/>
    <w:qFormat/>
    <w:rsid w:val="00DB45C4"/>
    <w:pPr>
      <w:spacing w:before="120" w:after="280" w:line="360" w:lineRule="auto"/>
      <w:jc w:val="both"/>
    </w:pPr>
    <w:rPr>
      <w:rFonts w:ascii="Sylfaen" w:eastAsiaTheme="majorEastAsia" w:hAnsi="Sylfaen" w:cstheme="majorBidi"/>
      <w:szCs w:val="32"/>
    </w:rPr>
  </w:style>
  <w:style w:type="paragraph" w:customStyle="1" w:styleId="a0">
    <w:name w:val="Վերնագիր"/>
    <w:next w:val="a"/>
    <w:qFormat/>
    <w:rsid w:val="001B4BE5"/>
    <w:pPr>
      <w:ind w:left="708"/>
    </w:pPr>
    <w:rPr>
      <w:rFonts w:ascii="Sylfaen" w:eastAsiaTheme="majorEastAsia" w:hAnsi="Sylfaen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6531A"/>
    <w:rPr>
      <w:rFonts w:ascii="Sylfaen" w:eastAsiaTheme="majorEastAsia" w:hAnsi="Sylfaen" w:cstheme="majorBidi"/>
      <w:b/>
      <w:szCs w:val="26"/>
    </w:rPr>
  </w:style>
  <w:style w:type="paragraph" w:styleId="NoSpacing">
    <w:name w:val="No Spacing"/>
    <w:link w:val="NoSpacingChar"/>
    <w:uiPriority w:val="1"/>
    <w:qFormat/>
    <w:rsid w:val="00200A1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00A1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114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1149A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0C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C72"/>
  </w:style>
  <w:style w:type="paragraph" w:styleId="Footer">
    <w:name w:val="footer"/>
    <w:basedOn w:val="Normal"/>
    <w:link w:val="FooterChar"/>
    <w:uiPriority w:val="99"/>
    <w:unhideWhenUsed/>
    <w:rsid w:val="00AA0C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C72"/>
  </w:style>
  <w:style w:type="paragraph" w:styleId="TOC2">
    <w:name w:val="toc 2"/>
    <w:basedOn w:val="Normal"/>
    <w:next w:val="Normal"/>
    <w:autoRedefine/>
    <w:uiPriority w:val="39"/>
    <w:unhideWhenUsed/>
    <w:rsid w:val="00906B7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06B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ABF"/>
    <w:pPr>
      <w:spacing w:after="0" w:line="240" w:lineRule="auto"/>
      <w:ind w:left="4196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A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ABF"/>
    <w:pPr>
      <w:spacing w:after="200" w:line="276" w:lineRule="auto"/>
      <w:ind w:left="720"/>
      <w:contextualSpacing/>
    </w:pPr>
    <w:rPr>
      <w:rFonts w:ascii="Sylfaen" w:hAnsi="Sylfae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7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7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072C"/>
    <w:rPr>
      <w:vertAlign w:val="superscript"/>
    </w:rPr>
  </w:style>
  <w:style w:type="table" w:styleId="TableGrid">
    <w:name w:val="Table Grid"/>
    <w:basedOn w:val="TableNormal"/>
    <w:uiPriority w:val="39"/>
    <w:rsid w:val="00A0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00DF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5F6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6F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59954.E720D990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bbtv.org" TargetMode="Externa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E583BF-D1F2-4C2B-9794-63C6E41726F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B0A94C9-A128-477D-86E8-DEED51582E09}">
      <dgm:prSet phldrT="[Текст]" custT="1"/>
      <dgm:spPr/>
      <dgm:t>
        <a:bodyPr/>
        <a:lstStyle/>
        <a:p>
          <a:r>
            <a:rPr lang="hy-AM" sz="1100">
              <a:latin typeface="Sylfaen" panose="010A0502050306030303" pitchFamily="18" charset="0"/>
            </a:rPr>
            <a:t>Ճանապարհային քարտեզ</a:t>
          </a:r>
          <a:endParaRPr lang="ru-RU" sz="1100">
            <a:latin typeface="Sylfaen" panose="010A0502050306030303" pitchFamily="18" charset="0"/>
          </a:endParaRPr>
        </a:p>
      </dgm:t>
    </dgm:pt>
    <dgm:pt modelId="{3D73D155-FB63-42B4-87DA-17C15B5CC1E6}" type="parTrans" cxnId="{4C7D2CDC-5FA8-4FD9-9D0E-89ECC5F0888E}">
      <dgm:prSet/>
      <dgm:spPr/>
      <dgm:t>
        <a:bodyPr/>
        <a:lstStyle/>
        <a:p>
          <a:endParaRPr lang="ru-RU" sz="1100">
            <a:latin typeface="Sylfaen" panose="010A0502050306030303" pitchFamily="18" charset="0"/>
          </a:endParaRPr>
        </a:p>
      </dgm:t>
    </dgm:pt>
    <dgm:pt modelId="{A112CAFD-E929-4CD4-9C6E-718B176D545D}" type="sibTrans" cxnId="{4C7D2CDC-5FA8-4FD9-9D0E-89ECC5F0888E}">
      <dgm:prSet/>
      <dgm:spPr/>
      <dgm:t>
        <a:bodyPr/>
        <a:lstStyle/>
        <a:p>
          <a:endParaRPr lang="ru-RU" sz="1100">
            <a:latin typeface="Sylfaen" panose="010A0502050306030303" pitchFamily="18" charset="0"/>
          </a:endParaRPr>
        </a:p>
      </dgm:t>
    </dgm:pt>
    <dgm:pt modelId="{4426BB69-E8AE-471C-BE69-F99AE7DDBAE5}">
      <dgm:prSet phldrT="[Текст]" custT="1"/>
      <dgm:spPr/>
      <dgm:t>
        <a:bodyPr/>
        <a:lstStyle/>
        <a:p>
          <a:r>
            <a:rPr lang="en-US" sz="1000">
              <a:latin typeface="Sylfaen" panose="010A0502050306030303" pitchFamily="18" charset="0"/>
            </a:rPr>
            <a:t>Փորձնական ներդրում</a:t>
          </a:r>
        </a:p>
        <a:p>
          <a:endParaRPr lang="ru-RU" sz="1000">
            <a:latin typeface="Sylfaen" panose="010A0502050306030303" pitchFamily="18" charset="0"/>
          </a:endParaRPr>
        </a:p>
      </dgm:t>
    </dgm:pt>
    <dgm:pt modelId="{D214E3CF-42A6-45A5-BD71-C6C4B45E2D25}" type="parTrans" cxnId="{C32C193B-2209-4238-A432-DBB5EB40C85C}">
      <dgm:prSet/>
      <dgm:spPr/>
      <dgm:t>
        <a:bodyPr/>
        <a:lstStyle/>
        <a:p>
          <a:endParaRPr lang="ru-RU" sz="1100">
            <a:latin typeface="Sylfaen" panose="010A0502050306030303" pitchFamily="18" charset="0"/>
          </a:endParaRPr>
        </a:p>
      </dgm:t>
    </dgm:pt>
    <dgm:pt modelId="{388DE0AD-1C1B-494D-A09D-2A76C15F27C3}" type="sibTrans" cxnId="{C32C193B-2209-4238-A432-DBB5EB40C85C}">
      <dgm:prSet/>
      <dgm:spPr/>
      <dgm:t>
        <a:bodyPr/>
        <a:lstStyle/>
        <a:p>
          <a:endParaRPr lang="ru-RU" sz="1100">
            <a:latin typeface="Sylfaen" panose="010A0502050306030303" pitchFamily="18" charset="0"/>
          </a:endParaRPr>
        </a:p>
      </dgm:t>
    </dgm:pt>
    <dgm:pt modelId="{048D4EA7-C4C4-46E8-80B8-6B53E2EE32A4}">
      <dgm:prSet phldrT="[Текст]" custT="1"/>
      <dgm:spPr/>
      <dgm:t>
        <a:bodyPr/>
        <a:lstStyle/>
        <a:p>
          <a:r>
            <a:rPr lang="en-US" sz="1000">
              <a:latin typeface="Sylfaen" panose="010A0502050306030303" pitchFamily="18" charset="0"/>
            </a:rPr>
            <a:t>Կարգա-վորումներ</a:t>
          </a:r>
        </a:p>
      </dgm:t>
    </dgm:pt>
    <dgm:pt modelId="{C878F11A-2988-420B-80D6-BCEDAC3B1892}" type="parTrans" cxnId="{2F6B1FDD-7AB7-401E-8A9A-DC2A84198527}">
      <dgm:prSet/>
      <dgm:spPr/>
      <dgm:t>
        <a:bodyPr/>
        <a:lstStyle/>
        <a:p>
          <a:endParaRPr lang="ru-RU" sz="1100">
            <a:latin typeface="Sylfaen" panose="010A0502050306030303" pitchFamily="18" charset="0"/>
          </a:endParaRPr>
        </a:p>
      </dgm:t>
    </dgm:pt>
    <dgm:pt modelId="{6D6F68B0-5F14-45BC-AF16-85EF9942F0AD}" type="sibTrans" cxnId="{2F6B1FDD-7AB7-401E-8A9A-DC2A84198527}">
      <dgm:prSet/>
      <dgm:spPr/>
      <dgm:t>
        <a:bodyPr/>
        <a:lstStyle/>
        <a:p>
          <a:endParaRPr lang="ru-RU" sz="1100">
            <a:latin typeface="Sylfaen" panose="010A0502050306030303" pitchFamily="18" charset="0"/>
          </a:endParaRPr>
        </a:p>
      </dgm:t>
    </dgm:pt>
    <dgm:pt modelId="{00750A55-729E-4E90-8ABF-FB4207CBE98A}">
      <dgm:prSet custT="1"/>
      <dgm:spPr/>
      <dgm:t>
        <a:bodyPr/>
        <a:lstStyle/>
        <a:p>
          <a:r>
            <a:rPr lang="en-US" sz="1000">
              <a:latin typeface="Sylfaen" panose="010A0502050306030303" pitchFamily="18" charset="0"/>
            </a:rPr>
            <a:t>Մոնիթորինգ </a:t>
          </a:r>
        </a:p>
        <a:p>
          <a:endParaRPr lang="ru-RU" sz="1000">
            <a:latin typeface="Sylfaen" panose="010A0502050306030303" pitchFamily="18" charset="0"/>
          </a:endParaRPr>
        </a:p>
      </dgm:t>
    </dgm:pt>
    <dgm:pt modelId="{61D881AF-4FF3-4489-B7FB-7A39FF01D739}" type="parTrans" cxnId="{D767132D-D97C-449D-A278-5CAC7DB82805}">
      <dgm:prSet/>
      <dgm:spPr/>
      <dgm:t>
        <a:bodyPr/>
        <a:lstStyle/>
        <a:p>
          <a:endParaRPr lang="ru-RU"/>
        </a:p>
      </dgm:t>
    </dgm:pt>
    <dgm:pt modelId="{EB54A0BD-085E-437A-88AA-455623FC579C}" type="sibTrans" cxnId="{D767132D-D97C-449D-A278-5CAC7DB82805}">
      <dgm:prSet/>
      <dgm:spPr/>
      <dgm:t>
        <a:bodyPr/>
        <a:lstStyle/>
        <a:p>
          <a:endParaRPr lang="ru-RU"/>
        </a:p>
      </dgm:t>
    </dgm:pt>
    <dgm:pt modelId="{594441F3-97C6-40FE-B0E9-86B7BFD2EA27}">
      <dgm:prSet custT="1"/>
      <dgm:spPr/>
      <dgm:t>
        <a:bodyPr/>
        <a:lstStyle/>
        <a:p>
          <a:r>
            <a:rPr lang="en-US" sz="1000">
              <a:latin typeface="Sylfaen" panose="010A0502050306030303" pitchFamily="18" charset="0"/>
            </a:rPr>
            <a:t>Հանրային իրազեկում</a:t>
          </a:r>
        </a:p>
      </dgm:t>
    </dgm:pt>
    <dgm:pt modelId="{A411D35E-FD61-4552-94FB-A9E29CE973D4}" type="parTrans" cxnId="{231DAA80-30A5-48A5-8CFE-1E42A459E8B1}">
      <dgm:prSet/>
      <dgm:spPr/>
      <dgm:t>
        <a:bodyPr/>
        <a:lstStyle/>
        <a:p>
          <a:endParaRPr lang="ru-RU"/>
        </a:p>
      </dgm:t>
    </dgm:pt>
    <dgm:pt modelId="{1D76911B-7156-4C76-9AD7-00707AC9E1AE}" type="sibTrans" cxnId="{231DAA80-30A5-48A5-8CFE-1E42A459E8B1}">
      <dgm:prSet/>
      <dgm:spPr/>
      <dgm:t>
        <a:bodyPr/>
        <a:lstStyle/>
        <a:p>
          <a:endParaRPr lang="ru-RU"/>
        </a:p>
      </dgm:t>
    </dgm:pt>
    <dgm:pt modelId="{5F063E5E-AFB4-4D4C-A418-9E45F266BD3E}">
      <dgm:prSet custT="1"/>
      <dgm:spPr/>
      <dgm:t>
        <a:bodyPr/>
        <a:lstStyle/>
        <a:p>
          <a:r>
            <a:rPr lang="en-US" sz="1000">
              <a:latin typeface="Sylfaen" panose="010A0502050306030303" pitchFamily="18" charset="0"/>
            </a:rPr>
            <a:t>HBBTV կոնտենտ</a:t>
          </a:r>
        </a:p>
      </dgm:t>
    </dgm:pt>
    <dgm:pt modelId="{642C8FBF-5C65-4549-891F-FA62FBEDFADC}" type="parTrans" cxnId="{C23AEE68-D3F1-4907-B620-2A9D38E7073D}">
      <dgm:prSet/>
      <dgm:spPr/>
      <dgm:t>
        <a:bodyPr/>
        <a:lstStyle/>
        <a:p>
          <a:endParaRPr lang="ru-RU"/>
        </a:p>
      </dgm:t>
    </dgm:pt>
    <dgm:pt modelId="{69EDD44C-1A59-49C1-AB81-F948B8C41B42}" type="sibTrans" cxnId="{C23AEE68-D3F1-4907-B620-2A9D38E7073D}">
      <dgm:prSet/>
      <dgm:spPr/>
      <dgm:t>
        <a:bodyPr/>
        <a:lstStyle/>
        <a:p>
          <a:endParaRPr lang="ru-RU"/>
        </a:p>
      </dgm:t>
    </dgm:pt>
    <dgm:pt modelId="{5A747F04-1495-4A9D-AA3A-3C0D5AFC93E8}">
      <dgm:prSet custT="1"/>
      <dgm:spPr/>
      <dgm:t>
        <a:bodyPr/>
        <a:lstStyle/>
        <a:p>
          <a:r>
            <a:rPr lang="hy-AM" sz="1000">
              <a:latin typeface="Sylfaen" panose="010A0502050306030303" pitchFamily="18" charset="0"/>
            </a:rPr>
            <a:t>Ռեսուրսներ</a:t>
          </a:r>
          <a:endParaRPr lang="en-US" sz="1000">
            <a:latin typeface="Sylfaen" panose="010A0502050306030303" pitchFamily="18" charset="0"/>
          </a:endParaRPr>
        </a:p>
        <a:p>
          <a:endParaRPr lang="ru-RU" sz="1000">
            <a:latin typeface="Sylfaen" panose="010A0502050306030303" pitchFamily="18" charset="0"/>
          </a:endParaRPr>
        </a:p>
      </dgm:t>
    </dgm:pt>
    <dgm:pt modelId="{5D116E73-5285-4D41-AB22-8A2D7BE4506E}" type="parTrans" cxnId="{FDD2B50C-91E4-45D8-92F7-6DD4FC93B2BD}">
      <dgm:prSet/>
      <dgm:spPr/>
      <dgm:t>
        <a:bodyPr/>
        <a:lstStyle/>
        <a:p>
          <a:endParaRPr lang="ru-RU"/>
        </a:p>
      </dgm:t>
    </dgm:pt>
    <dgm:pt modelId="{F41699FD-2722-4D95-B7D8-4ACA66D45564}" type="sibTrans" cxnId="{FDD2B50C-91E4-45D8-92F7-6DD4FC93B2BD}">
      <dgm:prSet/>
      <dgm:spPr/>
      <dgm:t>
        <a:bodyPr/>
        <a:lstStyle/>
        <a:p>
          <a:endParaRPr lang="ru-RU"/>
        </a:p>
      </dgm:t>
    </dgm:pt>
    <dgm:pt modelId="{F86253FF-20BB-4B98-AE47-2C486BB55955}">
      <dgm:prSet custT="1"/>
      <dgm:spPr/>
      <dgm:t>
        <a:bodyPr/>
        <a:lstStyle/>
        <a:p>
          <a:r>
            <a:rPr lang="hy-AM" sz="1000">
              <a:latin typeface="Sylfaen" panose="010A0502050306030303" pitchFamily="18" charset="0"/>
            </a:rPr>
            <a:t>Բյուջե</a:t>
          </a:r>
          <a:endParaRPr lang="en-US" sz="1000">
            <a:latin typeface="Sylfaen" panose="010A0502050306030303" pitchFamily="18" charset="0"/>
          </a:endParaRPr>
        </a:p>
      </dgm:t>
    </dgm:pt>
    <dgm:pt modelId="{BED22784-8B68-4B64-8D89-9942B00AAF37}" type="parTrans" cxnId="{7E6ADD89-5F6E-46CF-8D93-131C3991A92E}">
      <dgm:prSet/>
      <dgm:spPr/>
      <dgm:t>
        <a:bodyPr/>
        <a:lstStyle/>
        <a:p>
          <a:endParaRPr lang="ru-RU"/>
        </a:p>
      </dgm:t>
    </dgm:pt>
    <dgm:pt modelId="{07E14AB9-21F2-44E1-856E-8664E57AF048}" type="sibTrans" cxnId="{7E6ADD89-5F6E-46CF-8D93-131C3991A92E}">
      <dgm:prSet/>
      <dgm:spPr/>
      <dgm:t>
        <a:bodyPr/>
        <a:lstStyle/>
        <a:p>
          <a:endParaRPr lang="ru-RU"/>
        </a:p>
      </dgm:t>
    </dgm:pt>
    <dgm:pt modelId="{39ACAE24-2CBF-4CD4-AF23-BF4EF64363F5}">
      <dgm:prSet custT="1"/>
      <dgm:spPr/>
      <dgm:t>
        <a:bodyPr/>
        <a:lstStyle/>
        <a:p>
          <a:r>
            <a:rPr lang="hy-AM" sz="1000">
              <a:latin typeface="Sylfaen" panose="010A0502050306030303" pitchFamily="18" charset="0"/>
            </a:rPr>
            <a:t>Ժամանակացույց</a:t>
          </a:r>
          <a:endParaRPr lang="en-US" sz="1000">
            <a:latin typeface="Sylfaen" panose="010A0502050306030303" pitchFamily="18" charset="0"/>
          </a:endParaRPr>
        </a:p>
      </dgm:t>
    </dgm:pt>
    <dgm:pt modelId="{85223FE5-A0EA-414E-986D-D8CC1C06C787}" type="parTrans" cxnId="{7E554357-413C-4EA9-915A-D692CB493421}">
      <dgm:prSet/>
      <dgm:spPr/>
      <dgm:t>
        <a:bodyPr/>
        <a:lstStyle/>
        <a:p>
          <a:endParaRPr lang="ru-RU"/>
        </a:p>
      </dgm:t>
    </dgm:pt>
    <dgm:pt modelId="{1B4370E2-8E38-464A-83D3-2AE5DE1EE168}" type="sibTrans" cxnId="{7E554357-413C-4EA9-915A-D692CB493421}">
      <dgm:prSet/>
      <dgm:spPr/>
      <dgm:t>
        <a:bodyPr/>
        <a:lstStyle/>
        <a:p>
          <a:endParaRPr lang="ru-RU"/>
        </a:p>
      </dgm:t>
    </dgm:pt>
    <dgm:pt modelId="{3C25810B-6C64-407A-8E56-EF54F56527E1}">
      <dgm:prSet custT="1"/>
      <dgm:spPr/>
      <dgm:t>
        <a:bodyPr/>
        <a:lstStyle/>
        <a:p>
          <a:r>
            <a:rPr lang="en-US" sz="1000">
              <a:latin typeface="Sylfaen" panose="010A0502050306030303" pitchFamily="18" charset="0"/>
            </a:rPr>
            <a:t>Սոցիալական գովազդ</a:t>
          </a:r>
        </a:p>
        <a:p>
          <a:endParaRPr lang="ru-RU" sz="1000">
            <a:latin typeface="Sylfaen" panose="010A0502050306030303" pitchFamily="18" charset="0"/>
          </a:endParaRPr>
        </a:p>
      </dgm:t>
    </dgm:pt>
    <dgm:pt modelId="{A26C8D7A-12ED-4FCF-A36D-D23006F99386}" type="parTrans" cxnId="{83D32032-A4F3-416A-BDCB-798F8D7B1E81}">
      <dgm:prSet/>
      <dgm:spPr/>
      <dgm:t>
        <a:bodyPr/>
        <a:lstStyle/>
        <a:p>
          <a:endParaRPr lang="ru-RU"/>
        </a:p>
      </dgm:t>
    </dgm:pt>
    <dgm:pt modelId="{FAD2E613-8FEE-4160-A2A6-C305C3321E24}" type="sibTrans" cxnId="{83D32032-A4F3-416A-BDCB-798F8D7B1E81}">
      <dgm:prSet/>
      <dgm:spPr/>
      <dgm:t>
        <a:bodyPr/>
        <a:lstStyle/>
        <a:p>
          <a:endParaRPr lang="ru-RU"/>
        </a:p>
      </dgm:t>
    </dgm:pt>
    <dgm:pt modelId="{B0A9FAFE-843E-41DD-B887-CA113564976B}">
      <dgm:prSet custT="1"/>
      <dgm:spPr/>
      <dgm:t>
        <a:bodyPr/>
        <a:lstStyle/>
        <a:p>
          <a:r>
            <a:rPr lang="en-US" sz="1000">
              <a:latin typeface="Sylfaen" panose="010A0502050306030303" pitchFamily="18" charset="0"/>
            </a:rPr>
            <a:t>Ուսուցողական ծրագրեր</a:t>
          </a:r>
        </a:p>
      </dgm:t>
    </dgm:pt>
    <dgm:pt modelId="{37C2E631-C361-4E36-91D5-81E29CF165AE}" type="parTrans" cxnId="{0D997A0E-0A94-440A-BDB3-9975488EC84C}">
      <dgm:prSet/>
      <dgm:spPr/>
      <dgm:t>
        <a:bodyPr/>
        <a:lstStyle/>
        <a:p>
          <a:endParaRPr lang="ru-RU"/>
        </a:p>
      </dgm:t>
    </dgm:pt>
    <dgm:pt modelId="{799B0C79-30EF-476F-A493-7DD8E3CB4DED}" type="sibTrans" cxnId="{0D997A0E-0A94-440A-BDB3-9975488EC84C}">
      <dgm:prSet/>
      <dgm:spPr/>
      <dgm:t>
        <a:bodyPr/>
        <a:lstStyle/>
        <a:p>
          <a:endParaRPr lang="ru-RU"/>
        </a:p>
      </dgm:t>
    </dgm:pt>
    <dgm:pt modelId="{288C2BCE-5F01-4F9F-9E17-B7527654D301}">
      <dgm:prSet custT="1"/>
      <dgm:spPr/>
      <dgm:t>
        <a:bodyPr/>
        <a:lstStyle/>
        <a:p>
          <a:r>
            <a:rPr lang="en-US" sz="1000">
              <a:latin typeface="Sylfaen" panose="010A0502050306030303" pitchFamily="18" charset="0"/>
            </a:rPr>
            <a:t>Զանգերի կենտրոն</a:t>
          </a:r>
        </a:p>
      </dgm:t>
    </dgm:pt>
    <dgm:pt modelId="{B7E6C7D5-5609-4D45-BD6E-02DFE33BCFF4}" type="parTrans" cxnId="{64F3E1E5-A977-43DA-BE58-5907615C9D89}">
      <dgm:prSet/>
      <dgm:spPr/>
      <dgm:t>
        <a:bodyPr/>
        <a:lstStyle/>
        <a:p>
          <a:endParaRPr lang="ru-RU"/>
        </a:p>
      </dgm:t>
    </dgm:pt>
    <dgm:pt modelId="{3D9C02C4-CAD6-48D5-8A48-07A786A165C2}" type="sibTrans" cxnId="{64F3E1E5-A977-43DA-BE58-5907615C9D89}">
      <dgm:prSet/>
      <dgm:spPr/>
      <dgm:t>
        <a:bodyPr/>
        <a:lstStyle/>
        <a:p>
          <a:endParaRPr lang="ru-RU"/>
        </a:p>
      </dgm:t>
    </dgm:pt>
    <dgm:pt modelId="{EC620A03-B413-46F3-A9DF-9E320E01D666}">
      <dgm:prSet custT="1"/>
      <dgm:spPr/>
      <dgm:t>
        <a:bodyPr/>
        <a:lstStyle/>
        <a:p>
          <a:r>
            <a:rPr lang="en-US" sz="1000">
              <a:latin typeface="Sylfaen" panose="010A0502050306030303" pitchFamily="18" charset="0"/>
            </a:rPr>
            <a:t>Ստանդարտներ</a:t>
          </a:r>
        </a:p>
        <a:p>
          <a:endParaRPr lang="ru-RU" sz="1000">
            <a:latin typeface="Sylfaen" panose="010A0502050306030303" pitchFamily="18" charset="0"/>
          </a:endParaRPr>
        </a:p>
      </dgm:t>
    </dgm:pt>
    <dgm:pt modelId="{6FA4EA44-0DC5-4FCF-A40C-8C5CCF2C5104}" type="parTrans" cxnId="{6E968872-F09E-427C-BB1F-0B81450DD354}">
      <dgm:prSet/>
      <dgm:spPr/>
      <dgm:t>
        <a:bodyPr/>
        <a:lstStyle/>
        <a:p>
          <a:endParaRPr lang="ru-RU"/>
        </a:p>
      </dgm:t>
    </dgm:pt>
    <dgm:pt modelId="{A54ADF80-B91E-477C-8D44-5A7D541F7BDB}" type="sibTrans" cxnId="{6E968872-F09E-427C-BB1F-0B81450DD354}">
      <dgm:prSet/>
      <dgm:spPr/>
      <dgm:t>
        <a:bodyPr/>
        <a:lstStyle/>
        <a:p>
          <a:endParaRPr lang="ru-RU"/>
        </a:p>
      </dgm:t>
    </dgm:pt>
    <dgm:pt modelId="{515C8993-6945-4525-A0C9-55DCF3A67672}">
      <dgm:prSet custT="1"/>
      <dgm:spPr/>
      <dgm:t>
        <a:bodyPr/>
        <a:lstStyle/>
        <a:p>
          <a:r>
            <a:rPr lang="en-US" sz="1000">
              <a:latin typeface="Sylfaen" panose="010A0502050306030303" pitchFamily="18" charset="0"/>
            </a:rPr>
            <a:t>Ընդունիչների շուկա</a:t>
          </a:r>
        </a:p>
        <a:p>
          <a:endParaRPr lang="ru-RU" sz="1000">
            <a:latin typeface="Sylfaen" panose="010A0502050306030303" pitchFamily="18" charset="0"/>
          </a:endParaRPr>
        </a:p>
      </dgm:t>
    </dgm:pt>
    <dgm:pt modelId="{D17C6D8C-B73E-4825-8215-B8E15C81725C}" type="parTrans" cxnId="{43EC48CF-6264-45CF-B5FF-A819424D4443}">
      <dgm:prSet/>
      <dgm:spPr/>
      <dgm:t>
        <a:bodyPr/>
        <a:lstStyle/>
        <a:p>
          <a:endParaRPr lang="ru-RU"/>
        </a:p>
      </dgm:t>
    </dgm:pt>
    <dgm:pt modelId="{099F3FEC-654D-4092-AA31-89FF8AD4D797}" type="sibTrans" cxnId="{43EC48CF-6264-45CF-B5FF-A819424D4443}">
      <dgm:prSet/>
      <dgm:spPr/>
      <dgm:t>
        <a:bodyPr/>
        <a:lstStyle/>
        <a:p>
          <a:endParaRPr lang="ru-RU"/>
        </a:p>
      </dgm:t>
    </dgm:pt>
    <dgm:pt modelId="{72401B4A-F746-4037-A8DE-4066C2A2A82E}">
      <dgm:prSet custT="1"/>
      <dgm:spPr/>
      <dgm:t>
        <a:bodyPr/>
        <a:lstStyle/>
        <a:p>
          <a:r>
            <a:rPr lang="en-US" sz="1000">
              <a:latin typeface="Sylfaen" panose="010A0502050306030303" pitchFamily="18" charset="0"/>
            </a:rPr>
            <a:t>Վիճակա-գրություն</a:t>
          </a:r>
        </a:p>
      </dgm:t>
    </dgm:pt>
    <dgm:pt modelId="{B331C77D-0426-4245-B789-F4DD88CBAB50}" type="parTrans" cxnId="{0B161A26-2E9C-46DC-81AD-1818BCC4453F}">
      <dgm:prSet/>
      <dgm:spPr/>
      <dgm:t>
        <a:bodyPr/>
        <a:lstStyle/>
        <a:p>
          <a:endParaRPr lang="ru-RU"/>
        </a:p>
      </dgm:t>
    </dgm:pt>
    <dgm:pt modelId="{B03ABF26-6AF2-4759-BDD6-511C957F5C9E}" type="sibTrans" cxnId="{0B161A26-2E9C-46DC-81AD-1818BCC4453F}">
      <dgm:prSet/>
      <dgm:spPr/>
      <dgm:t>
        <a:bodyPr/>
        <a:lstStyle/>
        <a:p>
          <a:endParaRPr lang="ru-RU"/>
        </a:p>
      </dgm:t>
    </dgm:pt>
    <dgm:pt modelId="{6CD6AE74-FB45-46C2-BA0A-FCC2D3D825D3}">
      <dgm:prSet custT="1"/>
      <dgm:spPr/>
      <dgm:t>
        <a:bodyPr/>
        <a:lstStyle/>
        <a:p>
          <a:r>
            <a:rPr lang="en-US" sz="1000">
              <a:latin typeface="Sylfaen" panose="010A0502050306030303" pitchFamily="18" charset="0"/>
            </a:rPr>
            <a:t>Հարցումներ</a:t>
          </a:r>
        </a:p>
      </dgm:t>
    </dgm:pt>
    <dgm:pt modelId="{14360769-FF59-491B-A2D8-8F484D5240DF}" type="parTrans" cxnId="{18D60C6A-2AE8-40F3-AB56-FB2E8872C691}">
      <dgm:prSet/>
      <dgm:spPr/>
      <dgm:t>
        <a:bodyPr/>
        <a:lstStyle/>
        <a:p>
          <a:endParaRPr lang="ru-RU"/>
        </a:p>
      </dgm:t>
    </dgm:pt>
    <dgm:pt modelId="{DF3C64A0-F16B-4603-8928-5944EBCAB384}" type="sibTrans" cxnId="{18D60C6A-2AE8-40F3-AB56-FB2E8872C691}">
      <dgm:prSet/>
      <dgm:spPr/>
      <dgm:t>
        <a:bodyPr/>
        <a:lstStyle/>
        <a:p>
          <a:endParaRPr lang="ru-RU"/>
        </a:p>
      </dgm:t>
    </dgm:pt>
    <dgm:pt modelId="{D986DB13-7F63-44CC-BC43-226BA4C6A087}">
      <dgm:prSet custT="1"/>
      <dgm:spPr/>
      <dgm:t>
        <a:bodyPr/>
        <a:lstStyle/>
        <a:p>
          <a:r>
            <a:rPr lang="en-US" sz="1000">
              <a:latin typeface="Sylfaen" panose="010A0502050306030303" pitchFamily="18" charset="0"/>
            </a:rPr>
            <a:t>Իրավահարա-բերություններ</a:t>
          </a:r>
        </a:p>
      </dgm:t>
    </dgm:pt>
    <dgm:pt modelId="{AE0F914B-1ABA-4EB2-972D-403A0771DA58}" type="parTrans" cxnId="{BF619673-9D63-4A8A-B120-313DCE06F2C0}">
      <dgm:prSet/>
      <dgm:spPr/>
      <dgm:t>
        <a:bodyPr/>
        <a:lstStyle/>
        <a:p>
          <a:endParaRPr lang="ru-RU"/>
        </a:p>
      </dgm:t>
    </dgm:pt>
    <dgm:pt modelId="{D8DCD4EA-71CF-405E-B823-0F01FB7DB650}" type="sibTrans" cxnId="{BF619673-9D63-4A8A-B120-313DCE06F2C0}">
      <dgm:prSet/>
      <dgm:spPr/>
      <dgm:t>
        <a:bodyPr/>
        <a:lstStyle/>
        <a:p>
          <a:endParaRPr lang="ru-RU"/>
        </a:p>
      </dgm:t>
    </dgm:pt>
    <dgm:pt modelId="{5B40043E-030C-4779-B1C1-08B427D96416}" type="pres">
      <dgm:prSet presAssocID="{89E583BF-D1F2-4C2B-9794-63C6E41726F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F726861-A028-4224-9299-780A57E43E4E}" type="pres">
      <dgm:prSet presAssocID="{0B0A94C9-A128-477D-86E8-DEED51582E09}" presName="hierRoot1" presStyleCnt="0"/>
      <dgm:spPr/>
    </dgm:pt>
    <dgm:pt modelId="{A36071CD-7C4F-4A03-AB96-BADD9BE8C671}" type="pres">
      <dgm:prSet presAssocID="{0B0A94C9-A128-477D-86E8-DEED51582E09}" presName="composite" presStyleCnt="0"/>
      <dgm:spPr/>
    </dgm:pt>
    <dgm:pt modelId="{4F559EA1-5AD4-4A11-BEEF-CB779BD92D91}" type="pres">
      <dgm:prSet presAssocID="{0B0A94C9-A128-477D-86E8-DEED51582E09}" presName="background" presStyleLbl="node0" presStyleIdx="0" presStyleCnt="1"/>
      <dgm:spPr/>
    </dgm:pt>
    <dgm:pt modelId="{307D279E-826E-4098-B612-E6B8A6866A0D}" type="pres">
      <dgm:prSet presAssocID="{0B0A94C9-A128-477D-86E8-DEED51582E09}" presName="text" presStyleLbl="fgAcc0" presStyleIdx="0" presStyleCnt="1" custScaleX="255509" custLinFactNeighborX="4512" custLinFactNeighborY="-41450">
        <dgm:presLayoutVars>
          <dgm:chPref val="3"/>
        </dgm:presLayoutVars>
      </dgm:prSet>
      <dgm:spPr/>
    </dgm:pt>
    <dgm:pt modelId="{95B87C42-8796-4E38-B966-62C04CA920CD}" type="pres">
      <dgm:prSet presAssocID="{0B0A94C9-A128-477D-86E8-DEED51582E09}" presName="hierChild2" presStyleCnt="0"/>
      <dgm:spPr/>
    </dgm:pt>
    <dgm:pt modelId="{15D2C6CB-F15F-4567-B952-323C11EA423E}" type="pres">
      <dgm:prSet presAssocID="{D214E3CF-42A6-45A5-BD71-C6C4B45E2D25}" presName="Name10" presStyleLbl="parChTrans1D2" presStyleIdx="0" presStyleCnt="4"/>
      <dgm:spPr/>
    </dgm:pt>
    <dgm:pt modelId="{98EA3965-F1F0-4D23-9906-900D4E0ED555}" type="pres">
      <dgm:prSet presAssocID="{4426BB69-E8AE-471C-BE69-F99AE7DDBAE5}" presName="hierRoot2" presStyleCnt="0"/>
      <dgm:spPr/>
    </dgm:pt>
    <dgm:pt modelId="{FA9D8C7A-CF81-4000-B6CB-6EBCF0BA07E2}" type="pres">
      <dgm:prSet presAssocID="{4426BB69-E8AE-471C-BE69-F99AE7DDBAE5}" presName="composite2" presStyleCnt="0"/>
      <dgm:spPr/>
    </dgm:pt>
    <dgm:pt modelId="{6A4577A7-5366-4DA5-97DA-A037405F182C}" type="pres">
      <dgm:prSet presAssocID="{4426BB69-E8AE-471C-BE69-F99AE7DDBAE5}" presName="background2" presStyleLbl="node2" presStyleIdx="0" presStyleCnt="4"/>
      <dgm:spPr/>
    </dgm:pt>
    <dgm:pt modelId="{4408816A-0CFD-4308-BBC6-8B7B5713FF67}" type="pres">
      <dgm:prSet presAssocID="{4426BB69-E8AE-471C-BE69-F99AE7DDBAE5}" presName="text2" presStyleLbl="fgAcc2" presStyleIdx="0" presStyleCnt="4" custScaleX="110124">
        <dgm:presLayoutVars>
          <dgm:chPref val="3"/>
        </dgm:presLayoutVars>
      </dgm:prSet>
      <dgm:spPr/>
    </dgm:pt>
    <dgm:pt modelId="{004E0B49-7330-4D3A-8C4E-58CE095BEF3D}" type="pres">
      <dgm:prSet presAssocID="{4426BB69-E8AE-471C-BE69-F99AE7DDBAE5}" presName="hierChild3" presStyleCnt="0"/>
      <dgm:spPr/>
    </dgm:pt>
    <dgm:pt modelId="{F34AF103-33C4-47F8-A1DD-6FFCFE53BF97}" type="pres">
      <dgm:prSet presAssocID="{642C8FBF-5C65-4549-891F-FA62FBEDFADC}" presName="Name17" presStyleLbl="parChTrans1D3" presStyleIdx="0" presStyleCnt="4"/>
      <dgm:spPr/>
    </dgm:pt>
    <dgm:pt modelId="{147F7153-A95B-43AD-B9E4-EEF3B81B8556}" type="pres">
      <dgm:prSet presAssocID="{5F063E5E-AFB4-4D4C-A418-9E45F266BD3E}" presName="hierRoot3" presStyleCnt="0"/>
      <dgm:spPr/>
    </dgm:pt>
    <dgm:pt modelId="{F066DF04-68FD-4DC3-B0D6-4025DAA7D887}" type="pres">
      <dgm:prSet presAssocID="{5F063E5E-AFB4-4D4C-A418-9E45F266BD3E}" presName="composite3" presStyleCnt="0"/>
      <dgm:spPr/>
    </dgm:pt>
    <dgm:pt modelId="{B4DA67F9-4666-48D2-A09E-798D318C0A01}" type="pres">
      <dgm:prSet presAssocID="{5F063E5E-AFB4-4D4C-A418-9E45F266BD3E}" presName="background3" presStyleLbl="node3" presStyleIdx="0" presStyleCnt="4"/>
      <dgm:spPr/>
    </dgm:pt>
    <dgm:pt modelId="{BE0F8684-21F0-4FA6-93D3-BD97D2568B7C}" type="pres">
      <dgm:prSet presAssocID="{5F063E5E-AFB4-4D4C-A418-9E45F266BD3E}" presName="text3" presStyleLbl="fgAcc3" presStyleIdx="0" presStyleCnt="4">
        <dgm:presLayoutVars>
          <dgm:chPref val="3"/>
        </dgm:presLayoutVars>
      </dgm:prSet>
      <dgm:spPr/>
    </dgm:pt>
    <dgm:pt modelId="{AB48F5E6-1030-4795-BBAD-A5DB5BD7DBF8}" type="pres">
      <dgm:prSet presAssocID="{5F063E5E-AFB4-4D4C-A418-9E45F266BD3E}" presName="hierChild4" presStyleCnt="0"/>
      <dgm:spPr/>
    </dgm:pt>
    <dgm:pt modelId="{49EA089C-B75F-46AE-97EF-BD8B9DFDD05F}" type="pres">
      <dgm:prSet presAssocID="{5D116E73-5285-4D41-AB22-8A2D7BE4506E}" presName="Name23" presStyleLbl="parChTrans1D4" presStyleIdx="0" presStyleCnt="8"/>
      <dgm:spPr/>
    </dgm:pt>
    <dgm:pt modelId="{614249CC-BD72-41F6-827F-01859AF2B2DA}" type="pres">
      <dgm:prSet presAssocID="{5A747F04-1495-4A9D-AA3A-3C0D5AFC93E8}" presName="hierRoot4" presStyleCnt="0"/>
      <dgm:spPr/>
    </dgm:pt>
    <dgm:pt modelId="{9CBD9825-040B-4BEE-BEF7-987DD161AB91}" type="pres">
      <dgm:prSet presAssocID="{5A747F04-1495-4A9D-AA3A-3C0D5AFC93E8}" presName="composite4" presStyleCnt="0"/>
      <dgm:spPr/>
    </dgm:pt>
    <dgm:pt modelId="{AB03733E-E645-49B0-9F30-FCA94885CC87}" type="pres">
      <dgm:prSet presAssocID="{5A747F04-1495-4A9D-AA3A-3C0D5AFC93E8}" presName="background4" presStyleLbl="node4" presStyleIdx="0" presStyleCnt="8"/>
      <dgm:spPr/>
    </dgm:pt>
    <dgm:pt modelId="{F8FA4099-5249-4E9D-B439-FF6B1B81194C}" type="pres">
      <dgm:prSet presAssocID="{5A747F04-1495-4A9D-AA3A-3C0D5AFC93E8}" presName="text4" presStyleLbl="fgAcc4" presStyleIdx="0" presStyleCnt="8">
        <dgm:presLayoutVars>
          <dgm:chPref val="3"/>
        </dgm:presLayoutVars>
      </dgm:prSet>
      <dgm:spPr/>
    </dgm:pt>
    <dgm:pt modelId="{424037A3-AF46-4F9F-AFC7-85393EEEC27A}" type="pres">
      <dgm:prSet presAssocID="{5A747F04-1495-4A9D-AA3A-3C0D5AFC93E8}" presName="hierChild5" presStyleCnt="0"/>
      <dgm:spPr/>
    </dgm:pt>
    <dgm:pt modelId="{E57C565D-C733-4D15-8AF6-75B99D1D2551}" type="pres">
      <dgm:prSet presAssocID="{BED22784-8B68-4B64-8D89-9942B00AAF37}" presName="Name23" presStyleLbl="parChTrans1D4" presStyleIdx="1" presStyleCnt="8"/>
      <dgm:spPr/>
    </dgm:pt>
    <dgm:pt modelId="{902E9571-A70D-4DC0-AF06-F4F64098C63A}" type="pres">
      <dgm:prSet presAssocID="{F86253FF-20BB-4B98-AE47-2C486BB55955}" presName="hierRoot4" presStyleCnt="0"/>
      <dgm:spPr/>
    </dgm:pt>
    <dgm:pt modelId="{F1919F70-3D65-4B7D-8897-B20E4205C38C}" type="pres">
      <dgm:prSet presAssocID="{F86253FF-20BB-4B98-AE47-2C486BB55955}" presName="composite4" presStyleCnt="0"/>
      <dgm:spPr/>
    </dgm:pt>
    <dgm:pt modelId="{9F895BF4-0427-4296-A65A-F1FD81ADA2ED}" type="pres">
      <dgm:prSet presAssocID="{F86253FF-20BB-4B98-AE47-2C486BB55955}" presName="background4" presStyleLbl="node4" presStyleIdx="1" presStyleCnt="8"/>
      <dgm:spPr/>
    </dgm:pt>
    <dgm:pt modelId="{555A4450-9690-4930-948D-0EF9329D0789}" type="pres">
      <dgm:prSet presAssocID="{F86253FF-20BB-4B98-AE47-2C486BB55955}" presName="text4" presStyleLbl="fgAcc4" presStyleIdx="1" presStyleCnt="8">
        <dgm:presLayoutVars>
          <dgm:chPref val="3"/>
        </dgm:presLayoutVars>
      </dgm:prSet>
      <dgm:spPr/>
    </dgm:pt>
    <dgm:pt modelId="{DEEBC2E6-4BE6-472D-9F82-5B83D15D03A3}" type="pres">
      <dgm:prSet presAssocID="{F86253FF-20BB-4B98-AE47-2C486BB55955}" presName="hierChild5" presStyleCnt="0"/>
      <dgm:spPr/>
    </dgm:pt>
    <dgm:pt modelId="{051DAD17-A891-4D83-B4A9-1DB2101EC89E}" type="pres">
      <dgm:prSet presAssocID="{85223FE5-A0EA-414E-986D-D8CC1C06C787}" presName="Name23" presStyleLbl="parChTrans1D4" presStyleIdx="2" presStyleCnt="8"/>
      <dgm:spPr/>
    </dgm:pt>
    <dgm:pt modelId="{C32E9007-2469-473C-A017-DCAFB0CB8496}" type="pres">
      <dgm:prSet presAssocID="{39ACAE24-2CBF-4CD4-AF23-BF4EF64363F5}" presName="hierRoot4" presStyleCnt="0"/>
      <dgm:spPr/>
    </dgm:pt>
    <dgm:pt modelId="{BFB7FFF5-0A90-425C-9DF2-286B007DDC75}" type="pres">
      <dgm:prSet presAssocID="{39ACAE24-2CBF-4CD4-AF23-BF4EF64363F5}" presName="composite4" presStyleCnt="0"/>
      <dgm:spPr/>
    </dgm:pt>
    <dgm:pt modelId="{943D0958-C2C2-4975-8492-5274486A5FE4}" type="pres">
      <dgm:prSet presAssocID="{39ACAE24-2CBF-4CD4-AF23-BF4EF64363F5}" presName="background4" presStyleLbl="node4" presStyleIdx="2" presStyleCnt="8"/>
      <dgm:spPr/>
    </dgm:pt>
    <dgm:pt modelId="{2981404D-A15C-4B8A-8DDA-2941E4FB50FE}" type="pres">
      <dgm:prSet presAssocID="{39ACAE24-2CBF-4CD4-AF23-BF4EF64363F5}" presName="text4" presStyleLbl="fgAcc4" presStyleIdx="2" presStyleCnt="8">
        <dgm:presLayoutVars>
          <dgm:chPref val="3"/>
        </dgm:presLayoutVars>
      </dgm:prSet>
      <dgm:spPr/>
    </dgm:pt>
    <dgm:pt modelId="{0383B431-48E5-4273-B1F1-1D673023632F}" type="pres">
      <dgm:prSet presAssocID="{39ACAE24-2CBF-4CD4-AF23-BF4EF64363F5}" presName="hierChild5" presStyleCnt="0"/>
      <dgm:spPr/>
    </dgm:pt>
    <dgm:pt modelId="{EF4F3933-AC8E-494E-B094-4D67D813C74E}" type="pres">
      <dgm:prSet presAssocID="{A411D35E-FD61-4552-94FB-A9E29CE973D4}" presName="Name10" presStyleLbl="parChTrans1D2" presStyleIdx="1" presStyleCnt="4"/>
      <dgm:spPr/>
    </dgm:pt>
    <dgm:pt modelId="{6BEAF94E-6E7C-4EC7-A495-1D03C90D45FD}" type="pres">
      <dgm:prSet presAssocID="{594441F3-97C6-40FE-B0E9-86B7BFD2EA27}" presName="hierRoot2" presStyleCnt="0"/>
      <dgm:spPr/>
    </dgm:pt>
    <dgm:pt modelId="{969EACB3-FBBC-45B7-B371-75D28E49D98A}" type="pres">
      <dgm:prSet presAssocID="{594441F3-97C6-40FE-B0E9-86B7BFD2EA27}" presName="composite2" presStyleCnt="0"/>
      <dgm:spPr/>
    </dgm:pt>
    <dgm:pt modelId="{47AFCC9B-0F29-411E-A466-FF97F0D52033}" type="pres">
      <dgm:prSet presAssocID="{594441F3-97C6-40FE-B0E9-86B7BFD2EA27}" presName="background2" presStyleLbl="node2" presStyleIdx="1" presStyleCnt="4"/>
      <dgm:spPr/>
    </dgm:pt>
    <dgm:pt modelId="{E94F7C21-5523-43CD-AEED-D2E38EF99016}" type="pres">
      <dgm:prSet presAssocID="{594441F3-97C6-40FE-B0E9-86B7BFD2EA27}" presName="text2" presStyleLbl="fgAcc2" presStyleIdx="1" presStyleCnt="4" custScaleX="110793">
        <dgm:presLayoutVars>
          <dgm:chPref val="3"/>
        </dgm:presLayoutVars>
      </dgm:prSet>
      <dgm:spPr/>
    </dgm:pt>
    <dgm:pt modelId="{10E8AA97-4D29-41DF-A738-35B07BC42C8F}" type="pres">
      <dgm:prSet presAssocID="{594441F3-97C6-40FE-B0E9-86B7BFD2EA27}" presName="hierChild3" presStyleCnt="0"/>
      <dgm:spPr/>
    </dgm:pt>
    <dgm:pt modelId="{8BBC3E98-09D7-43D4-936C-B89A286CEC48}" type="pres">
      <dgm:prSet presAssocID="{A26C8D7A-12ED-4FCF-A36D-D23006F99386}" presName="Name17" presStyleLbl="parChTrans1D3" presStyleIdx="1" presStyleCnt="4"/>
      <dgm:spPr/>
    </dgm:pt>
    <dgm:pt modelId="{DDB46A32-B146-4277-AD24-036C085462A5}" type="pres">
      <dgm:prSet presAssocID="{3C25810B-6C64-407A-8E56-EF54F56527E1}" presName="hierRoot3" presStyleCnt="0"/>
      <dgm:spPr/>
    </dgm:pt>
    <dgm:pt modelId="{A3F87CEC-BA90-4FB9-A15A-7A30BCB2029B}" type="pres">
      <dgm:prSet presAssocID="{3C25810B-6C64-407A-8E56-EF54F56527E1}" presName="composite3" presStyleCnt="0"/>
      <dgm:spPr/>
    </dgm:pt>
    <dgm:pt modelId="{82A3FE6E-A643-4AE4-9DAE-73D41E2E5311}" type="pres">
      <dgm:prSet presAssocID="{3C25810B-6C64-407A-8E56-EF54F56527E1}" presName="background3" presStyleLbl="node3" presStyleIdx="1" presStyleCnt="4"/>
      <dgm:spPr/>
    </dgm:pt>
    <dgm:pt modelId="{9FB848B7-BA79-4207-BFCB-50FE6102DB5B}" type="pres">
      <dgm:prSet presAssocID="{3C25810B-6C64-407A-8E56-EF54F56527E1}" presName="text3" presStyleLbl="fgAcc3" presStyleIdx="1" presStyleCnt="4" custScaleX="112061">
        <dgm:presLayoutVars>
          <dgm:chPref val="3"/>
        </dgm:presLayoutVars>
      </dgm:prSet>
      <dgm:spPr/>
    </dgm:pt>
    <dgm:pt modelId="{62DF8FDA-74DC-452B-81AA-26F46D4E34D3}" type="pres">
      <dgm:prSet presAssocID="{3C25810B-6C64-407A-8E56-EF54F56527E1}" presName="hierChild4" presStyleCnt="0"/>
      <dgm:spPr/>
    </dgm:pt>
    <dgm:pt modelId="{C0B2C56E-F307-46FA-89C4-CF7C32432466}" type="pres">
      <dgm:prSet presAssocID="{37C2E631-C361-4E36-91D5-81E29CF165AE}" presName="Name23" presStyleLbl="parChTrans1D4" presStyleIdx="3" presStyleCnt="8"/>
      <dgm:spPr/>
    </dgm:pt>
    <dgm:pt modelId="{7B997D05-6D44-472F-9C14-C754F33BC573}" type="pres">
      <dgm:prSet presAssocID="{B0A9FAFE-843E-41DD-B887-CA113564976B}" presName="hierRoot4" presStyleCnt="0"/>
      <dgm:spPr/>
    </dgm:pt>
    <dgm:pt modelId="{22062F08-4D88-4E0A-B4B1-DD259BA872E0}" type="pres">
      <dgm:prSet presAssocID="{B0A9FAFE-843E-41DD-B887-CA113564976B}" presName="composite4" presStyleCnt="0"/>
      <dgm:spPr/>
    </dgm:pt>
    <dgm:pt modelId="{B4E388B2-D7F9-4489-9238-BC401BC16A79}" type="pres">
      <dgm:prSet presAssocID="{B0A9FAFE-843E-41DD-B887-CA113564976B}" presName="background4" presStyleLbl="node4" presStyleIdx="3" presStyleCnt="8"/>
      <dgm:spPr/>
    </dgm:pt>
    <dgm:pt modelId="{92DE5EF3-7A64-47CA-A6C4-7F3A518C75DF}" type="pres">
      <dgm:prSet presAssocID="{B0A9FAFE-843E-41DD-B887-CA113564976B}" presName="text4" presStyleLbl="fgAcc4" presStyleIdx="3" presStyleCnt="8" custScaleX="110557">
        <dgm:presLayoutVars>
          <dgm:chPref val="3"/>
        </dgm:presLayoutVars>
      </dgm:prSet>
      <dgm:spPr/>
    </dgm:pt>
    <dgm:pt modelId="{790282D0-BE0C-47EE-8A9A-DAC63674D43E}" type="pres">
      <dgm:prSet presAssocID="{B0A9FAFE-843E-41DD-B887-CA113564976B}" presName="hierChild5" presStyleCnt="0"/>
      <dgm:spPr/>
    </dgm:pt>
    <dgm:pt modelId="{BF13017C-0961-46D4-86F9-F7466F599406}" type="pres">
      <dgm:prSet presAssocID="{B7E6C7D5-5609-4D45-BD6E-02DFE33BCFF4}" presName="Name23" presStyleLbl="parChTrans1D4" presStyleIdx="4" presStyleCnt="8"/>
      <dgm:spPr/>
    </dgm:pt>
    <dgm:pt modelId="{37932CD3-23ED-4F92-BC62-6991EA5F61AE}" type="pres">
      <dgm:prSet presAssocID="{288C2BCE-5F01-4F9F-9E17-B7527654D301}" presName="hierRoot4" presStyleCnt="0"/>
      <dgm:spPr/>
    </dgm:pt>
    <dgm:pt modelId="{E280D678-3060-48A5-92D0-53BF4D33F9A2}" type="pres">
      <dgm:prSet presAssocID="{288C2BCE-5F01-4F9F-9E17-B7527654D301}" presName="composite4" presStyleCnt="0"/>
      <dgm:spPr/>
    </dgm:pt>
    <dgm:pt modelId="{7324BC89-D002-450A-A414-CF4AC4CF4B83}" type="pres">
      <dgm:prSet presAssocID="{288C2BCE-5F01-4F9F-9E17-B7527654D301}" presName="background4" presStyleLbl="node4" presStyleIdx="4" presStyleCnt="8"/>
      <dgm:spPr/>
    </dgm:pt>
    <dgm:pt modelId="{0806500F-8F5D-4AF4-B41A-299895611DAB}" type="pres">
      <dgm:prSet presAssocID="{288C2BCE-5F01-4F9F-9E17-B7527654D301}" presName="text4" presStyleLbl="fgAcc4" presStyleIdx="4" presStyleCnt="8">
        <dgm:presLayoutVars>
          <dgm:chPref val="3"/>
        </dgm:presLayoutVars>
      </dgm:prSet>
      <dgm:spPr/>
    </dgm:pt>
    <dgm:pt modelId="{E363874E-DD04-40E5-8FBB-43F5F18065D0}" type="pres">
      <dgm:prSet presAssocID="{288C2BCE-5F01-4F9F-9E17-B7527654D301}" presName="hierChild5" presStyleCnt="0"/>
      <dgm:spPr/>
    </dgm:pt>
    <dgm:pt modelId="{3364C179-390D-4AAD-BABB-7F408BFB89C9}" type="pres">
      <dgm:prSet presAssocID="{C878F11A-2988-420B-80D6-BCEDAC3B1892}" presName="Name10" presStyleLbl="parChTrans1D2" presStyleIdx="2" presStyleCnt="4"/>
      <dgm:spPr/>
    </dgm:pt>
    <dgm:pt modelId="{F6B015D9-364C-4ABD-A9DB-6E0214FA200D}" type="pres">
      <dgm:prSet presAssocID="{048D4EA7-C4C4-46E8-80B8-6B53E2EE32A4}" presName="hierRoot2" presStyleCnt="0"/>
      <dgm:spPr/>
    </dgm:pt>
    <dgm:pt modelId="{1C3D29C2-8A57-4CC1-949D-6C2B5C9B5484}" type="pres">
      <dgm:prSet presAssocID="{048D4EA7-C4C4-46E8-80B8-6B53E2EE32A4}" presName="composite2" presStyleCnt="0"/>
      <dgm:spPr/>
    </dgm:pt>
    <dgm:pt modelId="{36270D84-000B-4289-BFCE-85D482514BC8}" type="pres">
      <dgm:prSet presAssocID="{048D4EA7-C4C4-46E8-80B8-6B53E2EE32A4}" presName="background2" presStyleLbl="node2" presStyleIdx="2" presStyleCnt="4"/>
      <dgm:spPr/>
    </dgm:pt>
    <dgm:pt modelId="{58EC1CAD-3428-4444-AB84-4F024A3C4D71}" type="pres">
      <dgm:prSet presAssocID="{048D4EA7-C4C4-46E8-80B8-6B53E2EE32A4}" presName="text2" presStyleLbl="fgAcc2" presStyleIdx="2" presStyleCnt="4" custScaleX="103830">
        <dgm:presLayoutVars>
          <dgm:chPref val="3"/>
        </dgm:presLayoutVars>
      </dgm:prSet>
      <dgm:spPr/>
    </dgm:pt>
    <dgm:pt modelId="{DACB7828-9EC9-4F6E-8D71-0DF503992714}" type="pres">
      <dgm:prSet presAssocID="{048D4EA7-C4C4-46E8-80B8-6B53E2EE32A4}" presName="hierChild3" presStyleCnt="0"/>
      <dgm:spPr/>
    </dgm:pt>
    <dgm:pt modelId="{4DDE7AFB-4797-4E00-909F-5CD608B0BD40}" type="pres">
      <dgm:prSet presAssocID="{6FA4EA44-0DC5-4FCF-A40C-8C5CCF2C5104}" presName="Name17" presStyleLbl="parChTrans1D3" presStyleIdx="2" presStyleCnt="4"/>
      <dgm:spPr/>
    </dgm:pt>
    <dgm:pt modelId="{4A8486F7-3637-45CC-BEB4-7F5CFE1EC1CE}" type="pres">
      <dgm:prSet presAssocID="{EC620A03-B413-46F3-A9DF-9E320E01D666}" presName="hierRoot3" presStyleCnt="0"/>
      <dgm:spPr/>
    </dgm:pt>
    <dgm:pt modelId="{3847C34E-A7BA-466D-8F83-BA4C1A65D7A8}" type="pres">
      <dgm:prSet presAssocID="{EC620A03-B413-46F3-A9DF-9E320E01D666}" presName="composite3" presStyleCnt="0"/>
      <dgm:spPr/>
    </dgm:pt>
    <dgm:pt modelId="{B82858FA-1EA4-470F-996D-1177C2AF641A}" type="pres">
      <dgm:prSet presAssocID="{EC620A03-B413-46F3-A9DF-9E320E01D666}" presName="background3" presStyleLbl="node3" presStyleIdx="2" presStyleCnt="4"/>
      <dgm:spPr/>
    </dgm:pt>
    <dgm:pt modelId="{639A8175-A664-40D0-A6FE-EED0CDC9DBAC}" type="pres">
      <dgm:prSet presAssocID="{EC620A03-B413-46F3-A9DF-9E320E01D666}" presName="text3" presStyleLbl="fgAcc3" presStyleIdx="2" presStyleCnt="4">
        <dgm:presLayoutVars>
          <dgm:chPref val="3"/>
        </dgm:presLayoutVars>
      </dgm:prSet>
      <dgm:spPr/>
    </dgm:pt>
    <dgm:pt modelId="{5A0E4FD1-C6FA-459F-B6E6-C1642401901F}" type="pres">
      <dgm:prSet presAssocID="{EC620A03-B413-46F3-A9DF-9E320E01D666}" presName="hierChild4" presStyleCnt="0"/>
      <dgm:spPr/>
    </dgm:pt>
    <dgm:pt modelId="{717BE4D4-14BF-43BF-A5C0-379F7517D5EC}" type="pres">
      <dgm:prSet presAssocID="{D17C6D8C-B73E-4825-8215-B8E15C81725C}" presName="Name23" presStyleLbl="parChTrans1D4" presStyleIdx="5" presStyleCnt="8"/>
      <dgm:spPr/>
    </dgm:pt>
    <dgm:pt modelId="{CF8B499C-9D61-47B2-9688-EF353EE9A7F4}" type="pres">
      <dgm:prSet presAssocID="{515C8993-6945-4525-A0C9-55DCF3A67672}" presName="hierRoot4" presStyleCnt="0"/>
      <dgm:spPr/>
    </dgm:pt>
    <dgm:pt modelId="{9ED11591-48C5-431A-9866-4E04CA5F7756}" type="pres">
      <dgm:prSet presAssocID="{515C8993-6945-4525-A0C9-55DCF3A67672}" presName="composite4" presStyleCnt="0"/>
      <dgm:spPr/>
    </dgm:pt>
    <dgm:pt modelId="{51E93819-5120-48E6-9420-6C85DA8DB139}" type="pres">
      <dgm:prSet presAssocID="{515C8993-6945-4525-A0C9-55DCF3A67672}" presName="background4" presStyleLbl="node4" presStyleIdx="5" presStyleCnt="8"/>
      <dgm:spPr/>
    </dgm:pt>
    <dgm:pt modelId="{2E12AAED-C473-4F2F-97B8-F7061976A641}" type="pres">
      <dgm:prSet presAssocID="{515C8993-6945-4525-A0C9-55DCF3A67672}" presName="text4" presStyleLbl="fgAcc4" presStyleIdx="5" presStyleCnt="8">
        <dgm:presLayoutVars>
          <dgm:chPref val="3"/>
        </dgm:presLayoutVars>
      </dgm:prSet>
      <dgm:spPr/>
    </dgm:pt>
    <dgm:pt modelId="{9FAFFB63-403D-46EA-8C42-085D40514244}" type="pres">
      <dgm:prSet presAssocID="{515C8993-6945-4525-A0C9-55DCF3A67672}" presName="hierChild5" presStyleCnt="0"/>
      <dgm:spPr/>
    </dgm:pt>
    <dgm:pt modelId="{6CE13B20-7F9F-435B-9AC6-57901283FB0C}" type="pres">
      <dgm:prSet presAssocID="{AE0F914B-1ABA-4EB2-972D-403A0771DA58}" presName="Name23" presStyleLbl="parChTrans1D4" presStyleIdx="6" presStyleCnt="8"/>
      <dgm:spPr/>
    </dgm:pt>
    <dgm:pt modelId="{A03F3BC5-8932-4E47-A5E7-D6B76B5AE5FC}" type="pres">
      <dgm:prSet presAssocID="{D986DB13-7F63-44CC-BC43-226BA4C6A087}" presName="hierRoot4" presStyleCnt="0"/>
      <dgm:spPr/>
    </dgm:pt>
    <dgm:pt modelId="{5001F5F2-DE55-44AE-9355-6E5DC05E160B}" type="pres">
      <dgm:prSet presAssocID="{D986DB13-7F63-44CC-BC43-226BA4C6A087}" presName="composite4" presStyleCnt="0"/>
      <dgm:spPr/>
    </dgm:pt>
    <dgm:pt modelId="{BA90B716-9505-4AC5-BF5D-B84358DFCA91}" type="pres">
      <dgm:prSet presAssocID="{D986DB13-7F63-44CC-BC43-226BA4C6A087}" presName="background4" presStyleLbl="node4" presStyleIdx="6" presStyleCnt="8"/>
      <dgm:spPr/>
    </dgm:pt>
    <dgm:pt modelId="{DC0B97AF-7602-4D19-A1CB-D5FE8E46B500}" type="pres">
      <dgm:prSet presAssocID="{D986DB13-7F63-44CC-BC43-226BA4C6A087}" presName="text4" presStyleLbl="fgAcc4" presStyleIdx="6" presStyleCnt="8" custScaleX="108708">
        <dgm:presLayoutVars>
          <dgm:chPref val="3"/>
        </dgm:presLayoutVars>
      </dgm:prSet>
      <dgm:spPr/>
    </dgm:pt>
    <dgm:pt modelId="{7C886534-988B-4700-81DE-257FF0F30EAA}" type="pres">
      <dgm:prSet presAssocID="{D986DB13-7F63-44CC-BC43-226BA4C6A087}" presName="hierChild5" presStyleCnt="0"/>
      <dgm:spPr/>
    </dgm:pt>
    <dgm:pt modelId="{6DB11D72-2394-4E0E-B1D5-4B4A5AC12B40}" type="pres">
      <dgm:prSet presAssocID="{61D881AF-4FF3-4489-B7FB-7A39FF01D739}" presName="Name10" presStyleLbl="parChTrans1D2" presStyleIdx="3" presStyleCnt="4"/>
      <dgm:spPr/>
    </dgm:pt>
    <dgm:pt modelId="{59F72582-FD1B-4FC4-B68E-D3E3AD3AA14C}" type="pres">
      <dgm:prSet presAssocID="{00750A55-729E-4E90-8ABF-FB4207CBE98A}" presName="hierRoot2" presStyleCnt="0"/>
      <dgm:spPr/>
    </dgm:pt>
    <dgm:pt modelId="{3ECDDA8A-DBE0-4A8C-BD99-C161FE537183}" type="pres">
      <dgm:prSet presAssocID="{00750A55-729E-4E90-8ABF-FB4207CBE98A}" presName="composite2" presStyleCnt="0"/>
      <dgm:spPr/>
    </dgm:pt>
    <dgm:pt modelId="{F72D77E3-FBD1-46D0-A164-7D5882D01B4A}" type="pres">
      <dgm:prSet presAssocID="{00750A55-729E-4E90-8ABF-FB4207CBE98A}" presName="background2" presStyleLbl="node2" presStyleIdx="3" presStyleCnt="4"/>
      <dgm:spPr/>
    </dgm:pt>
    <dgm:pt modelId="{4A4880F6-6A4F-46DB-B2E2-00086063DBBB}" type="pres">
      <dgm:prSet presAssocID="{00750A55-729E-4E90-8ABF-FB4207CBE98A}" presName="text2" presStyleLbl="fgAcc2" presStyleIdx="3" presStyleCnt="4" custScaleX="111571">
        <dgm:presLayoutVars>
          <dgm:chPref val="3"/>
        </dgm:presLayoutVars>
      </dgm:prSet>
      <dgm:spPr/>
    </dgm:pt>
    <dgm:pt modelId="{C6E3015A-2625-4771-B126-466D7F5FD65F}" type="pres">
      <dgm:prSet presAssocID="{00750A55-729E-4E90-8ABF-FB4207CBE98A}" presName="hierChild3" presStyleCnt="0"/>
      <dgm:spPr/>
    </dgm:pt>
    <dgm:pt modelId="{3E1C4597-053A-4DB6-A77B-347014BE362E}" type="pres">
      <dgm:prSet presAssocID="{B331C77D-0426-4245-B789-F4DD88CBAB50}" presName="Name17" presStyleLbl="parChTrans1D3" presStyleIdx="3" presStyleCnt="4"/>
      <dgm:spPr/>
    </dgm:pt>
    <dgm:pt modelId="{26802001-EDFB-4E8E-9F49-153FB0E3520E}" type="pres">
      <dgm:prSet presAssocID="{72401B4A-F746-4037-A8DE-4066C2A2A82E}" presName="hierRoot3" presStyleCnt="0"/>
      <dgm:spPr/>
    </dgm:pt>
    <dgm:pt modelId="{D6198351-70AB-4CE2-AFAB-29A2DF8B7955}" type="pres">
      <dgm:prSet presAssocID="{72401B4A-F746-4037-A8DE-4066C2A2A82E}" presName="composite3" presStyleCnt="0"/>
      <dgm:spPr/>
    </dgm:pt>
    <dgm:pt modelId="{513D8DF6-1ACE-468A-8CEF-E81DB621B395}" type="pres">
      <dgm:prSet presAssocID="{72401B4A-F746-4037-A8DE-4066C2A2A82E}" presName="background3" presStyleLbl="node3" presStyleIdx="3" presStyleCnt="4"/>
      <dgm:spPr/>
    </dgm:pt>
    <dgm:pt modelId="{27AE4D95-2513-4E7B-8EBF-5D9013B3E8DB}" type="pres">
      <dgm:prSet presAssocID="{72401B4A-F746-4037-A8DE-4066C2A2A82E}" presName="text3" presStyleLbl="fgAcc3" presStyleIdx="3" presStyleCnt="4">
        <dgm:presLayoutVars>
          <dgm:chPref val="3"/>
        </dgm:presLayoutVars>
      </dgm:prSet>
      <dgm:spPr/>
    </dgm:pt>
    <dgm:pt modelId="{7A526091-7735-4C9A-ABDF-855F712DE475}" type="pres">
      <dgm:prSet presAssocID="{72401B4A-F746-4037-A8DE-4066C2A2A82E}" presName="hierChild4" presStyleCnt="0"/>
      <dgm:spPr/>
    </dgm:pt>
    <dgm:pt modelId="{E038AC96-41BC-4704-ACA9-5ACA408ABAAC}" type="pres">
      <dgm:prSet presAssocID="{14360769-FF59-491B-A2D8-8F484D5240DF}" presName="Name23" presStyleLbl="parChTrans1D4" presStyleIdx="7" presStyleCnt="8"/>
      <dgm:spPr/>
    </dgm:pt>
    <dgm:pt modelId="{D03532D9-241C-4FA0-919D-4D230185621E}" type="pres">
      <dgm:prSet presAssocID="{6CD6AE74-FB45-46C2-BA0A-FCC2D3D825D3}" presName="hierRoot4" presStyleCnt="0"/>
      <dgm:spPr/>
    </dgm:pt>
    <dgm:pt modelId="{DF01691F-AD8C-454F-8DEE-8E00B1CE78B0}" type="pres">
      <dgm:prSet presAssocID="{6CD6AE74-FB45-46C2-BA0A-FCC2D3D825D3}" presName="composite4" presStyleCnt="0"/>
      <dgm:spPr/>
    </dgm:pt>
    <dgm:pt modelId="{F2C581B8-402B-49D1-8DAC-90E66A682992}" type="pres">
      <dgm:prSet presAssocID="{6CD6AE74-FB45-46C2-BA0A-FCC2D3D825D3}" presName="background4" presStyleLbl="node4" presStyleIdx="7" presStyleCnt="8"/>
      <dgm:spPr/>
    </dgm:pt>
    <dgm:pt modelId="{6A3BEDD2-5959-4C6D-B13E-A4E76A26D28C}" type="pres">
      <dgm:prSet presAssocID="{6CD6AE74-FB45-46C2-BA0A-FCC2D3D825D3}" presName="text4" presStyleLbl="fgAcc4" presStyleIdx="7" presStyleCnt="8">
        <dgm:presLayoutVars>
          <dgm:chPref val="3"/>
        </dgm:presLayoutVars>
      </dgm:prSet>
      <dgm:spPr/>
    </dgm:pt>
    <dgm:pt modelId="{D3C9F8BE-3F67-45BE-9DA3-239DE2D24A6C}" type="pres">
      <dgm:prSet presAssocID="{6CD6AE74-FB45-46C2-BA0A-FCC2D3D825D3}" presName="hierChild5" presStyleCnt="0"/>
      <dgm:spPr/>
    </dgm:pt>
  </dgm:ptLst>
  <dgm:cxnLst>
    <dgm:cxn modelId="{FDD2B50C-91E4-45D8-92F7-6DD4FC93B2BD}" srcId="{5F063E5E-AFB4-4D4C-A418-9E45F266BD3E}" destId="{5A747F04-1495-4A9D-AA3A-3C0D5AFC93E8}" srcOrd="0" destOrd="0" parTransId="{5D116E73-5285-4D41-AB22-8A2D7BE4506E}" sibTransId="{F41699FD-2722-4D95-B7D8-4ACA66D45564}"/>
    <dgm:cxn modelId="{0D997A0E-0A94-440A-BDB3-9975488EC84C}" srcId="{3C25810B-6C64-407A-8E56-EF54F56527E1}" destId="{B0A9FAFE-843E-41DD-B887-CA113564976B}" srcOrd="0" destOrd="0" parTransId="{37C2E631-C361-4E36-91D5-81E29CF165AE}" sibTransId="{799B0C79-30EF-476F-A493-7DD8E3CB4DED}"/>
    <dgm:cxn modelId="{DB09C10E-8973-4693-9BC5-696D4E46D2D0}" type="presOf" srcId="{515C8993-6945-4525-A0C9-55DCF3A67672}" destId="{2E12AAED-C473-4F2F-97B8-F7061976A641}" srcOrd="0" destOrd="0" presId="urn:microsoft.com/office/officeart/2005/8/layout/hierarchy1"/>
    <dgm:cxn modelId="{04018F16-4C3C-4C7E-9766-B165377C0D3F}" type="presOf" srcId="{72401B4A-F746-4037-A8DE-4066C2A2A82E}" destId="{27AE4D95-2513-4E7B-8EBF-5D9013B3E8DB}" srcOrd="0" destOrd="0" presId="urn:microsoft.com/office/officeart/2005/8/layout/hierarchy1"/>
    <dgm:cxn modelId="{C4B72E21-DB55-4536-869D-BB1B92CBF8AF}" type="presOf" srcId="{39ACAE24-2CBF-4CD4-AF23-BF4EF64363F5}" destId="{2981404D-A15C-4B8A-8DDA-2941E4FB50FE}" srcOrd="0" destOrd="0" presId="urn:microsoft.com/office/officeart/2005/8/layout/hierarchy1"/>
    <dgm:cxn modelId="{EF3A8C22-41C5-4974-8DFE-C8E9427B2C07}" type="presOf" srcId="{B0A9FAFE-843E-41DD-B887-CA113564976B}" destId="{92DE5EF3-7A64-47CA-A6C4-7F3A518C75DF}" srcOrd="0" destOrd="0" presId="urn:microsoft.com/office/officeart/2005/8/layout/hierarchy1"/>
    <dgm:cxn modelId="{9806AA23-2D5B-4F9F-BD11-B131595325FE}" type="presOf" srcId="{5F063E5E-AFB4-4D4C-A418-9E45F266BD3E}" destId="{BE0F8684-21F0-4FA6-93D3-BD97D2568B7C}" srcOrd="0" destOrd="0" presId="urn:microsoft.com/office/officeart/2005/8/layout/hierarchy1"/>
    <dgm:cxn modelId="{0B161A26-2E9C-46DC-81AD-1818BCC4453F}" srcId="{00750A55-729E-4E90-8ABF-FB4207CBE98A}" destId="{72401B4A-F746-4037-A8DE-4066C2A2A82E}" srcOrd="0" destOrd="0" parTransId="{B331C77D-0426-4245-B789-F4DD88CBAB50}" sibTransId="{B03ABF26-6AF2-4759-BDD6-511C957F5C9E}"/>
    <dgm:cxn modelId="{C1982F26-6CD2-46F5-AFF9-1C1B8931131C}" type="presOf" srcId="{6FA4EA44-0DC5-4FCF-A40C-8C5CCF2C5104}" destId="{4DDE7AFB-4797-4E00-909F-5CD608B0BD40}" srcOrd="0" destOrd="0" presId="urn:microsoft.com/office/officeart/2005/8/layout/hierarchy1"/>
    <dgm:cxn modelId="{FCACDF26-95A3-46BD-AD9D-BA101A37BA0A}" type="presOf" srcId="{6CD6AE74-FB45-46C2-BA0A-FCC2D3D825D3}" destId="{6A3BEDD2-5959-4C6D-B13E-A4E76A26D28C}" srcOrd="0" destOrd="0" presId="urn:microsoft.com/office/officeart/2005/8/layout/hierarchy1"/>
    <dgm:cxn modelId="{E213E827-CBBD-42AC-A2CC-FDE5A75E1E14}" type="presOf" srcId="{BED22784-8B68-4B64-8D89-9942B00AAF37}" destId="{E57C565D-C733-4D15-8AF6-75B99D1D2551}" srcOrd="0" destOrd="0" presId="urn:microsoft.com/office/officeart/2005/8/layout/hierarchy1"/>
    <dgm:cxn modelId="{2B0CEB27-8669-4C35-A6E3-7038ED1A7B49}" type="presOf" srcId="{0B0A94C9-A128-477D-86E8-DEED51582E09}" destId="{307D279E-826E-4098-B612-E6B8A6866A0D}" srcOrd="0" destOrd="0" presId="urn:microsoft.com/office/officeart/2005/8/layout/hierarchy1"/>
    <dgm:cxn modelId="{0F38912C-DD13-4863-8FD7-948D63DD6781}" type="presOf" srcId="{14360769-FF59-491B-A2D8-8F484D5240DF}" destId="{E038AC96-41BC-4704-ACA9-5ACA408ABAAC}" srcOrd="0" destOrd="0" presId="urn:microsoft.com/office/officeart/2005/8/layout/hierarchy1"/>
    <dgm:cxn modelId="{D767132D-D97C-449D-A278-5CAC7DB82805}" srcId="{0B0A94C9-A128-477D-86E8-DEED51582E09}" destId="{00750A55-729E-4E90-8ABF-FB4207CBE98A}" srcOrd="3" destOrd="0" parTransId="{61D881AF-4FF3-4489-B7FB-7A39FF01D739}" sibTransId="{EB54A0BD-085E-437A-88AA-455623FC579C}"/>
    <dgm:cxn modelId="{83D32032-A4F3-416A-BDCB-798F8D7B1E81}" srcId="{594441F3-97C6-40FE-B0E9-86B7BFD2EA27}" destId="{3C25810B-6C64-407A-8E56-EF54F56527E1}" srcOrd="0" destOrd="0" parTransId="{A26C8D7A-12ED-4FCF-A36D-D23006F99386}" sibTransId="{FAD2E613-8FEE-4160-A2A6-C305C3321E24}"/>
    <dgm:cxn modelId="{35E87A37-322E-4C55-B876-0C2C964FA60B}" type="presOf" srcId="{61D881AF-4FF3-4489-B7FB-7A39FF01D739}" destId="{6DB11D72-2394-4E0E-B1D5-4B4A5AC12B40}" srcOrd="0" destOrd="0" presId="urn:microsoft.com/office/officeart/2005/8/layout/hierarchy1"/>
    <dgm:cxn modelId="{C32C193B-2209-4238-A432-DBB5EB40C85C}" srcId="{0B0A94C9-A128-477D-86E8-DEED51582E09}" destId="{4426BB69-E8AE-471C-BE69-F99AE7DDBAE5}" srcOrd="0" destOrd="0" parTransId="{D214E3CF-42A6-45A5-BD71-C6C4B45E2D25}" sibTransId="{388DE0AD-1C1B-494D-A09D-2A76C15F27C3}"/>
    <dgm:cxn modelId="{AD869245-6898-4FCA-8799-219C5A1E9DF8}" type="presOf" srcId="{D214E3CF-42A6-45A5-BD71-C6C4B45E2D25}" destId="{15D2C6CB-F15F-4567-B952-323C11EA423E}" srcOrd="0" destOrd="0" presId="urn:microsoft.com/office/officeart/2005/8/layout/hierarchy1"/>
    <dgm:cxn modelId="{543E4866-117C-4F83-8E6E-0CFE476B230C}" type="presOf" srcId="{B7E6C7D5-5609-4D45-BD6E-02DFE33BCFF4}" destId="{BF13017C-0961-46D4-86F9-F7466F599406}" srcOrd="0" destOrd="0" presId="urn:microsoft.com/office/officeart/2005/8/layout/hierarchy1"/>
    <dgm:cxn modelId="{C23AEE68-D3F1-4907-B620-2A9D38E7073D}" srcId="{4426BB69-E8AE-471C-BE69-F99AE7DDBAE5}" destId="{5F063E5E-AFB4-4D4C-A418-9E45F266BD3E}" srcOrd="0" destOrd="0" parTransId="{642C8FBF-5C65-4549-891F-FA62FBEDFADC}" sibTransId="{69EDD44C-1A59-49C1-AB81-F948B8C41B42}"/>
    <dgm:cxn modelId="{3BF9A149-CFE7-49CD-8192-1BFCCBA02C58}" type="presOf" srcId="{594441F3-97C6-40FE-B0E9-86B7BFD2EA27}" destId="{E94F7C21-5523-43CD-AEED-D2E38EF99016}" srcOrd="0" destOrd="0" presId="urn:microsoft.com/office/officeart/2005/8/layout/hierarchy1"/>
    <dgm:cxn modelId="{5155B869-3C93-4AEC-8F92-C2D1430C22E8}" type="presOf" srcId="{C878F11A-2988-420B-80D6-BCEDAC3B1892}" destId="{3364C179-390D-4AAD-BABB-7F408BFB89C9}" srcOrd="0" destOrd="0" presId="urn:microsoft.com/office/officeart/2005/8/layout/hierarchy1"/>
    <dgm:cxn modelId="{18D60C6A-2AE8-40F3-AB56-FB2E8872C691}" srcId="{72401B4A-F746-4037-A8DE-4066C2A2A82E}" destId="{6CD6AE74-FB45-46C2-BA0A-FCC2D3D825D3}" srcOrd="0" destOrd="0" parTransId="{14360769-FF59-491B-A2D8-8F484D5240DF}" sibTransId="{DF3C64A0-F16B-4603-8928-5944EBCAB384}"/>
    <dgm:cxn modelId="{A9A93C4F-A0BB-4A23-A1D0-044D0A02BA11}" type="presOf" srcId="{A411D35E-FD61-4552-94FB-A9E29CE973D4}" destId="{EF4F3933-AC8E-494E-B094-4D67D813C74E}" srcOrd="0" destOrd="0" presId="urn:microsoft.com/office/officeart/2005/8/layout/hierarchy1"/>
    <dgm:cxn modelId="{4FCE0371-7561-4D64-AA43-E745D78B3EAA}" type="presOf" srcId="{AE0F914B-1ABA-4EB2-972D-403A0771DA58}" destId="{6CE13B20-7F9F-435B-9AC6-57901283FB0C}" srcOrd="0" destOrd="0" presId="urn:microsoft.com/office/officeart/2005/8/layout/hierarchy1"/>
    <dgm:cxn modelId="{6E968872-F09E-427C-BB1F-0B81450DD354}" srcId="{048D4EA7-C4C4-46E8-80B8-6B53E2EE32A4}" destId="{EC620A03-B413-46F3-A9DF-9E320E01D666}" srcOrd="0" destOrd="0" parTransId="{6FA4EA44-0DC5-4FCF-A40C-8C5CCF2C5104}" sibTransId="{A54ADF80-B91E-477C-8D44-5A7D541F7BDB}"/>
    <dgm:cxn modelId="{5413EA52-3A2A-4DF2-A1AB-4C7224B30702}" type="presOf" srcId="{B331C77D-0426-4245-B789-F4DD88CBAB50}" destId="{3E1C4597-053A-4DB6-A77B-347014BE362E}" srcOrd="0" destOrd="0" presId="urn:microsoft.com/office/officeart/2005/8/layout/hierarchy1"/>
    <dgm:cxn modelId="{BF619673-9D63-4A8A-B120-313DCE06F2C0}" srcId="{515C8993-6945-4525-A0C9-55DCF3A67672}" destId="{D986DB13-7F63-44CC-BC43-226BA4C6A087}" srcOrd="0" destOrd="0" parTransId="{AE0F914B-1ABA-4EB2-972D-403A0771DA58}" sibTransId="{D8DCD4EA-71CF-405E-B823-0F01FB7DB650}"/>
    <dgm:cxn modelId="{68532956-07A7-4E99-AD4D-CC8B9947B3A0}" type="presOf" srcId="{89E583BF-D1F2-4C2B-9794-63C6E41726FF}" destId="{5B40043E-030C-4779-B1C1-08B427D96416}" srcOrd="0" destOrd="0" presId="urn:microsoft.com/office/officeart/2005/8/layout/hierarchy1"/>
    <dgm:cxn modelId="{63270977-527C-4537-8A98-F6EE61B831EA}" type="presOf" srcId="{3C25810B-6C64-407A-8E56-EF54F56527E1}" destId="{9FB848B7-BA79-4207-BFCB-50FE6102DB5B}" srcOrd="0" destOrd="0" presId="urn:microsoft.com/office/officeart/2005/8/layout/hierarchy1"/>
    <dgm:cxn modelId="{7E554357-413C-4EA9-915A-D692CB493421}" srcId="{F86253FF-20BB-4B98-AE47-2C486BB55955}" destId="{39ACAE24-2CBF-4CD4-AF23-BF4EF64363F5}" srcOrd="0" destOrd="0" parTransId="{85223FE5-A0EA-414E-986D-D8CC1C06C787}" sibTransId="{1B4370E2-8E38-464A-83D3-2AE5DE1EE168}"/>
    <dgm:cxn modelId="{9BD8AE7F-DA0B-4F2F-A50F-D8FAC136CC8C}" type="presOf" srcId="{5D116E73-5285-4D41-AB22-8A2D7BE4506E}" destId="{49EA089C-B75F-46AE-97EF-BD8B9DFDD05F}" srcOrd="0" destOrd="0" presId="urn:microsoft.com/office/officeart/2005/8/layout/hierarchy1"/>
    <dgm:cxn modelId="{231DAA80-30A5-48A5-8CFE-1E42A459E8B1}" srcId="{0B0A94C9-A128-477D-86E8-DEED51582E09}" destId="{594441F3-97C6-40FE-B0E9-86B7BFD2EA27}" srcOrd="1" destOrd="0" parTransId="{A411D35E-FD61-4552-94FB-A9E29CE973D4}" sibTransId="{1D76911B-7156-4C76-9AD7-00707AC9E1AE}"/>
    <dgm:cxn modelId="{B873A981-6E34-463D-B082-62CA735411B7}" type="presOf" srcId="{A26C8D7A-12ED-4FCF-A36D-D23006F99386}" destId="{8BBC3E98-09D7-43D4-936C-B89A286CEC48}" srcOrd="0" destOrd="0" presId="urn:microsoft.com/office/officeart/2005/8/layout/hierarchy1"/>
    <dgm:cxn modelId="{7E6ADD89-5F6E-46CF-8D93-131C3991A92E}" srcId="{5A747F04-1495-4A9D-AA3A-3C0D5AFC93E8}" destId="{F86253FF-20BB-4B98-AE47-2C486BB55955}" srcOrd="0" destOrd="0" parTransId="{BED22784-8B68-4B64-8D89-9942B00AAF37}" sibTransId="{07E14AB9-21F2-44E1-856E-8664E57AF048}"/>
    <dgm:cxn modelId="{03AB2B98-CDE8-49FD-A1DF-4E582D7EAEDB}" type="presOf" srcId="{5A747F04-1495-4A9D-AA3A-3C0D5AFC93E8}" destId="{F8FA4099-5249-4E9D-B439-FF6B1B81194C}" srcOrd="0" destOrd="0" presId="urn:microsoft.com/office/officeart/2005/8/layout/hierarchy1"/>
    <dgm:cxn modelId="{49047F9C-7A8A-428B-8C0F-D0FD421AA3DF}" type="presOf" srcId="{048D4EA7-C4C4-46E8-80B8-6B53E2EE32A4}" destId="{58EC1CAD-3428-4444-AB84-4F024A3C4D71}" srcOrd="0" destOrd="0" presId="urn:microsoft.com/office/officeart/2005/8/layout/hierarchy1"/>
    <dgm:cxn modelId="{BE3E969D-C6B3-4467-8878-A6D1DBC8FC0F}" type="presOf" srcId="{00750A55-729E-4E90-8ABF-FB4207CBE98A}" destId="{4A4880F6-6A4F-46DB-B2E2-00086063DBBB}" srcOrd="0" destOrd="0" presId="urn:microsoft.com/office/officeart/2005/8/layout/hierarchy1"/>
    <dgm:cxn modelId="{11260FA0-7D93-4FAD-9E27-821D7059E4EB}" type="presOf" srcId="{37C2E631-C361-4E36-91D5-81E29CF165AE}" destId="{C0B2C56E-F307-46FA-89C4-CF7C32432466}" srcOrd="0" destOrd="0" presId="urn:microsoft.com/office/officeart/2005/8/layout/hierarchy1"/>
    <dgm:cxn modelId="{EC3416B3-A8F5-43C6-8CED-8D585428347E}" type="presOf" srcId="{85223FE5-A0EA-414E-986D-D8CC1C06C787}" destId="{051DAD17-A891-4D83-B4A9-1DB2101EC89E}" srcOrd="0" destOrd="0" presId="urn:microsoft.com/office/officeart/2005/8/layout/hierarchy1"/>
    <dgm:cxn modelId="{A4C86AB3-F900-4593-A53D-4EC70186FB43}" type="presOf" srcId="{F86253FF-20BB-4B98-AE47-2C486BB55955}" destId="{555A4450-9690-4930-948D-0EF9329D0789}" srcOrd="0" destOrd="0" presId="urn:microsoft.com/office/officeart/2005/8/layout/hierarchy1"/>
    <dgm:cxn modelId="{468B2CB4-07C9-4F5F-8FA4-FEC3FB991BDF}" type="presOf" srcId="{D17C6D8C-B73E-4825-8215-B8E15C81725C}" destId="{717BE4D4-14BF-43BF-A5C0-379F7517D5EC}" srcOrd="0" destOrd="0" presId="urn:microsoft.com/office/officeart/2005/8/layout/hierarchy1"/>
    <dgm:cxn modelId="{90473AC0-3425-4451-81EB-523686B54459}" type="presOf" srcId="{D986DB13-7F63-44CC-BC43-226BA4C6A087}" destId="{DC0B97AF-7602-4D19-A1CB-D5FE8E46B500}" srcOrd="0" destOrd="0" presId="urn:microsoft.com/office/officeart/2005/8/layout/hierarchy1"/>
    <dgm:cxn modelId="{28FB57C4-77CB-49D7-84D1-EC15340E8D3A}" type="presOf" srcId="{288C2BCE-5F01-4F9F-9E17-B7527654D301}" destId="{0806500F-8F5D-4AF4-B41A-299895611DAB}" srcOrd="0" destOrd="0" presId="urn:microsoft.com/office/officeart/2005/8/layout/hierarchy1"/>
    <dgm:cxn modelId="{C53066C5-3E8C-47CE-8E48-0C346FC5732D}" type="presOf" srcId="{EC620A03-B413-46F3-A9DF-9E320E01D666}" destId="{639A8175-A664-40D0-A6FE-EED0CDC9DBAC}" srcOrd="0" destOrd="0" presId="urn:microsoft.com/office/officeart/2005/8/layout/hierarchy1"/>
    <dgm:cxn modelId="{1E5E06CE-F84D-4644-85E8-4204FEA5931D}" type="presOf" srcId="{4426BB69-E8AE-471C-BE69-F99AE7DDBAE5}" destId="{4408816A-0CFD-4308-BBC6-8B7B5713FF67}" srcOrd="0" destOrd="0" presId="urn:microsoft.com/office/officeart/2005/8/layout/hierarchy1"/>
    <dgm:cxn modelId="{43EC48CF-6264-45CF-B5FF-A819424D4443}" srcId="{EC620A03-B413-46F3-A9DF-9E320E01D666}" destId="{515C8993-6945-4525-A0C9-55DCF3A67672}" srcOrd="0" destOrd="0" parTransId="{D17C6D8C-B73E-4825-8215-B8E15C81725C}" sibTransId="{099F3FEC-654D-4092-AA31-89FF8AD4D797}"/>
    <dgm:cxn modelId="{4C7D2CDC-5FA8-4FD9-9D0E-89ECC5F0888E}" srcId="{89E583BF-D1F2-4C2B-9794-63C6E41726FF}" destId="{0B0A94C9-A128-477D-86E8-DEED51582E09}" srcOrd="0" destOrd="0" parTransId="{3D73D155-FB63-42B4-87DA-17C15B5CC1E6}" sibTransId="{A112CAFD-E929-4CD4-9C6E-718B176D545D}"/>
    <dgm:cxn modelId="{2F6B1FDD-7AB7-401E-8A9A-DC2A84198527}" srcId="{0B0A94C9-A128-477D-86E8-DEED51582E09}" destId="{048D4EA7-C4C4-46E8-80B8-6B53E2EE32A4}" srcOrd="2" destOrd="0" parTransId="{C878F11A-2988-420B-80D6-BCEDAC3B1892}" sibTransId="{6D6F68B0-5F14-45BC-AF16-85EF9942F0AD}"/>
    <dgm:cxn modelId="{478E91DD-2855-46D5-B6B5-B7727F8C53EE}" type="presOf" srcId="{642C8FBF-5C65-4549-891F-FA62FBEDFADC}" destId="{F34AF103-33C4-47F8-A1DD-6FFCFE53BF97}" srcOrd="0" destOrd="0" presId="urn:microsoft.com/office/officeart/2005/8/layout/hierarchy1"/>
    <dgm:cxn modelId="{64F3E1E5-A977-43DA-BE58-5907615C9D89}" srcId="{B0A9FAFE-843E-41DD-B887-CA113564976B}" destId="{288C2BCE-5F01-4F9F-9E17-B7527654D301}" srcOrd="0" destOrd="0" parTransId="{B7E6C7D5-5609-4D45-BD6E-02DFE33BCFF4}" sibTransId="{3D9C02C4-CAD6-48D5-8A48-07A786A165C2}"/>
    <dgm:cxn modelId="{BA1D99F2-8921-4F63-B5EE-1BA18A7AA14B}" type="presParOf" srcId="{5B40043E-030C-4779-B1C1-08B427D96416}" destId="{4F726861-A028-4224-9299-780A57E43E4E}" srcOrd="0" destOrd="0" presId="urn:microsoft.com/office/officeart/2005/8/layout/hierarchy1"/>
    <dgm:cxn modelId="{73DF0618-F872-430A-81DD-06A7EDD15C66}" type="presParOf" srcId="{4F726861-A028-4224-9299-780A57E43E4E}" destId="{A36071CD-7C4F-4A03-AB96-BADD9BE8C671}" srcOrd="0" destOrd="0" presId="urn:microsoft.com/office/officeart/2005/8/layout/hierarchy1"/>
    <dgm:cxn modelId="{95AB9810-DA9A-47DF-A7B6-E91D4CA8EB84}" type="presParOf" srcId="{A36071CD-7C4F-4A03-AB96-BADD9BE8C671}" destId="{4F559EA1-5AD4-4A11-BEEF-CB779BD92D91}" srcOrd="0" destOrd="0" presId="urn:microsoft.com/office/officeart/2005/8/layout/hierarchy1"/>
    <dgm:cxn modelId="{9D2C27A6-2796-4732-BB32-891310FB775D}" type="presParOf" srcId="{A36071CD-7C4F-4A03-AB96-BADD9BE8C671}" destId="{307D279E-826E-4098-B612-E6B8A6866A0D}" srcOrd="1" destOrd="0" presId="urn:microsoft.com/office/officeart/2005/8/layout/hierarchy1"/>
    <dgm:cxn modelId="{843F7ABB-CB57-4FB2-9DD8-76BA25B81B81}" type="presParOf" srcId="{4F726861-A028-4224-9299-780A57E43E4E}" destId="{95B87C42-8796-4E38-B966-62C04CA920CD}" srcOrd="1" destOrd="0" presId="urn:microsoft.com/office/officeart/2005/8/layout/hierarchy1"/>
    <dgm:cxn modelId="{4CB1FC8C-D838-4D63-A69E-F0CBBE393A40}" type="presParOf" srcId="{95B87C42-8796-4E38-B966-62C04CA920CD}" destId="{15D2C6CB-F15F-4567-B952-323C11EA423E}" srcOrd="0" destOrd="0" presId="urn:microsoft.com/office/officeart/2005/8/layout/hierarchy1"/>
    <dgm:cxn modelId="{3ACD5613-0C93-4C6B-9C2E-7BEEA9E6A6F5}" type="presParOf" srcId="{95B87C42-8796-4E38-B966-62C04CA920CD}" destId="{98EA3965-F1F0-4D23-9906-900D4E0ED555}" srcOrd="1" destOrd="0" presId="urn:microsoft.com/office/officeart/2005/8/layout/hierarchy1"/>
    <dgm:cxn modelId="{8753DAAC-74C1-44E0-A312-6F2965B23D6D}" type="presParOf" srcId="{98EA3965-F1F0-4D23-9906-900D4E0ED555}" destId="{FA9D8C7A-CF81-4000-B6CB-6EBCF0BA07E2}" srcOrd="0" destOrd="0" presId="urn:microsoft.com/office/officeart/2005/8/layout/hierarchy1"/>
    <dgm:cxn modelId="{8330CB49-70A8-4AE0-8A52-003867915A6B}" type="presParOf" srcId="{FA9D8C7A-CF81-4000-B6CB-6EBCF0BA07E2}" destId="{6A4577A7-5366-4DA5-97DA-A037405F182C}" srcOrd="0" destOrd="0" presId="urn:microsoft.com/office/officeart/2005/8/layout/hierarchy1"/>
    <dgm:cxn modelId="{A06F8B9E-EC61-49B9-9CD3-E5BBEEDBA84C}" type="presParOf" srcId="{FA9D8C7A-CF81-4000-B6CB-6EBCF0BA07E2}" destId="{4408816A-0CFD-4308-BBC6-8B7B5713FF67}" srcOrd="1" destOrd="0" presId="urn:microsoft.com/office/officeart/2005/8/layout/hierarchy1"/>
    <dgm:cxn modelId="{909758CB-4EAA-46B3-AD2B-2DD3EA63B64A}" type="presParOf" srcId="{98EA3965-F1F0-4D23-9906-900D4E0ED555}" destId="{004E0B49-7330-4D3A-8C4E-58CE095BEF3D}" srcOrd="1" destOrd="0" presId="urn:microsoft.com/office/officeart/2005/8/layout/hierarchy1"/>
    <dgm:cxn modelId="{6FC0C7AF-8E4B-46D8-A80F-AE25A5AD0EE6}" type="presParOf" srcId="{004E0B49-7330-4D3A-8C4E-58CE095BEF3D}" destId="{F34AF103-33C4-47F8-A1DD-6FFCFE53BF97}" srcOrd="0" destOrd="0" presId="urn:microsoft.com/office/officeart/2005/8/layout/hierarchy1"/>
    <dgm:cxn modelId="{4C720847-2248-40CC-9C52-B744776665D3}" type="presParOf" srcId="{004E0B49-7330-4D3A-8C4E-58CE095BEF3D}" destId="{147F7153-A95B-43AD-B9E4-EEF3B81B8556}" srcOrd="1" destOrd="0" presId="urn:microsoft.com/office/officeart/2005/8/layout/hierarchy1"/>
    <dgm:cxn modelId="{25F1F314-6E08-4BB9-B541-C5AC11AC371C}" type="presParOf" srcId="{147F7153-A95B-43AD-B9E4-EEF3B81B8556}" destId="{F066DF04-68FD-4DC3-B0D6-4025DAA7D887}" srcOrd="0" destOrd="0" presId="urn:microsoft.com/office/officeart/2005/8/layout/hierarchy1"/>
    <dgm:cxn modelId="{02602F68-BF48-4B14-A75E-0C8C509987E9}" type="presParOf" srcId="{F066DF04-68FD-4DC3-B0D6-4025DAA7D887}" destId="{B4DA67F9-4666-48D2-A09E-798D318C0A01}" srcOrd="0" destOrd="0" presId="urn:microsoft.com/office/officeart/2005/8/layout/hierarchy1"/>
    <dgm:cxn modelId="{B9A683CB-5C50-49DB-A518-7394A263A209}" type="presParOf" srcId="{F066DF04-68FD-4DC3-B0D6-4025DAA7D887}" destId="{BE0F8684-21F0-4FA6-93D3-BD97D2568B7C}" srcOrd="1" destOrd="0" presId="urn:microsoft.com/office/officeart/2005/8/layout/hierarchy1"/>
    <dgm:cxn modelId="{6B651FD6-1AAA-463E-A6D8-34E27100D8DC}" type="presParOf" srcId="{147F7153-A95B-43AD-B9E4-EEF3B81B8556}" destId="{AB48F5E6-1030-4795-BBAD-A5DB5BD7DBF8}" srcOrd="1" destOrd="0" presId="urn:microsoft.com/office/officeart/2005/8/layout/hierarchy1"/>
    <dgm:cxn modelId="{9709204D-7E6E-4156-8048-011D22BFAAF9}" type="presParOf" srcId="{AB48F5E6-1030-4795-BBAD-A5DB5BD7DBF8}" destId="{49EA089C-B75F-46AE-97EF-BD8B9DFDD05F}" srcOrd="0" destOrd="0" presId="urn:microsoft.com/office/officeart/2005/8/layout/hierarchy1"/>
    <dgm:cxn modelId="{EE3D4789-CD16-4CF8-B6B7-2BE39C3D86EC}" type="presParOf" srcId="{AB48F5E6-1030-4795-BBAD-A5DB5BD7DBF8}" destId="{614249CC-BD72-41F6-827F-01859AF2B2DA}" srcOrd="1" destOrd="0" presId="urn:microsoft.com/office/officeart/2005/8/layout/hierarchy1"/>
    <dgm:cxn modelId="{3D99D569-E261-40AE-8D70-33E8257F4D7E}" type="presParOf" srcId="{614249CC-BD72-41F6-827F-01859AF2B2DA}" destId="{9CBD9825-040B-4BEE-BEF7-987DD161AB91}" srcOrd="0" destOrd="0" presId="urn:microsoft.com/office/officeart/2005/8/layout/hierarchy1"/>
    <dgm:cxn modelId="{BB774A7C-8751-4668-9FD1-28A2195F6C99}" type="presParOf" srcId="{9CBD9825-040B-4BEE-BEF7-987DD161AB91}" destId="{AB03733E-E645-49B0-9F30-FCA94885CC87}" srcOrd="0" destOrd="0" presId="urn:microsoft.com/office/officeart/2005/8/layout/hierarchy1"/>
    <dgm:cxn modelId="{7B747836-B102-4E93-893C-6930E2E2EB50}" type="presParOf" srcId="{9CBD9825-040B-4BEE-BEF7-987DD161AB91}" destId="{F8FA4099-5249-4E9D-B439-FF6B1B81194C}" srcOrd="1" destOrd="0" presId="urn:microsoft.com/office/officeart/2005/8/layout/hierarchy1"/>
    <dgm:cxn modelId="{FB70D175-FBF7-4366-87A4-BFD904999438}" type="presParOf" srcId="{614249CC-BD72-41F6-827F-01859AF2B2DA}" destId="{424037A3-AF46-4F9F-AFC7-85393EEEC27A}" srcOrd="1" destOrd="0" presId="urn:microsoft.com/office/officeart/2005/8/layout/hierarchy1"/>
    <dgm:cxn modelId="{29AAE780-DCE9-4A51-82BF-604E39DF94B2}" type="presParOf" srcId="{424037A3-AF46-4F9F-AFC7-85393EEEC27A}" destId="{E57C565D-C733-4D15-8AF6-75B99D1D2551}" srcOrd="0" destOrd="0" presId="urn:microsoft.com/office/officeart/2005/8/layout/hierarchy1"/>
    <dgm:cxn modelId="{ACDA1F98-8675-46A6-83B0-A24D2CEE833C}" type="presParOf" srcId="{424037A3-AF46-4F9F-AFC7-85393EEEC27A}" destId="{902E9571-A70D-4DC0-AF06-F4F64098C63A}" srcOrd="1" destOrd="0" presId="urn:microsoft.com/office/officeart/2005/8/layout/hierarchy1"/>
    <dgm:cxn modelId="{FE21D03F-43F8-4CE3-8D59-52CB23BA9143}" type="presParOf" srcId="{902E9571-A70D-4DC0-AF06-F4F64098C63A}" destId="{F1919F70-3D65-4B7D-8897-B20E4205C38C}" srcOrd="0" destOrd="0" presId="urn:microsoft.com/office/officeart/2005/8/layout/hierarchy1"/>
    <dgm:cxn modelId="{008AD1E7-67EF-49C6-A011-CF5199925400}" type="presParOf" srcId="{F1919F70-3D65-4B7D-8897-B20E4205C38C}" destId="{9F895BF4-0427-4296-A65A-F1FD81ADA2ED}" srcOrd="0" destOrd="0" presId="urn:microsoft.com/office/officeart/2005/8/layout/hierarchy1"/>
    <dgm:cxn modelId="{D20876BA-71EA-4E4E-8604-A0259429AD15}" type="presParOf" srcId="{F1919F70-3D65-4B7D-8897-B20E4205C38C}" destId="{555A4450-9690-4930-948D-0EF9329D0789}" srcOrd="1" destOrd="0" presId="urn:microsoft.com/office/officeart/2005/8/layout/hierarchy1"/>
    <dgm:cxn modelId="{D1EBC807-F088-45AC-B926-1DA14B89FAC6}" type="presParOf" srcId="{902E9571-A70D-4DC0-AF06-F4F64098C63A}" destId="{DEEBC2E6-4BE6-472D-9F82-5B83D15D03A3}" srcOrd="1" destOrd="0" presId="urn:microsoft.com/office/officeart/2005/8/layout/hierarchy1"/>
    <dgm:cxn modelId="{95267DAD-2C60-4011-8A07-48C745026A99}" type="presParOf" srcId="{DEEBC2E6-4BE6-472D-9F82-5B83D15D03A3}" destId="{051DAD17-A891-4D83-B4A9-1DB2101EC89E}" srcOrd="0" destOrd="0" presId="urn:microsoft.com/office/officeart/2005/8/layout/hierarchy1"/>
    <dgm:cxn modelId="{FCA4527E-1671-49EF-B786-AB64768B21B3}" type="presParOf" srcId="{DEEBC2E6-4BE6-472D-9F82-5B83D15D03A3}" destId="{C32E9007-2469-473C-A017-DCAFB0CB8496}" srcOrd="1" destOrd="0" presId="urn:microsoft.com/office/officeart/2005/8/layout/hierarchy1"/>
    <dgm:cxn modelId="{A8D0F9F5-C927-4E2C-9849-41930BDF74D4}" type="presParOf" srcId="{C32E9007-2469-473C-A017-DCAFB0CB8496}" destId="{BFB7FFF5-0A90-425C-9DF2-286B007DDC75}" srcOrd="0" destOrd="0" presId="urn:microsoft.com/office/officeart/2005/8/layout/hierarchy1"/>
    <dgm:cxn modelId="{4D1C0199-11A5-43A5-810E-204792455B00}" type="presParOf" srcId="{BFB7FFF5-0A90-425C-9DF2-286B007DDC75}" destId="{943D0958-C2C2-4975-8492-5274486A5FE4}" srcOrd="0" destOrd="0" presId="urn:microsoft.com/office/officeart/2005/8/layout/hierarchy1"/>
    <dgm:cxn modelId="{AA1ED5BA-D55E-4CDE-89E7-CF0A718A46F8}" type="presParOf" srcId="{BFB7FFF5-0A90-425C-9DF2-286B007DDC75}" destId="{2981404D-A15C-4B8A-8DDA-2941E4FB50FE}" srcOrd="1" destOrd="0" presId="urn:microsoft.com/office/officeart/2005/8/layout/hierarchy1"/>
    <dgm:cxn modelId="{D6E91D89-E5A7-4D65-8D49-EA75C54D29B2}" type="presParOf" srcId="{C32E9007-2469-473C-A017-DCAFB0CB8496}" destId="{0383B431-48E5-4273-B1F1-1D673023632F}" srcOrd="1" destOrd="0" presId="urn:microsoft.com/office/officeart/2005/8/layout/hierarchy1"/>
    <dgm:cxn modelId="{58463878-7832-467E-AA37-0223FD3D6050}" type="presParOf" srcId="{95B87C42-8796-4E38-B966-62C04CA920CD}" destId="{EF4F3933-AC8E-494E-B094-4D67D813C74E}" srcOrd="2" destOrd="0" presId="urn:microsoft.com/office/officeart/2005/8/layout/hierarchy1"/>
    <dgm:cxn modelId="{9C34BEA4-3A73-498D-94DD-3E1E246E7DB2}" type="presParOf" srcId="{95B87C42-8796-4E38-B966-62C04CA920CD}" destId="{6BEAF94E-6E7C-4EC7-A495-1D03C90D45FD}" srcOrd="3" destOrd="0" presId="urn:microsoft.com/office/officeart/2005/8/layout/hierarchy1"/>
    <dgm:cxn modelId="{01E5A935-D974-4DC3-A3D4-B26ECF54A239}" type="presParOf" srcId="{6BEAF94E-6E7C-4EC7-A495-1D03C90D45FD}" destId="{969EACB3-FBBC-45B7-B371-75D28E49D98A}" srcOrd="0" destOrd="0" presId="urn:microsoft.com/office/officeart/2005/8/layout/hierarchy1"/>
    <dgm:cxn modelId="{1D14326B-8C94-4A67-8E0C-CF25CE576144}" type="presParOf" srcId="{969EACB3-FBBC-45B7-B371-75D28E49D98A}" destId="{47AFCC9B-0F29-411E-A466-FF97F0D52033}" srcOrd="0" destOrd="0" presId="urn:microsoft.com/office/officeart/2005/8/layout/hierarchy1"/>
    <dgm:cxn modelId="{03CEAA00-042D-47C4-8D13-5B83B40AA964}" type="presParOf" srcId="{969EACB3-FBBC-45B7-B371-75D28E49D98A}" destId="{E94F7C21-5523-43CD-AEED-D2E38EF99016}" srcOrd="1" destOrd="0" presId="urn:microsoft.com/office/officeart/2005/8/layout/hierarchy1"/>
    <dgm:cxn modelId="{130D0355-C6E2-4055-8D26-4FC4CE6D981E}" type="presParOf" srcId="{6BEAF94E-6E7C-4EC7-A495-1D03C90D45FD}" destId="{10E8AA97-4D29-41DF-A738-35B07BC42C8F}" srcOrd="1" destOrd="0" presId="urn:microsoft.com/office/officeart/2005/8/layout/hierarchy1"/>
    <dgm:cxn modelId="{6AA6430E-1FB0-4299-A5D0-F932706C5676}" type="presParOf" srcId="{10E8AA97-4D29-41DF-A738-35B07BC42C8F}" destId="{8BBC3E98-09D7-43D4-936C-B89A286CEC48}" srcOrd="0" destOrd="0" presId="urn:microsoft.com/office/officeart/2005/8/layout/hierarchy1"/>
    <dgm:cxn modelId="{7AF4322B-65A9-4869-8442-8F65FD3232A4}" type="presParOf" srcId="{10E8AA97-4D29-41DF-A738-35B07BC42C8F}" destId="{DDB46A32-B146-4277-AD24-036C085462A5}" srcOrd="1" destOrd="0" presId="urn:microsoft.com/office/officeart/2005/8/layout/hierarchy1"/>
    <dgm:cxn modelId="{15F0F6DE-8FA6-4FD4-B151-0B0FCF1C085A}" type="presParOf" srcId="{DDB46A32-B146-4277-AD24-036C085462A5}" destId="{A3F87CEC-BA90-4FB9-A15A-7A30BCB2029B}" srcOrd="0" destOrd="0" presId="urn:microsoft.com/office/officeart/2005/8/layout/hierarchy1"/>
    <dgm:cxn modelId="{8E6C95D6-F3F0-4C95-B602-54894A7C37A4}" type="presParOf" srcId="{A3F87CEC-BA90-4FB9-A15A-7A30BCB2029B}" destId="{82A3FE6E-A643-4AE4-9DAE-73D41E2E5311}" srcOrd="0" destOrd="0" presId="urn:microsoft.com/office/officeart/2005/8/layout/hierarchy1"/>
    <dgm:cxn modelId="{87AFD007-F5AA-4BF3-AE3D-A7148BB93086}" type="presParOf" srcId="{A3F87CEC-BA90-4FB9-A15A-7A30BCB2029B}" destId="{9FB848B7-BA79-4207-BFCB-50FE6102DB5B}" srcOrd="1" destOrd="0" presId="urn:microsoft.com/office/officeart/2005/8/layout/hierarchy1"/>
    <dgm:cxn modelId="{6E3C5BA8-ECC1-4630-8E6D-C03F04C5240E}" type="presParOf" srcId="{DDB46A32-B146-4277-AD24-036C085462A5}" destId="{62DF8FDA-74DC-452B-81AA-26F46D4E34D3}" srcOrd="1" destOrd="0" presId="urn:microsoft.com/office/officeart/2005/8/layout/hierarchy1"/>
    <dgm:cxn modelId="{B809DBC1-3876-4396-AABA-56F1F271C2F3}" type="presParOf" srcId="{62DF8FDA-74DC-452B-81AA-26F46D4E34D3}" destId="{C0B2C56E-F307-46FA-89C4-CF7C32432466}" srcOrd="0" destOrd="0" presId="urn:microsoft.com/office/officeart/2005/8/layout/hierarchy1"/>
    <dgm:cxn modelId="{68DF6B35-C3D7-4E09-866A-8DAC02BDB54C}" type="presParOf" srcId="{62DF8FDA-74DC-452B-81AA-26F46D4E34D3}" destId="{7B997D05-6D44-472F-9C14-C754F33BC573}" srcOrd="1" destOrd="0" presId="urn:microsoft.com/office/officeart/2005/8/layout/hierarchy1"/>
    <dgm:cxn modelId="{3A42C591-E3B1-466E-9E1F-2E308CCB22F2}" type="presParOf" srcId="{7B997D05-6D44-472F-9C14-C754F33BC573}" destId="{22062F08-4D88-4E0A-B4B1-DD259BA872E0}" srcOrd="0" destOrd="0" presId="urn:microsoft.com/office/officeart/2005/8/layout/hierarchy1"/>
    <dgm:cxn modelId="{06D6F3B9-156A-4D4E-9D72-9F18DAB4903C}" type="presParOf" srcId="{22062F08-4D88-4E0A-B4B1-DD259BA872E0}" destId="{B4E388B2-D7F9-4489-9238-BC401BC16A79}" srcOrd="0" destOrd="0" presId="urn:microsoft.com/office/officeart/2005/8/layout/hierarchy1"/>
    <dgm:cxn modelId="{10679F5A-C755-4F86-88E5-4D4EFC9B6E31}" type="presParOf" srcId="{22062F08-4D88-4E0A-B4B1-DD259BA872E0}" destId="{92DE5EF3-7A64-47CA-A6C4-7F3A518C75DF}" srcOrd="1" destOrd="0" presId="urn:microsoft.com/office/officeart/2005/8/layout/hierarchy1"/>
    <dgm:cxn modelId="{0E34DB0F-D50B-4992-A16A-E64EBDAD620E}" type="presParOf" srcId="{7B997D05-6D44-472F-9C14-C754F33BC573}" destId="{790282D0-BE0C-47EE-8A9A-DAC63674D43E}" srcOrd="1" destOrd="0" presId="urn:microsoft.com/office/officeart/2005/8/layout/hierarchy1"/>
    <dgm:cxn modelId="{67B95CB2-012A-4F43-BE6C-EA536658048B}" type="presParOf" srcId="{790282D0-BE0C-47EE-8A9A-DAC63674D43E}" destId="{BF13017C-0961-46D4-86F9-F7466F599406}" srcOrd="0" destOrd="0" presId="urn:microsoft.com/office/officeart/2005/8/layout/hierarchy1"/>
    <dgm:cxn modelId="{32F4AD3D-4933-4B83-B17B-21A239CA0440}" type="presParOf" srcId="{790282D0-BE0C-47EE-8A9A-DAC63674D43E}" destId="{37932CD3-23ED-4F92-BC62-6991EA5F61AE}" srcOrd="1" destOrd="0" presId="urn:microsoft.com/office/officeart/2005/8/layout/hierarchy1"/>
    <dgm:cxn modelId="{BED8BE44-DE26-4793-A0DE-F1938EC7BD76}" type="presParOf" srcId="{37932CD3-23ED-4F92-BC62-6991EA5F61AE}" destId="{E280D678-3060-48A5-92D0-53BF4D33F9A2}" srcOrd="0" destOrd="0" presId="urn:microsoft.com/office/officeart/2005/8/layout/hierarchy1"/>
    <dgm:cxn modelId="{DB2E906F-351C-4153-A75B-9561B5C9A471}" type="presParOf" srcId="{E280D678-3060-48A5-92D0-53BF4D33F9A2}" destId="{7324BC89-D002-450A-A414-CF4AC4CF4B83}" srcOrd="0" destOrd="0" presId="urn:microsoft.com/office/officeart/2005/8/layout/hierarchy1"/>
    <dgm:cxn modelId="{F74296B2-C909-4DAF-B81D-B935B79B8A99}" type="presParOf" srcId="{E280D678-3060-48A5-92D0-53BF4D33F9A2}" destId="{0806500F-8F5D-4AF4-B41A-299895611DAB}" srcOrd="1" destOrd="0" presId="urn:microsoft.com/office/officeart/2005/8/layout/hierarchy1"/>
    <dgm:cxn modelId="{FEE97C99-1350-4991-BDE4-F4BAD782C87F}" type="presParOf" srcId="{37932CD3-23ED-4F92-BC62-6991EA5F61AE}" destId="{E363874E-DD04-40E5-8FBB-43F5F18065D0}" srcOrd="1" destOrd="0" presId="urn:microsoft.com/office/officeart/2005/8/layout/hierarchy1"/>
    <dgm:cxn modelId="{0387DAC7-DC34-4090-A789-5EB2D177E7F4}" type="presParOf" srcId="{95B87C42-8796-4E38-B966-62C04CA920CD}" destId="{3364C179-390D-4AAD-BABB-7F408BFB89C9}" srcOrd="4" destOrd="0" presId="urn:microsoft.com/office/officeart/2005/8/layout/hierarchy1"/>
    <dgm:cxn modelId="{9FA8B96C-C16A-463A-9A66-4E15246821F5}" type="presParOf" srcId="{95B87C42-8796-4E38-B966-62C04CA920CD}" destId="{F6B015D9-364C-4ABD-A9DB-6E0214FA200D}" srcOrd="5" destOrd="0" presId="urn:microsoft.com/office/officeart/2005/8/layout/hierarchy1"/>
    <dgm:cxn modelId="{D2E2C896-1952-4411-93D4-297D178A2C95}" type="presParOf" srcId="{F6B015D9-364C-4ABD-A9DB-6E0214FA200D}" destId="{1C3D29C2-8A57-4CC1-949D-6C2B5C9B5484}" srcOrd="0" destOrd="0" presId="urn:microsoft.com/office/officeart/2005/8/layout/hierarchy1"/>
    <dgm:cxn modelId="{2865C231-B0F4-4C1B-ACBB-72844B1F8F99}" type="presParOf" srcId="{1C3D29C2-8A57-4CC1-949D-6C2B5C9B5484}" destId="{36270D84-000B-4289-BFCE-85D482514BC8}" srcOrd="0" destOrd="0" presId="urn:microsoft.com/office/officeart/2005/8/layout/hierarchy1"/>
    <dgm:cxn modelId="{DE90FE63-63E5-4C4A-B45A-539F7D07DA9F}" type="presParOf" srcId="{1C3D29C2-8A57-4CC1-949D-6C2B5C9B5484}" destId="{58EC1CAD-3428-4444-AB84-4F024A3C4D71}" srcOrd="1" destOrd="0" presId="urn:microsoft.com/office/officeart/2005/8/layout/hierarchy1"/>
    <dgm:cxn modelId="{A402F896-3BC6-4A23-A616-5788B353C61F}" type="presParOf" srcId="{F6B015D9-364C-4ABD-A9DB-6E0214FA200D}" destId="{DACB7828-9EC9-4F6E-8D71-0DF503992714}" srcOrd="1" destOrd="0" presId="urn:microsoft.com/office/officeart/2005/8/layout/hierarchy1"/>
    <dgm:cxn modelId="{211D1C18-BE2B-4A54-8C5A-A536BBC0A632}" type="presParOf" srcId="{DACB7828-9EC9-4F6E-8D71-0DF503992714}" destId="{4DDE7AFB-4797-4E00-909F-5CD608B0BD40}" srcOrd="0" destOrd="0" presId="urn:microsoft.com/office/officeart/2005/8/layout/hierarchy1"/>
    <dgm:cxn modelId="{D22D7BAC-CA45-40E3-8029-9CD71BA3433B}" type="presParOf" srcId="{DACB7828-9EC9-4F6E-8D71-0DF503992714}" destId="{4A8486F7-3637-45CC-BEB4-7F5CFE1EC1CE}" srcOrd="1" destOrd="0" presId="urn:microsoft.com/office/officeart/2005/8/layout/hierarchy1"/>
    <dgm:cxn modelId="{CF8BEFDD-E6CF-4EF6-8125-8CD7B9F29DD7}" type="presParOf" srcId="{4A8486F7-3637-45CC-BEB4-7F5CFE1EC1CE}" destId="{3847C34E-A7BA-466D-8F83-BA4C1A65D7A8}" srcOrd="0" destOrd="0" presId="urn:microsoft.com/office/officeart/2005/8/layout/hierarchy1"/>
    <dgm:cxn modelId="{ABE864C1-E661-4BEA-807C-64E981982CCC}" type="presParOf" srcId="{3847C34E-A7BA-466D-8F83-BA4C1A65D7A8}" destId="{B82858FA-1EA4-470F-996D-1177C2AF641A}" srcOrd="0" destOrd="0" presId="urn:microsoft.com/office/officeart/2005/8/layout/hierarchy1"/>
    <dgm:cxn modelId="{228573A2-6579-4564-89A7-D52046954D13}" type="presParOf" srcId="{3847C34E-A7BA-466D-8F83-BA4C1A65D7A8}" destId="{639A8175-A664-40D0-A6FE-EED0CDC9DBAC}" srcOrd="1" destOrd="0" presId="urn:microsoft.com/office/officeart/2005/8/layout/hierarchy1"/>
    <dgm:cxn modelId="{95EFA0AF-8C1E-4EEF-9A5F-5F789DA3F202}" type="presParOf" srcId="{4A8486F7-3637-45CC-BEB4-7F5CFE1EC1CE}" destId="{5A0E4FD1-C6FA-459F-B6E6-C1642401901F}" srcOrd="1" destOrd="0" presId="urn:microsoft.com/office/officeart/2005/8/layout/hierarchy1"/>
    <dgm:cxn modelId="{15285A0C-81FD-4499-99EF-789A30DF4394}" type="presParOf" srcId="{5A0E4FD1-C6FA-459F-B6E6-C1642401901F}" destId="{717BE4D4-14BF-43BF-A5C0-379F7517D5EC}" srcOrd="0" destOrd="0" presId="urn:microsoft.com/office/officeart/2005/8/layout/hierarchy1"/>
    <dgm:cxn modelId="{4DEF6F1B-3C28-4D42-BF57-9946DF18FE95}" type="presParOf" srcId="{5A0E4FD1-C6FA-459F-B6E6-C1642401901F}" destId="{CF8B499C-9D61-47B2-9688-EF353EE9A7F4}" srcOrd="1" destOrd="0" presId="urn:microsoft.com/office/officeart/2005/8/layout/hierarchy1"/>
    <dgm:cxn modelId="{FF1407DC-8FA2-497E-927B-C5861038A267}" type="presParOf" srcId="{CF8B499C-9D61-47B2-9688-EF353EE9A7F4}" destId="{9ED11591-48C5-431A-9866-4E04CA5F7756}" srcOrd="0" destOrd="0" presId="urn:microsoft.com/office/officeart/2005/8/layout/hierarchy1"/>
    <dgm:cxn modelId="{EB1E0851-4C69-4BF9-9F76-734FE996A62A}" type="presParOf" srcId="{9ED11591-48C5-431A-9866-4E04CA5F7756}" destId="{51E93819-5120-48E6-9420-6C85DA8DB139}" srcOrd="0" destOrd="0" presId="urn:microsoft.com/office/officeart/2005/8/layout/hierarchy1"/>
    <dgm:cxn modelId="{ABB9D40D-D607-47F3-AB94-D04D70CD7917}" type="presParOf" srcId="{9ED11591-48C5-431A-9866-4E04CA5F7756}" destId="{2E12AAED-C473-4F2F-97B8-F7061976A641}" srcOrd="1" destOrd="0" presId="urn:microsoft.com/office/officeart/2005/8/layout/hierarchy1"/>
    <dgm:cxn modelId="{342C8D15-2F56-4DB5-8431-3FF579461DFD}" type="presParOf" srcId="{CF8B499C-9D61-47B2-9688-EF353EE9A7F4}" destId="{9FAFFB63-403D-46EA-8C42-085D40514244}" srcOrd="1" destOrd="0" presId="urn:microsoft.com/office/officeart/2005/8/layout/hierarchy1"/>
    <dgm:cxn modelId="{DDCF29FE-7367-4099-B351-AAF00AF95677}" type="presParOf" srcId="{9FAFFB63-403D-46EA-8C42-085D40514244}" destId="{6CE13B20-7F9F-435B-9AC6-57901283FB0C}" srcOrd="0" destOrd="0" presId="urn:microsoft.com/office/officeart/2005/8/layout/hierarchy1"/>
    <dgm:cxn modelId="{AB485EFE-8E17-4C47-8961-1FD239814E25}" type="presParOf" srcId="{9FAFFB63-403D-46EA-8C42-085D40514244}" destId="{A03F3BC5-8932-4E47-A5E7-D6B76B5AE5FC}" srcOrd="1" destOrd="0" presId="urn:microsoft.com/office/officeart/2005/8/layout/hierarchy1"/>
    <dgm:cxn modelId="{E7ED7969-9C83-4279-BDC3-6BFC2723B18D}" type="presParOf" srcId="{A03F3BC5-8932-4E47-A5E7-D6B76B5AE5FC}" destId="{5001F5F2-DE55-44AE-9355-6E5DC05E160B}" srcOrd="0" destOrd="0" presId="urn:microsoft.com/office/officeart/2005/8/layout/hierarchy1"/>
    <dgm:cxn modelId="{B5D283CF-06E6-440C-9F87-814CF6A89E16}" type="presParOf" srcId="{5001F5F2-DE55-44AE-9355-6E5DC05E160B}" destId="{BA90B716-9505-4AC5-BF5D-B84358DFCA91}" srcOrd="0" destOrd="0" presId="urn:microsoft.com/office/officeart/2005/8/layout/hierarchy1"/>
    <dgm:cxn modelId="{140113B4-406B-4E0C-A84C-850B37108DBA}" type="presParOf" srcId="{5001F5F2-DE55-44AE-9355-6E5DC05E160B}" destId="{DC0B97AF-7602-4D19-A1CB-D5FE8E46B500}" srcOrd="1" destOrd="0" presId="urn:microsoft.com/office/officeart/2005/8/layout/hierarchy1"/>
    <dgm:cxn modelId="{3988FD86-472E-435A-B945-BAC776871961}" type="presParOf" srcId="{A03F3BC5-8932-4E47-A5E7-D6B76B5AE5FC}" destId="{7C886534-988B-4700-81DE-257FF0F30EAA}" srcOrd="1" destOrd="0" presId="urn:microsoft.com/office/officeart/2005/8/layout/hierarchy1"/>
    <dgm:cxn modelId="{2B4EAF53-56B0-4401-B554-14C5DAB5042C}" type="presParOf" srcId="{95B87C42-8796-4E38-B966-62C04CA920CD}" destId="{6DB11D72-2394-4E0E-B1D5-4B4A5AC12B40}" srcOrd="6" destOrd="0" presId="urn:microsoft.com/office/officeart/2005/8/layout/hierarchy1"/>
    <dgm:cxn modelId="{B565DC53-61DA-4449-93DE-F744FF5552E8}" type="presParOf" srcId="{95B87C42-8796-4E38-B966-62C04CA920CD}" destId="{59F72582-FD1B-4FC4-B68E-D3E3AD3AA14C}" srcOrd="7" destOrd="0" presId="urn:microsoft.com/office/officeart/2005/8/layout/hierarchy1"/>
    <dgm:cxn modelId="{3A9877CC-A1B8-487D-85D0-8048D34154F3}" type="presParOf" srcId="{59F72582-FD1B-4FC4-B68E-D3E3AD3AA14C}" destId="{3ECDDA8A-DBE0-4A8C-BD99-C161FE537183}" srcOrd="0" destOrd="0" presId="urn:microsoft.com/office/officeart/2005/8/layout/hierarchy1"/>
    <dgm:cxn modelId="{94A61586-1B8E-494C-9127-0DDA1008C9EA}" type="presParOf" srcId="{3ECDDA8A-DBE0-4A8C-BD99-C161FE537183}" destId="{F72D77E3-FBD1-46D0-A164-7D5882D01B4A}" srcOrd="0" destOrd="0" presId="urn:microsoft.com/office/officeart/2005/8/layout/hierarchy1"/>
    <dgm:cxn modelId="{FFB81549-0DDE-4CC3-B3B4-9429E98DE371}" type="presParOf" srcId="{3ECDDA8A-DBE0-4A8C-BD99-C161FE537183}" destId="{4A4880F6-6A4F-46DB-B2E2-00086063DBBB}" srcOrd="1" destOrd="0" presId="urn:microsoft.com/office/officeart/2005/8/layout/hierarchy1"/>
    <dgm:cxn modelId="{9CA87652-87C3-43CC-8AD1-82E01093F151}" type="presParOf" srcId="{59F72582-FD1B-4FC4-B68E-D3E3AD3AA14C}" destId="{C6E3015A-2625-4771-B126-466D7F5FD65F}" srcOrd="1" destOrd="0" presId="urn:microsoft.com/office/officeart/2005/8/layout/hierarchy1"/>
    <dgm:cxn modelId="{C49AEF20-0504-4232-BE61-2E0B534D12AA}" type="presParOf" srcId="{C6E3015A-2625-4771-B126-466D7F5FD65F}" destId="{3E1C4597-053A-4DB6-A77B-347014BE362E}" srcOrd="0" destOrd="0" presId="urn:microsoft.com/office/officeart/2005/8/layout/hierarchy1"/>
    <dgm:cxn modelId="{A8C72556-68DB-4BB0-8B38-F5D64306A571}" type="presParOf" srcId="{C6E3015A-2625-4771-B126-466D7F5FD65F}" destId="{26802001-EDFB-4E8E-9F49-153FB0E3520E}" srcOrd="1" destOrd="0" presId="urn:microsoft.com/office/officeart/2005/8/layout/hierarchy1"/>
    <dgm:cxn modelId="{0CBB0DF1-4F0D-463F-8C7C-6768D6ABC4EB}" type="presParOf" srcId="{26802001-EDFB-4E8E-9F49-153FB0E3520E}" destId="{D6198351-70AB-4CE2-AFAB-29A2DF8B7955}" srcOrd="0" destOrd="0" presId="urn:microsoft.com/office/officeart/2005/8/layout/hierarchy1"/>
    <dgm:cxn modelId="{1FEF0718-9AB8-4731-AADC-45E03B35C40B}" type="presParOf" srcId="{D6198351-70AB-4CE2-AFAB-29A2DF8B7955}" destId="{513D8DF6-1ACE-468A-8CEF-E81DB621B395}" srcOrd="0" destOrd="0" presId="urn:microsoft.com/office/officeart/2005/8/layout/hierarchy1"/>
    <dgm:cxn modelId="{74659F29-CFB0-44CF-AF68-E76A52424DDD}" type="presParOf" srcId="{D6198351-70AB-4CE2-AFAB-29A2DF8B7955}" destId="{27AE4D95-2513-4E7B-8EBF-5D9013B3E8DB}" srcOrd="1" destOrd="0" presId="urn:microsoft.com/office/officeart/2005/8/layout/hierarchy1"/>
    <dgm:cxn modelId="{19661E88-84CF-4D04-A697-59836C982EAB}" type="presParOf" srcId="{26802001-EDFB-4E8E-9F49-153FB0E3520E}" destId="{7A526091-7735-4C9A-ABDF-855F712DE475}" srcOrd="1" destOrd="0" presId="urn:microsoft.com/office/officeart/2005/8/layout/hierarchy1"/>
    <dgm:cxn modelId="{AB51938C-72A5-4BCC-A361-E8782FF53EDD}" type="presParOf" srcId="{7A526091-7735-4C9A-ABDF-855F712DE475}" destId="{E038AC96-41BC-4704-ACA9-5ACA408ABAAC}" srcOrd="0" destOrd="0" presId="urn:microsoft.com/office/officeart/2005/8/layout/hierarchy1"/>
    <dgm:cxn modelId="{D09FD717-58D9-4001-BF06-CA944223B4B7}" type="presParOf" srcId="{7A526091-7735-4C9A-ABDF-855F712DE475}" destId="{D03532D9-241C-4FA0-919D-4D230185621E}" srcOrd="1" destOrd="0" presId="urn:microsoft.com/office/officeart/2005/8/layout/hierarchy1"/>
    <dgm:cxn modelId="{D8BE1210-D1D0-4B40-B892-B898AEF6DB75}" type="presParOf" srcId="{D03532D9-241C-4FA0-919D-4D230185621E}" destId="{DF01691F-AD8C-454F-8DEE-8E00B1CE78B0}" srcOrd="0" destOrd="0" presId="urn:microsoft.com/office/officeart/2005/8/layout/hierarchy1"/>
    <dgm:cxn modelId="{EEA0B06A-3EA3-4258-93D9-E4DEB3F474F1}" type="presParOf" srcId="{DF01691F-AD8C-454F-8DEE-8E00B1CE78B0}" destId="{F2C581B8-402B-49D1-8DAC-90E66A682992}" srcOrd="0" destOrd="0" presId="urn:microsoft.com/office/officeart/2005/8/layout/hierarchy1"/>
    <dgm:cxn modelId="{86495FFE-87D4-4AD7-B178-52C1E13FFD13}" type="presParOf" srcId="{DF01691F-AD8C-454F-8DEE-8E00B1CE78B0}" destId="{6A3BEDD2-5959-4C6D-B13E-A4E76A26D28C}" srcOrd="1" destOrd="0" presId="urn:microsoft.com/office/officeart/2005/8/layout/hierarchy1"/>
    <dgm:cxn modelId="{700D0767-D985-461C-BFF5-4F8D760B2D8F}" type="presParOf" srcId="{D03532D9-241C-4FA0-919D-4D230185621E}" destId="{D3C9F8BE-3F67-45BE-9DA3-239DE2D24A6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38AC96-41BC-4704-ACA9-5ACA408ABAAC}">
      <dsp:nvSpPr>
        <dsp:cNvPr id="0" name=""/>
        <dsp:cNvSpPr/>
      </dsp:nvSpPr>
      <dsp:spPr>
        <a:xfrm>
          <a:off x="5058040" y="2806165"/>
          <a:ext cx="91440" cy="3281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1C4597-053A-4DB6-A77B-347014BE362E}">
      <dsp:nvSpPr>
        <dsp:cNvPr id="0" name=""/>
        <dsp:cNvSpPr/>
      </dsp:nvSpPr>
      <dsp:spPr>
        <a:xfrm>
          <a:off x="5058040" y="1761481"/>
          <a:ext cx="91440" cy="3281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11D72-2394-4E0E-B1D5-4B4A5AC12B40}">
      <dsp:nvSpPr>
        <dsp:cNvPr id="0" name=""/>
        <dsp:cNvSpPr/>
      </dsp:nvSpPr>
      <dsp:spPr>
        <a:xfrm>
          <a:off x="2946372" y="597410"/>
          <a:ext cx="2157388" cy="4475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024"/>
              </a:lnTo>
              <a:lnTo>
                <a:pt x="2157388" y="343024"/>
              </a:lnTo>
              <a:lnTo>
                <a:pt x="2157388" y="4475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E13B20-7F9F-435B-9AC6-57901283FB0C}">
      <dsp:nvSpPr>
        <dsp:cNvPr id="0" name=""/>
        <dsp:cNvSpPr/>
      </dsp:nvSpPr>
      <dsp:spPr>
        <a:xfrm>
          <a:off x="3592029" y="3850849"/>
          <a:ext cx="91440" cy="3281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7BE4D4-14BF-43BF-A5C0-379F7517D5EC}">
      <dsp:nvSpPr>
        <dsp:cNvPr id="0" name=""/>
        <dsp:cNvSpPr/>
      </dsp:nvSpPr>
      <dsp:spPr>
        <a:xfrm>
          <a:off x="3592029" y="2806165"/>
          <a:ext cx="91440" cy="3281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DE7AFB-4797-4E00-909F-5CD608B0BD40}">
      <dsp:nvSpPr>
        <dsp:cNvPr id="0" name=""/>
        <dsp:cNvSpPr/>
      </dsp:nvSpPr>
      <dsp:spPr>
        <a:xfrm>
          <a:off x="3592029" y="1761481"/>
          <a:ext cx="91440" cy="3281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64C179-390D-4AAD-BABB-7F408BFB89C9}">
      <dsp:nvSpPr>
        <dsp:cNvPr id="0" name=""/>
        <dsp:cNvSpPr/>
      </dsp:nvSpPr>
      <dsp:spPr>
        <a:xfrm>
          <a:off x="2946372" y="597410"/>
          <a:ext cx="691377" cy="4475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024"/>
              </a:lnTo>
              <a:lnTo>
                <a:pt x="691377" y="343024"/>
              </a:lnTo>
              <a:lnTo>
                <a:pt x="691377" y="4475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13017C-0961-46D4-86F9-F7466F599406}">
      <dsp:nvSpPr>
        <dsp:cNvPr id="0" name=""/>
        <dsp:cNvSpPr/>
      </dsp:nvSpPr>
      <dsp:spPr>
        <a:xfrm>
          <a:off x="2130407" y="3850849"/>
          <a:ext cx="91440" cy="3281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B2C56E-F307-46FA-89C4-CF7C32432466}">
      <dsp:nvSpPr>
        <dsp:cNvPr id="0" name=""/>
        <dsp:cNvSpPr/>
      </dsp:nvSpPr>
      <dsp:spPr>
        <a:xfrm>
          <a:off x="2130407" y="2806165"/>
          <a:ext cx="91440" cy="3281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BC3E98-09D7-43D4-936C-B89A286CEC48}">
      <dsp:nvSpPr>
        <dsp:cNvPr id="0" name=""/>
        <dsp:cNvSpPr/>
      </dsp:nvSpPr>
      <dsp:spPr>
        <a:xfrm>
          <a:off x="2130407" y="1761481"/>
          <a:ext cx="91440" cy="3281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4F3933-AC8E-494E-B094-4D67D813C74E}">
      <dsp:nvSpPr>
        <dsp:cNvPr id="0" name=""/>
        <dsp:cNvSpPr/>
      </dsp:nvSpPr>
      <dsp:spPr>
        <a:xfrm>
          <a:off x="2176127" y="597410"/>
          <a:ext cx="770244" cy="447555"/>
        </a:xfrm>
        <a:custGeom>
          <a:avLst/>
          <a:gdLst/>
          <a:ahLst/>
          <a:cxnLst/>
          <a:rect l="0" t="0" r="0" b="0"/>
          <a:pathLst>
            <a:path>
              <a:moveTo>
                <a:pt x="770244" y="0"/>
              </a:moveTo>
              <a:lnTo>
                <a:pt x="770244" y="343024"/>
              </a:lnTo>
              <a:lnTo>
                <a:pt x="0" y="343024"/>
              </a:lnTo>
              <a:lnTo>
                <a:pt x="0" y="4475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1DAD17-A891-4D83-B4A9-1DB2101EC89E}">
      <dsp:nvSpPr>
        <dsp:cNvPr id="0" name=""/>
        <dsp:cNvSpPr/>
      </dsp:nvSpPr>
      <dsp:spPr>
        <a:xfrm>
          <a:off x="633276" y="4895533"/>
          <a:ext cx="91440" cy="3281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7C565D-C733-4D15-8AF6-75B99D1D2551}">
      <dsp:nvSpPr>
        <dsp:cNvPr id="0" name=""/>
        <dsp:cNvSpPr/>
      </dsp:nvSpPr>
      <dsp:spPr>
        <a:xfrm>
          <a:off x="633276" y="3850849"/>
          <a:ext cx="91440" cy="3281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EA089C-B75F-46AE-97EF-BD8B9DFDD05F}">
      <dsp:nvSpPr>
        <dsp:cNvPr id="0" name=""/>
        <dsp:cNvSpPr/>
      </dsp:nvSpPr>
      <dsp:spPr>
        <a:xfrm>
          <a:off x="633276" y="2806165"/>
          <a:ext cx="91440" cy="3281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4AF103-33C4-47F8-A1DD-6FFCFE53BF97}">
      <dsp:nvSpPr>
        <dsp:cNvPr id="0" name=""/>
        <dsp:cNvSpPr/>
      </dsp:nvSpPr>
      <dsp:spPr>
        <a:xfrm>
          <a:off x="633276" y="1761481"/>
          <a:ext cx="91440" cy="3281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D2C6CB-F15F-4567-B952-323C11EA423E}">
      <dsp:nvSpPr>
        <dsp:cNvPr id="0" name=""/>
        <dsp:cNvSpPr/>
      </dsp:nvSpPr>
      <dsp:spPr>
        <a:xfrm>
          <a:off x="678996" y="597410"/>
          <a:ext cx="2267376" cy="447555"/>
        </a:xfrm>
        <a:custGeom>
          <a:avLst/>
          <a:gdLst/>
          <a:ahLst/>
          <a:cxnLst/>
          <a:rect l="0" t="0" r="0" b="0"/>
          <a:pathLst>
            <a:path>
              <a:moveTo>
                <a:pt x="2267376" y="0"/>
              </a:moveTo>
              <a:lnTo>
                <a:pt x="2267376" y="343024"/>
              </a:lnTo>
              <a:lnTo>
                <a:pt x="0" y="343024"/>
              </a:lnTo>
              <a:lnTo>
                <a:pt x="0" y="4475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559EA1-5AD4-4A11-BEEF-CB779BD92D91}">
      <dsp:nvSpPr>
        <dsp:cNvPr id="0" name=""/>
        <dsp:cNvSpPr/>
      </dsp:nvSpPr>
      <dsp:spPr>
        <a:xfrm>
          <a:off x="1504826" y="-119105"/>
          <a:ext cx="2883090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7D279E-826E-4098-B612-E6B8A6866A0D}">
      <dsp:nvSpPr>
        <dsp:cNvPr id="0" name=""/>
        <dsp:cNvSpPr/>
      </dsp:nvSpPr>
      <dsp:spPr>
        <a:xfrm>
          <a:off x="1630201" y="0"/>
          <a:ext cx="2883090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100" kern="1200">
              <a:latin typeface="Sylfaen" panose="010A0502050306030303" pitchFamily="18" charset="0"/>
            </a:rPr>
            <a:t>Ճանապարհային քարտեզ</a:t>
          </a:r>
          <a:endParaRPr lang="ru-RU" sz="1100" kern="1200">
            <a:latin typeface="Sylfaen" panose="010A0502050306030303" pitchFamily="18" charset="0"/>
          </a:endParaRPr>
        </a:p>
      </dsp:txBody>
      <dsp:txXfrm>
        <a:off x="1651187" y="20986"/>
        <a:ext cx="2841118" cy="674543"/>
      </dsp:txXfrm>
    </dsp:sp>
    <dsp:sp modelId="{6A4577A7-5366-4DA5-97DA-A037405F182C}">
      <dsp:nvSpPr>
        <dsp:cNvPr id="0" name=""/>
        <dsp:cNvSpPr/>
      </dsp:nvSpPr>
      <dsp:spPr>
        <a:xfrm>
          <a:off x="57692" y="1044965"/>
          <a:ext cx="1242607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08816A-0CFD-4308-BBC6-8B7B5713FF67}">
      <dsp:nvSpPr>
        <dsp:cNvPr id="0" name=""/>
        <dsp:cNvSpPr/>
      </dsp:nvSpPr>
      <dsp:spPr>
        <a:xfrm>
          <a:off x="183066" y="1164071"/>
          <a:ext cx="1242607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Sylfaen" panose="010A0502050306030303" pitchFamily="18" charset="0"/>
            </a:rPr>
            <a:t>Փորձնական ներդրում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latin typeface="Sylfaen" panose="010A0502050306030303" pitchFamily="18" charset="0"/>
          </a:endParaRPr>
        </a:p>
      </dsp:txBody>
      <dsp:txXfrm>
        <a:off x="204052" y="1185057"/>
        <a:ext cx="1200635" cy="674543"/>
      </dsp:txXfrm>
    </dsp:sp>
    <dsp:sp modelId="{B4DA67F9-4666-48D2-A09E-798D318C0A01}">
      <dsp:nvSpPr>
        <dsp:cNvPr id="0" name=""/>
        <dsp:cNvSpPr/>
      </dsp:nvSpPr>
      <dsp:spPr>
        <a:xfrm>
          <a:off x="114810" y="2089649"/>
          <a:ext cx="1128371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0F8684-21F0-4FA6-93D3-BD97D2568B7C}">
      <dsp:nvSpPr>
        <dsp:cNvPr id="0" name=""/>
        <dsp:cNvSpPr/>
      </dsp:nvSpPr>
      <dsp:spPr>
        <a:xfrm>
          <a:off x="240185" y="2208755"/>
          <a:ext cx="1128371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Sylfaen" panose="010A0502050306030303" pitchFamily="18" charset="0"/>
            </a:rPr>
            <a:t>HBBTV կոնտենտ</a:t>
          </a:r>
        </a:p>
      </dsp:txBody>
      <dsp:txXfrm>
        <a:off x="261171" y="2229741"/>
        <a:ext cx="1086399" cy="674543"/>
      </dsp:txXfrm>
    </dsp:sp>
    <dsp:sp modelId="{AB03733E-E645-49B0-9F30-FCA94885CC87}">
      <dsp:nvSpPr>
        <dsp:cNvPr id="0" name=""/>
        <dsp:cNvSpPr/>
      </dsp:nvSpPr>
      <dsp:spPr>
        <a:xfrm>
          <a:off x="114810" y="3134333"/>
          <a:ext cx="1128371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A4099-5249-4E9D-B439-FF6B1B81194C}">
      <dsp:nvSpPr>
        <dsp:cNvPr id="0" name=""/>
        <dsp:cNvSpPr/>
      </dsp:nvSpPr>
      <dsp:spPr>
        <a:xfrm>
          <a:off x="240185" y="3253439"/>
          <a:ext cx="1128371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00" kern="1200">
              <a:latin typeface="Sylfaen" panose="010A0502050306030303" pitchFamily="18" charset="0"/>
            </a:rPr>
            <a:t>Ռեսուրսներ</a:t>
          </a:r>
          <a:endParaRPr lang="en-US" sz="1000" kern="1200">
            <a:latin typeface="Sylfaen" panose="010A0502050306030303" pitchFamily="18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latin typeface="Sylfaen" panose="010A0502050306030303" pitchFamily="18" charset="0"/>
          </a:endParaRPr>
        </a:p>
      </dsp:txBody>
      <dsp:txXfrm>
        <a:off x="261171" y="3274425"/>
        <a:ext cx="1086399" cy="674543"/>
      </dsp:txXfrm>
    </dsp:sp>
    <dsp:sp modelId="{9F895BF4-0427-4296-A65A-F1FD81ADA2ED}">
      <dsp:nvSpPr>
        <dsp:cNvPr id="0" name=""/>
        <dsp:cNvSpPr/>
      </dsp:nvSpPr>
      <dsp:spPr>
        <a:xfrm>
          <a:off x="114810" y="4179017"/>
          <a:ext cx="1128371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5A4450-9690-4930-948D-0EF9329D0789}">
      <dsp:nvSpPr>
        <dsp:cNvPr id="0" name=""/>
        <dsp:cNvSpPr/>
      </dsp:nvSpPr>
      <dsp:spPr>
        <a:xfrm>
          <a:off x="240185" y="4298123"/>
          <a:ext cx="1128371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00" kern="1200">
              <a:latin typeface="Sylfaen" panose="010A0502050306030303" pitchFamily="18" charset="0"/>
            </a:rPr>
            <a:t>Բյուջե</a:t>
          </a:r>
          <a:endParaRPr lang="en-US" sz="1000" kern="1200">
            <a:latin typeface="Sylfaen" panose="010A0502050306030303" pitchFamily="18" charset="0"/>
          </a:endParaRPr>
        </a:p>
      </dsp:txBody>
      <dsp:txXfrm>
        <a:off x="261171" y="4319109"/>
        <a:ext cx="1086399" cy="674543"/>
      </dsp:txXfrm>
    </dsp:sp>
    <dsp:sp modelId="{943D0958-C2C2-4975-8492-5274486A5FE4}">
      <dsp:nvSpPr>
        <dsp:cNvPr id="0" name=""/>
        <dsp:cNvSpPr/>
      </dsp:nvSpPr>
      <dsp:spPr>
        <a:xfrm>
          <a:off x="114810" y="5223701"/>
          <a:ext cx="1128371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81404D-A15C-4B8A-8DDA-2941E4FB50FE}">
      <dsp:nvSpPr>
        <dsp:cNvPr id="0" name=""/>
        <dsp:cNvSpPr/>
      </dsp:nvSpPr>
      <dsp:spPr>
        <a:xfrm>
          <a:off x="240185" y="5342807"/>
          <a:ext cx="1128371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00" kern="1200">
              <a:latin typeface="Sylfaen" panose="010A0502050306030303" pitchFamily="18" charset="0"/>
            </a:rPr>
            <a:t>Ժամանակացույց</a:t>
          </a:r>
          <a:endParaRPr lang="en-US" sz="1000" kern="1200">
            <a:latin typeface="Sylfaen" panose="010A0502050306030303" pitchFamily="18" charset="0"/>
          </a:endParaRPr>
        </a:p>
      </dsp:txBody>
      <dsp:txXfrm>
        <a:off x="261171" y="5363793"/>
        <a:ext cx="1086399" cy="674543"/>
      </dsp:txXfrm>
    </dsp:sp>
    <dsp:sp modelId="{47AFCC9B-0F29-411E-A466-FF97F0D52033}">
      <dsp:nvSpPr>
        <dsp:cNvPr id="0" name=""/>
        <dsp:cNvSpPr/>
      </dsp:nvSpPr>
      <dsp:spPr>
        <a:xfrm>
          <a:off x="1551049" y="1044965"/>
          <a:ext cx="1250156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4F7C21-5523-43CD-AEED-D2E38EF99016}">
      <dsp:nvSpPr>
        <dsp:cNvPr id="0" name=""/>
        <dsp:cNvSpPr/>
      </dsp:nvSpPr>
      <dsp:spPr>
        <a:xfrm>
          <a:off x="1676424" y="1164071"/>
          <a:ext cx="1250156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Sylfaen" panose="010A0502050306030303" pitchFamily="18" charset="0"/>
            </a:rPr>
            <a:t>Հանրային իրազեկում</a:t>
          </a:r>
        </a:p>
      </dsp:txBody>
      <dsp:txXfrm>
        <a:off x="1697410" y="1185057"/>
        <a:ext cx="1208184" cy="674543"/>
      </dsp:txXfrm>
    </dsp:sp>
    <dsp:sp modelId="{82A3FE6E-A643-4AE4-9DAE-73D41E2E5311}">
      <dsp:nvSpPr>
        <dsp:cNvPr id="0" name=""/>
        <dsp:cNvSpPr/>
      </dsp:nvSpPr>
      <dsp:spPr>
        <a:xfrm>
          <a:off x="1543895" y="2089649"/>
          <a:ext cx="1264464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B848B7-BA79-4207-BFCB-50FE6102DB5B}">
      <dsp:nvSpPr>
        <dsp:cNvPr id="0" name=""/>
        <dsp:cNvSpPr/>
      </dsp:nvSpPr>
      <dsp:spPr>
        <a:xfrm>
          <a:off x="1669270" y="2208755"/>
          <a:ext cx="1264464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Sylfaen" panose="010A0502050306030303" pitchFamily="18" charset="0"/>
            </a:rPr>
            <a:t>Սոցիալական գովազդ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latin typeface="Sylfaen" panose="010A0502050306030303" pitchFamily="18" charset="0"/>
          </a:endParaRPr>
        </a:p>
      </dsp:txBody>
      <dsp:txXfrm>
        <a:off x="1690256" y="2229741"/>
        <a:ext cx="1222492" cy="674543"/>
      </dsp:txXfrm>
    </dsp:sp>
    <dsp:sp modelId="{B4E388B2-D7F9-4489-9238-BC401BC16A79}">
      <dsp:nvSpPr>
        <dsp:cNvPr id="0" name=""/>
        <dsp:cNvSpPr/>
      </dsp:nvSpPr>
      <dsp:spPr>
        <a:xfrm>
          <a:off x="1552380" y="3134333"/>
          <a:ext cx="1247493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DE5EF3-7A64-47CA-A6C4-7F3A518C75DF}">
      <dsp:nvSpPr>
        <dsp:cNvPr id="0" name=""/>
        <dsp:cNvSpPr/>
      </dsp:nvSpPr>
      <dsp:spPr>
        <a:xfrm>
          <a:off x="1677755" y="3253439"/>
          <a:ext cx="1247493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Sylfaen" panose="010A0502050306030303" pitchFamily="18" charset="0"/>
            </a:rPr>
            <a:t>Ուսուցողական ծրագրեր</a:t>
          </a:r>
        </a:p>
      </dsp:txBody>
      <dsp:txXfrm>
        <a:off x="1698741" y="3274425"/>
        <a:ext cx="1205521" cy="674543"/>
      </dsp:txXfrm>
    </dsp:sp>
    <dsp:sp modelId="{7324BC89-D002-450A-A414-CF4AC4CF4B83}">
      <dsp:nvSpPr>
        <dsp:cNvPr id="0" name=""/>
        <dsp:cNvSpPr/>
      </dsp:nvSpPr>
      <dsp:spPr>
        <a:xfrm>
          <a:off x="1611942" y="4179017"/>
          <a:ext cx="1128371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06500F-8F5D-4AF4-B41A-299895611DAB}">
      <dsp:nvSpPr>
        <dsp:cNvPr id="0" name=""/>
        <dsp:cNvSpPr/>
      </dsp:nvSpPr>
      <dsp:spPr>
        <a:xfrm>
          <a:off x="1737316" y="4298123"/>
          <a:ext cx="1128371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Sylfaen" panose="010A0502050306030303" pitchFamily="18" charset="0"/>
            </a:rPr>
            <a:t>Զանգերի կենտրոն</a:t>
          </a:r>
        </a:p>
      </dsp:txBody>
      <dsp:txXfrm>
        <a:off x="1758302" y="4319109"/>
        <a:ext cx="1086399" cy="674543"/>
      </dsp:txXfrm>
    </dsp:sp>
    <dsp:sp modelId="{36270D84-000B-4289-BFCE-85D482514BC8}">
      <dsp:nvSpPr>
        <dsp:cNvPr id="0" name=""/>
        <dsp:cNvSpPr/>
      </dsp:nvSpPr>
      <dsp:spPr>
        <a:xfrm>
          <a:off x="3051955" y="1044965"/>
          <a:ext cx="1171588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EC1CAD-3428-4444-AB84-4F024A3C4D71}">
      <dsp:nvSpPr>
        <dsp:cNvPr id="0" name=""/>
        <dsp:cNvSpPr/>
      </dsp:nvSpPr>
      <dsp:spPr>
        <a:xfrm>
          <a:off x="3177329" y="1164071"/>
          <a:ext cx="1171588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Sylfaen" panose="010A0502050306030303" pitchFamily="18" charset="0"/>
            </a:rPr>
            <a:t>Կարգա-վորումներ</a:t>
          </a:r>
        </a:p>
      </dsp:txBody>
      <dsp:txXfrm>
        <a:off x="3198315" y="1185057"/>
        <a:ext cx="1129616" cy="674543"/>
      </dsp:txXfrm>
    </dsp:sp>
    <dsp:sp modelId="{B82858FA-1EA4-470F-996D-1177C2AF641A}">
      <dsp:nvSpPr>
        <dsp:cNvPr id="0" name=""/>
        <dsp:cNvSpPr/>
      </dsp:nvSpPr>
      <dsp:spPr>
        <a:xfrm>
          <a:off x="3073563" y="2089649"/>
          <a:ext cx="1128371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9A8175-A664-40D0-A6FE-EED0CDC9DBAC}">
      <dsp:nvSpPr>
        <dsp:cNvPr id="0" name=""/>
        <dsp:cNvSpPr/>
      </dsp:nvSpPr>
      <dsp:spPr>
        <a:xfrm>
          <a:off x="3198938" y="2208755"/>
          <a:ext cx="1128371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Sylfaen" panose="010A0502050306030303" pitchFamily="18" charset="0"/>
            </a:rPr>
            <a:t>Ստանդարտներ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latin typeface="Sylfaen" panose="010A0502050306030303" pitchFamily="18" charset="0"/>
          </a:endParaRPr>
        </a:p>
      </dsp:txBody>
      <dsp:txXfrm>
        <a:off x="3219924" y="2229741"/>
        <a:ext cx="1086399" cy="674543"/>
      </dsp:txXfrm>
    </dsp:sp>
    <dsp:sp modelId="{51E93819-5120-48E6-9420-6C85DA8DB139}">
      <dsp:nvSpPr>
        <dsp:cNvPr id="0" name=""/>
        <dsp:cNvSpPr/>
      </dsp:nvSpPr>
      <dsp:spPr>
        <a:xfrm>
          <a:off x="3073563" y="3134333"/>
          <a:ext cx="1128371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12AAED-C473-4F2F-97B8-F7061976A641}">
      <dsp:nvSpPr>
        <dsp:cNvPr id="0" name=""/>
        <dsp:cNvSpPr/>
      </dsp:nvSpPr>
      <dsp:spPr>
        <a:xfrm>
          <a:off x="3198938" y="3253439"/>
          <a:ext cx="1128371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Sylfaen" panose="010A0502050306030303" pitchFamily="18" charset="0"/>
            </a:rPr>
            <a:t>Ընդունիչների շուկա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latin typeface="Sylfaen" panose="010A0502050306030303" pitchFamily="18" charset="0"/>
          </a:endParaRPr>
        </a:p>
      </dsp:txBody>
      <dsp:txXfrm>
        <a:off x="3219924" y="3274425"/>
        <a:ext cx="1086399" cy="674543"/>
      </dsp:txXfrm>
    </dsp:sp>
    <dsp:sp modelId="{BA90B716-9505-4AC5-BF5D-B84358DFCA91}">
      <dsp:nvSpPr>
        <dsp:cNvPr id="0" name=""/>
        <dsp:cNvSpPr/>
      </dsp:nvSpPr>
      <dsp:spPr>
        <a:xfrm>
          <a:off x="3024434" y="4179017"/>
          <a:ext cx="1226630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0B97AF-7602-4D19-A1CB-D5FE8E46B500}">
      <dsp:nvSpPr>
        <dsp:cNvPr id="0" name=""/>
        <dsp:cNvSpPr/>
      </dsp:nvSpPr>
      <dsp:spPr>
        <a:xfrm>
          <a:off x="3149808" y="4298123"/>
          <a:ext cx="1226630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Sylfaen" panose="010A0502050306030303" pitchFamily="18" charset="0"/>
            </a:rPr>
            <a:t>Իրավահարա-բերություններ</a:t>
          </a:r>
        </a:p>
      </dsp:txBody>
      <dsp:txXfrm>
        <a:off x="3170794" y="4319109"/>
        <a:ext cx="1184658" cy="674543"/>
      </dsp:txXfrm>
    </dsp:sp>
    <dsp:sp modelId="{F72D77E3-FBD1-46D0-A164-7D5882D01B4A}">
      <dsp:nvSpPr>
        <dsp:cNvPr id="0" name=""/>
        <dsp:cNvSpPr/>
      </dsp:nvSpPr>
      <dsp:spPr>
        <a:xfrm>
          <a:off x="4474292" y="1044965"/>
          <a:ext cx="1258935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4880F6-6A4F-46DB-B2E2-00086063DBBB}">
      <dsp:nvSpPr>
        <dsp:cNvPr id="0" name=""/>
        <dsp:cNvSpPr/>
      </dsp:nvSpPr>
      <dsp:spPr>
        <a:xfrm>
          <a:off x="4599667" y="1164071"/>
          <a:ext cx="1258935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Sylfaen" panose="010A0502050306030303" pitchFamily="18" charset="0"/>
            </a:rPr>
            <a:t>Մոնիթորինգ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latin typeface="Sylfaen" panose="010A0502050306030303" pitchFamily="18" charset="0"/>
          </a:endParaRPr>
        </a:p>
      </dsp:txBody>
      <dsp:txXfrm>
        <a:off x="4620653" y="1185057"/>
        <a:ext cx="1216963" cy="674543"/>
      </dsp:txXfrm>
    </dsp:sp>
    <dsp:sp modelId="{513D8DF6-1ACE-468A-8CEF-E81DB621B395}">
      <dsp:nvSpPr>
        <dsp:cNvPr id="0" name=""/>
        <dsp:cNvSpPr/>
      </dsp:nvSpPr>
      <dsp:spPr>
        <a:xfrm>
          <a:off x="4539574" y="2089649"/>
          <a:ext cx="1128371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AE4D95-2513-4E7B-8EBF-5D9013B3E8DB}">
      <dsp:nvSpPr>
        <dsp:cNvPr id="0" name=""/>
        <dsp:cNvSpPr/>
      </dsp:nvSpPr>
      <dsp:spPr>
        <a:xfrm>
          <a:off x="4664949" y="2208755"/>
          <a:ext cx="1128371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Sylfaen" panose="010A0502050306030303" pitchFamily="18" charset="0"/>
            </a:rPr>
            <a:t>Վիճակա-գրություն</a:t>
          </a:r>
        </a:p>
      </dsp:txBody>
      <dsp:txXfrm>
        <a:off x="4685935" y="2229741"/>
        <a:ext cx="1086399" cy="674543"/>
      </dsp:txXfrm>
    </dsp:sp>
    <dsp:sp modelId="{F2C581B8-402B-49D1-8DAC-90E66A682992}">
      <dsp:nvSpPr>
        <dsp:cNvPr id="0" name=""/>
        <dsp:cNvSpPr/>
      </dsp:nvSpPr>
      <dsp:spPr>
        <a:xfrm>
          <a:off x="4539574" y="3134333"/>
          <a:ext cx="1128371" cy="7165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3BEDD2-5959-4C6D-B13E-A4E76A26D28C}">
      <dsp:nvSpPr>
        <dsp:cNvPr id="0" name=""/>
        <dsp:cNvSpPr/>
      </dsp:nvSpPr>
      <dsp:spPr>
        <a:xfrm>
          <a:off x="4664949" y="3253439"/>
          <a:ext cx="1128371" cy="7165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Sylfaen" panose="010A0502050306030303" pitchFamily="18" charset="0"/>
            </a:rPr>
            <a:t>Հարցումներ</a:t>
          </a:r>
        </a:p>
      </dsp:txBody>
      <dsp:txXfrm>
        <a:off x="4685935" y="3274425"/>
        <a:ext cx="1086399" cy="674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BE926402804E08973E9D7D4717D1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99EF4-569C-471A-B9C8-11EB9916E6CB}"/>
      </w:docPartPr>
      <w:docPartBody>
        <w:p w:rsidR="00A51ED7" w:rsidRDefault="00A51ED7" w:rsidP="00A51ED7">
          <w:pPr>
            <w:pStyle w:val="4EBE926402804E08973E9D7D4717D1C7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D7"/>
    <w:rsid w:val="00043D54"/>
    <w:rsid w:val="00193CF0"/>
    <w:rsid w:val="002676E4"/>
    <w:rsid w:val="003A6DA0"/>
    <w:rsid w:val="00433C23"/>
    <w:rsid w:val="00463C96"/>
    <w:rsid w:val="00482FBC"/>
    <w:rsid w:val="005079F3"/>
    <w:rsid w:val="00707416"/>
    <w:rsid w:val="007B2864"/>
    <w:rsid w:val="00826062"/>
    <w:rsid w:val="00A51ED7"/>
    <w:rsid w:val="00A848D4"/>
    <w:rsid w:val="00B43764"/>
    <w:rsid w:val="00C25744"/>
    <w:rsid w:val="00CE6A8B"/>
    <w:rsid w:val="00D436D4"/>
    <w:rsid w:val="00D43A0F"/>
    <w:rsid w:val="00D817C1"/>
    <w:rsid w:val="00DA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BE926402804E08973E9D7D4717D1C7">
    <w:name w:val="4EBE926402804E08973E9D7D4717D1C7"/>
    <w:rsid w:val="00A51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0FDCE-3A88-4ECE-B7F8-E98C86F2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17</Pages>
  <Words>3315</Words>
  <Characters>18897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Հանրապետությունում թվային ինտերակտիվ հեռուստատեսության զարգացման ծրագիր</vt:lpstr>
      <vt:lpstr>Հայաստանի Հանրապետությունում թվային ինտերակտիվ հեռուստատեսության զարգացման ծրագիր</vt:lpstr>
    </vt:vector>
  </TitlesOfParts>
  <Company>SPecialiST RePack</Company>
  <LinksUpToDate>false</LinksUpToDate>
  <CharactersWithSpaces>22168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Հանրապետությունում թվային ինտերակտիվ հեռուստատեսության զարգացման ծրագիր</dc:title>
  <dc:subject/>
  <dc:creator>VAIO</dc:creator>
  <cp:keywords/>
  <dc:description/>
  <cp:lastModifiedBy>Asya Kanjaryan</cp:lastModifiedBy>
  <cp:revision>118</cp:revision>
  <cp:lastPrinted>2022-05-30T11:13:00Z</cp:lastPrinted>
  <dcterms:created xsi:type="dcterms:W3CDTF">2022-05-03T06:12:00Z</dcterms:created>
  <dcterms:modified xsi:type="dcterms:W3CDTF">2022-05-30T11:19:00Z</dcterms:modified>
</cp:coreProperties>
</file>