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67" w:rsidRPr="009E3BB6" w:rsidRDefault="004926D4" w:rsidP="00E1229A">
      <w:pPr>
        <w:ind w:left="5670" w:right="52"/>
        <w:jc w:val="right"/>
        <w:rPr>
          <w:rFonts w:ascii="GHEA Grapalat" w:hAnsi="GHEA Grapalat"/>
          <w:noProof/>
          <w:lang w:val="en-US"/>
        </w:rPr>
      </w:pPr>
      <w:r w:rsidRPr="009E3BB6">
        <w:rPr>
          <w:rFonts w:ascii="GHEA Grapalat" w:hAnsi="GHEA Grapalat"/>
          <w:noProof/>
          <w:lang w:val="en-US"/>
        </w:rPr>
        <w:t>Հավելված</w:t>
      </w:r>
      <w:r w:rsidR="00E4766D">
        <w:rPr>
          <w:rFonts w:ascii="GHEA Grapalat" w:hAnsi="GHEA Grapalat"/>
          <w:noProof/>
          <w:lang w:val="en-US"/>
        </w:rPr>
        <w:t xml:space="preserve"> 1</w:t>
      </w:r>
    </w:p>
    <w:p w:rsidR="009E3BB6" w:rsidRPr="009E3BB6" w:rsidRDefault="009E3BB6" w:rsidP="00E1229A">
      <w:pPr>
        <w:ind w:left="5670" w:right="52"/>
        <w:jc w:val="right"/>
        <w:rPr>
          <w:rFonts w:ascii="GHEA Grapalat" w:hAnsi="GHEA Grapalat"/>
          <w:noProof/>
          <w:lang w:val="en-US"/>
        </w:rPr>
      </w:pPr>
      <w:r w:rsidRPr="009E3BB6">
        <w:rPr>
          <w:rFonts w:ascii="GHEA Grapalat" w:hAnsi="GHEA Grapalat"/>
          <w:noProof/>
          <w:lang w:val="en-US"/>
        </w:rPr>
        <w:t>Կառավարության 2022 թվականի</w:t>
      </w:r>
    </w:p>
    <w:p w:rsidR="004926D4" w:rsidRPr="009E3BB6" w:rsidRDefault="009E3BB6" w:rsidP="00E1229A">
      <w:pPr>
        <w:ind w:left="5670" w:right="52"/>
        <w:jc w:val="right"/>
        <w:rPr>
          <w:rFonts w:ascii="GHEA Grapalat" w:hAnsi="GHEA Grapalat"/>
          <w:noProof/>
          <w:lang w:val="en-US"/>
        </w:rPr>
      </w:pPr>
      <w:r w:rsidRPr="009E3BB6">
        <w:rPr>
          <w:rFonts w:ascii="GHEA Grapalat" w:hAnsi="GHEA Grapalat"/>
          <w:noProof/>
          <w:lang w:val="en-US"/>
        </w:rPr>
        <w:t xml:space="preserve">______ թիվ __ </w:t>
      </w:r>
      <w:r w:rsidR="004926D4" w:rsidRPr="009E3BB6">
        <w:rPr>
          <w:rFonts w:ascii="GHEA Grapalat" w:hAnsi="GHEA Grapalat"/>
          <w:noProof/>
          <w:lang w:val="en-US"/>
        </w:rPr>
        <w:t>որոշման</w:t>
      </w:r>
    </w:p>
    <w:p w:rsidR="00CC1C67" w:rsidRPr="00B55C48" w:rsidRDefault="00CC1C67" w:rsidP="004431C7">
      <w:pPr>
        <w:spacing w:line="276" w:lineRule="auto"/>
        <w:ind w:right="270"/>
        <w:jc w:val="right"/>
        <w:rPr>
          <w:rFonts w:ascii="GHEA Grapalat" w:hAnsi="GHEA Grapalat"/>
          <w:b/>
          <w:noProof/>
        </w:rPr>
      </w:pPr>
    </w:p>
    <w:p w:rsidR="00D34662" w:rsidRPr="002379DF" w:rsidRDefault="00D34662" w:rsidP="00D34662">
      <w:pPr>
        <w:jc w:val="center"/>
      </w:pPr>
      <w:r w:rsidRPr="00014F64">
        <w:rPr>
          <w:rFonts w:ascii="GHEA Grapalat" w:hAnsi="GHEA Grapalat"/>
          <w:b/>
          <w:lang w:val="en-US"/>
        </w:rPr>
        <w:t>ՌԱԶՄԱՎԱՐՈՒԹՅՈՒՆ</w:t>
      </w:r>
    </w:p>
    <w:p w:rsidR="00D34662" w:rsidRPr="00521BD2" w:rsidRDefault="00D34662" w:rsidP="00D34662">
      <w:pPr>
        <w:pStyle w:val="ListParagraph"/>
        <w:ind w:left="0" w:right="-43"/>
        <w:jc w:val="center"/>
        <w:rPr>
          <w:rFonts w:ascii="GHEA Grapalat" w:hAnsi="GHEA Grapalat"/>
          <w:lang w:val="en-US"/>
        </w:rPr>
      </w:pPr>
      <w:r w:rsidRPr="00014F64">
        <w:rPr>
          <w:rFonts w:ascii="GHEA Grapalat" w:hAnsi="GHEA Grapalat"/>
          <w:b/>
        </w:rPr>
        <w:t xml:space="preserve">ՀԱՅԱՍՏԱՆԻ ՀԱՆՐԱՊԵՏՈՒԹՅԱՆ ԴԱՏԱԿԱՆ </w:t>
      </w:r>
      <w:r>
        <w:rPr>
          <w:rFonts w:ascii="GHEA Grapalat" w:hAnsi="GHEA Grapalat"/>
          <w:b/>
          <w:lang w:val="en-US"/>
        </w:rPr>
        <w:t>ԵՎ</w:t>
      </w:r>
      <w:r w:rsidRPr="00014F64">
        <w:rPr>
          <w:rFonts w:ascii="GHEA Grapalat" w:hAnsi="GHEA Grapalat"/>
          <w:b/>
        </w:rPr>
        <w:t xml:space="preserve"> ԻՐԱՎԱԿԱՆ ԲԱՐԵՓՈԽՈՒՄՆԵՐԻ 2022-2026 ԹՎԱԿԱՆՆԵՐԻ </w:t>
      </w:r>
    </w:p>
    <w:p w:rsidR="00D34662" w:rsidRPr="002F2914" w:rsidRDefault="00D34662" w:rsidP="00D34662">
      <w:pPr>
        <w:pStyle w:val="ListParagraph"/>
        <w:ind w:left="0" w:right="-93"/>
        <w:jc w:val="both"/>
        <w:rPr>
          <w:rFonts w:ascii="GHEA Grapalat" w:hAnsi="GHEA Grapalat"/>
        </w:rPr>
      </w:pPr>
    </w:p>
    <w:tbl>
      <w:tblPr>
        <w:tblStyle w:val="TableGrid"/>
        <w:tblW w:w="10177" w:type="dxa"/>
        <w:tblInd w:w="-186" w:type="dxa"/>
        <w:tblBorders>
          <w:insideH w:val="none" w:sz="0" w:space="0" w:color="auto"/>
        </w:tblBorders>
        <w:tblLook w:val="04A0"/>
      </w:tblPr>
      <w:tblGrid>
        <w:gridCol w:w="10177"/>
      </w:tblGrid>
      <w:tr w:rsidR="0093582B" w:rsidTr="0093582B">
        <w:tc>
          <w:tcPr>
            <w:tcW w:w="10177" w:type="dxa"/>
          </w:tcPr>
          <w:p w:rsidR="0093582B" w:rsidRDefault="0093582B" w:rsidP="0093582B">
            <w:pPr>
              <w:spacing w:line="276" w:lineRule="auto"/>
              <w:jc w:val="center"/>
              <w:rPr>
                <w:rFonts w:ascii="GHEA Grapalat" w:hAnsi="GHEA Grapalat"/>
                <w:lang w:val="en-US"/>
              </w:rPr>
            </w:pPr>
            <w:r w:rsidRPr="002F2914">
              <w:rPr>
                <w:rFonts w:ascii="GHEA Grapalat" w:hAnsi="GHEA Grapalat"/>
                <w:u w:val="single"/>
              </w:rPr>
              <w:t>Ռազմավարական փաստաթղթի տիտղոսաթերթ</w:t>
            </w:r>
          </w:p>
        </w:tc>
      </w:tr>
      <w:tr w:rsidR="0093582B" w:rsidTr="0093582B">
        <w:tc>
          <w:tcPr>
            <w:tcW w:w="10177" w:type="dxa"/>
          </w:tcPr>
          <w:p w:rsidR="0093582B" w:rsidRDefault="0093582B" w:rsidP="0093582B">
            <w:pPr>
              <w:spacing w:line="276" w:lineRule="auto"/>
              <w:jc w:val="both"/>
              <w:rPr>
                <w:rFonts w:ascii="GHEA Grapalat" w:hAnsi="GHEA Grapalat"/>
                <w:lang w:val="en-US"/>
              </w:rPr>
            </w:pPr>
            <w:r w:rsidRPr="002F2914">
              <w:rPr>
                <w:rFonts w:ascii="GHEA Grapalat" w:hAnsi="GHEA Grapalat"/>
              </w:rPr>
              <w:t xml:space="preserve">Սույն տիտղոսաթերթը պարունակում է տեղեկատվություն ներկայացվող նախագծի/ գույքագրման նպատակներով ռազմավարական փաստաթղթի/ վերաբերյալ համաձայն </w:t>
            </w:r>
            <w:r>
              <w:rPr>
                <w:rFonts w:ascii="GHEA Grapalat" w:hAnsi="GHEA Grapalat"/>
              </w:rPr>
              <w:t>Վարչապետի N 1508-Լ որոշմամբ սահմանված մեթոդական</w:t>
            </w:r>
            <w:r w:rsidRPr="002F2914">
              <w:rPr>
                <w:rFonts w:ascii="GHEA Grapalat" w:hAnsi="GHEA Grapalat"/>
              </w:rPr>
              <w:t xml:space="preserve"> հրահանգի հավելված 1.1</w:t>
            </w:r>
            <w:r>
              <w:rPr>
                <w:rFonts w:ascii="GHEA Grapalat" w:hAnsi="GHEA Grapalat"/>
              </w:rPr>
              <w:t>-ի</w:t>
            </w:r>
          </w:p>
        </w:tc>
      </w:tr>
    </w:tbl>
    <w:p w:rsidR="0093582B" w:rsidRPr="0093582B" w:rsidRDefault="0093582B" w:rsidP="00D34662">
      <w:pPr>
        <w:spacing w:line="276" w:lineRule="auto"/>
        <w:ind w:right="-93"/>
        <w:rPr>
          <w:rFonts w:ascii="GHEA Grapalat" w:hAnsi="GHEA Grapalat"/>
          <w:lang w:val="en-US"/>
        </w:rPr>
      </w:pPr>
    </w:p>
    <w:tbl>
      <w:tblPr>
        <w:tblW w:w="5137" w:type="pct"/>
        <w:tblInd w:w="-176" w:type="dxa"/>
        <w:tblLook w:val="01E0"/>
      </w:tblPr>
      <w:tblGrid>
        <w:gridCol w:w="3024"/>
        <w:gridCol w:w="2335"/>
        <w:gridCol w:w="655"/>
        <w:gridCol w:w="40"/>
        <w:gridCol w:w="13"/>
        <w:gridCol w:w="79"/>
        <w:gridCol w:w="80"/>
        <w:gridCol w:w="1370"/>
        <w:gridCol w:w="508"/>
        <w:gridCol w:w="2074"/>
      </w:tblGrid>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rPr>
              <w:t>1. Անվանումը</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Pr="00E17D2A" w:rsidRDefault="00D34662" w:rsidP="00D34662">
            <w:pPr>
              <w:pStyle w:val="Text1"/>
              <w:spacing w:before="60" w:after="60" w:line="276" w:lineRule="auto"/>
              <w:ind w:left="0" w:right="-93"/>
              <w:jc w:val="left"/>
              <w:rPr>
                <w:rFonts w:ascii="GHEA Grapalat" w:hAnsi="GHEA Grapalat"/>
                <w:lang w:val="en-US"/>
              </w:rPr>
            </w:pPr>
            <w:r w:rsidRPr="00E17D2A">
              <w:rPr>
                <w:rFonts w:ascii="GHEA Grapalat" w:hAnsi="GHEA Grapalat"/>
                <w:lang w:val="hy-AM"/>
              </w:rPr>
              <w:t>Հայաստանի Հանրապետության դատական և իրավական բարեփոխումների 2022-2026 թվականների ռազմավարություն</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2. Մշակող մարմինը</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Pr="00E17D2A" w:rsidRDefault="00D34662" w:rsidP="0022117E">
            <w:pPr>
              <w:pStyle w:val="Text2"/>
              <w:spacing w:line="276" w:lineRule="auto"/>
              <w:ind w:left="0"/>
              <w:rPr>
                <w:rFonts w:ascii="GHEA Grapalat" w:hAnsi="GHEA Grapalat"/>
                <w:lang w:val="en-US"/>
              </w:rPr>
            </w:pPr>
            <w:r>
              <w:rPr>
                <w:rFonts w:ascii="GHEA Grapalat" w:hAnsi="GHEA Grapalat"/>
                <w:lang w:val="en-US"/>
              </w:rPr>
              <w:t>Հայաստանի Հանրապետության արդարադատության նախարարություն</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3. Նոր կամ վերանայում</w:t>
            </w: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left" w:pos="2370"/>
              </w:tabs>
              <w:spacing w:before="120" w:after="120" w:line="276" w:lineRule="auto"/>
              <w:ind w:right="-93" w:firstLine="259"/>
              <w:jc w:val="both"/>
              <w:rPr>
                <w:rFonts w:ascii="GHEA Grapalat" w:hAnsi="GHEA Grapalat"/>
              </w:rPr>
            </w:pPr>
            <w:r w:rsidRPr="002F2914">
              <w:rPr>
                <w:rFonts w:ascii="GHEA Grapalat" w:hAnsi="GHEA Grapalat"/>
              </w:rPr>
              <w:t>Նոր</w:t>
            </w:r>
            <w:r w:rsidRPr="002F2914">
              <w:rPr>
                <w:rFonts w:ascii="GHEA Grapalat" w:hAnsi="GHEA Grapalat"/>
              </w:rPr>
              <w:tab/>
            </w:r>
            <w:r w:rsidR="00A63C67" w:rsidRPr="002F2914">
              <w:rPr>
                <w:rFonts w:ascii="GHEA Grapalat" w:hAnsi="GHEA Grapalat"/>
              </w:rPr>
              <w:fldChar w:fldCharType="begin">
                <w:ffData>
                  <w:name w:val="Check4"/>
                  <w:enabled/>
                  <w:calcOnExit w:val="0"/>
                  <w:checkBox>
                    <w:sizeAuto/>
                    <w:default w:val="0"/>
                  </w:checkBox>
                </w:ffData>
              </w:fldChar>
            </w:r>
            <w:bookmarkStart w:id="0" w:name="Check4"/>
            <w:r w:rsidRPr="002F2914">
              <w:rPr>
                <w:rFonts w:ascii="GHEA Grapalat" w:hAnsi="GHEA Grapalat"/>
              </w:rPr>
              <w:instrText xml:space="preserve"> FORMCHECKBOX </w:instrText>
            </w:r>
            <w:r w:rsidR="00A63C67">
              <w:rPr>
                <w:rFonts w:ascii="GHEA Grapalat" w:hAnsi="GHEA Grapalat"/>
              </w:rPr>
            </w:r>
            <w:r w:rsidR="00A63C67">
              <w:rPr>
                <w:rFonts w:ascii="GHEA Grapalat" w:hAnsi="GHEA Grapalat"/>
              </w:rPr>
              <w:fldChar w:fldCharType="separate"/>
            </w:r>
            <w:r w:rsidR="00A63C67" w:rsidRPr="002F2914">
              <w:rPr>
                <w:rFonts w:ascii="GHEA Grapalat" w:hAnsi="GHEA Grapalat"/>
              </w:rPr>
              <w:fldChar w:fldCharType="end"/>
            </w:r>
            <w:bookmarkEnd w:id="0"/>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right" w:pos="3391"/>
              </w:tabs>
              <w:spacing w:before="120" w:after="120" w:line="276" w:lineRule="auto"/>
              <w:ind w:right="-93" w:firstLine="222"/>
              <w:jc w:val="both"/>
              <w:rPr>
                <w:rFonts w:ascii="GHEA Grapalat" w:hAnsi="GHEA Grapalat"/>
              </w:rPr>
            </w:pPr>
            <w:r w:rsidRPr="002F2914">
              <w:rPr>
                <w:rFonts w:ascii="GHEA Grapalat" w:hAnsi="GHEA Grapalat"/>
              </w:rPr>
              <w:t xml:space="preserve">Վերանայում                 </w:t>
            </w:r>
            <w:bookmarkStart w:id="1" w:name="Check5"/>
            <w:r w:rsidR="0093582B">
              <w:rPr>
                <w:rFonts w:ascii="GHEA Grapalat" w:hAnsi="GHEA Grapalat"/>
                <w:lang w:val="en-US"/>
              </w:rPr>
              <w:t xml:space="preserve">   </w:t>
            </w:r>
            <w:r w:rsidR="00A63C67">
              <w:rPr>
                <w:rFonts w:ascii="GHEA Grapalat" w:hAnsi="GHEA Grapalat"/>
              </w:rPr>
              <w:fldChar w:fldCharType="begin">
                <w:ffData>
                  <w:name w:val="Check5"/>
                  <w:enabled/>
                  <w:calcOnExit w:val="0"/>
                  <w:checkBox>
                    <w:sizeAuto/>
                    <w:default w:val="1"/>
                  </w:checkBox>
                </w:ffData>
              </w:fldChar>
            </w:r>
            <w:r>
              <w:rPr>
                <w:rFonts w:ascii="GHEA Grapalat" w:hAnsi="GHEA Grapalat"/>
              </w:rPr>
              <w:instrText xml:space="preserve"> FORMCHECKBOX </w:instrText>
            </w:r>
            <w:r w:rsidR="00A63C67">
              <w:rPr>
                <w:rFonts w:ascii="GHEA Grapalat" w:hAnsi="GHEA Grapalat"/>
              </w:rPr>
            </w:r>
            <w:r w:rsidR="00A63C67">
              <w:rPr>
                <w:rFonts w:ascii="GHEA Grapalat" w:hAnsi="GHEA Grapalat"/>
              </w:rPr>
              <w:fldChar w:fldCharType="separate"/>
            </w:r>
            <w:r w:rsidR="00A63C67">
              <w:rPr>
                <w:rFonts w:ascii="GHEA Grapalat" w:hAnsi="GHEA Grapalat"/>
              </w:rPr>
              <w:fldChar w:fldCharType="end"/>
            </w:r>
            <w:bookmarkEnd w:id="1"/>
          </w:p>
        </w:tc>
      </w:tr>
      <w:tr w:rsidR="00D34662" w:rsidRPr="002F2914" w:rsidTr="00D34662">
        <w:trPr>
          <w:trHeight w:val="647"/>
        </w:trPr>
        <w:tc>
          <w:tcPr>
            <w:tcW w:w="9666" w:type="dxa"/>
            <w:gridSpan w:val="10"/>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right" w:pos="3391"/>
              </w:tabs>
              <w:spacing w:before="120" w:after="120" w:line="276" w:lineRule="auto"/>
              <w:ind w:right="-93"/>
              <w:jc w:val="both"/>
              <w:rPr>
                <w:rFonts w:ascii="GHEA Grapalat" w:hAnsi="GHEA Grapalat"/>
              </w:rPr>
            </w:pPr>
            <w:r w:rsidRPr="002F2914">
              <w:rPr>
                <w:rFonts w:ascii="GHEA Grapalat" w:hAnsi="GHEA Grapalat"/>
              </w:rPr>
              <w:t>4. Մշակման հիմքերը</w:t>
            </w:r>
          </w:p>
        </w:tc>
      </w:tr>
      <w:tr w:rsidR="00D34662" w:rsidRPr="002F2914" w:rsidTr="005738B4">
        <w:trPr>
          <w:trHeight w:val="440"/>
        </w:trPr>
        <w:tc>
          <w:tcPr>
            <w:tcW w:w="2872" w:type="dxa"/>
            <w:vMerge w:val="restart"/>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4.1 Նոր և վերանայում</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Default="00D34662" w:rsidP="00D34662">
            <w:pPr>
              <w:spacing w:line="276" w:lineRule="auto"/>
              <w:ind w:right="-93" w:hanging="24"/>
              <w:rPr>
                <w:rFonts w:ascii="GHEA Grapalat" w:hAnsi="GHEA Grapalat"/>
              </w:rPr>
            </w:pPr>
            <w:r w:rsidRPr="002F2914">
              <w:rPr>
                <w:rFonts w:ascii="GHEA Grapalat" w:hAnsi="GHEA Grapalat"/>
              </w:rPr>
              <w:t>Համառոտ նկարագիր</w:t>
            </w:r>
          </w:p>
          <w:p w:rsidR="00D34662" w:rsidRPr="0028601A" w:rsidRDefault="00D34662" w:rsidP="006D0AA3">
            <w:pPr>
              <w:spacing w:line="276" w:lineRule="auto"/>
              <w:ind w:hanging="24"/>
              <w:jc w:val="both"/>
              <w:rPr>
                <w:rFonts w:ascii="GHEA Grapalat" w:hAnsi="GHEA Grapalat"/>
              </w:rPr>
            </w:pPr>
            <w:r w:rsidRPr="0028601A">
              <w:rPr>
                <w:rFonts w:ascii="GHEA Grapalat" w:hAnsi="GHEA Grapalat"/>
              </w:rPr>
              <w:t>Նախագծով վեր է հանվել դատական և իրավական բարեփոխումների գործող ռազմավարության կատարողականը և ենթարկվել համեմատական վերլուծության Կառավարության 2021-2026թթ. գործունեության ծրագրի հետ: Վերլուծության արդյունքում մշակվել է դատական և իրավական բարեփոխումների ռազմավարություն՝ ի վերանայումն 2019-2023թթ. ռազմավարության, որը կներառի առաջիկա հինգ տարիների ընթաց</w:t>
            </w:r>
            <w:r w:rsidR="00DC68EC">
              <w:rPr>
                <w:rFonts w:ascii="GHEA Grapalat" w:hAnsi="GHEA Grapalat"/>
              </w:rPr>
              <w:t>ք</w:t>
            </w:r>
            <w:r w:rsidRPr="0028601A">
              <w:rPr>
                <w:rFonts w:ascii="GHEA Grapalat" w:hAnsi="GHEA Grapalat"/>
              </w:rPr>
              <w:t>ում արդարադատության ոլորտի բարեփոխումներին ուղղված միջոցառումները:</w:t>
            </w:r>
          </w:p>
          <w:p w:rsidR="00D34662" w:rsidRPr="0028601A" w:rsidRDefault="00D34662" w:rsidP="006D0AA3">
            <w:pPr>
              <w:spacing w:line="276" w:lineRule="auto"/>
              <w:ind w:hanging="24"/>
              <w:jc w:val="both"/>
              <w:rPr>
                <w:rFonts w:ascii="GHEA Grapalat" w:hAnsi="GHEA Grapalat"/>
              </w:rPr>
            </w:pPr>
          </w:p>
          <w:p w:rsidR="00D34662" w:rsidRDefault="00D34662" w:rsidP="006D0AA3">
            <w:pPr>
              <w:spacing w:line="276" w:lineRule="auto"/>
              <w:ind w:hanging="24"/>
              <w:jc w:val="both"/>
              <w:rPr>
                <w:rFonts w:ascii="GHEA Grapalat" w:hAnsi="GHEA Grapalat"/>
                <w:lang w:val="en-US"/>
              </w:rPr>
            </w:pPr>
            <w:r w:rsidRPr="0028601A">
              <w:rPr>
                <w:rFonts w:ascii="GHEA Grapalat" w:hAnsi="GHEA Grapalat"/>
              </w:rPr>
              <w:t>Ռազմավարությունը մշակելիս հաշվի են առնվել ինչպես 2019-2023թթ. ռազմավարությամբ նախատեսված և չկատարված կամ թերի կատարված միջոցառումների կատ</w:t>
            </w:r>
            <w:r w:rsidR="006D0AA3">
              <w:rPr>
                <w:rFonts w:ascii="GHEA Grapalat" w:hAnsi="GHEA Grapalat"/>
                <w:lang w:val="en-US"/>
              </w:rPr>
              <w:t>ա</w:t>
            </w:r>
            <w:r w:rsidRPr="0028601A">
              <w:rPr>
                <w:rFonts w:ascii="GHEA Grapalat" w:hAnsi="GHEA Grapalat"/>
              </w:rPr>
              <w:t xml:space="preserve">րման անհրաժեշտությունը, այնպես էլ Հայաստանի Հանրապետության իրավական համակարգում և դատական </w:t>
            </w:r>
            <w:r w:rsidRPr="0028601A">
              <w:rPr>
                <w:rFonts w:ascii="GHEA Grapalat" w:hAnsi="GHEA Grapalat"/>
              </w:rPr>
              <w:lastRenderedPageBreak/>
              <w:t>իշխանությունում առկա խնդիրների վերաբերյալ այն նկատառումները և առաջարկությունները, որոնք ներկայացվել են տարբեր շահագրգիռ անձանց կողմից: Միևնույն ժամանակ, հիմք է ընդունվել դատաիրավական բարեփոխումների միջազգային առաջադեմ փորձը, որի հիման վրա սահմանվել են ռազմավարության ընդհանուր նպատակը, դրանից բխող առանձին ռազմավարական նպատակները և դրանց համապատասխան ռազմավարական ուղղությունները:</w:t>
            </w:r>
          </w:p>
          <w:p w:rsidR="0022117E" w:rsidRPr="0022117E" w:rsidRDefault="0022117E" w:rsidP="006D0AA3">
            <w:pPr>
              <w:spacing w:line="276" w:lineRule="auto"/>
              <w:ind w:hanging="24"/>
              <w:jc w:val="both"/>
              <w:rPr>
                <w:rFonts w:ascii="GHEA Grapalat" w:hAnsi="GHEA Grapalat"/>
                <w:lang w:val="en-US"/>
              </w:rPr>
            </w:pPr>
          </w:p>
        </w:tc>
      </w:tr>
      <w:tr w:rsidR="00D34662" w:rsidRPr="002F2914" w:rsidTr="005738B4">
        <w:trPr>
          <w:trHeight w:val="440"/>
        </w:trPr>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line="276" w:lineRule="auto"/>
              <w:ind w:right="-93" w:hanging="24"/>
              <w:rPr>
                <w:rFonts w:ascii="GHEA Grapalat" w:hAnsi="GHEA Grapalat"/>
              </w:rPr>
            </w:pPr>
            <w:r w:rsidRPr="002F2914">
              <w:rPr>
                <w:rFonts w:ascii="GHEA Grapalat" w:hAnsi="GHEA Grapalat"/>
              </w:rPr>
              <w:t>Հիմքերը</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line="276" w:lineRule="auto"/>
              <w:ind w:right="-93"/>
              <w:rPr>
                <w:rFonts w:ascii="GHEA Grapalat" w:hAnsi="GHEA Grapalat"/>
              </w:rPr>
            </w:pPr>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1. Կառավարության ծրագիր</w:t>
            </w:r>
          </w:p>
        </w:tc>
        <w:bookmarkStart w:id="2" w:name="Check9"/>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A63C67" w:rsidP="00D34662">
            <w:pPr>
              <w:spacing w:before="120" w:line="276" w:lineRule="auto"/>
              <w:ind w:right="-93"/>
              <w:jc w:val="center"/>
              <w:rPr>
                <w:rFonts w:ascii="GHEA Grapalat" w:hAnsi="GHEA Grapalat"/>
                <w:noProof/>
              </w:rPr>
            </w:pPr>
            <w:r>
              <w:rPr>
                <w:rFonts w:ascii="GHEA Grapalat" w:hAnsi="GHEA Grapalat"/>
                <w:noProof/>
              </w:rPr>
              <w:fldChar w:fldCharType="begin">
                <w:ffData>
                  <w:name w:val="Check9"/>
                  <w:enabled/>
                  <w:calcOnExit w:val="0"/>
                  <w:checkBox>
                    <w:sizeAuto/>
                    <w:default w:val="1"/>
                  </w:checkBox>
                </w:ffData>
              </w:fldChar>
            </w:r>
            <w:r w:rsidR="00D34662">
              <w:rPr>
                <w:rFonts w:ascii="GHEA Grapalat" w:hAnsi="GHEA Grapalat"/>
                <w:noProof/>
              </w:rPr>
              <w:instrText xml:space="preserve"> FORMCHECKBOX </w:instrText>
            </w:r>
            <w:r>
              <w:rPr>
                <w:rFonts w:ascii="GHEA Grapalat" w:hAnsi="GHEA Grapalat"/>
                <w:noProof/>
              </w:rPr>
            </w:r>
            <w:r>
              <w:rPr>
                <w:rFonts w:ascii="GHEA Grapalat" w:hAnsi="GHEA Grapalat"/>
                <w:noProof/>
              </w:rPr>
              <w:fldChar w:fldCharType="separate"/>
            </w:r>
            <w:r>
              <w:rPr>
                <w:rFonts w:ascii="GHEA Grapalat" w:hAnsi="GHEA Grapalat"/>
                <w:noProof/>
              </w:rPr>
              <w:fldChar w:fldCharType="end"/>
            </w:r>
            <w:bookmarkEnd w:id="2"/>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2. ՀՌՓ</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A63C67" w:rsidP="00D34662">
            <w:pPr>
              <w:tabs>
                <w:tab w:val="center" w:pos="1643"/>
              </w:tabs>
              <w:spacing w:before="120" w:line="276" w:lineRule="auto"/>
              <w:ind w:right="-93"/>
              <w:jc w:val="center"/>
              <w:rPr>
                <w:rFonts w:ascii="GHEA Grapalat" w:hAnsi="GHEA Grapalat"/>
                <w:noProof/>
              </w:rPr>
            </w:pPr>
            <w:r w:rsidRPr="002F2914">
              <w:rPr>
                <w:rFonts w:ascii="GHEA Grapalat" w:hAnsi="GHEA Grapalat"/>
                <w:noProof/>
              </w:rPr>
              <w:fldChar w:fldCharType="begin">
                <w:ffData>
                  <w:name w:val="Check10"/>
                  <w:enabled/>
                  <w:calcOnExit w:val="0"/>
                  <w:checkBox>
                    <w:sizeAuto/>
                    <w:default w:val="0"/>
                  </w:checkBox>
                </w:ffData>
              </w:fldChar>
            </w:r>
            <w:bookmarkStart w:id="3" w:name="Check10"/>
            <w:r w:rsidR="00D34662" w:rsidRPr="002F2914">
              <w:rPr>
                <w:rFonts w:ascii="GHEA Grapalat" w:hAnsi="GHEA Grapalat"/>
                <w:noProof/>
              </w:rPr>
              <w:instrText xml:space="preserve"> FORMCHECKBOX </w:instrText>
            </w:r>
            <w:r>
              <w:rPr>
                <w:rFonts w:ascii="GHEA Grapalat" w:hAnsi="GHEA Grapalat"/>
                <w:noProof/>
              </w:rPr>
            </w:r>
            <w:r>
              <w:rPr>
                <w:rFonts w:ascii="GHEA Grapalat" w:hAnsi="GHEA Grapalat"/>
                <w:noProof/>
              </w:rPr>
              <w:fldChar w:fldCharType="separate"/>
            </w:r>
            <w:r w:rsidRPr="002F2914">
              <w:rPr>
                <w:rFonts w:ascii="GHEA Grapalat" w:hAnsi="GHEA Grapalat"/>
                <w:noProof/>
              </w:rPr>
              <w:fldChar w:fldCharType="end"/>
            </w:r>
            <w:bookmarkEnd w:id="3"/>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3. Եր</w:t>
            </w:r>
            <w:r>
              <w:rPr>
                <w:rFonts w:ascii="GHEA Grapalat" w:hAnsi="GHEA Grapalat"/>
                <w:noProof/>
              </w:rPr>
              <w:t>կ</w:t>
            </w:r>
            <w:r w:rsidRPr="002F2914">
              <w:rPr>
                <w:rFonts w:ascii="GHEA Grapalat" w:hAnsi="GHEA Grapalat"/>
                <w:noProof/>
              </w:rPr>
              <w:t>արաժամկետ բարեփոխումների ծրագիր</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A63C67" w:rsidP="0067308F">
            <w:pPr>
              <w:tabs>
                <w:tab w:val="center" w:pos="1643"/>
              </w:tabs>
              <w:spacing w:before="120" w:line="276" w:lineRule="auto"/>
              <w:ind w:right="-93"/>
              <w:jc w:val="center"/>
              <w:rPr>
                <w:rFonts w:ascii="GHEA Grapalat" w:hAnsi="GHEA Grapalat"/>
                <w:noProof/>
              </w:rPr>
            </w:pPr>
            <w:r w:rsidRPr="002F2914">
              <w:rPr>
                <w:rFonts w:ascii="GHEA Grapalat" w:eastAsia="MS Gothic" w:hAnsi="GHEA Grapalat"/>
              </w:rPr>
              <w:fldChar w:fldCharType="begin">
                <w:ffData>
                  <w:name w:val="Check8"/>
                  <w:enabled/>
                  <w:calcOnExit w:val="0"/>
                  <w:checkBox>
                    <w:sizeAuto/>
                    <w:default w:val="0"/>
                  </w:checkBox>
                </w:ffData>
              </w:fldChar>
            </w:r>
            <w:bookmarkStart w:id="4" w:name="Check8"/>
            <w:r w:rsidR="00D34662" w:rsidRPr="002F2914">
              <w:rPr>
                <w:rFonts w:ascii="GHEA Grapalat" w:eastAsia="MS Gothic" w:hAnsi="GHEA Grapalat"/>
              </w:rPr>
              <w:instrText xml:space="preserve"> FORMCHECKBOX </w:instrText>
            </w:r>
            <w:r>
              <w:rPr>
                <w:rFonts w:ascii="GHEA Grapalat" w:eastAsia="MS Gothic" w:hAnsi="GHEA Grapalat"/>
              </w:rPr>
            </w:r>
            <w:r>
              <w:rPr>
                <w:rFonts w:ascii="GHEA Grapalat" w:eastAsia="MS Gothic" w:hAnsi="GHEA Grapalat"/>
              </w:rPr>
              <w:fldChar w:fldCharType="separate"/>
            </w:r>
            <w:r w:rsidRPr="002F2914">
              <w:rPr>
                <w:rFonts w:ascii="GHEA Grapalat" w:eastAsia="MS Gothic" w:hAnsi="GHEA Grapalat"/>
              </w:rPr>
              <w:fldChar w:fldCharType="end"/>
            </w:r>
            <w:bookmarkEnd w:id="4"/>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4</w:t>
            </w:r>
            <w:r>
              <w:rPr>
                <w:rFonts w:ascii="Cambria Math" w:eastAsia="MS Mincho" w:hAnsi="Cambria Math" w:cs="Cambria Math"/>
                <w:noProof/>
              </w:rPr>
              <w:t xml:space="preserve">. </w:t>
            </w:r>
            <w:r w:rsidRPr="002F2914">
              <w:rPr>
                <w:rFonts w:ascii="GHEA Grapalat" w:hAnsi="GHEA Grapalat"/>
                <w:noProof/>
              </w:rPr>
              <w:t>Այլ համապարփակ ռազմավարական փաստաթուղթ</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firstLine="222"/>
              <w:jc w:val="both"/>
              <w:rPr>
                <w:rFonts w:ascii="GHEA Grapalat" w:hAnsi="GHEA Grapalat"/>
                <w:noProof/>
              </w:rPr>
            </w:pPr>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5. ՀՀ օրենք</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firstLine="222"/>
              <w:jc w:val="both"/>
              <w:rPr>
                <w:rFonts w:ascii="GHEA Grapalat" w:hAnsi="GHEA Grapalat"/>
                <w:noProof/>
              </w:rPr>
            </w:pPr>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6. ՀՀ կառավարության որոշում</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firstLine="222"/>
              <w:jc w:val="both"/>
              <w:rPr>
                <w:rFonts w:ascii="GHEA Grapalat" w:hAnsi="GHEA Grapalat"/>
                <w:noProof/>
              </w:rPr>
            </w:pPr>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7. Միջազգային պարտավորություն</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firstLine="222"/>
              <w:jc w:val="both"/>
              <w:rPr>
                <w:rFonts w:ascii="GHEA Grapalat" w:hAnsi="GHEA Grapalat"/>
                <w:noProof/>
              </w:rPr>
            </w:pPr>
          </w:p>
        </w:tc>
      </w:tr>
      <w:tr w:rsidR="00D34662" w:rsidRPr="002F2914" w:rsidTr="005738B4">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3041"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hanging="24"/>
              <w:rPr>
                <w:rFonts w:ascii="GHEA Grapalat" w:hAnsi="GHEA Grapalat"/>
                <w:noProof/>
              </w:rPr>
            </w:pPr>
            <w:r w:rsidRPr="002F2914">
              <w:rPr>
                <w:rFonts w:ascii="GHEA Grapalat" w:hAnsi="GHEA Grapalat"/>
                <w:noProof/>
              </w:rPr>
              <w:t>8. Այլ</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firstLine="222"/>
              <w:jc w:val="both"/>
              <w:rPr>
                <w:rFonts w:ascii="GHEA Grapalat" w:hAnsi="GHEA Grapalat"/>
                <w:noProof/>
              </w:rPr>
            </w:pPr>
          </w:p>
        </w:tc>
      </w:tr>
      <w:tr w:rsidR="00D34662" w:rsidRPr="002F2914" w:rsidTr="005738B4">
        <w:trPr>
          <w:trHeight w:val="1614"/>
        </w:trPr>
        <w:tc>
          <w:tcPr>
            <w:tcW w:w="2872" w:type="dxa"/>
            <w:vMerge/>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p>
        </w:tc>
        <w:tc>
          <w:tcPr>
            <w:tcW w:w="6794" w:type="dxa"/>
            <w:gridSpan w:val="9"/>
            <w:tcBorders>
              <w:top w:val="single" w:sz="4" w:space="0" w:color="auto"/>
              <w:left w:val="single" w:sz="4" w:space="0" w:color="auto"/>
              <w:right w:val="single" w:sz="4" w:space="0" w:color="auto"/>
            </w:tcBorders>
            <w:shd w:val="clear" w:color="auto" w:fill="auto"/>
          </w:tcPr>
          <w:p w:rsidR="00D34662" w:rsidRPr="002F2914" w:rsidRDefault="00D34662" w:rsidP="00D34662">
            <w:pPr>
              <w:spacing w:before="120" w:line="276" w:lineRule="auto"/>
              <w:ind w:right="-93" w:firstLine="259"/>
              <w:jc w:val="both"/>
              <w:rPr>
                <w:rFonts w:ascii="GHEA Grapalat" w:hAnsi="GHEA Grapalat"/>
                <w:noProof/>
              </w:rPr>
            </w:pPr>
            <w:r w:rsidRPr="002F2914">
              <w:rPr>
                <w:rFonts w:ascii="GHEA Grapalat" w:hAnsi="GHEA Grapalat"/>
                <w:noProof/>
              </w:rPr>
              <w:t>Լրացուցիչ մեկնաբանություններ</w:t>
            </w:r>
          </w:p>
        </w:tc>
      </w:tr>
      <w:tr w:rsidR="00D34662" w:rsidRPr="002F2914" w:rsidTr="005738B4">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4.2 Վերանայում /լրացուցիչ տեղեկատվություն/</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Default="00D34662" w:rsidP="0022117E">
            <w:pPr>
              <w:spacing w:before="120" w:line="276" w:lineRule="auto"/>
              <w:ind w:right="5" w:firstLine="259"/>
              <w:jc w:val="both"/>
              <w:rPr>
                <w:rFonts w:ascii="GHEA Grapalat" w:hAnsi="GHEA Grapalat"/>
                <w:noProof/>
              </w:rPr>
            </w:pPr>
            <w:r w:rsidRPr="002F2914">
              <w:rPr>
                <w:rFonts w:ascii="GHEA Grapalat" w:hAnsi="GHEA Grapalat"/>
                <w:noProof/>
              </w:rPr>
              <w:t>Վեր</w:t>
            </w:r>
            <w:r w:rsidR="00DC68EC">
              <w:rPr>
                <w:rFonts w:ascii="GHEA Grapalat" w:hAnsi="GHEA Grapalat"/>
                <w:noProof/>
              </w:rPr>
              <w:t>ա</w:t>
            </w:r>
            <w:r w:rsidRPr="002F2914">
              <w:rPr>
                <w:rFonts w:ascii="GHEA Grapalat" w:hAnsi="GHEA Grapalat"/>
                <w:noProof/>
              </w:rPr>
              <w:t>նայվող փաստաթղթի անվանումը՝</w:t>
            </w:r>
          </w:p>
          <w:p w:rsidR="00D34662" w:rsidRPr="00831C8D" w:rsidRDefault="00D34662" w:rsidP="0022117E">
            <w:pPr>
              <w:spacing w:before="120" w:line="276" w:lineRule="auto"/>
              <w:ind w:right="5" w:firstLine="259"/>
              <w:jc w:val="both"/>
              <w:rPr>
                <w:rFonts w:ascii="GHEA Grapalat" w:hAnsi="GHEA Grapalat"/>
                <w:noProof/>
              </w:rPr>
            </w:pPr>
            <w:r w:rsidRPr="00E17D2A">
              <w:rPr>
                <w:rFonts w:ascii="GHEA Grapalat" w:hAnsi="GHEA Grapalat"/>
              </w:rPr>
              <w:t>«</w:t>
            </w:r>
            <w:r>
              <w:rPr>
                <w:rFonts w:ascii="GHEA Grapalat" w:hAnsi="GHEA Grapalat"/>
                <w:noProof/>
              </w:rPr>
              <w:t>Հայաստանի Հ</w:t>
            </w:r>
            <w:r w:rsidRPr="00831C8D">
              <w:rPr>
                <w:rFonts w:ascii="GHEA Grapalat" w:hAnsi="GHEA Grapalat"/>
                <w:noProof/>
              </w:rPr>
              <w:t>անրապետության դատական եվ իրավական բարեփոխումների 2019-2023 թվականների ռազմավարությունը եվ դրանից բխող գործողությունների ծրագրերը հաստատելու մասին</w:t>
            </w:r>
            <w:r w:rsidRPr="00E17D2A">
              <w:rPr>
                <w:rFonts w:ascii="GHEA Grapalat" w:hAnsi="GHEA Grapalat"/>
              </w:rPr>
              <w:t>»</w:t>
            </w:r>
            <w:r>
              <w:rPr>
                <w:rFonts w:ascii="GHEA Grapalat" w:hAnsi="GHEA Grapalat"/>
              </w:rPr>
              <w:t xml:space="preserve"> </w:t>
            </w:r>
            <w:r w:rsidRPr="00831C8D">
              <w:rPr>
                <w:rFonts w:ascii="GHEA Grapalat" w:hAnsi="GHEA Grapalat"/>
              </w:rPr>
              <w:t>Կառավարության որոշում</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c>
          <w:tcPr>
            <w:tcW w:w="2890" w:type="dxa"/>
            <w:gridSpan w:val="4"/>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22117E">
            <w:pPr>
              <w:spacing w:before="120" w:line="276" w:lineRule="auto"/>
              <w:ind w:right="-93"/>
              <w:rPr>
                <w:rFonts w:ascii="GHEA Grapalat" w:hAnsi="GHEA Grapalat"/>
                <w:noProof/>
              </w:rPr>
            </w:pPr>
            <w:r w:rsidRPr="002F2914">
              <w:rPr>
                <w:rFonts w:ascii="GHEA Grapalat" w:hAnsi="GHEA Grapalat"/>
                <w:noProof/>
              </w:rPr>
              <w:t>Վերջին երեք տարիներին վերանայվող ռազմավարության հաշվետվություն հրապարակվել է</w:t>
            </w: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r w:rsidRPr="002F2914">
              <w:rPr>
                <w:rFonts w:ascii="GHEA Grapalat" w:hAnsi="GHEA Grapalat"/>
                <w:noProof/>
              </w:rPr>
              <w:t xml:space="preserve">Այո       </w:t>
            </w:r>
            <w:bookmarkStart w:id="5" w:name="Check2"/>
            <w:r w:rsidR="00A63C67">
              <w:rPr>
                <w:rFonts w:ascii="GHEA Grapalat" w:hAnsi="GHEA Grapalat"/>
                <w:noProof/>
              </w:rPr>
              <w:fldChar w:fldCharType="begin">
                <w:ffData>
                  <w:name w:val="Check2"/>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bookmarkEnd w:id="5"/>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r w:rsidRPr="002F2914">
              <w:rPr>
                <w:rFonts w:ascii="GHEA Grapalat" w:hAnsi="GHEA Grapalat"/>
                <w:noProof/>
              </w:rPr>
              <w:t xml:space="preserve">Ոչ   </w:t>
            </w:r>
            <w:r w:rsidR="0022117E">
              <w:rPr>
                <w:rFonts w:ascii="GHEA Grapalat" w:hAnsi="GHEA Grapalat"/>
                <w:noProof/>
                <w:lang w:val="en-US"/>
              </w:rPr>
              <w:t xml:space="preserve">   </w:t>
            </w:r>
            <w:r w:rsidRPr="002F2914">
              <w:rPr>
                <w:rFonts w:ascii="GHEA Grapalat" w:hAnsi="GHEA Grapalat"/>
                <w:noProof/>
              </w:rPr>
              <w:t xml:space="preserve">  </w:t>
            </w:r>
            <w:r w:rsidR="00A63C67" w:rsidRPr="002F2914">
              <w:rPr>
                <w:rFonts w:ascii="GHEA Grapalat" w:hAnsi="GHEA Grapalat"/>
                <w:noProof/>
              </w:rPr>
              <w:fldChar w:fldCharType="begin">
                <w:ffData>
                  <w:name w:val="Check3"/>
                  <w:enabled/>
                  <w:calcOnExit w:val="0"/>
                  <w:checkBox>
                    <w:sizeAuto/>
                    <w:default w:val="0"/>
                  </w:checkBox>
                </w:ffData>
              </w:fldChar>
            </w:r>
            <w:bookmarkStart w:id="6" w:name="Check3"/>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6"/>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Pr="007C533A" w:rsidRDefault="00D34662" w:rsidP="00D34662">
            <w:pPr>
              <w:spacing w:before="120" w:line="276" w:lineRule="auto"/>
              <w:ind w:right="-93"/>
              <w:rPr>
                <w:rFonts w:ascii="GHEA Grapalat" w:hAnsi="GHEA Grapalat"/>
                <w:noProof/>
              </w:rPr>
            </w:pPr>
            <w:r w:rsidRPr="002F2914">
              <w:rPr>
                <w:rFonts w:ascii="GHEA Grapalat" w:hAnsi="GHEA Grapalat"/>
                <w:noProof/>
              </w:rPr>
              <w:t xml:space="preserve">Վերանայվող փաստաթղթի վերջին </w:t>
            </w:r>
            <w:r w:rsidRPr="00554BA6">
              <w:rPr>
                <w:rFonts w:ascii="GHEA Grapalat" w:hAnsi="GHEA Grapalat"/>
                <w:noProof/>
              </w:rPr>
              <w:t>հաշվետվության հրապարակման ամսաթիվը՝ 21.01.2021թ.</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c>
          <w:tcPr>
            <w:tcW w:w="2890" w:type="dxa"/>
            <w:gridSpan w:val="4"/>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rPr>
                <w:rFonts w:ascii="GHEA Grapalat" w:hAnsi="GHEA Grapalat"/>
                <w:noProof/>
              </w:rPr>
            </w:pPr>
            <w:r w:rsidRPr="002F2914">
              <w:rPr>
                <w:rFonts w:ascii="GHEA Grapalat" w:hAnsi="GHEA Grapalat"/>
                <w:noProof/>
              </w:rPr>
              <w:t>Վերնայվող փաստաթղթի հաշվետվությունը ներկայացվում է ռազմավարական փաստաթղթի հետ միասին</w:t>
            </w:r>
          </w:p>
        </w:tc>
        <w:tc>
          <w:tcPr>
            <w:tcW w:w="3904" w:type="dxa"/>
            <w:gridSpan w:val="5"/>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eastAsia="MS Gothic" w:hAnsi="GHEA Grapalat"/>
              </w:rPr>
            </w:pPr>
          </w:p>
          <w:p w:rsidR="00D34662" w:rsidRPr="002F2914" w:rsidRDefault="00A63C67" w:rsidP="00D34662">
            <w:pPr>
              <w:spacing w:before="120" w:line="276" w:lineRule="auto"/>
              <w:ind w:right="-93"/>
              <w:jc w:val="both"/>
              <w:rPr>
                <w:rFonts w:ascii="GHEA Grapalat" w:hAnsi="GHEA Grapalat"/>
                <w:noProof/>
              </w:rPr>
            </w:pPr>
            <w:r w:rsidRPr="002F2914">
              <w:rPr>
                <w:rFonts w:ascii="GHEA Grapalat" w:eastAsia="MS Gothic" w:hAnsi="GHEA Grapalat"/>
              </w:rPr>
              <w:fldChar w:fldCharType="begin">
                <w:ffData>
                  <w:name w:val="Check1"/>
                  <w:enabled/>
                  <w:calcOnExit w:val="0"/>
                  <w:checkBox>
                    <w:sizeAuto/>
                    <w:default w:val="0"/>
                  </w:checkBox>
                </w:ffData>
              </w:fldChar>
            </w:r>
            <w:bookmarkStart w:id="7" w:name="Check1"/>
            <w:r w:rsidR="00D34662" w:rsidRPr="002F2914">
              <w:rPr>
                <w:rFonts w:ascii="GHEA Grapalat" w:eastAsia="MS Gothic" w:hAnsi="GHEA Grapalat"/>
              </w:rPr>
              <w:instrText xml:space="preserve"> FORMCHECKBOX </w:instrText>
            </w:r>
            <w:r>
              <w:rPr>
                <w:rFonts w:ascii="GHEA Grapalat" w:eastAsia="MS Gothic" w:hAnsi="GHEA Grapalat"/>
              </w:rPr>
            </w:r>
            <w:r>
              <w:rPr>
                <w:rFonts w:ascii="GHEA Grapalat" w:eastAsia="MS Gothic" w:hAnsi="GHEA Grapalat"/>
              </w:rPr>
              <w:fldChar w:fldCharType="separate"/>
            </w:r>
            <w:r w:rsidRPr="002F2914">
              <w:rPr>
                <w:rFonts w:ascii="GHEA Grapalat" w:eastAsia="MS Gothic" w:hAnsi="GHEA Grapalat"/>
              </w:rPr>
              <w:fldChar w:fldCharType="end"/>
            </w:r>
            <w:bookmarkEnd w:id="7"/>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5. Ժամկետը</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r w:rsidRPr="002F2914">
              <w:rPr>
                <w:rFonts w:ascii="GHEA Grapalat" w:eastAsia="Calibri" w:hAnsi="GHEA Grapalat" w:cs="Sylfaen"/>
              </w:rPr>
              <w:t>մինչև 3 տարի</w:t>
            </w:r>
            <w:r w:rsidRPr="002F2914" w:rsidDel="006929B6">
              <w:rPr>
                <w:rFonts w:ascii="GHEA Grapalat" w:hAnsi="GHEA Grapalat"/>
                <w:noProof/>
              </w:rPr>
              <w:t xml:space="preserve"> </w:t>
            </w:r>
            <w:r w:rsidR="00A63C67" w:rsidRPr="002F2914">
              <w:rPr>
                <w:rFonts w:ascii="GHEA Grapalat" w:hAnsi="GHEA Grapalat"/>
                <w:noProof/>
              </w:rPr>
              <w:fldChar w:fldCharType="begin">
                <w:ffData>
                  <w:name w:val="Check15"/>
                  <w:enabled/>
                  <w:calcOnExit w:val="0"/>
                  <w:checkBox>
                    <w:sizeAuto/>
                    <w:default w:val="0"/>
                  </w:checkBox>
                </w:ffData>
              </w:fldChar>
            </w:r>
            <w:bookmarkStart w:id="8" w:name="Check15"/>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8"/>
          </w:p>
        </w:tc>
        <w:tc>
          <w:tcPr>
            <w:tcW w:w="2124"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r w:rsidRPr="002F2914">
              <w:rPr>
                <w:rFonts w:ascii="GHEA Grapalat" w:hAnsi="GHEA Grapalat"/>
                <w:noProof/>
              </w:rPr>
              <w:t xml:space="preserve">3-5 տարի     </w:t>
            </w:r>
            <w:bookmarkStart w:id="9" w:name="Check16"/>
            <w:r w:rsidR="00A63C67">
              <w:rPr>
                <w:rFonts w:ascii="GHEA Grapalat" w:hAnsi="GHEA Grapalat"/>
                <w:noProof/>
              </w:rPr>
              <w:fldChar w:fldCharType="begin">
                <w:ffData>
                  <w:name w:val="Check16"/>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bookmarkEnd w:id="9"/>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r w:rsidRPr="002F2914">
              <w:rPr>
                <w:rFonts w:ascii="GHEA Grapalat" w:hAnsi="GHEA Grapalat"/>
                <w:noProof/>
              </w:rPr>
              <w:t xml:space="preserve">5 և ավելի   </w:t>
            </w:r>
            <w:r w:rsidR="0022117E">
              <w:rPr>
                <w:rFonts w:ascii="GHEA Grapalat" w:hAnsi="GHEA Grapalat"/>
                <w:noProof/>
                <w:lang w:val="en-US"/>
              </w:rPr>
              <w:t xml:space="preserve">      </w:t>
            </w:r>
            <w:r w:rsidR="00A63C67" w:rsidRPr="002F2914">
              <w:rPr>
                <w:rFonts w:ascii="GHEA Grapalat" w:hAnsi="GHEA Grapalat"/>
                <w:noProof/>
              </w:rPr>
              <w:fldChar w:fldCharType="begin">
                <w:ffData>
                  <w:name w:val="Check17"/>
                  <w:enabled/>
                  <w:calcOnExit w:val="0"/>
                  <w:checkBox>
                    <w:sizeAuto/>
                    <w:default w:val="0"/>
                  </w:checkBox>
                </w:ffData>
              </w:fldChar>
            </w:r>
            <w:bookmarkStart w:id="10" w:name="Check17"/>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10"/>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spacing w:before="120" w:line="276" w:lineRule="auto"/>
              <w:ind w:right="-93"/>
              <w:jc w:val="both"/>
              <w:rPr>
                <w:rFonts w:ascii="GHEA Grapalat" w:hAnsi="GHEA Grapalat"/>
                <w:noProof/>
              </w:rPr>
            </w:pP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6. Ազդեցությունը պետական ծախսերի վրա</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 xml:space="preserve">   Եթե Այո</w:t>
            </w:r>
            <w:r w:rsidR="0022117E">
              <w:rPr>
                <w:rFonts w:ascii="GHEA Grapalat" w:hAnsi="GHEA Grapalat"/>
                <w:noProof/>
                <w:lang w:val="en-US"/>
              </w:rPr>
              <w:t xml:space="preserve">      </w:t>
            </w:r>
            <w:r w:rsidRPr="002F2914">
              <w:rPr>
                <w:rFonts w:ascii="GHEA Grapalat" w:hAnsi="GHEA Grapalat"/>
                <w:noProof/>
              </w:rPr>
              <w:tab/>
            </w:r>
            <w:bookmarkStart w:id="11" w:name="Check11"/>
            <w:r w:rsidR="00A63C67">
              <w:rPr>
                <w:rFonts w:ascii="GHEA Grapalat" w:hAnsi="GHEA Grapalat"/>
                <w:noProof/>
              </w:rPr>
              <w:fldChar w:fldCharType="begin">
                <w:ffData>
                  <w:name w:val="Check11"/>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bookmarkEnd w:id="11"/>
            <w:r w:rsidRPr="002F2914">
              <w:rPr>
                <w:rFonts w:ascii="GHEA Grapalat" w:hAnsi="GHEA Grapalat"/>
                <w:noProof/>
              </w:rPr>
              <w:t xml:space="preserve"> , ապա</w:t>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Style w:val="FootnoteReference"/>
                <w:rFonts w:ascii="GHEA Grapalat" w:hAnsi="GHEA Grapalat"/>
                <w:noProof/>
              </w:rPr>
              <w:footnoteReference w:id="1"/>
            </w:r>
            <w:r w:rsidRPr="002F2914">
              <w:rPr>
                <w:rFonts w:ascii="GHEA Grapalat" w:hAnsi="GHEA Grapalat"/>
                <w:noProof/>
              </w:rPr>
              <w:tab/>
            </w:r>
            <w:r w:rsidR="00A63C67" w:rsidRPr="002F2914">
              <w:rPr>
                <w:rFonts w:ascii="GHEA Grapalat" w:hAnsi="GHEA Grapalat"/>
                <w:noProof/>
              </w:rPr>
              <w:fldChar w:fldCharType="begin">
                <w:ffData>
                  <w:name w:val="Check12"/>
                  <w:enabled/>
                  <w:calcOnExit w:val="0"/>
                  <w:checkBox>
                    <w:sizeAuto/>
                    <w:default w:val="0"/>
                  </w:checkBox>
                </w:ffData>
              </w:fldChar>
            </w:r>
            <w:bookmarkStart w:id="12" w:name="Check12"/>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12"/>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6.1 Ազդեցությունը մշակվող ՄԺԾԾ վրա</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A63C67" w:rsidRPr="002F2914">
              <w:rPr>
                <w:rFonts w:ascii="GHEA Grapalat" w:hAnsi="GHEA Grapalat"/>
                <w:noProof/>
              </w:rPr>
              <w:fldChar w:fldCharType="begin">
                <w:ffData>
                  <w:name w:val="Check12"/>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6.2 Ընդհանուր ավելացում</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A63C67" w:rsidRPr="002F2914">
              <w:rPr>
                <w:rFonts w:ascii="GHEA Grapalat" w:hAnsi="GHEA Grapalat"/>
                <w:noProof/>
              </w:rPr>
              <w:fldChar w:fldCharType="begin">
                <w:ffData>
                  <w:name w:val="Check11"/>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A63C67" w:rsidRPr="002F2914">
              <w:rPr>
                <w:rFonts w:ascii="GHEA Grapalat" w:hAnsi="GHEA Grapalat"/>
                <w:noProof/>
              </w:rPr>
              <w:fldChar w:fldCharType="begin">
                <w:ffData>
                  <w:name w:val="Check12"/>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r>
      <w:tr w:rsidR="00D34662" w:rsidRPr="002F2914" w:rsidTr="00D34662">
        <w:trPr>
          <w:cantSplit/>
        </w:trPr>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6.3 Ազդեցությունը ոլորտային սահմանաքանակների վրա</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A63C67" w:rsidRPr="002F2914">
              <w:rPr>
                <w:rFonts w:ascii="GHEA Grapalat" w:hAnsi="GHEA Grapalat"/>
                <w:noProof/>
              </w:rPr>
              <w:fldChar w:fldCharType="begin">
                <w:ffData>
                  <w:name w:val="Check11"/>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A63C67" w:rsidRPr="002F2914">
              <w:rPr>
                <w:rFonts w:ascii="GHEA Grapalat" w:hAnsi="GHEA Grapalat"/>
                <w:noProof/>
              </w:rPr>
              <w:fldChar w:fldCharType="begin">
                <w:ffData>
                  <w:name w:val="Check12"/>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6.4 Ազդեցությունը բյուջետային ծրագրերի վրա</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A63C67" w:rsidRPr="002F2914">
              <w:rPr>
                <w:rFonts w:ascii="GHEA Grapalat" w:hAnsi="GHEA Grapalat"/>
                <w:noProof/>
              </w:rPr>
              <w:fldChar w:fldCharType="begin">
                <w:ffData>
                  <w:name w:val="Check12"/>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6.4.1 Նոր բյուջետային ծրագիր</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A63C67" w:rsidRPr="002F2914">
              <w:rPr>
                <w:rFonts w:ascii="GHEA Grapalat" w:hAnsi="GHEA Grapalat"/>
                <w:noProof/>
              </w:rPr>
              <w:fldChar w:fldCharType="begin">
                <w:ffData>
                  <w:name w:val="Check11"/>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6.5 Ազդեցության արժեքային գնահատականը</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rPr>
                <w:rFonts w:ascii="GHEA Grapalat" w:hAnsi="GHEA Grapalat"/>
                <w:noProof/>
              </w:rPr>
            </w:pPr>
            <w:r w:rsidRPr="002F2914">
              <w:rPr>
                <w:rFonts w:ascii="GHEA Grapalat" w:hAnsi="GHEA Grapalat"/>
                <w:noProof/>
              </w:rPr>
              <w:t xml:space="preserve">Պետական ծախսերի ընդհանուր մակարդակը </w:t>
            </w:r>
            <w:r w:rsidRPr="002F2914">
              <w:rPr>
                <w:rFonts w:ascii="GHEA Grapalat" w:hAnsi="GHEA Grapalat"/>
                <w:noProof/>
              </w:rPr>
              <w:lastRenderedPageBreak/>
              <w:t>տարեկան միջին մակարդակը առաջին 5 տարիների համար առանց ռազմավարական փաստաթղթի մլն դրամ</w:t>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rPr>
                <w:rFonts w:ascii="GHEA Grapalat" w:hAnsi="GHEA Grapalat"/>
                <w:noProof/>
              </w:rPr>
            </w:pPr>
            <w:r w:rsidRPr="002F2914">
              <w:rPr>
                <w:rFonts w:ascii="GHEA Grapalat" w:hAnsi="GHEA Grapalat"/>
                <w:noProof/>
              </w:rPr>
              <w:lastRenderedPageBreak/>
              <w:t xml:space="preserve">Պետական ծախսերի ընդհանուր մակարդակը տարեկան միջին </w:t>
            </w:r>
            <w:r w:rsidRPr="002F2914">
              <w:rPr>
                <w:rFonts w:ascii="GHEA Grapalat" w:hAnsi="GHEA Grapalat"/>
                <w:noProof/>
              </w:rPr>
              <w:lastRenderedPageBreak/>
              <w:t>մակարդակը առաջին 5 տարիների համար ռազմավարական փաստաթղթի ընդունման դեպքում մլն դրամ</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lastRenderedPageBreak/>
              <w:t>7. Պետական ծախսերի ուսումնասիրություն</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22117E">
              <w:rPr>
                <w:rFonts w:ascii="GHEA Grapalat" w:hAnsi="GHEA Grapalat"/>
                <w:noProof/>
                <w:lang w:val="en-US"/>
              </w:rPr>
              <w:t xml:space="preserve">                 </w:t>
            </w:r>
            <w:r w:rsidR="00A63C67" w:rsidRPr="002F2914">
              <w:rPr>
                <w:rFonts w:ascii="GHEA Grapalat" w:hAnsi="GHEA Grapalat"/>
                <w:noProof/>
              </w:rPr>
              <w:fldChar w:fldCharType="begin">
                <w:ffData>
                  <w:name w:val=""/>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22117E">
              <w:rPr>
                <w:rFonts w:ascii="GHEA Grapalat" w:hAnsi="GHEA Grapalat"/>
                <w:noProof/>
                <w:lang w:val="en-US"/>
              </w:rPr>
              <w:t xml:space="preserve">                                       </w:t>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7.1 Ծախսերի ուսումնասիրության ժամանակահատվածը</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 xml:space="preserve">Վերջին 3 տարին    </w:t>
            </w:r>
            <w:r w:rsidR="00A63C67" w:rsidRPr="002F2914">
              <w:rPr>
                <w:rFonts w:ascii="GHEA Grapalat" w:hAnsi="GHEA Grapalat"/>
                <w:noProof/>
              </w:rPr>
              <w:fldChar w:fldCharType="begin">
                <w:ffData>
                  <w:name w:val="Check13"/>
                  <w:enabled/>
                  <w:calcOnExit w:val="0"/>
                  <w:checkBox>
                    <w:sizeAuto/>
                    <w:default w:val="0"/>
                  </w:checkBox>
                </w:ffData>
              </w:fldChar>
            </w:r>
            <w:bookmarkStart w:id="13" w:name="Check13"/>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13"/>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 xml:space="preserve">3 և ավելի տարի  </w:t>
            </w:r>
            <w:r w:rsidR="0022117E">
              <w:rPr>
                <w:rFonts w:ascii="GHEA Grapalat" w:hAnsi="GHEA Grapalat"/>
                <w:noProof/>
                <w:lang w:val="en-US"/>
              </w:rPr>
              <w:t xml:space="preserve">              </w:t>
            </w:r>
            <w:r w:rsidRPr="002F2914">
              <w:rPr>
                <w:rFonts w:ascii="GHEA Grapalat" w:hAnsi="GHEA Grapalat"/>
                <w:noProof/>
              </w:rPr>
              <w:t xml:space="preserve">   </w:t>
            </w:r>
            <w:r w:rsidR="00A63C67" w:rsidRPr="002F2914">
              <w:rPr>
                <w:rFonts w:ascii="GHEA Grapalat" w:hAnsi="GHEA Grapalat"/>
                <w:noProof/>
              </w:rPr>
              <w:fldChar w:fldCharType="begin">
                <w:ffData>
                  <w:name w:val="Check14"/>
                  <w:enabled/>
                  <w:calcOnExit w:val="0"/>
                  <w:checkBox>
                    <w:sizeAuto/>
                    <w:default w:val="0"/>
                  </w:checkBox>
                </w:ffData>
              </w:fldChar>
            </w:r>
            <w:bookmarkStart w:id="14" w:name="Check14"/>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bookmarkEnd w:id="14"/>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8. Պահանջում է օրենսդրական փոփոխություն / բացի բյուջետային ծախսերին վերաբերող/</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22117E">
              <w:rPr>
                <w:rFonts w:ascii="GHEA Grapalat" w:hAnsi="GHEA Grapalat"/>
                <w:noProof/>
                <w:lang w:val="en-US"/>
              </w:rPr>
              <w:t xml:space="preserve">                  </w:t>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22117E">
              <w:rPr>
                <w:rFonts w:ascii="GHEA Grapalat" w:hAnsi="GHEA Grapalat"/>
                <w:noProof/>
                <w:lang w:val="en-US"/>
              </w:rPr>
              <w:t xml:space="preserve">                                       </w:t>
            </w:r>
            <w:r w:rsidR="00A63C67" w:rsidRPr="002F2914">
              <w:rPr>
                <w:rFonts w:ascii="GHEA Grapalat" w:hAnsi="GHEA Grapalat"/>
                <w:noProof/>
              </w:rPr>
              <w:fldChar w:fldCharType="begin">
                <w:ffData>
                  <w:name w:val="Check12"/>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0" w:after="0" w:line="276" w:lineRule="auto"/>
              <w:ind w:left="0" w:right="-93"/>
              <w:jc w:val="left"/>
              <w:rPr>
                <w:rFonts w:ascii="GHEA Grapalat" w:hAnsi="GHEA Grapalat"/>
                <w:lang w:val="hy-AM"/>
              </w:rPr>
            </w:pPr>
            <w:r w:rsidRPr="002F2914">
              <w:rPr>
                <w:rFonts w:ascii="GHEA Grapalat" w:hAnsi="GHEA Grapalat"/>
                <w:lang w:val="hy-AM"/>
              </w:rPr>
              <w:t>8. 1 ՌԱԳ</w:t>
            </w:r>
          </w:p>
        </w:tc>
        <w:tc>
          <w:tcPr>
            <w:tcW w:w="2878" w:type="dxa"/>
            <w:gridSpan w:val="3"/>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Այո</w:t>
            </w:r>
            <w:r w:rsidRPr="002F2914">
              <w:rPr>
                <w:rFonts w:ascii="GHEA Grapalat" w:hAnsi="GHEA Grapalat"/>
                <w:noProof/>
              </w:rPr>
              <w:tab/>
            </w:r>
            <w:r w:rsidR="0022117E">
              <w:rPr>
                <w:rFonts w:ascii="GHEA Grapalat" w:hAnsi="GHEA Grapalat"/>
                <w:noProof/>
                <w:lang w:val="en-US"/>
              </w:rPr>
              <w:t xml:space="preserve">                  </w:t>
            </w:r>
            <w:r w:rsidR="00A63C67" w:rsidRPr="002F2914">
              <w:rPr>
                <w:rFonts w:ascii="GHEA Grapalat" w:hAnsi="GHEA Grapalat"/>
                <w:noProof/>
              </w:rPr>
              <w:fldChar w:fldCharType="begin">
                <w:ffData>
                  <w:name w:val="Check11"/>
                  <w:enabled/>
                  <w:calcOnExit w:val="0"/>
                  <w:checkBox>
                    <w:sizeAuto/>
                    <w:default w:val="0"/>
                  </w:checkBox>
                </w:ffData>
              </w:fldChar>
            </w:r>
            <w:r w:rsidRPr="002F2914">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sidRPr="002F2914">
              <w:rPr>
                <w:rFonts w:ascii="GHEA Grapalat" w:hAnsi="GHEA Grapalat"/>
                <w:noProof/>
              </w:rPr>
              <w:fldChar w:fldCharType="end"/>
            </w:r>
          </w:p>
        </w:tc>
        <w:tc>
          <w:tcPr>
            <w:tcW w:w="3916" w:type="dxa"/>
            <w:gridSpan w:val="6"/>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tabs>
                <w:tab w:val="center" w:pos="1672"/>
              </w:tabs>
              <w:spacing w:before="120" w:line="276" w:lineRule="auto"/>
              <w:ind w:right="-93"/>
              <w:jc w:val="both"/>
              <w:rPr>
                <w:rFonts w:ascii="GHEA Grapalat" w:hAnsi="GHEA Grapalat"/>
                <w:noProof/>
              </w:rPr>
            </w:pPr>
            <w:r w:rsidRPr="002F2914">
              <w:rPr>
                <w:rFonts w:ascii="GHEA Grapalat" w:hAnsi="GHEA Grapalat"/>
                <w:noProof/>
              </w:rPr>
              <w:t>Ոչ</w:t>
            </w:r>
            <w:r w:rsidRPr="002F2914">
              <w:rPr>
                <w:rFonts w:ascii="GHEA Grapalat" w:hAnsi="GHEA Grapalat"/>
                <w:noProof/>
              </w:rPr>
              <w:tab/>
            </w:r>
            <w:r w:rsidR="0022117E">
              <w:rPr>
                <w:rFonts w:ascii="GHEA Grapalat" w:hAnsi="GHEA Grapalat"/>
                <w:noProof/>
                <w:lang w:val="en-US"/>
              </w:rPr>
              <w:t xml:space="preserve">                                       </w:t>
            </w:r>
            <w:r w:rsidR="00A63C67">
              <w:rPr>
                <w:rFonts w:ascii="GHEA Grapalat" w:hAnsi="GHEA Grapalat"/>
                <w:noProof/>
              </w:rPr>
              <w:fldChar w:fldCharType="begin">
                <w:ffData>
                  <w:name w:val=""/>
                  <w:enabled/>
                  <w:calcOnExit w:val="0"/>
                  <w:checkBox>
                    <w:sizeAuto/>
                    <w:default w:val="1"/>
                  </w:checkBox>
                </w:ffData>
              </w:fldChar>
            </w:r>
            <w:r>
              <w:rPr>
                <w:rFonts w:ascii="GHEA Grapalat" w:hAnsi="GHEA Grapalat"/>
                <w:noProof/>
              </w:rPr>
              <w:instrText xml:space="preserve"> FORMCHECKBOX </w:instrText>
            </w:r>
            <w:r w:rsidR="00A63C67">
              <w:rPr>
                <w:rFonts w:ascii="GHEA Grapalat" w:hAnsi="GHEA Grapalat"/>
                <w:noProof/>
              </w:rPr>
            </w:r>
            <w:r w:rsidR="00A63C67">
              <w:rPr>
                <w:rFonts w:ascii="GHEA Grapalat" w:hAnsi="GHEA Grapalat"/>
                <w:noProof/>
              </w:rPr>
              <w:fldChar w:fldCharType="separate"/>
            </w:r>
            <w:r w:rsidR="00A63C67">
              <w:rPr>
                <w:rFonts w:ascii="GHEA Grapalat" w:hAnsi="GHEA Grapalat"/>
                <w:noProof/>
              </w:rPr>
              <w:fldChar w:fldCharType="end"/>
            </w:r>
          </w:p>
        </w:tc>
      </w:tr>
      <w:tr w:rsidR="00D34662" w:rsidRPr="002F2914" w:rsidTr="00D34662">
        <w:trPr>
          <w:trHeight w:val="426"/>
        </w:trPr>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9. Ներառված ոլորտների ֆունկցիոնալ կոդերը կամ բյուջետային ծրագրերի կոդերը</w:t>
            </w:r>
          </w:p>
          <w:p w:rsidR="00D34662" w:rsidRPr="002F2914" w:rsidRDefault="00D34662" w:rsidP="00D34662">
            <w:pPr>
              <w:pStyle w:val="Text1"/>
              <w:spacing w:before="60" w:after="60" w:line="276" w:lineRule="auto"/>
              <w:ind w:left="0" w:right="-93"/>
              <w:jc w:val="left"/>
              <w:rPr>
                <w:rFonts w:ascii="GHEA Grapalat" w:hAnsi="GHEA Grapalat"/>
                <w:lang w:val="hy-AM"/>
              </w:rPr>
            </w:pPr>
          </w:p>
          <w:p w:rsidR="00D34662" w:rsidRPr="002F2914" w:rsidRDefault="00D34662" w:rsidP="00D34662">
            <w:pPr>
              <w:pStyle w:val="Text1"/>
              <w:spacing w:before="60" w:after="60" w:line="276" w:lineRule="auto"/>
              <w:ind w:left="0" w:right="-93"/>
              <w:jc w:val="left"/>
              <w:rPr>
                <w:rFonts w:ascii="GHEA Grapalat" w:hAnsi="GHEA Grapalat"/>
                <w:lang w:val="hy-AM"/>
              </w:rPr>
            </w:pPr>
          </w:p>
          <w:p w:rsidR="00D34662" w:rsidRPr="002F2914" w:rsidRDefault="00D34662" w:rsidP="00D34662">
            <w:pPr>
              <w:pStyle w:val="Text1"/>
              <w:spacing w:before="60" w:after="60" w:line="276" w:lineRule="auto"/>
              <w:ind w:left="0" w:right="-93"/>
              <w:jc w:val="left"/>
              <w:rPr>
                <w:rFonts w:ascii="GHEA Grapalat" w:hAnsi="GHEA Grapalat"/>
                <w:lang w:val="hy-AM"/>
              </w:rPr>
            </w:pPr>
          </w:p>
          <w:p w:rsidR="00D34662" w:rsidRPr="002F2914" w:rsidRDefault="00D34662" w:rsidP="00D34662">
            <w:pPr>
              <w:pStyle w:val="Text1"/>
              <w:spacing w:before="60" w:after="60" w:line="276" w:lineRule="auto"/>
              <w:ind w:left="0" w:right="-93"/>
              <w:jc w:val="left"/>
              <w:rPr>
                <w:rFonts w:ascii="GHEA Grapalat" w:hAnsi="GHEA Grapalat"/>
                <w:lang w:val="hy-AM"/>
              </w:rPr>
            </w:pPr>
          </w:p>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10. Նպատակներ</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 xml:space="preserve">1. </w:t>
            </w:r>
            <w:r w:rsidRPr="00554BA6">
              <w:rPr>
                <w:rFonts w:ascii="GHEA Grapalat" w:hAnsi="GHEA Grapalat"/>
                <w:lang w:val="en-US" w:eastAsia="de-DE"/>
              </w:rPr>
              <w:t>«ԷԼԵԿՏՐՈՆԱՅԻՆ ԱՐԴԱՐԱԴԱՏՈՒԹՅՈՒՆ» ՄԻԱՍՆԱԿԱՆ ԿԱՌԱՎԱՐՄԱՆ ՀԱՄԱԿԱՐԳԻ ՍՏԵՂԾՈՒՄ ԵՎ ՏՎՅԱԼՆԵՐԻ ԷԼԵԿՏՐՈՆԱՅԻՆ ԲԱԶԱՆԵՐԻ ՄԱՏՉԵԼԻՈՒԹՅԱՆ ԱՊԱՀՈՎՈՒՄ ՈՒ ԱՐԴԻԱԿԱՆԱՑՈՒՄ</w:t>
            </w:r>
          </w:p>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 xml:space="preserve">2. </w:t>
            </w:r>
            <w:r w:rsidRPr="00554BA6">
              <w:rPr>
                <w:rFonts w:ascii="GHEA Grapalat" w:hAnsi="GHEA Grapalat"/>
                <w:lang w:val="en-US" w:eastAsia="de-DE"/>
              </w:rPr>
              <w:t>ԱՆՑՈՒՄԱՅԻՆ ԱՐԴԱՐԱԴԱՏՈՒԹՅԱՆ ԳՈՐԾԻՔՆԵՐԻ ԿԻՐԱՌՈՒՄ՝ ՓԱՍՏԱՀԱՎԱՔ ԳՈՐԾՈՒՆԵՈՒԹՅԱՆ ՄԻՋՈՑՈՎ ՄԱՐԴՈՒ ԻՐԱՎՈՒՆՔՆԵՐԻ ՀԱՄԱԿԱՐԳԱՅԻՆ ԽԱԽՏՈՒՄՆԵՐԻ ԲԱՑԱՀԱՅՏՄԱՄԲ</w:t>
            </w:r>
          </w:p>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 xml:space="preserve">3. </w:t>
            </w:r>
            <w:r w:rsidRPr="00554BA6">
              <w:rPr>
                <w:rFonts w:ascii="GHEA Grapalat" w:hAnsi="GHEA Grapalat"/>
                <w:lang w:val="en-US" w:eastAsia="de-DE"/>
              </w:rPr>
              <w:t>ԺՈՂՈՎՐԴԱՎԱՐԱԿԱՆ ԻՆՍՏԻՏՈՒՏՆԵՐԻ ԶԱՐԳԱՑՈՒՄ</w:t>
            </w:r>
          </w:p>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 xml:space="preserve">4. </w:t>
            </w:r>
            <w:r w:rsidRPr="00554BA6">
              <w:rPr>
                <w:rFonts w:ascii="GHEA Grapalat" w:hAnsi="GHEA Grapalat"/>
                <w:lang w:val="en-US" w:eastAsia="de-DE"/>
              </w:rPr>
              <w:t xml:space="preserve">ԴԱՏԱԿԱՆ ՀԱՄԱԿԱՐԳԻ ԲԱՐԵՓՈԽՈՒՄՆԵՐԻ </w:t>
            </w:r>
            <w:r w:rsidRPr="00554BA6">
              <w:rPr>
                <w:rFonts w:ascii="GHEA Grapalat" w:hAnsi="GHEA Grapalat"/>
                <w:lang w:val="en-US" w:eastAsia="de-DE"/>
              </w:rPr>
              <w:lastRenderedPageBreak/>
              <w:t>ՇԱՐՈՒՆԱԿԱԿԱՆՈՒԹՅԱՆ ԱՊԱՀՈՎՈՒՄ</w:t>
            </w:r>
          </w:p>
          <w:p w:rsidR="00D34662"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5</w:t>
            </w:r>
            <w:r w:rsidR="00D34662">
              <w:rPr>
                <w:rFonts w:ascii="GHEA Grapalat" w:hAnsi="GHEA Grapalat"/>
                <w:lang w:val="en-US" w:eastAsia="de-DE"/>
              </w:rPr>
              <w:t xml:space="preserve">. </w:t>
            </w:r>
            <w:r w:rsidR="00D34662" w:rsidRPr="00554BA6">
              <w:rPr>
                <w:rFonts w:ascii="GHEA Grapalat" w:hAnsi="GHEA Grapalat"/>
                <w:lang w:val="en-US" w:eastAsia="de-DE"/>
              </w:rPr>
              <w:t>ՔՐԵԱԻՐԱՎԱԿԱՆ ՈԼՈՐՏԻ ԲԱՐԵՓՈԽՈՒՄՆԵՐ</w:t>
            </w:r>
          </w:p>
          <w:p w:rsidR="00D34662"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6</w:t>
            </w:r>
            <w:r w:rsidR="00D34662">
              <w:rPr>
                <w:rFonts w:ascii="GHEA Grapalat" w:hAnsi="GHEA Grapalat"/>
                <w:lang w:val="en-US" w:eastAsia="de-DE"/>
              </w:rPr>
              <w:t xml:space="preserve">. </w:t>
            </w:r>
            <w:r w:rsidR="00D34662" w:rsidRPr="00554BA6">
              <w:rPr>
                <w:rFonts w:ascii="GHEA Grapalat" w:hAnsi="GHEA Grapalat"/>
                <w:lang w:val="en-US" w:eastAsia="de-DE"/>
              </w:rPr>
              <w:t xml:space="preserve">ՔԱՂԱՔԱՑԻԱԿԱՆ ԵՎ ՔԱՂԱՔԱՑԻԱԿԱՆ </w:t>
            </w:r>
            <w:r w:rsidR="00D34662" w:rsidRPr="00BD6520">
              <w:rPr>
                <w:rFonts w:ascii="GHEA Grapalat" w:hAnsi="GHEA Grapalat"/>
                <w:spacing w:val="-2"/>
                <w:lang w:val="en-US" w:eastAsia="de-DE"/>
              </w:rPr>
              <w:t>ԴԱՏԱՎԱՐՈՒԹՅԱՆ ՕՐԵՆՍԴՐՈՒԹՅԱՆ ԲԱՐԵՓՈԽՈՒՄ</w:t>
            </w:r>
            <w:r w:rsidR="00BD6520" w:rsidRPr="00BD6520">
              <w:rPr>
                <w:rFonts w:ascii="GHEA Grapalat" w:hAnsi="GHEA Grapalat"/>
                <w:spacing w:val="-2"/>
                <w:lang w:val="en-US" w:eastAsia="de-DE"/>
              </w:rPr>
              <w:t>ՆԵՐ</w:t>
            </w:r>
          </w:p>
          <w:p w:rsidR="00D34662"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7</w:t>
            </w:r>
            <w:r w:rsidR="00D34662">
              <w:rPr>
                <w:rFonts w:ascii="GHEA Grapalat" w:hAnsi="GHEA Grapalat"/>
                <w:lang w:val="en-US" w:eastAsia="de-DE"/>
              </w:rPr>
              <w:t xml:space="preserve">. </w:t>
            </w:r>
            <w:r w:rsidR="00D34662" w:rsidRPr="00554BA6">
              <w:rPr>
                <w:rFonts w:ascii="GHEA Grapalat" w:hAnsi="GHEA Grapalat"/>
                <w:lang w:val="en-US" w:eastAsia="de-DE"/>
              </w:rPr>
              <w:t>ՎԱՐՉԱԿԱՆ ԵՎ ՎԱՐՉԱԿԱՆ ԴԱՏԱՎԱՐՈՒԹՅԱՆ ՕՐԵՆՍԴՐՈՒԹՅԱՆ ԲԱՐԵՓՈԽՈՒՄ</w:t>
            </w:r>
            <w:r w:rsidR="00BD6520">
              <w:rPr>
                <w:rFonts w:ascii="GHEA Grapalat" w:hAnsi="GHEA Grapalat"/>
                <w:lang w:val="en-US" w:eastAsia="de-DE"/>
              </w:rPr>
              <w:t>ՆԵՐ</w:t>
            </w:r>
          </w:p>
          <w:p w:rsidR="00D34662"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8</w:t>
            </w:r>
            <w:r w:rsidR="00D34662">
              <w:rPr>
                <w:rFonts w:ascii="GHEA Grapalat" w:hAnsi="GHEA Grapalat"/>
                <w:lang w:val="en-US" w:eastAsia="de-DE"/>
              </w:rPr>
              <w:t xml:space="preserve">. </w:t>
            </w:r>
            <w:r w:rsidR="00D34662" w:rsidRPr="00554BA6">
              <w:rPr>
                <w:rFonts w:ascii="GHEA Grapalat" w:hAnsi="GHEA Grapalat"/>
                <w:lang w:val="en-US" w:eastAsia="de-DE"/>
              </w:rPr>
              <w:t>ՍՆԱՆԿՈՒԹՅԱՆ ՈԼՈՐՏԻ ԲԱՐԵՓՈԽՈՒՄՆԵՐ</w:t>
            </w:r>
          </w:p>
          <w:p w:rsidR="00D34662"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9</w:t>
            </w:r>
            <w:r w:rsidR="00D34662">
              <w:rPr>
                <w:rFonts w:ascii="GHEA Grapalat" w:hAnsi="GHEA Grapalat"/>
                <w:lang w:val="en-US" w:eastAsia="de-DE"/>
              </w:rPr>
              <w:t xml:space="preserve">. </w:t>
            </w:r>
            <w:r w:rsidR="00D34662" w:rsidRPr="00554BA6">
              <w:rPr>
                <w:rFonts w:ascii="GHEA Grapalat" w:hAnsi="GHEA Grapalat"/>
                <w:lang w:val="en-US" w:eastAsia="de-DE"/>
              </w:rPr>
              <w:t>ՎԵՃԵՐԻ ԼՈՒԾՄԱՆ ԱՅԼԸՆՏՐԱՆՔԱՅԻՆ ԵՂԱՆԱԿՆԵՐԻ ԶԱՐԳԱՑՈՒՄ</w:t>
            </w:r>
          </w:p>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1</w:t>
            </w:r>
            <w:r w:rsidR="00F94539">
              <w:rPr>
                <w:rFonts w:ascii="GHEA Grapalat" w:hAnsi="GHEA Grapalat"/>
                <w:lang w:val="en-US" w:eastAsia="de-DE"/>
              </w:rPr>
              <w:t>0</w:t>
            </w:r>
            <w:r>
              <w:rPr>
                <w:rFonts w:ascii="GHEA Grapalat" w:hAnsi="GHEA Grapalat"/>
                <w:lang w:val="en-US" w:eastAsia="de-DE"/>
              </w:rPr>
              <w:t xml:space="preserve">. </w:t>
            </w:r>
            <w:r w:rsidRPr="00554BA6">
              <w:rPr>
                <w:rFonts w:ascii="GHEA Grapalat" w:hAnsi="GHEA Grapalat"/>
                <w:lang w:val="en-US" w:eastAsia="de-DE"/>
              </w:rPr>
              <w:t>ԻՐԱՎԱԲԱՆԱԿԱՆ ՕԳՆՈՒԹՅԱՆ ՈԼՈՐՏԻ ԲԱՐԵՓՈԽՈՒՄՆԵՐ</w:t>
            </w:r>
          </w:p>
          <w:p w:rsidR="00D34662" w:rsidRDefault="00D34662"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1</w:t>
            </w:r>
            <w:r w:rsidR="00F94539">
              <w:rPr>
                <w:rFonts w:ascii="GHEA Grapalat" w:hAnsi="GHEA Grapalat"/>
                <w:lang w:val="en-US" w:eastAsia="de-DE"/>
              </w:rPr>
              <w:t>1</w:t>
            </w:r>
            <w:r>
              <w:rPr>
                <w:rFonts w:ascii="GHEA Grapalat" w:hAnsi="GHEA Grapalat"/>
                <w:lang w:val="en-US" w:eastAsia="de-DE"/>
              </w:rPr>
              <w:t xml:space="preserve">. </w:t>
            </w:r>
            <w:r w:rsidRPr="00554BA6">
              <w:rPr>
                <w:rFonts w:ascii="GHEA Grapalat" w:hAnsi="GHEA Grapalat"/>
                <w:lang w:val="en-US" w:eastAsia="de-DE"/>
              </w:rPr>
              <w:t>ՀԱՐԿԱԴԻՐ ԿԱՏԱՐՄԱՆ ՀԱՄԱԿԱՐԳԻ ԲԱՐԵՓՈԽՈՒՄՆԵՐ</w:t>
            </w:r>
          </w:p>
          <w:p w:rsidR="00D34662" w:rsidRPr="00014F64" w:rsidRDefault="00F94539" w:rsidP="00D34662">
            <w:pPr>
              <w:pStyle w:val="Text1"/>
              <w:spacing w:before="60" w:after="60" w:line="264" w:lineRule="auto"/>
              <w:ind w:left="0" w:right="-91"/>
              <w:jc w:val="left"/>
              <w:rPr>
                <w:rFonts w:ascii="GHEA Grapalat" w:hAnsi="GHEA Grapalat"/>
                <w:lang w:val="en-US" w:eastAsia="de-DE"/>
              </w:rPr>
            </w:pPr>
            <w:r>
              <w:rPr>
                <w:rFonts w:ascii="GHEA Grapalat" w:hAnsi="GHEA Grapalat"/>
                <w:lang w:val="en-US" w:eastAsia="de-DE"/>
              </w:rPr>
              <w:t>12</w:t>
            </w:r>
            <w:r w:rsidR="00D34662">
              <w:rPr>
                <w:rFonts w:ascii="GHEA Grapalat" w:hAnsi="GHEA Grapalat"/>
                <w:lang w:val="en-US" w:eastAsia="de-DE"/>
              </w:rPr>
              <w:t xml:space="preserve">. </w:t>
            </w:r>
            <w:r w:rsidR="00D34662" w:rsidRPr="00554BA6">
              <w:rPr>
                <w:rFonts w:ascii="GHEA Grapalat" w:hAnsi="GHEA Grapalat"/>
                <w:lang w:val="en-US" w:eastAsia="de-DE"/>
              </w:rPr>
              <w:t>ՌԱԶՄԱՎԱՐԱԿԱՆ ԱՅԼ ՈՒՂՂՈՒԹՅՈՒՆՆԵՐ</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lastRenderedPageBreak/>
              <w:t>11. Հանրային քննարկումներ</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Այո               </w:t>
            </w:r>
            <w:r w:rsidR="0022117E">
              <w:rPr>
                <w:rFonts w:ascii="GHEA Grapalat" w:hAnsi="GHEA Grapalat"/>
                <w:lang w:val="en-US" w:eastAsia="de-DE"/>
              </w:rPr>
              <w:t xml:space="preserve">        </w:t>
            </w:r>
            <w:r w:rsidRPr="002F2914">
              <w:rPr>
                <w:rFonts w:ascii="GHEA Grapalat" w:hAnsi="GHEA Grapalat"/>
                <w:lang w:val="hy-AM" w:eastAsia="de-DE"/>
              </w:rPr>
              <w:t xml:space="preserve">  </w:t>
            </w:r>
            <w:bookmarkStart w:id="15" w:name="Check22"/>
            <w:r w:rsidR="00A63C67">
              <w:rPr>
                <w:rFonts w:ascii="GHEA Grapalat" w:hAnsi="GHEA Grapalat"/>
                <w:lang w:val="hy-AM" w:eastAsia="de-DE"/>
              </w:rPr>
              <w:fldChar w:fldCharType="begin">
                <w:ffData>
                  <w:name w:val="Check22"/>
                  <w:enabled/>
                  <w:calcOnExit w:val="0"/>
                  <w:checkBox>
                    <w:sizeAuto/>
                    <w:default w:val="1"/>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bookmarkEnd w:id="15"/>
          </w:p>
        </w:tc>
        <w:tc>
          <w:tcPr>
            <w:tcW w:w="3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firstLine="156"/>
              <w:jc w:val="left"/>
              <w:rPr>
                <w:rFonts w:ascii="GHEA Grapalat" w:hAnsi="GHEA Grapalat"/>
                <w:lang w:val="hy-AM" w:eastAsia="de-DE"/>
              </w:rPr>
            </w:pPr>
            <w:r w:rsidRPr="002F2914">
              <w:rPr>
                <w:rFonts w:ascii="GHEA Grapalat" w:hAnsi="GHEA Grapalat"/>
                <w:lang w:val="hy-AM" w:eastAsia="de-DE"/>
              </w:rPr>
              <w:t xml:space="preserve">Ոչ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A63C67" w:rsidRPr="002F2914">
              <w:rPr>
                <w:rFonts w:ascii="GHEA Grapalat" w:hAnsi="GHEA Grapalat"/>
                <w:lang w:val="hy-AM" w:eastAsia="de-DE"/>
              </w:rPr>
              <w:fldChar w:fldCharType="begin">
                <w:ffData>
                  <w:name w:val="Check23"/>
                  <w:enabled/>
                  <w:calcOnExit w:val="0"/>
                  <w:checkBox>
                    <w:sizeAuto/>
                    <w:default w:val="0"/>
                  </w:checkBox>
                </w:ffData>
              </w:fldChar>
            </w:r>
            <w:bookmarkStart w:id="16" w:name="Check23"/>
            <w:r w:rsidRPr="002F2914">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sidRPr="002F2914">
              <w:rPr>
                <w:rFonts w:ascii="GHEA Grapalat" w:hAnsi="GHEA Grapalat"/>
                <w:lang w:val="hy-AM" w:eastAsia="de-DE"/>
              </w:rPr>
              <w:fldChar w:fldCharType="end"/>
            </w:r>
            <w:bookmarkEnd w:id="16"/>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11.1 Նախագիծը</w:t>
            </w:r>
          </w:p>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հրապարակվել է կայքում</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Այո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A63C67">
              <w:rPr>
                <w:rFonts w:ascii="GHEA Grapalat" w:hAnsi="GHEA Grapalat"/>
                <w:lang w:val="hy-AM" w:eastAsia="de-DE"/>
              </w:rPr>
              <w:fldChar w:fldCharType="begin">
                <w:ffData>
                  <w:name w:val=""/>
                  <w:enabled/>
                  <w:calcOnExit w:val="0"/>
                  <w:checkBox>
                    <w:sizeAuto/>
                    <w:default w:val="1"/>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p>
        </w:tc>
        <w:tc>
          <w:tcPr>
            <w:tcW w:w="3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Ոչ                     </w:t>
            </w:r>
            <w:r w:rsidR="0022117E">
              <w:rPr>
                <w:rFonts w:ascii="GHEA Grapalat" w:hAnsi="GHEA Grapalat"/>
                <w:lang w:val="en-US" w:eastAsia="de-DE"/>
              </w:rPr>
              <w:t xml:space="preserve">                     </w:t>
            </w:r>
            <w:r w:rsidR="00A63C67" w:rsidRPr="002F2914">
              <w:rPr>
                <w:rFonts w:ascii="GHEA Grapalat" w:hAnsi="GHEA Grapalat"/>
                <w:lang w:val="hy-AM" w:eastAsia="de-DE"/>
              </w:rPr>
              <w:fldChar w:fldCharType="begin">
                <w:ffData>
                  <w:name w:val="Check23"/>
                  <w:enabled/>
                  <w:calcOnExit w:val="0"/>
                  <w:checkBox>
                    <w:sizeAuto/>
                    <w:default w:val="0"/>
                  </w:checkBox>
                </w:ffData>
              </w:fldChar>
            </w:r>
            <w:r w:rsidRPr="002F2914">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sidRPr="002F2914">
              <w:rPr>
                <w:rFonts w:ascii="GHEA Grapalat" w:hAnsi="GHEA Grapalat"/>
                <w:lang w:val="hy-AM" w:eastAsia="de-DE"/>
              </w:rPr>
              <w:fldChar w:fldCharType="end"/>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11.2 Հրապարակման ամսաթիվը</w:t>
            </w:r>
          </w:p>
        </w:tc>
        <w:tc>
          <w:tcPr>
            <w:tcW w:w="67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4662" w:rsidRPr="00682B67" w:rsidRDefault="00D34662" w:rsidP="00D34662">
            <w:pPr>
              <w:pStyle w:val="Text1"/>
              <w:spacing w:before="60" w:after="60" w:line="276" w:lineRule="auto"/>
              <w:ind w:left="0" w:right="-93" w:firstLine="156"/>
              <w:jc w:val="left"/>
              <w:rPr>
                <w:rFonts w:ascii="GHEA Grapalat" w:hAnsi="GHEA Grapalat"/>
                <w:lang w:val="en-US" w:eastAsia="de-DE"/>
              </w:rPr>
            </w:pPr>
            <w:r w:rsidRPr="00682B67">
              <w:rPr>
                <w:rFonts w:ascii="GHEA Grapalat" w:hAnsi="GHEA Grapalat"/>
                <w:lang w:val="hy-AM" w:eastAsia="de-DE"/>
              </w:rPr>
              <w:t>11.03.2022</w:t>
            </w:r>
            <w:r>
              <w:rPr>
                <w:rFonts w:ascii="GHEA Grapalat" w:hAnsi="GHEA Grapalat"/>
                <w:lang w:val="en-US" w:eastAsia="de-DE"/>
              </w:rPr>
              <w:t>թ.</w:t>
            </w:r>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11.3 Կազմակերպվել է քննարկում</w:t>
            </w:r>
          </w:p>
        </w:tc>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Մեկ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A63C67" w:rsidRPr="002F2914">
              <w:rPr>
                <w:rFonts w:ascii="GHEA Grapalat" w:hAnsi="GHEA Grapalat"/>
                <w:lang w:val="hy-AM" w:eastAsia="de-DE"/>
              </w:rPr>
              <w:fldChar w:fldCharType="begin">
                <w:ffData>
                  <w:name w:val="Check24"/>
                  <w:enabled/>
                  <w:calcOnExit w:val="0"/>
                  <w:checkBox>
                    <w:sizeAuto/>
                    <w:default w:val="0"/>
                  </w:checkBox>
                </w:ffData>
              </w:fldChar>
            </w:r>
            <w:bookmarkStart w:id="17" w:name="Check24"/>
            <w:r w:rsidRPr="002F2914">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sidRPr="002F2914">
              <w:rPr>
                <w:rFonts w:ascii="GHEA Grapalat" w:hAnsi="GHEA Grapalat"/>
                <w:lang w:val="hy-AM" w:eastAsia="de-DE"/>
              </w:rPr>
              <w:fldChar w:fldCharType="end"/>
            </w:r>
            <w:bookmarkEnd w:id="17"/>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firstLine="156"/>
              <w:jc w:val="left"/>
              <w:rPr>
                <w:rFonts w:ascii="GHEA Grapalat" w:hAnsi="GHEA Grapalat"/>
                <w:lang w:val="hy-AM" w:eastAsia="de-DE"/>
              </w:rPr>
            </w:pPr>
            <w:r w:rsidRPr="002F2914">
              <w:rPr>
                <w:rFonts w:ascii="GHEA Grapalat" w:hAnsi="GHEA Grapalat"/>
                <w:lang w:val="hy-AM" w:eastAsia="de-DE"/>
              </w:rPr>
              <w:t xml:space="preserve">Մեկից ավելի   </w:t>
            </w:r>
            <w:r w:rsidR="0022117E">
              <w:rPr>
                <w:rFonts w:ascii="GHEA Grapalat" w:hAnsi="GHEA Grapalat"/>
                <w:lang w:val="en-US" w:eastAsia="de-DE"/>
              </w:rPr>
              <w:t xml:space="preserve">                 </w:t>
            </w:r>
            <w:r w:rsidRPr="002F2914">
              <w:rPr>
                <w:rFonts w:ascii="GHEA Grapalat" w:hAnsi="GHEA Grapalat"/>
                <w:lang w:val="hy-AM" w:eastAsia="de-DE"/>
              </w:rPr>
              <w:t xml:space="preserve">  </w:t>
            </w:r>
            <w:bookmarkStart w:id="18" w:name="Check25"/>
            <w:r w:rsidR="00A63C67">
              <w:rPr>
                <w:rFonts w:ascii="GHEA Grapalat" w:hAnsi="GHEA Grapalat"/>
                <w:lang w:val="hy-AM" w:eastAsia="de-DE"/>
              </w:rPr>
              <w:fldChar w:fldCharType="begin">
                <w:ffData>
                  <w:name w:val="Check25"/>
                  <w:enabled/>
                  <w:calcOnExit w:val="0"/>
                  <w:checkBox>
                    <w:sizeAuto/>
                    <w:default w:val="1"/>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bookmarkEnd w:id="18"/>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11.4 Ստացված առաջարկությունների քանակը</w:t>
            </w:r>
          </w:p>
        </w:tc>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Մինչև 5       </w:t>
            </w:r>
            <w:r w:rsidR="0022117E">
              <w:rPr>
                <w:rFonts w:ascii="GHEA Grapalat" w:hAnsi="GHEA Grapalat"/>
                <w:lang w:val="en-US" w:eastAsia="de-DE"/>
              </w:rPr>
              <w:t xml:space="preserve">      </w:t>
            </w:r>
            <w:r w:rsidRPr="002F2914">
              <w:rPr>
                <w:rFonts w:ascii="GHEA Grapalat" w:hAnsi="GHEA Grapalat"/>
                <w:lang w:val="hy-AM" w:eastAsia="de-DE"/>
              </w:rPr>
              <w:t xml:space="preserve">    </w:t>
            </w:r>
            <w:bookmarkStart w:id="19" w:name="Check26"/>
            <w:r w:rsidR="00A63C67">
              <w:rPr>
                <w:rFonts w:ascii="GHEA Grapalat" w:hAnsi="GHEA Grapalat"/>
                <w:lang w:val="hy-AM" w:eastAsia="de-DE"/>
              </w:rPr>
              <w:fldChar w:fldCharType="begin">
                <w:ffData>
                  <w:name w:val="Check26"/>
                  <w:enabled/>
                  <w:calcOnExit w:val="0"/>
                  <w:checkBox>
                    <w:sizeAuto/>
                    <w:default w:val="0"/>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bookmarkEnd w:id="19"/>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jc w:val="left"/>
              <w:rPr>
                <w:rFonts w:ascii="GHEA Grapalat" w:hAnsi="GHEA Grapalat"/>
                <w:lang w:val="hy-AM" w:eastAsia="de-DE"/>
              </w:rPr>
            </w:pPr>
            <w:r w:rsidRPr="002F2914">
              <w:rPr>
                <w:rFonts w:ascii="GHEA Grapalat" w:hAnsi="GHEA Grapalat"/>
                <w:lang w:val="hy-AM" w:eastAsia="de-DE"/>
              </w:rPr>
              <w:t xml:space="preserve">5-ից ավելի    </w:t>
            </w:r>
            <w:r w:rsidR="0022117E">
              <w:rPr>
                <w:rFonts w:ascii="GHEA Grapalat" w:hAnsi="GHEA Grapalat"/>
                <w:lang w:val="en-US" w:eastAsia="de-DE"/>
              </w:rPr>
              <w:t xml:space="preserve">                    </w:t>
            </w:r>
            <w:r w:rsidRPr="002F2914">
              <w:rPr>
                <w:rFonts w:ascii="GHEA Grapalat" w:hAnsi="GHEA Grapalat"/>
                <w:lang w:val="hy-AM" w:eastAsia="de-DE"/>
              </w:rPr>
              <w:t xml:space="preserve">    </w:t>
            </w:r>
            <w:bookmarkStart w:id="20" w:name="Check27"/>
            <w:r w:rsidR="00A63C67">
              <w:rPr>
                <w:rFonts w:ascii="GHEA Grapalat" w:hAnsi="GHEA Grapalat"/>
                <w:lang w:val="hy-AM" w:eastAsia="de-DE"/>
              </w:rPr>
              <w:fldChar w:fldCharType="begin">
                <w:ffData>
                  <w:name w:val="Check27"/>
                  <w:enabled/>
                  <w:calcOnExit w:val="0"/>
                  <w:checkBox>
                    <w:sizeAuto/>
                    <w:default w:val="1"/>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bookmarkEnd w:id="20"/>
          </w:p>
        </w:tc>
      </w:tr>
      <w:tr w:rsidR="00D34662" w:rsidRPr="002F2914" w:rsidTr="00D34662">
        <w:tc>
          <w:tcPr>
            <w:tcW w:w="2872" w:type="dxa"/>
            <w:tcBorders>
              <w:top w:val="single" w:sz="4" w:space="0" w:color="auto"/>
              <w:left w:val="single" w:sz="4" w:space="0" w:color="auto"/>
              <w:bottom w:val="single" w:sz="4" w:space="0" w:color="auto"/>
              <w:right w:val="single" w:sz="4" w:space="0" w:color="auto"/>
            </w:tcBorders>
            <w:shd w:val="clear" w:color="auto" w:fill="auto"/>
          </w:tcPr>
          <w:p w:rsidR="00D34662" w:rsidRPr="002F2914" w:rsidRDefault="00D34662" w:rsidP="00D34662">
            <w:pPr>
              <w:pStyle w:val="Text1"/>
              <w:spacing w:before="60" w:after="60" w:line="276" w:lineRule="auto"/>
              <w:ind w:left="0" w:right="-93"/>
              <w:jc w:val="left"/>
              <w:rPr>
                <w:rFonts w:ascii="GHEA Grapalat" w:hAnsi="GHEA Grapalat"/>
                <w:lang w:val="hy-AM"/>
              </w:rPr>
            </w:pPr>
            <w:r w:rsidRPr="002F2914">
              <w:rPr>
                <w:rFonts w:ascii="GHEA Grapalat" w:hAnsi="GHEA Grapalat"/>
                <w:lang w:val="hy-AM"/>
              </w:rPr>
              <w:t>11.5 Ստացված առաջարկների հիման վրա բովանդակային փոփոխություն կատարվել է</w:t>
            </w:r>
          </w:p>
        </w:tc>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D34662">
            <w:pPr>
              <w:pStyle w:val="Text1"/>
              <w:spacing w:before="60" w:after="60" w:line="276" w:lineRule="auto"/>
              <w:ind w:left="0" w:right="-93"/>
              <w:rPr>
                <w:rFonts w:ascii="GHEA Grapalat" w:hAnsi="GHEA Grapalat"/>
                <w:lang w:val="hy-AM" w:eastAsia="de-DE"/>
              </w:rPr>
            </w:pPr>
            <w:r w:rsidRPr="002F2914">
              <w:rPr>
                <w:rFonts w:ascii="GHEA Grapalat" w:hAnsi="GHEA Grapalat"/>
                <w:lang w:val="hy-AM" w:eastAsia="de-DE"/>
              </w:rPr>
              <w:t xml:space="preserve">Այո          </w:t>
            </w:r>
            <w:r>
              <w:rPr>
                <w:rFonts w:ascii="GHEA Grapalat" w:hAnsi="GHEA Grapalat"/>
                <w:lang w:val="en-US" w:eastAsia="de-DE"/>
              </w:rPr>
              <w:t xml:space="preserve">    </w:t>
            </w:r>
            <w:r w:rsidRPr="002F2914">
              <w:rPr>
                <w:rFonts w:ascii="GHEA Grapalat" w:hAnsi="GHEA Grapalat"/>
                <w:lang w:val="hy-AM" w:eastAsia="de-DE"/>
              </w:rPr>
              <w:t xml:space="preserve">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A63C67">
              <w:rPr>
                <w:rFonts w:ascii="GHEA Grapalat" w:hAnsi="GHEA Grapalat"/>
                <w:lang w:val="hy-AM" w:eastAsia="de-DE"/>
              </w:rPr>
              <w:fldChar w:fldCharType="begin">
                <w:ffData>
                  <w:name w:val=""/>
                  <w:enabled/>
                  <w:calcOnExit w:val="0"/>
                  <w:checkBox>
                    <w:sizeAuto/>
                    <w:default w:val="1"/>
                  </w:checkBox>
                </w:ffData>
              </w:fldChar>
            </w:r>
            <w:r>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Pr>
                <w:rFonts w:ascii="GHEA Grapalat" w:hAnsi="GHEA Grapalat"/>
                <w:lang w:val="hy-AM" w:eastAsia="de-DE"/>
              </w:rPr>
              <w:fldChar w:fldCharType="end"/>
            </w:r>
            <w:r w:rsidRPr="002F2914">
              <w:rPr>
                <w:rFonts w:ascii="GHEA Grapalat" w:hAnsi="GHEA Grapalat"/>
                <w:lang w:val="hy-AM" w:eastAsia="de-DE"/>
              </w:rPr>
              <w:t xml:space="preserve">   </w:t>
            </w: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4662" w:rsidRPr="002F2914" w:rsidRDefault="00D34662" w:rsidP="0022117E">
            <w:pPr>
              <w:pStyle w:val="Text1"/>
              <w:spacing w:before="60" w:after="60" w:line="276" w:lineRule="auto"/>
              <w:ind w:left="0" w:right="-93"/>
              <w:rPr>
                <w:rFonts w:ascii="GHEA Grapalat" w:hAnsi="GHEA Grapalat"/>
                <w:lang w:val="hy-AM" w:eastAsia="de-DE"/>
              </w:rPr>
            </w:pPr>
            <w:r w:rsidRPr="002F2914">
              <w:rPr>
                <w:rFonts w:ascii="GHEA Grapalat" w:hAnsi="GHEA Grapalat"/>
                <w:lang w:val="hy-AM" w:eastAsia="de-DE"/>
              </w:rPr>
              <w:t xml:space="preserve">Ոչ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22117E">
              <w:rPr>
                <w:rFonts w:ascii="GHEA Grapalat" w:hAnsi="GHEA Grapalat"/>
                <w:lang w:val="en-US" w:eastAsia="de-DE"/>
              </w:rPr>
              <w:t xml:space="preserve">            </w:t>
            </w:r>
            <w:r w:rsidRPr="002F2914">
              <w:rPr>
                <w:rFonts w:ascii="GHEA Grapalat" w:hAnsi="GHEA Grapalat"/>
                <w:lang w:val="hy-AM" w:eastAsia="de-DE"/>
              </w:rPr>
              <w:t xml:space="preserve">   </w:t>
            </w:r>
            <w:r w:rsidR="00A63C67" w:rsidRPr="002F2914">
              <w:rPr>
                <w:rFonts w:ascii="GHEA Grapalat" w:hAnsi="GHEA Grapalat"/>
                <w:lang w:val="hy-AM" w:eastAsia="de-DE"/>
              </w:rPr>
              <w:fldChar w:fldCharType="begin">
                <w:ffData>
                  <w:name w:val="Check23"/>
                  <w:enabled/>
                  <w:calcOnExit w:val="0"/>
                  <w:checkBox>
                    <w:sizeAuto/>
                    <w:default w:val="0"/>
                  </w:checkBox>
                </w:ffData>
              </w:fldChar>
            </w:r>
            <w:r w:rsidRPr="002F2914">
              <w:rPr>
                <w:rFonts w:ascii="GHEA Grapalat" w:hAnsi="GHEA Grapalat"/>
                <w:lang w:val="hy-AM" w:eastAsia="de-DE"/>
              </w:rPr>
              <w:instrText xml:space="preserve"> FORMCHECKBOX </w:instrText>
            </w:r>
            <w:r w:rsidR="00A63C67">
              <w:rPr>
                <w:rFonts w:ascii="GHEA Grapalat" w:hAnsi="GHEA Grapalat"/>
                <w:lang w:val="hy-AM" w:eastAsia="de-DE"/>
              </w:rPr>
            </w:r>
            <w:r w:rsidR="00A63C67">
              <w:rPr>
                <w:rFonts w:ascii="GHEA Grapalat" w:hAnsi="GHEA Grapalat"/>
                <w:lang w:val="hy-AM" w:eastAsia="de-DE"/>
              </w:rPr>
              <w:fldChar w:fldCharType="separate"/>
            </w:r>
            <w:r w:rsidR="00A63C67" w:rsidRPr="002F2914">
              <w:rPr>
                <w:rFonts w:ascii="GHEA Grapalat" w:hAnsi="GHEA Grapalat"/>
                <w:lang w:val="hy-AM" w:eastAsia="de-DE"/>
              </w:rPr>
              <w:fldChar w:fldCharType="end"/>
            </w:r>
          </w:p>
        </w:tc>
      </w:tr>
    </w:tbl>
    <w:p w:rsidR="005738B4" w:rsidRDefault="005738B4" w:rsidP="009E3BB6">
      <w:pPr>
        <w:pStyle w:val="Heading2"/>
        <w:spacing w:line="276" w:lineRule="auto"/>
        <w:jc w:val="center"/>
        <w:rPr>
          <w:rFonts w:ascii="GHEA Grapalat" w:eastAsia="GHEA Grapalat" w:hAnsi="GHEA Grapalat" w:cs="Sylfaen"/>
          <w:sz w:val="24"/>
          <w:szCs w:val="24"/>
          <w:lang w:val="en-US"/>
        </w:rPr>
      </w:pPr>
    </w:p>
    <w:p w:rsidR="00B55C48" w:rsidRDefault="00D34662" w:rsidP="009E3BB6">
      <w:pPr>
        <w:pStyle w:val="Heading2"/>
        <w:spacing w:line="276" w:lineRule="auto"/>
        <w:jc w:val="center"/>
        <w:rPr>
          <w:rFonts w:ascii="GHEA Grapalat" w:hAnsi="GHEA Grapalat"/>
          <w:sz w:val="24"/>
          <w:szCs w:val="24"/>
        </w:rPr>
      </w:pPr>
      <w:r>
        <w:rPr>
          <w:rFonts w:ascii="GHEA Grapalat" w:eastAsia="GHEA Grapalat" w:hAnsi="GHEA Grapalat" w:cs="Sylfaen"/>
          <w:sz w:val="24"/>
          <w:szCs w:val="24"/>
          <w:lang w:val="en-US"/>
        </w:rPr>
        <w:br w:type="page"/>
      </w:r>
      <w:bookmarkStart w:id="21" w:name="_Toc97917378"/>
      <w:bookmarkStart w:id="22" w:name="_Toc99642558"/>
      <w:bookmarkStart w:id="23" w:name="_Toc99707983"/>
      <w:bookmarkStart w:id="24" w:name="_Toc104971839"/>
      <w:bookmarkStart w:id="25" w:name="_Toc97908195"/>
      <w:r w:rsidR="006912FD" w:rsidRPr="006912FD">
        <w:rPr>
          <w:rFonts w:ascii="GHEA Grapalat" w:hAnsi="GHEA Grapalat"/>
          <w:sz w:val="24"/>
          <w:szCs w:val="24"/>
        </w:rPr>
        <w:lastRenderedPageBreak/>
        <w:t>ԲՈՎԱՆԴԱԿՈՒԹՅՈՒՆ</w:t>
      </w:r>
      <w:bookmarkEnd w:id="21"/>
      <w:bookmarkEnd w:id="22"/>
      <w:bookmarkEnd w:id="23"/>
      <w:bookmarkEnd w:id="24"/>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r w:rsidRPr="00FB4DFC">
        <w:rPr>
          <w:rFonts w:ascii="GHEA Grapalat" w:hAnsi="GHEA Grapalat"/>
        </w:rPr>
        <w:fldChar w:fldCharType="begin"/>
      </w:r>
      <w:r w:rsidR="00B55C48" w:rsidRPr="00FB4DFC">
        <w:rPr>
          <w:rFonts w:ascii="GHEA Grapalat" w:hAnsi="GHEA Grapalat"/>
        </w:rPr>
        <w:instrText xml:space="preserve"> TOC \o "1-3" \h \z \u </w:instrText>
      </w:r>
      <w:r w:rsidRPr="00FB4DFC">
        <w:rPr>
          <w:rFonts w:ascii="GHEA Grapalat" w:hAnsi="GHEA Grapalat"/>
        </w:rPr>
        <w:fldChar w:fldCharType="separate"/>
      </w:r>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0" w:history="1">
        <w:r w:rsidR="00FB4DFC" w:rsidRPr="00FB4DFC">
          <w:rPr>
            <w:rStyle w:val="Hyperlink"/>
            <w:rFonts w:ascii="GHEA Grapalat" w:eastAsia="GHEA Grapalat" w:hAnsi="GHEA Grapalat" w:cs="Sylfaen"/>
            <w:noProof/>
            <w:lang w:val="en-US"/>
          </w:rPr>
          <w:t>ՆԵՐԱԾՈՒԹՅՈՒՆ</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_Toc104971840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7</w:t>
        </w:r>
        <w:r w:rsidRPr="00FB4DFC">
          <w:rPr>
            <w:rFonts w:ascii="GHEA Grapalat" w:hAnsi="GHEA Grapalat"/>
            <w:noProof/>
            <w:webHidden/>
          </w:rPr>
          <w:fldChar w:fldCharType="end"/>
        </w:r>
      </w:hyperlink>
    </w:p>
    <w:p w:rsidR="00FB4DFC" w:rsidRPr="00FB4DFC" w:rsidRDefault="00A63C67" w:rsidP="00FB4DFC">
      <w:pPr>
        <w:pStyle w:val="TOC1"/>
        <w:rPr>
          <w:rFonts w:eastAsiaTheme="minorEastAsia" w:cstheme="minorBidi"/>
          <w:b w:val="0"/>
        </w:rPr>
      </w:pPr>
      <w:hyperlink w:anchor="_Toc104971841" w:history="1">
        <w:r w:rsidR="00FB4DFC" w:rsidRPr="00FB4DFC">
          <w:rPr>
            <w:rStyle w:val="Hyperlink"/>
          </w:rPr>
          <w:t>ԲԱԺԻՆ I. ՌԱԶՄԱՎԱՐԱԿԱՆ ՆՊԱՏԱԿՆԵՐԸ ԵՎ ՈւՂՂՈւԹՅՈւՆՆԵՐԸ</w:t>
        </w:r>
        <w:r w:rsidR="00FB4DFC" w:rsidRPr="00FB4DFC">
          <w:rPr>
            <w:webHidden/>
          </w:rPr>
          <w:tab/>
        </w:r>
        <w:r w:rsidRPr="00FB4DFC">
          <w:rPr>
            <w:webHidden/>
          </w:rPr>
          <w:fldChar w:fldCharType="begin"/>
        </w:r>
        <w:r w:rsidR="00FB4DFC" w:rsidRPr="00FB4DFC">
          <w:rPr>
            <w:webHidden/>
          </w:rPr>
          <w:instrText xml:space="preserve"> PAGEREF _Toc104971841 \h </w:instrText>
        </w:r>
        <w:r w:rsidRPr="00FB4DFC">
          <w:rPr>
            <w:webHidden/>
          </w:rPr>
        </w:r>
        <w:r w:rsidRPr="00FB4DFC">
          <w:rPr>
            <w:webHidden/>
          </w:rPr>
          <w:fldChar w:fldCharType="separate"/>
        </w:r>
        <w:r w:rsidR="00A85AFC">
          <w:rPr>
            <w:webHidden/>
          </w:rPr>
          <w:t>13</w:t>
        </w:r>
        <w:r w:rsidRPr="00FB4DFC">
          <w:rPr>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2" w:history="1">
        <w:r w:rsidR="00FB4DFC" w:rsidRPr="00FB4DFC">
          <w:rPr>
            <w:rStyle w:val="Hyperlink"/>
            <w:rFonts w:ascii="GHEA Grapalat" w:hAnsi="GHEA Grapalat" w:cs="Sylfaen"/>
            <w:noProof/>
          </w:rPr>
          <w:t>«ԷԼԵԿՏՐՈՆԱՅԻՆ</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ԱՐԴԱՐԱԴԱՏՈՒԹՅՈՒՆ»</w:t>
        </w:r>
        <w:r w:rsidR="00FB4DFC" w:rsidRPr="00FB4DFC">
          <w:rPr>
            <w:rStyle w:val="Hyperlink"/>
            <w:rFonts w:ascii="GHEA Grapalat" w:hAnsi="GHEA Grapalat" w:cs="Cambria"/>
            <w:noProof/>
          </w:rPr>
          <w:t xml:space="preserve"> ՄԻԱՍՆԱԿԱՆ ԿԱՌԱՎԱՐՄԱՆ </w:t>
        </w:r>
        <w:r w:rsidR="00FB4DFC" w:rsidRPr="00FB4DFC">
          <w:rPr>
            <w:rStyle w:val="Hyperlink"/>
            <w:rFonts w:ascii="GHEA Grapalat" w:hAnsi="GHEA Grapalat" w:cs="Sylfaen"/>
            <w:noProof/>
          </w:rPr>
          <w:t>ՀԱՄԱԿԱՐԳԻ</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ՍՏԵՂԾՈՒՄ</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lang w:val="en-US"/>
          </w:rPr>
          <w:t>ԵՎ</w:t>
        </w:r>
        <w:r w:rsidR="00FB4DFC" w:rsidRPr="00FB4DFC">
          <w:rPr>
            <w:rStyle w:val="Hyperlink"/>
            <w:rFonts w:ascii="GHEA Grapalat" w:hAnsi="GHEA Grapalat"/>
            <w:noProof/>
          </w:rPr>
          <w:t xml:space="preserve"> </w:t>
        </w:r>
        <w:r w:rsidR="00FB4DFC" w:rsidRPr="00FB4DFC">
          <w:rPr>
            <w:rStyle w:val="Hyperlink"/>
            <w:rFonts w:ascii="GHEA Grapalat" w:hAnsi="GHEA Grapalat" w:cs="Sylfaen"/>
            <w:noProof/>
          </w:rPr>
          <w:t>ՏՎՅԱԼՆԵՐԻ</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ԷԼԵԿՏՐՈՆԱՅԻՆ</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ԲԱԶԱՆԵՐԻ</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ՄԱՏՉԵԼԻՈՒԹՅԱՆ</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rPr>
          <w:t>ԱՊԱՀՈՎՈՒՄ</w:t>
        </w:r>
        <w:r w:rsidR="00FB4DFC" w:rsidRPr="00FB4DFC">
          <w:rPr>
            <w:rStyle w:val="Hyperlink"/>
            <w:rFonts w:ascii="GHEA Grapalat" w:hAnsi="GHEA Grapalat" w:cs="Cambria"/>
            <w:noProof/>
          </w:rPr>
          <w:t xml:space="preserve"> </w:t>
        </w:r>
        <w:r w:rsidR="00FB4DFC" w:rsidRPr="00FB4DFC">
          <w:rPr>
            <w:rStyle w:val="Hyperlink"/>
            <w:rFonts w:ascii="GHEA Grapalat" w:hAnsi="GHEA Grapalat" w:cs="Sylfaen"/>
            <w:noProof/>
            <w:lang w:val="en-US"/>
          </w:rPr>
          <w:t>ՈՒ</w:t>
        </w:r>
        <w:r w:rsidR="00FB4DFC" w:rsidRPr="00FB4DFC">
          <w:rPr>
            <w:rStyle w:val="Hyperlink"/>
            <w:rFonts w:ascii="GHEA Grapalat" w:hAnsi="GHEA Grapalat"/>
            <w:noProof/>
          </w:rPr>
          <w:t xml:space="preserve"> </w:t>
        </w:r>
        <w:r w:rsidR="00FB4DFC" w:rsidRPr="00FB4DFC">
          <w:rPr>
            <w:rStyle w:val="Hyperlink"/>
            <w:rFonts w:ascii="GHEA Grapalat" w:hAnsi="GHEA Grapalat" w:cs="Sylfaen"/>
            <w:noProof/>
          </w:rPr>
          <w:t>ԱՐԴԻԱԿԱՆԱՑՈՒՄ</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_Toc104971842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13</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3" w:history="1">
        <w:r w:rsidR="00FB4DFC" w:rsidRPr="00FB4DFC">
          <w:rPr>
            <w:rStyle w:val="Hyperlink"/>
            <w:rFonts w:ascii="GHEA Grapalat" w:eastAsia="GHEA Grapalat" w:hAnsi="GHEA Grapalat" w:cs="GHEA Grapalat"/>
            <w:noProof/>
            <w:lang w:val="en-US"/>
          </w:rPr>
          <w:t xml:space="preserve">ԱՆՑՈՒՄԱՅԻՆ ԱՐԴԱՐԱԴԱՏՈՒԹՅԱՆ ԳՈՐԾԻՔՆԵՐԻ ԿԻՐԱՌՈՒՄ՝ ՓԱՍՏԱՀԱՎԱՔ ԳՈՐԾՈՒՆԵՈՒԹՅԱՆ ՄԻՋՈՑՈՎ </w:t>
        </w:r>
        <w:r w:rsidR="00FB4DFC" w:rsidRPr="00FB4DFC">
          <w:rPr>
            <w:rStyle w:val="Hyperlink"/>
            <w:rFonts w:ascii="GHEA Grapalat" w:eastAsia="GHEA Grapalat" w:hAnsi="GHEA Grapalat" w:cs="GHEA Grapalat"/>
            <w:noProof/>
          </w:rPr>
          <w:t xml:space="preserve">ՄԱՐԴՈՒ ԻՐԱՎՈՒՆՔՆԵՐԻ </w:t>
        </w:r>
        <w:r w:rsidR="00FB4DFC" w:rsidRPr="00FB4DFC">
          <w:rPr>
            <w:rStyle w:val="Hyperlink"/>
            <w:rFonts w:ascii="GHEA Grapalat" w:eastAsia="GHEA Grapalat" w:hAnsi="GHEA Grapalat" w:cs="GHEA Grapalat"/>
            <w:noProof/>
            <w:lang w:val="en-US"/>
          </w:rPr>
          <w:t>ՀԱՄԱԿԱՐԳԱՅԻՆ ԽԱԽՏՈՒՄՆԵՐԻ ԲԱՑԱՀԱՅՏՄԱՄԲ</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_Toc104971843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25</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4" w:history="1">
        <w:r w:rsidR="00FB4DFC" w:rsidRPr="00FB4DFC">
          <w:rPr>
            <w:rStyle w:val="Hyperlink"/>
            <w:rFonts w:ascii="GHEA Grapalat" w:eastAsia="GHEA Grapalat" w:hAnsi="GHEA Grapalat" w:cs="GHEA Grapalat"/>
            <w:noProof/>
            <w:lang w:val="en-US"/>
          </w:rPr>
          <w:t>ԺՈՂՈՎՐԴԱՎԱՐԱԿԱՆ ԻՆՍՏԻՏՈՒՏՆԵՐԻ ԶԱՐԳԱՑՈՒՄ</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_Toc104971844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30</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5" w:history="1">
        <w:r w:rsidR="00FB4DFC" w:rsidRPr="00FB4DFC">
          <w:rPr>
            <w:rStyle w:val="Hyperlink"/>
            <w:rFonts w:ascii="GHEA Grapalat" w:hAnsi="GHEA Grapalat" w:cs="Sylfaen"/>
            <w:noProof/>
            <w:lang w:val="en-US"/>
          </w:rPr>
          <w:t>ԴԱՏԱԿԱՆ ՀԱՄԱԿԱՐԳԻ ԲԱՐԵՓՈԽՈՒՄՆԵՐԻ ՇԱՐՈՒՆԱԿԱԿԱՆՈՒԹՅԱՆ ԱՊԱՀՈՎՈՒՄ</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_Toc104971845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34</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6" w:history="1">
        <w:r w:rsidR="00FB4DFC" w:rsidRPr="00FB4DFC">
          <w:rPr>
            <w:rStyle w:val="Hyperlink"/>
            <w:rFonts w:ascii="GHEA Grapalat" w:hAnsi="GHEA Grapalat" w:cs="Sylfaen"/>
            <w:noProof/>
            <w:lang w:val="en-US"/>
          </w:rPr>
          <w:t>ՔՐԵԱԻՐԱՎԱԿԱՆ ՈԼՈՐՏԻ ԲԱՐԵՓՈԽՈՒՄՆԵՐ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_Toc104971846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43</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7" w:history="1">
        <w:r w:rsidR="00FB4DFC" w:rsidRPr="00FB4DFC">
          <w:rPr>
            <w:rStyle w:val="Hyperlink"/>
            <w:rFonts w:ascii="GHEA Grapalat" w:eastAsia="GHEA Grapalat" w:hAnsi="GHEA Grapalat" w:cs="GHEA Grapalat"/>
            <w:noProof/>
          </w:rPr>
          <w:t xml:space="preserve">ՔԱՂԱՔԱՑԻԱԿԱՆ </w:t>
        </w:r>
        <w:r w:rsidR="00FB4DFC" w:rsidRPr="00FB4DFC">
          <w:rPr>
            <w:rStyle w:val="Hyperlink"/>
            <w:rFonts w:ascii="GHEA Grapalat" w:eastAsia="GHEA Grapalat" w:hAnsi="GHEA Grapalat" w:cs="GHEA Grapalat"/>
            <w:noProof/>
            <w:lang w:val="en-US"/>
          </w:rPr>
          <w:t>ԵՎ</w:t>
        </w:r>
        <w:r w:rsidR="00FB4DFC" w:rsidRPr="00FB4DFC">
          <w:rPr>
            <w:rStyle w:val="Hyperlink"/>
            <w:rFonts w:ascii="GHEA Grapalat" w:eastAsia="GHEA Grapalat" w:hAnsi="GHEA Grapalat" w:cs="GHEA Grapalat"/>
            <w:noProof/>
          </w:rPr>
          <w:t xml:space="preserve"> ՔԱՂԱՔԱՑԻԱԿԱՆ ԴԱՏԱՎԱՐՈՒԹՅԱՆ ՕՐԵՆՍԴՐՈՒԹՅԱՆ ԲԱՐԵՓՈԽՈՒՄ</w:t>
        </w:r>
        <w:r w:rsidR="00BD6520">
          <w:rPr>
            <w:rStyle w:val="Hyperlink"/>
            <w:rFonts w:ascii="GHEA Grapalat" w:eastAsia="GHEA Grapalat" w:hAnsi="GHEA Grapalat" w:cs="GHEA Grapalat"/>
            <w:noProof/>
          </w:rPr>
          <w:t>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_Toc104971847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47</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8" w:history="1">
        <w:r w:rsidR="00FB4DFC" w:rsidRPr="00FB4DFC">
          <w:rPr>
            <w:rStyle w:val="Hyperlink"/>
            <w:rFonts w:ascii="GHEA Grapalat" w:eastAsia="GHEA Grapalat" w:hAnsi="GHEA Grapalat" w:cs="GHEA Grapalat"/>
            <w:noProof/>
          </w:rPr>
          <w:t>ՎԱՐՉԱԿԱՆ ԵՎ ՎԱՐՉԱԿԱՆ ԴԱՏԱՎԱՐՈՒԹՅԱՆ ՕՐԵՆՍԴՐՈՒԹՅԱՆ ԲԱՐԵՓՈԽՈՒՄ</w:t>
        </w:r>
        <w:r w:rsidR="00BD6520">
          <w:rPr>
            <w:rStyle w:val="Hyperlink"/>
            <w:rFonts w:ascii="GHEA Grapalat" w:eastAsia="GHEA Grapalat" w:hAnsi="GHEA Grapalat" w:cs="GHEA Grapalat"/>
            <w:noProof/>
          </w:rPr>
          <w:t>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_Toc104971848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52</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49" w:history="1">
        <w:r w:rsidR="00FB4DFC" w:rsidRPr="00FB4DFC">
          <w:rPr>
            <w:rStyle w:val="Hyperlink"/>
            <w:rFonts w:ascii="GHEA Grapalat" w:eastAsia="GHEA Grapalat" w:hAnsi="GHEA Grapalat" w:cs="GHEA Grapalat"/>
            <w:noProof/>
          </w:rPr>
          <w:t>ՍՆԱՆԿՈՒԹՅԱՆ ՈԼՈՐՏԻ ԲԱՐԵՓՈԽՈՒՄՆԵՐ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_Toc104971849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59</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50" w:history="1">
        <w:r w:rsidR="00FB4DFC" w:rsidRPr="00FB4DFC">
          <w:rPr>
            <w:rStyle w:val="Hyperlink"/>
            <w:rFonts w:ascii="GHEA Grapalat" w:eastAsia="GHEA Grapalat" w:hAnsi="GHEA Grapalat" w:cs="GHEA Grapalat"/>
            <w:noProof/>
          </w:rPr>
          <w:t>ՎԵՃԵՐԻ ԼՈՒԾՄԱՆ ԱՅԼԸՆՏՐԱՆՔԱՅԻՆ ԵՂԱՆԱԿՆԵՐԻ ԶԱՐԳԱՑՈՒՄ</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_Toc104971850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62</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51" w:history="1">
        <w:r w:rsidR="00FB4DFC" w:rsidRPr="00FB4DFC">
          <w:rPr>
            <w:rStyle w:val="Hyperlink"/>
            <w:rFonts w:ascii="GHEA Grapalat" w:eastAsia="GHEA Grapalat" w:hAnsi="GHEA Grapalat" w:cs="GHEA Grapalat"/>
            <w:noProof/>
            <w:lang w:val="en-US"/>
          </w:rPr>
          <w:t>ԻՐԱՎԱԲԱՆԱԿԱՆ ՕԳՆՈՒԹՅԱՆ ՈԼՈՐՏԻ ԲԱՐԵՓՈԽՈՒՄՆԵՐ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_Toc104971851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68</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52" w:history="1">
        <w:r w:rsidR="00FB4DFC" w:rsidRPr="00FB4DFC">
          <w:rPr>
            <w:rStyle w:val="Hyperlink"/>
            <w:rFonts w:ascii="GHEA Grapalat" w:eastAsia="GHEA Grapalat" w:hAnsi="GHEA Grapalat" w:cs="Sylfaen"/>
            <w:noProof/>
          </w:rPr>
          <w:t>ՀԱՐԿԱԴԻՐ</w:t>
        </w:r>
        <w:r w:rsidR="00FB4DFC" w:rsidRPr="00FB4DFC">
          <w:rPr>
            <w:rStyle w:val="Hyperlink"/>
            <w:rFonts w:ascii="GHEA Grapalat" w:eastAsia="GHEA Grapalat" w:hAnsi="GHEA Grapalat"/>
            <w:noProof/>
          </w:rPr>
          <w:t xml:space="preserve"> </w:t>
        </w:r>
        <w:r w:rsidR="00FB4DFC" w:rsidRPr="00FB4DFC">
          <w:rPr>
            <w:rStyle w:val="Hyperlink"/>
            <w:rFonts w:ascii="GHEA Grapalat" w:eastAsia="GHEA Grapalat" w:hAnsi="GHEA Grapalat" w:cs="Sylfaen"/>
            <w:noProof/>
          </w:rPr>
          <w:t>ԿԱՏԱՐՄԱՆ</w:t>
        </w:r>
        <w:r w:rsidR="00FB4DFC" w:rsidRPr="00FB4DFC">
          <w:rPr>
            <w:rStyle w:val="Hyperlink"/>
            <w:rFonts w:ascii="GHEA Grapalat" w:eastAsia="GHEA Grapalat" w:hAnsi="GHEA Grapalat"/>
            <w:noProof/>
          </w:rPr>
          <w:t xml:space="preserve"> </w:t>
        </w:r>
        <w:r w:rsidR="00FB4DFC" w:rsidRPr="00FB4DFC">
          <w:rPr>
            <w:rStyle w:val="Hyperlink"/>
            <w:rFonts w:ascii="GHEA Grapalat" w:eastAsia="GHEA Grapalat" w:hAnsi="GHEA Grapalat" w:cs="Sylfaen"/>
            <w:noProof/>
          </w:rPr>
          <w:t>ՀԱՄԱԿԱՐԳԻ</w:t>
        </w:r>
        <w:r w:rsidR="00FB4DFC" w:rsidRPr="00FB4DFC">
          <w:rPr>
            <w:rStyle w:val="Hyperlink"/>
            <w:rFonts w:ascii="GHEA Grapalat" w:eastAsia="GHEA Grapalat" w:hAnsi="GHEA Grapalat"/>
            <w:noProof/>
          </w:rPr>
          <w:t xml:space="preserve"> </w:t>
        </w:r>
        <w:r w:rsidR="00FB4DFC" w:rsidRPr="00FB4DFC">
          <w:rPr>
            <w:rStyle w:val="Hyperlink"/>
            <w:rFonts w:ascii="GHEA Grapalat" w:eastAsia="GHEA Grapalat" w:hAnsi="GHEA Grapalat" w:cs="Sylfaen"/>
            <w:noProof/>
          </w:rPr>
          <w:t>ԲԱՐԵՓՈԽՈՒՄՆԵՐ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_Toc104971852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73</w:t>
        </w:r>
        <w:r w:rsidRPr="00FB4DFC">
          <w:rPr>
            <w:rFonts w:ascii="GHEA Grapalat" w:hAnsi="GHEA Grapalat"/>
            <w:noProof/>
            <w:webHidden/>
          </w:rPr>
          <w:fldChar w:fldCharType="end"/>
        </w:r>
      </w:hyperlink>
    </w:p>
    <w:p w:rsidR="00FB4DFC" w:rsidRPr="00FB4DFC" w:rsidRDefault="00A63C67" w:rsidP="00FB4DFC">
      <w:pPr>
        <w:pStyle w:val="TOC2"/>
        <w:tabs>
          <w:tab w:val="right" w:leader="dot" w:pos="9681"/>
        </w:tabs>
        <w:spacing w:line="360" w:lineRule="auto"/>
        <w:rPr>
          <w:rFonts w:ascii="GHEA Grapalat" w:eastAsiaTheme="minorEastAsia" w:hAnsi="GHEA Grapalat" w:cstheme="minorBidi"/>
          <w:noProof/>
        </w:rPr>
      </w:pPr>
      <w:hyperlink w:anchor="_Toc104971853" w:history="1">
        <w:r w:rsidR="00FB4DFC" w:rsidRPr="00FB4DFC">
          <w:rPr>
            <w:rStyle w:val="Hyperlink"/>
            <w:rFonts w:ascii="GHEA Grapalat" w:eastAsia="GHEA Grapalat" w:hAnsi="GHEA Grapalat" w:cs="Sylfaen"/>
            <w:noProof/>
          </w:rPr>
          <w:t>ՌԱԶՄԱՎԱՐԱԿԱՆ ԱՅԼ ՈՒՂՂՈՒԹՅՈՒՆՆԵՐ</w:t>
        </w:r>
        <w:r w:rsidR="00FB4DFC" w:rsidRPr="00FB4DFC">
          <w:rPr>
            <w:rFonts w:ascii="GHEA Grapalat" w:hAnsi="GHEA Grapalat"/>
            <w:noProof/>
            <w:webHidden/>
          </w:rPr>
          <w:tab/>
        </w:r>
        <w:r w:rsidRPr="00FB4DFC">
          <w:rPr>
            <w:rFonts w:ascii="GHEA Grapalat" w:hAnsi="GHEA Grapalat"/>
            <w:noProof/>
            <w:webHidden/>
          </w:rPr>
          <w:fldChar w:fldCharType="begin"/>
        </w:r>
        <w:r w:rsidR="00FB4DFC" w:rsidRPr="00FB4DFC">
          <w:rPr>
            <w:rFonts w:ascii="GHEA Grapalat" w:hAnsi="GHEA Grapalat"/>
            <w:noProof/>
            <w:webHidden/>
          </w:rPr>
          <w:instrText xml:space="preserve"> PAGEREF _Toc104971853 \h </w:instrText>
        </w:r>
        <w:r w:rsidRPr="00FB4DFC">
          <w:rPr>
            <w:rFonts w:ascii="GHEA Grapalat" w:hAnsi="GHEA Grapalat"/>
            <w:noProof/>
            <w:webHidden/>
          </w:rPr>
        </w:r>
        <w:r w:rsidRPr="00FB4DFC">
          <w:rPr>
            <w:rFonts w:ascii="GHEA Grapalat" w:hAnsi="GHEA Grapalat"/>
            <w:noProof/>
            <w:webHidden/>
          </w:rPr>
          <w:fldChar w:fldCharType="separate"/>
        </w:r>
        <w:r w:rsidR="00A85AFC">
          <w:rPr>
            <w:rFonts w:ascii="GHEA Grapalat" w:hAnsi="GHEA Grapalat"/>
            <w:noProof/>
            <w:webHidden/>
          </w:rPr>
          <w:t>78</w:t>
        </w:r>
        <w:r w:rsidRPr="00FB4DFC">
          <w:rPr>
            <w:rFonts w:ascii="GHEA Grapalat" w:hAnsi="GHEA Grapalat"/>
            <w:noProof/>
            <w:webHidden/>
          </w:rPr>
          <w:fldChar w:fldCharType="end"/>
        </w:r>
      </w:hyperlink>
    </w:p>
    <w:p w:rsidR="00FB4DFC" w:rsidRPr="00FB4DFC" w:rsidRDefault="00A63C67" w:rsidP="00FB4DFC">
      <w:pPr>
        <w:pStyle w:val="TOC1"/>
        <w:rPr>
          <w:rFonts w:eastAsiaTheme="minorEastAsia" w:cstheme="minorBidi"/>
          <w:b w:val="0"/>
        </w:rPr>
      </w:pPr>
      <w:hyperlink w:anchor="_Toc104971854" w:history="1">
        <w:r w:rsidR="00FB4DFC" w:rsidRPr="00FB4DFC">
          <w:rPr>
            <w:rStyle w:val="Hyperlink"/>
          </w:rPr>
          <w:t>ԲԱԺԻՆ II: ՌԱԶՄԱՎԱՐՈՒԹՅԱՆ ԵՎ ԳՈՐԾՈՂՈՒԹՅՈՒՆՆԵՐԻ ԾՐԱԳՐԵՐԻ ԻՐԱԿԱՆԱՑՄԱՆ ՀԱՄԱԿԱՐԳՈՒՄԸ, ՄՇՏԱԴԻՏԱՐԿՈՒՄԸ ԵՎ ԳՆԱՀԱՏՈՒՄԸ</w:t>
        </w:r>
        <w:r w:rsidR="00FB4DFC" w:rsidRPr="00FB4DFC">
          <w:rPr>
            <w:webHidden/>
          </w:rPr>
          <w:tab/>
        </w:r>
        <w:r w:rsidRPr="00FB4DFC">
          <w:rPr>
            <w:webHidden/>
          </w:rPr>
          <w:fldChar w:fldCharType="begin"/>
        </w:r>
        <w:r w:rsidR="00FB4DFC" w:rsidRPr="00FB4DFC">
          <w:rPr>
            <w:webHidden/>
          </w:rPr>
          <w:instrText xml:space="preserve"> PAGEREF _Toc104971854 \h </w:instrText>
        </w:r>
        <w:r w:rsidRPr="00FB4DFC">
          <w:rPr>
            <w:webHidden/>
          </w:rPr>
        </w:r>
        <w:r w:rsidRPr="00FB4DFC">
          <w:rPr>
            <w:webHidden/>
          </w:rPr>
          <w:fldChar w:fldCharType="separate"/>
        </w:r>
        <w:r w:rsidR="00A85AFC">
          <w:rPr>
            <w:webHidden/>
          </w:rPr>
          <w:t>82</w:t>
        </w:r>
        <w:r w:rsidRPr="00FB4DFC">
          <w:rPr>
            <w:webHidden/>
          </w:rPr>
          <w:fldChar w:fldCharType="end"/>
        </w:r>
      </w:hyperlink>
    </w:p>
    <w:p w:rsidR="00FB4DFC" w:rsidRPr="00FB4DFC" w:rsidRDefault="00A63C67" w:rsidP="00FB4DFC">
      <w:pPr>
        <w:pStyle w:val="TOC1"/>
        <w:rPr>
          <w:rFonts w:eastAsiaTheme="minorEastAsia" w:cstheme="minorBidi"/>
          <w:b w:val="0"/>
        </w:rPr>
      </w:pPr>
      <w:hyperlink w:anchor="_Toc104971855" w:history="1">
        <w:r w:rsidR="00FB4DFC" w:rsidRPr="00FB4DFC">
          <w:rPr>
            <w:rStyle w:val="Hyperlink"/>
          </w:rPr>
          <w:t xml:space="preserve">ԲԱԺԻՆ III: </w:t>
        </w:r>
        <w:r w:rsidR="00FB4DFC" w:rsidRPr="00FB4DFC">
          <w:rPr>
            <w:rStyle w:val="Hyperlink"/>
            <w:lang w:val="en-US"/>
          </w:rPr>
          <w:t xml:space="preserve">ՌԱԶՄԱՎԱՐՈՒԹՅԱՆ </w:t>
        </w:r>
        <w:r w:rsidR="00FB4DFC" w:rsidRPr="00FB4DFC">
          <w:rPr>
            <w:rStyle w:val="Hyperlink"/>
          </w:rPr>
          <w:t>ԾԱԽՍԱՅԻՆ ԳՆԱՀԱՏԱԿԱՆԸ</w:t>
        </w:r>
        <w:r w:rsidR="00FB4DFC" w:rsidRPr="00FB4DFC">
          <w:rPr>
            <w:webHidden/>
          </w:rPr>
          <w:tab/>
        </w:r>
        <w:r w:rsidRPr="00FB4DFC">
          <w:rPr>
            <w:webHidden/>
          </w:rPr>
          <w:fldChar w:fldCharType="begin"/>
        </w:r>
        <w:r w:rsidR="00FB4DFC" w:rsidRPr="00FB4DFC">
          <w:rPr>
            <w:webHidden/>
          </w:rPr>
          <w:instrText xml:space="preserve"> PAGEREF _Toc104971855 \h </w:instrText>
        </w:r>
        <w:r w:rsidRPr="00FB4DFC">
          <w:rPr>
            <w:webHidden/>
          </w:rPr>
        </w:r>
        <w:r w:rsidRPr="00FB4DFC">
          <w:rPr>
            <w:webHidden/>
          </w:rPr>
          <w:fldChar w:fldCharType="separate"/>
        </w:r>
        <w:r w:rsidR="00A85AFC">
          <w:rPr>
            <w:webHidden/>
          </w:rPr>
          <w:t>88</w:t>
        </w:r>
        <w:r w:rsidRPr="00FB4DFC">
          <w:rPr>
            <w:webHidden/>
          </w:rPr>
          <w:fldChar w:fldCharType="end"/>
        </w:r>
      </w:hyperlink>
    </w:p>
    <w:p w:rsidR="00B55C48" w:rsidRDefault="00A63C67" w:rsidP="00FB4DFC">
      <w:pPr>
        <w:pStyle w:val="TOC2"/>
        <w:tabs>
          <w:tab w:val="right" w:leader="dot" w:pos="9681"/>
        </w:tabs>
        <w:spacing w:line="360" w:lineRule="auto"/>
      </w:pPr>
      <w:r w:rsidRPr="00FB4DFC">
        <w:rPr>
          <w:rFonts w:ascii="GHEA Grapalat" w:hAnsi="GHEA Grapalat"/>
        </w:rPr>
        <w:fldChar w:fldCharType="end"/>
      </w:r>
    </w:p>
    <w:p w:rsidR="00855117" w:rsidRPr="00B55C48" w:rsidRDefault="00855117" w:rsidP="006518F4">
      <w:pPr>
        <w:pStyle w:val="Heading2"/>
        <w:spacing w:line="276" w:lineRule="auto"/>
        <w:jc w:val="center"/>
        <w:rPr>
          <w:rFonts w:ascii="GHEA Grapalat" w:eastAsia="GHEA Grapalat" w:hAnsi="GHEA Grapalat"/>
          <w:sz w:val="24"/>
          <w:szCs w:val="24"/>
          <w:lang w:val="en-US"/>
        </w:rPr>
      </w:pPr>
      <w:bookmarkStart w:id="26" w:name="_Toc97913142"/>
      <w:bookmarkStart w:id="27" w:name="_Toc97913161"/>
      <w:bookmarkStart w:id="28" w:name="_Toc104971840"/>
      <w:r w:rsidRPr="00B55C48">
        <w:rPr>
          <w:rFonts w:ascii="GHEA Grapalat" w:eastAsia="GHEA Grapalat" w:hAnsi="GHEA Grapalat" w:cs="Sylfaen"/>
          <w:sz w:val="24"/>
          <w:szCs w:val="24"/>
          <w:lang w:val="en-US"/>
        </w:rPr>
        <w:lastRenderedPageBreak/>
        <w:t>ՆԵՐԱԾՈՒԹՅՈՒՆ</w:t>
      </w:r>
      <w:bookmarkEnd w:id="25"/>
      <w:bookmarkEnd w:id="26"/>
      <w:bookmarkEnd w:id="27"/>
      <w:bookmarkEnd w:id="28"/>
    </w:p>
    <w:p w:rsidR="00855117" w:rsidRPr="00B55C48" w:rsidRDefault="00855117" w:rsidP="004431C7">
      <w:pPr>
        <w:spacing w:line="276" w:lineRule="auto"/>
        <w:ind w:right="270" w:firstLine="540"/>
        <w:jc w:val="center"/>
        <w:rPr>
          <w:rFonts w:ascii="GHEA Grapalat" w:eastAsia="GHEA Grapalat" w:hAnsi="GHEA Grapalat" w:cs="GHEA Grapalat"/>
          <w:b/>
          <w:lang w:val="en-US"/>
        </w:rPr>
      </w:pPr>
    </w:p>
    <w:p w:rsidR="003E3E71" w:rsidRPr="00B55C48" w:rsidRDefault="003E3E71" w:rsidP="003E3E71">
      <w:pPr>
        <w:spacing w:line="276" w:lineRule="auto"/>
        <w:ind w:right="270" w:firstLine="540"/>
        <w:jc w:val="both"/>
        <w:rPr>
          <w:rFonts w:ascii="GHEA Grapalat" w:eastAsia="Sylfaen" w:hAnsi="GHEA Grapalat"/>
        </w:rPr>
      </w:pPr>
      <w:r w:rsidRPr="00B55C48">
        <w:rPr>
          <w:rFonts w:ascii="GHEA Grapalat" w:eastAsia="Sylfaen" w:hAnsi="GHEA Grapalat"/>
        </w:rPr>
        <w:t xml:space="preserve">Անկախացումից ի վեր Հայաստանի Հանրապետությունում իրականացվել են դատական և իրավական բարեփոխումներ՝ առավելապես պայմանավորված լինելով 1995թ. </w:t>
      </w:r>
      <w:r>
        <w:rPr>
          <w:rFonts w:ascii="GHEA Grapalat" w:eastAsia="Sylfaen" w:hAnsi="GHEA Grapalat"/>
          <w:lang w:val="en-US"/>
        </w:rPr>
        <w:t>Ս</w:t>
      </w:r>
      <w:r w:rsidRPr="00B55C48">
        <w:rPr>
          <w:rFonts w:ascii="GHEA Grapalat" w:eastAsia="Sylfaen" w:hAnsi="GHEA Grapalat"/>
        </w:rPr>
        <w:t xml:space="preserve">ահմանադրության ընդունմամբ և Սահմանադրության հետագա փոփոխություններով։  1995 թվականի Սահմանադրության ընդունումից հետո իրականացվել է առաջին դատաիրավական բարեփոխումը, որի նպատակն էր գործող խորհրդային դատական համակարգը փոխարինել նորանկախ Հայաստանի ինքնուրույն դատական համակարգով, ստեղծել անկախ հանրապետության սեփական օրենսդրություն, դատական և իրավապահ մարմիններ։ </w:t>
      </w:r>
    </w:p>
    <w:p w:rsidR="003E3E71" w:rsidRPr="00B55C48" w:rsidRDefault="003E3E71" w:rsidP="003E3E71">
      <w:pPr>
        <w:spacing w:line="276" w:lineRule="auto"/>
        <w:ind w:right="270" w:firstLine="540"/>
        <w:jc w:val="both"/>
        <w:rPr>
          <w:rFonts w:ascii="GHEA Grapalat" w:eastAsia="Sylfaen" w:hAnsi="GHEA Grapalat"/>
        </w:rPr>
      </w:pPr>
      <w:r w:rsidRPr="00B55C48">
        <w:rPr>
          <w:rFonts w:ascii="GHEA Grapalat" w:eastAsia="Sylfaen" w:hAnsi="GHEA Grapalat"/>
        </w:rPr>
        <w:t>2005 թվականի սահմանադրական փոփոխություններից հետո ընդունվել են    դատական և իրավական բարեփոխումների երկու ռազմավարություններ. առաջինն ընդգրկել է 2009-2011 թվականները, երկրորդը՝ 2012-2016 թվականները (այս ծրագրի ժամկետը երկարաձգվել է մեկ տարով՝ մինչ 2017 թվականի ավարտը)</w:t>
      </w:r>
      <w:r w:rsidRPr="00B55C48">
        <w:rPr>
          <w:rStyle w:val="FootnoteReference"/>
          <w:rFonts w:ascii="GHEA Grapalat" w:eastAsia="Sylfaen" w:hAnsi="GHEA Grapalat"/>
        </w:rPr>
        <w:footnoteReference w:id="2"/>
      </w:r>
      <w:r w:rsidRPr="00B55C48">
        <w:rPr>
          <w:rFonts w:ascii="GHEA Grapalat" w:eastAsia="Sylfaen" w:hAnsi="GHEA Grapalat"/>
        </w:rPr>
        <w:t>։</w:t>
      </w:r>
    </w:p>
    <w:p w:rsidR="003E3E71" w:rsidRPr="00836FD1" w:rsidRDefault="003E3E71" w:rsidP="003E3E71">
      <w:pPr>
        <w:spacing w:line="276" w:lineRule="auto"/>
        <w:ind w:right="270" w:firstLine="540"/>
        <w:jc w:val="both"/>
        <w:rPr>
          <w:rFonts w:ascii="GHEA Grapalat" w:eastAsia="Sylfaen" w:hAnsi="GHEA Grapalat"/>
        </w:rPr>
      </w:pPr>
      <w:r w:rsidRPr="00B55C48">
        <w:rPr>
          <w:rFonts w:ascii="GHEA Grapalat" w:eastAsia="Sylfaen" w:hAnsi="GHEA Grapalat"/>
        </w:rPr>
        <w:t xml:space="preserve">Վերոնշյալ երկու ծրագրերում ընդգծվել է արդյունավետ դատական իշխանության կայացումը, անկախ և հանրության վստահությունը վայելող դատական </w:t>
      </w:r>
      <w:r w:rsidRPr="00AB54C2">
        <w:rPr>
          <w:rFonts w:ascii="GHEA Grapalat" w:eastAsia="Sylfaen" w:hAnsi="GHEA Grapalat"/>
          <w:spacing w:val="-4"/>
        </w:rPr>
        <w:t>համակարգի ձևավորումը</w:t>
      </w:r>
      <w:r w:rsidRPr="00AB54C2">
        <w:rPr>
          <w:rStyle w:val="FootnoteReference"/>
          <w:rFonts w:ascii="GHEA Grapalat" w:eastAsia="Sylfaen" w:hAnsi="GHEA Grapalat"/>
          <w:spacing w:val="-4"/>
        </w:rPr>
        <w:footnoteReference w:id="3"/>
      </w:r>
      <w:r w:rsidRPr="00AB54C2">
        <w:rPr>
          <w:rFonts w:ascii="GHEA Grapalat" w:eastAsia="Sylfaen" w:hAnsi="GHEA Grapalat"/>
          <w:spacing w:val="-4"/>
        </w:rPr>
        <w:t>։ Նախորդ ռազմավարության շրջանակներում իրականացվել</w:t>
      </w:r>
      <w:r w:rsidRPr="00B55C48">
        <w:rPr>
          <w:rFonts w:ascii="GHEA Grapalat" w:eastAsia="Sylfaen" w:hAnsi="GHEA Grapalat"/>
        </w:rPr>
        <w:t xml:space="preserve"> են որոշ դրական փոփոխություններ, որոնցից կարելի է մատնանշել դատավարության ոլորտին առնչվող որոշ հիմնարար օրենսգրքերի ընդունման </w:t>
      </w:r>
      <w:r w:rsidRPr="00AB54C2">
        <w:rPr>
          <w:rFonts w:ascii="GHEA Grapalat" w:eastAsia="Sylfaen" w:hAnsi="GHEA Grapalat"/>
          <w:spacing w:val="-2"/>
        </w:rPr>
        <w:t>հանգամանքը, մասնավորապես՝ Վարչական դատավարության օրենսգրքի (ընդունվել</w:t>
      </w:r>
      <w:r w:rsidRPr="00B55C48">
        <w:rPr>
          <w:rFonts w:ascii="GHEA Grapalat" w:eastAsia="Sylfaen" w:hAnsi="GHEA Grapalat"/>
        </w:rPr>
        <w:t xml:space="preserve"> է </w:t>
      </w:r>
      <w:r w:rsidRPr="00B55C48">
        <w:rPr>
          <w:rFonts w:ascii="GHEA Grapalat" w:hAnsi="GHEA Grapalat"/>
        </w:rPr>
        <w:t>05.12.2013 թվականին)</w:t>
      </w:r>
      <w:r w:rsidRPr="00B55C48">
        <w:rPr>
          <w:rFonts w:ascii="GHEA Grapalat" w:eastAsia="Sylfaen" w:hAnsi="GHEA Grapalat"/>
        </w:rPr>
        <w:t xml:space="preserve">, «Դատական օրենսգիրք» սահմանադրական օրենքի (ընդունվել է 07.02.2018 թվականին), Քաղաքացիական դատավարության օրենսգրքի ընդունումը (ընդունվել է 09.02.2018 թվականին): </w:t>
      </w:r>
    </w:p>
    <w:p w:rsidR="003E3E71" w:rsidRPr="00B55C48" w:rsidRDefault="003E3E71" w:rsidP="003E3E71">
      <w:pPr>
        <w:spacing w:line="276" w:lineRule="auto"/>
        <w:ind w:right="270" w:firstLine="540"/>
        <w:jc w:val="both"/>
        <w:rPr>
          <w:rFonts w:ascii="GHEA Grapalat" w:hAnsi="GHEA Grapalat"/>
          <w:iCs/>
        </w:rPr>
      </w:pPr>
      <w:r w:rsidRPr="00B55C48">
        <w:rPr>
          <w:rFonts w:ascii="GHEA Grapalat" w:eastAsia="Sylfaen" w:hAnsi="GHEA Grapalat"/>
        </w:rPr>
        <w:t xml:space="preserve">2018 թվականին Հայաստանի Հանրապետությունում տեղի ունեցած քաղաքական փոփոխությունները օրակարգ բերեցին </w:t>
      </w:r>
      <w:r w:rsidRPr="00B55C48">
        <w:rPr>
          <w:rFonts w:ascii="GHEA Grapalat" w:eastAsia="MS Gothic" w:hAnsi="GHEA Grapalat"/>
        </w:rPr>
        <w:t xml:space="preserve">իրապես անկախ, </w:t>
      </w:r>
      <w:r w:rsidRPr="00AB54C2">
        <w:rPr>
          <w:rFonts w:ascii="GHEA Grapalat" w:eastAsia="MS Gothic" w:hAnsi="GHEA Grapalat"/>
          <w:spacing w:val="-4"/>
        </w:rPr>
        <w:t>արդյունավետ, կոռուպցիայից և հովանավորչությունից զերծ դատական իշխանություն</w:t>
      </w:r>
      <w:r w:rsidRPr="00B55C48">
        <w:rPr>
          <w:rFonts w:ascii="GHEA Grapalat" w:eastAsia="MS Gothic" w:hAnsi="GHEA Grapalat"/>
        </w:rPr>
        <w:t xml:space="preserve"> ունենալու բացարձակ առաջնահերթությունը։ Այս առաջնահերթությունը ընդգծվեց </w:t>
      </w:r>
      <w:r>
        <w:rPr>
          <w:rFonts w:ascii="GHEA Grapalat" w:eastAsia="MS Gothic" w:hAnsi="GHEA Grapalat"/>
        </w:rPr>
        <w:t>Հայաստանի Հանրապետության</w:t>
      </w:r>
      <w:r w:rsidRPr="00B55C48">
        <w:rPr>
          <w:rFonts w:ascii="GHEA Grapalat" w:eastAsia="MS Gothic" w:hAnsi="GHEA Grapalat"/>
        </w:rPr>
        <w:t xml:space="preserve"> կառավարության 2019թ. ծրագրում, որի </w:t>
      </w:r>
      <w:r w:rsidRPr="00B55C48">
        <w:rPr>
          <w:rFonts w:ascii="GHEA Grapalat" w:eastAsia="Sylfaen" w:hAnsi="GHEA Grapalat"/>
        </w:rPr>
        <w:t xml:space="preserve"> </w:t>
      </w:r>
      <w:r>
        <w:rPr>
          <w:rFonts w:ascii="GHEA Grapalat" w:eastAsia="Sylfaen" w:hAnsi="GHEA Grapalat"/>
        </w:rPr>
        <w:t xml:space="preserve">առաջնահերթությունների հիման վրա </w:t>
      </w:r>
      <w:r w:rsidRPr="00B55C48">
        <w:rPr>
          <w:rFonts w:ascii="GHEA Grapalat" w:eastAsia="Sylfaen" w:hAnsi="GHEA Grapalat"/>
        </w:rPr>
        <w:t xml:space="preserve">մշակվեց և 2019 թվականի հոկտեմբերի 10-ին </w:t>
      </w:r>
      <w:r w:rsidRPr="00B55C48">
        <w:rPr>
          <w:rFonts w:ascii="GHEA Grapalat" w:eastAsia="Sylfaen" w:hAnsi="GHEA Grapalat"/>
        </w:rPr>
        <w:lastRenderedPageBreak/>
        <w:t xml:space="preserve">ընդունվեց </w:t>
      </w:r>
      <w:r>
        <w:rPr>
          <w:rFonts w:ascii="GHEA Grapalat" w:eastAsia="Sylfaen" w:hAnsi="GHEA Grapalat"/>
        </w:rPr>
        <w:t>Հայաստանի Հանրապետության</w:t>
      </w:r>
      <w:r w:rsidRPr="00B55C48">
        <w:rPr>
          <w:rFonts w:ascii="GHEA Grapalat" w:eastAsia="Sylfaen" w:hAnsi="GHEA Grapalat"/>
        </w:rPr>
        <w:t xml:space="preserve"> դատական և իրավական բարեփոխումների 2019-2023թթ. ռազմավարությունը, որով մատնանշվեցին բարեփոխումների 18 ռազմավարական նպատակներ՝ համապատասխան ուղղությունններով։ Ռազմավարական նպատակները ներառում էին հետևյալը</w:t>
      </w:r>
      <w:r w:rsidRPr="00B55C48">
        <w:rPr>
          <w:rFonts w:ascii="GHEA Grapalat" w:eastAsia="MS Gothic" w:hAnsi="GHEA Grapalat" w:cs="Sylfaen"/>
        </w:rPr>
        <w:t xml:space="preserve">՝ </w:t>
      </w:r>
      <w:r w:rsidRPr="00B55C48">
        <w:rPr>
          <w:rFonts w:ascii="GHEA Grapalat" w:hAnsi="GHEA Grapalat" w:cs="Tahoma"/>
          <w:iCs/>
        </w:rPr>
        <w:t>էլեկտրոնային արդարադատության հարթակի ստեղծում և տվյալների էլեկտրոնային բազաների մատչելիության ապահովում և արդիականացում,</w:t>
      </w:r>
      <w:r w:rsidRPr="00B55C48">
        <w:rPr>
          <w:rFonts w:ascii="GHEA Grapalat" w:hAnsi="GHEA Grapalat"/>
          <w:iCs/>
        </w:rPr>
        <w:t xml:space="preserve"> ա</w:t>
      </w:r>
      <w:r w:rsidRPr="00B55C48">
        <w:rPr>
          <w:rFonts w:ascii="GHEA Grapalat" w:hAnsi="GHEA Grapalat"/>
          <w:bCs/>
          <w:iCs/>
        </w:rPr>
        <w:t xml:space="preserve">նցումային </w:t>
      </w:r>
      <w:r w:rsidRPr="00AB54C2">
        <w:rPr>
          <w:rFonts w:ascii="GHEA Grapalat" w:hAnsi="GHEA Grapalat"/>
          <w:bCs/>
          <w:iCs/>
          <w:spacing w:val="-4"/>
        </w:rPr>
        <w:t>արդարադատության գործիքակազմի կիրառման միջոցով իրավունքի գերակայության</w:t>
      </w:r>
      <w:r w:rsidRPr="00B55C48">
        <w:rPr>
          <w:rFonts w:ascii="GHEA Grapalat" w:hAnsi="GHEA Grapalat"/>
          <w:bCs/>
          <w:iCs/>
        </w:rPr>
        <w:t xml:space="preserve"> ամրապնդում, </w:t>
      </w:r>
      <w:r w:rsidRPr="00B55C48">
        <w:rPr>
          <w:rFonts w:ascii="GHEA Grapalat" w:hAnsi="GHEA Grapalat"/>
          <w:iCs/>
        </w:rPr>
        <w:t xml:space="preserve">սահմանադրական բարեփոխումների անցկացում, ընտրական օրենսդրության բարեփոխում, </w:t>
      </w:r>
      <w:r w:rsidRPr="00B55C48">
        <w:rPr>
          <w:rFonts w:ascii="GHEA Grapalat" w:hAnsi="GHEA Grapalat" w:cs="Tahoma"/>
          <w:iCs/>
        </w:rPr>
        <w:t>դատական</w:t>
      </w:r>
      <w:r w:rsidRPr="00B55C48">
        <w:rPr>
          <w:rFonts w:ascii="GHEA Grapalat" w:hAnsi="GHEA Grapalat"/>
          <w:iCs/>
        </w:rPr>
        <w:t xml:space="preserve"> </w:t>
      </w:r>
      <w:r w:rsidRPr="00B55C48">
        <w:rPr>
          <w:rFonts w:ascii="GHEA Grapalat" w:hAnsi="GHEA Grapalat" w:cs="Tahoma"/>
          <w:iCs/>
        </w:rPr>
        <w:t>իշխանության</w:t>
      </w:r>
      <w:r w:rsidRPr="00B55C48">
        <w:rPr>
          <w:rFonts w:ascii="GHEA Grapalat" w:hAnsi="GHEA Grapalat"/>
          <w:iCs/>
        </w:rPr>
        <w:t xml:space="preserve"> </w:t>
      </w:r>
      <w:r w:rsidRPr="00B55C48">
        <w:rPr>
          <w:rFonts w:ascii="GHEA Grapalat" w:hAnsi="GHEA Grapalat" w:cs="Tahoma"/>
          <w:iCs/>
        </w:rPr>
        <w:t>անկախության</w:t>
      </w:r>
      <w:r w:rsidRPr="00B55C48">
        <w:rPr>
          <w:rFonts w:ascii="GHEA Grapalat" w:hAnsi="GHEA Grapalat"/>
          <w:iCs/>
        </w:rPr>
        <w:t xml:space="preserve"> և </w:t>
      </w:r>
      <w:r w:rsidRPr="00B55C48">
        <w:rPr>
          <w:rFonts w:ascii="GHEA Grapalat" w:hAnsi="GHEA Grapalat" w:cs="Tahoma"/>
          <w:iCs/>
        </w:rPr>
        <w:t>անաչառության</w:t>
      </w:r>
      <w:r w:rsidRPr="00B55C48">
        <w:rPr>
          <w:rFonts w:ascii="GHEA Grapalat" w:hAnsi="GHEA Grapalat"/>
          <w:iCs/>
        </w:rPr>
        <w:t xml:space="preserve"> </w:t>
      </w:r>
      <w:r w:rsidRPr="00B55C48">
        <w:rPr>
          <w:rFonts w:ascii="GHEA Grapalat" w:hAnsi="GHEA Grapalat" w:cs="Tahoma"/>
          <w:iCs/>
        </w:rPr>
        <w:t xml:space="preserve">ապահովում, դատական իշխանության հանրային հաշվետվողականության կառուցակարգերի բարելավում, </w:t>
      </w:r>
      <w:r w:rsidRPr="00B55C48">
        <w:rPr>
          <w:rFonts w:ascii="GHEA Grapalat" w:hAnsi="GHEA Grapalat"/>
          <w:iCs/>
        </w:rPr>
        <w:t>կոռուպցիայից և հովանավորչությունից զերծ դատական համակարգ</w:t>
      </w:r>
      <w:r w:rsidRPr="00B55C48">
        <w:rPr>
          <w:rFonts w:ascii="GHEA Grapalat" w:hAnsi="GHEA Grapalat" w:cs="Tahoma"/>
          <w:iCs/>
        </w:rPr>
        <w:t xml:space="preserve">, </w:t>
      </w:r>
      <w:r w:rsidRPr="00B55C48">
        <w:rPr>
          <w:rFonts w:ascii="GHEA Grapalat" w:hAnsi="GHEA Grapalat" w:cs="Sylfaen"/>
          <w:iCs/>
        </w:rPr>
        <w:t>դատարանների</w:t>
      </w:r>
      <w:r w:rsidRPr="00B55C48">
        <w:rPr>
          <w:rFonts w:ascii="GHEA Grapalat" w:hAnsi="GHEA Grapalat"/>
          <w:iCs/>
        </w:rPr>
        <w:t xml:space="preserve"> գործունեության արդյունավետության բարձրացում</w:t>
      </w:r>
      <w:r w:rsidRPr="00B55C48">
        <w:rPr>
          <w:rFonts w:ascii="GHEA Grapalat" w:hAnsi="GHEA Grapalat" w:cs="Tahoma"/>
          <w:iCs/>
        </w:rPr>
        <w:t xml:space="preserve">, պետական և տեղական ինքնակառավարման մարմինների կողմից մատուցվող ծառայությունների միասնական հարթակի ստեղծում, իրավապահ համակարգի բարեփոխում, </w:t>
      </w:r>
      <w:r w:rsidRPr="00B55C48">
        <w:rPr>
          <w:rFonts w:ascii="GHEA Grapalat" w:hAnsi="GHEA Grapalat"/>
          <w:iCs/>
        </w:rPr>
        <w:t xml:space="preserve">քրեական և քրեական </w:t>
      </w:r>
      <w:r w:rsidRPr="00AB54C2">
        <w:rPr>
          <w:rFonts w:ascii="GHEA Grapalat" w:hAnsi="GHEA Grapalat"/>
          <w:iCs/>
          <w:spacing w:val="-4"/>
        </w:rPr>
        <w:t>դատավարության օրենսդրության բարեփոխում</w:t>
      </w:r>
      <w:r w:rsidRPr="00AB54C2">
        <w:rPr>
          <w:rFonts w:ascii="GHEA Grapalat" w:hAnsi="GHEA Grapalat" w:cs="Tahoma"/>
          <w:iCs/>
          <w:spacing w:val="-4"/>
        </w:rPr>
        <w:t xml:space="preserve">, </w:t>
      </w:r>
      <w:r w:rsidRPr="00AB54C2">
        <w:rPr>
          <w:rFonts w:ascii="GHEA Grapalat" w:hAnsi="GHEA Grapalat"/>
          <w:iCs/>
          <w:spacing w:val="-4"/>
        </w:rPr>
        <w:t>քաղաքացիական և քաղաքացիական</w:t>
      </w:r>
      <w:r w:rsidRPr="00B55C48">
        <w:rPr>
          <w:rFonts w:ascii="GHEA Grapalat" w:hAnsi="GHEA Grapalat"/>
          <w:iCs/>
        </w:rPr>
        <w:t xml:space="preserve"> դատավարության օրենսդրության բարեփոխում, վարչական արդարադատության և վարչական վարույթի արդյունավետության բարձրացում, սնանկության ոլորտի բարեփոխումներ, վեճերի լուծման այլընտրանքային եղանակների զարգացում, նոտարական համակարգի արդյունավետության բարձրացում, փաստաբանական </w:t>
      </w:r>
      <w:r w:rsidRPr="00AB54C2">
        <w:rPr>
          <w:rFonts w:ascii="GHEA Grapalat" w:hAnsi="GHEA Grapalat"/>
          <w:iCs/>
          <w:spacing w:val="-2"/>
        </w:rPr>
        <w:t>համակարգի արդյունավետության բարձրացում, հարկադիր կատարման համակարգի</w:t>
      </w:r>
      <w:r w:rsidRPr="007147E7">
        <w:rPr>
          <w:rFonts w:ascii="GHEA Grapalat" w:hAnsi="GHEA Grapalat"/>
          <w:iCs/>
        </w:rPr>
        <w:t xml:space="preserve"> բարեփոխումներ։ Ռազմավարության</w:t>
      </w:r>
      <w:r w:rsidRPr="00836FD1">
        <w:rPr>
          <w:rFonts w:ascii="GHEA Grapalat" w:hAnsi="GHEA Grapalat"/>
          <w:iCs/>
        </w:rPr>
        <w:t xml:space="preserve"> հիման</w:t>
      </w:r>
      <w:r w:rsidRPr="007147E7">
        <w:rPr>
          <w:rFonts w:ascii="GHEA Grapalat" w:hAnsi="GHEA Grapalat"/>
          <w:iCs/>
        </w:rPr>
        <w:t xml:space="preserve"> վրա կազմվեցին </w:t>
      </w:r>
      <w:r w:rsidRPr="00836FD1">
        <w:rPr>
          <w:rFonts w:ascii="GHEA Grapalat" w:hAnsi="GHEA Grapalat"/>
          <w:iCs/>
        </w:rPr>
        <w:t>ռազմավարություն</w:t>
      </w:r>
      <w:r w:rsidRPr="007147E7">
        <w:rPr>
          <w:rFonts w:ascii="GHEA Grapalat" w:hAnsi="GHEA Grapalat"/>
          <w:iCs/>
        </w:rPr>
        <w:t xml:space="preserve">ից բխող </w:t>
      </w:r>
      <w:r>
        <w:rPr>
          <w:rFonts w:ascii="GHEA Grapalat" w:hAnsi="GHEA Grapalat"/>
          <w:iCs/>
        </w:rPr>
        <w:t>կարճաժամկետ</w:t>
      </w:r>
      <w:r w:rsidRPr="00836FD1">
        <w:rPr>
          <w:rFonts w:ascii="GHEA Grapalat" w:hAnsi="GHEA Grapalat"/>
          <w:iCs/>
        </w:rPr>
        <w:t xml:space="preserve"> (</w:t>
      </w:r>
      <w:r w:rsidR="00211AE8">
        <w:rPr>
          <w:rFonts w:ascii="GHEA Grapalat" w:hAnsi="GHEA Grapalat"/>
          <w:iCs/>
        </w:rPr>
        <w:t xml:space="preserve">2019 թվականի </w:t>
      </w:r>
      <w:r w:rsidRPr="007147E7">
        <w:rPr>
          <w:rFonts w:ascii="GHEA Grapalat" w:hAnsi="GHEA Grapalat"/>
          <w:iCs/>
        </w:rPr>
        <w:t>2-րդ կիսամյակից մինչև 2020 թվական), երկարաժամկետ (2021 թվականից մինչև 2023 թվականը) և էլեկտրոնային արդարադատության հարթակի ստեղծման և տվյալների էլեկտրոնային բազաների մատչելիության ապահովման վերաբերյալ առանձին գործողությունների ծրագ</w:t>
      </w:r>
      <w:r w:rsidR="00211AE8">
        <w:rPr>
          <w:rFonts w:ascii="GHEA Grapalat" w:hAnsi="GHEA Grapalat"/>
          <w:iCs/>
        </w:rPr>
        <w:t>րեր</w:t>
      </w:r>
      <w:r w:rsidRPr="007147E7">
        <w:rPr>
          <w:rFonts w:ascii="GHEA Grapalat" w:hAnsi="GHEA Grapalat"/>
          <w:iCs/>
        </w:rPr>
        <w:t xml:space="preserve"> (2019 թվականի 2-րդ կիսամյակից մինչև 2023 թվականը):</w:t>
      </w:r>
      <w:r w:rsidRPr="00B55C48">
        <w:rPr>
          <w:rFonts w:ascii="GHEA Grapalat" w:hAnsi="GHEA Grapalat"/>
          <w:iCs/>
        </w:rPr>
        <w:t xml:space="preserve"> </w:t>
      </w:r>
    </w:p>
    <w:p w:rsidR="003E3E71" w:rsidRPr="00836FD1" w:rsidRDefault="003E3E71" w:rsidP="003E3E71">
      <w:pPr>
        <w:spacing w:line="276" w:lineRule="auto"/>
        <w:ind w:right="270" w:firstLine="540"/>
        <w:jc w:val="both"/>
        <w:rPr>
          <w:rFonts w:ascii="GHEA Grapalat" w:hAnsi="GHEA Grapalat"/>
          <w:iCs/>
        </w:rPr>
      </w:pPr>
      <w:r w:rsidRPr="00B55C48">
        <w:rPr>
          <w:rFonts w:ascii="GHEA Grapalat" w:hAnsi="GHEA Grapalat"/>
          <w:iCs/>
        </w:rPr>
        <w:t>Ռազմավարությամբ նախատեսված գործողությունների իրականացման վրա էական բացասական ազդեցություն ունեցան կորոնավիրուսային հիվանդության հետևանքով արտակարգ դրության, ապա նաև՝ կարանտինի հայտարարումը և սահմանափակումների կիրառումը, ապա նաև՝ 2020թ. 44-օրյա պատերազմը</w:t>
      </w:r>
      <w:r>
        <w:rPr>
          <w:rFonts w:ascii="GHEA Grapalat" w:hAnsi="GHEA Grapalat"/>
          <w:iCs/>
        </w:rPr>
        <w:t xml:space="preserve"> և դրա </w:t>
      </w:r>
      <w:r w:rsidR="00DC68EC">
        <w:rPr>
          <w:rFonts w:ascii="GHEA Grapalat" w:hAnsi="GHEA Grapalat"/>
          <w:iCs/>
        </w:rPr>
        <w:t>հետևանքով</w:t>
      </w:r>
      <w:r>
        <w:rPr>
          <w:rFonts w:ascii="GHEA Grapalat" w:hAnsi="GHEA Grapalat"/>
          <w:iCs/>
        </w:rPr>
        <w:t xml:space="preserve"> պետական ինստիտուտների բնականոն գործունեության խափանումը և տարբեր շահագրգիռ կառույցների միջև համագործակցության անհնարինությունը</w:t>
      </w:r>
      <w:r w:rsidRPr="00B55C48">
        <w:rPr>
          <w:rFonts w:ascii="GHEA Grapalat" w:hAnsi="GHEA Grapalat"/>
          <w:iCs/>
        </w:rPr>
        <w:t xml:space="preserve">: </w:t>
      </w:r>
    </w:p>
    <w:p w:rsidR="003E3E71" w:rsidRPr="00836FD1" w:rsidRDefault="003E3E71" w:rsidP="003E3E71">
      <w:pPr>
        <w:spacing w:line="276" w:lineRule="auto"/>
        <w:ind w:right="270" w:firstLine="540"/>
        <w:jc w:val="both"/>
        <w:rPr>
          <w:rFonts w:ascii="GHEA Grapalat" w:eastAsia="Sylfaen" w:hAnsi="GHEA Grapalat"/>
        </w:rPr>
      </w:pPr>
      <w:r w:rsidRPr="00836FD1">
        <w:rPr>
          <w:rFonts w:ascii="GHEA Grapalat" w:hAnsi="GHEA Grapalat"/>
          <w:iCs/>
        </w:rPr>
        <w:t xml:space="preserve">Այս համատեքստում 2022 թվականի փետրվարի դրությամբ </w:t>
      </w:r>
      <w:r w:rsidR="00211AE8">
        <w:rPr>
          <w:rFonts w:ascii="GHEA Grapalat" w:eastAsia="Sylfaen" w:hAnsi="GHEA Grapalat"/>
        </w:rPr>
        <w:t>Հայաստանի Հանրապետությաան</w:t>
      </w:r>
      <w:r w:rsidRPr="00B55C48">
        <w:rPr>
          <w:rFonts w:ascii="GHEA Grapalat" w:eastAsia="Sylfaen" w:hAnsi="GHEA Grapalat"/>
        </w:rPr>
        <w:t xml:space="preserve"> դատական և իրավական բարեփոխումների 2019-2023թթ. </w:t>
      </w:r>
      <w:r w:rsidRPr="00836FD1">
        <w:rPr>
          <w:rFonts w:ascii="GHEA Grapalat" w:eastAsia="Sylfaen" w:hAnsi="GHEA Grapalat"/>
        </w:rPr>
        <w:t>ռ</w:t>
      </w:r>
      <w:r w:rsidRPr="00B55C48">
        <w:rPr>
          <w:rFonts w:ascii="GHEA Grapalat" w:eastAsia="Sylfaen" w:hAnsi="GHEA Grapalat"/>
        </w:rPr>
        <w:t>ա</w:t>
      </w:r>
      <w:r>
        <w:rPr>
          <w:rFonts w:ascii="GHEA Grapalat" w:eastAsia="Sylfaen" w:hAnsi="GHEA Grapalat"/>
        </w:rPr>
        <w:t>զմավարությ</w:t>
      </w:r>
      <w:r w:rsidRPr="00836FD1">
        <w:rPr>
          <w:rFonts w:ascii="GHEA Grapalat" w:eastAsia="Sylfaen" w:hAnsi="GHEA Grapalat"/>
        </w:rPr>
        <w:t>ա</w:t>
      </w:r>
      <w:r w:rsidRPr="00B55C48">
        <w:rPr>
          <w:rFonts w:ascii="GHEA Grapalat" w:eastAsia="Sylfaen" w:hAnsi="GHEA Grapalat"/>
        </w:rPr>
        <w:t>ն</w:t>
      </w:r>
      <w:r w:rsidRPr="00836FD1">
        <w:rPr>
          <w:rFonts w:ascii="GHEA Grapalat" w:eastAsia="Sylfaen" w:hAnsi="GHEA Grapalat"/>
        </w:rPr>
        <w:t xml:space="preserve"> հավելվածով հաստատված 94 գործողո</w:t>
      </w:r>
      <w:r w:rsidR="00DC68EC">
        <w:rPr>
          <w:rFonts w:ascii="GHEA Grapalat" w:eastAsia="Sylfaen" w:hAnsi="GHEA Grapalat"/>
        </w:rPr>
        <w:t>ւ</w:t>
      </w:r>
      <w:r w:rsidRPr="00836FD1">
        <w:rPr>
          <w:rFonts w:ascii="GHEA Grapalat" w:eastAsia="Sylfaen" w:hAnsi="GHEA Grapalat"/>
        </w:rPr>
        <w:t xml:space="preserve">թյուններից մասամբ կամ ամբողջությամբ կատարվել է ընդհանուր 70 գործողություն: Կատարված </w:t>
      </w:r>
      <w:r w:rsidRPr="00836FD1">
        <w:rPr>
          <w:rFonts w:ascii="GHEA Grapalat" w:eastAsia="Sylfaen" w:hAnsi="GHEA Grapalat"/>
        </w:rPr>
        <w:lastRenderedPageBreak/>
        <w:t>գործողությունների արդյունքում ընդունվել են Քրեական և Քրեական դատավարության նոր օրենսգրքերը, սահմանվել են դատավորների և Բարձրագույն դատական խորհրդի անդամների բարեվարքության գնահատման համար անհրաժեշտ չափանիշները, դատավորներին կարգապահական պատասխանատվության ենթարկելու հիմքերը համապատասխանեցվել են կոռուպցիայի դեմ պայքարի նպատակներին, Վճռաբեկ դատարանում ստեղծվել են նոր՝ վարչական և հակակոռուպցիոն պալատներ, ներդրվել է առանձին մասնագիտացված դատավորների կողմից մինչդատական քրեական վարույթի գործերը քննելու ինստիտուտ, վերանայվել է ընտրական օրենսդրությունը, մեծածավալ աշխատանքներ են նախաձեռնվել սնանկության, հարկադիր կատարման</w:t>
      </w:r>
      <w:r w:rsidRPr="000D6B40">
        <w:rPr>
          <w:rFonts w:ascii="GHEA Grapalat" w:eastAsia="Sylfaen" w:hAnsi="GHEA Grapalat"/>
        </w:rPr>
        <w:t xml:space="preserve"> </w:t>
      </w:r>
      <w:r>
        <w:rPr>
          <w:rFonts w:ascii="GHEA Grapalat" w:eastAsia="Sylfaen" w:hAnsi="GHEA Grapalat"/>
        </w:rPr>
        <w:t>ոլորտ</w:t>
      </w:r>
      <w:r w:rsidRPr="000D6B40">
        <w:rPr>
          <w:rFonts w:ascii="GHEA Grapalat" w:eastAsia="Sylfaen" w:hAnsi="GHEA Grapalat"/>
        </w:rPr>
        <w:t>ներում</w:t>
      </w:r>
      <w:r w:rsidRPr="00836FD1">
        <w:rPr>
          <w:rFonts w:ascii="GHEA Grapalat" w:eastAsia="Sylfaen" w:hAnsi="GHEA Grapalat"/>
        </w:rPr>
        <w:t xml:space="preserve"> բարեփոխումներ իրականացնելու ուղղությամբ և այլն:</w:t>
      </w:r>
    </w:p>
    <w:p w:rsidR="003E3E71" w:rsidRPr="001B47DA" w:rsidRDefault="003E3E71" w:rsidP="003E3E71">
      <w:pPr>
        <w:spacing w:line="276" w:lineRule="auto"/>
        <w:ind w:right="270" w:firstLine="540"/>
        <w:jc w:val="both"/>
        <w:rPr>
          <w:rFonts w:ascii="GHEA Grapalat" w:eastAsia="Sylfaen" w:hAnsi="GHEA Grapalat"/>
        </w:rPr>
      </w:pPr>
      <w:r w:rsidRPr="000D6B40">
        <w:rPr>
          <w:rFonts w:ascii="GHEA Grapalat" w:eastAsia="Sylfaen" w:hAnsi="GHEA Grapalat"/>
        </w:rPr>
        <w:t xml:space="preserve">Իրականացված բարեփոխումների արդյունքները անդրադարձ են ստացել մի </w:t>
      </w:r>
      <w:r w:rsidRPr="00AB54C2">
        <w:rPr>
          <w:rFonts w:ascii="GHEA Grapalat" w:eastAsia="Sylfaen" w:hAnsi="GHEA Grapalat"/>
          <w:spacing w:val="-4"/>
        </w:rPr>
        <w:t>շարք միջազգային կազմակերպությունների զեկույցներում՝ կարևորելով շարունակական</w:t>
      </w:r>
      <w:r w:rsidRPr="000D6B40">
        <w:rPr>
          <w:rFonts w:ascii="GHEA Grapalat" w:eastAsia="Sylfaen" w:hAnsi="GHEA Grapalat"/>
        </w:rPr>
        <w:t xml:space="preserve"> բարեփոխումների անհրաժեշտությունը: </w:t>
      </w:r>
      <w:r w:rsidR="00211AE8">
        <w:rPr>
          <w:rFonts w:ascii="GHEA Grapalat" w:eastAsia="Sylfaen" w:hAnsi="GHEA Grapalat"/>
        </w:rPr>
        <w:t>Օ</w:t>
      </w:r>
      <w:r w:rsidRPr="000D6B40">
        <w:rPr>
          <w:rFonts w:ascii="GHEA Grapalat" w:eastAsia="Sylfaen" w:hAnsi="GHEA Grapalat"/>
        </w:rPr>
        <w:t xml:space="preserve">րինակ, «Թրանսփարենսի ինթերնեշնլ» հակակոռուպցիոն կենտրոնի հրապարակած «Կոռուպցիայի ընկալման ինդեքս 2021թ.» զեկույցի համաձայն՝ Հայաստանին, ինչպես և նախորդ տարի տրվել է 49 միավոր։ Արդյունքում, Հայաստանն առաջընթաց է ապահովել և 180 երկրների շարքում 58-րդն է,  նախորդ տարվա՝ 60-րդ հորիզոնականի և  2019 թվականի 77-րդ հորիզոնականի փոխարեն: Հայաստանն ընդգրկվել է այն 25 երկրների շարքում, որոնք վերջին տասնամյակում կոռուպցիայի ընկալման համաթվի էական բարելավում են արձանագրել։ Բարեփոխումները նպաստել են նաև </w:t>
      </w:r>
      <w:r w:rsidRPr="001B47DA">
        <w:rPr>
          <w:rFonts w:ascii="GHEA Grapalat" w:eastAsia="Sylfaen" w:hAnsi="GHEA Grapalat"/>
        </w:rPr>
        <w:t>Հայաստանում ժողովրդավարության ամրապնդման</w:t>
      </w:r>
      <w:r w:rsidRPr="000D6B40">
        <w:rPr>
          <w:rFonts w:ascii="GHEA Grapalat" w:eastAsia="Sylfaen" w:hAnsi="GHEA Grapalat"/>
        </w:rPr>
        <w:t>ը, ինչ</w:t>
      </w:r>
      <w:r w:rsidRPr="001B47DA">
        <w:rPr>
          <w:rFonts w:ascii="GHEA Grapalat" w:eastAsia="Sylfaen" w:hAnsi="GHEA Grapalat"/>
        </w:rPr>
        <w:t xml:space="preserve"> մասին է խոսում նաև այն փաստը, որ Հայաստանը առաջատար է «Ար</w:t>
      </w:r>
      <w:r w:rsidR="00B630EC">
        <w:rPr>
          <w:rFonts w:ascii="GHEA Grapalat" w:eastAsia="Sylfaen" w:hAnsi="GHEA Grapalat"/>
        </w:rPr>
        <w:t>և</w:t>
      </w:r>
      <w:r w:rsidRPr="001B47DA">
        <w:rPr>
          <w:rFonts w:ascii="GHEA Grapalat" w:eastAsia="Sylfaen" w:hAnsi="GHEA Grapalat"/>
        </w:rPr>
        <w:t>ելյան գործընկերության համաթիվ 2020-2021 «Ժողովրդավարություն լավ կառավարում» բաժնում (0.73 միավոր): Այստեղ Հայաստանը եղել է առաջատարը հետևյալ ցուցիչներով՝ «ժողովրդավարական իրավունքներ, ընտրություններ և քաղաքական բազմակարծություն» (0.84 միավոր), «Ազատ մամուլ» (0.67 միավոր), «Կարծիքի և արտահայտման ազատություն, հավաքների</w:t>
      </w:r>
      <w:r w:rsidRPr="000D6B40">
        <w:rPr>
          <w:rFonts w:ascii="GHEA Grapalat" w:eastAsia="Sylfaen" w:hAnsi="GHEA Grapalat"/>
        </w:rPr>
        <w:t xml:space="preserve"> </w:t>
      </w:r>
      <w:r w:rsidRPr="001B47DA">
        <w:rPr>
          <w:rFonts w:ascii="GHEA Grapalat" w:eastAsia="Sylfaen" w:hAnsi="GHEA Grapalat"/>
        </w:rPr>
        <w:t>և միավորումների ազատություն» (0.84 միավոր), «Կոռուպցիայի դեմ պայքար» (0.88 միավոր) և «Անկախ դատական իշխանություն» (0.71 միավոր):</w:t>
      </w:r>
    </w:p>
    <w:p w:rsidR="003E3E71" w:rsidRPr="00836FD1" w:rsidRDefault="003E3E71" w:rsidP="003E3E71">
      <w:pPr>
        <w:spacing w:line="276" w:lineRule="auto"/>
        <w:ind w:right="270" w:firstLine="540"/>
        <w:jc w:val="both"/>
        <w:rPr>
          <w:rFonts w:ascii="GHEA Grapalat" w:eastAsia="Sylfaen" w:hAnsi="GHEA Grapalat"/>
        </w:rPr>
      </w:pPr>
      <w:r w:rsidRPr="00836FD1">
        <w:rPr>
          <w:rFonts w:ascii="GHEA Grapalat" w:eastAsia="Sylfaen" w:hAnsi="GHEA Grapalat"/>
        </w:rPr>
        <w:t>Չնայած դրան, մի շարք զեկույցներում արձանագրվել են նաև դատաիրավական ոլորտում առկա շարունակական խնդիրները: Օրինակ, «Freedom House» հասարակական կազմակերպության «Ազատությունն աշխարհում» զեկույցում</w:t>
      </w:r>
      <w:r>
        <w:rPr>
          <w:rStyle w:val="FootnoteReference"/>
          <w:rFonts w:ascii="GHEA Grapalat" w:eastAsia="Sylfaen" w:hAnsi="GHEA Grapalat"/>
          <w:lang w:val="en-US"/>
        </w:rPr>
        <w:footnoteReference w:id="4"/>
      </w:r>
      <w:r w:rsidRPr="00836FD1">
        <w:rPr>
          <w:rFonts w:ascii="GHEA Grapalat" w:eastAsia="Sylfaen" w:hAnsi="GHEA Grapalat"/>
        </w:rPr>
        <w:t xml:space="preserve"> նշվել է, որ անկախ դատական համակարգի ցուցանիշը 2019-2021 թվականների ընթացքում առավելագույն 4 միավորից ամեն տարի գնահատվել է 1 միավոր, իսկ </w:t>
      </w:r>
      <w:r w:rsidRPr="00836FD1">
        <w:rPr>
          <w:rFonts w:ascii="GHEA Grapalat" w:eastAsia="Sylfaen" w:hAnsi="GHEA Grapalat"/>
        </w:rPr>
        <w:lastRenderedPageBreak/>
        <w:t xml:space="preserve">արդարացի ընտրական օրենքների առկայության ցուցանիշը նույն ժամանակահատվածի համար առավելագույն 4 միավորից ամեն տարի գնահատվել է 2 միավոր: </w:t>
      </w:r>
      <w:r w:rsidR="00B630EC">
        <w:rPr>
          <w:rFonts w:ascii="GHEA Grapalat" w:eastAsia="Sylfaen" w:hAnsi="GHEA Grapalat"/>
          <w:lang w:val="en-US"/>
        </w:rPr>
        <w:t>Միջազգային հանրապետական ինստիտուտի</w:t>
      </w:r>
      <w:r w:rsidRPr="00836FD1">
        <w:rPr>
          <w:rFonts w:ascii="GHEA Grapalat" w:eastAsia="Sylfaen" w:hAnsi="GHEA Grapalat"/>
        </w:rPr>
        <w:t xml:space="preserve"> (IRI) Հարցումների հետազոտության կենտրոնի նախաձեռնությամբ 2021 թվականի դեկտեմբերին իրականացված հարցման</w:t>
      </w:r>
      <w:r>
        <w:rPr>
          <w:rStyle w:val="FootnoteReference"/>
          <w:rFonts w:ascii="GHEA Grapalat" w:eastAsia="Sylfaen" w:hAnsi="GHEA Grapalat"/>
          <w:lang w:val="en-US"/>
        </w:rPr>
        <w:footnoteReference w:id="5"/>
      </w:r>
      <w:r w:rsidRPr="00836FD1">
        <w:rPr>
          <w:rFonts w:ascii="GHEA Grapalat" w:eastAsia="Sylfaen" w:hAnsi="GHEA Grapalat"/>
        </w:rPr>
        <w:t xml:space="preserve"> արդյունքում հարցվածների միայն 8%-ն է լիովին բավարարված եղել դատարանների աշխատանքով, ինչը փաստում է, որ </w:t>
      </w:r>
      <w:r w:rsidRPr="00686C03">
        <w:rPr>
          <w:rFonts w:ascii="GHEA Grapalat" w:hAnsi="GHEA Grapalat"/>
        </w:rPr>
        <w:t xml:space="preserve">դատական </w:t>
      </w:r>
      <w:r w:rsidRPr="00AB54C2">
        <w:rPr>
          <w:rFonts w:ascii="GHEA Grapalat" w:hAnsi="GHEA Grapalat"/>
          <w:spacing w:val="-4"/>
        </w:rPr>
        <w:t>համակարգը շարունակում է մնալ պետական ինստիտուտներից</w:t>
      </w:r>
      <w:r w:rsidR="00DC68EC">
        <w:rPr>
          <w:rFonts w:ascii="GHEA Grapalat" w:hAnsi="GHEA Grapalat"/>
          <w:spacing w:val="-4"/>
        </w:rPr>
        <w:t xml:space="preserve"> </w:t>
      </w:r>
      <w:r w:rsidR="00DC68EC" w:rsidRPr="00AB54C2">
        <w:rPr>
          <w:rFonts w:ascii="GHEA Grapalat" w:hAnsi="GHEA Grapalat"/>
          <w:spacing w:val="-4"/>
        </w:rPr>
        <w:t>ամենաքիչ վստահելի</w:t>
      </w:r>
      <w:r w:rsidR="00DC68EC">
        <w:rPr>
          <w:rFonts w:ascii="GHEA Grapalat" w:hAnsi="GHEA Grapalat"/>
          <w:spacing w:val="-4"/>
        </w:rPr>
        <w:t>ն</w:t>
      </w:r>
      <w:r w:rsidRPr="00AB54C2">
        <w:rPr>
          <w:rFonts w:ascii="GHEA Grapalat" w:hAnsi="GHEA Grapalat"/>
          <w:spacing w:val="-4"/>
        </w:rPr>
        <w:t>:</w:t>
      </w:r>
      <w:r w:rsidRPr="00836FD1">
        <w:rPr>
          <w:rFonts w:ascii="GHEA Grapalat" w:hAnsi="GHEA Grapalat"/>
        </w:rPr>
        <w:t xml:space="preserve"> </w:t>
      </w:r>
    </w:p>
    <w:p w:rsidR="003E3E71" w:rsidRPr="00836FD1" w:rsidRDefault="003E3E71" w:rsidP="003E3E71">
      <w:pPr>
        <w:spacing w:line="276" w:lineRule="auto"/>
        <w:ind w:right="270" w:firstLine="540"/>
        <w:jc w:val="both"/>
        <w:rPr>
          <w:rFonts w:ascii="GHEA Grapalat" w:eastAsia="Sylfaen" w:hAnsi="GHEA Grapalat"/>
        </w:rPr>
      </w:pPr>
      <w:r w:rsidRPr="00836FD1">
        <w:rPr>
          <w:rFonts w:ascii="GHEA Grapalat" w:eastAsia="Sylfaen" w:hAnsi="GHEA Grapalat"/>
        </w:rPr>
        <w:t xml:space="preserve">Այսպիսով, դեռևս </w:t>
      </w:r>
      <w:r>
        <w:rPr>
          <w:rFonts w:ascii="GHEA Grapalat" w:eastAsia="Sylfaen" w:hAnsi="GHEA Grapalat"/>
        </w:rPr>
        <w:t>անհր</w:t>
      </w:r>
      <w:r>
        <w:rPr>
          <w:rFonts w:ascii="GHEA Grapalat" w:eastAsia="Sylfaen" w:hAnsi="GHEA Grapalat"/>
          <w:lang w:val="en-US"/>
        </w:rPr>
        <w:t>ա</w:t>
      </w:r>
      <w:r>
        <w:rPr>
          <w:rFonts w:ascii="GHEA Grapalat" w:eastAsia="Sylfaen" w:hAnsi="GHEA Grapalat"/>
        </w:rPr>
        <w:t xml:space="preserve">ժեշտ են </w:t>
      </w:r>
      <w:r w:rsidRPr="00836FD1">
        <w:rPr>
          <w:rFonts w:ascii="GHEA Grapalat" w:eastAsia="Sylfaen" w:hAnsi="GHEA Grapalat"/>
        </w:rPr>
        <w:t xml:space="preserve"> մի շարք գործողություններ</w:t>
      </w:r>
      <w:r>
        <w:rPr>
          <w:rFonts w:ascii="GHEA Grapalat" w:eastAsia="Sylfaen" w:hAnsi="GHEA Grapalat"/>
        </w:rPr>
        <w:t xml:space="preserve">, ուղղված </w:t>
      </w:r>
      <w:r w:rsidRPr="00836FD1">
        <w:rPr>
          <w:rFonts w:ascii="GHEA Grapalat" w:eastAsia="Sylfaen" w:hAnsi="GHEA Grapalat"/>
        </w:rPr>
        <w:t>դատական համակարգի անկախության, անկողմնակալության և դատական համակարգի նկատմամբ հասարակության վստահության բարձրացման</w:t>
      </w:r>
      <w:r>
        <w:rPr>
          <w:rFonts w:ascii="GHEA Grapalat" w:eastAsia="Sylfaen" w:hAnsi="GHEA Grapalat"/>
        </w:rPr>
        <w:t>ը</w:t>
      </w:r>
      <w:r w:rsidRPr="00836FD1">
        <w:rPr>
          <w:rFonts w:ascii="GHEA Grapalat" w:eastAsia="Sylfaen" w:hAnsi="GHEA Grapalat"/>
        </w:rPr>
        <w:t xml:space="preserve">, դատարանների ծանրաբեռնվածության թեթևացմանը, հանրային ծառայությունների մատուցման </w:t>
      </w:r>
      <w:r>
        <w:rPr>
          <w:rFonts w:ascii="GHEA Grapalat" w:eastAsia="Sylfaen" w:hAnsi="GHEA Grapalat"/>
        </w:rPr>
        <w:t xml:space="preserve">որակի </w:t>
      </w:r>
      <w:r w:rsidRPr="00836FD1">
        <w:rPr>
          <w:rFonts w:ascii="GHEA Grapalat" w:eastAsia="Sylfaen" w:hAnsi="GHEA Grapalat"/>
        </w:rPr>
        <w:t xml:space="preserve">բարելավմանը, քաղաքացիական և քաղաքացիական </w:t>
      </w:r>
      <w:r w:rsidRPr="00AB54C2">
        <w:rPr>
          <w:rFonts w:ascii="GHEA Grapalat" w:eastAsia="Sylfaen" w:hAnsi="GHEA Grapalat"/>
          <w:spacing w:val="-2"/>
        </w:rPr>
        <w:t>դատավարության օրենսդրության բարելավմանը, էլեկտրոնային արդարադատության</w:t>
      </w:r>
      <w:r w:rsidRPr="00836FD1">
        <w:rPr>
          <w:rFonts w:ascii="GHEA Grapalat" w:eastAsia="Sylfaen" w:hAnsi="GHEA Grapalat"/>
        </w:rPr>
        <w:t xml:space="preserve"> միասնական կառավարման համակարգի ներդրման</w:t>
      </w:r>
      <w:r>
        <w:rPr>
          <w:rFonts w:ascii="GHEA Grapalat" w:eastAsia="Sylfaen" w:hAnsi="GHEA Grapalat"/>
        </w:rPr>
        <w:t>ը</w:t>
      </w:r>
      <w:r w:rsidRPr="00836FD1">
        <w:rPr>
          <w:rFonts w:ascii="GHEA Grapalat" w:eastAsia="Sylfaen" w:hAnsi="GHEA Grapalat"/>
        </w:rPr>
        <w:t xml:space="preserve"> և այլ </w:t>
      </w:r>
      <w:r>
        <w:rPr>
          <w:rFonts w:ascii="GHEA Grapalat" w:eastAsia="Sylfaen" w:hAnsi="GHEA Grapalat"/>
        </w:rPr>
        <w:t>քայլեր</w:t>
      </w:r>
      <w:r w:rsidRPr="00836FD1">
        <w:rPr>
          <w:rFonts w:ascii="GHEA Grapalat" w:eastAsia="Sylfaen" w:hAnsi="GHEA Grapalat"/>
        </w:rPr>
        <w:t xml:space="preserve">, որոնք էապես անհրաժեշտ են </w:t>
      </w:r>
      <w:r w:rsidR="00B630EC">
        <w:rPr>
          <w:rFonts w:ascii="GHEA Grapalat" w:eastAsia="Sylfaen" w:hAnsi="GHEA Grapalat"/>
        </w:rPr>
        <w:t>Հայաստանի Հանրապետության</w:t>
      </w:r>
      <w:r w:rsidRPr="00836FD1">
        <w:rPr>
          <w:rFonts w:ascii="GHEA Grapalat" w:eastAsia="Sylfaen" w:hAnsi="GHEA Grapalat"/>
        </w:rPr>
        <w:t xml:space="preserve"> դատաիրավական համակարգի զարգացման համար:   </w:t>
      </w:r>
    </w:p>
    <w:p w:rsidR="003E3E71" w:rsidRPr="00B55C48" w:rsidRDefault="003E3E71" w:rsidP="003E3E71">
      <w:pPr>
        <w:spacing w:line="276" w:lineRule="auto"/>
        <w:ind w:right="270" w:firstLine="540"/>
        <w:jc w:val="both"/>
        <w:rPr>
          <w:rFonts w:ascii="GHEA Grapalat" w:hAnsi="GHEA Grapalat"/>
          <w:iCs/>
        </w:rPr>
      </w:pPr>
      <w:r w:rsidRPr="000D6B40">
        <w:rPr>
          <w:rFonts w:ascii="GHEA Grapalat" w:hAnsi="GHEA Grapalat"/>
          <w:iCs/>
        </w:rPr>
        <w:t>Ամեն դեպքում, 2021թ. հ</w:t>
      </w:r>
      <w:r w:rsidRPr="00B55C48">
        <w:rPr>
          <w:rFonts w:ascii="GHEA Grapalat" w:hAnsi="GHEA Grapalat"/>
          <w:iCs/>
        </w:rPr>
        <w:t>ունիսի 20-ին կայացած արտահերթ խորհրդարանական ընտրություններն ի ցույց դրեցին ժողովրդավարական գործընթացների անշրջելիությունը Հայաստանի Հանրա</w:t>
      </w:r>
      <w:r w:rsidRPr="00B55C48">
        <w:rPr>
          <w:rFonts w:ascii="GHEA Grapalat" w:hAnsi="GHEA Grapalat"/>
          <w:iCs/>
        </w:rPr>
        <w:softHyphen/>
        <w:t>պետությունում: Դրանք արդեն երկրորդ անընդմեջ համապետական ընտրություններն էին, որ միջազգային հանրության կողմից արժանացան բարձր գնահատականի:</w:t>
      </w:r>
      <w:r w:rsidRPr="000D6B40">
        <w:rPr>
          <w:rFonts w:ascii="GHEA Grapalat" w:hAnsi="GHEA Grapalat"/>
          <w:iCs/>
        </w:rPr>
        <w:t xml:space="preserve"> </w:t>
      </w:r>
      <w:r w:rsidRPr="00B55C48">
        <w:rPr>
          <w:rFonts w:ascii="GHEA Grapalat" w:hAnsi="GHEA Grapalat"/>
          <w:iCs/>
        </w:rPr>
        <w:t>Ընտրությունների արդյունքում Կառավարությունը ներկայացրեց իր նոր՝ 2021-2026թթ. գործունեության ծրագիրը, որի հիման  վրա 2021 թվականի</w:t>
      </w:r>
      <w:r w:rsidRPr="000D6B40">
        <w:rPr>
          <w:rFonts w:ascii="GHEA Grapalat" w:hAnsi="GHEA Grapalat"/>
          <w:iCs/>
        </w:rPr>
        <w:t xml:space="preserve"> նոյեմբերի 18-ի</w:t>
      </w:r>
      <w:r w:rsidRPr="00B55C48">
        <w:rPr>
          <w:rFonts w:ascii="GHEA Grapalat" w:hAnsi="GHEA Grapalat"/>
          <w:iCs/>
        </w:rPr>
        <w:t>ն ընդունվեց Կառավարության 2021-2026թթ. գործունեության միջոցառումների ծրագիրը:</w:t>
      </w:r>
    </w:p>
    <w:p w:rsidR="003E3E71" w:rsidRPr="00836FD1" w:rsidRDefault="003E3E71" w:rsidP="003E3E71">
      <w:pPr>
        <w:spacing w:line="276" w:lineRule="auto"/>
        <w:ind w:right="270" w:firstLine="540"/>
        <w:jc w:val="both"/>
        <w:rPr>
          <w:rFonts w:ascii="GHEA Grapalat" w:hAnsi="GHEA Grapalat"/>
          <w:iCs/>
        </w:rPr>
      </w:pPr>
      <w:r w:rsidRPr="00B55C48">
        <w:rPr>
          <w:rFonts w:ascii="GHEA Grapalat" w:hAnsi="GHEA Grapalat"/>
          <w:iCs/>
        </w:rPr>
        <w:t>Կառավարության ծրագրով և դրանից բխող միջոցառումների ծրագրով նախատեսվեցին նոր Կառավարության առաջնահերթությունները նաև արդարադատության, այդ թվում՝ դատաիրավական ոլորտում, ինչը ենթադրում էր նաև դատական-իրավական բարեփոխումների ռազմավարության վերանայումը՝ Կառավարության նոր ծրագրի լույսի ներքո: Արդյունքում, միջոցառումների ծրագրով որպես միջոցառում նախատեսվեց դատաիրավական բարեփոխումների ռազմավարության վերանայումը</w:t>
      </w:r>
      <w:r w:rsidRPr="00836FD1">
        <w:rPr>
          <w:rFonts w:ascii="GHEA Grapalat" w:hAnsi="GHEA Grapalat"/>
          <w:iCs/>
        </w:rPr>
        <w:t xml:space="preserve">՝ կարևորելով ընտրական, էլեկտրոնային արդարադատության, փաստաբանության ոլորտների, ինչպես նաև վեճերի լուծման այլընտրանքային եղանակների ու մասնագիտացված դատարանների և դատավորների ենթամասնագիտացումների շարունակական զարգացման, </w:t>
      </w:r>
      <w:r w:rsidRPr="00836FD1">
        <w:rPr>
          <w:rFonts w:ascii="GHEA Grapalat" w:hAnsi="GHEA Grapalat"/>
          <w:iCs/>
        </w:rPr>
        <w:lastRenderedPageBreak/>
        <w:t>սնանկության մասին օրենսդրության բարեփոխումների իրականացման, պետական և համայնքային ծառայությունների մատուցման՝ ներառյալ ՔԿԱԳ ոլորտի ծառայությունների մատուցման բարելավման և սահմանադրական բարեփոխումների հայեցակարգի նախագծի մշակման ուղղությունները</w:t>
      </w:r>
      <w:r w:rsidRPr="00B55C48">
        <w:rPr>
          <w:rFonts w:ascii="GHEA Grapalat" w:hAnsi="GHEA Grapalat"/>
          <w:iCs/>
        </w:rPr>
        <w:t>:</w:t>
      </w:r>
    </w:p>
    <w:p w:rsidR="003E3E71" w:rsidRPr="00836FD1" w:rsidRDefault="003E3E71" w:rsidP="003E3E71">
      <w:pPr>
        <w:spacing w:line="276" w:lineRule="auto"/>
        <w:ind w:right="270" w:firstLine="540"/>
        <w:jc w:val="both"/>
        <w:rPr>
          <w:rFonts w:ascii="GHEA Grapalat" w:hAnsi="GHEA Grapalat"/>
          <w:iCs/>
        </w:rPr>
      </w:pPr>
      <w:r w:rsidRPr="00B55C48">
        <w:rPr>
          <w:rFonts w:ascii="GHEA Grapalat" w:hAnsi="GHEA Grapalat"/>
          <w:iCs/>
        </w:rPr>
        <w:t>Վերոնշյալը հաշվի առնելով</w:t>
      </w:r>
      <w:r w:rsidR="00B630EC">
        <w:rPr>
          <w:rFonts w:ascii="GHEA Grapalat" w:hAnsi="GHEA Grapalat"/>
          <w:iCs/>
        </w:rPr>
        <w:t>, ինչպես նաև հիմք ընդունելով Սահմանադրության 146-րդ հոդվածի 4-րդ մասը</w:t>
      </w:r>
      <w:r w:rsidRPr="00B55C48">
        <w:rPr>
          <w:rFonts w:ascii="GHEA Grapalat" w:hAnsi="GHEA Grapalat"/>
          <w:iCs/>
        </w:rPr>
        <w:t>՝ մշակվել է դատական և իրավական բարեփոխումների 2022-2026թթ. ռազմավարությունը՝ որպես վերանայում 2019-2023թթ. ռազմավարության:</w:t>
      </w:r>
    </w:p>
    <w:p w:rsidR="003E3E71" w:rsidRPr="00836FD1" w:rsidRDefault="003E3E71" w:rsidP="003E3E71">
      <w:pPr>
        <w:spacing w:line="276" w:lineRule="auto"/>
        <w:ind w:right="270" w:firstLine="540"/>
        <w:jc w:val="both"/>
        <w:rPr>
          <w:rFonts w:ascii="GHEA Grapalat" w:hAnsi="GHEA Grapalat"/>
          <w:iCs/>
        </w:rPr>
      </w:pPr>
      <w:r w:rsidRPr="00836FD1">
        <w:rPr>
          <w:rFonts w:ascii="GHEA Grapalat" w:hAnsi="GHEA Grapalat"/>
          <w:iCs/>
        </w:rPr>
        <w:t>Ռազմավարությամբ նախատեսվել են թվով 1</w:t>
      </w:r>
      <w:r w:rsidR="00F94539">
        <w:rPr>
          <w:rFonts w:ascii="GHEA Grapalat" w:hAnsi="GHEA Grapalat"/>
          <w:iCs/>
          <w:lang w:val="en-US"/>
        </w:rPr>
        <w:t>2</w:t>
      </w:r>
      <w:r>
        <w:rPr>
          <w:rFonts w:ascii="GHEA Grapalat" w:hAnsi="GHEA Grapalat"/>
          <w:iCs/>
          <w:lang w:val="en-US"/>
        </w:rPr>
        <w:t xml:space="preserve"> </w:t>
      </w:r>
      <w:r w:rsidRPr="00836FD1">
        <w:rPr>
          <w:rFonts w:ascii="GHEA Grapalat" w:hAnsi="GHEA Grapalat"/>
          <w:iCs/>
        </w:rPr>
        <w:t xml:space="preserve">ռազմավարական նպատակներ և </w:t>
      </w:r>
      <w:r w:rsidR="00F94539">
        <w:rPr>
          <w:rFonts w:ascii="GHEA Grapalat" w:hAnsi="GHEA Grapalat"/>
          <w:iCs/>
          <w:lang w:val="en-US"/>
        </w:rPr>
        <w:t>38</w:t>
      </w:r>
      <w:r w:rsidRPr="00836FD1">
        <w:rPr>
          <w:rFonts w:ascii="GHEA Grapalat" w:hAnsi="GHEA Grapalat"/>
          <w:iCs/>
        </w:rPr>
        <w:t xml:space="preserve"> ռազմավարական ուղղություններ՝ էլեկտրոնային արդարադատության, անցումային արդարադատության, </w:t>
      </w:r>
      <w:r w:rsidR="00D60309">
        <w:rPr>
          <w:rFonts w:ascii="GHEA Grapalat" w:hAnsi="GHEA Grapalat"/>
          <w:iCs/>
        </w:rPr>
        <w:t xml:space="preserve">ժողովրդավարական ինստիտուտների (մասնավորապես` </w:t>
      </w:r>
      <w:r w:rsidRPr="00836FD1">
        <w:rPr>
          <w:rFonts w:ascii="GHEA Grapalat" w:hAnsi="GHEA Grapalat"/>
          <w:iCs/>
        </w:rPr>
        <w:t>սահմանադրական, ընտրական</w:t>
      </w:r>
      <w:r w:rsidR="00D60309">
        <w:rPr>
          <w:rFonts w:ascii="GHEA Grapalat" w:hAnsi="GHEA Grapalat"/>
          <w:iCs/>
        </w:rPr>
        <w:t>)</w:t>
      </w:r>
      <w:r w:rsidRPr="00836FD1">
        <w:rPr>
          <w:rFonts w:ascii="GHEA Grapalat" w:hAnsi="GHEA Grapalat"/>
          <w:iCs/>
        </w:rPr>
        <w:t xml:space="preserve"> և դատական համակարգի բարեփոխումների, քրեաիրավական, քաղաքացիական և քաղաքացիական դատավարության, վարչական և վարչական դատավարության, սնանկության, վեճերի լուծման այլընտրանքային եղանակների, փաստաբանության, հարկադիր կատարման, նոտարիատի և արդարադատության համակարգի ընդհանուր զարգացման այլ  ոլորտներում:</w:t>
      </w:r>
    </w:p>
    <w:p w:rsidR="003E3E71" w:rsidRPr="00836FD1" w:rsidRDefault="003E3E71" w:rsidP="003E3E71">
      <w:pPr>
        <w:spacing w:line="276" w:lineRule="auto"/>
        <w:ind w:right="270" w:firstLine="540"/>
        <w:jc w:val="both"/>
        <w:rPr>
          <w:rFonts w:ascii="GHEA Grapalat" w:hAnsi="GHEA Grapalat"/>
          <w:iCs/>
        </w:rPr>
      </w:pPr>
      <w:r w:rsidRPr="00836FD1">
        <w:rPr>
          <w:rFonts w:ascii="GHEA Grapalat" w:hAnsi="GHEA Grapalat"/>
          <w:iCs/>
        </w:rPr>
        <w:t xml:space="preserve">Ռազմավարությունը բաղկացած է դրա մասը կազմող գործողությունների ծրագրից, որով առանձնացված են յուրաքանչյուր ռազմավարական նպատակն իրականացնելու համար անհրաժեշտ գործողությունները, ինչպես նաև յուրաքանչյուր ռազմավարական նպատակի վերջնական, միջանկյալ և ուղղակի արդյունքները: Յուրաքանչյուր նպատակի վերջնական արդյունքն արտահայտում է նպատակի </w:t>
      </w:r>
      <w:r w:rsidRPr="00836FD1">
        <w:rPr>
          <w:rFonts w:ascii="GHEA Grapalat" w:hAnsi="GHEA Grapalat" w:cs="Sylfaen"/>
          <w:iCs/>
        </w:rPr>
        <w:t>ընդհանրական</w:t>
      </w:r>
      <w:r w:rsidRPr="00836FD1">
        <w:rPr>
          <w:rFonts w:ascii="GHEA Grapalat" w:hAnsi="GHEA Grapalat"/>
          <w:iCs/>
        </w:rPr>
        <w:t xml:space="preserve"> </w:t>
      </w:r>
      <w:r w:rsidRPr="00836FD1">
        <w:rPr>
          <w:rFonts w:ascii="GHEA Grapalat" w:hAnsi="GHEA Grapalat" w:cs="Sylfaen"/>
          <w:iCs/>
        </w:rPr>
        <w:t>արդյունքները</w:t>
      </w:r>
      <w:r w:rsidRPr="00836FD1">
        <w:rPr>
          <w:rFonts w:ascii="GHEA Grapalat" w:hAnsi="GHEA Grapalat"/>
          <w:iCs/>
        </w:rPr>
        <w:t xml:space="preserve"> </w:t>
      </w:r>
      <w:r w:rsidRPr="00836FD1">
        <w:rPr>
          <w:rFonts w:ascii="GHEA Grapalat" w:hAnsi="GHEA Grapalat" w:cs="Sylfaen"/>
          <w:iCs/>
        </w:rPr>
        <w:t>ոլորտային</w:t>
      </w:r>
      <w:r w:rsidRPr="00836FD1">
        <w:rPr>
          <w:rFonts w:ascii="GHEA Grapalat" w:hAnsi="GHEA Grapalat"/>
          <w:iCs/>
        </w:rPr>
        <w:t xml:space="preserve"> և </w:t>
      </w:r>
      <w:r w:rsidRPr="00836FD1">
        <w:rPr>
          <w:rFonts w:ascii="GHEA Grapalat" w:hAnsi="GHEA Grapalat" w:cs="Sylfaen"/>
          <w:iCs/>
        </w:rPr>
        <w:t>բնագավառի</w:t>
      </w:r>
      <w:r w:rsidRPr="00836FD1">
        <w:rPr>
          <w:rFonts w:ascii="GHEA Grapalat" w:hAnsi="GHEA Grapalat"/>
          <w:iCs/>
        </w:rPr>
        <w:t xml:space="preserve"> </w:t>
      </w:r>
      <w:r w:rsidRPr="00836FD1">
        <w:rPr>
          <w:rFonts w:ascii="GHEA Grapalat" w:hAnsi="GHEA Grapalat" w:cs="Sylfaen"/>
          <w:iCs/>
        </w:rPr>
        <w:t>մակարդակով</w:t>
      </w:r>
      <w:r w:rsidRPr="00836FD1">
        <w:rPr>
          <w:rFonts w:ascii="GHEA Grapalat" w:hAnsi="GHEA Grapalat"/>
          <w:iCs/>
        </w:rPr>
        <w:t>: Միջանկյալ արդյունքներն ա</w:t>
      </w:r>
      <w:r>
        <w:rPr>
          <w:rFonts w:ascii="GHEA Grapalat" w:hAnsi="GHEA Grapalat"/>
          <w:iCs/>
        </w:rPr>
        <w:t>ն</w:t>
      </w:r>
      <w:r w:rsidRPr="00836FD1">
        <w:rPr>
          <w:rFonts w:ascii="GHEA Grapalat" w:hAnsi="GHEA Grapalat"/>
          <w:iCs/>
        </w:rPr>
        <w:t>միջականորեն բխում են ռազմավարական նպատակի համապատասխան վերջնական արդյունքներից, որոնք արտահայտում են արդյունքներ ենթաոլորտի և կոնկրետ երևույթի մակարդակով և նպաստում են վերջնական արդյունքների իրագործմանը: Ուղղակի արդյունքներն անմիջականորեն բխում են ռազմավարական նպատակի միջանկյալ արդյունքներից, որոնք արտահայտում են յուրաքանչյուր ռազմավարական նպատակի՝ որակական կամ քանակական ցուցանիշներով արտահայտված արագ արդյունքներն առավել ցածր մակարդակում և նպաստում են միջանկյալ արդյունքների իրագործմանը:</w:t>
      </w:r>
    </w:p>
    <w:p w:rsidR="003E3E71" w:rsidRPr="00836FD1" w:rsidRDefault="003E3E71" w:rsidP="003E3E71">
      <w:pPr>
        <w:spacing w:line="276" w:lineRule="auto"/>
        <w:ind w:right="270" w:firstLine="540"/>
        <w:jc w:val="both"/>
        <w:rPr>
          <w:rFonts w:ascii="GHEA Grapalat" w:hAnsi="GHEA Grapalat"/>
          <w:iCs/>
        </w:rPr>
      </w:pPr>
      <w:r w:rsidRPr="00836FD1">
        <w:rPr>
          <w:rFonts w:ascii="GHEA Grapalat" w:hAnsi="GHEA Grapalat"/>
          <w:iCs/>
        </w:rPr>
        <w:t>Յուրաքանչյուր նպատակի յուրաքանչյուր գործողության համար ներկայացվում են գործողության համառոտ նկարագրությունը, դրա կարևորությունը, գործողության կատարման ստուգման միջոցը և դրա վերաբերյալ տեղեկատվության հավաքագրման աղբյուրը, գործողության համար պատասխանատու մարմինները, ինչպես նաև գործողութ</w:t>
      </w:r>
      <w:r>
        <w:rPr>
          <w:rFonts w:ascii="GHEA Grapalat" w:hAnsi="GHEA Grapalat"/>
          <w:iCs/>
        </w:rPr>
        <w:t>յ</w:t>
      </w:r>
      <w:r w:rsidRPr="00836FD1">
        <w:rPr>
          <w:rFonts w:ascii="GHEA Grapalat" w:hAnsi="GHEA Grapalat"/>
          <w:iCs/>
        </w:rPr>
        <w:t xml:space="preserve">ան ֆինանսավորման աղբյուրը և չափը: </w:t>
      </w:r>
    </w:p>
    <w:p w:rsidR="003E3E71" w:rsidRPr="00836FD1" w:rsidRDefault="003E3E71" w:rsidP="003E3E71">
      <w:pPr>
        <w:spacing w:line="276" w:lineRule="auto"/>
        <w:ind w:right="270" w:firstLine="540"/>
        <w:jc w:val="both"/>
        <w:rPr>
          <w:rFonts w:ascii="GHEA Grapalat" w:hAnsi="GHEA Grapalat"/>
          <w:iCs/>
        </w:rPr>
      </w:pPr>
      <w:r w:rsidRPr="00836FD1">
        <w:rPr>
          <w:rFonts w:ascii="GHEA Grapalat" w:hAnsi="GHEA Grapalat"/>
          <w:iCs/>
        </w:rPr>
        <w:lastRenderedPageBreak/>
        <w:t>Յուրաքան</w:t>
      </w:r>
      <w:r>
        <w:rPr>
          <w:rFonts w:ascii="GHEA Grapalat" w:hAnsi="GHEA Grapalat"/>
          <w:iCs/>
        </w:rPr>
        <w:t>չ</w:t>
      </w:r>
      <w:r w:rsidRPr="00836FD1">
        <w:rPr>
          <w:rFonts w:ascii="GHEA Grapalat" w:hAnsi="GHEA Grapalat"/>
          <w:iCs/>
        </w:rPr>
        <w:t>յուր գործողություն ունի նաև որոշակի ժամանակահատվածում գործողության նպատակային մակարդակն արտահայտող թիրախային ցուցանիշներ, որին պետք է հասնել գործողության կատարման արդյունքում, ինչպես նաև բազային ցուցանիշներ, որոնք նկարագրում են գործողության այն ելակետային դրությունը, որի նկատմամբ սահմանվել են թիրախային ցուցանիշները, և որի նկատմամբ հետագայում գնահ</w:t>
      </w:r>
      <w:r>
        <w:rPr>
          <w:rFonts w:ascii="GHEA Grapalat" w:hAnsi="GHEA Grapalat"/>
          <w:iCs/>
        </w:rPr>
        <w:t>ա</w:t>
      </w:r>
      <w:r w:rsidRPr="00836FD1">
        <w:rPr>
          <w:rFonts w:ascii="GHEA Grapalat" w:hAnsi="GHEA Grapalat"/>
          <w:iCs/>
        </w:rPr>
        <w:t>տվելու է տվյալ գործողության իրագործման մակարդակը: Ռազմավարությունը կազմվել է Վարչապետի՝ 2021 թվականի դեկտեմբերի 30-ի «Պետական եկամուտների և ծախսերի վրա ազդեցություն ունեցող ռազմավարական փաստաթղթերի մշակման, ներկայացման և հսկողության իրականացման մեթոդական հրահանգը հաստատելու մասին» թիվ 1508-Լ որոշմամբ հաստատված՝ պետական եկամուտների և ծախսերի վրա ազդեցություն ունեցող ռազմավարական փաստաթղթերի մշակման, ներկայացման և հսկողության իրականացման մեթոդական հրահանգին համապատասխան:</w:t>
      </w:r>
    </w:p>
    <w:p w:rsidR="003E3E71" w:rsidRPr="00836FD1" w:rsidRDefault="003E3E71" w:rsidP="003E3E71">
      <w:pPr>
        <w:spacing w:line="276" w:lineRule="auto"/>
        <w:ind w:right="270" w:firstLine="540"/>
        <w:jc w:val="both"/>
        <w:rPr>
          <w:rFonts w:ascii="GHEA Grapalat" w:hAnsi="GHEA Grapalat"/>
          <w:iCs/>
        </w:rPr>
      </w:pPr>
      <w:r w:rsidRPr="00B55C48">
        <w:rPr>
          <w:rFonts w:ascii="GHEA Grapalat" w:hAnsi="GHEA Grapalat"/>
          <w:iCs/>
        </w:rPr>
        <w:t>Ռազմավարության և Գործողությունների ծրագրերի ֆինանսական կայունությունն ապահովվում է Հայաստանի Հանրապետության պետական բյուջեի հասանելի միջոցների շրջանակում ռազմավարական նպատակներից բխող գործողությունների իրականացման համար անհրաժեշտ ֆինանսական միջոցների տրամադրման միջոցով</w:t>
      </w:r>
      <w:r w:rsidRPr="00836FD1">
        <w:rPr>
          <w:rFonts w:ascii="GHEA Grapalat" w:hAnsi="GHEA Grapalat"/>
          <w:iCs/>
        </w:rPr>
        <w:t xml:space="preserve">, որոնք հնարավորության </w:t>
      </w:r>
      <w:r w:rsidR="00DC68EC">
        <w:rPr>
          <w:rFonts w:ascii="GHEA Grapalat" w:hAnsi="GHEA Grapalat"/>
          <w:iCs/>
        </w:rPr>
        <w:t>սահմանում</w:t>
      </w:r>
      <w:r w:rsidRPr="00836FD1">
        <w:rPr>
          <w:rFonts w:ascii="GHEA Grapalat" w:hAnsi="GHEA Grapalat"/>
          <w:iCs/>
        </w:rPr>
        <w:t xml:space="preserve"> հաշվարկվել և արտացոլվել են գործողությունների ծրագրում</w:t>
      </w:r>
      <w:r w:rsidRPr="00B55C48">
        <w:rPr>
          <w:rFonts w:ascii="GHEA Grapalat" w:hAnsi="GHEA Grapalat"/>
          <w:iCs/>
        </w:rPr>
        <w:t xml:space="preserve">: </w:t>
      </w:r>
    </w:p>
    <w:p w:rsidR="003E3E71" w:rsidRPr="00836FD1" w:rsidRDefault="003E3E71" w:rsidP="003E3E71">
      <w:pPr>
        <w:spacing w:line="276" w:lineRule="auto"/>
        <w:ind w:right="270" w:firstLine="540"/>
        <w:jc w:val="both"/>
        <w:rPr>
          <w:rFonts w:ascii="GHEA Grapalat" w:hAnsi="GHEA Grapalat"/>
          <w:iCs/>
        </w:rPr>
      </w:pPr>
      <w:r w:rsidRPr="00B55C48">
        <w:rPr>
          <w:rFonts w:ascii="GHEA Grapalat" w:hAnsi="GHEA Grapalat"/>
          <w:iCs/>
        </w:rPr>
        <w:t xml:space="preserve">Գործողությունների արդյունավետ իրականացման տեսանկյունից կարևորվում է Հայաստանի Հանրապետությունում դատաիրավական բարեփոխումներին մշտապես աջակցող գործընկերների, այդ թվում՝ </w:t>
      </w:r>
      <w:r w:rsidR="00A91AE4">
        <w:rPr>
          <w:rFonts w:ascii="GHEA Grapalat" w:hAnsi="GHEA Grapalat"/>
          <w:iCs/>
        </w:rPr>
        <w:t>Եվրոպական միության</w:t>
      </w:r>
      <w:r w:rsidRPr="00B55C48">
        <w:rPr>
          <w:rFonts w:ascii="GHEA Grapalat" w:hAnsi="GHEA Grapalat"/>
          <w:iCs/>
        </w:rPr>
        <w:t xml:space="preserve"> բյուջետային աջակցության շրջանակներում տրամադրվող ֆինանսական աջակցությունը:</w:t>
      </w:r>
      <w:r w:rsidRPr="00836FD1">
        <w:rPr>
          <w:rFonts w:ascii="GHEA Grapalat" w:hAnsi="GHEA Grapalat"/>
          <w:iCs/>
        </w:rPr>
        <w:t xml:space="preserve"> Այս համատեքստում հարկ է նշել, որ Արդարադատության նախարարությունը նախատեսում է ստեղծել և համակարգել միջազգային գործընկերների համակարգման հարթակ՝ նրանց աջակցությունը համակարգելու, ինչպես նաև գործողությունների ամբողջականությունը, արդյունավետությունն ու փոխլրացումն ապահովելու նպատակով: </w:t>
      </w:r>
      <w:r>
        <w:rPr>
          <w:rFonts w:ascii="GHEA Grapalat" w:hAnsi="GHEA Grapalat"/>
          <w:iCs/>
        </w:rPr>
        <w:t xml:space="preserve"> </w:t>
      </w:r>
    </w:p>
    <w:p w:rsidR="00855117" w:rsidRPr="00B55C48" w:rsidRDefault="003E3E71" w:rsidP="00AB54C2">
      <w:pPr>
        <w:spacing w:line="276" w:lineRule="auto"/>
        <w:ind w:right="270" w:firstLine="540"/>
        <w:jc w:val="both"/>
        <w:rPr>
          <w:rFonts w:ascii="GHEA Grapalat" w:hAnsi="GHEA Grapalat"/>
          <w:b/>
          <w:shd w:val="clear" w:color="auto" w:fill="FFFFFF"/>
        </w:rPr>
      </w:pPr>
      <w:r w:rsidRPr="00836FD1">
        <w:rPr>
          <w:rFonts w:ascii="GHEA Grapalat" w:hAnsi="GHEA Grapalat"/>
          <w:iCs/>
        </w:rPr>
        <w:t xml:space="preserve">Միևնույն ժամանակ, </w:t>
      </w:r>
      <w:r>
        <w:rPr>
          <w:rFonts w:ascii="GHEA Grapalat" w:hAnsi="GHEA Grapalat"/>
          <w:iCs/>
        </w:rPr>
        <w:t>Արդարադատության նախարարությունը նաև ապահով</w:t>
      </w:r>
      <w:r w:rsidRPr="00836FD1">
        <w:rPr>
          <w:rFonts w:ascii="GHEA Grapalat" w:hAnsi="GHEA Grapalat"/>
          <w:iCs/>
        </w:rPr>
        <w:t>ելու</w:t>
      </w:r>
      <w:r>
        <w:rPr>
          <w:rFonts w:ascii="GHEA Grapalat" w:hAnsi="GHEA Grapalat"/>
          <w:iCs/>
        </w:rPr>
        <w:t xml:space="preserve"> է սույն ռազմավարության և այլ ռազմավարական փաստաթղթերի, այդ թվում՝ հակակոռուպցիոն, քրեակատարողական և պրոբացիայի, մարդու իրավունքների</w:t>
      </w:r>
      <w:r w:rsidRPr="00836FD1">
        <w:rPr>
          <w:rFonts w:ascii="GHEA Grapalat" w:hAnsi="GHEA Grapalat"/>
          <w:iCs/>
        </w:rPr>
        <w:t xml:space="preserve"> ազգային</w:t>
      </w:r>
      <w:r>
        <w:rPr>
          <w:rFonts w:ascii="GHEA Grapalat" w:hAnsi="GHEA Grapalat"/>
          <w:iCs/>
        </w:rPr>
        <w:t xml:space="preserve"> պաշտպանության </w:t>
      </w:r>
      <w:r w:rsidRPr="00836FD1">
        <w:rPr>
          <w:rFonts w:ascii="GHEA Grapalat" w:hAnsi="GHEA Grapalat"/>
          <w:iCs/>
        </w:rPr>
        <w:t xml:space="preserve">ռազմավարությունների </w:t>
      </w:r>
      <w:r>
        <w:rPr>
          <w:rFonts w:ascii="GHEA Grapalat" w:hAnsi="GHEA Grapalat"/>
          <w:iCs/>
        </w:rPr>
        <w:t xml:space="preserve">միջև գործողությունների համակարգումը, </w:t>
      </w:r>
      <w:r w:rsidRPr="00836FD1">
        <w:rPr>
          <w:rFonts w:ascii="GHEA Grapalat" w:hAnsi="GHEA Grapalat"/>
          <w:iCs/>
        </w:rPr>
        <w:t>վերջիններիս՝ միմյանց</w:t>
      </w:r>
      <w:r>
        <w:rPr>
          <w:rFonts w:ascii="GHEA Grapalat" w:hAnsi="GHEA Grapalat"/>
          <w:iCs/>
        </w:rPr>
        <w:t xml:space="preserve"> փոխլրացումն ու փոխգործակցությունը տարբեր պատասխանատու գերատեսչությունների միջև։</w:t>
      </w:r>
      <w:bookmarkStart w:id="29" w:name="page6"/>
      <w:bookmarkEnd w:id="29"/>
    </w:p>
    <w:p w:rsidR="004926D4" w:rsidRPr="00B55C48" w:rsidRDefault="00855117" w:rsidP="00AB54C2">
      <w:pPr>
        <w:pStyle w:val="Heading1"/>
        <w:jc w:val="center"/>
        <w:rPr>
          <w:rFonts w:ascii="GHEA Grapalat" w:eastAsia="GHEA Grapalat" w:hAnsi="GHEA Grapalat" w:cs="GHEA Grapalat"/>
          <w:color w:val="auto"/>
          <w:sz w:val="24"/>
          <w:szCs w:val="24"/>
          <w:lang w:val="en-US"/>
        </w:rPr>
      </w:pPr>
      <w:r w:rsidRPr="00B55C48">
        <w:rPr>
          <w:rFonts w:eastAsia="GHEA Grapalat" w:cs="GHEA Grapalat"/>
          <w:sz w:val="24"/>
          <w:szCs w:val="24"/>
        </w:rPr>
        <w:br w:type="page"/>
      </w:r>
      <w:bookmarkStart w:id="30" w:name="_heading=h.gjdgxs" w:colFirst="0" w:colLast="0"/>
      <w:bookmarkStart w:id="31" w:name="_Toc97913143"/>
      <w:bookmarkStart w:id="32" w:name="_Toc97913162"/>
      <w:bookmarkStart w:id="33" w:name="_Toc104971841"/>
      <w:bookmarkEnd w:id="30"/>
      <w:r w:rsidR="004926D4" w:rsidRPr="00B55C48">
        <w:rPr>
          <w:rFonts w:ascii="GHEA Grapalat" w:eastAsia="MS Gothic" w:hAnsi="GHEA Grapalat" w:cs="Sylfaen"/>
          <w:color w:val="auto"/>
          <w:sz w:val="24"/>
          <w:szCs w:val="24"/>
        </w:rPr>
        <w:lastRenderedPageBreak/>
        <w:t>ԲԱԺԻՆ</w:t>
      </w:r>
      <w:r w:rsidR="004926D4" w:rsidRPr="00B55C48">
        <w:rPr>
          <w:rFonts w:ascii="GHEA Grapalat" w:eastAsia="MS Gothic" w:hAnsi="GHEA Grapalat"/>
          <w:color w:val="auto"/>
          <w:sz w:val="24"/>
          <w:szCs w:val="24"/>
        </w:rPr>
        <w:t xml:space="preserve"> I. </w:t>
      </w:r>
      <w:r w:rsidR="004926D4" w:rsidRPr="00B55C48">
        <w:rPr>
          <w:rFonts w:ascii="GHEA Grapalat" w:eastAsia="MS Gothic" w:hAnsi="GHEA Grapalat" w:cs="Sylfaen"/>
          <w:color w:val="auto"/>
          <w:sz w:val="24"/>
          <w:szCs w:val="24"/>
        </w:rPr>
        <w:t>ՌԱԶՄԱՎԱՐԱԿԱՆ</w:t>
      </w:r>
      <w:r w:rsidR="004926D4" w:rsidRPr="00B55C48">
        <w:rPr>
          <w:rFonts w:ascii="GHEA Grapalat" w:eastAsia="MS Gothic" w:hAnsi="GHEA Grapalat"/>
          <w:color w:val="auto"/>
          <w:sz w:val="24"/>
          <w:szCs w:val="24"/>
        </w:rPr>
        <w:t xml:space="preserve"> </w:t>
      </w:r>
      <w:r w:rsidR="004926D4" w:rsidRPr="00B55C48">
        <w:rPr>
          <w:rFonts w:ascii="GHEA Grapalat" w:eastAsia="MS Gothic" w:hAnsi="GHEA Grapalat" w:cs="Sylfaen"/>
          <w:color w:val="auto"/>
          <w:sz w:val="24"/>
          <w:szCs w:val="24"/>
        </w:rPr>
        <w:t>ՆՊԱՏԱԿՆԵՐԸ</w:t>
      </w:r>
      <w:r w:rsidR="004926D4" w:rsidRPr="00B55C48">
        <w:rPr>
          <w:rFonts w:ascii="GHEA Grapalat" w:eastAsia="MS Gothic" w:hAnsi="GHEA Grapalat"/>
          <w:color w:val="auto"/>
          <w:sz w:val="24"/>
          <w:szCs w:val="24"/>
        </w:rPr>
        <w:t xml:space="preserve"> </w:t>
      </w:r>
      <w:r w:rsidR="004926D4" w:rsidRPr="00B55C48">
        <w:rPr>
          <w:rFonts w:ascii="GHEA Grapalat" w:eastAsia="MS Gothic" w:hAnsi="GHEA Grapalat" w:cs="Sylfaen"/>
          <w:color w:val="auto"/>
          <w:sz w:val="24"/>
          <w:szCs w:val="24"/>
        </w:rPr>
        <w:t>ԵՎ</w:t>
      </w:r>
      <w:r w:rsidR="004926D4" w:rsidRPr="00B55C48">
        <w:rPr>
          <w:rFonts w:ascii="GHEA Grapalat" w:eastAsia="MS Gothic" w:hAnsi="GHEA Grapalat"/>
          <w:color w:val="auto"/>
          <w:sz w:val="24"/>
          <w:szCs w:val="24"/>
        </w:rPr>
        <w:t xml:space="preserve"> </w:t>
      </w:r>
      <w:r w:rsidR="004926D4" w:rsidRPr="00B55C48">
        <w:rPr>
          <w:rFonts w:ascii="GHEA Grapalat" w:eastAsia="MS Gothic" w:hAnsi="GHEA Grapalat" w:cs="Sylfaen"/>
          <w:color w:val="auto"/>
          <w:sz w:val="24"/>
          <w:szCs w:val="24"/>
        </w:rPr>
        <w:t>ՈւՂՂՈւԹՅՈւՆՆԵՐԸ</w:t>
      </w:r>
      <w:bookmarkEnd w:id="31"/>
      <w:bookmarkEnd w:id="32"/>
      <w:bookmarkEnd w:id="33"/>
    </w:p>
    <w:p w:rsidR="004926D4" w:rsidRPr="00B55C48" w:rsidRDefault="004926D4" w:rsidP="00AB54C2">
      <w:pPr>
        <w:pStyle w:val="ListParagraph"/>
        <w:spacing w:line="276" w:lineRule="auto"/>
        <w:ind w:left="0" w:right="270"/>
        <w:jc w:val="center"/>
        <w:rPr>
          <w:rFonts w:ascii="GHEA Grapalat" w:eastAsia="GHEA Grapalat" w:hAnsi="GHEA Grapalat" w:cs="GHEA Grapalat"/>
          <w:b/>
          <w:lang w:val="en-US"/>
        </w:rPr>
      </w:pPr>
    </w:p>
    <w:p w:rsidR="00276CCE" w:rsidRPr="00B55C48" w:rsidRDefault="00276CCE" w:rsidP="00AB54C2">
      <w:pPr>
        <w:pStyle w:val="ListParagraph"/>
        <w:spacing w:line="276" w:lineRule="auto"/>
        <w:ind w:left="0"/>
        <w:jc w:val="center"/>
        <w:rPr>
          <w:rFonts w:ascii="GHEA Grapalat" w:hAnsi="GHEA Grapalat"/>
          <w:b/>
          <w:shd w:val="clear" w:color="auto" w:fill="FFFFFF"/>
        </w:rPr>
      </w:pPr>
      <w:r w:rsidRPr="00B55C48">
        <w:rPr>
          <w:rFonts w:ascii="GHEA Grapalat" w:hAnsi="GHEA Grapalat"/>
          <w:b/>
          <w:shd w:val="clear" w:color="auto" w:fill="FFFFFF"/>
        </w:rPr>
        <w:t>ՌԱԶՄԱՎԱՐԱԿԱՆ ՆՊԱՏԱԿ</w:t>
      </w:r>
    </w:p>
    <w:p w:rsidR="00276CCE" w:rsidRPr="00B55C48" w:rsidRDefault="00276CCE" w:rsidP="00AB54C2">
      <w:pPr>
        <w:pStyle w:val="ListParagraph"/>
        <w:spacing w:line="276" w:lineRule="auto"/>
        <w:ind w:left="0"/>
        <w:jc w:val="center"/>
        <w:rPr>
          <w:rFonts w:ascii="GHEA Grapalat" w:hAnsi="GHEA Grapalat"/>
          <w:b/>
          <w:shd w:val="clear" w:color="auto" w:fill="FFFFFF"/>
        </w:rPr>
      </w:pPr>
    </w:p>
    <w:p w:rsidR="00276CCE" w:rsidRPr="00B55C48" w:rsidRDefault="00276CCE" w:rsidP="00AB54C2">
      <w:pPr>
        <w:pStyle w:val="Heading2"/>
        <w:spacing w:before="0" w:beforeAutospacing="0" w:after="0" w:afterAutospacing="0" w:line="276" w:lineRule="auto"/>
        <w:jc w:val="center"/>
        <w:rPr>
          <w:rFonts w:ascii="GHEA Grapalat" w:hAnsi="GHEA Grapalat" w:cs="Sylfaen"/>
          <w:sz w:val="24"/>
          <w:szCs w:val="24"/>
        </w:rPr>
      </w:pPr>
      <w:bookmarkStart w:id="34" w:name="_Toc17716620"/>
      <w:bookmarkStart w:id="35" w:name="_Toc21015893"/>
      <w:bookmarkStart w:id="36" w:name="_Toc97913144"/>
      <w:bookmarkStart w:id="37" w:name="_Toc97913163"/>
      <w:bookmarkStart w:id="38" w:name="_Toc104971842"/>
      <w:r w:rsidRPr="00B55C48">
        <w:rPr>
          <w:rFonts w:ascii="GHEA Grapalat" w:hAnsi="GHEA Grapalat" w:cs="Sylfaen"/>
          <w:sz w:val="24"/>
          <w:szCs w:val="24"/>
        </w:rPr>
        <w:t>«ԷԼԵԿՏՐՈՆԱՅԻՆ</w:t>
      </w:r>
      <w:r w:rsidRPr="00B55C48">
        <w:rPr>
          <w:rFonts w:ascii="GHEA Grapalat" w:hAnsi="GHEA Grapalat" w:cs="Cambria"/>
          <w:sz w:val="24"/>
          <w:szCs w:val="24"/>
        </w:rPr>
        <w:t xml:space="preserve"> </w:t>
      </w:r>
      <w:r w:rsidRPr="00B55C48">
        <w:rPr>
          <w:rFonts w:ascii="GHEA Grapalat" w:hAnsi="GHEA Grapalat" w:cs="Sylfaen"/>
          <w:sz w:val="24"/>
          <w:szCs w:val="24"/>
        </w:rPr>
        <w:t>ԱՐԴԱՐԱԴԱՏՈՒԹՅՈՒՆ»</w:t>
      </w:r>
      <w:r w:rsidRPr="00B55C48">
        <w:rPr>
          <w:rFonts w:ascii="GHEA Grapalat" w:hAnsi="GHEA Grapalat" w:cs="Cambria"/>
          <w:sz w:val="24"/>
          <w:szCs w:val="24"/>
        </w:rPr>
        <w:t xml:space="preserve"> ՄԻԱՍՆԱԿԱՆ ԿԱՌԱՎԱՐՄԱՆ </w:t>
      </w:r>
      <w:r w:rsidRPr="00B55C48">
        <w:rPr>
          <w:rFonts w:ascii="GHEA Grapalat" w:hAnsi="GHEA Grapalat" w:cs="Sylfaen"/>
          <w:sz w:val="24"/>
          <w:szCs w:val="24"/>
        </w:rPr>
        <w:t>ՀԱՄԱԿԱՐԳԻ</w:t>
      </w:r>
      <w:r w:rsidRPr="00B55C48">
        <w:rPr>
          <w:rFonts w:ascii="GHEA Grapalat" w:hAnsi="GHEA Grapalat" w:cs="Cambria"/>
          <w:sz w:val="24"/>
          <w:szCs w:val="24"/>
        </w:rPr>
        <w:t xml:space="preserve"> </w:t>
      </w:r>
      <w:r w:rsidRPr="00B55C48">
        <w:rPr>
          <w:rFonts w:ascii="GHEA Grapalat" w:hAnsi="GHEA Grapalat" w:cs="Sylfaen"/>
          <w:sz w:val="24"/>
          <w:szCs w:val="24"/>
        </w:rPr>
        <w:t>ՍՏԵՂԾՈՒՄ</w:t>
      </w:r>
      <w:r w:rsidRPr="00B55C48">
        <w:rPr>
          <w:rFonts w:ascii="GHEA Grapalat" w:hAnsi="GHEA Grapalat" w:cs="Cambria"/>
          <w:sz w:val="24"/>
          <w:szCs w:val="24"/>
        </w:rPr>
        <w:t xml:space="preserve"> </w:t>
      </w:r>
      <w:r w:rsidRPr="00B55C48">
        <w:rPr>
          <w:rFonts w:ascii="GHEA Grapalat" w:hAnsi="GHEA Grapalat" w:cs="Sylfaen"/>
          <w:sz w:val="24"/>
          <w:szCs w:val="24"/>
          <w:lang w:val="en-US"/>
        </w:rPr>
        <w:t>ԵՎ</w:t>
      </w:r>
      <w:r w:rsidRPr="00B55C48">
        <w:rPr>
          <w:rFonts w:ascii="GHEA Grapalat" w:hAnsi="GHEA Grapalat"/>
          <w:sz w:val="24"/>
          <w:szCs w:val="24"/>
        </w:rPr>
        <w:t xml:space="preserve"> </w:t>
      </w:r>
      <w:r w:rsidRPr="00B55C48">
        <w:rPr>
          <w:rFonts w:ascii="GHEA Grapalat" w:hAnsi="GHEA Grapalat" w:cs="Sylfaen"/>
          <w:sz w:val="24"/>
          <w:szCs w:val="24"/>
        </w:rPr>
        <w:t>ՏՎՅԱԼՆԵՐԻ</w:t>
      </w:r>
      <w:r w:rsidRPr="00B55C48">
        <w:rPr>
          <w:rFonts w:ascii="GHEA Grapalat" w:hAnsi="GHEA Grapalat" w:cs="Cambria"/>
          <w:sz w:val="24"/>
          <w:szCs w:val="24"/>
        </w:rPr>
        <w:t xml:space="preserve"> </w:t>
      </w:r>
      <w:r w:rsidRPr="00B55C48">
        <w:rPr>
          <w:rFonts w:ascii="GHEA Grapalat" w:hAnsi="GHEA Grapalat" w:cs="Sylfaen"/>
          <w:sz w:val="24"/>
          <w:szCs w:val="24"/>
        </w:rPr>
        <w:t>ԷԼԵԿՏՐՈՆԱՅԻՆ</w:t>
      </w:r>
      <w:r w:rsidRPr="00B55C48">
        <w:rPr>
          <w:rFonts w:ascii="GHEA Grapalat" w:hAnsi="GHEA Grapalat" w:cs="Cambria"/>
          <w:sz w:val="24"/>
          <w:szCs w:val="24"/>
        </w:rPr>
        <w:t xml:space="preserve"> </w:t>
      </w:r>
      <w:r w:rsidRPr="00B55C48">
        <w:rPr>
          <w:rFonts w:ascii="GHEA Grapalat" w:hAnsi="GHEA Grapalat" w:cs="Sylfaen"/>
          <w:sz w:val="24"/>
          <w:szCs w:val="24"/>
        </w:rPr>
        <w:t>ԲԱԶԱՆԵՐԻ</w:t>
      </w:r>
      <w:r w:rsidRPr="00B55C48">
        <w:rPr>
          <w:rFonts w:ascii="GHEA Grapalat" w:hAnsi="GHEA Grapalat" w:cs="Cambria"/>
          <w:sz w:val="24"/>
          <w:szCs w:val="24"/>
        </w:rPr>
        <w:t xml:space="preserve"> </w:t>
      </w:r>
      <w:r w:rsidRPr="00B55C48">
        <w:rPr>
          <w:rFonts w:ascii="GHEA Grapalat" w:hAnsi="GHEA Grapalat" w:cs="Sylfaen"/>
          <w:sz w:val="24"/>
          <w:szCs w:val="24"/>
        </w:rPr>
        <w:t>ՄԱՏՉԵԼԻՈՒԹՅԱՆ</w:t>
      </w:r>
      <w:r w:rsidRPr="00B55C48">
        <w:rPr>
          <w:rFonts w:ascii="GHEA Grapalat" w:hAnsi="GHEA Grapalat" w:cs="Cambria"/>
          <w:sz w:val="24"/>
          <w:szCs w:val="24"/>
        </w:rPr>
        <w:t xml:space="preserve"> </w:t>
      </w:r>
      <w:r w:rsidRPr="00B55C48">
        <w:rPr>
          <w:rFonts w:ascii="GHEA Grapalat" w:hAnsi="GHEA Grapalat" w:cs="Sylfaen"/>
          <w:sz w:val="24"/>
          <w:szCs w:val="24"/>
        </w:rPr>
        <w:t>ԱՊԱՀՈՎՈՒՄ</w:t>
      </w:r>
      <w:r w:rsidRPr="00B55C48">
        <w:rPr>
          <w:rFonts w:ascii="GHEA Grapalat" w:hAnsi="GHEA Grapalat" w:cs="Cambria"/>
          <w:sz w:val="24"/>
          <w:szCs w:val="24"/>
        </w:rPr>
        <w:t xml:space="preserve"> </w:t>
      </w:r>
      <w:r w:rsidRPr="00B55C48">
        <w:rPr>
          <w:rFonts w:ascii="GHEA Grapalat" w:hAnsi="GHEA Grapalat" w:cs="Sylfaen"/>
          <w:sz w:val="24"/>
          <w:szCs w:val="24"/>
          <w:lang w:val="en-US"/>
        </w:rPr>
        <w:t>ՈՒ</w:t>
      </w:r>
      <w:r w:rsidRPr="00B55C48">
        <w:rPr>
          <w:rFonts w:ascii="GHEA Grapalat" w:hAnsi="GHEA Grapalat"/>
          <w:sz w:val="24"/>
          <w:szCs w:val="24"/>
        </w:rPr>
        <w:t xml:space="preserve"> </w:t>
      </w:r>
      <w:r w:rsidRPr="00B55C48">
        <w:rPr>
          <w:rFonts w:ascii="GHEA Grapalat" w:hAnsi="GHEA Grapalat" w:cs="Sylfaen"/>
          <w:sz w:val="24"/>
          <w:szCs w:val="24"/>
        </w:rPr>
        <w:t>ԱՐԴԻԱԿԱՆԱՑՈՒՄ</w:t>
      </w:r>
      <w:bookmarkEnd w:id="34"/>
      <w:bookmarkEnd w:id="35"/>
      <w:bookmarkEnd w:id="36"/>
      <w:bookmarkEnd w:id="37"/>
      <w:bookmarkEnd w:id="38"/>
    </w:p>
    <w:p w:rsidR="00276CCE" w:rsidRPr="00B55C48" w:rsidRDefault="00276CCE" w:rsidP="004431C7">
      <w:pPr>
        <w:pStyle w:val="Heading2"/>
        <w:spacing w:before="0" w:beforeAutospacing="0" w:after="0" w:afterAutospacing="0" w:line="276" w:lineRule="auto"/>
        <w:jc w:val="center"/>
        <w:rPr>
          <w:rFonts w:ascii="GHEA Grapalat" w:hAnsi="GHEA Grapalat"/>
          <w:sz w:val="24"/>
          <w:szCs w:val="24"/>
        </w:rPr>
      </w:pPr>
    </w:p>
    <w:p w:rsidR="005C7336" w:rsidRPr="00391089" w:rsidRDefault="005C7336" w:rsidP="005C7336">
      <w:pPr>
        <w:pStyle w:val="ListParagraph"/>
        <w:autoSpaceDE w:val="0"/>
        <w:autoSpaceDN w:val="0"/>
        <w:adjustRightInd w:val="0"/>
        <w:spacing w:line="276" w:lineRule="auto"/>
        <w:ind w:left="0" w:right="270" w:firstLine="540"/>
        <w:jc w:val="both"/>
        <w:rPr>
          <w:rFonts w:ascii="GHEA Grapalat" w:hAnsi="GHEA Grapalat"/>
          <w:noProof/>
          <w:shd w:val="clear" w:color="auto" w:fill="FFFFFF"/>
        </w:rPr>
      </w:pPr>
      <w:r w:rsidRPr="00391089">
        <w:rPr>
          <w:rFonts w:ascii="GHEA Grapalat" w:hAnsi="GHEA Grapalat"/>
          <w:noProof/>
          <w:shd w:val="clear" w:color="auto" w:fill="FFFFFF"/>
        </w:rPr>
        <w:t>Պայմանավորված հասարակական հարաբերությունների առաջընթացով, դրանց շրջանակում թվային տեխնոլոգիաների ներդրմամբ և լայնորեն կիրառմամբ՝ օբյեկտիվորեն առաջ է գալիս նաև այդպիսի տեխնոլոգիաների և դրանցով պայմանավորված լուծումների օգտագործման անհրաժեշտություն հանրային կառավարման, այդ թվում` արդարադատության իրականացման համակարգի շրջանակներում: Մասնավորապես, վերջին տարիներին մի շարք քայլեր են ձեռնարկվել հանրային կառավարման տարբեր էլեկտրոնային հարթակների ներդրման ուղղությամբ: Սակայն նման միտումը պետք է շարունակական և պարբերա</w:t>
      </w:r>
      <w:r w:rsidR="0043395D">
        <w:rPr>
          <w:rFonts w:ascii="GHEA Grapalat" w:hAnsi="GHEA Grapalat"/>
          <w:noProof/>
          <w:shd w:val="clear" w:color="auto" w:fill="FFFFFF"/>
        </w:rPr>
        <w:t>կան</w:t>
      </w:r>
      <w:r w:rsidRPr="00391089">
        <w:rPr>
          <w:rFonts w:ascii="GHEA Grapalat" w:hAnsi="GHEA Grapalat"/>
          <w:noProof/>
          <w:shd w:val="clear" w:color="auto" w:fill="FFFFFF"/>
        </w:rPr>
        <w:t xml:space="preserve"> բնույթ կրի՝ հաշվի առնելով ինչպես հիմք հանդիսացող հարաբերությունների զարգացումը, այնպես էլ դեռևս այնպիսի ոլորտների առկայությունը, որտեղ չնայած առկա կարիքին` համապատասխան էլեկտրոնային կառուցակարգերը չեն ներդրվել: </w:t>
      </w:r>
    </w:p>
    <w:p w:rsidR="00276CCE" w:rsidRDefault="005C7336" w:rsidP="004431C7">
      <w:pPr>
        <w:pStyle w:val="ListParagraph"/>
        <w:autoSpaceDE w:val="0"/>
        <w:autoSpaceDN w:val="0"/>
        <w:adjustRightInd w:val="0"/>
        <w:spacing w:line="276" w:lineRule="auto"/>
        <w:ind w:left="0" w:right="270" w:firstLine="540"/>
        <w:jc w:val="both"/>
        <w:rPr>
          <w:rFonts w:ascii="GHEA Grapalat" w:hAnsi="GHEA Grapalat"/>
          <w:noProof/>
        </w:rPr>
      </w:pPr>
      <w:r w:rsidRPr="00391089">
        <w:rPr>
          <w:rFonts w:ascii="GHEA Grapalat" w:hAnsi="GHEA Grapalat"/>
          <w:noProof/>
          <w:shd w:val="clear" w:color="auto" w:fill="FFFFFF"/>
        </w:rPr>
        <w:t xml:space="preserve">Մասնավորապես, էլեկտրոնային համակարգերի ներդրման համատեքստում, հատկապես, արդարադատության ոլորտում կատարվել են մի շարք փոփոխություններ, ինչպես օրինակ՝ </w:t>
      </w:r>
      <w:r w:rsidRPr="00391089">
        <w:rPr>
          <w:rFonts w:ascii="GHEA Grapalat" w:hAnsi="GHEA Grapalat" w:cs="Sylfaen"/>
          <w:noProof/>
        </w:rPr>
        <w:t>նորմատիվ իրավական ակտերի նախագծերի հրապարակման միասնական կայքը (</w:t>
      </w:r>
      <w:hyperlink r:id="rId8" w:history="1">
        <w:r w:rsidRPr="00391089">
          <w:rPr>
            <w:rStyle w:val="Hyperlink"/>
            <w:rFonts w:ascii="GHEA Grapalat" w:hAnsi="GHEA Grapalat" w:cs="Sylfaen"/>
            <w:noProof/>
          </w:rPr>
          <w:t>www.e-draft.am</w:t>
        </w:r>
      </w:hyperlink>
      <w:r w:rsidRPr="00391089">
        <w:rPr>
          <w:rFonts w:ascii="GHEA Grapalat" w:hAnsi="GHEA Grapalat" w:cs="Sylfaen"/>
          <w:noProof/>
        </w:rPr>
        <w:t xml:space="preserve">), </w:t>
      </w:r>
      <w:r w:rsidRPr="00391089">
        <w:rPr>
          <w:rFonts w:ascii="GHEA Grapalat" w:hAnsi="GHEA Grapalat"/>
          <w:noProof/>
        </w:rPr>
        <w:t xml:space="preserve"> էլեկտրոնային դատավարության որոշ մոդուլներ, օրինակ, </w:t>
      </w:r>
      <w:r w:rsidRPr="00391089">
        <w:rPr>
          <w:rFonts w:ascii="GHEA Grapalat" w:hAnsi="GHEA Grapalat" w:cs="Sylfaen"/>
          <w:noProof/>
        </w:rPr>
        <w:t>վճարման կարգադրություններ արձակելու համար դիմելու կառուցակարգերը</w:t>
      </w:r>
      <w:r w:rsidRPr="00391089">
        <w:rPr>
          <w:rFonts w:ascii="GHEA Grapalat" w:hAnsi="GHEA Grapalat"/>
          <w:noProof/>
        </w:rPr>
        <w:t xml:space="preserve">: Այնուամենայնիվ, դեռևս շատ անելիքներ կան հանրային կառավարման էլեկտրոնային գործիքների բարելավման, նոր գործիքների ներդրման և դրանց միջոցով վարչարարության պարզեցման և ժամանակի </w:t>
      </w:r>
      <w:r w:rsidR="0043395D" w:rsidRPr="00391089">
        <w:rPr>
          <w:rFonts w:ascii="GHEA Grapalat" w:hAnsi="GHEA Grapalat"/>
          <w:noProof/>
        </w:rPr>
        <w:t>խնայ</w:t>
      </w:r>
      <w:r w:rsidR="0043395D">
        <w:rPr>
          <w:rFonts w:ascii="GHEA Grapalat" w:hAnsi="GHEA Grapalat"/>
          <w:noProof/>
        </w:rPr>
        <w:t>ման</w:t>
      </w:r>
      <w:r w:rsidR="0043395D" w:rsidRPr="00391089">
        <w:rPr>
          <w:rFonts w:ascii="GHEA Grapalat" w:hAnsi="GHEA Grapalat"/>
          <w:noProof/>
        </w:rPr>
        <w:t xml:space="preserve"> </w:t>
      </w:r>
      <w:r w:rsidRPr="00391089">
        <w:rPr>
          <w:rFonts w:ascii="GHEA Grapalat" w:hAnsi="GHEA Grapalat"/>
          <w:noProof/>
        </w:rPr>
        <w:t>ուղղությամբ:</w:t>
      </w:r>
    </w:p>
    <w:p w:rsidR="00AB54C2" w:rsidRDefault="00AB54C2" w:rsidP="004431C7">
      <w:pPr>
        <w:pStyle w:val="ListParagraph"/>
        <w:autoSpaceDE w:val="0"/>
        <w:autoSpaceDN w:val="0"/>
        <w:adjustRightInd w:val="0"/>
        <w:spacing w:line="276" w:lineRule="auto"/>
        <w:ind w:left="0" w:right="270" w:firstLine="540"/>
        <w:jc w:val="both"/>
        <w:rPr>
          <w:rFonts w:ascii="GHEA Grapalat" w:hAnsi="GHEA Grapalat"/>
          <w:noProof/>
        </w:rPr>
      </w:pPr>
    </w:p>
    <w:p w:rsidR="00AB54C2" w:rsidRDefault="00AB54C2" w:rsidP="004431C7">
      <w:pPr>
        <w:pStyle w:val="ListParagraph"/>
        <w:autoSpaceDE w:val="0"/>
        <w:autoSpaceDN w:val="0"/>
        <w:adjustRightInd w:val="0"/>
        <w:spacing w:line="276" w:lineRule="auto"/>
        <w:ind w:left="0" w:right="270" w:firstLine="540"/>
        <w:jc w:val="both"/>
        <w:rPr>
          <w:rFonts w:ascii="GHEA Grapalat" w:hAnsi="GHEA Grapalat"/>
          <w:noProof/>
        </w:rPr>
      </w:pPr>
    </w:p>
    <w:p w:rsidR="00AB54C2" w:rsidRDefault="00AB54C2" w:rsidP="004431C7">
      <w:pPr>
        <w:pStyle w:val="ListParagraph"/>
        <w:autoSpaceDE w:val="0"/>
        <w:autoSpaceDN w:val="0"/>
        <w:adjustRightInd w:val="0"/>
        <w:spacing w:line="276" w:lineRule="auto"/>
        <w:ind w:left="0" w:right="270" w:firstLine="540"/>
        <w:jc w:val="both"/>
        <w:rPr>
          <w:rFonts w:ascii="GHEA Grapalat" w:hAnsi="GHEA Grapalat"/>
          <w:noProof/>
        </w:rPr>
      </w:pPr>
    </w:p>
    <w:p w:rsidR="00AB54C2" w:rsidRDefault="00AB54C2" w:rsidP="004431C7">
      <w:pPr>
        <w:pStyle w:val="ListParagraph"/>
        <w:autoSpaceDE w:val="0"/>
        <w:autoSpaceDN w:val="0"/>
        <w:adjustRightInd w:val="0"/>
        <w:spacing w:line="276" w:lineRule="auto"/>
        <w:ind w:left="0" w:right="270" w:firstLine="540"/>
        <w:jc w:val="both"/>
        <w:rPr>
          <w:rFonts w:ascii="GHEA Grapalat" w:hAnsi="GHEA Grapalat"/>
          <w:noProof/>
        </w:rPr>
      </w:pPr>
    </w:p>
    <w:p w:rsidR="00AB54C2" w:rsidRPr="00B55C48" w:rsidRDefault="00AB54C2" w:rsidP="004431C7">
      <w:pPr>
        <w:pStyle w:val="ListParagraph"/>
        <w:autoSpaceDE w:val="0"/>
        <w:autoSpaceDN w:val="0"/>
        <w:adjustRightInd w:val="0"/>
        <w:spacing w:line="276" w:lineRule="auto"/>
        <w:ind w:left="0" w:right="270" w:firstLine="540"/>
        <w:jc w:val="both"/>
        <w:rPr>
          <w:rFonts w:ascii="GHEA Grapalat" w:hAnsi="GHEA Grapalat"/>
          <w:noProof/>
        </w:rPr>
      </w:pPr>
    </w:p>
    <w:p w:rsidR="00276CCE" w:rsidRPr="00B55C48" w:rsidRDefault="00276CCE" w:rsidP="004431C7">
      <w:pPr>
        <w:pStyle w:val="ListParagraph"/>
        <w:autoSpaceDE w:val="0"/>
        <w:autoSpaceDN w:val="0"/>
        <w:adjustRightInd w:val="0"/>
        <w:spacing w:line="276" w:lineRule="auto"/>
        <w:ind w:left="0" w:right="270" w:firstLine="540"/>
        <w:jc w:val="both"/>
        <w:rPr>
          <w:rFonts w:ascii="GHEA Grapalat" w:hAnsi="GHEA Grapalat" w:cs="Tahoma"/>
          <w:b/>
          <w:shd w:val="clear" w:color="auto" w:fill="FFFFFF"/>
        </w:rPr>
      </w:pPr>
    </w:p>
    <w:p w:rsidR="00276CCE" w:rsidRPr="00B55C48" w:rsidRDefault="00276CCE" w:rsidP="00AB54C2">
      <w:pPr>
        <w:pStyle w:val="ListParagraph"/>
        <w:spacing w:line="276" w:lineRule="auto"/>
        <w:ind w:left="0" w:right="270"/>
        <w:jc w:val="center"/>
        <w:rPr>
          <w:rFonts w:ascii="GHEA Grapalat" w:hAnsi="GHEA Grapalat"/>
          <w:b/>
          <w:shd w:val="clear" w:color="auto" w:fill="FFFFFF"/>
        </w:rPr>
      </w:pPr>
      <w:r w:rsidRPr="00B55C48">
        <w:rPr>
          <w:rFonts w:ascii="GHEA Grapalat" w:hAnsi="GHEA Grapalat"/>
          <w:b/>
          <w:shd w:val="clear" w:color="auto" w:fill="FFFFFF"/>
        </w:rPr>
        <w:lastRenderedPageBreak/>
        <w:t>ՌԱԶՄԱՎԱՐԱԿԱՆ ՈՒՂՂՈՒԹՅՈՒՆՆԵՐ</w:t>
      </w:r>
    </w:p>
    <w:p w:rsidR="00276CCE" w:rsidRPr="00B55C48" w:rsidRDefault="00276CCE" w:rsidP="004431C7">
      <w:pPr>
        <w:pStyle w:val="ListParagraph"/>
        <w:spacing w:line="276" w:lineRule="auto"/>
        <w:ind w:left="0" w:right="270" w:firstLine="540"/>
        <w:jc w:val="center"/>
        <w:rPr>
          <w:rFonts w:ascii="GHEA Grapalat" w:hAnsi="GHEA Grapalat"/>
          <w:b/>
          <w:shd w:val="clear" w:color="auto" w:fill="FFFFFF"/>
        </w:rPr>
      </w:pPr>
    </w:p>
    <w:p w:rsidR="00276CCE" w:rsidRPr="00B55C48" w:rsidRDefault="005C7336" w:rsidP="004431C7">
      <w:pPr>
        <w:pStyle w:val="ListParagraph"/>
        <w:spacing w:line="276" w:lineRule="auto"/>
        <w:ind w:left="0" w:firstLine="540"/>
        <w:jc w:val="both"/>
        <w:rPr>
          <w:rFonts w:ascii="GHEA Grapalat" w:hAnsi="GHEA Grapalat" w:cs="Calibri"/>
          <w:b/>
        </w:rPr>
      </w:pPr>
      <w:r w:rsidRPr="00391089">
        <w:rPr>
          <w:rFonts w:ascii="GHEA Grapalat" w:hAnsi="GHEA Grapalat" w:cs="Calibri"/>
          <w:b/>
        </w:rPr>
        <w:t>«Էլեկտրոնային դատարան» և «Էլեկտրոնային արդարադատություն» միասնական կառավարման համակարգերի ստեղծում</w:t>
      </w:r>
    </w:p>
    <w:p w:rsidR="005C7336" w:rsidRPr="00391089" w:rsidRDefault="005C7336" w:rsidP="005C7336">
      <w:pPr>
        <w:pStyle w:val="ListParagraph"/>
        <w:spacing w:line="276" w:lineRule="auto"/>
        <w:ind w:left="0" w:firstLine="540"/>
        <w:jc w:val="both"/>
        <w:rPr>
          <w:rFonts w:ascii="GHEA Grapalat" w:hAnsi="GHEA Grapalat"/>
        </w:rPr>
      </w:pPr>
      <w:r w:rsidRPr="00391089">
        <w:rPr>
          <w:rFonts w:ascii="GHEA Grapalat" w:hAnsi="GHEA Grapalat"/>
        </w:rPr>
        <w:t>Թվային դարաշրջանում առկա էլեկտրոնային համակարգերը արդարադատության ոլորտի համար առաջացնում են նոր մարտահրավերներ և հնարավորություններ: Ներկայումս արդարադատության ոլորտի մի շարք մարմիններ ունեն արդեն իսկ ներդրած էլեկտրոնային համակարգեր, սակայն այդ համակարգերը փոխգործելի չեն արդարադատության ոլորտի այլ մարմինների էլեկտրոնային համակարգերի հետ: Ներկայումս անհրաժեշտ է ներդնել կենտրոնացված էլեկտրոնային կառավարման համակարգ արդարադատության ոլորտի խնդիրների համապարփակ լուծման նպատակով: Ընդ որում, նշված համակարգի ստեղծումը պետք է իրականացվի ինչպես արդարադատության մարմիններում ներկայումս գործող համակարգերի արդիականացման, այնպես էլ նոր համակարգերի ստեղծման և դրանց համակցման միջոցով։</w:t>
      </w:r>
    </w:p>
    <w:p w:rsidR="005C7336" w:rsidRPr="00391089" w:rsidRDefault="005C7336" w:rsidP="005C7336">
      <w:pPr>
        <w:pStyle w:val="ListParagraph"/>
        <w:spacing w:line="276" w:lineRule="auto"/>
        <w:ind w:left="0" w:firstLine="540"/>
        <w:jc w:val="both"/>
        <w:rPr>
          <w:rFonts w:ascii="GHEA Grapalat" w:hAnsi="GHEA Grapalat"/>
        </w:rPr>
      </w:pPr>
      <w:r w:rsidRPr="00391089">
        <w:rPr>
          <w:rFonts w:ascii="GHEA Grapalat" w:hAnsi="GHEA Grapalat"/>
        </w:rPr>
        <w:t>«Էլեկտրոնային արդարադատություն» միասնական համակարգի ներդրման նպատակերն են՝</w:t>
      </w:r>
    </w:p>
    <w:p w:rsidR="005C7336" w:rsidRPr="00391089" w:rsidRDefault="005C7336" w:rsidP="005C7336">
      <w:pPr>
        <w:pStyle w:val="ListParagraph"/>
        <w:spacing w:line="276" w:lineRule="auto"/>
        <w:ind w:left="0" w:firstLine="540"/>
        <w:jc w:val="both"/>
        <w:rPr>
          <w:rFonts w:ascii="GHEA Grapalat" w:hAnsi="GHEA Grapalat"/>
        </w:rPr>
      </w:pPr>
      <w:r w:rsidRPr="00391089">
        <w:rPr>
          <w:rFonts w:ascii="GHEA Grapalat" w:hAnsi="GHEA Grapalat"/>
        </w:rPr>
        <w:t>ա) ստեղծել դատական, իրավապահ (հետա</w:t>
      </w:r>
      <w:r w:rsidRPr="00391089">
        <w:rPr>
          <w:rFonts w:ascii="GHEA Grapalat" w:hAnsi="GHEA Grapalat"/>
        </w:rPr>
        <w:softHyphen/>
        <w:t>քննու</w:t>
      </w:r>
      <w:r w:rsidRPr="00391089">
        <w:rPr>
          <w:rFonts w:ascii="GHEA Grapalat" w:hAnsi="GHEA Grapalat"/>
        </w:rPr>
        <w:softHyphen/>
        <w:t>թյան և նախաքննու</w:t>
      </w:r>
      <w:r w:rsidRPr="00391089">
        <w:rPr>
          <w:rFonts w:ascii="GHEA Grapalat" w:hAnsi="GHEA Grapalat"/>
        </w:rPr>
        <w:softHyphen/>
        <w:t>թյան մարմիններ, դատա</w:t>
      </w:r>
      <w:r w:rsidRPr="00391089">
        <w:rPr>
          <w:rFonts w:ascii="GHEA Grapalat" w:hAnsi="GHEA Grapalat"/>
        </w:rPr>
        <w:softHyphen/>
        <w:t>խա</w:t>
      </w:r>
      <w:r w:rsidRPr="00391089">
        <w:rPr>
          <w:rFonts w:ascii="GHEA Grapalat" w:hAnsi="GHEA Grapalat"/>
        </w:rPr>
        <w:softHyphen/>
        <w:t>զություն) և իրավակիրառ մարմին</w:t>
      </w:r>
      <w:r w:rsidRPr="00391089">
        <w:rPr>
          <w:rFonts w:ascii="GHEA Grapalat" w:hAnsi="GHEA Grapalat"/>
        </w:rPr>
        <w:softHyphen/>
        <w:t>նե</w:t>
      </w:r>
      <w:r w:rsidRPr="00391089">
        <w:rPr>
          <w:rFonts w:ascii="GHEA Grapalat" w:hAnsi="GHEA Grapalat"/>
        </w:rPr>
        <w:softHyphen/>
        <w:t>րի (Հարկադիր կատարումն ապահովող ծառայություն, Քրեակատա</w:t>
      </w:r>
      <w:r w:rsidRPr="00391089">
        <w:rPr>
          <w:rFonts w:ascii="GHEA Grapalat" w:hAnsi="GHEA Grapalat"/>
        </w:rPr>
        <w:softHyphen/>
        <w:t>րո</w:t>
      </w:r>
      <w:r w:rsidRPr="00391089">
        <w:rPr>
          <w:rFonts w:ascii="GHEA Grapalat" w:hAnsi="GHEA Grapalat"/>
        </w:rPr>
        <w:softHyphen/>
        <w:t>ղ</w:t>
      </w:r>
      <w:r w:rsidRPr="00391089">
        <w:rPr>
          <w:rFonts w:ascii="GHEA Grapalat" w:hAnsi="GHEA Grapalat"/>
        </w:rPr>
        <w:softHyphen/>
        <w:t>ական ծառայություն, Պրո</w:t>
      </w:r>
      <w:r w:rsidRPr="00391089">
        <w:rPr>
          <w:rFonts w:ascii="GHEA Grapalat" w:hAnsi="GHEA Grapalat"/>
        </w:rPr>
        <w:softHyphen/>
        <w:t>բացիայի ծառայու</w:t>
      </w:r>
      <w:r w:rsidRPr="00391089">
        <w:rPr>
          <w:rFonts w:ascii="GHEA Grapalat" w:hAnsi="GHEA Grapalat"/>
        </w:rPr>
        <w:softHyphen/>
        <w:t>թյուն) և այլ մարմինների, կազմակերպությունների միջև էլեկ</w:t>
      </w:r>
      <w:r w:rsidRPr="00391089">
        <w:rPr>
          <w:rFonts w:ascii="GHEA Grapalat" w:hAnsi="GHEA Grapalat"/>
        </w:rPr>
        <w:softHyphen/>
        <w:t>տրո</w:t>
      </w:r>
      <w:r w:rsidRPr="00391089">
        <w:rPr>
          <w:rFonts w:ascii="GHEA Grapalat" w:hAnsi="GHEA Grapalat"/>
        </w:rPr>
        <w:softHyphen/>
        <w:t>նային փաստա</w:t>
      </w:r>
      <w:r w:rsidRPr="00391089">
        <w:rPr>
          <w:rFonts w:ascii="GHEA Grapalat" w:hAnsi="GHEA Grapalat"/>
        </w:rPr>
        <w:softHyphen/>
        <w:t>թղ</w:t>
      </w:r>
      <w:r w:rsidRPr="00391089">
        <w:rPr>
          <w:rFonts w:ascii="GHEA Grapalat" w:hAnsi="GHEA Grapalat"/>
        </w:rPr>
        <w:softHyphen/>
        <w:t>թա</w:t>
      </w:r>
      <w:r w:rsidRPr="00391089">
        <w:rPr>
          <w:rFonts w:ascii="GHEA Grapalat" w:hAnsi="GHEA Grapalat"/>
        </w:rPr>
        <w:softHyphen/>
        <w:t>շրջանա</w:t>
      </w:r>
      <w:r w:rsidRPr="00391089">
        <w:rPr>
          <w:rFonts w:ascii="GHEA Grapalat" w:hAnsi="GHEA Grapalat"/>
        </w:rPr>
        <w:softHyphen/>
        <w:t>ռու</w:t>
      </w:r>
      <w:r w:rsidRPr="00391089">
        <w:rPr>
          <w:rFonts w:ascii="GHEA Grapalat" w:hAnsi="GHEA Grapalat"/>
        </w:rPr>
        <w:softHyphen/>
        <w:t>թյան համակարգ,</w:t>
      </w:r>
    </w:p>
    <w:p w:rsidR="005C7336" w:rsidRPr="00391089" w:rsidRDefault="005C7336" w:rsidP="005C7336">
      <w:pPr>
        <w:pStyle w:val="ListParagraph"/>
        <w:spacing w:line="276" w:lineRule="auto"/>
        <w:ind w:left="0" w:firstLine="540"/>
        <w:jc w:val="both"/>
        <w:rPr>
          <w:rFonts w:ascii="GHEA Grapalat" w:hAnsi="GHEA Grapalat"/>
        </w:rPr>
      </w:pPr>
      <w:r w:rsidRPr="00391089">
        <w:rPr>
          <w:rFonts w:ascii="GHEA Grapalat" w:hAnsi="GHEA Grapalat"/>
        </w:rPr>
        <w:t xml:space="preserve">բ) արդիականացնել դատարանների և արդարադատության ոլորտի այլ մարմինների գործող էլեկտրոնային կառավարման համակարգերը, </w:t>
      </w:r>
    </w:p>
    <w:p w:rsidR="005C7336" w:rsidRPr="00391089" w:rsidRDefault="005C7336" w:rsidP="005C7336">
      <w:pPr>
        <w:pStyle w:val="ListParagraph"/>
        <w:spacing w:line="276" w:lineRule="auto"/>
        <w:ind w:left="0" w:firstLine="540"/>
        <w:jc w:val="both"/>
        <w:rPr>
          <w:rFonts w:ascii="GHEA Grapalat" w:hAnsi="GHEA Grapalat"/>
        </w:rPr>
      </w:pPr>
      <w:r w:rsidRPr="00391089">
        <w:rPr>
          <w:rFonts w:ascii="GHEA Grapalat" w:hAnsi="GHEA Grapalat"/>
        </w:rPr>
        <w:t>դ) ստեղծել և ներդնել դատական միասնական էլեկ</w:t>
      </w:r>
      <w:r w:rsidRPr="00391089">
        <w:rPr>
          <w:rFonts w:ascii="GHEA Grapalat" w:hAnsi="GHEA Grapalat"/>
        </w:rPr>
        <w:softHyphen/>
        <w:t>տրոնային կա</w:t>
      </w:r>
      <w:r w:rsidRPr="00391089">
        <w:rPr>
          <w:rFonts w:ascii="GHEA Grapalat" w:hAnsi="GHEA Grapalat"/>
        </w:rPr>
        <w:softHyphen/>
        <w:t>ռա</w:t>
      </w:r>
      <w:r w:rsidRPr="00391089">
        <w:rPr>
          <w:rFonts w:ascii="GHEA Grapalat" w:hAnsi="GHEA Grapalat"/>
        </w:rPr>
        <w:softHyphen/>
        <w:t>վարման համա</w:t>
      </w:r>
      <w:r w:rsidRPr="00391089">
        <w:rPr>
          <w:rFonts w:ascii="GHEA Grapalat" w:hAnsi="GHEA Grapalat"/>
        </w:rPr>
        <w:softHyphen/>
        <w:t>կարգ, որը կապահովի գոր</w:t>
      </w:r>
      <w:r w:rsidRPr="00391089">
        <w:rPr>
          <w:rFonts w:ascii="GHEA Grapalat" w:hAnsi="GHEA Grapalat"/>
        </w:rPr>
        <w:softHyphen/>
        <w:t>ծերի մեկ ատյանի դատարանից մեկ այլ ատյանի դատարան և միևնույն ատյանի դատարանի նստավայրերի միջև փո</w:t>
      </w:r>
      <w:r w:rsidRPr="00391089">
        <w:rPr>
          <w:rFonts w:ascii="GHEA Grapalat" w:hAnsi="GHEA Grapalat"/>
        </w:rPr>
        <w:softHyphen/>
        <w:t>խան</w:t>
      </w:r>
      <w:r w:rsidRPr="00391089">
        <w:rPr>
          <w:rFonts w:ascii="GHEA Grapalat" w:hAnsi="GHEA Grapalat"/>
        </w:rPr>
        <w:softHyphen/>
        <w:t>ցումը, ինչպես նաև կողմ-կողմ, կողմ-դատարան ծանուցման արդյու</w:t>
      </w:r>
      <w:r w:rsidRPr="00391089">
        <w:rPr>
          <w:rFonts w:ascii="GHEA Grapalat" w:hAnsi="GHEA Grapalat"/>
        </w:rPr>
        <w:softHyphen/>
        <w:t>նա</w:t>
      </w:r>
      <w:r w:rsidRPr="00391089">
        <w:rPr>
          <w:rFonts w:ascii="GHEA Grapalat" w:hAnsi="GHEA Grapalat"/>
        </w:rPr>
        <w:softHyphen/>
        <w:t>վետ համակարգի գործարկումը, որի արդյունքում հնարավոր կդառնա դատարան ապացույցներ ներ</w:t>
      </w:r>
      <w:r w:rsidRPr="00391089">
        <w:rPr>
          <w:rFonts w:ascii="GHEA Grapalat" w:hAnsi="GHEA Grapalat"/>
        </w:rPr>
        <w:softHyphen/>
        <w:t>կայացնելը, միջնոր</w:t>
      </w:r>
      <w:r w:rsidRPr="00391089">
        <w:rPr>
          <w:rFonts w:ascii="GHEA Grapalat" w:hAnsi="GHEA Grapalat"/>
        </w:rPr>
        <w:softHyphen/>
        <w:t>դություններ և դա</w:t>
      </w:r>
      <w:r w:rsidRPr="00391089">
        <w:rPr>
          <w:rFonts w:ascii="GHEA Grapalat" w:hAnsi="GHEA Grapalat"/>
        </w:rPr>
        <w:softHyphen/>
        <w:t>տա</w:t>
      </w:r>
      <w:r w:rsidRPr="00391089">
        <w:rPr>
          <w:rFonts w:ascii="GHEA Grapalat" w:hAnsi="GHEA Grapalat"/>
        </w:rPr>
        <w:softHyphen/>
        <w:t>վարական այլ գործողություններ կատարելն էլեկտրոնային եղանակով,</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t>ե) ստեղծել էլեկտրոնային հարթակ՝ ապահովելով պաշտո</w:t>
      </w:r>
      <w:r w:rsidRPr="00391089">
        <w:rPr>
          <w:rFonts w:ascii="GHEA Grapalat" w:hAnsi="GHEA Grapalat"/>
        </w:rPr>
        <w:softHyphen/>
        <w:t>նական առցանց նամակագրու</w:t>
      </w:r>
      <w:r w:rsidRPr="00391089">
        <w:rPr>
          <w:rFonts w:ascii="GHEA Grapalat" w:hAnsi="GHEA Grapalat"/>
        </w:rPr>
        <w:softHyphen/>
        <w:t>թյունը, էլեկ</w:t>
      </w:r>
      <w:r w:rsidRPr="00391089">
        <w:rPr>
          <w:rFonts w:ascii="GHEA Grapalat" w:hAnsi="GHEA Grapalat"/>
        </w:rPr>
        <w:softHyphen/>
        <w:t>տրոնային փաս</w:t>
      </w:r>
      <w:r w:rsidRPr="00391089">
        <w:rPr>
          <w:rFonts w:ascii="GHEA Grapalat" w:hAnsi="GHEA Grapalat"/>
        </w:rPr>
        <w:softHyphen/>
        <w:t>տաթղթերի շրջա</w:t>
      </w:r>
      <w:r w:rsidRPr="00391089">
        <w:rPr>
          <w:rFonts w:ascii="GHEA Grapalat" w:hAnsi="GHEA Grapalat"/>
        </w:rPr>
        <w:softHyphen/>
        <w:t>նառու</w:t>
      </w:r>
      <w:r w:rsidRPr="00391089">
        <w:rPr>
          <w:rFonts w:ascii="GHEA Grapalat" w:hAnsi="GHEA Grapalat"/>
        </w:rPr>
        <w:softHyphen/>
        <w:t>թյու</w:t>
      </w:r>
      <w:r w:rsidRPr="00391089">
        <w:rPr>
          <w:rFonts w:ascii="GHEA Grapalat" w:hAnsi="GHEA Grapalat"/>
        </w:rPr>
        <w:softHyphen/>
        <w:t>նը գործի բոլոր մասնակիցների միջև, ինչպես նաև՝ ֆիզի</w:t>
      </w:r>
      <w:r w:rsidRPr="00391089">
        <w:rPr>
          <w:rFonts w:ascii="GHEA Grapalat" w:hAnsi="GHEA Grapalat"/>
        </w:rPr>
        <w:softHyphen/>
        <w:t>կական և իրա</w:t>
      </w:r>
      <w:r w:rsidRPr="00391089">
        <w:rPr>
          <w:rFonts w:ascii="GHEA Grapalat" w:hAnsi="GHEA Grapalat"/>
        </w:rPr>
        <w:softHyphen/>
        <w:t>վա</w:t>
      </w:r>
      <w:r w:rsidRPr="00391089">
        <w:rPr>
          <w:rFonts w:ascii="GHEA Grapalat" w:hAnsi="GHEA Grapalat"/>
        </w:rPr>
        <w:softHyphen/>
        <w:t>բանական անձանց համար հնարավորություն ստեղ</w:t>
      </w:r>
      <w:r w:rsidRPr="00391089">
        <w:rPr>
          <w:rFonts w:ascii="GHEA Grapalat" w:hAnsi="GHEA Grapalat"/>
        </w:rPr>
        <w:softHyphen/>
        <w:t>ծելով առցանց կապ հաստատել, դիմում, բողոք և այլ փաստաթղթեր ներ</w:t>
      </w:r>
      <w:r w:rsidRPr="00391089">
        <w:rPr>
          <w:rFonts w:ascii="GHEA Grapalat" w:hAnsi="GHEA Grapalat"/>
        </w:rPr>
        <w:softHyphen/>
        <w:t>կա</w:t>
      </w:r>
      <w:r w:rsidRPr="00391089">
        <w:rPr>
          <w:rFonts w:ascii="GHEA Grapalat" w:hAnsi="GHEA Grapalat"/>
        </w:rPr>
        <w:softHyphen/>
        <w:t>յացնել պետական մար</w:t>
      </w:r>
      <w:r w:rsidRPr="00391089">
        <w:rPr>
          <w:rFonts w:ascii="GHEA Grapalat" w:hAnsi="GHEA Grapalat"/>
        </w:rPr>
        <w:softHyphen/>
        <w:t>միններին, բացի այդ ընձեռել գործի ընթացքին առցանց հետևելու հնա</w:t>
      </w:r>
      <w:r w:rsidRPr="00391089">
        <w:rPr>
          <w:rFonts w:ascii="GHEA Grapalat" w:hAnsi="GHEA Grapalat"/>
        </w:rPr>
        <w:softHyphen/>
        <w:t>րա</w:t>
      </w:r>
      <w:r w:rsidRPr="00391089">
        <w:rPr>
          <w:rFonts w:ascii="GHEA Grapalat" w:hAnsi="GHEA Grapalat"/>
        </w:rPr>
        <w:softHyphen/>
        <w:t>վո</w:t>
      </w:r>
      <w:r w:rsidRPr="00391089">
        <w:rPr>
          <w:rFonts w:ascii="GHEA Grapalat" w:hAnsi="GHEA Grapalat"/>
        </w:rPr>
        <w:softHyphen/>
        <w:t>րություն,</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lastRenderedPageBreak/>
        <w:t>զ) ապահովել համակարգի միջոցով վիճակագրական տվյալների հավաքագրումը վարույթի ողջ ըն</w:t>
      </w:r>
      <w:r w:rsidRPr="00391089">
        <w:rPr>
          <w:rFonts w:ascii="GHEA Grapalat" w:hAnsi="GHEA Grapalat"/>
        </w:rPr>
        <w:softHyphen/>
        <w:t>թաց</w:t>
      </w:r>
      <w:r w:rsidRPr="00391089">
        <w:rPr>
          <w:rFonts w:ascii="GHEA Grapalat" w:hAnsi="GHEA Grapalat"/>
        </w:rPr>
        <w:softHyphen/>
        <w:t>քում,</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t>է) միավորել ար</w:t>
      </w:r>
      <w:r w:rsidRPr="00391089">
        <w:rPr>
          <w:rFonts w:ascii="GHEA Grapalat" w:hAnsi="GHEA Grapalat"/>
        </w:rPr>
        <w:softHyphen/>
        <w:t>դարադատության մար</w:t>
      </w:r>
      <w:r w:rsidRPr="00391089">
        <w:rPr>
          <w:rFonts w:ascii="GHEA Grapalat" w:hAnsi="GHEA Grapalat"/>
        </w:rPr>
        <w:softHyphen/>
        <w:t>միններում գործող բոլոր էլեկ</w:t>
      </w:r>
      <w:r w:rsidRPr="00391089">
        <w:rPr>
          <w:rFonts w:ascii="GHEA Grapalat" w:hAnsi="GHEA Grapalat"/>
        </w:rPr>
        <w:softHyphen/>
        <w:t>տրոնային համա</w:t>
      </w:r>
      <w:r w:rsidRPr="00391089">
        <w:rPr>
          <w:rFonts w:ascii="GHEA Grapalat" w:hAnsi="GHEA Grapalat"/>
        </w:rPr>
        <w:softHyphen/>
        <w:t>կար</w:t>
      </w:r>
      <w:r w:rsidRPr="00391089">
        <w:rPr>
          <w:rFonts w:ascii="GHEA Grapalat" w:hAnsi="GHEA Grapalat"/>
        </w:rPr>
        <w:softHyphen/>
        <w:t>գերը և տվյալների շտեմարան</w:t>
      </w:r>
      <w:r w:rsidRPr="00391089">
        <w:rPr>
          <w:rFonts w:ascii="GHEA Grapalat" w:hAnsi="GHEA Grapalat"/>
        </w:rPr>
        <w:softHyphen/>
        <w:t>ները,</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t>ը) ապահովել թվային ար</w:t>
      </w:r>
      <w:r w:rsidRPr="00391089">
        <w:rPr>
          <w:rFonts w:ascii="GHEA Grapalat" w:hAnsi="GHEA Grapalat"/>
        </w:rPr>
        <w:softHyphen/>
        <w:t>խիվների ստեղծումը:</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t>Վերոնշյալ գործընթացների իրականացման արդյունքում էլեկտրոնային միասնական համակարգը կապահովի էլեկտրոնային եղանակով փաստաթղթաշրջանառության իրականացումը, կնպաստի արդարադատության ոլորտի մարմիններում գործող համակարգերի վարման միասնական քաղաքականության մշակմանը, վիճակագրական համապարփակ տվյալների հավաքագրմանը, ժամանակի, նյութական ռեսուրսների խնայողությանը և վարչարարության պարզեցմանը:</w:t>
      </w:r>
    </w:p>
    <w:p w:rsidR="005C7336" w:rsidRPr="00391089" w:rsidRDefault="005C7336" w:rsidP="005C7336">
      <w:pPr>
        <w:pStyle w:val="ListParagraph"/>
        <w:spacing w:line="276" w:lineRule="auto"/>
        <w:ind w:left="0" w:right="270" w:firstLine="540"/>
        <w:jc w:val="both"/>
        <w:rPr>
          <w:rFonts w:ascii="GHEA Grapalat" w:hAnsi="GHEA Grapalat" w:cs="Tahoma"/>
        </w:rPr>
      </w:pPr>
      <w:r w:rsidRPr="00391089">
        <w:rPr>
          <w:rFonts w:ascii="GHEA Grapalat" w:hAnsi="GHEA Grapalat"/>
        </w:rPr>
        <w:t xml:space="preserve">Անդրադառնալով </w:t>
      </w:r>
      <w:r w:rsidRPr="00391089">
        <w:rPr>
          <w:rFonts w:ascii="GHEA Grapalat" w:hAnsi="GHEA Grapalat" w:cs="Tahoma"/>
        </w:rPr>
        <w:t xml:space="preserve">«Էլեկտրոնային արդարադատություն» համակարգի առանցքային մաս կազմող «Էլեկտրոնային դատարան» համակարգին՝ պետք է նշել, որ ներկայումս </w:t>
      </w:r>
      <w:r w:rsidR="00B4256D">
        <w:rPr>
          <w:rFonts w:ascii="GHEA Grapalat" w:hAnsi="GHEA Grapalat" w:cs="Tahoma"/>
        </w:rPr>
        <w:t>Հայաստանի Հանրապետության</w:t>
      </w:r>
      <w:r w:rsidR="00B4256D" w:rsidRPr="00391089">
        <w:rPr>
          <w:rFonts w:ascii="GHEA Grapalat" w:hAnsi="GHEA Grapalat" w:cs="Tahoma"/>
        </w:rPr>
        <w:t xml:space="preserve"> </w:t>
      </w:r>
      <w:r w:rsidRPr="00391089">
        <w:rPr>
          <w:rFonts w:ascii="GHEA Grapalat" w:hAnsi="GHEA Grapalat" w:cs="Tahoma"/>
        </w:rPr>
        <w:t>դատական համակարգը չունի միասնական էլեկտրոնային համակարգ, որի շրջանակներում իրականացվեն բոլոր դատական վարույթները:</w:t>
      </w:r>
    </w:p>
    <w:p w:rsidR="005C7336" w:rsidRPr="00391089" w:rsidRDefault="005C7336" w:rsidP="005C7336">
      <w:pPr>
        <w:pStyle w:val="ListParagraph"/>
        <w:spacing w:line="276" w:lineRule="auto"/>
        <w:ind w:left="0" w:right="270" w:firstLine="540"/>
        <w:jc w:val="both"/>
        <w:rPr>
          <w:rFonts w:ascii="GHEA Grapalat" w:hAnsi="GHEA Grapalat" w:cs="Tahoma"/>
        </w:rPr>
      </w:pPr>
      <w:r w:rsidRPr="00391089">
        <w:rPr>
          <w:rFonts w:ascii="GHEA Grapalat" w:hAnsi="GHEA Grapalat" w:cs="Tahoma"/>
        </w:rPr>
        <w:t>Առկա են մի քանի առանձին էլեկտրոնային գործիքներ, որոնք չեն կարող ապահովել դատավարության ամբողջ թվայնացումը, ինչի պայմաններում չի կարող արդյունավետ ներդրվել և գործել  «Էլեկտրոնային արդարադատություն» միասնական կառավարման համակարգը:</w:t>
      </w:r>
    </w:p>
    <w:p w:rsidR="005C7336" w:rsidRPr="00391089" w:rsidRDefault="005C7336" w:rsidP="005C7336">
      <w:pPr>
        <w:pStyle w:val="ListParagraph"/>
        <w:spacing w:line="276" w:lineRule="auto"/>
        <w:ind w:left="0" w:right="270" w:firstLine="540"/>
        <w:jc w:val="both"/>
        <w:rPr>
          <w:rFonts w:ascii="GHEA Grapalat" w:eastAsia="GHEA Grapalat" w:hAnsi="GHEA Grapalat" w:cs="GHEA Grapalat"/>
        </w:rPr>
      </w:pPr>
      <w:r w:rsidRPr="00391089">
        <w:rPr>
          <w:rFonts w:ascii="GHEA Grapalat" w:hAnsi="GHEA Grapalat" w:cs="Tahoma"/>
        </w:rPr>
        <w:t xml:space="preserve">Այս պահին «Էլեկտրոնային դատարան» կառավարման միասնական համակարգի մշակումն ու ներդրումը հանդիսանում են առաջնային անհրաժեշտություն, ինչի իրագործումը հնարավորություն կընձեռի դատարանին և կողմերին </w:t>
      </w:r>
      <w:r w:rsidRPr="00391089">
        <w:rPr>
          <w:rFonts w:ascii="GHEA Grapalat" w:eastAsia="GHEA Grapalat" w:hAnsi="GHEA Grapalat" w:cs="GHEA Grapalat"/>
        </w:rPr>
        <w:t>վարույթի շրջանակներում իրականացվող դատական գործառույթները և դատավարական գործողությունները իրականացնել էլեկտրոնային եղանակով:</w:t>
      </w:r>
    </w:p>
    <w:p w:rsidR="005C7336" w:rsidRPr="00391089" w:rsidRDefault="005C7336" w:rsidP="005C7336">
      <w:pPr>
        <w:pStyle w:val="ListParagraph"/>
        <w:spacing w:line="276" w:lineRule="auto"/>
        <w:ind w:left="0" w:right="270" w:firstLine="540"/>
        <w:jc w:val="both"/>
        <w:rPr>
          <w:rFonts w:ascii="GHEA Grapalat" w:hAnsi="GHEA Grapalat" w:cs="Tahoma"/>
        </w:rPr>
      </w:pPr>
      <w:r w:rsidRPr="00391089">
        <w:rPr>
          <w:rFonts w:ascii="GHEA Grapalat" w:eastAsia="GHEA Grapalat" w:hAnsi="GHEA Grapalat" w:cs="GHEA Grapalat"/>
        </w:rPr>
        <w:t xml:space="preserve">Նախատեսվում է, որ համակարգը </w:t>
      </w:r>
      <w:r w:rsidRPr="00391089">
        <w:rPr>
          <w:rFonts w:ascii="GHEA Grapalat" w:hAnsi="GHEA Grapalat" w:cs="Tahoma"/>
        </w:rPr>
        <w:t xml:space="preserve">իր մեջ կպարունակի քաղաքացիական, վարչական, սնանկության և քրեական դատական գործերով էլեկտրոնային գործիքակազմը, յուրաքանչյուրն առանձին մոդուլով՝ համակցված այն բոլոր մարմինների և կազմակերպությունների էլեկտրոնային տվյալների շտեմարաններին, որոնք ներգրավված են դատավարության մեջ կամ հանդիսանում են դատարանի համար անհրաժեշտ տեղեկատվության մշակողներ/տնօրինողներ կամ ստացողներ: </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rPr>
        <w:t>Անդրադառնալով</w:t>
      </w:r>
      <w:r w:rsidRPr="00391089">
        <w:rPr>
          <w:rFonts w:ascii="GHEA Grapalat" w:hAnsi="GHEA Grapalat" w:cs="Tahoma"/>
          <w:b/>
        </w:rPr>
        <w:t xml:space="preserve"> </w:t>
      </w:r>
      <w:r w:rsidRPr="00391089">
        <w:rPr>
          <w:rFonts w:ascii="GHEA Grapalat" w:eastAsia="GHEA Grapalat" w:hAnsi="GHEA Grapalat" w:cs="GHEA Grapalat"/>
        </w:rPr>
        <w:t>դատական գործերի էլեկտրոնային մակագրության, բաշխման և դատական ակտերի պաշտոնական հրապարակման տեղեկատվական համակարգերին՝ հարկ է ընդգծել, որ գ</w:t>
      </w:r>
      <w:r w:rsidRPr="00391089">
        <w:rPr>
          <w:rFonts w:ascii="GHEA Grapalat" w:hAnsi="GHEA Grapalat" w:cs="Tahoma"/>
        </w:rPr>
        <w:t xml:space="preserve">ործող կարգի պայմաններում գործերի բաշխման կարգը հաշվի չի առնում դատավորի ծանրաբեռնվածությունը և գործի </w:t>
      </w:r>
      <w:r w:rsidRPr="00391089">
        <w:rPr>
          <w:rFonts w:ascii="GHEA Grapalat" w:hAnsi="GHEA Grapalat" w:cs="Tahoma"/>
        </w:rPr>
        <w:lastRenderedPageBreak/>
        <w:t>բարդությունը, ինչը հանգեցնում է որոշ դատավորների անհամաչափ ծանրաբեռնվածության։</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cs="Tahoma"/>
        </w:rPr>
        <w:t>Ներկայումս արդիական խնդիր է գործերի բաշխումն ըստ ոլորտային մասնագիտացման՝ հատկապես քաղաքացիաիրավական մասնագիտացման դատավորների միջև: Այժմ գործող ընդհանուր բաշխման մոդելը չի ապահովում գործերի արդյունավետ քննություն:  Ուստի հիմնարար բարեփոխման կարիք ունեն դատական գործերի էլեկտրոնային մակագրության և գործերի բաշխման կարգերը։</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cs="Tahoma"/>
        </w:rPr>
        <w:t>Դրանից զատ, անհրաժեշտ է կատարելագործել նաև դատական ակտերի պաշտոնական հրապարակման տեղեկատվական համակարգը, ընդլայնել դրա տեխնիկական հնարավորությունները:</w:t>
      </w:r>
    </w:p>
    <w:p w:rsidR="00276CCE" w:rsidRDefault="005C7336" w:rsidP="004431C7">
      <w:pPr>
        <w:pStyle w:val="ListParagraph"/>
        <w:spacing w:line="276" w:lineRule="auto"/>
        <w:ind w:left="0" w:right="270" w:firstLine="540"/>
        <w:jc w:val="both"/>
        <w:rPr>
          <w:rFonts w:ascii="GHEA Grapalat" w:hAnsi="GHEA Grapalat"/>
        </w:rPr>
      </w:pPr>
      <w:r>
        <w:rPr>
          <w:rFonts w:ascii="GHEA Grapalat" w:hAnsi="GHEA Grapalat" w:cs="Tahoma"/>
          <w:lang w:val="en-US"/>
        </w:rPr>
        <w:t>Անհրաժեշտ է նաև մ</w:t>
      </w:r>
      <w:r w:rsidRPr="005C7336">
        <w:rPr>
          <w:rFonts w:ascii="GHEA Grapalat" w:hAnsi="GHEA Grapalat" w:cs="Tahoma"/>
        </w:rPr>
        <w:t xml:space="preserve">շակել և ներդնել հաշտարարության </w:t>
      </w:r>
      <w:r w:rsidRPr="005C7336">
        <w:rPr>
          <w:rFonts w:ascii="GHEA Grapalat" w:eastAsia="Calibri" w:hAnsi="GHEA Grapalat" w:cs="Calibri"/>
        </w:rPr>
        <w:t>ինստիտուտի էլեկտրոնային կառավարման միասնական ռեեստր</w:t>
      </w:r>
      <w:r>
        <w:rPr>
          <w:rFonts w:ascii="GHEA Grapalat" w:eastAsia="Calibri" w:hAnsi="GHEA Grapalat" w:cs="Calibri"/>
          <w:lang w:val="en-US"/>
        </w:rPr>
        <w:t xml:space="preserve">: Մասնավորապես, </w:t>
      </w:r>
      <w:r w:rsidRPr="00391089">
        <w:rPr>
          <w:rFonts w:ascii="GHEA Grapalat" w:hAnsi="GHEA Grapalat"/>
        </w:rPr>
        <w:t>Հայաստանի Հանրապետությունում այս պահին առկա չէ հաշտարարների միասնական էլեկտրոնային ռեեստր, որը հնարավորություն կընձեռներ Արդարադատության նախարարությանը վարել և հրապարակել գործող բոլոր հաշտարարների վերաբերյալ տվյալները, նրանց կարգավիճակը, մասնագիտացումը և այլ անհրաժեշտ տվյալներ</w:t>
      </w:r>
      <w:r w:rsidR="00963ED1">
        <w:rPr>
          <w:rFonts w:ascii="GHEA Grapalat" w:hAnsi="GHEA Grapalat"/>
        </w:rPr>
        <w:t>ը</w:t>
      </w:r>
      <w:r w:rsidRPr="00391089">
        <w:rPr>
          <w:rFonts w:ascii="GHEA Grapalat" w:hAnsi="GHEA Grapalat"/>
        </w:rPr>
        <w:t>, ինչպես նաև էլեկտրոնային եղանակով իրականացնել հաշտարարների թեկնածուների ընտրությունը: Նշվածի անհրաժեշտությունը բխում է հատկապես դատաիրավական բարեփոխումների շրջանակներում առցանց և պարտադիր հաշտարարության ինստիտուտների նախատեսվող ներդրմամբ, նոր հաշտարարների որակավորմամբ և նրանց ռեեստրում հաշվառմամբ, ինչի արդյունքում ծագելու է համապատասխան էլեկտրոնային գործիքակազմ ներդնելու անհրաժեշտություն: Էլեկտրոնային ռեեստրի ներդ</w:t>
      </w:r>
      <w:r w:rsidR="00DC68EC">
        <w:rPr>
          <w:rFonts w:ascii="GHEA Grapalat" w:hAnsi="GHEA Grapalat"/>
        </w:rPr>
        <w:t>ն</w:t>
      </w:r>
      <w:r w:rsidRPr="00391089">
        <w:rPr>
          <w:rFonts w:ascii="GHEA Grapalat" w:hAnsi="GHEA Grapalat"/>
        </w:rPr>
        <w:t>ումը ոչ միայն հնարավորություն կընձեռի վարել միասնական շտեմարան, այլ նաև հաշվի առնելով հաշտարարների մասնագիտացումը և ծանրաբեռնվածությունը, վիճակահանության ձևաչափով ընտրել հաշտարարի թեկնածուին: Անհրաժեշտ է նաև ապահովել, որ յուրաքանչյուր հաշվառված հաշտարար ունենա իր անձնական կաբինետը՝ իր ծանրաբեռնվածությունը կառավարելու և ռեեստրի ճկուն գործիքներից օգտվելու համար:</w:t>
      </w:r>
    </w:p>
    <w:p w:rsidR="007D0420" w:rsidRDefault="00245648" w:rsidP="007D0420">
      <w:pPr>
        <w:pStyle w:val="ListParagraph"/>
        <w:spacing w:line="276" w:lineRule="auto"/>
        <w:ind w:left="0" w:right="270" w:firstLine="540"/>
        <w:jc w:val="both"/>
        <w:rPr>
          <w:rFonts w:ascii="GHEA Grapalat" w:hAnsi="GHEA Grapalat" w:cs="Tahoma"/>
        </w:rPr>
      </w:pPr>
      <w:r>
        <w:rPr>
          <w:rFonts w:ascii="GHEA Grapalat" w:hAnsi="GHEA Grapalat" w:cs="Tahoma"/>
        </w:rPr>
        <w:t>Վերոնշյալի</w:t>
      </w:r>
      <w:r w:rsidRPr="00A501BD">
        <w:rPr>
          <w:rFonts w:ascii="GHEA Grapalat" w:hAnsi="GHEA Grapalat" w:cs="Tahoma"/>
        </w:rPr>
        <w:t xml:space="preserve"> համատեքստում անհրաժեշտ է իրականացնել նաև </w:t>
      </w:r>
      <w:r>
        <w:rPr>
          <w:rFonts w:ascii="GHEA Grapalat" w:hAnsi="GHEA Grapalat" w:cs="Tahoma"/>
        </w:rPr>
        <w:t xml:space="preserve">նոր ծրագրային ապահովման կիրառման գործընթացում ներգրավված անձանց </w:t>
      </w:r>
      <w:r w:rsidRPr="00A501BD">
        <w:rPr>
          <w:rFonts w:ascii="GHEA Grapalat" w:hAnsi="GHEA Grapalat" w:cs="Tahoma"/>
        </w:rPr>
        <w:t>վերապատրաստումներ</w:t>
      </w:r>
      <w:r>
        <w:rPr>
          <w:rFonts w:ascii="GHEA Grapalat" w:hAnsi="GHEA Grapalat" w:cs="Tahoma"/>
        </w:rPr>
        <w:t>։</w:t>
      </w:r>
    </w:p>
    <w:p w:rsidR="007D0420" w:rsidRPr="0053442D" w:rsidRDefault="007D0420" w:rsidP="007D0420">
      <w:pPr>
        <w:pStyle w:val="ListParagraph"/>
        <w:spacing w:line="276" w:lineRule="auto"/>
        <w:ind w:left="0" w:right="270" w:firstLine="540"/>
        <w:jc w:val="both"/>
        <w:rPr>
          <w:rFonts w:ascii="GHEA Grapalat" w:hAnsi="GHEA Grapalat" w:cs="Tahoma"/>
        </w:rPr>
      </w:pPr>
      <w:r>
        <w:rPr>
          <w:rFonts w:ascii="GHEA Grapalat" w:hAnsi="GHEA Grapalat" w:cs="Tahoma"/>
        </w:rPr>
        <w:t xml:space="preserve">Նշվածին զուգահեռ անհրաժեշտ է հաշվի առնել, որ </w:t>
      </w:r>
      <w:r>
        <w:rPr>
          <w:rFonts w:ascii="GHEA Grapalat" w:eastAsia="GHEA Grapalat" w:hAnsi="GHEA Grapalat" w:cs="GHEA Grapalat"/>
        </w:rPr>
        <w:t>ն</w:t>
      </w:r>
      <w:r w:rsidRPr="00B55C48">
        <w:rPr>
          <w:rFonts w:ascii="GHEA Grapalat" w:eastAsia="GHEA Grapalat" w:hAnsi="GHEA Grapalat" w:cs="GHEA Grapalat"/>
        </w:rPr>
        <w:t xml:space="preserve">երկայումս դատական համակարգի գործունեության վերաբերյալ տեղեկատվությունը և վիճակագրությունն ունեն սահմանափակ հասանելիություն։ Վիճակագրական տվյալները հասանելի են www.court.am կայքում, սակայն կայքի տեղեկատվական բազան ժամանակին չի թարմացվում, իսկ վիճակագրական տեղեկատվությունը ինքնաշխատ չի </w:t>
      </w:r>
      <w:r w:rsidRPr="00B55C48">
        <w:rPr>
          <w:rFonts w:ascii="GHEA Grapalat" w:eastAsia="GHEA Grapalat" w:hAnsi="GHEA Grapalat" w:cs="GHEA Grapalat"/>
        </w:rPr>
        <w:lastRenderedPageBreak/>
        <w:t>գեներացվում և ամփոփված չէ օգտագործողի համար հարմար ձևաչափով։ Մինչդեռ</w:t>
      </w:r>
      <w:r>
        <w:rPr>
          <w:rFonts w:ascii="GHEA Grapalat" w:eastAsia="GHEA Grapalat" w:hAnsi="GHEA Grapalat" w:cs="GHEA Grapalat"/>
        </w:rPr>
        <w:t>,</w:t>
      </w:r>
      <w:r w:rsidRPr="00B55C48">
        <w:rPr>
          <w:rFonts w:ascii="GHEA Grapalat" w:eastAsia="GHEA Grapalat" w:hAnsi="GHEA Grapalat" w:cs="GHEA Grapalat"/>
        </w:rPr>
        <w:t xml:space="preserve"> դատական համակարգի գործունեության թափանցիկության և հաշվետվողականության տեսանկյունից էական նշանակություն ունի հանրության համար հասանելի</w:t>
      </w:r>
      <w:r>
        <w:rPr>
          <w:rFonts w:ascii="GHEA Grapalat" w:eastAsia="GHEA Grapalat" w:hAnsi="GHEA Grapalat" w:cs="GHEA Grapalat"/>
        </w:rPr>
        <w:t>,</w:t>
      </w:r>
      <w:r w:rsidRPr="00B55C48">
        <w:rPr>
          <w:rFonts w:ascii="GHEA Grapalat" w:eastAsia="GHEA Grapalat" w:hAnsi="GHEA Grapalat" w:cs="GHEA Grapalat"/>
        </w:rPr>
        <w:t xml:space="preserve"> առցանց ռեժիմում գործող</w:t>
      </w:r>
      <w:r>
        <w:rPr>
          <w:rFonts w:ascii="GHEA Grapalat" w:eastAsia="GHEA Grapalat" w:hAnsi="GHEA Grapalat" w:cs="GHEA Grapalat"/>
        </w:rPr>
        <w:t>,</w:t>
      </w:r>
      <w:r w:rsidRPr="00B55C48">
        <w:rPr>
          <w:rFonts w:ascii="GHEA Grapalat" w:eastAsia="GHEA Grapalat" w:hAnsi="GHEA Grapalat" w:cs="GHEA Grapalat"/>
        </w:rPr>
        <w:t xml:space="preserve"> դատարանների գործունեությունն ամփոփող զեկույցների և վիճակագրության հրապարակումը։ Ուստի, անհրաժեշտ է ապահովել դատական համակարգի գործունեության վերաբերյալ ամբողջական հաշվետվությունների և վիճակագրության հանրային հասանելիությունը, ինչը կբարձրացնի դատական իշխանության հանրային հաշվետվողականությունը։</w:t>
      </w:r>
    </w:p>
    <w:p w:rsidR="005C7336" w:rsidRDefault="005C7336" w:rsidP="004431C7">
      <w:pPr>
        <w:pStyle w:val="ListParagraph"/>
        <w:spacing w:line="276" w:lineRule="auto"/>
        <w:ind w:left="0" w:right="270" w:firstLine="540"/>
        <w:jc w:val="both"/>
        <w:rPr>
          <w:rFonts w:ascii="GHEA Grapalat" w:hAnsi="GHEA Grapalat"/>
          <w:lang w:val="en-US"/>
        </w:rPr>
      </w:pPr>
    </w:p>
    <w:p w:rsidR="005C7336" w:rsidRPr="00391089" w:rsidRDefault="005C7336" w:rsidP="005C7336">
      <w:pPr>
        <w:pStyle w:val="ListParagraph"/>
        <w:spacing w:line="276" w:lineRule="auto"/>
        <w:ind w:left="0" w:right="270" w:firstLine="540"/>
        <w:jc w:val="both"/>
        <w:rPr>
          <w:rFonts w:ascii="GHEA Grapalat" w:hAnsi="GHEA Grapalat" w:cs="Sylfaen"/>
          <w:b/>
        </w:rPr>
      </w:pPr>
      <w:r w:rsidRPr="00391089">
        <w:rPr>
          <w:rFonts w:ascii="GHEA Grapalat" w:hAnsi="GHEA Grapalat" w:cs="Sylfaen"/>
          <w:b/>
        </w:rPr>
        <w:t>Արդարադատության ոլորտի մարմինների էլեկտրոնային համակարգերի լրամշակում</w:t>
      </w:r>
    </w:p>
    <w:p w:rsidR="005C7336" w:rsidRPr="00391089" w:rsidRDefault="005C7336" w:rsidP="005C7336">
      <w:pPr>
        <w:spacing w:line="276" w:lineRule="auto"/>
        <w:ind w:right="270" w:firstLine="540"/>
        <w:jc w:val="both"/>
        <w:rPr>
          <w:rFonts w:ascii="GHEA Grapalat" w:eastAsia="Sylfaen" w:hAnsi="GHEA Grapalat" w:cs="Sylfaen"/>
          <w:b/>
        </w:rPr>
      </w:pPr>
      <w:r w:rsidRPr="00391089">
        <w:rPr>
          <w:rFonts w:ascii="GHEA Grapalat" w:hAnsi="GHEA Grapalat" w:cs="Tahoma"/>
        </w:rPr>
        <w:t>«Էլեկտրոնային արդարադատություն» և «Էլեկտրոնային դատարան» էլեկտրոնային համակարգերի ներդրմանը զուգահեռ հարկ է անդրադարձ կատարել և արդիականացնել նաև արդարադատության ոլորտին առնչակից մի շարք համակարգեր, որոնց համալիր գործունեության արդյունքում է միայն հնարավոր երաշխավորել սույն Ռազմավարությամբ որդեգրված՝ էլեկտրոնային արդարադատության հեռահար տեսլականի ապահովումը։</w:t>
      </w:r>
    </w:p>
    <w:p w:rsidR="005C7336" w:rsidRPr="005C7336" w:rsidRDefault="005C7336" w:rsidP="005C7336">
      <w:pPr>
        <w:spacing w:line="276" w:lineRule="auto"/>
        <w:ind w:right="270" w:firstLine="540"/>
        <w:jc w:val="both"/>
        <w:rPr>
          <w:rFonts w:ascii="GHEA Grapalat" w:hAnsi="GHEA Grapalat" w:cs="Tahoma"/>
          <w:i/>
        </w:rPr>
      </w:pPr>
      <w:r w:rsidRPr="005C7336">
        <w:rPr>
          <w:rFonts w:ascii="GHEA Grapalat" w:hAnsi="GHEA Grapalat" w:cs="Sylfaen"/>
          <w:i/>
        </w:rPr>
        <w:t>1</w:t>
      </w:r>
      <w:r w:rsidRPr="005C7336">
        <w:rPr>
          <w:rFonts w:ascii="Cambria Math" w:hAnsi="Cambria Math" w:cs="Sylfaen"/>
          <w:i/>
          <w:lang w:val="en-US"/>
        </w:rPr>
        <w:t>.</w:t>
      </w:r>
      <w:r w:rsidRPr="005C7336">
        <w:rPr>
          <w:rFonts w:ascii="GHEA Grapalat" w:hAnsi="GHEA Grapalat" w:cs="Sylfaen"/>
          <w:i/>
        </w:rPr>
        <w:t xml:space="preserve"> </w:t>
      </w:r>
      <w:r w:rsidRPr="005C7336">
        <w:rPr>
          <w:rFonts w:ascii="GHEA Grapalat" w:hAnsi="GHEA Grapalat" w:cs="Tahoma"/>
          <w:i/>
        </w:rPr>
        <w:t>Ներդնել և գործարկել e-probation էլեկտրոնային կառավարման համակարգը, ինչպես նաև արդիականացնել e-penitentiary էլեկտրոնային կառավարման համակարգը</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cs="Tahoma"/>
        </w:rPr>
        <w:t>Նորարարական տեխնոլոգիաների զարգացման միտումներին համահունչ՝ անհրաժեշտ է Քրեակատարողական և Պրոբացիայի ծառայությունների գործունեության արդյունավետությունը բարձրացնելու, փաստաթղթաշրջանառությունը կրճատելու, արդյունավետ, թափանցիկ և հաշվետու կառավարում ապահովելու նպատակով ծառայություններում ներդնել և արդիականացնել e-probation և e-penitentiary էլեկտրոնային կառավարման համակարգերը, ընդ որում՝ հաշվի առնելով այն հանգամանքը, որ չնայած այն փաստին, որ «e-penitentiary» էլեկտրոնային կառավարման համակարգը ներկայումս գործում է, սակայն, այն ունի արդիականացման կարիք, քանի որ ծրագրային հենքը մշակվել է շուրջ 6 տարի առաջ և չի բավարարում ժամանակակից պահանջմունքներին:</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cs="Tahoma"/>
        </w:rPr>
        <w:t xml:space="preserve">Էլեկտրոնային կառավարման համակարգերը հնարավորություն կտան թվայնացնել կալանավորված անձանց, դատապարտյալների և պրոբացիայի շահառուների հետ տարվող ցանկացած աշխատանքի արդյունքները: Համակարգերը հնարավորություն կտան կալանավորված անձանց և դատապարտյալների առնչությամբ օրենսդրությամբ </w:t>
      </w:r>
      <w:r w:rsidR="00DC68EC">
        <w:rPr>
          <w:rFonts w:ascii="GHEA Grapalat" w:hAnsi="GHEA Grapalat" w:cs="Tahoma"/>
        </w:rPr>
        <w:t>կիրառվող</w:t>
      </w:r>
      <w:r w:rsidRPr="00391089">
        <w:rPr>
          <w:rFonts w:ascii="GHEA Grapalat" w:hAnsi="GHEA Grapalat" w:cs="Tahoma"/>
        </w:rPr>
        <w:t xml:space="preserve"> բոլոր գործառույթներն իրականացնել, անհրաժեշտ փաստաթղթերի, պատժի կրումից պայմանական վաղաժամկետ </w:t>
      </w:r>
      <w:r w:rsidRPr="00391089">
        <w:rPr>
          <w:rFonts w:ascii="GHEA Grapalat" w:hAnsi="GHEA Grapalat" w:cs="Tahoma"/>
        </w:rPr>
        <w:lastRenderedPageBreak/>
        <w:t>ազատման, պատժի կրման ռեժիմների փոփոխման, տեսակցությունների, ուսման, աշխատանքի վերաբերյալ, ինչպես նաև կարևորություն ներկայացնող այլ տեղեկությունները ստանալ էլեկտրոնային եղանակով: Ընդ որում՝ լուսանկարելու, մատնահետքեր վերցնելու, ինչպես նաև տեսանկարելու ողջ գործընթացն իրականացվելու է թվայնացված եղանակով՝ արխիվացվելով յուրաքանչյուր անձի անվանական թղթապանակում: Ավտոմատացված համալիրի առավելություններից է նաև ցանկացած ձևաչափով հաշվետվություններ ստանալու, վերլուծական աշխատանքներ իրականացնելու հնարավորության առկայությունը:</w:t>
      </w:r>
    </w:p>
    <w:p w:rsidR="005C7336" w:rsidRPr="005C7336" w:rsidRDefault="005C7336" w:rsidP="005C7336">
      <w:pPr>
        <w:spacing w:line="276" w:lineRule="auto"/>
        <w:ind w:right="270" w:firstLine="540"/>
        <w:jc w:val="both"/>
        <w:rPr>
          <w:rFonts w:ascii="GHEA Grapalat" w:hAnsi="GHEA Grapalat"/>
          <w:bCs/>
          <w:i/>
          <w:color w:val="000000"/>
        </w:rPr>
      </w:pPr>
      <w:r w:rsidRPr="005C7336">
        <w:rPr>
          <w:rFonts w:ascii="GHEA Grapalat" w:hAnsi="GHEA Grapalat"/>
          <w:bCs/>
          <w:i/>
          <w:color w:val="000000"/>
        </w:rPr>
        <w:t>2</w:t>
      </w:r>
      <w:r w:rsidRPr="005C7336">
        <w:rPr>
          <w:rFonts w:ascii="GHEA Grapalat" w:hAnsi="GHEA Grapalat"/>
          <w:bCs/>
          <w:i/>
          <w:color w:val="000000"/>
          <w:lang w:val="en-US"/>
        </w:rPr>
        <w:t>.</w:t>
      </w:r>
      <w:r w:rsidRPr="005C7336">
        <w:rPr>
          <w:rFonts w:ascii="GHEA Grapalat" w:hAnsi="GHEA Grapalat"/>
          <w:bCs/>
          <w:i/>
          <w:color w:val="000000"/>
        </w:rPr>
        <w:t xml:space="preserve"> Ներդնել և գործարկել e-criminal case (քրեական գործերի մինչդատական վարույթի էլեկտրոնային կառավարման համակարգ) էլեկտրոնային կառավարման համակարգը</w:t>
      </w:r>
    </w:p>
    <w:p w:rsidR="005C7336" w:rsidRPr="00391089" w:rsidRDefault="005C7336" w:rsidP="005C7336">
      <w:pPr>
        <w:spacing w:line="276" w:lineRule="auto"/>
        <w:ind w:right="270" w:firstLine="540"/>
        <w:jc w:val="both"/>
        <w:rPr>
          <w:rFonts w:ascii="GHEA Grapalat" w:hAnsi="GHEA Grapalat" w:cs="Tahoma"/>
        </w:rPr>
      </w:pPr>
      <w:r w:rsidRPr="00391089">
        <w:rPr>
          <w:rFonts w:ascii="GHEA Grapalat" w:hAnsi="GHEA Grapalat" w:cs="Tahoma"/>
        </w:rPr>
        <w:t>Ներկայումս առկա չէ քրեական գործերով մինչդատական վարույթի էլեկտրոնային համակարգ, որը հնարավորություն կընձեռի  վարույթի իրականացման համար անհրաժեշտ փաստաթղթաշրջանառությունն իրականացնել էլեկտրոնային եղանակով: Այս պահին քրեական գործերի նախաքննություն իրականացնելու դատավարական գործընթացում անմիջականորեն ներգրավված օղակներում ուրվագծվում են մի շարք խնդիրներ</w:t>
      </w:r>
      <w:r w:rsidR="00DC68EC">
        <w:rPr>
          <w:rFonts w:ascii="GHEA Grapalat" w:hAnsi="GHEA Grapalat" w:cs="Tahoma"/>
        </w:rPr>
        <w:t>`</w:t>
      </w:r>
      <w:r w:rsidRPr="00391089">
        <w:rPr>
          <w:rFonts w:ascii="GHEA Grapalat" w:hAnsi="GHEA Grapalat" w:cs="Tahoma"/>
        </w:rPr>
        <w:t xml:space="preserve"> մեծ ծավալով թղթային փաստաթղթաշրջանառություն, գրենական պարագաների մեծ ծախս, ծանուցումների համակարգի անկատարություն, էլեկտրոնային աջակցող համակարգերի բացակայություն և այլն։</w:t>
      </w:r>
      <w:r w:rsidRPr="00391089">
        <w:rPr>
          <w:rFonts w:ascii="Calibri" w:hAnsi="Calibri" w:cs="Calibri"/>
        </w:rPr>
        <w:t> </w:t>
      </w:r>
      <w:r w:rsidRPr="00391089">
        <w:rPr>
          <w:rFonts w:ascii="GHEA Grapalat" w:hAnsi="GHEA Grapalat" w:cs="Tahoma"/>
        </w:rPr>
        <w:t xml:space="preserve"> Քրեական գործերի մինչդատական վարույթի էլեկտրոնային կառավարման համակարգի (ՔԳՄՎԷԿՀ) գործողությունն իրենից ենթադրում է տեղեկատվական և հաղորդակցության ժամանակակից տեխնոլոգիաների կիրառում, ինչի արդյունքում վերը նշված խնդիրների լուծմանը զուգահեռ էականորեն կբարելավվի քրեական գործերի մինչդատական վարույթի գործընթացների արդյունավետությունը, կխնայվեն ֆինանսական և մարդկային ռեսուրսներ, կնվազեցվի քրեական գործերի քննության ընթացքում սխալների, թերությունների, բացթողումների հնարավորությունը, կդյուրացվի քրեական գործերի քննության ընթացքում ապացույցների ձեռքբերումը և այլն:</w:t>
      </w:r>
    </w:p>
    <w:p w:rsidR="005C7336" w:rsidRPr="005C7336" w:rsidRDefault="005C7336" w:rsidP="005C7336">
      <w:pPr>
        <w:pStyle w:val="ListParagraph"/>
        <w:tabs>
          <w:tab w:val="left" w:pos="270"/>
          <w:tab w:val="left" w:pos="851"/>
        </w:tabs>
        <w:spacing w:line="276" w:lineRule="auto"/>
        <w:ind w:left="0" w:right="270" w:firstLine="540"/>
        <w:jc w:val="both"/>
        <w:rPr>
          <w:rFonts w:ascii="GHEA Grapalat" w:hAnsi="GHEA Grapalat"/>
          <w:i/>
        </w:rPr>
      </w:pPr>
      <w:r w:rsidRPr="005C7336">
        <w:rPr>
          <w:rFonts w:ascii="GHEA Grapalat" w:hAnsi="GHEA Grapalat" w:cs="Sylfaen"/>
          <w:i/>
        </w:rPr>
        <w:t>3</w:t>
      </w:r>
      <w:r w:rsidRPr="005C7336">
        <w:rPr>
          <w:rFonts w:ascii="GHEA Grapalat" w:hAnsi="GHEA Grapalat" w:cs="Sylfaen"/>
          <w:i/>
          <w:lang w:val="en-US"/>
        </w:rPr>
        <w:t>.</w:t>
      </w:r>
      <w:r w:rsidRPr="005C7336">
        <w:rPr>
          <w:rFonts w:ascii="GHEA Grapalat" w:hAnsi="GHEA Grapalat"/>
          <w:i/>
        </w:rPr>
        <w:t xml:space="preserve"> Հարկադիր կատարումն ապահովող ծառայության նոր էլեկտրոնային կառավարման համակարգի ներդրում և գործարկում</w:t>
      </w:r>
    </w:p>
    <w:p w:rsidR="005C7336" w:rsidRPr="00391089" w:rsidRDefault="005C7336" w:rsidP="005C7336">
      <w:pPr>
        <w:spacing w:line="276" w:lineRule="auto"/>
        <w:ind w:right="270" w:firstLine="540"/>
        <w:jc w:val="both"/>
        <w:rPr>
          <w:rFonts w:ascii="GHEA Grapalat" w:hAnsi="GHEA Grapalat" w:cs="GHEA Mariam"/>
        </w:rPr>
      </w:pPr>
      <w:r w:rsidRPr="00391089">
        <w:rPr>
          <w:rFonts w:ascii="GHEA Grapalat" w:hAnsi="GHEA Grapalat" w:cs="GHEA Mariam"/>
        </w:rPr>
        <w:t xml:space="preserve">Կատարողական գործողությունների կատարման ժամկետների կրճատման և ընդհանրապես կատարողական վարույթի արդյունավետության բարձրացման տեսանկյունից կարևորվում է ժամանակակից տեխնիկական լուծումների կիրառումը: Մասնավորապես, անհրաժեշտ է կատարելագործել կատարողական վարույթում էլեկտրոնային գործիքների կիրառման և էլեկտրոնային ծանուցումների մեխանիզմները: Բացի այդ, վարչարարության արդյունավետությունն ապահովելու համար պետք է զարգացնել Հարկադիր կատարումն ապահովող ծառայության և </w:t>
      </w:r>
      <w:r w:rsidRPr="00391089">
        <w:rPr>
          <w:rFonts w:ascii="GHEA Grapalat" w:hAnsi="GHEA Grapalat" w:cs="GHEA Mariam"/>
        </w:rPr>
        <w:lastRenderedPageBreak/>
        <w:t xml:space="preserve">պետական բոլոր մարմինների և շահագրգիռ անձանց միջև էլեկտրոնային փաստաթղթաշրջանառության համակարգը, ընդլայնել կատարողական վարույթի մասնակիցների՝ հարկադիր կատարողի հետ էլեկտրոնային եղանակով հաղորդակցություն իրականացնելու հնարավորությունը, ապահովել կատարողական վարույթի շրջանակում կայացված որոշումներն էլեկտրոնային եղանակով ստանալու, բողոքարկելու, դիմումներ, բողոքներ, փաստաթղթեր ներկայացնելու, դրանց պատասխաններն էլեկտրոնային միասնական համակարգի միջոցով ստանալու օրենսդրական հիմքերի ամրագրումը և դրանց գործնականում կենսագործումը։ Անհրաժեշտ է ապահովել </w:t>
      </w:r>
      <w:r w:rsidRPr="00391089">
        <w:rPr>
          <w:rFonts w:ascii="GHEA Grapalat" w:hAnsi="GHEA Grapalat" w:cs="GHEA Grapalat"/>
        </w:rPr>
        <w:t>կ</w:t>
      </w:r>
      <w:r w:rsidRPr="00391089">
        <w:rPr>
          <w:rFonts w:ascii="GHEA Grapalat" w:hAnsi="GHEA Grapalat" w:cs="Tahoma"/>
        </w:rPr>
        <w:t xml:space="preserve">ատարողական վարույթի </w:t>
      </w:r>
      <w:r w:rsidRPr="00391089">
        <w:rPr>
          <w:rFonts w:ascii="GHEA Grapalat" w:hAnsi="GHEA Grapalat" w:cs="Tahoma"/>
          <w:bCs/>
        </w:rPr>
        <w:t xml:space="preserve">կողմերի մասնակցությամբ փաստաթղթաշրջանառության իրականացումը մեծապես </w:t>
      </w:r>
      <w:r w:rsidRPr="00391089">
        <w:rPr>
          <w:rFonts w:ascii="GHEA Grapalat" w:hAnsi="GHEA Grapalat" w:cs="GHEA Mariam"/>
        </w:rPr>
        <w:t xml:space="preserve">կատարողական վարույթների անձնական էլեկտրոնային գրասենյակի միջոցով, ընդլայնել անձնական գրասենյակի օգտատերերի շրջանակը՝ </w:t>
      </w:r>
      <w:r w:rsidRPr="00391089">
        <w:rPr>
          <w:rFonts w:ascii="GHEA Grapalat" w:hAnsi="GHEA Grapalat" w:cs="Tahoma"/>
          <w:bCs/>
        </w:rPr>
        <w:t>արդյունքում նվազեցնելով նաև կատարողական վարույթի մասնակիցների և հարկադիր կատարողի անմիջական շփման անհրաժեշտությունը և զսպելով դրանից բխող ռիսկերը</w:t>
      </w:r>
      <w:r w:rsidRPr="00391089">
        <w:rPr>
          <w:rFonts w:ascii="GHEA Grapalat" w:hAnsi="GHEA Grapalat" w:cs="GHEA Mariam"/>
        </w:rPr>
        <w:t xml:space="preserve">: </w:t>
      </w:r>
    </w:p>
    <w:p w:rsidR="005C7336" w:rsidRPr="00391089" w:rsidRDefault="005C7336" w:rsidP="005C7336">
      <w:pPr>
        <w:spacing w:line="276" w:lineRule="auto"/>
        <w:ind w:right="270" w:firstLine="540"/>
        <w:jc w:val="both"/>
        <w:rPr>
          <w:rFonts w:ascii="GHEA Grapalat" w:hAnsi="GHEA Grapalat" w:cs="GHEA Mariam"/>
        </w:rPr>
      </w:pPr>
      <w:r w:rsidRPr="00391089">
        <w:rPr>
          <w:rFonts w:ascii="GHEA Grapalat" w:hAnsi="GHEA Grapalat" w:cs="GHEA Mariam"/>
        </w:rPr>
        <w:t xml:space="preserve">Անհրաժեշտ է ապահովել նաև կատարողական վարույթի շրջանակում մի շարք գործողությունների կատարումն ինքնաշխատ եղանակով՝ առավելագույնս բացառելով այդ գործընթացում մարդկային միջամտությունը, ինչն իր հերթին հնարավորություն կտա կրճատել կատարողական վարույթների տևողությունը, կատարողական վարույթի շրջանակում ծախսվող ֆինանսական ռեսուրսները, կատարողական վարույթի ընթացքում մարդկային գործոնով պայմանավորված բացթողումները և զսպել այլ հնարավոր ռիսկերը: Բացի այդ, դրամական պահանջներով կատարողական թերթերի կատարման շրջանակներում բռնագանձման ենթակա գումարների հաշվարկման ճշգրտությունն ապահովելու համար անհրաժեշտ է ներդնել դրամական պարտավորության նկատմամբ հաշվարկվող բոլոր տոկոսների և այլ վճարների ավտոմատ հաշվարկման էլեկտրոնային գործիքներ՝ դրանով իսկ բացառելով պահանջատիրոջ (մասնավորապես՝ բանկի և այլ ֆինանսական կազմակերպության) կողմից ներկայացվող հաշվարկների հիման վրա բռնագանձման ենթակա գումարի վերջնական չափի հաշվարկումը։ </w:t>
      </w:r>
    </w:p>
    <w:p w:rsidR="005C7336" w:rsidRPr="00391089" w:rsidRDefault="005C7336" w:rsidP="005C7336">
      <w:pPr>
        <w:pStyle w:val="ListParagraph"/>
        <w:tabs>
          <w:tab w:val="left" w:pos="270"/>
          <w:tab w:val="left" w:pos="851"/>
        </w:tabs>
        <w:spacing w:line="276" w:lineRule="auto"/>
        <w:ind w:left="0" w:right="270" w:firstLine="540"/>
        <w:jc w:val="both"/>
        <w:rPr>
          <w:rFonts w:ascii="GHEA Grapalat" w:eastAsia="Calibri" w:hAnsi="GHEA Grapalat"/>
        </w:rPr>
      </w:pPr>
      <w:r w:rsidRPr="00391089">
        <w:rPr>
          <w:rFonts w:ascii="GHEA Grapalat" w:hAnsi="GHEA Grapalat" w:cs="GHEA Mariam"/>
        </w:rPr>
        <w:t xml:space="preserve">Անհրաժեշտ է ապահովել նաև </w:t>
      </w:r>
      <w:r w:rsidRPr="00391089">
        <w:rPr>
          <w:rFonts w:ascii="GHEA Grapalat" w:eastAsia="Calibri" w:hAnsi="GHEA Grapalat"/>
        </w:rPr>
        <w:t xml:space="preserve">կատարողական վարույթները հարկադիր կատարողների միջև բաշխելու իրականացումն ինքնաշխատ եղանակով, Հարկադիր կատարումն ապահովող ծառայության և պետական ու տեղական ինքնակառավարման մարմինների միջև գործող էլեկտրոնային փաստաթղթաշրջանառության գործող համակարգերի արդիականացումը և  նոր էլեկտրոնային կապուղիների ներդրումը, բռնագանձված գումարները բաշխելու և կատարողական վարույթը կարճելու գործընթացի առավելագույն ավտոմատացումը և օպտիմալացումը։ </w:t>
      </w:r>
    </w:p>
    <w:p w:rsidR="005C7336" w:rsidRDefault="005C7336" w:rsidP="005C7336">
      <w:pPr>
        <w:pStyle w:val="ListParagraph"/>
        <w:spacing w:line="276" w:lineRule="auto"/>
        <w:ind w:left="0" w:right="270" w:firstLine="540"/>
        <w:jc w:val="both"/>
        <w:rPr>
          <w:rFonts w:ascii="GHEA Grapalat" w:hAnsi="GHEA Grapalat" w:cs="Tahoma"/>
          <w:bCs/>
          <w:lang w:val="en-US"/>
        </w:rPr>
      </w:pPr>
      <w:r w:rsidRPr="00391089">
        <w:rPr>
          <w:rFonts w:ascii="GHEA Grapalat" w:hAnsi="GHEA Grapalat"/>
        </w:rPr>
        <w:lastRenderedPageBreak/>
        <w:t xml:space="preserve">Միաժամանակ, անհրաժեշտ է ապահովել </w:t>
      </w:r>
      <w:r w:rsidRPr="00391089">
        <w:rPr>
          <w:rFonts w:ascii="GHEA Grapalat" w:hAnsi="GHEA Grapalat" w:cs="Sylfaen"/>
          <w:color w:val="000000"/>
        </w:rPr>
        <w:t xml:space="preserve">հարկադիր էլեկտրոնային աճուրդների էլեկտրոնային համակարգի արդիականացումը և Հարկադիր կատարումն ապահովող ծառայության նոր էլեկտրոնային համակարգի հետ դրա համակցումը, ինչպես նաև նվազեցնել </w:t>
      </w:r>
      <w:r w:rsidRPr="00391089">
        <w:rPr>
          <w:rFonts w:ascii="GHEA Grapalat" w:hAnsi="GHEA Grapalat" w:cs="Tahoma"/>
          <w:bCs/>
        </w:rPr>
        <w:t>վարույթի մասնակիցների անձնական տվյալների և ծառայության թվային շտեմարանի հնարավոր կորստի և/կամ արտահոսքի ռիսկերը։</w:t>
      </w:r>
    </w:p>
    <w:p w:rsidR="005C7336" w:rsidRDefault="005C7336" w:rsidP="005C7336">
      <w:pPr>
        <w:pStyle w:val="ListParagraph"/>
        <w:spacing w:line="276" w:lineRule="auto"/>
        <w:ind w:left="0" w:right="270" w:firstLine="540"/>
        <w:jc w:val="both"/>
        <w:rPr>
          <w:rFonts w:ascii="GHEA Grapalat" w:hAnsi="GHEA Grapalat" w:cs="Tahoma"/>
          <w:bCs/>
          <w:lang w:val="en-US"/>
        </w:rPr>
      </w:pPr>
    </w:p>
    <w:p w:rsidR="005C7336" w:rsidRPr="00391089" w:rsidRDefault="005C7336" w:rsidP="005C7336">
      <w:pPr>
        <w:pStyle w:val="ListParagraph"/>
        <w:spacing w:line="276" w:lineRule="auto"/>
        <w:ind w:left="0" w:right="270" w:firstLine="540"/>
        <w:jc w:val="both"/>
        <w:rPr>
          <w:rFonts w:ascii="GHEA Grapalat" w:hAnsi="GHEA Grapalat" w:cs="Sylfaen"/>
          <w:b/>
        </w:rPr>
      </w:pPr>
      <w:r w:rsidRPr="00391089">
        <w:rPr>
          <w:rFonts w:ascii="GHEA Grapalat" w:hAnsi="GHEA Grapalat" w:cs="Sylfaen"/>
          <w:b/>
        </w:rPr>
        <w:t xml:space="preserve">Արդարադատության նախարարության ոլորտներին վերապահված հանրային գործառույթների և տվյալների բազաների թվայնացում կամ արդիականացում </w:t>
      </w:r>
    </w:p>
    <w:p w:rsidR="005C7336" w:rsidRPr="00391089" w:rsidRDefault="005C7336" w:rsidP="005C7336">
      <w:pPr>
        <w:pStyle w:val="ListParagraph"/>
        <w:spacing w:line="276" w:lineRule="auto"/>
        <w:ind w:left="0" w:right="270" w:firstLine="540"/>
        <w:jc w:val="both"/>
        <w:rPr>
          <w:rFonts w:ascii="GHEA Grapalat" w:hAnsi="GHEA Grapalat" w:cs="Tahoma"/>
        </w:rPr>
      </w:pPr>
      <w:r w:rsidRPr="00391089">
        <w:rPr>
          <w:rFonts w:ascii="GHEA Grapalat" w:hAnsi="GHEA Grapalat" w:cs="Tahoma"/>
        </w:rPr>
        <w:t>«Էլեկտրոնային արդարադատություն» և «Էլեկտրոնային դատարան» էլեկտրոնային համակարգերի ներդրմանը զուգահեռ հարկ է անդրադարձ կատարել նաև Արդարադատության նախարարության ոլորտներին վերապահված հանրային գործառույթների և տվյալների բազաների թվայնացմանն ու արդիականացմանը՝ հաշվի առնելով դրանց դերն ու նշանակությունը՝ էլեկտրոնային արդարադատության համակարգի ստեղծմանն ուղղված ռազմավարական նպատակի իրագործման ճանապարհին։</w:t>
      </w:r>
    </w:p>
    <w:p w:rsidR="005C7336" w:rsidRPr="005C7336" w:rsidRDefault="005C7336" w:rsidP="005C7336">
      <w:pPr>
        <w:pStyle w:val="ListParagraph"/>
        <w:spacing w:line="276" w:lineRule="auto"/>
        <w:ind w:left="0" w:right="270" w:firstLine="540"/>
        <w:jc w:val="both"/>
        <w:rPr>
          <w:rFonts w:ascii="GHEA Grapalat" w:hAnsi="GHEA Grapalat"/>
          <w:i/>
        </w:rPr>
      </w:pPr>
      <w:r w:rsidRPr="005C7336">
        <w:rPr>
          <w:rFonts w:ascii="GHEA Grapalat" w:hAnsi="GHEA Grapalat" w:cs="Sylfaen"/>
          <w:i/>
        </w:rPr>
        <w:t>1</w:t>
      </w:r>
      <w:r w:rsidRPr="005C7336">
        <w:rPr>
          <w:rFonts w:ascii="Cambria Math" w:hAnsi="Cambria Math" w:cs="Sylfaen"/>
          <w:i/>
          <w:lang w:val="en-US"/>
        </w:rPr>
        <w:t>.</w:t>
      </w:r>
      <w:r w:rsidRPr="005C7336">
        <w:rPr>
          <w:rFonts w:ascii="GHEA Grapalat" w:hAnsi="GHEA Grapalat" w:cs="Sylfaen"/>
          <w:i/>
        </w:rPr>
        <w:t xml:space="preserve"> </w:t>
      </w:r>
      <w:r w:rsidRPr="005C7336">
        <w:rPr>
          <w:rFonts w:ascii="GHEA Grapalat" w:hAnsi="GHEA Grapalat" w:cs="Sylfaen"/>
          <w:i/>
          <w:lang w:val="en-US"/>
        </w:rPr>
        <w:t>Հ</w:t>
      </w:r>
      <w:r w:rsidRPr="005C7336">
        <w:rPr>
          <w:rFonts w:ascii="GHEA Grapalat" w:hAnsi="GHEA Grapalat"/>
          <w:i/>
        </w:rPr>
        <w:t>րապարակային ծանուցումների պաշտոնական ինտերնետային կայքի արդիականացում</w:t>
      </w:r>
    </w:p>
    <w:p w:rsidR="005C7336" w:rsidRPr="00391089" w:rsidRDefault="005C7336" w:rsidP="005C7336">
      <w:pPr>
        <w:pStyle w:val="ListParagraph"/>
        <w:spacing w:line="276" w:lineRule="auto"/>
        <w:ind w:left="0" w:right="270" w:firstLine="540"/>
        <w:jc w:val="both"/>
        <w:rPr>
          <w:rFonts w:ascii="GHEA Grapalat" w:hAnsi="GHEA Grapalat"/>
          <w:b/>
        </w:rPr>
      </w:pPr>
      <w:r w:rsidRPr="00391089">
        <w:rPr>
          <w:rFonts w:ascii="GHEA Grapalat" w:hAnsi="GHEA Grapalat"/>
        </w:rPr>
        <w:t xml:space="preserve">Հայաստանի Հանրապետության հրապարակային ծանուցումների պաշտոնական ինտերնետային (azdarar.am) կայքը (այսուհետ` Կայք) ստեղծվել է 2007 թվականին, որից հետո 2009 թվականին ծրագրում կատարվել են որոշակի փոփոխություններ: </w:t>
      </w:r>
      <w:r w:rsidRPr="00391089">
        <w:rPr>
          <w:rFonts w:ascii="GHEA Grapalat" w:hAnsi="GHEA Grapalat"/>
          <w:shd w:val="clear" w:color="auto" w:fill="FFFFFF"/>
        </w:rPr>
        <w:t>Կայքը գործարկվել է 2011 թվականին:</w:t>
      </w:r>
    </w:p>
    <w:p w:rsidR="005C7336" w:rsidRPr="00391089" w:rsidRDefault="005C7336" w:rsidP="005C7336">
      <w:pPr>
        <w:spacing w:line="276" w:lineRule="auto"/>
        <w:ind w:right="270" w:firstLine="540"/>
        <w:jc w:val="both"/>
        <w:rPr>
          <w:rFonts w:ascii="GHEA Grapalat" w:hAnsi="GHEA Grapalat"/>
        </w:rPr>
      </w:pPr>
      <w:r w:rsidRPr="00391089">
        <w:rPr>
          <w:rFonts w:ascii="GHEA Grapalat" w:hAnsi="GHEA Grapalat"/>
        </w:rPr>
        <w:t xml:space="preserve">2011-ից 2015 թվականների ընթացքում Կայքում մուտքագրվում էր օրական </w:t>
      </w:r>
      <w:r w:rsidRPr="00AB54C2">
        <w:rPr>
          <w:rFonts w:ascii="GHEA Grapalat" w:hAnsi="GHEA Grapalat"/>
          <w:spacing w:val="-2"/>
        </w:rPr>
        <w:t>միջինում 150 հայտարարություն, այժմ օրական մուտքագրվող հայտարարությունների</w:t>
      </w:r>
      <w:r w:rsidRPr="00391089">
        <w:rPr>
          <w:rFonts w:ascii="GHEA Grapalat" w:hAnsi="GHEA Grapalat"/>
        </w:rPr>
        <w:t xml:space="preserve"> միջին քանակը հասնում է 800-ի, որոշ օրերի՝ մինչև 1200-ի։ Արդյունքում՝ կտրուկ ավելացել է Կայքի ծանրաբեռնվածությունը, որն էլ հանգեցրել է Կայքի աշխատանքի դանդաղեցման:</w:t>
      </w:r>
    </w:p>
    <w:p w:rsidR="005C7336" w:rsidRPr="00391089" w:rsidRDefault="005C7336" w:rsidP="005C7336">
      <w:pPr>
        <w:spacing w:line="276" w:lineRule="auto"/>
        <w:ind w:right="270" w:firstLine="540"/>
        <w:jc w:val="both"/>
        <w:rPr>
          <w:rFonts w:ascii="GHEA Grapalat" w:hAnsi="GHEA Grapalat"/>
          <w:shd w:val="clear" w:color="auto" w:fill="FFFFFF"/>
        </w:rPr>
      </w:pPr>
      <w:r w:rsidRPr="00391089">
        <w:rPr>
          <w:rFonts w:ascii="GHEA Grapalat" w:hAnsi="GHEA Grapalat"/>
        </w:rPr>
        <w:t xml:space="preserve">Հանդիսանալով հրապարակային ծանուցումների հարթակ՝ </w:t>
      </w:r>
      <w:r w:rsidRPr="00391089">
        <w:rPr>
          <w:rFonts w:ascii="GHEA Grapalat" w:hAnsi="GHEA Grapalat"/>
          <w:shd w:val="clear" w:color="auto" w:fill="FFFFFF"/>
        </w:rPr>
        <w:t>օրենքով կամ նորմատիվ իրավական այլ ակտով սահմանված դեպքերում, երբ նախատեսվում է հրապարակային ծանուցում` տեղեկատվությունը մամուլում հրապարակելու միջոցով, հրապարակային ծանուցումը տեղադրվում է Կայքում:</w:t>
      </w:r>
    </w:p>
    <w:p w:rsidR="005C7336" w:rsidRPr="00391089" w:rsidRDefault="005C7336" w:rsidP="005C7336">
      <w:pPr>
        <w:pStyle w:val="a0"/>
        <w:shd w:val="clear" w:color="auto" w:fill="auto"/>
        <w:tabs>
          <w:tab w:val="left" w:pos="-360"/>
        </w:tabs>
        <w:spacing w:before="0" w:after="0" w:line="276" w:lineRule="auto"/>
        <w:ind w:right="270" w:firstLine="540"/>
        <w:rPr>
          <w:rFonts w:ascii="GHEA Grapalat" w:hAnsi="GHEA Grapalat"/>
          <w:sz w:val="24"/>
          <w:szCs w:val="24"/>
        </w:rPr>
      </w:pPr>
      <w:r w:rsidRPr="00391089">
        <w:rPr>
          <w:rFonts w:ascii="GHEA Grapalat" w:hAnsi="GHEA Grapalat"/>
          <w:sz w:val="24"/>
          <w:szCs w:val="24"/>
        </w:rPr>
        <w:t xml:space="preserve">Հաշվի առնելով այն հանգամանքը, որ Կայքի տեխնիկական </w:t>
      </w:r>
      <w:r w:rsidRPr="00AB54C2">
        <w:rPr>
          <w:rFonts w:ascii="GHEA Grapalat" w:hAnsi="GHEA Grapalat"/>
          <w:spacing w:val="-2"/>
          <w:sz w:val="24"/>
          <w:szCs w:val="24"/>
        </w:rPr>
        <w:t>հնարավորությունները չեն համապատասխանում արդի պահանջներին, անհրաժեշտ է</w:t>
      </w:r>
      <w:r w:rsidRPr="00391089">
        <w:rPr>
          <w:rFonts w:ascii="GHEA Grapalat" w:hAnsi="GHEA Grapalat"/>
          <w:sz w:val="24"/>
          <w:szCs w:val="24"/>
        </w:rPr>
        <w:t xml:space="preserve"> </w:t>
      </w:r>
      <w:r w:rsidRPr="00AB54C2">
        <w:rPr>
          <w:rFonts w:ascii="GHEA Grapalat" w:hAnsi="GHEA Grapalat"/>
          <w:spacing w:val="-6"/>
          <w:sz w:val="24"/>
          <w:szCs w:val="24"/>
        </w:rPr>
        <w:t>արդիականացնել այն նոր ծրագրային լուծումներով և ապահովել հայտարարությունների</w:t>
      </w:r>
      <w:r w:rsidRPr="00391089">
        <w:rPr>
          <w:rFonts w:ascii="GHEA Grapalat" w:hAnsi="GHEA Grapalat"/>
          <w:sz w:val="24"/>
          <w:szCs w:val="24"/>
        </w:rPr>
        <w:t xml:space="preserve"> և ծանուցումների հրապարակումը մեկ միասնական գործուն  մեխանիզմի միջոցով, ինչպես նաև ներդնել անհատական ծանուցումների համակարգ։</w:t>
      </w:r>
    </w:p>
    <w:p w:rsidR="005C7336" w:rsidRPr="005C7336" w:rsidRDefault="005C7336" w:rsidP="005C7336">
      <w:pPr>
        <w:pStyle w:val="a0"/>
        <w:shd w:val="clear" w:color="auto" w:fill="auto"/>
        <w:tabs>
          <w:tab w:val="left" w:pos="-360"/>
        </w:tabs>
        <w:spacing w:before="0" w:after="0" w:line="276" w:lineRule="auto"/>
        <w:ind w:right="270" w:firstLine="540"/>
        <w:rPr>
          <w:rFonts w:ascii="GHEA Grapalat" w:hAnsi="GHEA Grapalat"/>
          <w:i/>
          <w:sz w:val="24"/>
          <w:szCs w:val="24"/>
        </w:rPr>
      </w:pPr>
      <w:r w:rsidRPr="005C7336">
        <w:rPr>
          <w:rFonts w:ascii="GHEA Grapalat" w:hAnsi="GHEA Grapalat"/>
          <w:i/>
          <w:sz w:val="24"/>
          <w:szCs w:val="24"/>
        </w:rPr>
        <w:lastRenderedPageBreak/>
        <w:t>2</w:t>
      </w:r>
      <w:r w:rsidRPr="005C7336">
        <w:rPr>
          <w:rFonts w:ascii="GHEA Grapalat" w:hAnsi="GHEA Grapalat"/>
          <w:i/>
          <w:sz w:val="24"/>
          <w:szCs w:val="24"/>
          <w:lang w:val="en-US"/>
        </w:rPr>
        <w:t>.</w:t>
      </w:r>
      <w:r w:rsidRPr="005C7336">
        <w:rPr>
          <w:rFonts w:ascii="GHEA Grapalat" w:hAnsi="GHEA Grapalat"/>
          <w:i/>
          <w:sz w:val="24"/>
          <w:szCs w:val="24"/>
        </w:rPr>
        <w:t xml:space="preserve"> Մշակել և ներդնել </w:t>
      </w:r>
      <w:r w:rsidRPr="005C7336">
        <w:rPr>
          <w:rFonts w:ascii="GHEA Grapalat" w:hAnsi="GHEA Grapalat"/>
          <w:i/>
          <w:sz w:val="24"/>
          <w:szCs w:val="24"/>
          <w:lang w:val="en-US"/>
        </w:rPr>
        <w:t>Ա</w:t>
      </w:r>
      <w:r w:rsidRPr="005C7336">
        <w:rPr>
          <w:rFonts w:ascii="GHEA Grapalat" w:hAnsi="GHEA Grapalat"/>
          <w:i/>
          <w:sz w:val="24"/>
          <w:szCs w:val="24"/>
        </w:rPr>
        <w:t>զգային արխիվի էլեկտրոնային միասնական կառավարման համակարգ</w:t>
      </w:r>
    </w:p>
    <w:p w:rsidR="005C7336" w:rsidRPr="00391089" w:rsidRDefault="005C7336" w:rsidP="005C7336">
      <w:pPr>
        <w:pStyle w:val="a0"/>
        <w:shd w:val="clear" w:color="auto" w:fill="auto"/>
        <w:tabs>
          <w:tab w:val="left" w:pos="-360"/>
        </w:tabs>
        <w:spacing w:before="0" w:after="0" w:line="276" w:lineRule="auto"/>
        <w:ind w:right="270" w:firstLine="540"/>
        <w:rPr>
          <w:rFonts w:ascii="GHEA Grapalat" w:hAnsi="GHEA Grapalat"/>
          <w:sz w:val="24"/>
          <w:szCs w:val="24"/>
        </w:rPr>
      </w:pPr>
      <w:r w:rsidRPr="00391089">
        <w:rPr>
          <w:rFonts w:ascii="GHEA Grapalat" w:hAnsi="GHEA Grapalat"/>
          <w:sz w:val="24"/>
          <w:szCs w:val="24"/>
        </w:rPr>
        <w:t>Ազգային արխիվի կողմից տրամադրվող ծառայությունների պահանջարկը տարեցտարի ավելանում է, օրինակ՝ 2016 թ</w:t>
      </w:r>
      <w:r w:rsidR="00963ED1">
        <w:rPr>
          <w:rFonts w:ascii="GHEA Grapalat" w:hAnsi="GHEA Grapalat"/>
          <w:sz w:val="24"/>
          <w:szCs w:val="24"/>
        </w:rPr>
        <w:t>.</w:t>
      </w:r>
      <w:r w:rsidRPr="00391089">
        <w:rPr>
          <w:rFonts w:ascii="GHEA Grapalat" w:hAnsi="GHEA Grapalat"/>
          <w:sz w:val="24"/>
          <w:szCs w:val="24"/>
        </w:rPr>
        <w:t>-ի համամեմատությամբ 2021 թ</w:t>
      </w:r>
      <w:r w:rsidR="00B61BFC">
        <w:rPr>
          <w:rFonts w:ascii="Cambria Math" w:hAnsi="Cambria Math"/>
          <w:sz w:val="24"/>
          <w:szCs w:val="24"/>
          <w:lang w:val="en-US"/>
        </w:rPr>
        <w:t>.</w:t>
      </w:r>
      <w:r w:rsidR="00156BAF" w:rsidRPr="0053442D">
        <w:rPr>
          <w:rFonts w:ascii="GHEA Grapalat" w:hAnsi="GHEA Grapalat"/>
          <w:sz w:val="24"/>
          <w:szCs w:val="24"/>
        </w:rPr>
        <w:t>-ին</w:t>
      </w:r>
      <w:r w:rsidRPr="00391089">
        <w:rPr>
          <w:rFonts w:ascii="GHEA Grapalat" w:hAnsi="GHEA Grapalat"/>
          <w:sz w:val="24"/>
          <w:szCs w:val="24"/>
        </w:rPr>
        <w:t xml:space="preserve"> միայն ֆիզիկական անձանց տրամադրված տեղեկանքների</w:t>
      </w:r>
      <w:r w:rsidR="00963ED1">
        <w:rPr>
          <w:rFonts w:ascii="GHEA Grapalat" w:hAnsi="GHEA Grapalat"/>
          <w:sz w:val="24"/>
          <w:szCs w:val="24"/>
        </w:rPr>
        <w:t xml:space="preserve"> </w:t>
      </w:r>
      <w:r w:rsidRPr="00391089">
        <w:rPr>
          <w:rFonts w:ascii="GHEA Grapalat" w:hAnsi="GHEA Grapalat"/>
          <w:sz w:val="24"/>
          <w:szCs w:val="24"/>
        </w:rPr>
        <w:t>թիվը շեշտակիորեն աճել է՝ 2016 թվականին</w:t>
      </w:r>
      <w:r w:rsidRPr="00391089" w:rsidDel="007A567D">
        <w:rPr>
          <w:rFonts w:ascii="GHEA Grapalat" w:hAnsi="GHEA Grapalat"/>
          <w:sz w:val="24"/>
          <w:szCs w:val="24"/>
        </w:rPr>
        <w:t xml:space="preserve"> </w:t>
      </w:r>
      <w:r w:rsidRPr="00391089">
        <w:rPr>
          <w:rFonts w:ascii="GHEA Grapalat" w:hAnsi="GHEA Grapalat"/>
          <w:sz w:val="24"/>
          <w:szCs w:val="24"/>
        </w:rPr>
        <w:t>կազմելով 35000  տեղեկանք, 2021 թվականին՝ 58000։ Չնայած դրան, Հայաստանի ազգային արխիվը դեռևս չունի էլեկտորնային եղանակով ծառայությունների մատուցման հնարավորություն, որն էականորեն ազդում է քաղաքացիներին և իրավաբանական անձանց ծառայությունների մատուցման գործընթացի արագության և արդյունավետության վրա։</w:t>
      </w:r>
    </w:p>
    <w:p w:rsidR="005C7336" w:rsidRPr="00391089" w:rsidRDefault="005C7336" w:rsidP="005C7336">
      <w:pPr>
        <w:pStyle w:val="a0"/>
        <w:shd w:val="clear" w:color="auto" w:fill="auto"/>
        <w:tabs>
          <w:tab w:val="left" w:pos="-360"/>
        </w:tabs>
        <w:spacing w:before="0" w:after="0" w:line="276" w:lineRule="auto"/>
        <w:ind w:right="270" w:firstLine="540"/>
        <w:rPr>
          <w:rFonts w:ascii="GHEA Grapalat" w:hAnsi="GHEA Grapalat"/>
          <w:sz w:val="24"/>
          <w:szCs w:val="24"/>
        </w:rPr>
      </w:pPr>
      <w:r w:rsidRPr="00391089">
        <w:rPr>
          <w:rFonts w:ascii="GHEA Grapalat" w:hAnsi="GHEA Grapalat"/>
          <w:sz w:val="24"/>
          <w:szCs w:val="24"/>
        </w:rPr>
        <w:t>Մի կողմից՝ պահանջարկի մեծացմամբ, մյուս կողմից՝ քաղաքացիներին առավել արագ և որակյալ ծառայությունների մատուցման անհրաժեշտությամբ պայմանավորված՝ կարևոր է արխիվային ծառայությունների արդիականացումը և դրանց՝ ժամանակից պահանջներին համապատասխանեցումը։</w:t>
      </w:r>
    </w:p>
    <w:p w:rsidR="005C7336" w:rsidRPr="00391089" w:rsidRDefault="00B4256D" w:rsidP="005C7336">
      <w:pPr>
        <w:pStyle w:val="a0"/>
        <w:shd w:val="clear" w:color="auto" w:fill="auto"/>
        <w:tabs>
          <w:tab w:val="left" w:pos="-360"/>
        </w:tabs>
        <w:spacing w:before="0" w:after="0" w:line="276" w:lineRule="auto"/>
        <w:ind w:right="270" w:firstLine="540"/>
        <w:rPr>
          <w:rFonts w:ascii="GHEA Grapalat" w:hAnsi="GHEA Grapalat"/>
          <w:sz w:val="24"/>
          <w:szCs w:val="24"/>
        </w:rPr>
      </w:pPr>
      <w:r w:rsidRPr="00B4256D">
        <w:rPr>
          <w:rFonts w:ascii="GHEA Grapalat" w:hAnsi="GHEA Grapalat"/>
          <w:sz w:val="24"/>
          <w:szCs w:val="24"/>
        </w:rPr>
        <w:t>Հայաստանի Հանրապետության</w:t>
      </w:r>
      <w:r w:rsidRPr="00B4256D" w:rsidDel="00B4256D">
        <w:rPr>
          <w:rFonts w:ascii="GHEA Grapalat" w:hAnsi="GHEA Grapalat"/>
          <w:sz w:val="24"/>
          <w:szCs w:val="24"/>
        </w:rPr>
        <w:t xml:space="preserve"> </w:t>
      </w:r>
      <w:r w:rsidR="005C7336" w:rsidRPr="00391089">
        <w:rPr>
          <w:rFonts w:ascii="GHEA Grapalat" w:hAnsi="GHEA Grapalat"/>
          <w:sz w:val="24"/>
          <w:szCs w:val="24"/>
        </w:rPr>
        <w:t xml:space="preserve">ազգային արխիվի էլեկտրոնային միասնական կառավարման համակարգի ներդրումը հնարավորություն կընձեռի թվայնացնել </w:t>
      </w:r>
      <w:r w:rsidR="005C7336" w:rsidRPr="00AB54C2">
        <w:rPr>
          <w:rFonts w:ascii="GHEA Grapalat" w:hAnsi="GHEA Grapalat"/>
          <w:spacing w:val="-4"/>
          <w:sz w:val="24"/>
          <w:szCs w:val="24"/>
        </w:rPr>
        <w:t>մատուցվող ծառայությունները, համակցել այն «Էլեկտրոնային  արդարադատություն»</w:t>
      </w:r>
      <w:r w:rsidR="005C7336" w:rsidRPr="00391089">
        <w:rPr>
          <w:rFonts w:ascii="GHEA Grapalat" w:hAnsi="GHEA Grapalat"/>
          <w:sz w:val="24"/>
          <w:szCs w:val="24"/>
        </w:rPr>
        <w:t xml:space="preserve"> միասնական կառավարման համակարգին, ապահովել բոլոր մարմինների հետ էլեկտրոնային փաստաթղթաշրջանառությունը: Համակարգը նաև հնարավորություն կտա յուրաքանչյուր անձի էլեկտրոնային գործիքակազմի միջոցով դիմել Արխիվ և ստանալ էլեկտրոնային բնօրինակ փաստաթղթեր, ինչպես նաև ապահովել արխիվային նյութերի երկարաժամկետ պահպանությունը։</w:t>
      </w:r>
    </w:p>
    <w:p w:rsidR="005C7336" w:rsidRPr="005C7336" w:rsidRDefault="005C7336" w:rsidP="005C7336">
      <w:pPr>
        <w:pStyle w:val="ListParagraph"/>
        <w:spacing w:line="276" w:lineRule="auto"/>
        <w:ind w:left="0" w:right="270" w:firstLine="540"/>
        <w:jc w:val="both"/>
        <w:rPr>
          <w:rFonts w:ascii="GHEA Grapalat" w:hAnsi="GHEA Grapalat"/>
          <w:i/>
        </w:rPr>
      </w:pPr>
      <w:r w:rsidRPr="005C7336">
        <w:rPr>
          <w:rFonts w:ascii="GHEA Grapalat" w:hAnsi="GHEA Grapalat"/>
          <w:i/>
        </w:rPr>
        <w:t>3</w:t>
      </w:r>
      <w:r>
        <w:rPr>
          <w:rFonts w:ascii="GHEA Grapalat" w:hAnsi="GHEA Grapalat"/>
          <w:i/>
          <w:lang w:val="en-US"/>
        </w:rPr>
        <w:t xml:space="preserve">. </w:t>
      </w:r>
      <w:r w:rsidRPr="005C7336">
        <w:rPr>
          <w:rFonts w:ascii="GHEA Grapalat" w:hAnsi="GHEA Grapalat"/>
          <w:i/>
        </w:rPr>
        <w:t>Իրավաբանական անձանց էլեկտրոնային գրանցման e-register համակարգի արդիականացում</w:t>
      </w:r>
    </w:p>
    <w:p w:rsidR="005C7336" w:rsidRPr="00391089" w:rsidRDefault="005C7336" w:rsidP="005C7336">
      <w:pPr>
        <w:pStyle w:val="ListParagraph"/>
        <w:spacing w:line="276" w:lineRule="auto"/>
        <w:ind w:left="0" w:right="270" w:firstLine="540"/>
        <w:jc w:val="both"/>
        <w:rPr>
          <w:rFonts w:ascii="GHEA Grapalat" w:hAnsi="GHEA Grapalat"/>
          <w:b/>
        </w:rPr>
      </w:pPr>
      <w:r>
        <w:rPr>
          <w:rFonts w:ascii="GHEA Grapalat" w:hAnsi="GHEA Grapalat"/>
          <w:lang w:val="en-US"/>
        </w:rPr>
        <w:t>Ա</w:t>
      </w:r>
      <w:r w:rsidRPr="00391089">
        <w:rPr>
          <w:rFonts w:ascii="GHEA Grapalat" w:hAnsi="GHEA Grapalat"/>
        </w:rPr>
        <w:t xml:space="preserve">րդարադատության նախարարության իրավաբանական անձանց պետական ռեգիստրի համակարգը հնարավորություն է տալիս կատարել իրավաբանական անձանց, </w:t>
      </w:r>
      <w:r w:rsidRPr="00391089">
        <w:rPr>
          <w:rFonts w:ascii="GHEA Grapalat" w:hAnsi="GHEA Grapalat" w:cs="Sylfaen"/>
        </w:rPr>
        <w:t>անհատ</w:t>
      </w:r>
      <w:r w:rsidRPr="00391089">
        <w:rPr>
          <w:rFonts w:ascii="GHEA Grapalat" w:hAnsi="GHEA Grapalat"/>
        </w:rPr>
        <w:t xml:space="preserve"> </w:t>
      </w:r>
      <w:r w:rsidRPr="00391089">
        <w:rPr>
          <w:rFonts w:ascii="GHEA Grapalat" w:hAnsi="GHEA Grapalat" w:cs="Sylfaen"/>
        </w:rPr>
        <w:t>ձեռնարկատերերի</w:t>
      </w:r>
      <w:r w:rsidRPr="00391089">
        <w:rPr>
          <w:rFonts w:ascii="GHEA Grapalat" w:hAnsi="GHEA Grapalat"/>
        </w:rPr>
        <w:t>,</w:t>
      </w:r>
      <w:r w:rsidRPr="00391089">
        <w:rPr>
          <w:rFonts w:ascii="Georgia" w:hAnsi="Georgia"/>
        </w:rPr>
        <w:t> </w:t>
      </w:r>
      <w:r w:rsidRPr="00391089">
        <w:rPr>
          <w:rFonts w:ascii="GHEA Grapalat" w:hAnsi="GHEA Grapalat" w:cs="Sylfaen"/>
        </w:rPr>
        <w:t>ինչպես</w:t>
      </w:r>
      <w:r w:rsidRPr="00391089">
        <w:rPr>
          <w:rFonts w:ascii="GHEA Grapalat" w:hAnsi="GHEA Grapalat"/>
        </w:rPr>
        <w:t xml:space="preserve"> </w:t>
      </w:r>
      <w:r w:rsidRPr="00391089">
        <w:rPr>
          <w:rFonts w:ascii="GHEA Grapalat" w:hAnsi="GHEA Grapalat" w:cs="Sylfaen"/>
        </w:rPr>
        <w:t>նաև</w:t>
      </w:r>
      <w:r w:rsidRPr="00391089">
        <w:rPr>
          <w:rFonts w:ascii="GHEA Grapalat" w:hAnsi="GHEA Grapalat"/>
        </w:rPr>
        <w:t xml:space="preserve"> </w:t>
      </w:r>
      <w:r w:rsidRPr="00391089">
        <w:rPr>
          <w:rFonts w:ascii="GHEA Grapalat" w:hAnsi="GHEA Grapalat" w:cs="Sylfaen"/>
        </w:rPr>
        <w:t>իրավաբանական</w:t>
      </w:r>
      <w:r w:rsidRPr="00391089">
        <w:rPr>
          <w:rFonts w:ascii="GHEA Grapalat" w:hAnsi="GHEA Grapalat"/>
        </w:rPr>
        <w:t xml:space="preserve"> </w:t>
      </w:r>
      <w:r w:rsidRPr="00391089">
        <w:rPr>
          <w:rFonts w:ascii="GHEA Grapalat" w:hAnsi="GHEA Grapalat" w:cs="Sylfaen"/>
        </w:rPr>
        <w:t>անձանց</w:t>
      </w:r>
      <w:r w:rsidRPr="00391089">
        <w:rPr>
          <w:rFonts w:ascii="GHEA Grapalat" w:hAnsi="GHEA Grapalat"/>
        </w:rPr>
        <w:t xml:space="preserve"> </w:t>
      </w:r>
      <w:r w:rsidRPr="00391089">
        <w:rPr>
          <w:rFonts w:ascii="GHEA Grapalat" w:hAnsi="GHEA Grapalat" w:cs="Sylfaen"/>
        </w:rPr>
        <w:t>առանձնացված</w:t>
      </w:r>
      <w:r w:rsidRPr="00391089">
        <w:rPr>
          <w:rFonts w:ascii="GHEA Grapalat" w:hAnsi="GHEA Grapalat"/>
        </w:rPr>
        <w:t xml:space="preserve"> </w:t>
      </w:r>
      <w:r w:rsidRPr="00391089">
        <w:rPr>
          <w:rFonts w:ascii="GHEA Grapalat" w:hAnsi="GHEA Grapalat" w:cs="Sylfaen"/>
        </w:rPr>
        <w:t>ստորաբաժանումների</w:t>
      </w:r>
      <w:r w:rsidRPr="00391089">
        <w:rPr>
          <w:rFonts w:ascii="GHEA Grapalat" w:hAnsi="GHEA Grapalat"/>
        </w:rPr>
        <w:t xml:space="preserve"> </w:t>
      </w:r>
      <w:r w:rsidRPr="00391089">
        <w:rPr>
          <w:rFonts w:ascii="GHEA Grapalat" w:hAnsi="GHEA Grapalat" w:cs="Sylfaen"/>
        </w:rPr>
        <w:t>և</w:t>
      </w:r>
      <w:r w:rsidRPr="00391089">
        <w:rPr>
          <w:rFonts w:ascii="GHEA Grapalat" w:hAnsi="GHEA Grapalat"/>
        </w:rPr>
        <w:t xml:space="preserve"> </w:t>
      </w:r>
      <w:r w:rsidRPr="00391089">
        <w:rPr>
          <w:rFonts w:ascii="GHEA Grapalat" w:hAnsi="GHEA Grapalat" w:cs="Sylfaen"/>
        </w:rPr>
        <w:t>հիմնարկների</w:t>
      </w:r>
      <w:r w:rsidRPr="00391089">
        <w:rPr>
          <w:rFonts w:ascii="GHEA Grapalat" w:hAnsi="GHEA Grapalat"/>
        </w:rPr>
        <w:t xml:space="preserve"> պետական գրանցում/հաշվառում, փոփոխությունների պետական գրանցում/հաշվառում, լուծարման պետական գրանցում և հաշվառումից հանում: </w:t>
      </w:r>
    </w:p>
    <w:p w:rsidR="005C7336" w:rsidRPr="00391089" w:rsidRDefault="005C7336" w:rsidP="005C7336">
      <w:pPr>
        <w:pStyle w:val="ListParagraph"/>
        <w:spacing w:line="276" w:lineRule="auto"/>
        <w:ind w:left="0" w:right="270" w:firstLine="540"/>
        <w:jc w:val="both"/>
        <w:rPr>
          <w:rFonts w:ascii="GHEA Grapalat" w:hAnsi="GHEA Grapalat"/>
          <w:b/>
        </w:rPr>
      </w:pPr>
      <w:r w:rsidRPr="00391089">
        <w:rPr>
          <w:rFonts w:ascii="GHEA Grapalat" w:hAnsi="GHEA Grapalat"/>
        </w:rPr>
        <w:t xml:space="preserve">Իրավաբանական անձանց պետական ռեգիստրի բազայում պահվում են </w:t>
      </w:r>
      <w:r w:rsidRPr="00391089">
        <w:rPr>
          <w:rFonts w:ascii="GHEA Grapalat" w:hAnsi="GHEA Grapalat" w:cs="Sylfaen"/>
        </w:rPr>
        <w:t>տեղեկություններ</w:t>
      </w:r>
      <w:r w:rsidRPr="00391089">
        <w:rPr>
          <w:rFonts w:ascii="GHEA Grapalat" w:hAnsi="GHEA Grapalat"/>
        </w:rPr>
        <w:t xml:space="preserve"> </w:t>
      </w:r>
      <w:r w:rsidRPr="00391089">
        <w:rPr>
          <w:rFonts w:ascii="GHEA Grapalat" w:hAnsi="GHEA Grapalat" w:cs="Sylfaen"/>
        </w:rPr>
        <w:t>Հայաստանի</w:t>
      </w:r>
      <w:r w:rsidRPr="00391089">
        <w:rPr>
          <w:rFonts w:ascii="GHEA Grapalat" w:hAnsi="GHEA Grapalat"/>
        </w:rPr>
        <w:t xml:space="preserve"> </w:t>
      </w:r>
      <w:r w:rsidRPr="00391089">
        <w:rPr>
          <w:rFonts w:ascii="GHEA Grapalat" w:hAnsi="GHEA Grapalat" w:cs="Sylfaen"/>
        </w:rPr>
        <w:t>Հանրապետությունում</w:t>
      </w:r>
      <w:r w:rsidRPr="00391089">
        <w:rPr>
          <w:rFonts w:ascii="GHEA Grapalat" w:hAnsi="GHEA Grapalat"/>
        </w:rPr>
        <w:t xml:space="preserve"> </w:t>
      </w:r>
      <w:r w:rsidRPr="00391089">
        <w:rPr>
          <w:rFonts w:ascii="GHEA Grapalat" w:hAnsi="GHEA Grapalat" w:cs="Sylfaen"/>
        </w:rPr>
        <w:t>գրանցված</w:t>
      </w:r>
      <w:r w:rsidRPr="00391089">
        <w:rPr>
          <w:rFonts w:ascii="GHEA Grapalat" w:hAnsi="GHEA Grapalat"/>
        </w:rPr>
        <w:t xml:space="preserve"> </w:t>
      </w:r>
      <w:r w:rsidRPr="00391089">
        <w:rPr>
          <w:rFonts w:ascii="GHEA Grapalat" w:hAnsi="GHEA Grapalat" w:cs="Sylfaen"/>
        </w:rPr>
        <w:t>բոլոր</w:t>
      </w:r>
      <w:r w:rsidRPr="00391089">
        <w:rPr>
          <w:rFonts w:ascii="GHEA Grapalat" w:hAnsi="GHEA Grapalat"/>
        </w:rPr>
        <w:t xml:space="preserve"> </w:t>
      </w:r>
      <w:r w:rsidRPr="00391089">
        <w:rPr>
          <w:rFonts w:ascii="GHEA Grapalat" w:hAnsi="GHEA Grapalat" w:cs="Sylfaen"/>
        </w:rPr>
        <w:t>իրավաբանական</w:t>
      </w:r>
      <w:r w:rsidRPr="00391089">
        <w:rPr>
          <w:rFonts w:ascii="GHEA Grapalat" w:hAnsi="GHEA Grapalat"/>
        </w:rPr>
        <w:t xml:space="preserve"> </w:t>
      </w:r>
      <w:r w:rsidRPr="00391089">
        <w:rPr>
          <w:rFonts w:ascii="GHEA Grapalat" w:hAnsi="GHEA Grapalat" w:cs="Sylfaen"/>
        </w:rPr>
        <w:t>անձանց, անհատ</w:t>
      </w:r>
      <w:r w:rsidRPr="00391089">
        <w:rPr>
          <w:rFonts w:ascii="GHEA Grapalat" w:hAnsi="GHEA Grapalat"/>
        </w:rPr>
        <w:t xml:space="preserve"> </w:t>
      </w:r>
      <w:r w:rsidRPr="00391089">
        <w:rPr>
          <w:rFonts w:ascii="GHEA Grapalat" w:hAnsi="GHEA Grapalat" w:cs="Sylfaen"/>
        </w:rPr>
        <w:t>ձեռնարկատերերի</w:t>
      </w:r>
      <w:r w:rsidRPr="00391089">
        <w:rPr>
          <w:rFonts w:ascii="GHEA Grapalat" w:hAnsi="GHEA Grapalat"/>
        </w:rPr>
        <w:t xml:space="preserve">, </w:t>
      </w:r>
      <w:r w:rsidRPr="00391089">
        <w:rPr>
          <w:rFonts w:ascii="GHEA Grapalat" w:hAnsi="GHEA Grapalat" w:cs="Sylfaen"/>
        </w:rPr>
        <w:t>իրավաբանական</w:t>
      </w:r>
      <w:r w:rsidRPr="00391089">
        <w:rPr>
          <w:rFonts w:ascii="GHEA Grapalat" w:hAnsi="GHEA Grapalat"/>
        </w:rPr>
        <w:t xml:space="preserve"> </w:t>
      </w:r>
      <w:r w:rsidRPr="00391089">
        <w:rPr>
          <w:rFonts w:ascii="GHEA Grapalat" w:hAnsi="GHEA Grapalat" w:cs="Sylfaen"/>
        </w:rPr>
        <w:t>անձանց</w:t>
      </w:r>
      <w:r w:rsidRPr="00391089">
        <w:rPr>
          <w:rFonts w:ascii="GHEA Grapalat" w:hAnsi="GHEA Grapalat"/>
        </w:rPr>
        <w:t xml:space="preserve"> </w:t>
      </w:r>
      <w:r w:rsidRPr="00391089">
        <w:rPr>
          <w:rFonts w:ascii="GHEA Grapalat" w:hAnsi="GHEA Grapalat" w:cs="Sylfaen"/>
        </w:rPr>
        <w:t>առանձնացված</w:t>
      </w:r>
      <w:r w:rsidRPr="00391089">
        <w:rPr>
          <w:rFonts w:ascii="GHEA Grapalat" w:hAnsi="GHEA Grapalat"/>
        </w:rPr>
        <w:t xml:space="preserve"> </w:t>
      </w:r>
      <w:r w:rsidRPr="00391089">
        <w:rPr>
          <w:rFonts w:ascii="GHEA Grapalat" w:hAnsi="GHEA Grapalat" w:cs="Sylfaen"/>
        </w:rPr>
        <w:t>ստորաբաժանումների</w:t>
      </w:r>
      <w:r w:rsidRPr="00391089">
        <w:rPr>
          <w:rFonts w:ascii="GHEA Grapalat" w:hAnsi="GHEA Grapalat"/>
        </w:rPr>
        <w:t xml:space="preserve"> </w:t>
      </w:r>
      <w:r w:rsidRPr="00391089">
        <w:rPr>
          <w:rFonts w:ascii="GHEA Grapalat" w:hAnsi="GHEA Grapalat" w:cs="Sylfaen"/>
        </w:rPr>
        <w:t>և</w:t>
      </w:r>
      <w:r w:rsidRPr="00391089">
        <w:rPr>
          <w:rFonts w:ascii="GHEA Grapalat" w:hAnsi="GHEA Grapalat"/>
        </w:rPr>
        <w:t xml:space="preserve"> </w:t>
      </w:r>
      <w:r w:rsidRPr="00391089">
        <w:rPr>
          <w:rFonts w:ascii="GHEA Grapalat" w:hAnsi="GHEA Grapalat" w:cs="Sylfaen"/>
        </w:rPr>
        <w:t>հիմնարկների</w:t>
      </w:r>
      <w:r w:rsidRPr="00391089">
        <w:rPr>
          <w:rFonts w:ascii="GHEA Grapalat" w:hAnsi="GHEA Grapalat"/>
        </w:rPr>
        <w:t xml:space="preserve"> </w:t>
      </w:r>
      <w:r w:rsidRPr="00391089">
        <w:rPr>
          <w:rFonts w:ascii="GHEA Grapalat" w:hAnsi="GHEA Grapalat" w:cs="Sylfaen"/>
        </w:rPr>
        <w:t>մասին</w:t>
      </w:r>
      <w:r w:rsidRPr="00391089">
        <w:rPr>
          <w:rFonts w:ascii="GHEA Grapalat" w:hAnsi="GHEA Grapalat"/>
        </w:rPr>
        <w:t>:</w:t>
      </w:r>
    </w:p>
    <w:p w:rsidR="005C7336" w:rsidRPr="00391089" w:rsidRDefault="005C7336" w:rsidP="005C7336">
      <w:pPr>
        <w:tabs>
          <w:tab w:val="left" w:pos="-2552"/>
        </w:tabs>
        <w:spacing w:line="276" w:lineRule="auto"/>
        <w:ind w:right="270" w:firstLine="540"/>
        <w:jc w:val="both"/>
        <w:rPr>
          <w:rFonts w:ascii="GHEA Grapalat" w:hAnsi="GHEA Grapalat"/>
        </w:rPr>
      </w:pPr>
      <w:r w:rsidRPr="00391089">
        <w:rPr>
          <w:rFonts w:ascii="GHEA Grapalat" w:hAnsi="GHEA Grapalat"/>
        </w:rPr>
        <w:t>Համակարգի ծրագրային ապահովումը ստեղծվել է 2011 թվականին և դրանից հետո չի թարմացվել: Համակարգն ուղղված է</w:t>
      </w:r>
      <w:r w:rsidRPr="00391089">
        <w:rPr>
          <w:rFonts w:ascii="GHEA Grapalat" w:hAnsi="GHEA Grapalat"/>
          <w:b/>
        </w:rPr>
        <w:t xml:space="preserve"> </w:t>
      </w:r>
      <w:r w:rsidRPr="00391089">
        <w:rPr>
          <w:rFonts w:ascii="GHEA Grapalat" w:hAnsi="GHEA Grapalat"/>
        </w:rPr>
        <w:t>«մեկ պատուհան» սկզբունքի իրագործմանը</w:t>
      </w:r>
      <w:r w:rsidRPr="00391089">
        <w:rPr>
          <w:rStyle w:val="apple-style-span"/>
          <w:rFonts w:ascii="GHEA Grapalat" w:hAnsi="GHEA Grapalat"/>
        </w:rPr>
        <w:t xml:space="preserve">, սակայն </w:t>
      </w:r>
      <w:r w:rsidRPr="00391089">
        <w:rPr>
          <w:rFonts w:ascii="GHEA Grapalat" w:hAnsi="GHEA Grapalat"/>
          <w:shd w:val="clear" w:color="auto" w:fill="FFFFFF"/>
        </w:rPr>
        <w:t xml:space="preserve">համակարգի միջոցով ներկայումս հնարավոր չէ </w:t>
      </w:r>
      <w:r w:rsidRPr="00391089">
        <w:rPr>
          <w:rFonts w:ascii="GHEA Grapalat" w:hAnsi="GHEA Grapalat"/>
          <w:shd w:val="clear" w:color="auto" w:fill="FFFFFF"/>
        </w:rPr>
        <w:lastRenderedPageBreak/>
        <w:t xml:space="preserve">իրականացնել մի շարք գործառույթներ, որոնք արդյունավետ են </w:t>
      </w:r>
      <w:r w:rsidRPr="00391089">
        <w:rPr>
          <w:rStyle w:val="apple-style-span"/>
          <w:rFonts w:ascii="GHEA Grapalat" w:hAnsi="GHEA Grapalat"/>
        </w:rPr>
        <w:t xml:space="preserve">ժամանակի խնայողության, վարչարարության նվազեցման, գործարար միջավայրի և մատուցվող ծառայությունների բարելավման ուղղություններում, մասնավորապես՝ </w:t>
      </w:r>
    </w:p>
    <w:p w:rsidR="005C7336" w:rsidRPr="00391089" w:rsidRDefault="005C7336" w:rsidP="005C7336">
      <w:pPr>
        <w:numPr>
          <w:ilvl w:val="0"/>
          <w:numId w:val="6"/>
        </w:numPr>
        <w:tabs>
          <w:tab w:val="left" w:pos="284"/>
          <w:tab w:val="left" w:pos="567"/>
        </w:tabs>
        <w:spacing w:line="276" w:lineRule="auto"/>
        <w:ind w:left="0" w:right="270" w:firstLine="540"/>
        <w:jc w:val="both"/>
        <w:rPr>
          <w:rFonts w:ascii="GHEA Grapalat" w:hAnsi="GHEA Grapalat" w:cs="GHEA Grapalat"/>
          <w:shd w:val="clear" w:color="auto" w:fill="FFFFFF"/>
        </w:rPr>
      </w:pPr>
      <w:r w:rsidRPr="00391089">
        <w:rPr>
          <w:rFonts w:ascii="GHEA Grapalat" w:hAnsi="GHEA Grapalat"/>
        </w:rPr>
        <w:t>օրենքով սահմանված կարգով</w:t>
      </w:r>
      <w:r w:rsidRPr="00391089">
        <w:rPr>
          <w:rFonts w:ascii="GHEA Grapalat" w:hAnsi="GHEA Grapalat" w:cs="Sylfaen"/>
          <w:shd w:val="clear" w:color="auto" w:fill="FFFFFF"/>
        </w:rPr>
        <w:t xml:space="preserve"> գործակալության կողմից իրականացվող գործառույթների հետ կապված փաստաթղթերը, ներառյալ` գրանցամատյանից տրամադրվող քաղվածքները, </w:t>
      </w:r>
      <w:r w:rsidRPr="00391089">
        <w:rPr>
          <w:rFonts w:ascii="GHEA Grapalat" w:hAnsi="GHEA Grapalat" w:cs="GHEA Grapalat"/>
          <w:shd w:val="clear" w:color="auto" w:fill="FFFFFF"/>
        </w:rPr>
        <w:t>պետական</w:t>
      </w:r>
      <w:r w:rsidRPr="00391089">
        <w:rPr>
          <w:rFonts w:ascii="Courier New" w:hAnsi="Courier New" w:cs="Courier New"/>
          <w:shd w:val="clear" w:color="auto" w:fill="FFFFFF"/>
        </w:rPr>
        <w:t> </w:t>
      </w:r>
      <w:r w:rsidRPr="00391089">
        <w:rPr>
          <w:rFonts w:ascii="GHEA Grapalat" w:hAnsi="GHEA Grapalat" w:cs="GHEA Grapalat"/>
          <w:shd w:val="clear" w:color="auto" w:fill="FFFFFF"/>
        </w:rPr>
        <w:t>գրանցման</w:t>
      </w:r>
      <w:r w:rsidRPr="00391089">
        <w:rPr>
          <w:rFonts w:ascii="Courier New" w:hAnsi="Courier New" w:cs="Courier New"/>
          <w:shd w:val="clear" w:color="auto" w:fill="FFFFFF"/>
        </w:rPr>
        <w:t> </w:t>
      </w:r>
      <w:r w:rsidRPr="00391089">
        <w:rPr>
          <w:rFonts w:ascii="GHEA Grapalat" w:hAnsi="GHEA Grapalat" w:cs="GHEA Grapalat"/>
          <w:shd w:val="clear" w:color="auto" w:fill="FFFFFF"/>
        </w:rPr>
        <w:t>և</w:t>
      </w:r>
      <w:r w:rsidRPr="00391089">
        <w:rPr>
          <w:rFonts w:ascii="Courier New" w:hAnsi="Courier New" w:cs="Courier New"/>
          <w:shd w:val="clear" w:color="auto" w:fill="FFFFFF"/>
        </w:rPr>
        <w:t> </w:t>
      </w:r>
      <w:r w:rsidRPr="00391089">
        <w:rPr>
          <w:rFonts w:ascii="GHEA Grapalat" w:hAnsi="GHEA Grapalat" w:cs="GHEA Grapalat"/>
          <w:shd w:val="clear" w:color="auto" w:fill="FFFFFF"/>
        </w:rPr>
        <w:t>պետական</w:t>
      </w:r>
      <w:r w:rsidRPr="00391089">
        <w:rPr>
          <w:rFonts w:ascii="Courier New" w:hAnsi="Courier New" w:cs="Courier New"/>
          <w:shd w:val="clear" w:color="auto" w:fill="FFFFFF"/>
        </w:rPr>
        <w:t> </w:t>
      </w:r>
      <w:r w:rsidRPr="00391089">
        <w:rPr>
          <w:rFonts w:ascii="GHEA Grapalat" w:hAnsi="GHEA Grapalat" w:cs="GHEA Grapalat"/>
          <w:shd w:val="clear" w:color="auto" w:fill="FFFFFF"/>
        </w:rPr>
        <w:t>հաշվառման մերժման մասին որոշումները և այլ փաստաթղթեր կազմվում են էլեկտրոնային փաստաթղթերի ձևով, սակայն համակարգի տեխնիկական հնարավորությունները թույլ չեն տալիս ապահովել համապատասխան փաստաթղթերի ուղարկումն անձի տրամադրած էլեկտրոնային փոստի հասցեին՝ ինքնաշխատ եղանակով,</w:t>
      </w:r>
    </w:p>
    <w:p w:rsidR="005C7336" w:rsidRPr="00391089" w:rsidRDefault="005C7336" w:rsidP="005C7336">
      <w:pPr>
        <w:numPr>
          <w:ilvl w:val="0"/>
          <w:numId w:val="6"/>
        </w:numPr>
        <w:tabs>
          <w:tab w:val="left" w:pos="284"/>
          <w:tab w:val="left" w:pos="567"/>
        </w:tabs>
        <w:spacing w:line="276" w:lineRule="auto"/>
        <w:ind w:left="0" w:right="270" w:firstLine="540"/>
        <w:jc w:val="both"/>
        <w:rPr>
          <w:rFonts w:ascii="GHEA Grapalat" w:hAnsi="GHEA Grapalat" w:cs="Sylfaen"/>
          <w:shd w:val="clear" w:color="auto" w:fill="FFFFFF"/>
        </w:rPr>
      </w:pPr>
      <w:r w:rsidRPr="00391089">
        <w:rPr>
          <w:rFonts w:ascii="GHEA Grapalat" w:hAnsi="GHEA Grapalat"/>
        </w:rPr>
        <w:t xml:space="preserve">hամակարգը հնարավորություն չի տալիս </w:t>
      </w:r>
      <w:r w:rsidRPr="00391089">
        <w:rPr>
          <w:rFonts w:ascii="GHEA Grapalat" w:hAnsi="GHEA Grapalat" w:cs="Sylfaen"/>
        </w:rPr>
        <w:t>իրականացնել լրատվամիջոցների հաշվառումը, այլ մարմնի կողմից գրանցված/հաշվառված  կազմակերպությունների «վերագրանցումը»,</w:t>
      </w:r>
      <w:r w:rsidRPr="00391089" w:rsidDel="00A80F11">
        <w:rPr>
          <w:rFonts w:ascii="GHEA Grapalat" w:hAnsi="GHEA Grapalat" w:cs="Sylfaen"/>
          <w:shd w:val="clear" w:color="auto" w:fill="FFFFFF"/>
        </w:rPr>
        <w:t xml:space="preserve"> </w:t>
      </w:r>
      <w:r w:rsidRPr="00391089">
        <w:rPr>
          <w:rFonts w:ascii="GHEA Grapalat" w:hAnsi="GHEA Grapalat" w:cs="Sylfaen"/>
        </w:rPr>
        <w:t>փակ բաժնետիրական ընկերությունների գրանցումը,</w:t>
      </w:r>
    </w:p>
    <w:p w:rsidR="005C7336" w:rsidRPr="00391089" w:rsidRDefault="005C7336" w:rsidP="005C7336">
      <w:pPr>
        <w:numPr>
          <w:ilvl w:val="0"/>
          <w:numId w:val="6"/>
        </w:numPr>
        <w:tabs>
          <w:tab w:val="left" w:pos="284"/>
          <w:tab w:val="left" w:pos="567"/>
        </w:tabs>
        <w:spacing w:line="276" w:lineRule="auto"/>
        <w:ind w:left="0" w:right="270" w:firstLine="540"/>
        <w:jc w:val="both"/>
        <w:rPr>
          <w:rFonts w:ascii="GHEA Grapalat" w:hAnsi="GHEA Grapalat" w:cs="Sylfaen"/>
          <w:shd w:val="clear" w:color="auto" w:fill="FFFFFF"/>
        </w:rPr>
      </w:pPr>
      <w:r w:rsidRPr="00391089">
        <w:rPr>
          <w:rFonts w:ascii="GHEA Grapalat" w:hAnsi="GHEA Grapalat" w:cs="Sylfaen"/>
        </w:rPr>
        <w:t>հասարակական կազմակերպությունների գրանցումը,</w:t>
      </w:r>
    </w:p>
    <w:p w:rsidR="005C7336" w:rsidRPr="00391089" w:rsidRDefault="005C7336" w:rsidP="005C7336">
      <w:pPr>
        <w:numPr>
          <w:ilvl w:val="0"/>
          <w:numId w:val="6"/>
        </w:numPr>
        <w:tabs>
          <w:tab w:val="left" w:pos="284"/>
          <w:tab w:val="left" w:pos="567"/>
        </w:tabs>
        <w:spacing w:line="276" w:lineRule="auto"/>
        <w:ind w:left="0" w:right="270" w:firstLine="540"/>
        <w:jc w:val="both"/>
        <w:rPr>
          <w:rFonts w:ascii="GHEA Grapalat" w:hAnsi="GHEA Grapalat" w:cs="Sylfaen"/>
          <w:shd w:val="clear" w:color="auto" w:fill="FFFFFF"/>
        </w:rPr>
      </w:pPr>
      <w:r w:rsidRPr="00391089">
        <w:rPr>
          <w:rFonts w:ascii="GHEA Grapalat" w:hAnsi="GHEA Grapalat" w:cs="Sylfaen"/>
        </w:rPr>
        <w:t xml:space="preserve">սահմանափակ պատասխանատվությամբ ընկերությունների բաժնեմասերի գրանցումը </w:t>
      </w:r>
      <w:r w:rsidRPr="00391089">
        <w:rPr>
          <w:rFonts w:ascii="GHEA Grapalat" w:hAnsi="GHEA Grapalat" w:cs="Sylfaen"/>
          <w:shd w:val="clear" w:color="auto" w:fill="FFFFFF"/>
        </w:rPr>
        <w:t>և այլն:</w:t>
      </w:r>
    </w:p>
    <w:p w:rsidR="005C7336" w:rsidRPr="00391089" w:rsidRDefault="005C7336" w:rsidP="005C7336">
      <w:pPr>
        <w:pStyle w:val="ListParagraph"/>
        <w:spacing w:line="276" w:lineRule="auto"/>
        <w:ind w:left="0" w:right="270" w:firstLine="540"/>
        <w:jc w:val="both"/>
        <w:rPr>
          <w:rFonts w:ascii="GHEA Grapalat" w:hAnsi="GHEA Grapalat"/>
        </w:rPr>
      </w:pPr>
      <w:r w:rsidRPr="00391089">
        <w:rPr>
          <w:rFonts w:ascii="GHEA Grapalat" w:hAnsi="GHEA Grapalat"/>
        </w:rPr>
        <w:t xml:space="preserve">Ոլորտի բարեփոխումների ծրագիրն ուղղված է վերը ներկայացված խնդիրների լուծմանը, ինչպես նաև՝ ռեգիստրի ծրագրային ապահովման արդիականացմանը և ռեգիստրի տվյալների </w:t>
      </w:r>
      <w:r w:rsidRPr="00391089">
        <w:rPr>
          <w:rFonts w:ascii="GHEA Grapalat" w:hAnsi="GHEA Grapalat" w:cs="Tahoma"/>
        </w:rPr>
        <w:t>հանրային</w:t>
      </w:r>
      <w:r w:rsidRPr="00391089">
        <w:rPr>
          <w:rFonts w:ascii="GHEA Grapalat" w:hAnsi="GHEA Grapalat"/>
        </w:rPr>
        <w:t xml:space="preserve"> </w:t>
      </w:r>
      <w:r w:rsidRPr="00391089">
        <w:rPr>
          <w:rFonts w:ascii="GHEA Grapalat" w:hAnsi="GHEA Grapalat" w:cs="Tahoma"/>
        </w:rPr>
        <w:t>հասանելիության</w:t>
      </w:r>
      <w:r w:rsidRPr="00391089">
        <w:rPr>
          <w:rFonts w:ascii="GHEA Grapalat" w:hAnsi="GHEA Grapalat"/>
        </w:rPr>
        <w:t xml:space="preserve"> </w:t>
      </w:r>
      <w:r w:rsidRPr="00391089">
        <w:rPr>
          <w:rFonts w:ascii="GHEA Grapalat" w:hAnsi="GHEA Grapalat" w:cs="Tahoma"/>
        </w:rPr>
        <w:t>ապահովմանը</w:t>
      </w:r>
      <w:r w:rsidRPr="00391089">
        <w:rPr>
          <w:rFonts w:ascii="GHEA Grapalat" w:hAnsi="GHEA Grapalat"/>
        </w:rPr>
        <w:t>:</w:t>
      </w:r>
    </w:p>
    <w:p w:rsidR="005C7336" w:rsidRPr="00AB54C2" w:rsidRDefault="005C7336" w:rsidP="005C7336">
      <w:pPr>
        <w:pStyle w:val="ListParagraph"/>
        <w:tabs>
          <w:tab w:val="left" w:pos="0"/>
        </w:tabs>
        <w:spacing w:line="276" w:lineRule="auto"/>
        <w:ind w:left="0" w:right="270" w:firstLine="540"/>
        <w:jc w:val="both"/>
        <w:rPr>
          <w:rFonts w:ascii="GHEA Grapalat" w:hAnsi="GHEA Grapalat" w:cs="Sylfaen"/>
          <w:i/>
          <w:spacing w:val="-4"/>
          <w:shd w:val="clear" w:color="auto" w:fill="FFFFFF"/>
        </w:rPr>
      </w:pPr>
      <w:r w:rsidRPr="00AB54C2">
        <w:rPr>
          <w:rFonts w:ascii="GHEA Grapalat" w:hAnsi="GHEA Grapalat" w:cs="Sylfaen"/>
          <w:i/>
          <w:spacing w:val="-4"/>
          <w:shd w:val="clear" w:color="auto" w:fill="FFFFFF"/>
        </w:rPr>
        <w:t>4</w:t>
      </w:r>
      <w:r w:rsidRPr="00AB54C2">
        <w:rPr>
          <w:rFonts w:ascii="GHEA Grapalat" w:hAnsi="GHEA Grapalat" w:cs="Sylfaen"/>
          <w:i/>
          <w:spacing w:val="-4"/>
          <w:shd w:val="clear" w:color="auto" w:fill="FFFFFF"/>
          <w:lang w:val="en-US"/>
        </w:rPr>
        <w:t>.</w:t>
      </w:r>
      <w:r w:rsidRPr="00AB54C2">
        <w:rPr>
          <w:rFonts w:ascii="GHEA Grapalat" w:hAnsi="GHEA Grapalat" w:cs="Sylfaen"/>
          <w:i/>
          <w:spacing w:val="-4"/>
          <w:shd w:val="clear" w:color="auto" w:fill="FFFFFF"/>
        </w:rPr>
        <w:t xml:space="preserve"> Իրավաբանական անձանց պետական ռեգիստրի թվային արխիվների ստեղծում</w:t>
      </w:r>
    </w:p>
    <w:p w:rsidR="005C7336" w:rsidRPr="00391089" w:rsidRDefault="005C7336" w:rsidP="005C7336">
      <w:pPr>
        <w:spacing w:line="276" w:lineRule="auto"/>
        <w:ind w:right="270" w:firstLine="540"/>
        <w:jc w:val="both"/>
        <w:rPr>
          <w:rFonts w:ascii="GHEA Grapalat" w:hAnsi="GHEA Grapalat" w:cs="Sylfaen"/>
        </w:rPr>
      </w:pPr>
      <w:r w:rsidRPr="00391089">
        <w:rPr>
          <w:rFonts w:ascii="GHEA Grapalat" w:hAnsi="GHEA Grapalat" w:cs="Sylfaen"/>
        </w:rPr>
        <w:t>2021 թվականի դեկտեմբեր ամսվա դրությամբ Իրավաբանական անձանց պետական ռեգիստրի գործակալությունում պահպանվում են ընդհանուր առմամբ անհատ ձեռնարկատերերի 149780 ընթացիկ արխիվային գործեր, 160900 հաշվառումից հանված անհատ ձեռնարկատերերի արխիվային գործեր, 98295 իրավաբանական անձանց (այդ թվում՝ դրանց առանձնացված ստորաբաժանումների, հիմնարկների), պետական մարմինների և կառավարչական հիմնարկների ընթացիկ արխիվային գործեր և 55680 լուծարված իրավաբանական անձանց և հաշվառումից հանված առանձնացված ստորաբաժանումների արխիվային գործեր, որոնք իրենց մեջ պարունակում են մոտավորապես 14 մլն թերթ։</w:t>
      </w:r>
    </w:p>
    <w:p w:rsidR="005C7336" w:rsidRPr="00391089" w:rsidRDefault="005C7336" w:rsidP="005C7336">
      <w:pPr>
        <w:spacing w:line="276" w:lineRule="auto"/>
        <w:ind w:right="270" w:firstLine="540"/>
        <w:jc w:val="both"/>
        <w:rPr>
          <w:rFonts w:ascii="GHEA Grapalat" w:hAnsi="GHEA Grapalat" w:cs="Sylfaen"/>
        </w:rPr>
      </w:pPr>
      <w:r w:rsidRPr="00391089">
        <w:rPr>
          <w:rFonts w:ascii="GHEA Grapalat" w:hAnsi="GHEA Grapalat" w:cs="Sylfaen"/>
        </w:rPr>
        <w:t>Մինչ օրս նշված փաստաթղթերն ամբողջությամբ թվայնացված չեն (թվայնացման՝ մինչև 2012 թվականն իրականացված աշխատանքների շրջանակներում թվայնացվել են միայն գործող իրավաբանական անձանց վերջին կանոնադրությունները)։</w:t>
      </w:r>
    </w:p>
    <w:p w:rsidR="005C7336" w:rsidRPr="00391089" w:rsidRDefault="005C7336" w:rsidP="005C7336">
      <w:pPr>
        <w:spacing w:line="276" w:lineRule="auto"/>
        <w:ind w:right="270" w:firstLine="540"/>
        <w:jc w:val="both"/>
        <w:rPr>
          <w:rFonts w:ascii="GHEA Grapalat" w:hAnsi="GHEA Grapalat" w:cs="Sylfaen"/>
        </w:rPr>
      </w:pPr>
      <w:r w:rsidRPr="00391089">
        <w:rPr>
          <w:rFonts w:ascii="GHEA Grapalat" w:hAnsi="GHEA Grapalat" w:cs="Sylfaen"/>
        </w:rPr>
        <w:t xml:space="preserve">Պետական գրանցման և հաշվառման գործընթացն ամբողջովին էլեկտրոնային եղանակով իրականացնելու համար անհրաժեշտ է կատարել վերը նշված փաստաթղթերի թվայնացման աշխատանքները, ինչը հնարավորություն կտա ապահովել դրանց մատչելիությունը և երկարաժամկետ պահպանությունը:  </w:t>
      </w:r>
    </w:p>
    <w:p w:rsidR="005C7336" w:rsidRPr="00391089" w:rsidRDefault="005C7336" w:rsidP="005C7336">
      <w:pPr>
        <w:spacing w:line="276" w:lineRule="auto"/>
        <w:ind w:right="270" w:firstLine="540"/>
        <w:jc w:val="both"/>
        <w:rPr>
          <w:rFonts w:ascii="GHEA Grapalat" w:hAnsi="GHEA Grapalat" w:cs="Sylfaen"/>
        </w:rPr>
      </w:pPr>
      <w:r w:rsidRPr="00391089">
        <w:rPr>
          <w:rFonts w:ascii="GHEA Grapalat" w:hAnsi="GHEA Grapalat" w:cs="Sylfaen"/>
        </w:rPr>
        <w:lastRenderedPageBreak/>
        <w:t xml:space="preserve">Նախատեսվում է, որ արխիվային փաստաթղթերի սկանավորման, թվայնացված տվյալների շտեմարանների, հաշվառման և վիճակագրական տվյալների հավաքագրման գործընթացում կներգրավվեն նաև սահմանափակ կարողություններով </w:t>
      </w:r>
      <w:r w:rsidR="00DC68EC" w:rsidRPr="009F55E9">
        <w:rPr>
          <w:rFonts w:ascii="GHEA Grapalat" w:hAnsi="GHEA Grapalat" w:cs="Sylfaen"/>
        </w:rPr>
        <w:t xml:space="preserve">կամ հաշմանդամություն ունեցող </w:t>
      </w:r>
      <w:r w:rsidRPr="00391089">
        <w:rPr>
          <w:rFonts w:ascii="GHEA Grapalat" w:hAnsi="GHEA Grapalat" w:cs="Sylfaen"/>
        </w:rPr>
        <w:t>անձինք:</w:t>
      </w:r>
    </w:p>
    <w:p w:rsidR="005C7336" w:rsidRPr="005C7336" w:rsidRDefault="005C7336" w:rsidP="005C7336">
      <w:pPr>
        <w:pStyle w:val="ListParagraph"/>
        <w:shd w:val="clear" w:color="auto" w:fill="FFFFFF"/>
        <w:tabs>
          <w:tab w:val="left" w:pos="90"/>
        </w:tabs>
        <w:spacing w:line="276" w:lineRule="auto"/>
        <w:ind w:left="0" w:right="270" w:firstLine="540"/>
        <w:jc w:val="both"/>
        <w:textAlignment w:val="baseline"/>
        <w:rPr>
          <w:rFonts w:ascii="GHEA Grapalat" w:eastAsia="Sylfaen" w:hAnsi="GHEA Grapalat" w:cs="Sylfaen"/>
          <w:i/>
        </w:rPr>
      </w:pPr>
      <w:r w:rsidRPr="005C7336">
        <w:rPr>
          <w:rFonts w:ascii="GHEA Grapalat" w:eastAsia="Sylfaen" w:hAnsi="GHEA Grapalat" w:cs="Sylfaen"/>
          <w:i/>
        </w:rPr>
        <w:t>5</w:t>
      </w:r>
      <w:r w:rsidRPr="005C7336">
        <w:rPr>
          <w:rFonts w:ascii="GHEA Grapalat" w:eastAsia="Sylfaen" w:hAnsi="GHEA Grapalat" w:cs="Sylfaen"/>
          <w:i/>
          <w:lang w:val="en-US"/>
        </w:rPr>
        <w:t>.</w:t>
      </w:r>
      <w:r w:rsidRPr="005C7336">
        <w:rPr>
          <w:rFonts w:ascii="GHEA Grapalat" w:eastAsia="Sylfaen" w:hAnsi="GHEA Grapalat" w:cs="Sylfaen"/>
          <w:i/>
        </w:rPr>
        <w:t xml:space="preserve"> Էլեկտրոնային եղանակով նոտարի կողմից՝ էլեկտրոնային թվային ստորագրությամբ կնքված պայմանագրերի և փաստաթղթերի վավերացման և փոխանակման համար անհրաժեշտ պայմանների ապահովում</w:t>
      </w:r>
    </w:p>
    <w:p w:rsidR="005C7336" w:rsidRPr="00391089" w:rsidRDefault="005C7336" w:rsidP="005C7336">
      <w:pPr>
        <w:pStyle w:val="ListParagraph"/>
        <w:shd w:val="clear" w:color="auto" w:fill="FFFFFF"/>
        <w:tabs>
          <w:tab w:val="left" w:pos="90"/>
        </w:tabs>
        <w:spacing w:line="276" w:lineRule="auto"/>
        <w:ind w:left="0" w:right="270" w:firstLine="540"/>
        <w:jc w:val="both"/>
        <w:textAlignment w:val="baseline"/>
        <w:rPr>
          <w:rFonts w:ascii="GHEA Grapalat" w:eastAsia="Sylfaen" w:hAnsi="GHEA Grapalat" w:cs="Sylfaen"/>
        </w:rPr>
      </w:pPr>
      <w:r w:rsidRPr="00391089">
        <w:rPr>
          <w:rFonts w:ascii="GHEA Grapalat" w:eastAsia="Sylfaen" w:hAnsi="GHEA Grapalat" w:cs="Sylfaen"/>
        </w:rPr>
        <w:t>Նոտարների և ֆինանսական կառույցների (բանկեր, վարկային կազմակերպություններ) միջև կապ ապահովող էլեկտրոնային կառավարման համակարգի ներդրումը հնարավորություն կստեղծի էլեկտրոնային եղանակով փոխանակել փաստաթղթերը և վավերացնել էլեկտրոնային թվային ստորագրությամբ կնքված ապառիկ վաճառքի պայմանագրերը: Համակարգի արդյունավետ գործարկման նպատակով կսահմանվեն էլեկտրոնային պայմանագրերի տիպային ձևերը, դրանց էլեկտրոնային վավերացման կարգը, ինչպես նաև նոտարների և ֆինանսական կառույցների միջև փաստաթղթերի փոխանակման կարգը:</w:t>
      </w:r>
    </w:p>
    <w:p w:rsidR="005C7336" w:rsidRPr="00391089" w:rsidRDefault="005C7336" w:rsidP="005C7336">
      <w:pPr>
        <w:pStyle w:val="ListParagraph"/>
        <w:shd w:val="clear" w:color="auto" w:fill="FFFFFF"/>
        <w:tabs>
          <w:tab w:val="left" w:pos="90"/>
        </w:tabs>
        <w:spacing w:line="276" w:lineRule="auto"/>
        <w:ind w:left="0" w:right="270" w:firstLine="540"/>
        <w:jc w:val="both"/>
        <w:textAlignment w:val="baseline"/>
        <w:rPr>
          <w:rFonts w:ascii="GHEA Grapalat" w:eastAsia="Sylfaen" w:hAnsi="GHEA Grapalat" w:cs="Sylfaen"/>
        </w:rPr>
      </w:pPr>
      <w:r w:rsidRPr="00391089">
        <w:rPr>
          <w:rFonts w:ascii="GHEA Grapalat" w:eastAsia="Sylfaen" w:hAnsi="GHEA Grapalat" w:cs="Sylfaen"/>
        </w:rPr>
        <w:t xml:space="preserve">Այսպիսի կարգավորումները հնարավորություն կտան  նաև կատարողական մակագրության թերթերը տրամադրել էլեկտրոնային եղանակով՝ ընդլայնելով կատարողական մակագրության թերթի տրամադրման ինստիտուտը։ Համակարգի ներդրման արդյունքում կբարձրանա նոտարական ծառայությունների մատուցման արագությունը և որակը։  </w:t>
      </w:r>
    </w:p>
    <w:p w:rsidR="005C7336" w:rsidRPr="00391089" w:rsidRDefault="005C7336" w:rsidP="005C7336">
      <w:pPr>
        <w:spacing w:line="276" w:lineRule="auto"/>
        <w:ind w:right="270" w:firstLine="540"/>
        <w:jc w:val="both"/>
        <w:rPr>
          <w:rFonts w:ascii="GHEA Grapalat" w:eastAsia="Sylfaen" w:hAnsi="GHEA Grapalat" w:cs="Sylfaen"/>
        </w:rPr>
      </w:pPr>
      <w:r w:rsidRPr="00391089">
        <w:rPr>
          <w:rFonts w:ascii="GHEA Grapalat" w:hAnsi="GHEA Grapalat" w:cs="Calibri"/>
        </w:rPr>
        <w:t xml:space="preserve">Միաժամանակ, օրենսդրական փոփոխությունների իրականացմամբ պետք է ապահովել էլեկտրոնային հաղորդակցության միջոցով նոտարի կողմից գործարքների վավերացման հնարավորությունը: </w:t>
      </w:r>
      <w:r w:rsidRPr="00391089">
        <w:rPr>
          <w:rFonts w:ascii="GHEA Grapalat" w:eastAsia="Sylfaen" w:hAnsi="GHEA Grapalat" w:cs="Sylfaen"/>
        </w:rPr>
        <w:t>Եթե գործարքն ունի միայն մեկ կողմ, նոտարի կողմից գործարքը կարող</w:t>
      </w:r>
      <w:r w:rsidRPr="00391089">
        <w:rPr>
          <w:rFonts w:ascii="GHEA Grapalat" w:eastAsia="Calibri" w:hAnsi="GHEA Grapalat" w:cs="Calibri"/>
        </w:rPr>
        <w:t xml:space="preserve"> </w:t>
      </w:r>
      <w:r w:rsidRPr="00391089">
        <w:rPr>
          <w:rFonts w:ascii="GHEA Grapalat" w:eastAsia="Sylfaen" w:hAnsi="GHEA Grapalat" w:cs="Sylfaen"/>
        </w:rPr>
        <w:t>է</w:t>
      </w:r>
      <w:r w:rsidRPr="00391089">
        <w:rPr>
          <w:rFonts w:ascii="GHEA Grapalat" w:eastAsia="Calibri" w:hAnsi="GHEA Grapalat" w:cs="Calibri"/>
        </w:rPr>
        <w:t xml:space="preserve"> </w:t>
      </w:r>
      <w:r w:rsidRPr="00391089">
        <w:rPr>
          <w:rFonts w:ascii="GHEA Grapalat" w:eastAsia="Sylfaen" w:hAnsi="GHEA Grapalat" w:cs="Sylfaen"/>
        </w:rPr>
        <w:t>վավերացվել</w:t>
      </w:r>
      <w:r w:rsidRPr="00391089">
        <w:rPr>
          <w:rFonts w:ascii="GHEA Grapalat" w:eastAsia="Calibri" w:hAnsi="GHEA Grapalat" w:cs="Calibri"/>
        </w:rPr>
        <w:t xml:space="preserve"> </w:t>
      </w:r>
      <w:r w:rsidRPr="00391089">
        <w:rPr>
          <w:rFonts w:ascii="GHEA Grapalat" w:eastAsia="Sylfaen" w:hAnsi="GHEA Grapalat" w:cs="Sylfaen"/>
        </w:rPr>
        <w:t>էլեկտրոնային</w:t>
      </w:r>
      <w:r w:rsidRPr="00391089">
        <w:rPr>
          <w:rFonts w:ascii="GHEA Grapalat" w:eastAsia="Calibri" w:hAnsi="GHEA Grapalat" w:cs="Calibri"/>
        </w:rPr>
        <w:t xml:space="preserve"> </w:t>
      </w:r>
      <w:r w:rsidRPr="00391089">
        <w:rPr>
          <w:rFonts w:ascii="GHEA Grapalat" w:eastAsia="Sylfaen" w:hAnsi="GHEA Grapalat" w:cs="Sylfaen"/>
        </w:rPr>
        <w:t>տեսահաղորդակցության</w:t>
      </w:r>
      <w:r w:rsidRPr="00391089">
        <w:rPr>
          <w:rFonts w:ascii="GHEA Grapalat" w:eastAsia="Calibri" w:hAnsi="GHEA Grapalat" w:cs="Calibri"/>
        </w:rPr>
        <w:t xml:space="preserve"> </w:t>
      </w:r>
      <w:r w:rsidRPr="00391089">
        <w:rPr>
          <w:rFonts w:ascii="GHEA Grapalat" w:eastAsia="Sylfaen" w:hAnsi="GHEA Grapalat" w:cs="Sylfaen"/>
        </w:rPr>
        <w:t>միջոցներով</w:t>
      </w:r>
      <w:r w:rsidRPr="00391089">
        <w:rPr>
          <w:rFonts w:ascii="GHEA Grapalat" w:eastAsia="Calibri" w:hAnsi="GHEA Grapalat" w:cs="Calibri"/>
        </w:rPr>
        <w:t xml:space="preserve">, </w:t>
      </w:r>
      <w:r w:rsidRPr="00391089">
        <w:rPr>
          <w:rFonts w:ascii="GHEA Grapalat" w:eastAsia="Sylfaen" w:hAnsi="GHEA Grapalat" w:cs="Sylfaen"/>
        </w:rPr>
        <w:t>եթե</w:t>
      </w:r>
      <w:r w:rsidRPr="00391089">
        <w:rPr>
          <w:rFonts w:ascii="GHEA Grapalat" w:eastAsia="Calibri" w:hAnsi="GHEA Grapalat" w:cs="Calibri"/>
        </w:rPr>
        <w:t xml:space="preserve"> </w:t>
      </w:r>
      <w:r w:rsidRPr="00391089">
        <w:rPr>
          <w:rFonts w:ascii="GHEA Grapalat" w:eastAsia="Sylfaen" w:hAnsi="GHEA Grapalat" w:cs="Sylfaen"/>
        </w:rPr>
        <w:t>այդ</w:t>
      </w:r>
      <w:r w:rsidRPr="00391089">
        <w:rPr>
          <w:rFonts w:ascii="GHEA Grapalat" w:eastAsia="Calibri" w:hAnsi="GHEA Grapalat" w:cs="Calibri"/>
        </w:rPr>
        <w:t xml:space="preserve"> </w:t>
      </w:r>
      <w:r w:rsidRPr="00391089">
        <w:rPr>
          <w:rFonts w:ascii="GHEA Grapalat" w:eastAsia="Sylfaen" w:hAnsi="GHEA Grapalat" w:cs="Sylfaen"/>
        </w:rPr>
        <w:t>միջոցները</w:t>
      </w:r>
      <w:r w:rsidRPr="00391089">
        <w:rPr>
          <w:rFonts w:ascii="GHEA Grapalat" w:eastAsia="Calibri" w:hAnsi="GHEA Grapalat" w:cs="Calibri"/>
        </w:rPr>
        <w:t xml:space="preserve"> </w:t>
      </w:r>
      <w:r w:rsidRPr="00391089">
        <w:rPr>
          <w:rFonts w:ascii="GHEA Grapalat" w:eastAsia="Sylfaen" w:hAnsi="GHEA Grapalat" w:cs="Sylfaen"/>
        </w:rPr>
        <w:t>թույլատրում</w:t>
      </w:r>
      <w:r w:rsidRPr="00391089">
        <w:rPr>
          <w:rFonts w:ascii="GHEA Grapalat" w:eastAsia="Calibri" w:hAnsi="GHEA Grapalat" w:cs="Calibri"/>
        </w:rPr>
        <w:t xml:space="preserve"> </w:t>
      </w:r>
      <w:r w:rsidRPr="00391089">
        <w:rPr>
          <w:rFonts w:ascii="GHEA Grapalat" w:eastAsia="Sylfaen" w:hAnsi="GHEA Grapalat" w:cs="Sylfaen"/>
        </w:rPr>
        <w:t>են</w:t>
      </w:r>
      <w:r w:rsidRPr="00391089">
        <w:rPr>
          <w:rFonts w:ascii="GHEA Grapalat" w:eastAsia="Calibri" w:hAnsi="GHEA Grapalat" w:cs="Calibri"/>
        </w:rPr>
        <w:t xml:space="preserve"> </w:t>
      </w:r>
      <w:r w:rsidRPr="00391089">
        <w:rPr>
          <w:rFonts w:ascii="GHEA Grapalat" w:eastAsia="Sylfaen" w:hAnsi="GHEA Grapalat" w:cs="Sylfaen"/>
        </w:rPr>
        <w:t>ուղղակի</w:t>
      </w:r>
      <w:r w:rsidRPr="00391089">
        <w:rPr>
          <w:rFonts w:ascii="GHEA Grapalat" w:eastAsia="Calibri" w:hAnsi="GHEA Grapalat" w:cs="Calibri"/>
        </w:rPr>
        <w:t xml:space="preserve"> </w:t>
      </w:r>
      <w:r w:rsidRPr="00391089">
        <w:rPr>
          <w:rFonts w:ascii="GHEA Grapalat" w:eastAsia="Sylfaen" w:hAnsi="GHEA Grapalat" w:cs="Sylfaen"/>
        </w:rPr>
        <w:t>տեսողական</w:t>
      </w:r>
      <w:r w:rsidRPr="00391089">
        <w:rPr>
          <w:rFonts w:ascii="GHEA Grapalat" w:eastAsia="Calibri" w:hAnsi="GHEA Grapalat" w:cs="Calibri"/>
        </w:rPr>
        <w:t xml:space="preserve"> </w:t>
      </w:r>
      <w:r w:rsidRPr="00391089">
        <w:rPr>
          <w:rFonts w:ascii="GHEA Grapalat" w:eastAsia="Sylfaen" w:hAnsi="GHEA Grapalat" w:cs="Sylfaen"/>
        </w:rPr>
        <w:t>շփում</w:t>
      </w:r>
      <w:r w:rsidRPr="00391089">
        <w:rPr>
          <w:rFonts w:ascii="GHEA Grapalat" w:eastAsia="Calibri" w:hAnsi="GHEA Grapalat" w:cs="Calibri"/>
        </w:rPr>
        <w:t xml:space="preserve"> </w:t>
      </w:r>
      <w:r w:rsidRPr="00391089">
        <w:rPr>
          <w:rFonts w:ascii="GHEA Grapalat" w:eastAsia="Sylfaen" w:hAnsi="GHEA Grapalat" w:cs="Sylfaen"/>
        </w:rPr>
        <w:t>գործարքի կողմի և</w:t>
      </w:r>
      <w:r w:rsidRPr="00391089">
        <w:rPr>
          <w:rFonts w:ascii="GHEA Grapalat" w:eastAsia="Calibri" w:hAnsi="GHEA Grapalat" w:cs="Calibri"/>
        </w:rPr>
        <w:t xml:space="preserve"> </w:t>
      </w:r>
      <w:r w:rsidRPr="00391089">
        <w:rPr>
          <w:rFonts w:ascii="GHEA Grapalat" w:eastAsia="Sylfaen" w:hAnsi="GHEA Grapalat" w:cs="Sylfaen"/>
        </w:rPr>
        <w:t>նոտարի</w:t>
      </w:r>
      <w:r w:rsidRPr="00391089">
        <w:rPr>
          <w:rFonts w:ascii="GHEA Grapalat" w:eastAsia="Calibri" w:hAnsi="GHEA Grapalat" w:cs="Calibri"/>
        </w:rPr>
        <w:t xml:space="preserve"> </w:t>
      </w:r>
      <w:r w:rsidRPr="00391089">
        <w:rPr>
          <w:rFonts w:ascii="GHEA Grapalat" w:eastAsia="Sylfaen" w:hAnsi="GHEA Grapalat" w:cs="Sylfaen"/>
        </w:rPr>
        <w:t>միջև</w:t>
      </w:r>
      <w:r w:rsidRPr="00391089">
        <w:rPr>
          <w:rFonts w:ascii="GHEA Grapalat" w:eastAsia="Calibri" w:hAnsi="GHEA Grapalat" w:cs="Calibri"/>
        </w:rPr>
        <w:t xml:space="preserve">, </w:t>
      </w:r>
      <w:r w:rsidRPr="00391089">
        <w:rPr>
          <w:rFonts w:ascii="GHEA Grapalat" w:eastAsia="Sylfaen" w:hAnsi="GHEA Grapalat" w:cs="Sylfaen"/>
        </w:rPr>
        <w:t>իսկ</w:t>
      </w:r>
      <w:r w:rsidRPr="00391089">
        <w:rPr>
          <w:rFonts w:ascii="GHEA Grapalat" w:eastAsia="Calibri" w:hAnsi="GHEA Grapalat" w:cs="Calibri"/>
        </w:rPr>
        <w:t xml:space="preserve"> </w:t>
      </w:r>
      <w:r w:rsidRPr="00391089">
        <w:rPr>
          <w:rFonts w:ascii="GHEA Grapalat" w:eastAsia="Sylfaen" w:hAnsi="GHEA Grapalat" w:cs="Sylfaen"/>
        </w:rPr>
        <w:t>գործարքի կողմը հայտնի</w:t>
      </w:r>
      <w:r w:rsidRPr="00391089">
        <w:rPr>
          <w:rFonts w:ascii="GHEA Grapalat" w:eastAsia="Calibri" w:hAnsi="GHEA Grapalat" w:cs="Calibri"/>
        </w:rPr>
        <w:t xml:space="preserve"> </w:t>
      </w:r>
      <w:r w:rsidRPr="00391089">
        <w:rPr>
          <w:rFonts w:ascii="GHEA Grapalat" w:eastAsia="Sylfaen" w:hAnsi="GHEA Grapalat" w:cs="Sylfaen"/>
        </w:rPr>
        <w:t>է</w:t>
      </w:r>
      <w:r w:rsidRPr="00391089">
        <w:rPr>
          <w:rFonts w:ascii="GHEA Grapalat" w:eastAsia="Calibri" w:hAnsi="GHEA Grapalat" w:cs="Calibri"/>
        </w:rPr>
        <w:t xml:space="preserve"> </w:t>
      </w:r>
      <w:r w:rsidRPr="00391089">
        <w:rPr>
          <w:rFonts w:ascii="GHEA Grapalat" w:eastAsia="Sylfaen" w:hAnsi="GHEA Grapalat" w:cs="Sylfaen"/>
        </w:rPr>
        <w:t>նոտարին</w:t>
      </w:r>
      <w:r w:rsidRPr="00391089">
        <w:rPr>
          <w:rFonts w:ascii="GHEA Grapalat" w:eastAsia="Calibri" w:hAnsi="GHEA Grapalat" w:cs="Calibri"/>
        </w:rPr>
        <w:t xml:space="preserve"> </w:t>
      </w:r>
      <w:r w:rsidRPr="00391089">
        <w:rPr>
          <w:rFonts w:ascii="GHEA Grapalat" w:eastAsia="Sylfaen" w:hAnsi="GHEA Grapalat" w:cs="Sylfaen"/>
        </w:rPr>
        <w:t>կամ</w:t>
      </w:r>
      <w:r w:rsidRPr="00391089">
        <w:rPr>
          <w:rFonts w:ascii="GHEA Grapalat" w:eastAsia="Calibri" w:hAnsi="GHEA Grapalat" w:cs="Calibri"/>
        </w:rPr>
        <w:t xml:space="preserve"> </w:t>
      </w:r>
      <w:r w:rsidRPr="00391089">
        <w:rPr>
          <w:rFonts w:ascii="GHEA Grapalat" w:eastAsia="Sylfaen" w:hAnsi="GHEA Grapalat" w:cs="Sylfaen"/>
        </w:rPr>
        <w:t>նրա</w:t>
      </w:r>
      <w:r w:rsidRPr="00391089">
        <w:rPr>
          <w:rFonts w:ascii="GHEA Grapalat" w:eastAsia="Calibri" w:hAnsi="GHEA Grapalat" w:cs="Calibri"/>
        </w:rPr>
        <w:t xml:space="preserve"> </w:t>
      </w:r>
      <w:r w:rsidRPr="00391089">
        <w:rPr>
          <w:rFonts w:ascii="GHEA Grapalat" w:eastAsia="Sylfaen" w:hAnsi="GHEA Grapalat" w:cs="Sylfaen"/>
        </w:rPr>
        <w:t>նույնականացումը և ինքնությունը</w:t>
      </w:r>
      <w:r w:rsidRPr="00391089">
        <w:rPr>
          <w:rFonts w:ascii="GHEA Grapalat" w:eastAsia="Calibri" w:hAnsi="GHEA Grapalat" w:cs="Calibri"/>
        </w:rPr>
        <w:t xml:space="preserve"> </w:t>
      </w:r>
      <w:r w:rsidRPr="00391089">
        <w:rPr>
          <w:rFonts w:ascii="GHEA Grapalat" w:eastAsia="Sylfaen" w:hAnsi="GHEA Grapalat" w:cs="Sylfaen"/>
        </w:rPr>
        <w:t>ստուգելը</w:t>
      </w:r>
      <w:r w:rsidRPr="00391089">
        <w:rPr>
          <w:rFonts w:ascii="GHEA Grapalat" w:eastAsia="Calibri" w:hAnsi="GHEA Grapalat" w:cs="Calibri"/>
        </w:rPr>
        <w:t xml:space="preserve"> </w:t>
      </w:r>
      <w:r w:rsidRPr="00391089">
        <w:rPr>
          <w:rFonts w:ascii="GHEA Grapalat" w:eastAsia="Sylfaen" w:hAnsi="GHEA Grapalat" w:cs="Sylfaen"/>
        </w:rPr>
        <w:t>հնարավոր</w:t>
      </w:r>
      <w:r w:rsidRPr="00391089">
        <w:rPr>
          <w:rFonts w:ascii="GHEA Grapalat" w:eastAsia="Calibri" w:hAnsi="GHEA Grapalat" w:cs="Calibri"/>
        </w:rPr>
        <w:t xml:space="preserve"> </w:t>
      </w:r>
      <w:r w:rsidRPr="00391089">
        <w:rPr>
          <w:rFonts w:ascii="GHEA Grapalat" w:eastAsia="Sylfaen" w:hAnsi="GHEA Grapalat" w:cs="Sylfaen"/>
        </w:rPr>
        <w:t>է</w:t>
      </w:r>
      <w:r w:rsidRPr="00391089">
        <w:rPr>
          <w:rFonts w:ascii="GHEA Grapalat" w:eastAsia="Calibri" w:hAnsi="GHEA Grapalat" w:cs="Calibri"/>
        </w:rPr>
        <w:t xml:space="preserve"> </w:t>
      </w:r>
      <w:r w:rsidRPr="00391089">
        <w:rPr>
          <w:rFonts w:ascii="GHEA Grapalat" w:eastAsia="Sylfaen" w:hAnsi="GHEA Grapalat" w:cs="Sylfaen"/>
        </w:rPr>
        <w:t>սահմանված</w:t>
      </w:r>
      <w:r w:rsidRPr="00391089">
        <w:rPr>
          <w:rFonts w:ascii="GHEA Grapalat" w:eastAsia="Calibri" w:hAnsi="GHEA Grapalat" w:cs="Calibri"/>
        </w:rPr>
        <w:t xml:space="preserve"> </w:t>
      </w:r>
      <w:r w:rsidRPr="00391089">
        <w:rPr>
          <w:rFonts w:ascii="GHEA Grapalat" w:eastAsia="Sylfaen" w:hAnsi="GHEA Grapalat" w:cs="Sylfaen"/>
        </w:rPr>
        <w:t>կարգով</w:t>
      </w:r>
      <w:r w:rsidRPr="00391089">
        <w:rPr>
          <w:rFonts w:ascii="GHEA Grapalat" w:eastAsia="Calibri" w:hAnsi="GHEA Grapalat" w:cs="Calibri"/>
        </w:rPr>
        <w:t xml:space="preserve">: </w:t>
      </w:r>
      <w:r w:rsidRPr="00391089">
        <w:rPr>
          <w:rFonts w:ascii="GHEA Grapalat" w:eastAsia="Sylfaen" w:hAnsi="GHEA Grapalat" w:cs="Sylfaen"/>
        </w:rPr>
        <w:t xml:space="preserve">Նշված իրավիճակում ֆիզիկական անձի նույնությունը, ինքնությունը և գործունակությունը որոշվում է անձը հաստատող փաստաթղթերով և վավերական էլեկտրոնային ստորագրության առկայությամբ: </w:t>
      </w:r>
    </w:p>
    <w:p w:rsidR="005C7336" w:rsidRPr="00391089" w:rsidRDefault="005C7336" w:rsidP="005C7336">
      <w:pPr>
        <w:spacing w:line="276" w:lineRule="auto"/>
        <w:ind w:right="270" w:firstLine="540"/>
        <w:jc w:val="both"/>
        <w:rPr>
          <w:rFonts w:ascii="GHEA Grapalat" w:eastAsia="Sylfaen" w:hAnsi="GHEA Grapalat" w:cs="Sylfaen"/>
        </w:rPr>
      </w:pPr>
      <w:r w:rsidRPr="00391089">
        <w:rPr>
          <w:rFonts w:ascii="GHEA Grapalat" w:eastAsia="Sylfaen" w:hAnsi="GHEA Grapalat" w:cs="Sylfaen"/>
        </w:rPr>
        <w:t xml:space="preserve"> Իրավական ակտերում համապատասխան  փոփոխությունների ընդունումից հետո կներդրվի էլեկտրոնային հաղորդակցության միջոցներով գործարքների վավերացման տեխնիկական հնարավորությունը, ինչպես նաև կապահովվի վավերացված փաստաթղթերի էլեկտրոնայնացումը։ Այս գործիքը արդյունավետ կկիրառվի հատկապես տարածության վրա փաստաթղթերի կիրառությունն ապահովելու համար: Նշված եղանակով հնարավոր կլինի իրականացնել ինչպես </w:t>
      </w:r>
      <w:r w:rsidRPr="00391089">
        <w:rPr>
          <w:rFonts w:ascii="GHEA Grapalat" w:eastAsia="Sylfaen" w:hAnsi="GHEA Grapalat" w:cs="Sylfaen"/>
        </w:rPr>
        <w:lastRenderedPageBreak/>
        <w:t>Հայաստանի Հանրապետության ամբողջ տարածքում, այնպես էլ օտարերկրյա պետության տարածքում գտնվող ֆիզիկական և իրավաբանական անձանց գործարքների վավերացումը հեռահաղո</w:t>
      </w:r>
      <w:r w:rsidR="00DC68EC">
        <w:rPr>
          <w:rFonts w:ascii="GHEA Grapalat" w:eastAsia="Sylfaen" w:hAnsi="GHEA Grapalat" w:cs="Sylfaen"/>
        </w:rPr>
        <w:t>ր</w:t>
      </w:r>
      <w:r w:rsidRPr="00391089">
        <w:rPr>
          <w:rFonts w:ascii="GHEA Grapalat" w:eastAsia="Sylfaen" w:hAnsi="GHEA Grapalat" w:cs="Sylfaen"/>
        </w:rPr>
        <w:t xml:space="preserve">դակցության միջոցներով։  </w:t>
      </w:r>
    </w:p>
    <w:p w:rsidR="005C7336" w:rsidRPr="005C7336" w:rsidRDefault="005C7336" w:rsidP="005C7336">
      <w:pPr>
        <w:pStyle w:val="ListParagraph"/>
        <w:shd w:val="clear" w:color="auto" w:fill="FFFFFF"/>
        <w:tabs>
          <w:tab w:val="left" w:pos="90"/>
        </w:tabs>
        <w:spacing w:line="276" w:lineRule="auto"/>
        <w:ind w:left="0" w:right="270" w:firstLine="540"/>
        <w:jc w:val="both"/>
        <w:textAlignment w:val="baseline"/>
        <w:rPr>
          <w:rFonts w:ascii="GHEA Grapalat" w:hAnsi="GHEA Grapalat"/>
          <w:i/>
        </w:rPr>
      </w:pPr>
      <w:r w:rsidRPr="005C7336">
        <w:rPr>
          <w:rFonts w:ascii="GHEA Grapalat" w:hAnsi="GHEA Grapalat"/>
          <w:i/>
        </w:rPr>
        <w:t>6</w:t>
      </w:r>
      <w:r w:rsidRPr="005C7336">
        <w:rPr>
          <w:rFonts w:ascii="GHEA Grapalat" w:hAnsi="GHEA Grapalat"/>
          <w:i/>
          <w:lang w:val="en-US"/>
        </w:rPr>
        <w:t>.</w:t>
      </w:r>
      <w:r w:rsidRPr="005C7336">
        <w:rPr>
          <w:rFonts w:ascii="GHEA Grapalat" w:hAnsi="GHEA Grapalat"/>
          <w:i/>
        </w:rPr>
        <w:t xml:space="preserve"> Էլեկտրոնային սնանկության համակարգի ներդնում</w:t>
      </w:r>
    </w:p>
    <w:p w:rsidR="005C7336" w:rsidRPr="00391089" w:rsidRDefault="005C7336" w:rsidP="005C7336">
      <w:pPr>
        <w:pStyle w:val="ListParagraph"/>
        <w:tabs>
          <w:tab w:val="left" w:pos="270"/>
          <w:tab w:val="left" w:pos="851"/>
        </w:tabs>
        <w:spacing w:line="276" w:lineRule="auto"/>
        <w:ind w:left="0" w:right="270" w:firstLine="540"/>
        <w:jc w:val="both"/>
        <w:rPr>
          <w:rFonts w:ascii="GHEA Grapalat" w:hAnsi="GHEA Grapalat"/>
        </w:rPr>
      </w:pPr>
      <w:r w:rsidRPr="00391089">
        <w:rPr>
          <w:rFonts w:ascii="GHEA Grapalat" w:hAnsi="GHEA Grapalat"/>
        </w:rPr>
        <w:t>Էլեկտրոնային արդարադատության շրջանակներում անհրաժեշտ է ներդնել էլեկտրոնային սնանկության համակարգ, որը ընդունված է և կիրառվում է մի շարք երկրներում` իր տարբեր դրսևորումներով: Այն հնարավորություն է տալիս սնանկության վարույթի իրականացումը` սկսած դրա հարուցումից մինչև վարույթի ավարտը, իրականացնել էլեկտրոնային եղանակով` առանց լրացուցիչ փաստաթղթաշրջանառության, մարդու միջամտությունը հնարավորինս բացառելով և գործընթացներն իրականացնելով առանց կողմերի անմիջական մասնակցության: Նշվածը հատկապես վերաբերում է սնանկության վարույթում աճուրդների իրականացմանը: Էլեկտրոնային սնանկության հարթակի ներդնումը և գործարկումը պետք է նպաստի սնանկության առավել թափանցիկ համակարգի կայացմանը: Այն պետք է հնարավորություն ընձեռի ապահովել դիմումների և այլ փաստաթղթերի ներկայացումը դատարանին, սնանկու</w:t>
      </w:r>
      <w:r w:rsidRPr="00391089">
        <w:rPr>
          <w:rFonts w:ascii="GHEA Grapalat" w:hAnsi="GHEA Grapalat"/>
        </w:rPr>
        <w:softHyphen/>
        <w:t>թյան կառավարչին և վարույթի մասնակիցներին, փաստաթղթերի և սնանկության վարույթի վերաբերյալ տեղեկատվության առցանց հասանելիությունը, իրականացնել էլեկտրոնային ծա</w:t>
      </w:r>
      <w:r w:rsidRPr="00391089">
        <w:rPr>
          <w:rFonts w:ascii="GHEA Grapalat" w:hAnsi="GHEA Grapalat"/>
        </w:rPr>
        <w:softHyphen/>
        <w:t>նու</w:t>
      </w:r>
      <w:r w:rsidRPr="00391089">
        <w:rPr>
          <w:rFonts w:ascii="GHEA Grapalat" w:hAnsi="GHEA Grapalat"/>
        </w:rPr>
        <w:softHyphen/>
        <w:t>ցումներ, կազմակերպել սնանկության կառավարիչների թեկնածուների ընտրությունը, գույքի էլեկտրո</w:t>
      </w:r>
      <w:r w:rsidRPr="00391089">
        <w:rPr>
          <w:rFonts w:ascii="GHEA Grapalat" w:hAnsi="GHEA Grapalat"/>
        </w:rPr>
        <w:softHyphen/>
        <w:t>նային վաճառքը, հրապարակել հաշվետվություններ, ամփոփել վիճակագրական տվյալներ և այլն:</w:t>
      </w:r>
    </w:p>
    <w:p w:rsidR="00276CCE" w:rsidRPr="00B55C48" w:rsidRDefault="005C7336" w:rsidP="00AB54C2">
      <w:pPr>
        <w:pStyle w:val="ListParagraph"/>
        <w:spacing w:line="276" w:lineRule="auto"/>
        <w:ind w:left="0" w:right="270" w:firstLine="540"/>
        <w:jc w:val="both"/>
        <w:rPr>
          <w:rFonts w:ascii="GHEA Grapalat" w:hAnsi="GHEA Grapalat"/>
        </w:rPr>
      </w:pPr>
      <w:r w:rsidRPr="00391089">
        <w:rPr>
          <w:rFonts w:ascii="GHEA Grapalat" w:hAnsi="GHEA Grapalat"/>
        </w:rPr>
        <w:t>Էլեկտրոնային սնանկության համակարգը անհրաժեշտ է նաև ինտեգրել սնանկության գործերով էլեկտրոնային դատարանի մոդուլի հետ՝ ապահովելու համար սնանկության վարույթում դատարանի մասնակցությամբ և առանց դատարանի մասնակցության իրականացվող գործընթացների փոխգործելիությունը:</w:t>
      </w:r>
    </w:p>
    <w:p w:rsidR="00855117" w:rsidRPr="00B55C48" w:rsidRDefault="00D9057C" w:rsidP="00AB54C2">
      <w:pPr>
        <w:pStyle w:val="ListParagraph"/>
        <w:spacing w:line="276" w:lineRule="auto"/>
        <w:ind w:left="0" w:right="270"/>
        <w:jc w:val="center"/>
        <w:rPr>
          <w:rFonts w:ascii="GHEA Grapalat" w:hAnsi="GHEA Grapalat"/>
          <w:b/>
          <w:shd w:val="clear" w:color="auto" w:fill="FFFFFF"/>
          <w:lang w:val="en-US"/>
        </w:rPr>
      </w:pPr>
      <w:r w:rsidRPr="00B55C48">
        <w:rPr>
          <w:rFonts w:ascii="GHEA Grapalat" w:hAnsi="GHEA Grapalat"/>
          <w:b/>
          <w:shd w:val="clear" w:color="auto" w:fill="FFFFFF"/>
        </w:rPr>
        <w:br w:type="page"/>
      </w:r>
      <w:r w:rsidR="00855117" w:rsidRPr="00B55C48">
        <w:rPr>
          <w:rFonts w:ascii="GHEA Grapalat" w:hAnsi="GHEA Grapalat"/>
          <w:b/>
          <w:shd w:val="clear" w:color="auto" w:fill="FFFFFF"/>
        </w:rPr>
        <w:lastRenderedPageBreak/>
        <w:t>ՌԱԶՄԱՎԱՐԱԿԱՆ ՆՊԱՏԱԿ</w:t>
      </w:r>
    </w:p>
    <w:p w:rsidR="00C43BAB" w:rsidRPr="00B55C48" w:rsidRDefault="004926D4" w:rsidP="00AB54C2">
      <w:pPr>
        <w:pStyle w:val="Heading2"/>
        <w:spacing w:line="276" w:lineRule="auto"/>
        <w:ind w:right="-3"/>
        <w:jc w:val="center"/>
        <w:rPr>
          <w:rFonts w:ascii="GHEA Grapalat" w:eastAsia="GHEA Grapalat" w:hAnsi="GHEA Grapalat" w:cs="GHEA Grapalat"/>
          <w:sz w:val="24"/>
          <w:szCs w:val="24"/>
        </w:rPr>
      </w:pPr>
      <w:bookmarkStart w:id="39" w:name="_Toc97908196"/>
      <w:bookmarkStart w:id="40" w:name="_Toc97913145"/>
      <w:bookmarkStart w:id="41" w:name="_Toc97913164"/>
      <w:bookmarkStart w:id="42" w:name="_Toc104971843"/>
      <w:r w:rsidRPr="00B55C48">
        <w:rPr>
          <w:rFonts w:ascii="GHEA Grapalat" w:eastAsia="GHEA Grapalat" w:hAnsi="GHEA Grapalat" w:cs="GHEA Grapalat"/>
          <w:sz w:val="24"/>
          <w:szCs w:val="24"/>
          <w:lang w:val="en-US"/>
        </w:rPr>
        <w:t xml:space="preserve">ԱՆՑՈՒՄԱՅԻՆ ԱՐԴԱՐԱԴԱՏՈՒԹՅԱՆ ԳՈՐԾԻՔՆԵՐԻ ԿԻՐԱՌՈՒՄ՝ ՓԱՍՏԱՀԱՎԱՔ ԳՈՐԾՈՒՆԵՈՒԹՅԱՆ ՄԻՋՈՑՈՎ </w:t>
      </w:r>
      <w:r w:rsidRPr="00B55C48">
        <w:rPr>
          <w:rFonts w:ascii="GHEA Grapalat" w:eastAsia="GHEA Grapalat" w:hAnsi="GHEA Grapalat" w:cs="GHEA Grapalat"/>
          <w:sz w:val="24"/>
          <w:szCs w:val="24"/>
        </w:rPr>
        <w:t xml:space="preserve">ՄԱՐԴՈՒ ԻՐԱՎՈՒՆՔՆԵՐԻ </w:t>
      </w:r>
      <w:r w:rsidRPr="00B55C48">
        <w:rPr>
          <w:rFonts w:ascii="GHEA Grapalat" w:eastAsia="GHEA Grapalat" w:hAnsi="GHEA Grapalat" w:cs="GHEA Grapalat"/>
          <w:sz w:val="24"/>
          <w:szCs w:val="24"/>
          <w:lang w:val="en-US"/>
        </w:rPr>
        <w:t>ՀԱՄԱԿԱՐԳԱՅԻՆ ԽԱԽՏՈՒՄՆԵՐԻ ԲԱՑԱՀԱՅՏՄԱՄԲ</w:t>
      </w:r>
      <w:bookmarkEnd w:id="39"/>
      <w:bookmarkEnd w:id="40"/>
      <w:bookmarkEnd w:id="41"/>
      <w:bookmarkEnd w:id="42"/>
    </w:p>
    <w:p w:rsidR="00C43BAB" w:rsidRPr="00B55C48" w:rsidRDefault="00E1175F" w:rsidP="004431C7">
      <w:pPr>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Անցումային արդարադատությունը գործընթացների և կառուցակարգերի ամբողջություն է, որի միջոցով իրականացվում է անցյալի համապարփակ, բազմակողմանի զննություն՝ ավելի լայն համատեքստում հասկանալու, թե ինչպես են ընդունվել կամ կիրառվել օրենքները, </w:t>
      </w:r>
      <w:r w:rsidRPr="00B55C48">
        <w:rPr>
          <w:rFonts w:ascii="GHEA Grapalat" w:eastAsia="GHEA Grapalat" w:hAnsi="GHEA Grapalat" w:cs="GHEA Grapalat"/>
          <w:lang w:val="en-US"/>
        </w:rPr>
        <w:t>բացահայտվում են</w:t>
      </w:r>
      <w:r w:rsidRPr="00B55C48">
        <w:rPr>
          <w:rFonts w:ascii="GHEA Grapalat" w:eastAsia="GHEA Grapalat" w:hAnsi="GHEA Grapalat" w:cs="GHEA Grapalat"/>
        </w:rPr>
        <w:t xml:space="preserve"> մարդու իրավունքների տեղի ունեցած համակարգային խախտումներն ու </w:t>
      </w:r>
      <w:r w:rsidRPr="00B55C48">
        <w:rPr>
          <w:rFonts w:ascii="GHEA Grapalat" w:eastAsia="GHEA Grapalat" w:hAnsi="GHEA Grapalat" w:cs="GHEA Grapalat"/>
          <w:lang w:val="en-US"/>
        </w:rPr>
        <w:t>վերականգնվում</w:t>
      </w:r>
      <w:r w:rsidRPr="00B55C48">
        <w:rPr>
          <w:rFonts w:ascii="GHEA Grapalat" w:eastAsia="GHEA Grapalat" w:hAnsi="GHEA Grapalat" w:cs="GHEA Grapalat"/>
        </w:rPr>
        <w:t xml:space="preserve"> խախտված իրավունքները, իսկ որոշ դեպքերում նաև </w:t>
      </w:r>
      <w:r w:rsidRPr="00B55C48">
        <w:rPr>
          <w:rFonts w:ascii="GHEA Grapalat" w:eastAsia="GHEA Grapalat" w:hAnsi="GHEA Grapalat" w:cs="GHEA Grapalat"/>
          <w:lang w:val="en-US"/>
        </w:rPr>
        <w:t>հանգեցնում</w:t>
      </w:r>
      <w:r w:rsidRPr="00B55C48">
        <w:rPr>
          <w:rFonts w:ascii="GHEA Grapalat" w:eastAsia="GHEA Grapalat" w:hAnsi="GHEA Grapalat" w:cs="GHEA Grapalat"/>
        </w:rPr>
        <w:t xml:space="preserve"> հաշտության կայացմանը:</w:t>
      </w:r>
    </w:p>
    <w:p w:rsidR="00C43BAB" w:rsidRPr="00B55C48" w:rsidRDefault="00E1175F" w:rsidP="004431C7">
      <w:pPr>
        <w:spacing w:line="276" w:lineRule="auto"/>
        <w:ind w:right="-3" w:firstLine="540"/>
        <w:jc w:val="both"/>
        <w:rPr>
          <w:rFonts w:ascii="GHEA Grapalat" w:eastAsia="GHEA Grapalat" w:hAnsi="GHEA Grapalat" w:cs="GHEA Grapalat"/>
          <w:lang w:val="en-US"/>
        </w:rPr>
      </w:pPr>
      <w:r w:rsidRPr="00B55C48">
        <w:rPr>
          <w:rFonts w:ascii="GHEA Grapalat" w:eastAsia="GHEA Grapalat" w:hAnsi="GHEA Grapalat" w:cs="GHEA Grapalat"/>
        </w:rPr>
        <w:t>Այս առումով հարկ է հաշվի առնել, որ անկախությունից ի վեր Հայաստանի Հանրապետությունում պարբերաբար տեղի են ունեցել մարդու իրավունքների զանգվածային խախտումներ՝ զուգակցված երկրում համակարգային և քաղաքական կոռուպցիայի երևույթների կայուն առկայությամբ: Այս հանգամանքն ընդգծվել է մի շարք միջազգային զեկույցներում</w:t>
      </w:r>
      <w:r w:rsidRPr="00B55C48">
        <w:rPr>
          <w:rFonts w:ascii="GHEA Grapalat" w:eastAsia="GHEA Grapalat" w:hAnsi="GHEA Grapalat" w:cs="GHEA Grapalat"/>
          <w:vertAlign w:val="superscript"/>
        </w:rPr>
        <w:footnoteReference w:id="6"/>
      </w:r>
      <w:r w:rsidRPr="00B55C48">
        <w:rPr>
          <w:rFonts w:ascii="GHEA Grapalat" w:eastAsia="GHEA Grapalat" w:hAnsi="GHEA Grapalat" w:cs="GHEA Grapalat"/>
        </w:rPr>
        <w:t xml:space="preserve">: </w:t>
      </w:r>
    </w:p>
    <w:p w:rsidR="00C43BAB" w:rsidRPr="00B55C48" w:rsidRDefault="00E1175F" w:rsidP="004431C7">
      <w:pPr>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color w:val="000000"/>
        </w:rPr>
        <w:t>Ա</w:t>
      </w:r>
      <w:r w:rsidRPr="00B55C48">
        <w:rPr>
          <w:rFonts w:ascii="GHEA Grapalat" w:eastAsia="GHEA Grapalat" w:hAnsi="GHEA Grapalat" w:cs="GHEA Grapalat"/>
        </w:rPr>
        <w:t>նցումային արդարադատության գործիքակազմի ներդրման և կիրառման ողջ գործընթացի հիմքում պետք է ընկած լինի այդ գործընթացների համապատասխանությունը Սահմանադրությանը, Հայաստանի Հանրապետության ստանձնած միջազգային պարտավորություններին և օրենքներին, որի արդյունքում հնարավոր կլինի ապահովել դրանց պատշաճությունը, իրավականությունը և արդյունավետությունը:</w:t>
      </w:r>
    </w:p>
    <w:p w:rsidR="00C43BAB" w:rsidRPr="00B55C48" w:rsidRDefault="00E1175F" w:rsidP="004431C7">
      <w:pPr>
        <w:tabs>
          <w:tab w:val="left" w:pos="9540"/>
        </w:tabs>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Այս համատեքստում Հայաստանի Հանրապետությունում համապետական և տեղական ինքնակառավարման մարմինների ընտրությունների և հանրաքվեների կազմակերպման և անցկացման, հետընտրական գործընթացներում տեղի ունեցած քաղաքական հետապնդումների, հանրության գերակա շահերի ապահովման նպատակով սեփականության օտարումների, անձանց սեփականության իրավունքից զրկելու այլ դրսևորումների, ոչ մարտական պայմաններում զինծառայողների մահվան դեպքերի, ին</w:t>
      </w:r>
      <w:r w:rsidR="00062990" w:rsidRPr="00B55C48">
        <w:rPr>
          <w:rFonts w:ascii="GHEA Grapalat" w:eastAsia="GHEA Grapalat" w:hAnsi="GHEA Grapalat" w:cs="GHEA Grapalat"/>
          <w:lang w:val="en-US"/>
        </w:rPr>
        <w:t>չ</w:t>
      </w:r>
      <w:r w:rsidRPr="00B55C48">
        <w:rPr>
          <w:rFonts w:ascii="GHEA Grapalat" w:eastAsia="GHEA Grapalat" w:hAnsi="GHEA Grapalat" w:cs="GHEA Grapalat"/>
        </w:rPr>
        <w:t>պես նաև անհրաժեշտության դեպքում</w:t>
      </w:r>
      <w:r w:rsidR="00DC68EC">
        <w:rPr>
          <w:rFonts w:ascii="GHEA Grapalat" w:eastAsia="GHEA Grapalat" w:hAnsi="GHEA Grapalat" w:cs="GHEA Grapalat"/>
        </w:rPr>
        <w:t>`</w:t>
      </w:r>
      <w:r w:rsidRPr="00B55C48">
        <w:rPr>
          <w:rFonts w:ascii="GHEA Grapalat" w:eastAsia="GHEA Grapalat" w:hAnsi="GHEA Grapalat" w:cs="GHEA Grapalat"/>
        </w:rPr>
        <w:t xml:space="preserve"> վերոնշյալ դեպքերի և </w:t>
      </w:r>
      <w:r w:rsidRPr="00B55C48">
        <w:rPr>
          <w:rFonts w:ascii="GHEA Grapalat" w:eastAsia="GHEA Grapalat" w:hAnsi="GHEA Grapalat" w:cs="GHEA Grapalat"/>
        </w:rPr>
        <w:lastRenderedPageBreak/>
        <w:t>իրադարձությունների հետ համակարգային առումով փոխկապակցված այլ ոլորտներում տեղի ունեցած մարդու իրավունքների խախտման դեպքերը առանձնահատուկ ուսումնասիրման կարիք ունեն:</w:t>
      </w:r>
    </w:p>
    <w:p w:rsidR="00C43BAB" w:rsidRPr="00B55C48" w:rsidRDefault="00E1175F" w:rsidP="004431C7">
      <w:pPr>
        <w:tabs>
          <w:tab w:val="left" w:pos="0"/>
        </w:tabs>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Վերը նշված </w:t>
      </w:r>
      <w:r w:rsidR="00062990" w:rsidRPr="00B55C48">
        <w:rPr>
          <w:rFonts w:ascii="GHEA Grapalat" w:eastAsia="GHEA Grapalat" w:hAnsi="GHEA Grapalat" w:cs="GHEA Grapalat"/>
          <w:lang w:val="en-US"/>
        </w:rPr>
        <w:t>խ</w:t>
      </w:r>
      <w:r w:rsidRPr="00B55C48">
        <w:rPr>
          <w:rFonts w:ascii="GHEA Grapalat" w:eastAsia="GHEA Grapalat" w:hAnsi="GHEA Grapalat" w:cs="GHEA Grapalat"/>
        </w:rPr>
        <w:t>ախտումների ոլորտների ընտրությունը պայմանավորված է այդ խախտումների բնույթով, մասշտաբներով և առաջացրած հետևանքներով: Մասնավորապես, տարիներ շարունակ ընտրական և հետընտրական գործընթացների ընթացքում մարդու իրավունքների զանգվածային խախտումների առկայության մասին ընդգծվել է Հայաստանի քաղաքացիական հասարակության կազմակերպությունների կողմից 2014 թվականին ՄԱԿ-ի Մարդու իրավունքների խորհրդին ներկայացրած զեկույցում</w:t>
      </w:r>
      <w:r w:rsidRPr="00B55C48">
        <w:rPr>
          <w:rFonts w:ascii="GHEA Grapalat" w:eastAsia="GHEA Grapalat" w:hAnsi="GHEA Grapalat" w:cs="GHEA Grapalat"/>
          <w:vertAlign w:val="superscript"/>
        </w:rPr>
        <w:footnoteReference w:id="7"/>
      </w:r>
      <w:r w:rsidRPr="00B55C48">
        <w:rPr>
          <w:rFonts w:ascii="GHEA Grapalat" w:eastAsia="GHEA Grapalat" w:hAnsi="GHEA Grapalat" w:cs="GHEA Grapalat"/>
        </w:rPr>
        <w:t>։ Նշված զեկույցի մեջ արձանագրված է, որ Հայաստանի «պետական կառավարման համակարգի առավել խնդրահարույց ինստիտուտներից են ընտրությունները: Ընտրելու և ընտրվելու իրավունքն ինքնին առավել հաճախ խախտվող իրավունքներից է: Քաղաքացիական հասարակության կազմակերպություններն ընդգծել են, որ Հայաստանում տեղի ունեցած ընտրությունները նպաստել են քաղաքացիական հասարակության կողմից վերջին 15 տարիներին դիտարկված և արձանագրված կոռումպացված գործելաոճի այնպիսի դրսևորումների ամրապնդմանը, ինչպիսիք են ընտրակաշառքը, ընտրողների, դիտորդների և վստահված անձանց նկատմամբ ճնշումները և ահաբեկումը, բազմակի և «կարուսելային» քվեարկությունը, ընտրատեղամասերում հանցագործների կողմից իրականացվող վերահսկողությունը և քվեատուփերի լցոնումը»։</w:t>
      </w:r>
      <w:r w:rsidRPr="00B55C48">
        <w:rPr>
          <w:rFonts w:ascii="GHEA Grapalat" w:eastAsia="GHEA Grapalat" w:hAnsi="GHEA Grapalat" w:cs="GHEA Grapalat"/>
          <w:vertAlign w:val="superscript"/>
        </w:rPr>
        <w:footnoteReference w:id="8"/>
      </w:r>
    </w:p>
    <w:p w:rsidR="00C43BAB" w:rsidRPr="00B55C48" w:rsidRDefault="00E1175F" w:rsidP="004431C7">
      <w:pPr>
        <w:tabs>
          <w:tab w:val="left" w:pos="900"/>
          <w:tab w:val="left" w:pos="9540"/>
        </w:tabs>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Նախընտրական և հետընտրական գործընթացներում քաղաքական նպատակներով հետապնդումների մասին ևս առկա են միջազգային և ներպետական կազմակերպությունների կողմից արձանագրված խնդիրներ: Մասնավորապես, իր 2008 թվականի 1609 հանձնարարականում ԵԽԽՎ-ը կոչ է արել Հայաստանին բաց թողնել քաղաքական շարժառիթներով կալանավորված անձանց:</w:t>
      </w:r>
      <w:r w:rsidRPr="00B55C48">
        <w:rPr>
          <w:rFonts w:ascii="GHEA Grapalat" w:eastAsia="GHEA Grapalat" w:hAnsi="GHEA Grapalat" w:cs="GHEA Grapalat"/>
          <w:vertAlign w:val="superscript"/>
        </w:rPr>
        <w:footnoteReference w:id="9"/>
      </w:r>
      <w:r w:rsidRPr="00B55C48">
        <w:rPr>
          <w:rFonts w:ascii="GHEA Grapalat" w:eastAsia="GHEA Grapalat" w:hAnsi="GHEA Grapalat" w:cs="GHEA Grapalat"/>
        </w:rPr>
        <w:t xml:space="preserve"> Քաղաքական հետապնդումներն ընդգրկել են քաղաքական գործիչների, նրանց հետ փոխկապակցված անձանց, ակտիվիստների և այլն:</w:t>
      </w:r>
      <w:r w:rsidRPr="00B55C48">
        <w:rPr>
          <w:rFonts w:ascii="GHEA Grapalat" w:eastAsia="GHEA Grapalat" w:hAnsi="GHEA Grapalat" w:cs="GHEA Grapalat"/>
          <w:vertAlign w:val="superscript"/>
        </w:rPr>
        <w:footnoteReference w:id="10"/>
      </w:r>
    </w:p>
    <w:p w:rsidR="00C43BAB" w:rsidRPr="00B55C48" w:rsidRDefault="00E1175F" w:rsidP="004431C7">
      <w:pPr>
        <w:tabs>
          <w:tab w:val="left" w:pos="900"/>
          <w:tab w:val="left" w:pos="9540"/>
        </w:tabs>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Ոչ մարտական պայմաններում գրանցված մահվան դեպքերի կապակցությամբ հարկ է ընդգծել, որ «Ապահով զինվորներ՝ անվտանգ Հայաստանին» ծրագրի կողմից ներկայացված տվյալների համաձայն 1994-2019 թվականների ընթացքում </w:t>
      </w:r>
      <w:r w:rsidR="00B4256D">
        <w:rPr>
          <w:rFonts w:ascii="GHEA Grapalat" w:hAnsi="GHEA Grapalat" w:cs="Tahoma"/>
        </w:rPr>
        <w:t>Հայաստանի Հանրապետության</w:t>
      </w:r>
      <w:r w:rsidR="00B4256D" w:rsidRPr="00B55C48" w:rsidDel="00B4256D">
        <w:rPr>
          <w:rFonts w:ascii="GHEA Grapalat" w:eastAsia="GHEA Grapalat" w:hAnsi="GHEA Grapalat" w:cs="GHEA Grapalat"/>
        </w:rPr>
        <w:t xml:space="preserve"> </w:t>
      </w:r>
      <w:r w:rsidRPr="00B55C48">
        <w:rPr>
          <w:rFonts w:ascii="GHEA Grapalat" w:eastAsia="GHEA Grapalat" w:hAnsi="GHEA Grapalat" w:cs="GHEA Grapalat"/>
        </w:rPr>
        <w:t xml:space="preserve">Զինված Ուժերում և </w:t>
      </w:r>
      <w:r w:rsidR="00721020">
        <w:rPr>
          <w:rFonts w:ascii="GHEA Grapalat" w:eastAsia="GHEA Grapalat" w:hAnsi="GHEA Grapalat" w:cs="GHEA Grapalat"/>
          <w:lang w:val="en-US"/>
        </w:rPr>
        <w:t>Արցախի Հանրապետության</w:t>
      </w:r>
      <w:r w:rsidRPr="00B55C48">
        <w:rPr>
          <w:rFonts w:ascii="GHEA Grapalat" w:eastAsia="GHEA Grapalat" w:hAnsi="GHEA Grapalat" w:cs="GHEA Grapalat"/>
        </w:rPr>
        <w:t xml:space="preserve"> Պաշտպանության </w:t>
      </w:r>
      <w:r w:rsidRPr="00B55C48">
        <w:rPr>
          <w:rFonts w:ascii="GHEA Grapalat" w:eastAsia="GHEA Grapalat" w:hAnsi="GHEA Grapalat" w:cs="GHEA Grapalat"/>
        </w:rPr>
        <w:lastRenderedPageBreak/>
        <w:t>Բանակում խաղաղ պայմաններում ընդհանուր առմամբ գրանցվել է 1121 մահ</w:t>
      </w:r>
      <w:r w:rsidRPr="00B55C48">
        <w:rPr>
          <w:rFonts w:ascii="GHEA Grapalat" w:eastAsia="GHEA Grapalat" w:hAnsi="GHEA Grapalat" w:cs="GHEA Grapalat"/>
          <w:vertAlign w:val="superscript"/>
        </w:rPr>
        <w:footnoteReference w:id="11"/>
      </w:r>
      <w:r w:rsidRPr="00B55C48">
        <w:rPr>
          <w:rFonts w:ascii="GHEA Grapalat" w:eastAsia="GHEA Grapalat" w:hAnsi="GHEA Grapalat" w:cs="GHEA Grapalat"/>
        </w:rPr>
        <w:t>։</w:t>
      </w:r>
      <w:r w:rsidR="00062990" w:rsidRPr="00B55C48">
        <w:rPr>
          <w:rFonts w:ascii="GHEA Grapalat" w:eastAsia="GHEA Grapalat" w:hAnsi="GHEA Grapalat" w:cs="GHEA Grapalat"/>
          <w:lang w:val="en-US"/>
        </w:rPr>
        <w:t xml:space="preserve"> </w:t>
      </w:r>
      <w:r w:rsidRPr="00B55C48">
        <w:rPr>
          <w:rFonts w:ascii="GHEA Grapalat" w:eastAsia="GHEA Grapalat" w:hAnsi="GHEA Grapalat" w:cs="GHEA Grapalat"/>
        </w:rPr>
        <w:t>Ոչ մարտական պայմաններում գրանցված մահվան դեպքերի վերաբերյալ տարիներ շարունակ պարբերական զեկույցներով ու վերլուծություններով հանդես են եկել «Խաղաղության երկխոսություն»</w:t>
      </w:r>
      <w:r w:rsidRPr="00B55C48">
        <w:rPr>
          <w:rFonts w:ascii="GHEA Grapalat" w:eastAsia="GHEA Grapalat" w:hAnsi="GHEA Grapalat" w:cs="GHEA Grapalat"/>
          <w:vertAlign w:val="superscript"/>
        </w:rPr>
        <w:footnoteReference w:id="12"/>
      </w:r>
      <w:r w:rsidRPr="00B55C48">
        <w:rPr>
          <w:rFonts w:ascii="GHEA Grapalat" w:eastAsia="GHEA Grapalat" w:hAnsi="GHEA Grapalat" w:cs="GHEA Grapalat"/>
        </w:rPr>
        <w:t xml:space="preserve"> և «Հելսինկյան քաղաքացիական ասամբլեայի Վանաձորի գրասենյակ»</w:t>
      </w:r>
      <w:r w:rsidRPr="00B55C48">
        <w:rPr>
          <w:rFonts w:ascii="GHEA Grapalat" w:eastAsia="GHEA Grapalat" w:hAnsi="GHEA Grapalat" w:cs="GHEA Grapalat"/>
          <w:vertAlign w:val="superscript"/>
        </w:rPr>
        <w:footnoteReference w:id="13"/>
      </w:r>
      <w:r w:rsidRPr="00B55C48">
        <w:rPr>
          <w:rFonts w:ascii="GHEA Grapalat" w:eastAsia="GHEA Grapalat" w:hAnsi="GHEA Grapalat" w:cs="GHEA Grapalat"/>
        </w:rPr>
        <w:t xml:space="preserve"> հասարակական կազմակերպությունները։ Նշված կազմակերպությունների կողմից կատարված աշխատանքի մասին նշվել է նաև Ժողովրդավարության, մարդու իրավունքների ու աշխատանքի բյուրոյի մարդու իրավունքների 2018 թվականի զեկույցում։</w:t>
      </w:r>
      <w:r w:rsidRPr="00B55C48">
        <w:rPr>
          <w:rFonts w:ascii="GHEA Grapalat" w:eastAsia="GHEA Grapalat" w:hAnsi="GHEA Grapalat" w:cs="GHEA Grapalat"/>
          <w:vertAlign w:val="superscript"/>
        </w:rPr>
        <w:footnoteReference w:id="14"/>
      </w:r>
    </w:p>
    <w:p w:rsidR="00C43BAB" w:rsidRPr="00B55C48" w:rsidRDefault="00E1175F" w:rsidP="004431C7">
      <w:pPr>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Սեփականության իրավունքի խախտումների առնչությամբ կարևոր է հիշատակել </w:t>
      </w:r>
      <w:r w:rsidR="00B4256D">
        <w:rPr>
          <w:rFonts w:ascii="GHEA Grapalat" w:eastAsia="GHEA Grapalat" w:hAnsi="GHEA Grapalat" w:cs="GHEA Grapalat"/>
        </w:rPr>
        <w:t>Կ</w:t>
      </w:r>
      <w:r w:rsidRPr="00B55C48">
        <w:rPr>
          <w:rFonts w:ascii="GHEA Grapalat" w:eastAsia="GHEA Grapalat" w:hAnsi="GHEA Grapalat" w:cs="GHEA Grapalat"/>
        </w:rPr>
        <w:t>առավարության 2002 թվականի օգոստոսի 1-ի թիվ 1151-Ն և դրան նախորդող 16.07.01 թիվ 645 և հարակից որոշումների հետևանքով (Հյուսիսային պողոտայի և Կենտրոն թաղամասի կառուցապատման վերաբերյալ) ՄԻԵԴ-ի կայացրած 11 վճիռները Հայաստանի դեմ՝ շուրջ 2 մլն. եվրո արժողությամբ վնասների հատուցմամբ:</w:t>
      </w:r>
      <w:r w:rsidRPr="00B55C48">
        <w:rPr>
          <w:rFonts w:ascii="GHEA Grapalat" w:eastAsia="GHEA Grapalat" w:hAnsi="GHEA Grapalat" w:cs="GHEA Grapalat"/>
          <w:vertAlign w:val="superscript"/>
        </w:rPr>
        <w:footnoteReference w:id="15"/>
      </w:r>
      <w:r w:rsidRPr="00B55C48">
        <w:rPr>
          <w:rFonts w:ascii="GHEA Grapalat" w:eastAsia="GHEA Grapalat" w:hAnsi="GHEA Grapalat" w:cs="GHEA Grapalat"/>
        </w:rPr>
        <w:t xml:space="preserve">  Նշված ծրագրի առնչությամբ Մարդու իրավունքների պաշտպանի կողմից միայն 2004 թվականին ստացվել է 176, իսկ 2005 թվականի առաջին հինգ ամիսների ընթացքում՝ 239 բողոք:</w:t>
      </w:r>
      <w:r w:rsidRPr="00B55C48">
        <w:rPr>
          <w:rFonts w:ascii="GHEA Grapalat" w:eastAsia="GHEA Grapalat" w:hAnsi="GHEA Grapalat" w:cs="GHEA Grapalat"/>
          <w:vertAlign w:val="superscript"/>
        </w:rPr>
        <w:footnoteReference w:id="16"/>
      </w:r>
      <w:r w:rsidRPr="00B55C48">
        <w:rPr>
          <w:rFonts w:ascii="GHEA Grapalat" w:eastAsia="GHEA Grapalat" w:hAnsi="GHEA Grapalat" w:cs="GHEA Grapalat"/>
        </w:rPr>
        <w:t xml:space="preserve"> </w:t>
      </w:r>
    </w:p>
    <w:p w:rsidR="00C43BAB" w:rsidRPr="00B55C48" w:rsidRDefault="00062990" w:rsidP="004431C7">
      <w:pPr>
        <w:spacing w:line="276" w:lineRule="auto"/>
        <w:ind w:right="-3" w:firstLine="540"/>
        <w:jc w:val="both"/>
        <w:rPr>
          <w:rFonts w:ascii="GHEA Grapalat" w:eastAsia="GHEA Grapalat" w:hAnsi="GHEA Grapalat" w:cs="GHEA Grapalat"/>
          <w:lang w:val="en-US"/>
        </w:rPr>
      </w:pPr>
      <w:r w:rsidRPr="00B55C48">
        <w:rPr>
          <w:rFonts w:ascii="GHEA Grapalat" w:eastAsia="GHEA Grapalat" w:hAnsi="GHEA Grapalat" w:cs="GHEA Grapalat"/>
          <w:lang w:val="en-US"/>
        </w:rPr>
        <w:t xml:space="preserve">Չնայած 2018թ. տեղի ունեցած քաղաքական իրադարձություններից հետո կատարված լայնածավալ բարեփոխումները էականորեն բարելավել են անձանց իրավունքների պաշտպանության և երաշխավորման կառուցակարգերը, </w:t>
      </w:r>
      <w:r w:rsidR="00EB1AF8">
        <w:rPr>
          <w:rFonts w:ascii="GHEA Grapalat" w:eastAsia="GHEA Grapalat" w:hAnsi="GHEA Grapalat" w:cs="GHEA Grapalat"/>
          <w:lang w:val="en-US"/>
        </w:rPr>
        <w:lastRenderedPageBreak/>
        <w:t>այնուամենայն</w:t>
      </w:r>
      <w:r w:rsidR="00B61BFC">
        <w:rPr>
          <w:rFonts w:ascii="GHEA Grapalat" w:eastAsia="GHEA Grapalat" w:hAnsi="GHEA Grapalat" w:cs="GHEA Grapalat"/>
          <w:lang w:val="en-US"/>
        </w:rPr>
        <w:t>ի</w:t>
      </w:r>
      <w:r w:rsidR="00EB1AF8">
        <w:rPr>
          <w:rFonts w:ascii="GHEA Grapalat" w:eastAsia="GHEA Grapalat" w:hAnsi="GHEA Grapalat" w:cs="GHEA Grapalat"/>
          <w:lang w:val="en-US"/>
        </w:rPr>
        <w:t>վ,</w:t>
      </w:r>
      <w:r w:rsidR="00EB1AF8" w:rsidRPr="00B55C48">
        <w:rPr>
          <w:rFonts w:ascii="GHEA Grapalat" w:eastAsia="GHEA Grapalat" w:hAnsi="GHEA Grapalat" w:cs="GHEA Grapalat"/>
          <w:lang w:val="en-US"/>
        </w:rPr>
        <w:t xml:space="preserve"> </w:t>
      </w:r>
      <w:r w:rsidRPr="00B55C48">
        <w:rPr>
          <w:rFonts w:ascii="GHEA Grapalat" w:eastAsia="GHEA Grapalat" w:hAnsi="GHEA Grapalat" w:cs="GHEA Grapalat"/>
          <w:lang w:val="en-US"/>
        </w:rPr>
        <w:t>Հայաստանի անկախացումից ի վեր տեղի ունեցած համակարգային խախտումների պատճառների և հետևանքների ամբողջական բացահայտումը էական նշանակություն կարող է ունենալ հետագայում դրանց առաջացման ռիսկերը զսպելու և չեզոքացնելու, անձանց խախտված իրավունքները հնարավորինս ամբողջական վերականգնելու և ինստիտուցիոնալ բարեփոխումների շարունակականությունն ապահովելու հարցում: Նշված գործառույթների իրականացումը հնարավոր կլինի ապահովել փաստահավաք գործունեության միջոցով:</w:t>
      </w:r>
    </w:p>
    <w:p w:rsidR="00C43BAB" w:rsidRPr="00B55C48" w:rsidRDefault="00C43BAB" w:rsidP="004431C7">
      <w:pPr>
        <w:tabs>
          <w:tab w:val="left" w:pos="900"/>
          <w:tab w:val="left" w:pos="9540"/>
        </w:tabs>
        <w:spacing w:line="276" w:lineRule="auto"/>
        <w:ind w:right="-3"/>
        <w:jc w:val="both"/>
        <w:rPr>
          <w:rFonts w:ascii="GHEA Grapalat" w:eastAsia="GHEA Grapalat" w:hAnsi="GHEA Grapalat" w:cs="GHEA Grapalat"/>
          <w:u w:val="single"/>
        </w:rPr>
      </w:pPr>
    </w:p>
    <w:p w:rsidR="00855117" w:rsidRPr="00B55C48" w:rsidRDefault="00E1175F" w:rsidP="00AB54C2">
      <w:pPr>
        <w:pBdr>
          <w:top w:val="nil"/>
          <w:left w:val="nil"/>
          <w:bottom w:val="nil"/>
          <w:right w:val="nil"/>
          <w:between w:val="nil"/>
        </w:pBdr>
        <w:tabs>
          <w:tab w:val="left" w:pos="9540"/>
        </w:tabs>
        <w:spacing w:line="276" w:lineRule="auto"/>
        <w:ind w:right="-3"/>
        <w:jc w:val="center"/>
        <w:rPr>
          <w:rFonts w:ascii="GHEA Grapalat" w:eastAsia="GHEA Grapalat" w:hAnsi="GHEA Grapalat" w:cs="GHEA Grapalat"/>
          <w:b/>
          <w:color w:val="000000"/>
          <w:lang w:val="en-US"/>
        </w:rPr>
      </w:pPr>
      <w:r w:rsidRPr="00B55C48">
        <w:rPr>
          <w:rFonts w:ascii="GHEA Grapalat" w:eastAsia="GHEA Grapalat" w:hAnsi="GHEA Grapalat" w:cs="GHEA Grapalat"/>
          <w:b/>
          <w:color w:val="000000"/>
        </w:rPr>
        <w:t>ՌԱԶՄԱՎԱՐԱԿԱՆ ՈՒՂՂՈՒԹՅՈՒՆ</w:t>
      </w:r>
    </w:p>
    <w:p w:rsidR="00855117" w:rsidRPr="00B55C48" w:rsidRDefault="00855117" w:rsidP="004431C7">
      <w:pPr>
        <w:pBdr>
          <w:top w:val="nil"/>
          <w:left w:val="nil"/>
          <w:bottom w:val="nil"/>
          <w:right w:val="nil"/>
          <w:between w:val="nil"/>
        </w:pBdr>
        <w:tabs>
          <w:tab w:val="left" w:pos="9540"/>
        </w:tabs>
        <w:spacing w:line="276" w:lineRule="auto"/>
        <w:ind w:right="-3" w:firstLine="540"/>
        <w:jc w:val="center"/>
        <w:rPr>
          <w:rFonts w:ascii="GHEA Grapalat" w:eastAsia="GHEA Grapalat" w:hAnsi="GHEA Grapalat" w:cs="GHEA Grapalat"/>
          <w:b/>
          <w:color w:val="000000"/>
          <w:lang w:val="en-US"/>
        </w:rPr>
      </w:pPr>
    </w:p>
    <w:p w:rsidR="00103140" w:rsidRPr="00B55C48" w:rsidRDefault="00E1175F" w:rsidP="004431C7">
      <w:pPr>
        <w:tabs>
          <w:tab w:val="left" w:pos="9540"/>
        </w:tabs>
        <w:spacing w:line="276" w:lineRule="auto"/>
        <w:ind w:right="-3" w:firstLine="540"/>
        <w:jc w:val="both"/>
        <w:rPr>
          <w:rFonts w:ascii="GHEA Grapalat" w:eastAsia="GHEA Grapalat" w:hAnsi="GHEA Grapalat" w:cs="GHEA Grapalat"/>
          <w:b/>
          <w:lang w:val="en-US"/>
        </w:rPr>
      </w:pPr>
      <w:r w:rsidRPr="00B55C48">
        <w:rPr>
          <w:rFonts w:ascii="GHEA Grapalat" w:eastAsia="GHEA Grapalat" w:hAnsi="GHEA Grapalat" w:cs="GHEA Grapalat"/>
          <w:b/>
        </w:rPr>
        <w:t xml:space="preserve">Փաստահավաք </w:t>
      </w:r>
      <w:r w:rsidR="00103140" w:rsidRPr="00B55C48">
        <w:rPr>
          <w:rFonts w:ascii="GHEA Grapalat" w:eastAsia="GHEA Grapalat" w:hAnsi="GHEA Grapalat" w:cs="GHEA Grapalat"/>
          <w:b/>
          <w:lang w:val="en-US"/>
        </w:rPr>
        <w:t>գործունեության իրականացման համար անհրաժեշտ կառուցակարգերի ներդնում</w:t>
      </w:r>
    </w:p>
    <w:p w:rsidR="00C43BAB" w:rsidRPr="00B55C48" w:rsidRDefault="00E1175F" w:rsidP="000E7664">
      <w:pPr>
        <w:spacing w:line="276" w:lineRule="auto"/>
        <w:ind w:right="-3" w:firstLine="540"/>
        <w:jc w:val="both"/>
        <w:rPr>
          <w:rFonts w:ascii="GHEA Grapalat" w:eastAsia="GHEA Grapalat" w:hAnsi="GHEA Grapalat" w:cs="GHEA Grapalat"/>
          <w:lang w:val="en-US"/>
        </w:rPr>
      </w:pPr>
      <w:r w:rsidRPr="00B55C48">
        <w:rPr>
          <w:rFonts w:ascii="GHEA Grapalat" w:eastAsia="GHEA Grapalat" w:hAnsi="GHEA Grapalat" w:cs="GHEA Grapalat"/>
        </w:rPr>
        <w:t xml:space="preserve">Անկախությունից ի վեր Հայաստանում տեղի ունեցած իրավունքների խախտումների դեպքերի ուսումնասիրության և դրանց վերաբերյալ տեղեկությունների հավաքման համար անհրաժեշտ է ձևավորել </w:t>
      </w:r>
      <w:r w:rsidR="008725EF" w:rsidRPr="00B55C48">
        <w:rPr>
          <w:rFonts w:ascii="GHEA Grapalat" w:eastAsia="GHEA Grapalat" w:hAnsi="GHEA Grapalat" w:cs="GHEA Grapalat"/>
          <w:lang w:val="en-US"/>
        </w:rPr>
        <w:t>կառույց (մարմին), որն</w:t>
      </w:r>
      <w:r w:rsidRPr="00B55C48">
        <w:rPr>
          <w:rFonts w:ascii="GHEA Grapalat" w:eastAsia="GHEA Grapalat" w:hAnsi="GHEA Grapalat" w:cs="GHEA Grapalat"/>
        </w:rPr>
        <w:t xml:space="preserve"> իր հերթին, պետք է օժտված լինի </w:t>
      </w:r>
      <w:r w:rsidR="001C1057" w:rsidRPr="00B55C48">
        <w:rPr>
          <w:rFonts w:ascii="GHEA Grapalat" w:eastAsia="GHEA Grapalat" w:hAnsi="GHEA Grapalat" w:cs="GHEA Grapalat"/>
          <w:lang w:val="en-US"/>
        </w:rPr>
        <w:t>այնպիսի</w:t>
      </w:r>
      <w:r w:rsidRPr="00B55C48">
        <w:rPr>
          <w:rFonts w:ascii="GHEA Grapalat" w:eastAsia="GHEA Grapalat" w:hAnsi="GHEA Grapalat" w:cs="GHEA Grapalat"/>
        </w:rPr>
        <w:t xml:space="preserve"> գործառույթներով, որոնք հնարավորություն կտան ուսումնասիրել և քարտեզագրել 1991 թվականից սկսած</w:t>
      </w:r>
      <w:r w:rsidR="008725EF" w:rsidRPr="00B55C48">
        <w:rPr>
          <w:rFonts w:ascii="GHEA Grapalat" w:eastAsia="GHEA Grapalat" w:hAnsi="GHEA Grapalat" w:cs="GHEA Grapalat"/>
          <w:lang w:val="en-US"/>
        </w:rPr>
        <w:t xml:space="preserve"> </w:t>
      </w:r>
      <w:r w:rsidRPr="00B55C48">
        <w:rPr>
          <w:rFonts w:ascii="GHEA Grapalat" w:eastAsia="GHEA Grapalat" w:hAnsi="GHEA Grapalat" w:cs="GHEA Grapalat"/>
        </w:rPr>
        <w:t>Հայաստանի Հանրապետությունում տեղի ունեցած մարդու իրավունքների զանգվածային և պարբերա</w:t>
      </w:r>
      <w:r w:rsidR="00EB1AF8">
        <w:rPr>
          <w:rFonts w:ascii="GHEA Grapalat" w:eastAsia="GHEA Grapalat" w:hAnsi="GHEA Grapalat" w:cs="GHEA Grapalat"/>
        </w:rPr>
        <w:t>բար կատարված</w:t>
      </w:r>
      <w:r w:rsidRPr="00B55C48">
        <w:rPr>
          <w:rFonts w:ascii="GHEA Grapalat" w:eastAsia="GHEA Grapalat" w:hAnsi="GHEA Grapalat" w:cs="GHEA Grapalat"/>
        </w:rPr>
        <w:t xml:space="preserve"> խախտումների դեպքերը և դրանց պատճառները, </w:t>
      </w:r>
      <w:r w:rsidR="008725EF" w:rsidRPr="00B55C48">
        <w:rPr>
          <w:rFonts w:ascii="GHEA Grapalat" w:eastAsia="GHEA Grapalat" w:hAnsi="GHEA Grapalat" w:cs="GHEA Grapalat"/>
          <w:lang w:val="en-US"/>
        </w:rPr>
        <w:t>առաջարկներ ներկայացնել</w:t>
      </w:r>
      <w:r w:rsidRPr="00B55C48">
        <w:rPr>
          <w:rFonts w:ascii="GHEA Grapalat" w:eastAsia="GHEA Grapalat" w:hAnsi="GHEA Grapalat" w:cs="GHEA Grapalat"/>
        </w:rPr>
        <w:t xml:space="preserve"> բացահայտված խախտված իրավունքները վերականգնելու և պաշտպանելու, ինչպես նաև </w:t>
      </w:r>
      <w:r w:rsidR="008725EF" w:rsidRPr="00B55C48">
        <w:rPr>
          <w:rFonts w:ascii="GHEA Grapalat" w:eastAsia="GHEA Grapalat" w:hAnsi="GHEA Grapalat" w:cs="GHEA Grapalat"/>
          <w:lang w:val="en-US"/>
        </w:rPr>
        <w:t>դրանց կրկնությունը բացառելու համար</w:t>
      </w:r>
      <w:r w:rsidRPr="00B55C48">
        <w:rPr>
          <w:rFonts w:ascii="GHEA Grapalat" w:eastAsia="GHEA Grapalat" w:hAnsi="GHEA Grapalat" w:cs="GHEA Grapalat"/>
        </w:rPr>
        <w:t>: Այս համատեքստում փաստահավաք գործառույթներով օժտված մարմինը պետք է ուսումնասիրի և հավաքագրի 1991 թվականի սեպտեմբերից ի վեր Հայաստանի Հանրապետությունում համապետական և տեղական ինքնակառավարման մարմինների ընտրությունների և հանրաքվեների կազմակերպման և անցկացման, հետընտրական գործընթացներում տեղի ունեցած քաղաքական հետապնդումների, հանրության գերակա շահերի ապահովման նպատակով սեփականության օտարումների, անձանց սեփականության իրավունքից զրկելու այլ դրսևորումների, ոչ մարտական պայմաններում զինծառայողների մահվան դեպքերի,</w:t>
      </w:r>
      <w:r w:rsidR="000E7664">
        <w:rPr>
          <w:rFonts w:ascii="GHEA Grapalat" w:eastAsia="GHEA Grapalat" w:hAnsi="GHEA Grapalat" w:cs="GHEA Grapalat"/>
        </w:rPr>
        <w:t xml:space="preserve"> </w:t>
      </w:r>
      <w:r w:rsidRPr="00B55C48">
        <w:rPr>
          <w:rFonts w:ascii="GHEA Grapalat" w:eastAsia="GHEA Grapalat" w:hAnsi="GHEA Grapalat" w:cs="GHEA Grapalat"/>
        </w:rPr>
        <w:t>ին</w:t>
      </w:r>
      <w:r w:rsidR="00FE1680" w:rsidRPr="00B55C48">
        <w:rPr>
          <w:rFonts w:ascii="GHEA Grapalat" w:eastAsia="GHEA Grapalat" w:hAnsi="GHEA Grapalat" w:cs="GHEA Grapalat"/>
          <w:lang w:val="en-US"/>
        </w:rPr>
        <w:t>չ</w:t>
      </w:r>
      <w:r w:rsidRPr="00B55C48">
        <w:rPr>
          <w:rFonts w:ascii="GHEA Grapalat" w:eastAsia="GHEA Grapalat" w:hAnsi="GHEA Grapalat" w:cs="GHEA Grapalat"/>
        </w:rPr>
        <w:t>պես նաև անհրաժեշտության դեպքում վերոնշյալ դեպքերի և իրադարձությունների հետ համակարգային առումով փոխկապակցված այլ ոլորտներում տեղի ունեցած մարդու իրավունքների խախտման դեպքերը:</w:t>
      </w:r>
      <w:r w:rsidR="008725EF" w:rsidRPr="00B55C48">
        <w:rPr>
          <w:rFonts w:ascii="GHEA Grapalat" w:eastAsia="GHEA Grapalat" w:hAnsi="GHEA Grapalat" w:cs="GHEA Grapalat"/>
        </w:rPr>
        <w:t xml:space="preserve"> </w:t>
      </w:r>
    </w:p>
    <w:p w:rsidR="001C1057" w:rsidRPr="00B55C48" w:rsidRDefault="001C1057" w:rsidP="004431C7">
      <w:pPr>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Փաստահավաք գործառույթներ իրականացնող մարմինն իրականացված ուսումնասիրություններից և բացահայտումներից հետո </w:t>
      </w:r>
      <w:r w:rsidRPr="00B55C48">
        <w:rPr>
          <w:rFonts w:ascii="GHEA Grapalat" w:eastAsia="GHEA Grapalat" w:hAnsi="GHEA Grapalat" w:cs="GHEA Grapalat"/>
          <w:lang w:val="en-US"/>
        </w:rPr>
        <w:t>պետք է հնարավորություն ունենա հրապարակելու</w:t>
      </w:r>
      <w:r w:rsidRPr="00B55C48">
        <w:rPr>
          <w:rFonts w:ascii="GHEA Grapalat" w:eastAsia="GHEA Grapalat" w:hAnsi="GHEA Grapalat" w:cs="GHEA Grapalat"/>
        </w:rPr>
        <w:t xml:space="preserve"> զեկույցներ</w:t>
      </w:r>
      <w:r w:rsidRPr="00B55C48">
        <w:rPr>
          <w:rFonts w:ascii="GHEA Grapalat" w:eastAsia="GHEA Grapalat" w:hAnsi="GHEA Grapalat" w:cs="GHEA Grapalat"/>
          <w:lang w:val="en-US"/>
        </w:rPr>
        <w:t>՝ որպես իր</w:t>
      </w:r>
      <w:r w:rsidRPr="00B55C48">
        <w:rPr>
          <w:rFonts w:ascii="GHEA Grapalat" w:eastAsia="GHEA Grapalat" w:hAnsi="GHEA Grapalat" w:cs="GHEA Grapalat"/>
        </w:rPr>
        <w:t xml:space="preserve"> կատարած աշխատանքների վերջնարդյունք</w:t>
      </w:r>
      <w:r w:rsidRPr="00B55C48">
        <w:rPr>
          <w:rFonts w:ascii="GHEA Grapalat" w:eastAsia="GHEA Grapalat" w:hAnsi="GHEA Grapalat" w:cs="GHEA Grapalat"/>
          <w:lang w:val="en-US"/>
        </w:rPr>
        <w:t xml:space="preserve">՝ անդրադառնալով </w:t>
      </w:r>
      <w:r w:rsidRPr="00B55C48">
        <w:rPr>
          <w:rFonts w:ascii="GHEA Grapalat" w:eastAsia="GHEA Grapalat" w:hAnsi="GHEA Grapalat" w:cs="GHEA Grapalat"/>
        </w:rPr>
        <w:t xml:space="preserve"> դեպքերի և իրադարձությունների </w:t>
      </w:r>
      <w:r w:rsidRPr="00B55C48">
        <w:rPr>
          <w:rFonts w:ascii="GHEA Grapalat" w:eastAsia="GHEA Grapalat" w:hAnsi="GHEA Grapalat" w:cs="GHEA Grapalat"/>
          <w:lang w:val="en-US"/>
        </w:rPr>
        <w:t xml:space="preserve">ներկայացմանը, փաստերին, բացահայտված խախտումներին, դրանց արդյունքում կատարված </w:t>
      </w:r>
      <w:r w:rsidRPr="00B55C48">
        <w:rPr>
          <w:rFonts w:ascii="GHEA Grapalat" w:eastAsia="GHEA Grapalat" w:hAnsi="GHEA Grapalat" w:cs="GHEA Grapalat"/>
        </w:rPr>
        <w:lastRenderedPageBreak/>
        <w:t>եզրակացությունն</w:t>
      </w:r>
      <w:r w:rsidRPr="00B55C48">
        <w:rPr>
          <w:rFonts w:ascii="GHEA Grapalat" w:eastAsia="GHEA Grapalat" w:hAnsi="GHEA Grapalat" w:cs="GHEA Grapalat"/>
          <w:lang w:val="en-US"/>
        </w:rPr>
        <w:t>երին</w:t>
      </w:r>
      <w:r w:rsidR="00732FD8" w:rsidRPr="00B55C48">
        <w:rPr>
          <w:rFonts w:ascii="GHEA Grapalat" w:eastAsia="GHEA Grapalat" w:hAnsi="GHEA Grapalat" w:cs="GHEA Grapalat"/>
          <w:lang w:val="en-US"/>
        </w:rPr>
        <w:t>, ինչպես նաև</w:t>
      </w:r>
      <w:r w:rsidRPr="00B55C48">
        <w:rPr>
          <w:rFonts w:ascii="GHEA Grapalat" w:eastAsia="GHEA Grapalat" w:hAnsi="GHEA Grapalat" w:cs="GHEA Grapalat"/>
        </w:rPr>
        <w:t xml:space="preserve"> առաջարկություններ</w:t>
      </w:r>
      <w:r w:rsidRPr="00B55C48">
        <w:rPr>
          <w:rFonts w:ascii="GHEA Grapalat" w:eastAsia="GHEA Grapalat" w:hAnsi="GHEA Grapalat" w:cs="GHEA Grapalat"/>
          <w:lang w:val="en-US"/>
        </w:rPr>
        <w:t>ին</w:t>
      </w:r>
      <w:r w:rsidRPr="00B55C48">
        <w:rPr>
          <w:rFonts w:ascii="GHEA Grapalat" w:eastAsia="GHEA Grapalat" w:hAnsi="GHEA Grapalat" w:cs="GHEA Grapalat"/>
        </w:rPr>
        <w:t>:</w:t>
      </w:r>
      <w:r w:rsidR="004B2D71">
        <w:rPr>
          <w:rFonts w:ascii="GHEA Grapalat" w:eastAsia="GHEA Grapalat" w:hAnsi="GHEA Grapalat" w:cs="GHEA Grapalat"/>
        </w:rPr>
        <w:t xml:space="preserve"> Ընդ որում, նշված զեկույցները կարող են հասցեական ուղարկվել համապատասխան պետական կամ տեղական ինքնակառավարման մարմիններին</w:t>
      </w:r>
      <w:r w:rsidR="00840DC4">
        <w:rPr>
          <w:rFonts w:ascii="GHEA Grapalat" w:eastAsia="GHEA Grapalat" w:hAnsi="GHEA Grapalat" w:cs="GHEA Grapalat"/>
        </w:rPr>
        <w:t>` դրանք ուսունասիրելու և, ըստ անհրաժեշտության, դրանցով պայմանավորված գործողություններ ձեռնարկելու համար։ Իր հերթին, նշված զեկույցները կարող են ներկայացվել Ազգային ժողովի քննարկմանը` բացահայտումները ավելի արդյունավետ հանրային քննարկման առարկա դարձնելու, ինչպես նաև, ըստ անհրաժեշտության, բացահայտումների լուծմանը և նման իրավիճակների հետագա կանխմանը ուղղված օրենսդրական նախաձեռնություններ իրականացնելու նպատակով։</w:t>
      </w:r>
    </w:p>
    <w:p w:rsidR="001C1057" w:rsidRPr="00B55C48" w:rsidRDefault="001C1057" w:rsidP="004431C7">
      <w:pPr>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Փաստահավաք գործառույթներ իրականացնող մարմինն իր գործունեության ընթացքում ուսումնասիրված դեպքերի և իրադարձությունների շրջանակում և դրանց կրկնությունը կանխելու նպատակով մշակում է ինստիտուցիոնալ բարեփոխումներին ուղղված առաջարկություններ, այդ թվում ուղղված</w:t>
      </w:r>
      <w:r w:rsidR="00732FD8" w:rsidRPr="00B55C48">
        <w:rPr>
          <w:rFonts w:ascii="GHEA Grapalat" w:eastAsia="GHEA Grapalat" w:hAnsi="GHEA Grapalat" w:cs="GHEA Grapalat"/>
          <w:lang w:val="en-US"/>
        </w:rPr>
        <w:t xml:space="preserve"> անհրաժեշտ </w:t>
      </w:r>
      <w:r w:rsidRPr="00B55C48">
        <w:rPr>
          <w:rFonts w:ascii="GHEA Grapalat" w:eastAsia="GHEA Grapalat" w:hAnsi="GHEA Grapalat" w:cs="GHEA Grapalat"/>
        </w:rPr>
        <w:t>օրենսդրական փոփոխություններին,</w:t>
      </w:r>
      <w:r w:rsidR="00732FD8" w:rsidRPr="00B55C48">
        <w:rPr>
          <w:rFonts w:ascii="GHEA Grapalat" w:eastAsia="GHEA Grapalat" w:hAnsi="GHEA Grapalat" w:cs="GHEA Grapalat"/>
          <w:lang w:val="en-US"/>
        </w:rPr>
        <w:t xml:space="preserve"> </w:t>
      </w:r>
      <w:r w:rsidRPr="00B55C48">
        <w:rPr>
          <w:rFonts w:ascii="GHEA Grapalat" w:eastAsia="GHEA Grapalat" w:hAnsi="GHEA Grapalat" w:cs="GHEA Grapalat"/>
        </w:rPr>
        <w:t>մարդու իրավունքների պաշտպանությանն ուղղված միջոցների, հանցագործությունների և իրավախախտումների բացահայտման և անձանց պատասխանատվության ենթարկելու մեխանիզմների արդյունավետության բարձրացմանը</w:t>
      </w:r>
      <w:r w:rsidR="00FE1680" w:rsidRPr="00B55C48">
        <w:rPr>
          <w:rFonts w:ascii="GHEA Grapalat" w:eastAsia="GHEA Grapalat" w:hAnsi="GHEA Grapalat" w:cs="GHEA Grapalat"/>
          <w:lang w:val="en-US"/>
        </w:rPr>
        <w:t>,</w:t>
      </w:r>
      <w:r w:rsidR="00732FD8" w:rsidRPr="00B55C48">
        <w:rPr>
          <w:rFonts w:ascii="GHEA Grapalat" w:eastAsia="GHEA Grapalat" w:hAnsi="GHEA Grapalat" w:cs="GHEA Grapalat"/>
          <w:lang w:val="en-US"/>
        </w:rPr>
        <w:t xml:space="preserve"> </w:t>
      </w:r>
      <w:r w:rsidRPr="00B55C48">
        <w:rPr>
          <w:rFonts w:ascii="GHEA Grapalat" w:eastAsia="GHEA Grapalat" w:hAnsi="GHEA Grapalat" w:cs="GHEA Grapalat"/>
        </w:rPr>
        <w:t>պետական և տեղական ինքնակառավարման ոլորտի արդյունավետության և թափանցիկության բարձրացմանը</w:t>
      </w:r>
      <w:r w:rsidR="00FE1680" w:rsidRPr="00B55C48">
        <w:rPr>
          <w:rFonts w:ascii="GHEA Grapalat" w:eastAsia="GHEA Grapalat" w:hAnsi="GHEA Grapalat" w:cs="GHEA Grapalat"/>
          <w:lang w:val="en-US"/>
        </w:rPr>
        <w:t>,</w:t>
      </w:r>
      <w:r w:rsidR="00732FD8" w:rsidRPr="00B55C48">
        <w:rPr>
          <w:rFonts w:ascii="GHEA Grapalat" w:eastAsia="GHEA Grapalat" w:hAnsi="GHEA Grapalat" w:cs="GHEA Grapalat"/>
          <w:lang w:val="en-US"/>
        </w:rPr>
        <w:t xml:space="preserve"> </w:t>
      </w:r>
      <w:r w:rsidRPr="00B55C48">
        <w:rPr>
          <w:rFonts w:ascii="GHEA Grapalat" w:eastAsia="GHEA Grapalat" w:hAnsi="GHEA Grapalat" w:cs="GHEA Grapalat"/>
        </w:rPr>
        <w:t>հանրային ծառայողների բարեվարքության ամրապնդմանն ու բարելավմանը</w:t>
      </w:r>
      <w:r w:rsidR="00732FD8" w:rsidRPr="00B55C48">
        <w:rPr>
          <w:rFonts w:ascii="GHEA Grapalat" w:eastAsia="GHEA Grapalat" w:hAnsi="GHEA Grapalat" w:cs="GHEA Grapalat"/>
          <w:lang w:val="en-US"/>
        </w:rPr>
        <w:t xml:space="preserve"> և այլն:</w:t>
      </w:r>
    </w:p>
    <w:p w:rsidR="009A729C" w:rsidRPr="00B55C48" w:rsidRDefault="00E1175F" w:rsidP="004431C7">
      <w:pPr>
        <w:tabs>
          <w:tab w:val="left" w:pos="9540"/>
        </w:tabs>
        <w:spacing w:line="276" w:lineRule="auto"/>
        <w:ind w:right="-3" w:firstLine="540"/>
        <w:jc w:val="both"/>
        <w:rPr>
          <w:rFonts w:ascii="GHEA Grapalat" w:eastAsia="GHEA Grapalat" w:hAnsi="GHEA Grapalat" w:cs="GHEA Grapalat"/>
        </w:rPr>
      </w:pPr>
      <w:r w:rsidRPr="00B55C48">
        <w:rPr>
          <w:rFonts w:ascii="GHEA Grapalat" w:eastAsia="GHEA Grapalat" w:hAnsi="GHEA Grapalat" w:cs="GHEA Grapalat"/>
        </w:rPr>
        <w:t xml:space="preserve">Նախանշված նպատակների իրականացման համար փաստահավաք գործառույթներ իրականացնող մարմինը պետք է լինի անկախ և բավարար չափով ինքնուրույն: Դրա գործառույթները, ի թիվս այլնի, պետք է ներառեն խախտումներից տուժած անձանց կողմից ներկայացված տեղեկությունների փաստաթղթավորումը, </w:t>
      </w:r>
      <w:r w:rsidR="008725EF" w:rsidRPr="00B55C48">
        <w:rPr>
          <w:rFonts w:ascii="GHEA Grapalat" w:eastAsia="GHEA Grapalat" w:hAnsi="GHEA Grapalat" w:cs="GHEA Grapalat"/>
          <w:lang w:val="en-US"/>
        </w:rPr>
        <w:t>խ</w:t>
      </w:r>
      <w:r w:rsidRPr="00B55C48">
        <w:rPr>
          <w:rFonts w:ascii="GHEA Grapalat" w:eastAsia="GHEA Grapalat" w:hAnsi="GHEA Grapalat" w:cs="GHEA Grapalat"/>
        </w:rPr>
        <w:t>ախտումներից տուժած անձանց համաձայնությամբ նրանց պատմությունները հանրայնացնելը, պետական մարմիններից տեղեկություններ պահանջելը, բացատրություններ տալու նպատակով անձանց հրավիրելը,  ինչպես նաև իրավապահ</w:t>
      </w:r>
      <w:r w:rsidR="006A170A">
        <w:rPr>
          <w:rFonts w:ascii="GHEA Grapalat" w:eastAsia="GHEA Grapalat" w:hAnsi="GHEA Grapalat" w:cs="GHEA Grapalat"/>
        </w:rPr>
        <w:t xml:space="preserve"> և այլ անհրաժեշտ</w:t>
      </w:r>
      <w:r w:rsidRPr="00B55C48">
        <w:rPr>
          <w:rFonts w:ascii="GHEA Grapalat" w:eastAsia="GHEA Grapalat" w:hAnsi="GHEA Grapalat" w:cs="GHEA Grapalat"/>
        </w:rPr>
        <w:t xml:space="preserve"> մարմինների գործունեության ուսումնասիրության մեթոդաբանության մշակումը և այդ գործունեությանը գնահատական տալը՝ անդրադառնալով նաև դրանց հիման վրա կոռուպցիոն սխեմաների բացահայտմանը։ Վերը նշվածի համատեքստում, ի թիվս այլ մոդելների, իրատեսական է թվում </w:t>
      </w:r>
      <w:r w:rsidR="0073204D">
        <w:rPr>
          <w:rFonts w:ascii="GHEA Grapalat" w:eastAsia="GHEA Grapalat" w:hAnsi="GHEA Grapalat" w:cs="GHEA Grapalat"/>
        </w:rPr>
        <w:t xml:space="preserve">նաև </w:t>
      </w:r>
      <w:r w:rsidR="008725EF" w:rsidRPr="00B55C48">
        <w:rPr>
          <w:rFonts w:ascii="GHEA Grapalat" w:eastAsia="GHEA Grapalat" w:hAnsi="GHEA Grapalat" w:cs="GHEA Grapalat"/>
          <w:lang w:val="en-US"/>
        </w:rPr>
        <w:t xml:space="preserve">օրենքով </w:t>
      </w:r>
      <w:r w:rsidRPr="00B55C48">
        <w:rPr>
          <w:rFonts w:ascii="GHEA Grapalat" w:eastAsia="GHEA Grapalat" w:hAnsi="GHEA Grapalat" w:cs="GHEA Grapalat"/>
        </w:rPr>
        <w:t xml:space="preserve">Մարդու իրավունքների պաշտպանի </w:t>
      </w:r>
      <w:r w:rsidR="008725EF" w:rsidRPr="00B55C48">
        <w:rPr>
          <w:rFonts w:ascii="GHEA Grapalat" w:eastAsia="GHEA Grapalat" w:hAnsi="GHEA Grapalat" w:cs="GHEA Grapalat"/>
          <w:lang w:val="en-US"/>
        </w:rPr>
        <w:t>ինստիտուտի շրջանակներում</w:t>
      </w:r>
      <w:r w:rsidRPr="00B55C48">
        <w:rPr>
          <w:rFonts w:ascii="GHEA Grapalat" w:eastAsia="GHEA Grapalat" w:hAnsi="GHEA Grapalat" w:cs="GHEA Grapalat"/>
        </w:rPr>
        <w:t xml:space="preserve"> հատուկ հանձնաժողովի ստեղծումը, որի նպատակը կլինի Հայաստանի Հանրապետությունում փաստահավաք գործառույթներ իրականացնող մարմնին վերապահված գործառույթների իրականացումը և դրա համար նախանշված նպատակների իրականացումը:</w:t>
      </w:r>
    </w:p>
    <w:p w:rsidR="009A729C" w:rsidRPr="00B55C48" w:rsidRDefault="009A729C" w:rsidP="00AB54C2">
      <w:pPr>
        <w:pStyle w:val="ListParagraph"/>
        <w:spacing w:line="276" w:lineRule="auto"/>
        <w:ind w:left="0" w:right="270"/>
        <w:jc w:val="center"/>
        <w:rPr>
          <w:rFonts w:ascii="GHEA Grapalat" w:hAnsi="GHEA Grapalat"/>
          <w:b/>
          <w:shd w:val="clear" w:color="auto" w:fill="FFFFFF"/>
          <w:lang w:val="en-US"/>
        </w:rPr>
      </w:pPr>
      <w:r w:rsidRPr="00B55C48">
        <w:rPr>
          <w:rFonts w:ascii="GHEA Grapalat" w:eastAsia="GHEA Grapalat" w:hAnsi="GHEA Grapalat" w:cs="GHEA Grapalat"/>
        </w:rPr>
        <w:br w:type="page"/>
      </w:r>
      <w:r w:rsidRPr="00B55C48">
        <w:rPr>
          <w:rFonts w:ascii="GHEA Grapalat" w:hAnsi="GHEA Grapalat"/>
          <w:b/>
          <w:shd w:val="clear" w:color="auto" w:fill="FFFFFF"/>
        </w:rPr>
        <w:lastRenderedPageBreak/>
        <w:t>ՌԱԶՄԱՎԱՐԱԿԱՆ ՆՊԱՏԱԿ</w:t>
      </w:r>
    </w:p>
    <w:p w:rsidR="009A729C" w:rsidRPr="00B55C48" w:rsidRDefault="008C4060" w:rsidP="00AB54C2">
      <w:pPr>
        <w:pStyle w:val="Heading2"/>
        <w:spacing w:before="280" w:after="0" w:line="276" w:lineRule="auto"/>
        <w:ind w:right="-18"/>
        <w:jc w:val="center"/>
        <w:rPr>
          <w:rFonts w:ascii="GHEA Grapalat" w:eastAsia="GHEA Grapalat" w:hAnsi="GHEA Grapalat" w:cs="GHEA Grapalat"/>
          <w:sz w:val="24"/>
          <w:szCs w:val="24"/>
          <w:lang w:val="en-US"/>
        </w:rPr>
      </w:pPr>
      <w:bookmarkStart w:id="43" w:name="_Toc104971844"/>
      <w:r>
        <w:rPr>
          <w:rFonts w:ascii="GHEA Grapalat" w:eastAsia="GHEA Grapalat" w:hAnsi="GHEA Grapalat" w:cs="GHEA Grapalat"/>
          <w:sz w:val="24"/>
          <w:szCs w:val="24"/>
          <w:lang w:val="en-US"/>
        </w:rPr>
        <w:t>ԺՈՂՈՎՐԴԱՎԱՐԱԿԱՆ ԻՆՍՏԻՏՈՒՏՆԵՐԻ ԶԱՐԳԱՑՈՒՄ</w:t>
      </w:r>
      <w:bookmarkEnd w:id="43"/>
    </w:p>
    <w:p w:rsidR="008C4060" w:rsidRDefault="008C4060" w:rsidP="004431C7">
      <w:pPr>
        <w:spacing w:line="276" w:lineRule="auto"/>
        <w:ind w:right="-18" w:firstLine="540"/>
        <w:jc w:val="both"/>
        <w:rPr>
          <w:rFonts w:ascii="GHEA Grapalat" w:eastAsia="GHEA Grapalat" w:hAnsi="GHEA Grapalat" w:cs="GHEA Grapalat"/>
          <w:lang w:val="en-US"/>
        </w:rPr>
      </w:pPr>
      <w:r>
        <w:rPr>
          <w:rFonts w:ascii="GHEA Grapalat" w:eastAsia="GHEA Grapalat" w:hAnsi="GHEA Grapalat" w:cs="GHEA Grapalat"/>
          <w:lang w:val="en-US"/>
        </w:rPr>
        <w:t>Ժողովրդավարության կայացման և ամրապնդման շրջանակներում կարևոր նշանակություն ունի նաև ժողովրդավարական ինստիտուտների պարբերաբար առաջընթացը և զարգացումը: Նշվածով պայմանավորված՝ անհրաժեշտ է անդրադառնալ նաև դատական և իրավական բարեփոխումների համատեքստում ներառվող ժողովրդավարական ինստիտուտների, ինչպիսիք են սահմանադրությունը և ընտրական համակարգը, զարգացմանը:</w:t>
      </w:r>
    </w:p>
    <w:p w:rsidR="009A729C" w:rsidRPr="00B55C48" w:rsidRDefault="008C4060" w:rsidP="004431C7">
      <w:pPr>
        <w:spacing w:line="276" w:lineRule="auto"/>
        <w:ind w:right="-18" w:firstLine="540"/>
        <w:jc w:val="both"/>
        <w:rPr>
          <w:rFonts w:ascii="GHEA Grapalat" w:eastAsia="GHEA Grapalat" w:hAnsi="GHEA Grapalat" w:cs="GHEA Grapalat"/>
        </w:rPr>
      </w:pPr>
      <w:r>
        <w:rPr>
          <w:rFonts w:ascii="GHEA Grapalat" w:eastAsia="GHEA Grapalat" w:hAnsi="GHEA Grapalat" w:cs="GHEA Grapalat"/>
          <w:lang w:val="en-US"/>
        </w:rPr>
        <w:t xml:space="preserve">Այսպես, </w:t>
      </w:r>
      <w:r w:rsidR="009A729C" w:rsidRPr="00B55C48">
        <w:rPr>
          <w:rFonts w:ascii="GHEA Grapalat" w:eastAsia="GHEA Grapalat" w:hAnsi="GHEA Grapalat" w:cs="GHEA Grapalat"/>
        </w:rPr>
        <w:t>2015թ.-ի փոփոխություններով Սահմանադրությամբ Հայաստանի Հանրապետությունը կիսանախագահական կառավարման համակարգից անցում կատարեց խորհրդարանական կառավարման համակարգի, ինչի արդյունքում վերափոխվեց նաև ամբողջ սահմանադրաիրավական համակարգը՝ կանխորոշելով մի շարք ուղղություններով Հայաստանի Հանրապետության զարգացման հեռանկարները: Օրինակ՝ ի համեմատ 2005թ.-ի փոփոխություններով Սահմանադրության</w:t>
      </w:r>
      <w:r w:rsidR="00DD0C82">
        <w:rPr>
          <w:rFonts w:ascii="GHEA Grapalat" w:eastAsia="GHEA Grapalat" w:hAnsi="GHEA Grapalat" w:cs="GHEA Grapalat"/>
        </w:rPr>
        <w:t>`</w:t>
      </w:r>
      <w:r w:rsidR="009A729C" w:rsidRPr="00B55C48">
        <w:rPr>
          <w:rFonts w:ascii="GHEA Grapalat" w:eastAsia="GHEA Grapalat" w:hAnsi="GHEA Grapalat" w:cs="GHEA Grapalat"/>
        </w:rPr>
        <w:t xml:space="preserve"> էականորեն բարելավվե</w:t>
      </w:r>
      <w:r w:rsidR="009A729C" w:rsidRPr="00B55C48">
        <w:rPr>
          <w:rFonts w:ascii="GHEA Grapalat" w:eastAsia="GHEA Grapalat" w:hAnsi="GHEA Grapalat" w:cs="GHEA Grapalat"/>
          <w:lang w:val="en-US"/>
        </w:rPr>
        <w:t>ց</w:t>
      </w:r>
      <w:r w:rsidR="009A729C" w:rsidRPr="00B55C48">
        <w:rPr>
          <w:rFonts w:ascii="GHEA Grapalat" w:eastAsia="GHEA Grapalat" w:hAnsi="GHEA Grapalat" w:cs="GHEA Grapalat"/>
        </w:rPr>
        <w:t xml:space="preserve"> մարդու հիմնական իրավունքների և ազատությունների սահմանումը: Սակայն, Սահմանադրության իրավակիրառ պրակտիկայի և երկրում տեղի ունեցած իրավաքաղաքական իրադարձությունների արդյունքում ակնհայտ է դառնում, որ Սահմանադրությամբ, այնուամենայնիվ, առկա են տարբեր խնդրահարույց կարգավորումներ, որոնք որոշակի առումով խաթարում են սահմանադրական կարգի, սահմանադրական մշակույթի կայացմանը,  իրավունքի գերակայության սկզբունքի պատշաճ ապահովմանը և սահմանադրաիրավական նորմերի անխաթար կիրառմանը: Ուստի, սահմանադրական բարեփոխումների իրականացումը պետք է նպատակ հետապնդի երաշխավորել սահմանադրական կայունությունը, սահմանադրական և այլ մարմինների պատշաճ գործունեությունը և անձանց հիմնական իրավունքների իրացումը: </w:t>
      </w:r>
    </w:p>
    <w:p w:rsidR="009A729C" w:rsidRDefault="009A729C" w:rsidP="004431C7">
      <w:pPr>
        <w:spacing w:line="276" w:lineRule="auto"/>
        <w:ind w:right="-18" w:firstLine="540"/>
        <w:jc w:val="both"/>
        <w:rPr>
          <w:rFonts w:ascii="GHEA Grapalat" w:eastAsia="GHEA Grapalat" w:hAnsi="GHEA Grapalat" w:cs="GHEA Grapalat"/>
          <w:lang w:val="en-US"/>
        </w:rPr>
      </w:pPr>
      <w:r w:rsidRPr="00B55C48">
        <w:rPr>
          <w:rFonts w:ascii="GHEA Grapalat" w:eastAsia="GHEA Grapalat" w:hAnsi="GHEA Grapalat" w:cs="GHEA Grapalat"/>
          <w:highlight w:val="white"/>
        </w:rPr>
        <w:t>Հետևաբար, սահմանադրական փոփոխությունների հիմնական նպատակը բոլոր տեսակի սուբյեկտիվ գործոններից զերծ, առանց որևէ ուղղորդման, ժողովրդի կողմից իր ազատ կամահայտնության արդյունքում ընդունված Սահմանադրություն ունենալն է:</w:t>
      </w:r>
    </w:p>
    <w:p w:rsidR="003B5B98" w:rsidRDefault="008C4060" w:rsidP="0053442D">
      <w:pPr>
        <w:spacing w:line="276" w:lineRule="auto"/>
        <w:ind w:right="52" w:firstLine="540"/>
        <w:jc w:val="both"/>
        <w:rPr>
          <w:rFonts w:ascii="GHEA Grapalat" w:eastAsia="Arial" w:hAnsi="GHEA Grapalat" w:cs="Arial"/>
          <w:lang w:val="en-US"/>
        </w:rPr>
      </w:pPr>
      <w:r>
        <w:rPr>
          <w:rFonts w:ascii="GHEA Grapalat" w:eastAsia="GHEA Grapalat" w:hAnsi="GHEA Grapalat" w:cs="GHEA Grapalat"/>
          <w:lang w:val="en-US"/>
        </w:rPr>
        <w:t>Հաջորդիվ հարկ է նկատել, որ</w:t>
      </w:r>
      <w:r w:rsidRPr="008C4060">
        <w:rPr>
          <w:rFonts w:ascii="GHEA Grapalat" w:eastAsia="Arial" w:hAnsi="GHEA Grapalat" w:cs="Arial"/>
        </w:rPr>
        <w:t xml:space="preserve"> </w:t>
      </w:r>
      <w:r w:rsidRPr="00B55C48">
        <w:rPr>
          <w:rFonts w:ascii="GHEA Grapalat" w:eastAsia="Arial" w:hAnsi="GHEA Grapalat" w:cs="Arial"/>
        </w:rPr>
        <w:t>Կառավարության 2019-2023 թվականների ծրագրի, ինչպես նաև Դատական և իրավական բարեփոխումների 2019-2023 թվականների ռազմավարության համատեքստում ընտրական օրեսդրության շրջանակներում սահմանված նպատակներին համապատասխան իրականացվեցին մի շարք բարեփոխումներ</w:t>
      </w:r>
      <w:r w:rsidRPr="00B55C48">
        <w:rPr>
          <w:rFonts w:ascii="GHEA Grapalat" w:eastAsia="Arial" w:hAnsi="GHEA Grapalat" w:cs="Arial"/>
          <w:lang w:val="en-US"/>
        </w:rPr>
        <w:t xml:space="preserve">: Մասնավորապես, 2021 թվականին Ընտրական օրենսգրքում կատարվել են համապարփակ փոփոխություններ, որոնք լայնորեն քննարկվել և աջակցության են արժանացել կուսակցությունների և քաղաքացիական </w:t>
      </w:r>
      <w:r w:rsidRPr="00B55C48">
        <w:rPr>
          <w:rFonts w:ascii="GHEA Grapalat" w:eastAsia="Arial" w:hAnsi="GHEA Grapalat" w:cs="Arial"/>
          <w:lang w:val="en-US"/>
        </w:rPr>
        <w:lastRenderedPageBreak/>
        <w:t>հասարակության խմբերի մեծ մասի կողմից: Արդյունքում պարզեցվել է ընտրակարգը և վերացվել է տարածքային ընտրացուցակների համակարգը, բարելավվել են կոալիցիաների ձևավորման, քարոզարշավների անցկացման կարգերը, բարձրացվել է ընտրությունների անցկացման թափանցիկությունը: 2021թ. տեղի ունեցած արտահերթ խորհրդարանական ընտրությունները ԺՀՄԻԳ Դիտորդական առաքելության կողմից գնահատվել են որպես մրցունակ և ընդհանուր առմամբ լավ կազմակերպված՝ հաշվի առնելով վերջինիս կազմակերպման համար նախատեսված կարճ ժամանակահատվածը, ընտրողներն ունեցել են ընտրության լայն հնարավորություն, կարողացել են ազատ քարոզչություն իրականացնել</w:t>
      </w:r>
      <w:r w:rsidRPr="00B55C48">
        <w:rPr>
          <w:rStyle w:val="FootnoteReference"/>
          <w:rFonts w:ascii="GHEA Grapalat" w:eastAsia="Arial" w:hAnsi="GHEA Grapalat" w:cs="Arial"/>
          <w:lang w:val="en-US"/>
        </w:rPr>
        <w:footnoteReference w:id="17"/>
      </w:r>
      <w:r w:rsidRPr="00B55C48">
        <w:rPr>
          <w:rFonts w:ascii="GHEA Grapalat" w:eastAsia="Arial" w:hAnsi="GHEA Grapalat" w:cs="Arial"/>
          <w:lang w:val="en-US"/>
        </w:rPr>
        <w:t>: Բացի այդ, նոր օրենսդրությամբ 2021թ. համամասնական ընտրակարգով տեղի են ունեցել տեղական ինքնակառավարման մարմինների լայնածավալ ընտրություններ 38 խոշորացված համայնքներում։</w:t>
      </w:r>
      <w:r w:rsidRPr="00B55C48">
        <w:rPr>
          <w:rFonts w:ascii="GHEA Grapalat" w:eastAsia="Arial" w:hAnsi="GHEA Grapalat" w:cs="Arial"/>
        </w:rPr>
        <w:t xml:space="preserve"> </w:t>
      </w:r>
    </w:p>
    <w:p w:rsidR="003B5B98" w:rsidRDefault="008C4060" w:rsidP="0053442D">
      <w:pPr>
        <w:spacing w:line="276" w:lineRule="auto"/>
        <w:ind w:right="52" w:firstLine="540"/>
        <w:jc w:val="both"/>
        <w:rPr>
          <w:rFonts w:ascii="GHEA Grapalat" w:eastAsia="Arial" w:hAnsi="GHEA Grapalat" w:cs="Arial"/>
        </w:rPr>
      </w:pPr>
      <w:r w:rsidRPr="00B55C48">
        <w:rPr>
          <w:rFonts w:ascii="GHEA Grapalat" w:eastAsia="Arial" w:hAnsi="GHEA Grapalat" w:cs="Arial"/>
        </w:rPr>
        <w:t xml:space="preserve">Սակայն ընտրությունների արդյունքում ակնհայտ դարձավ, որ ընտրական օրենսդրության շրջանակներում առանձին ուղղություններով դեռևս առկա է շարունակական բարելավումներ կատարելու անհրաժեշտությունը՝ ընտրական իրավունքի </w:t>
      </w:r>
      <w:r w:rsidRPr="00B55C48">
        <w:rPr>
          <w:rFonts w:ascii="GHEA Grapalat" w:eastAsia="Arial" w:hAnsi="GHEA Grapalat" w:cs="Arial"/>
          <w:lang w:val="en-US"/>
        </w:rPr>
        <w:t>պատշաճ</w:t>
      </w:r>
      <w:r w:rsidRPr="00B55C48">
        <w:rPr>
          <w:rFonts w:ascii="GHEA Grapalat" w:eastAsia="Arial" w:hAnsi="GHEA Grapalat" w:cs="Arial"/>
        </w:rPr>
        <w:t xml:space="preserve"> իրացումը հնարավորինս լիարժեք ապահովելու նպատակով:</w:t>
      </w:r>
      <w:r w:rsidR="003C5231" w:rsidRPr="003C5231">
        <w:rPr>
          <w:rFonts w:ascii="GHEA Grapalat" w:eastAsia="Arial" w:hAnsi="GHEA Grapalat" w:cs="Arial"/>
        </w:rPr>
        <w:t xml:space="preserve"> </w:t>
      </w:r>
      <w:r w:rsidR="003C5231">
        <w:rPr>
          <w:rFonts w:ascii="GHEA Grapalat" w:eastAsia="Arial" w:hAnsi="GHEA Grapalat" w:cs="Arial"/>
        </w:rPr>
        <w:t xml:space="preserve">Այս առումով, </w:t>
      </w:r>
      <w:r w:rsidR="003C5231">
        <w:rPr>
          <w:rFonts w:ascii="GHEA Grapalat" w:hAnsi="GHEA Grapalat" w:cs="Sylfaen"/>
          <w:iCs/>
        </w:rPr>
        <w:t>բարելավման անհրաժեշտության մասին են վկայում նաև ԵԱՀԿ</w:t>
      </w:r>
      <w:r w:rsidR="003C5231" w:rsidRPr="00333532">
        <w:rPr>
          <w:rFonts w:ascii="GHEA Grapalat" w:hAnsi="GHEA Grapalat" w:cs="Sylfaen"/>
          <w:iCs/>
        </w:rPr>
        <w:t xml:space="preserve"> </w:t>
      </w:r>
      <w:r w:rsidR="003C5231">
        <w:rPr>
          <w:rFonts w:ascii="GHEA Grapalat" w:hAnsi="GHEA Grapalat" w:cs="Sylfaen"/>
          <w:iCs/>
        </w:rPr>
        <w:t>Ժողովրդավարական հաստատատությունների և մարդու իրավունքների գրասենյակի</w:t>
      </w:r>
      <w:r w:rsidR="003C5231" w:rsidRPr="00333532">
        <w:rPr>
          <w:rFonts w:ascii="GHEA Grapalat" w:hAnsi="GHEA Grapalat" w:cs="Sylfaen"/>
          <w:iCs/>
        </w:rPr>
        <w:t xml:space="preserve"> դիտորդական առաքելությ</w:t>
      </w:r>
      <w:r w:rsidR="003C5231">
        <w:rPr>
          <w:rFonts w:ascii="GHEA Grapalat" w:hAnsi="GHEA Grapalat" w:cs="Sylfaen"/>
          <w:iCs/>
        </w:rPr>
        <w:t>ու</w:t>
      </w:r>
      <w:r w:rsidR="003C5231" w:rsidRPr="00333532">
        <w:rPr>
          <w:rFonts w:ascii="GHEA Grapalat" w:hAnsi="GHEA Grapalat" w:cs="Sylfaen"/>
          <w:iCs/>
        </w:rPr>
        <w:t>ն</w:t>
      </w:r>
      <w:r w:rsidR="003C5231">
        <w:rPr>
          <w:rFonts w:ascii="GHEA Grapalat" w:hAnsi="GHEA Grapalat" w:cs="Sylfaen"/>
          <w:iCs/>
        </w:rPr>
        <w:t>ների` 2018 և 2021թթ. Ազգային ժողովի ընտրությունների արդյունքներով կազմված</w:t>
      </w:r>
      <w:r w:rsidR="003C5231" w:rsidRPr="00333532">
        <w:rPr>
          <w:rFonts w:ascii="GHEA Grapalat" w:hAnsi="GHEA Grapalat" w:cs="Sylfaen"/>
          <w:iCs/>
        </w:rPr>
        <w:t xml:space="preserve"> զեկույց</w:t>
      </w:r>
      <w:r w:rsidR="003C5231">
        <w:rPr>
          <w:rFonts w:ascii="GHEA Grapalat" w:hAnsi="GHEA Grapalat" w:cs="Sylfaen"/>
          <w:iCs/>
        </w:rPr>
        <w:t xml:space="preserve">ները, որոնք թեև ընդգծում են այս ոլորտում Հայաստանի ընտրական օրենսդրության դրական զարգացումները, սակայն միաժամանակ նշում են որոշ ուղղություններով դեռևս առկա </w:t>
      </w:r>
      <w:r w:rsidR="00042F4F">
        <w:rPr>
          <w:rFonts w:ascii="GHEA Grapalat" w:hAnsi="GHEA Grapalat" w:cs="Sylfaen"/>
          <w:iCs/>
        </w:rPr>
        <w:t>փոփոխությունների անհրաժեշտությունը</w:t>
      </w:r>
      <w:r w:rsidR="003C5231">
        <w:rPr>
          <w:rStyle w:val="FootnoteReference"/>
          <w:rFonts w:ascii="GHEA Grapalat" w:hAnsi="GHEA Grapalat" w:cs="Sylfaen"/>
        </w:rPr>
        <w:footnoteReference w:id="18"/>
      </w:r>
      <w:r w:rsidR="003C5231" w:rsidRPr="0095631A">
        <w:rPr>
          <w:rFonts w:ascii="GHEA Grapalat" w:hAnsi="GHEA Grapalat" w:cs="Sylfaen"/>
        </w:rPr>
        <w:t>։</w:t>
      </w:r>
    </w:p>
    <w:p w:rsidR="008C4060" w:rsidRDefault="008C4060" w:rsidP="008C4060">
      <w:pPr>
        <w:spacing w:line="276" w:lineRule="auto"/>
        <w:ind w:right="-18" w:firstLine="540"/>
        <w:jc w:val="both"/>
        <w:rPr>
          <w:rFonts w:ascii="GHEA Grapalat" w:eastAsia="Arial" w:hAnsi="GHEA Grapalat" w:cs="Arial"/>
          <w:lang w:val="en-US"/>
        </w:rPr>
      </w:pPr>
      <w:r w:rsidRPr="00B55C48">
        <w:rPr>
          <w:rFonts w:ascii="GHEA Grapalat" w:eastAsia="Arial" w:hAnsi="GHEA Grapalat" w:cs="Arial"/>
        </w:rPr>
        <w:t>Ընդ որում, որպես շարունակական բարեփոխումների հիմք պիտի ծառայեն ինչպես բարեփոխված ը</w:t>
      </w:r>
      <w:r w:rsidRPr="00B55C48">
        <w:rPr>
          <w:rFonts w:ascii="GHEA Grapalat" w:eastAsia="Tahoma" w:hAnsi="GHEA Grapalat" w:cs="Tahoma"/>
        </w:rPr>
        <w:t>նտրական օրենսդրության փոփոխություններ</w:t>
      </w:r>
      <w:r w:rsidRPr="00B55C48">
        <w:rPr>
          <w:rFonts w:ascii="GHEA Grapalat" w:eastAsia="Arial" w:hAnsi="GHEA Grapalat" w:cs="Arial"/>
        </w:rPr>
        <w:t xml:space="preserve">ի կիրառման, հատկապես, </w:t>
      </w:r>
      <w:r w:rsidRPr="00B55C48">
        <w:rPr>
          <w:rFonts w:ascii="GHEA Grapalat" w:eastAsia="Tahoma" w:hAnsi="GHEA Grapalat" w:cs="Tahoma"/>
        </w:rPr>
        <w:t xml:space="preserve">2021 թվականի խորհրդարանական </w:t>
      </w:r>
      <w:r w:rsidRPr="00B55C48">
        <w:rPr>
          <w:rFonts w:ascii="GHEA Grapalat" w:eastAsia="Arial" w:hAnsi="GHEA Grapalat" w:cs="Arial"/>
        </w:rPr>
        <w:t xml:space="preserve">և տեղական ինքնակառավարման մարմինների </w:t>
      </w:r>
      <w:r w:rsidRPr="00B55C48">
        <w:rPr>
          <w:rFonts w:ascii="GHEA Grapalat" w:eastAsia="Tahoma" w:hAnsi="GHEA Grapalat" w:cs="Tahoma"/>
        </w:rPr>
        <w:t>ընտրությունների ընթացքում վեր հանված</w:t>
      </w:r>
      <w:r w:rsidRPr="00B55C48">
        <w:rPr>
          <w:rFonts w:ascii="GHEA Grapalat" w:eastAsia="Arial" w:hAnsi="GHEA Grapalat" w:cs="Arial"/>
        </w:rPr>
        <w:t xml:space="preserve"> խնդիրները, այնպես էլ </w:t>
      </w:r>
      <w:r w:rsidRPr="00B55C48">
        <w:rPr>
          <w:rFonts w:ascii="GHEA Grapalat" w:eastAsia="Tahoma" w:hAnsi="GHEA Grapalat" w:cs="Tahoma"/>
        </w:rPr>
        <w:t>նախկինում գոյություն ունեցած խնդիրները</w:t>
      </w:r>
      <w:r w:rsidRPr="00B55C48">
        <w:rPr>
          <w:rFonts w:ascii="GHEA Grapalat" w:eastAsia="Arial" w:hAnsi="GHEA Grapalat" w:cs="Arial"/>
        </w:rPr>
        <w:t>, որոնց կապակցությամբ դեռևս անհրաժեշտ է իրականացնել բարեփոխումներ:</w:t>
      </w:r>
    </w:p>
    <w:p w:rsidR="005738B4" w:rsidRPr="005738B4" w:rsidRDefault="005738B4" w:rsidP="008C4060">
      <w:pPr>
        <w:spacing w:line="276" w:lineRule="auto"/>
        <w:ind w:right="-18" w:firstLine="540"/>
        <w:jc w:val="both"/>
        <w:rPr>
          <w:rFonts w:ascii="GHEA Grapalat" w:eastAsia="GHEA Grapalat" w:hAnsi="GHEA Grapalat" w:cs="GHEA Grapalat"/>
          <w:lang w:val="en-US"/>
        </w:rPr>
      </w:pPr>
    </w:p>
    <w:p w:rsidR="009A729C" w:rsidRPr="00B55C48" w:rsidRDefault="009A729C" w:rsidP="004431C7">
      <w:pPr>
        <w:spacing w:line="276" w:lineRule="auto"/>
        <w:ind w:right="-18" w:firstLine="540"/>
        <w:jc w:val="both"/>
        <w:rPr>
          <w:rFonts w:ascii="GHEA Grapalat" w:eastAsia="GHEA Grapalat" w:hAnsi="GHEA Grapalat" w:cs="GHEA Grapalat"/>
          <w:lang w:val="en-US"/>
        </w:rPr>
      </w:pPr>
    </w:p>
    <w:p w:rsidR="009A729C" w:rsidRPr="00487713" w:rsidRDefault="009A729C" w:rsidP="00AB54C2">
      <w:pPr>
        <w:spacing w:line="276" w:lineRule="auto"/>
        <w:ind w:right="-18"/>
        <w:jc w:val="center"/>
        <w:rPr>
          <w:rFonts w:ascii="GHEA Grapalat" w:eastAsia="GHEA Grapalat" w:hAnsi="GHEA Grapalat" w:cs="GHEA Grapalat"/>
          <w:b/>
          <w:color w:val="000000"/>
          <w:lang w:val="en-US"/>
        </w:rPr>
      </w:pPr>
      <w:r w:rsidRPr="00B55C48">
        <w:rPr>
          <w:rFonts w:ascii="GHEA Grapalat" w:eastAsia="GHEA Grapalat" w:hAnsi="GHEA Grapalat" w:cs="GHEA Grapalat"/>
          <w:b/>
          <w:color w:val="000000"/>
        </w:rPr>
        <w:lastRenderedPageBreak/>
        <w:t>ՌԱԶՄԱՎԱՐԱԿԱՆ ՈՒՂՂՈՒԹՅՈՒՆ</w:t>
      </w:r>
      <w:r w:rsidR="00487713">
        <w:rPr>
          <w:rFonts w:ascii="GHEA Grapalat" w:eastAsia="GHEA Grapalat" w:hAnsi="GHEA Grapalat" w:cs="GHEA Grapalat"/>
          <w:b/>
          <w:color w:val="000000"/>
          <w:lang w:val="en-US"/>
        </w:rPr>
        <w:t>ՆԵՐ</w:t>
      </w:r>
    </w:p>
    <w:p w:rsidR="009A729C" w:rsidRPr="00B55C48" w:rsidRDefault="009A729C" w:rsidP="004431C7">
      <w:pPr>
        <w:spacing w:line="276" w:lineRule="auto"/>
        <w:ind w:right="-18" w:firstLine="540"/>
        <w:jc w:val="center"/>
        <w:rPr>
          <w:rFonts w:ascii="GHEA Grapalat" w:eastAsia="GHEA Grapalat" w:hAnsi="GHEA Grapalat" w:cs="GHEA Grapalat"/>
          <w:b/>
          <w:color w:val="000000"/>
          <w:lang w:val="en-US"/>
        </w:rPr>
      </w:pPr>
    </w:p>
    <w:p w:rsidR="009A729C" w:rsidRPr="00B55C48" w:rsidRDefault="009A729C" w:rsidP="004431C7">
      <w:pPr>
        <w:spacing w:line="276" w:lineRule="auto"/>
        <w:ind w:right="-18" w:firstLine="540"/>
        <w:jc w:val="both"/>
        <w:rPr>
          <w:rFonts w:ascii="GHEA Grapalat" w:eastAsia="GHEA Grapalat" w:hAnsi="GHEA Grapalat" w:cs="GHEA Grapalat"/>
          <w:b/>
          <w:lang w:val="en-US"/>
        </w:rPr>
      </w:pPr>
      <w:r w:rsidRPr="00B55C48">
        <w:rPr>
          <w:rFonts w:ascii="GHEA Grapalat" w:eastAsia="GHEA Grapalat" w:hAnsi="GHEA Grapalat" w:cs="GHEA Grapalat"/>
          <w:b/>
        </w:rPr>
        <w:t>Սահմանադրական բարեփոխումների իրականացում</w:t>
      </w:r>
    </w:p>
    <w:p w:rsidR="009A729C" w:rsidRPr="00B55C48" w:rsidRDefault="009A729C" w:rsidP="004431C7">
      <w:pPr>
        <w:spacing w:line="276" w:lineRule="auto"/>
        <w:ind w:right="-18" w:firstLine="540"/>
        <w:jc w:val="both"/>
        <w:rPr>
          <w:rFonts w:ascii="GHEA Grapalat" w:eastAsia="GHEA Grapalat" w:hAnsi="GHEA Grapalat" w:cs="GHEA Grapalat"/>
        </w:rPr>
      </w:pPr>
      <w:r w:rsidRPr="00B55C48">
        <w:rPr>
          <w:rFonts w:ascii="GHEA Grapalat" w:eastAsia="GHEA Grapalat" w:hAnsi="GHEA Grapalat" w:cs="GHEA Grapalat"/>
        </w:rPr>
        <w:t>2022 թվականի հունվարի 27-ին սահմանադրական փոփոխություններ նախաձեռնելու համար Վարչապետի որոշմամբ ձևավորել է սահմանադրական բարեփոխումների խորհուրդ և հաստատվել են խորհրդի անհատական կազմ</w:t>
      </w:r>
      <w:r w:rsidRPr="00B55C48">
        <w:rPr>
          <w:rFonts w:ascii="GHEA Grapalat" w:eastAsia="GHEA Grapalat" w:hAnsi="GHEA Grapalat" w:cs="GHEA Grapalat"/>
          <w:lang w:val="en-US"/>
        </w:rPr>
        <w:t>ն</w:t>
      </w:r>
      <w:r w:rsidRPr="00B55C48">
        <w:rPr>
          <w:rFonts w:ascii="GHEA Grapalat" w:eastAsia="GHEA Grapalat" w:hAnsi="GHEA Grapalat" w:cs="GHEA Grapalat"/>
        </w:rPr>
        <w:t xml:space="preserve"> ու խորհրդի գործունեության կարգը: Նույն որոշմա</w:t>
      </w:r>
      <w:r w:rsidR="009435EE">
        <w:rPr>
          <w:rFonts w:ascii="GHEA Grapalat" w:eastAsia="GHEA Grapalat" w:hAnsi="GHEA Grapalat" w:cs="GHEA Grapalat"/>
        </w:rPr>
        <w:t>ն հիման վրա</w:t>
      </w:r>
      <w:r w:rsidRPr="00B55C48">
        <w:rPr>
          <w:rFonts w:ascii="GHEA Grapalat" w:eastAsia="GHEA Grapalat" w:hAnsi="GHEA Grapalat" w:cs="GHEA Grapalat"/>
        </w:rPr>
        <w:t xml:space="preserve"> մրցութային ընթացակարգով ձևավորվ</w:t>
      </w:r>
      <w:r w:rsidR="009435EE">
        <w:rPr>
          <w:rFonts w:ascii="GHEA Grapalat" w:eastAsia="GHEA Grapalat" w:hAnsi="GHEA Grapalat" w:cs="GHEA Grapalat"/>
        </w:rPr>
        <w:t>ել է</w:t>
      </w:r>
      <w:r w:rsidRPr="00B55C48">
        <w:rPr>
          <w:rFonts w:ascii="GHEA Grapalat" w:eastAsia="GHEA Grapalat" w:hAnsi="GHEA Grapalat" w:cs="GHEA Grapalat"/>
        </w:rPr>
        <w:t xml:space="preserve"> </w:t>
      </w:r>
      <w:r w:rsidR="009435EE">
        <w:rPr>
          <w:rFonts w:ascii="GHEA Grapalat" w:eastAsia="GHEA Grapalat" w:hAnsi="GHEA Grapalat" w:cs="GHEA Grapalat"/>
        </w:rPr>
        <w:t>նա</w:t>
      </w:r>
      <w:r w:rsidRPr="00B55C48">
        <w:rPr>
          <w:rFonts w:ascii="GHEA Grapalat" w:eastAsia="GHEA Grapalat" w:hAnsi="GHEA Grapalat" w:cs="GHEA Grapalat"/>
        </w:rPr>
        <w:t>և սահմանադրական բարեփոխումների մասնագիտական հանձնաժողով</w:t>
      </w:r>
      <w:r w:rsidR="009435EE">
        <w:rPr>
          <w:rFonts w:ascii="GHEA Grapalat" w:eastAsia="GHEA Grapalat" w:hAnsi="GHEA Grapalat" w:cs="GHEA Grapalat"/>
        </w:rPr>
        <w:t>ը</w:t>
      </w:r>
      <w:r w:rsidRPr="00B55C48">
        <w:rPr>
          <w:rFonts w:ascii="GHEA Grapalat" w:eastAsia="GHEA Grapalat" w:hAnsi="GHEA Grapalat" w:cs="GHEA Grapalat"/>
        </w:rPr>
        <w:t>` կազմված հինգ անդամից: Ընդ որում, հանձնաժողովի կազմում ընդգրկվել են իրավաբանական գիտությունների դոկտորի, իրավաբանական գիտությունների թեկնածուի գիտական աստիճան կամ օտարերկրյա պետությունում իրավագիտության մագիստրոսի որակավորման աստիճան և իրավունքի ոլորտում առնվազն յոթ տարվա մասնագիտական աշխատանքի փորձառություն ունեցող իրավաբաններ</w:t>
      </w:r>
      <w:r w:rsidR="009435EE">
        <w:rPr>
          <w:rFonts w:ascii="GHEA Grapalat" w:eastAsia="GHEA Grapalat" w:hAnsi="GHEA Grapalat" w:cs="GHEA Grapalat"/>
        </w:rPr>
        <w:t>`</w:t>
      </w:r>
      <w:r w:rsidRPr="00B55C48">
        <w:rPr>
          <w:rFonts w:ascii="GHEA Grapalat" w:eastAsia="GHEA Grapalat" w:hAnsi="GHEA Grapalat" w:cs="GHEA Grapalat"/>
        </w:rPr>
        <w:t xml:space="preserve"> ընտր</w:t>
      </w:r>
      <w:r w:rsidR="009435EE">
        <w:rPr>
          <w:rFonts w:ascii="GHEA Grapalat" w:eastAsia="GHEA Grapalat" w:hAnsi="GHEA Grapalat" w:cs="GHEA Grapalat"/>
        </w:rPr>
        <w:t>ված</w:t>
      </w:r>
      <w:r w:rsidRPr="00B55C48">
        <w:rPr>
          <w:rFonts w:ascii="GHEA Grapalat" w:eastAsia="GHEA Grapalat" w:hAnsi="GHEA Grapalat" w:cs="GHEA Grapalat"/>
        </w:rPr>
        <w:t xml:space="preserve"> խորհրդի կողմից: Սահմանադրական բարեփոխումների խորհրդի հիմնական գործառույթն է բարեփոխումների ուղղությունների որոշումը, որոնց շրջանակներում մասնագիտական հանձնաժողովը իրականացնելու է հայեցակարգի և դրա հիման վրա նաև՝ Սահմանադրության փոփոխությունների նախագծի մշակումը:</w:t>
      </w:r>
    </w:p>
    <w:p w:rsidR="009A729C" w:rsidRDefault="009A729C" w:rsidP="004431C7">
      <w:pPr>
        <w:spacing w:line="276" w:lineRule="auto"/>
        <w:ind w:right="-18" w:firstLine="540"/>
        <w:jc w:val="both"/>
        <w:rPr>
          <w:rFonts w:ascii="GHEA Grapalat" w:eastAsia="GHEA Grapalat" w:hAnsi="GHEA Grapalat" w:cs="GHEA Grapalat"/>
          <w:lang w:val="en-US"/>
        </w:rPr>
      </w:pPr>
      <w:r w:rsidRPr="00B55C48">
        <w:rPr>
          <w:rFonts w:ascii="GHEA Grapalat" w:eastAsia="GHEA Grapalat" w:hAnsi="GHEA Grapalat" w:cs="GHEA Grapalat"/>
        </w:rPr>
        <w:t>Նշվածի համատեքստում անհրաժեշտ է ապահովել սահմանադրական բարեփոխումների խորհրդի և մասնագիտական հանձնաժողովի կողմից Սահմանադրության բարեփոխումների հայեցակարգի և նախագծի մշակման ուղղությունների հստակեցումը: Իր հերթին, սահմանադրական բարեփոխումների ներառականության ապահովման նպատակով անհրաժեշտ է քննարկումներ կազմակերպել հանրության լայն շրջանակների հետ, որոնց արդյունքում գեներացված կարիքների, խնդիրների և լուծման հնարավորությունների հիման վրա հնարավոր կլինի որոշել փոփոխությունների նպատակահարմարությունն ու օրակարգը,  իսկ այնուհետև մշակել բարեփոխումների հայեցակարգը և ըստ անհրաժեշտության</w:t>
      </w:r>
      <w:r w:rsidRPr="00B55C48">
        <w:rPr>
          <w:rFonts w:ascii="GHEA Grapalat" w:eastAsia="GHEA Grapalat" w:hAnsi="GHEA Grapalat" w:cs="GHEA Grapalat"/>
          <w:lang w:val="en-US"/>
        </w:rPr>
        <w:t>՝</w:t>
      </w:r>
      <w:r w:rsidRPr="00B55C48">
        <w:rPr>
          <w:rFonts w:ascii="GHEA Grapalat" w:eastAsia="GHEA Grapalat" w:hAnsi="GHEA Grapalat" w:cs="GHEA Grapalat"/>
        </w:rPr>
        <w:t xml:space="preserve"> Սահմանադրության փոփոխությունների նախագիծը:</w:t>
      </w:r>
    </w:p>
    <w:p w:rsidR="00487713" w:rsidRDefault="00487713" w:rsidP="004431C7">
      <w:pPr>
        <w:spacing w:line="276" w:lineRule="auto"/>
        <w:ind w:right="-18" w:firstLine="540"/>
        <w:jc w:val="both"/>
        <w:rPr>
          <w:rFonts w:ascii="GHEA Grapalat" w:eastAsia="GHEA Grapalat" w:hAnsi="GHEA Grapalat" w:cs="GHEA Grapalat"/>
          <w:lang w:val="en-US"/>
        </w:rPr>
      </w:pPr>
    </w:p>
    <w:p w:rsidR="00487713" w:rsidRDefault="00487713" w:rsidP="004431C7">
      <w:pPr>
        <w:spacing w:line="276" w:lineRule="auto"/>
        <w:ind w:right="-18" w:firstLine="540"/>
        <w:jc w:val="both"/>
        <w:rPr>
          <w:rFonts w:ascii="GHEA Grapalat" w:eastAsia="GHEA Grapalat" w:hAnsi="GHEA Grapalat" w:cs="GHEA Grapalat"/>
          <w:b/>
          <w:lang w:val="en-US"/>
        </w:rPr>
      </w:pPr>
      <w:r w:rsidRPr="00795E07">
        <w:rPr>
          <w:rFonts w:ascii="GHEA Grapalat" w:eastAsia="GHEA Grapalat" w:hAnsi="GHEA Grapalat" w:cs="GHEA Grapalat"/>
          <w:b/>
        </w:rPr>
        <w:t xml:space="preserve">Կայացած ընտրությունների ընթացքում ծագած և վերհանված խնդիրների </w:t>
      </w:r>
      <w:r>
        <w:rPr>
          <w:rFonts w:ascii="GHEA Grapalat" w:eastAsia="GHEA Grapalat" w:hAnsi="GHEA Grapalat" w:cs="GHEA Grapalat"/>
          <w:b/>
        </w:rPr>
        <w:t>վերհանման միջոցով</w:t>
      </w:r>
      <w:r w:rsidRPr="00795E07">
        <w:rPr>
          <w:rFonts w:ascii="GHEA Grapalat" w:eastAsia="GHEA Grapalat" w:hAnsi="GHEA Grapalat" w:cs="GHEA Grapalat"/>
          <w:b/>
        </w:rPr>
        <w:t xml:space="preserve"> ընտրական օրենսդրության </w:t>
      </w:r>
      <w:r>
        <w:rPr>
          <w:rFonts w:ascii="GHEA Grapalat" w:eastAsia="GHEA Grapalat" w:hAnsi="GHEA Grapalat" w:cs="GHEA Grapalat"/>
          <w:b/>
        </w:rPr>
        <w:t>բարեփոխում</w:t>
      </w:r>
    </w:p>
    <w:p w:rsidR="00487713" w:rsidRDefault="00487713" w:rsidP="004431C7">
      <w:pPr>
        <w:spacing w:line="276" w:lineRule="auto"/>
        <w:ind w:right="-18" w:firstLine="540"/>
        <w:jc w:val="both"/>
        <w:rPr>
          <w:rFonts w:ascii="GHEA Grapalat" w:eastAsia="Arial" w:hAnsi="GHEA Grapalat" w:cs="Arial"/>
          <w:lang w:val="en-US"/>
        </w:rPr>
      </w:pPr>
      <w:r w:rsidRPr="00B55C48">
        <w:rPr>
          <w:rFonts w:ascii="GHEA Grapalat" w:eastAsia="Arial" w:hAnsi="GHEA Grapalat" w:cs="Arial"/>
        </w:rPr>
        <w:t>Սահմանված ռազմավարական նպատակի համատեքստում անհրաժեշտություն է առաջանում վեր հանել 2018 և 2021 թվականների խորհրդարանական ընտրությունների, ինչպես նաև 2021 թվականի տեղական ինքնակառավարման մարմինների ընտրությունների շրջանակներում դրսևորված տարբեր իրավական և գործնական խնդիրները, այդ թվում</w:t>
      </w:r>
      <w:r w:rsidRPr="00B55C48">
        <w:rPr>
          <w:rFonts w:ascii="GHEA Grapalat" w:eastAsia="Arial" w:hAnsi="GHEA Grapalat" w:cs="Arial"/>
          <w:lang w:val="en-US"/>
        </w:rPr>
        <w:t>՝</w:t>
      </w:r>
      <w:r w:rsidRPr="00B55C48">
        <w:rPr>
          <w:rFonts w:ascii="GHEA Grapalat" w:eastAsia="Arial" w:hAnsi="GHEA Grapalat" w:cs="Arial"/>
        </w:rPr>
        <w:t xml:space="preserve"> ընտրողների ցուցակների ճշգրտման և արդյունավետ վարման, ընտրողների նույնականացման և տեղեկատվական </w:t>
      </w:r>
      <w:r w:rsidRPr="00B55C48">
        <w:rPr>
          <w:rFonts w:ascii="GHEA Grapalat" w:eastAsia="Arial" w:hAnsi="GHEA Grapalat" w:cs="Arial"/>
        </w:rPr>
        <w:lastRenderedPageBreak/>
        <w:t xml:space="preserve">շտեմարանների փոխգործելիությանն ուղղված նոր գործիքակազմերի ներդրման առնչությամբ: Ընտրական օրենսդրության բարելավման և ընտրական իրավունքի </w:t>
      </w:r>
      <w:r w:rsidRPr="00B55C48">
        <w:rPr>
          <w:rFonts w:ascii="GHEA Grapalat" w:eastAsia="Arial" w:hAnsi="GHEA Grapalat" w:cs="Arial"/>
          <w:lang w:val="en-US"/>
        </w:rPr>
        <w:t>պատշաճ</w:t>
      </w:r>
      <w:r w:rsidRPr="00B55C48">
        <w:rPr>
          <w:rFonts w:ascii="GHEA Grapalat" w:eastAsia="Arial" w:hAnsi="GHEA Grapalat" w:cs="Arial"/>
        </w:rPr>
        <w:t xml:space="preserve"> իրացման տեսանկյունից առանձնակի կարևորություն է ձեռք բերում վեր հանված խնդիրների համակարգումն ու գույքագրումը, որը կարող է հիմք հանդիսանալ ընտրական օրենսդրության վերանայման համար:</w:t>
      </w:r>
      <w:r w:rsidRPr="00B55C48">
        <w:rPr>
          <w:rFonts w:ascii="GHEA Grapalat" w:eastAsia="Arial" w:hAnsi="GHEA Grapalat" w:cs="Arial"/>
          <w:lang w:val="en-US"/>
        </w:rPr>
        <w:t xml:space="preserve"> Վերոնշյալի համար հիմք կարող են ծառայել նաև ընտրական օրենսդրության բարեփոխման նախկին գործընթացների վերաբերյալ Վենետիկի հանձնաժողովի դիրքորոշումները, ինչպես նաև կայացած ընտրությունների</w:t>
      </w:r>
      <w:r w:rsidR="00682D57">
        <w:rPr>
          <w:rFonts w:ascii="GHEA Grapalat" w:eastAsia="Arial" w:hAnsi="GHEA Grapalat" w:cs="Arial"/>
          <w:lang w:val="en-US"/>
        </w:rPr>
        <w:t xml:space="preserve"> վերաբերյալ</w:t>
      </w:r>
      <w:r w:rsidRPr="00B55C48">
        <w:rPr>
          <w:rFonts w:ascii="GHEA Grapalat" w:eastAsia="Arial" w:hAnsi="GHEA Grapalat" w:cs="Arial"/>
          <w:lang w:val="en-US"/>
        </w:rPr>
        <w:t xml:space="preserve"> միջազգային և տեղական դիտորդական առաքելությունների կողմից հրապարակված զեկույցներում արծարծված հարցերը:</w:t>
      </w:r>
    </w:p>
    <w:p w:rsidR="00D9057C" w:rsidRPr="00B55C48" w:rsidRDefault="00487713" w:rsidP="00DD0C82">
      <w:pPr>
        <w:spacing w:line="276" w:lineRule="auto"/>
        <w:ind w:right="-18" w:firstLine="540"/>
        <w:jc w:val="both"/>
        <w:rPr>
          <w:rFonts w:ascii="GHEA Grapalat" w:eastAsia="GHEA Grapalat" w:hAnsi="GHEA Grapalat" w:cs="GHEA Grapalat"/>
          <w:lang w:val="en-US"/>
        </w:rPr>
      </w:pPr>
      <w:r>
        <w:rPr>
          <w:rFonts w:ascii="GHEA Grapalat" w:eastAsia="Arial" w:hAnsi="GHEA Grapalat" w:cs="Arial"/>
          <w:lang w:val="en-US"/>
        </w:rPr>
        <w:t>Այնուհետև,</w:t>
      </w:r>
      <w:r w:rsidRPr="00487713">
        <w:rPr>
          <w:rFonts w:ascii="GHEA Grapalat" w:eastAsia="Arial" w:hAnsi="GHEA Grapalat" w:cs="Arial"/>
        </w:rPr>
        <w:t xml:space="preserve"> </w:t>
      </w:r>
      <w:r w:rsidRPr="00B55C48">
        <w:rPr>
          <w:rFonts w:ascii="GHEA Grapalat" w:eastAsia="Arial" w:hAnsi="GHEA Grapalat" w:cs="Arial"/>
        </w:rPr>
        <w:t>Ընտրական օրենսդրության գույքագրված խնդիրների լուծման կապակցությամբ անհր</w:t>
      </w:r>
      <w:r w:rsidR="00DC68EC">
        <w:rPr>
          <w:rFonts w:ascii="GHEA Grapalat" w:eastAsia="Arial" w:hAnsi="GHEA Grapalat" w:cs="Arial"/>
          <w:lang w:val="en-US"/>
        </w:rPr>
        <w:t>ա</w:t>
      </w:r>
      <w:r w:rsidRPr="00B55C48">
        <w:rPr>
          <w:rFonts w:ascii="GHEA Grapalat" w:eastAsia="Arial" w:hAnsi="GHEA Grapalat" w:cs="Arial"/>
        </w:rPr>
        <w:t>ժեշտություն է առաջանալու մշակել դրանց վերացմանն ուղղված իրավական նորմեր և կառուցակարգեր և օրենսդրությամբ սահմանված կարգով նախաձեռնել դրանց քննարկումն ու ընդունումը Ազգային ժողովի կողմից:</w:t>
      </w:r>
      <w:r w:rsidR="00D9057C" w:rsidRPr="00B55C48">
        <w:rPr>
          <w:rFonts w:ascii="GHEA Grapalat" w:eastAsia="GHEA Grapalat" w:hAnsi="GHEA Grapalat" w:cs="GHEA Grapalat"/>
          <w:lang w:val="en-US"/>
        </w:rPr>
        <w:t xml:space="preserve"> </w:t>
      </w:r>
    </w:p>
    <w:p w:rsidR="00D9057C" w:rsidRPr="00B55C48" w:rsidRDefault="00D9057C" w:rsidP="004431C7">
      <w:pPr>
        <w:spacing w:line="276" w:lineRule="auto"/>
        <w:ind w:right="270" w:firstLine="540"/>
        <w:jc w:val="both"/>
        <w:rPr>
          <w:rFonts w:ascii="GHEA Grapalat" w:eastAsia="Arial" w:hAnsi="GHEA Grapalat" w:cs="Arial"/>
        </w:rPr>
      </w:pPr>
    </w:p>
    <w:p w:rsidR="00D9057C" w:rsidRPr="00B55C48" w:rsidRDefault="00D9057C" w:rsidP="004431C7">
      <w:pPr>
        <w:spacing w:line="276" w:lineRule="auto"/>
        <w:ind w:right="270" w:firstLine="540"/>
        <w:jc w:val="both"/>
        <w:rPr>
          <w:rFonts w:ascii="GHEA Grapalat" w:eastAsia="Arial" w:hAnsi="GHEA Grapalat" w:cs="Arial"/>
        </w:rPr>
      </w:pPr>
    </w:p>
    <w:p w:rsidR="00F87426" w:rsidRPr="00B55C48" w:rsidRDefault="00F87426" w:rsidP="004431C7">
      <w:pPr>
        <w:pStyle w:val="ListParagraph"/>
        <w:spacing w:line="276" w:lineRule="auto"/>
        <w:ind w:left="0" w:right="270" w:hanging="2"/>
        <w:jc w:val="center"/>
        <w:rPr>
          <w:rFonts w:ascii="GHEA Grapalat" w:hAnsi="GHEA Grapalat"/>
          <w:b/>
          <w:shd w:val="clear" w:color="auto" w:fill="FFFFFF"/>
        </w:rPr>
      </w:pPr>
      <w:r w:rsidRPr="00B55C48">
        <w:rPr>
          <w:rFonts w:ascii="GHEA Grapalat" w:eastAsia="Arial" w:hAnsi="GHEA Grapalat" w:cs="Arial"/>
          <w:color w:val="000000"/>
        </w:rPr>
        <w:br w:type="page"/>
      </w:r>
      <w:r w:rsidRPr="00B55C48">
        <w:rPr>
          <w:rFonts w:ascii="GHEA Grapalat" w:hAnsi="GHEA Grapalat"/>
          <w:b/>
          <w:shd w:val="clear" w:color="auto" w:fill="FFFFFF"/>
        </w:rPr>
        <w:lastRenderedPageBreak/>
        <w:t>ՌԱԶՄԱՎԱՐԱԿԱՆ ՆՊԱՏԱԿ</w:t>
      </w:r>
    </w:p>
    <w:p w:rsidR="00F87426" w:rsidRPr="00B55C48" w:rsidRDefault="00F87426" w:rsidP="004431C7">
      <w:pPr>
        <w:pStyle w:val="Heading2"/>
        <w:spacing w:line="276" w:lineRule="auto"/>
        <w:ind w:hanging="2"/>
        <w:jc w:val="center"/>
        <w:rPr>
          <w:rFonts w:ascii="GHEA Grapalat" w:hAnsi="GHEA Grapalat" w:cs="Sylfaen"/>
          <w:sz w:val="24"/>
          <w:szCs w:val="24"/>
          <w:lang w:val="en-US"/>
        </w:rPr>
      </w:pPr>
      <w:bookmarkStart w:id="44" w:name="_Toc97913148"/>
      <w:bookmarkStart w:id="45" w:name="_Toc97913167"/>
      <w:bookmarkStart w:id="46" w:name="_Toc104971845"/>
      <w:r w:rsidRPr="00B55C48">
        <w:rPr>
          <w:rFonts w:ascii="GHEA Grapalat" w:hAnsi="GHEA Grapalat" w:cs="Sylfaen"/>
          <w:sz w:val="24"/>
          <w:szCs w:val="24"/>
          <w:lang w:val="en-US"/>
        </w:rPr>
        <w:t>ԴԱՏԱԿԱՆ ՀԱՄԱԿԱՐԳԻ ԲԱՐԵՓՈԽՈՒՄՆԵՐԻ ՇԱՐՈՒՆԱԿԱԿԱՆՈՒԹՅԱՆ ԱՊԱՀՈՎՈՒՄ</w:t>
      </w:r>
      <w:bookmarkEnd w:id="44"/>
      <w:bookmarkEnd w:id="45"/>
      <w:bookmarkEnd w:id="46"/>
    </w:p>
    <w:p w:rsidR="00F87426" w:rsidRPr="00B55C48" w:rsidRDefault="00F87426" w:rsidP="004431C7">
      <w:pPr>
        <w:pBdr>
          <w:top w:val="nil"/>
          <w:left w:val="nil"/>
          <w:bottom w:val="nil"/>
          <w:right w:val="nil"/>
          <w:between w:val="nil"/>
        </w:pBdr>
        <w:spacing w:line="276" w:lineRule="auto"/>
        <w:ind w:right="270"/>
        <w:jc w:val="both"/>
        <w:rPr>
          <w:rFonts w:ascii="GHEA Grapalat" w:eastAsia="GHEA Grapalat" w:hAnsi="GHEA Grapalat" w:cs="GHEA Grapalat"/>
          <w:color w:val="000000"/>
          <w:lang w:val="en-US"/>
        </w:rPr>
      </w:pPr>
    </w:p>
    <w:p w:rsidR="00F87426" w:rsidRPr="00B55C48" w:rsidRDefault="00F87426" w:rsidP="004431C7">
      <w:pPr>
        <w:pBdr>
          <w:top w:val="nil"/>
          <w:left w:val="nil"/>
          <w:bottom w:val="nil"/>
          <w:right w:val="nil"/>
          <w:between w:val="nil"/>
        </w:pBdr>
        <w:spacing w:line="276" w:lineRule="auto"/>
        <w:ind w:right="270" w:firstLine="720"/>
        <w:jc w:val="both"/>
        <w:rPr>
          <w:rFonts w:ascii="GHEA Grapalat" w:eastAsia="GHEA Grapalat" w:hAnsi="GHEA Grapalat" w:cs="GHEA Grapalat"/>
          <w:color w:val="000000"/>
          <w:lang w:val="en-US"/>
        </w:rPr>
      </w:pPr>
      <w:r w:rsidRPr="00B55C48">
        <w:rPr>
          <w:rFonts w:ascii="GHEA Grapalat" w:eastAsia="GHEA Grapalat" w:hAnsi="GHEA Grapalat" w:cs="GHEA Grapalat"/>
          <w:color w:val="000000"/>
        </w:rPr>
        <w:t>Հայաստանի Հանրապետությունը՝ որպես ժողովրդավարական և իրավական պետություն, հանձն է առել շարունակաբար ամրապնդել և զարգացնել ժողովրդավարական ինստիտուտները, որպիսի նպատակի իրականացման տեսանկյունից առաջնային կարևորություն ունի անկախ և անա</w:t>
      </w:r>
      <w:r w:rsidRPr="00B55C48">
        <w:rPr>
          <w:rFonts w:ascii="GHEA Grapalat" w:eastAsia="GHEA Grapalat" w:hAnsi="GHEA Grapalat" w:cs="GHEA Grapalat"/>
          <w:color w:val="000000"/>
          <w:lang w:val="en-US"/>
        </w:rPr>
        <w:t>չ</w:t>
      </w:r>
      <w:r w:rsidRPr="00B55C48">
        <w:rPr>
          <w:rFonts w:ascii="GHEA Grapalat" w:eastAsia="GHEA Grapalat" w:hAnsi="GHEA Grapalat" w:cs="GHEA Grapalat"/>
          <w:color w:val="000000"/>
        </w:rPr>
        <w:t>առ դատական համակարգի առկայությունը</w:t>
      </w:r>
      <w:r w:rsidRPr="00B55C48">
        <w:rPr>
          <w:rFonts w:ascii="GHEA Grapalat" w:eastAsia="GHEA Grapalat" w:hAnsi="GHEA Grapalat" w:cs="GHEA Grapalat"/>
          <w:color w:val="000000"/>
          <w:lang w:val="en-US"/>
        </w:rPr>
        <w:t xml:space="preserve">: </w:t>
      </w:r>
      <w:r w:rsidRPr="00B55C48">
        <w:rPr>
          <w:rFonts w:ascii="GHEA Grapalat" w:eastAsia="GHEA Grapalat" w:hAnsi="GHEA Grapalat" w:cs="GHEA Grapalat"/>
          <w:color w:val="000000"/>
        </w:rPr>
        <w:t>Այս համատեքստում, 1985</w:t>
      </w:r>
      <w:r w:rsidRPr="00B55C48">
        <w:rPr>
          <w:rFonts w:ascii="Courier New" w:eastAsia="GHEA Grapalat" w:hAnsi="Courier New" w:cs="Courier New"/>
          <w:color w:val="000000"/>
        </w:rPr>
        <w:t> </w:t>
      </w:r>
      <w:r w:rsidRPr="00B55C48">
        <w:rPr>
          <w:rFonts w:ascii="GHEA Grapalat" w:eastAsia="GHEA Grapalat" w:hAnsi="GHEA Grapalat" w:cs="GHEA Grapalat"/>
          <w:color w:val="000000"/>
        </w:rPr>
        <w:t>թվականին Միավորված</w:t>
      </w:r>
      <w:r w:rsidRPr="00B55C48">
        <w:rPr>
          <w:rFonts w:ascii="Courier New" w:eastAsia="GHEA Grapalat" w:hAnsi="Courier New" w:cs="Courier New"/>
          <w:color w:val="000000"/>
        </w:rPr>
        <w:t> </w:t>
      </w:r>
      <w:r w:rsidRPr="00B55C48">
        <w:rPr>
          <w:rFonts w:ascii="GHEA Grapalat" w:eastAsia="GHEA Grapalat" w:hAnsi="GHEA Grapalat" w:cs="GHEA Grapalat"/>
          <w:color w:val="000000"/>
        </w:rPr>
        <w:t>ազգերի կազմակերպության կողմից ընդունված Դատական իշխանության Անկախության սկզբունքների</w:t>
      </w:r>
      <w:r w:rsidRPr="00B55C48">
        <w:rPr>
          <w:rFonts w:ascii="GHEA Grapalat" w:eastAsia="GHEA Grapalat" w:hAnsi="GHEA Grapalat" w:cs="GHEA Grapalat"/>
          <w:b/>
          <w:color w:val="000000"/>
          <w:vertAlign w:val="superscript"/>
        </w:rPr>
        <w:footnoteReference w:id="19"/>
      </w:r>
      <w:r w:rsidRPr="00B55C48">
        <w:rPr>
          <w:rFonts w:ascii="Courier New" w:eastAsia="GHEA Grapalat" w:hAnsi="Courier New" w:cs="Courier New"/>
          <w:color w:val="000000"/>
        </w:rPr>
        <w:t> </w:t>
      </w:r>
      <w:r w:rsidRPr="00B55C48">
        <w:rPr>
          <w:rFonts w:ascii="GHEA Grapalat" w:eastAsia="GHEA Grapalat" w:hAnsi="GHEA Grapalat" w:cs="GHEA Grapalat"/>
          <w:color w:val="000000"/>
        </w:rPr>
        <w:t>համաձայն՝ դատական իշխանության անկախությունը պետք է երաշխավորվի տվյալ պետության կողմից և ամրագրում ստանա Սահմանադրության կամ օրենքի մակարդակում: Դատական իշխանության անկախությունը ապահովելը բոլոր պետական և ոչ պետական կառույցների պարտականությունն է: Ավելին, սկզբունքներով սահմանվել է դատական գործընթացների անհարկի միջամտության ու կայացված դատական որոշումները վերանայելու արգելքը: Իր հերթին, Եվրոպայի խորհրդի Նախարարների կոմիտեի թիվ (2010)12 հանձնարարականով</w:t>
      </w:r>
      <w:r w:rsidRPr="00B55C48">
        <w:rPr>
          <w:rFonts w:ascii="GHEA Grapalat" w:eastAsia="GHEA Grapalat" w:hAnsi="GHEA Grapalat" w:cs="GHEA Grapalat"/>
          <w:b/>
          <w:color w:val="000000"/>
          <w:vertAlign w:val="superscript"/>
        </w:rPr>
        <w:footnoteReference w:id="20"/>
      </w:r>
      <w:r w:rsidRPr="00B55C48">
        <w:rPr>
          <w:rFonts w:ascii="GHEA Grapalat" w:eastAsia="GHEA Grapalat" w:hAnsi="GHEA Grapalat" w:cs="GHEA Grapalat"/>
          <w:color w:val="000000"/>
        </w:rPr>
        <w:t xml:space="preserve"> սահմանվում է դատարանների անկախության նպատակը, համաձայն որի՝ այն նպատակ ունի երաշխավորել յուրաքանչյուրի արդար դատաքննության իրավունքը՝ առանց անհարկի ճնշումների</w:t>
      </w:r>
      <w:r w:rsidR="00DD0C82">
        <w:rPr>
          <w:rFonts w:ascii="GHEA Grapalat" w:eastAsia="GHEA Grapalat" w:hAnsi="GHEA Grapalat" w:cs="GHEA Grapalat"/>
          <w:color w:val="000000"/>
        </w:rPr>
        <w:t xml:space="preserve"> և</w:t>
      </w:r>
      <w:r w:rsidRPr="00B55C48">
        <w:rPr>
          <w:rFonts w:ascii="GHEA Grapalat" w:eastAsia="GHEA Grapalat" w:hAnsi="GHEA Grapalat" w:cs="GHEA Grapalat"/>
          <w:color w:val="000000"/>
        </w:rPr>
        <w:t xml:space="preserve"> հիմնվելով իրավական հիմքերի վրա: Դատավորների անկախությունը պետք է դիտարկվի որպես ազատության, մարդու իրավունքների նկատմամբ հարգանքի և օրենքի անաչառ կիրառության երաշխիք:</w:t>
      </w:r>
    </w:p>
    <w:p w:rsidR="00B55C48" w:rsidRDefault="00F87426" w:rsidP="004431C7">
      <w:pPr>
        <w:pBdr>
          <w:top w:val="nil"/>
          <w:left w:val="nil"/>
          <w:bottom w:val="nil"/>
          <w:right w:val="nil"/>
          <w:between w:val="nil"/>
        </w:pBdr>
        <w:spacing w:line="276" w:lineRule="auto"/>
        <w:ind w:right="270" w:firstLine="720"/>
        <w:jc w:val="both"/>
        <w:rPr>
          <w:rFonts w:ascii="GHEA Grapalat" w:eastAsia="GHEA Grapalat" w:hAnsi="GHEA Grapalat" w:cs="GHEA Grapalat"/>
          <w:color w:val="000000"/>
          <w:lang w:val="en-US"/>
        </w:rPr>
      </w:pPr>
      <w:r w:rsidRPr="00B55C48">
        <w:rPr>
          <w:rFonts w:ascii="GHEA Grapalat" w:eastAsia="GHEA Grapalat" w:hAnsi="GHEA Grapalat" w:cs="GHEA Grapalat"/>
          <w:color w:val="000000"/>
        </w:rPr>
        <w:t xml:space="preserve">Վերոգրյալի համատեքստում դատական իշխանության անկախության ապահովման կարևոր նախադրյալներից են արդարադատության արդյունավետության բարձրացումը և դատական պրակտիկայի միասնականության ապահովումը, արդարադատության իրականացման ոլորտում իրավական որոշակիության առկայությունը, դատական գործերի քննության ողջամիտ ժամկետների առավել լիարժեք պահպանման ապահովումը և դատաիրավական ժամկետների խնայողության սկզբունքի արդյունավետ իրականացման նպատակի </w:t>
      </w:r>
      <w:r w:rsidRPr="00B55C48">
        <w:rPr>
          <w:rFonts w:ascii="GHEA Grapalat" w:eastAsia="GHEA Grapalat" w:hAnsi="GHEA Grapalat" w:cs="GHEA Grapalat"/>
          <w:color w:val="000000"/>
        </w:rPr>
        <w:lastRenderedPageBreak/>
        <w:t>իրացումը</w:t>
      </w:r>
      <w:r w:rsidRPr="00B55C48">
        <w:rPr>
          <w:rFonts w:ascii="GHEA Grapalat" w:eastAsia="GHEA Grapalat" w:hAnsi="GHEA Grapalat" w:cs="GHEA Grapalat"/>
          <w:color w:val="000000"/>
          <w:lang w:val="en-US"/>
        </w:rPr>
        <w:t>:</w:t>
      </w:r>
      <w:r w:rsidRPr="00B55C48">
        <w:rPr>
          <w:rFonts w:ascii="GHEA Grapalat" w:eastAsia="GHEA Grapalat" w:hAnsi="GHEA Grapalat" w:cs="GHEA Grapalat"/>
          <w:color w:val="000000"/>
        </w:rPr>
        <w:t xml:space="preserve"> Նշվածով պայմանավորված</w:t>
      </w:r>
      <w:r w:rsidRPr="00B55C48">
        <w:rPr>
          <w:rFonts w:ascii="GHEA Grapalat" w:eastAsia="GHEA Grapalat" w:hAnsi="GHEA Grapalat" w:cs="GHEA Grapalat"/>
        </w:rPr>
        <w:t>՝</w:t>
      </w:r>
      <w:r w:rsidRPr="00B55C48">
        <w:rPr>
          <w:rFonts w:ascii="GHEA Grapalat" w:eastAsia="GHEA Grapalat" w:hAnsi="GHEA Grapalat" w:cs="GHEA Grapalat"/>
          <w:color w:val="000000"/>
        </w:rPr>
        <w:t xml:space="preserve"> դատական </w:t>
      </w:r>
      <w:r w:rsidRPr="00B55C48">
        <w:rPr>
          <w:rFonts w:ascii="GHEA Grapalat" w:eastAsia="GHEA Grapalat" w:hAnsi="GHEA Grapalat" w:cs="GHEA Grapalat"/>
          <w:color w:val="000000"/>
          <w:lang w:val="en-US"/>
        </w:rPr>
        <w:t>համակարգի շարունակական</w:t>
      </w:r>
      <w:r w:rsidRPr="00B55C48">
        <w:rPr>
          <w:rFonts w:ascii="GHEA Grapalat" w:eastAsia="GHEA Grapalat" w:hAnsi="GHEA Grapalat" w:cs="GHEA Grapalat"/>
          <w:color w:val="000000"/>
        </w:rPr>
        <w:t xml:space="preserve"> բարեփոխումները, ի թիվս այլնի, պետք է նպատակ հետապնդեն.</w:t>
      </w:r>
      <w:bookmarkStart w:id="47" w:name="_Toc97913149"/>
      <w:bookmarkStart w:id="48" w:name="_Toc97913168"/>
    </w:p>
    <w:p w:rsidR="00B55C48" w:rsidRPr="00B55C48" w:rsidRDefault="00F87426"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r w:rsidRPr="00B55C48">
        <w:rPr>
          <w:rFonts w:ascii="GHEA Grapalat" w:eastAsia="GHEA Grapalat" w:hAnsi="GHEA Grapalat" w:cs="Sylfaen"/>
        </w:rPr>
        <w:t>երաշխավորել</w:t>
      </w:r>
      <w:r w:rsidRPr="00B55C48">
        <w:rPr>
          <w:rFonts w:ascii="GHEA Grapalat" w:eastAsia="GHEA Grapalat" w:hAnsi="GHEA Grapalat"/>
        </w:rPr>
        <w:t xml:space="preserve"> </w:t>
      </w:r>
      <w:r w:rsidRPr="00B55C48">
        <w:rPr>
          <w:rFonts w:ascii="GHEA Grapalat" w:eastAsia="GHEA Grapalat" w:hAnsi="GHEA Grapalat" w:cs="Sylfaen"/>
        </w:rPr>
        <w:t>արդարադատության</w:t>
      </w:r>
      <w:r w:rsidRPr="00B55C48">
        <w:rPr>
          <w:rFonts w:ascii="GHEA Grapalat" w:eastAsia="GHEA Grapalat" w:hAnsi="GHEA Grapalat"/>
        </w:rPr>
        <w:t xml:space="preserve"> </w:t>
      </w:r>
      <w:r w:rsidRPr="00B55C48">
        <w:rPr>
          <w:rFonts w:ascii="GHEA Grapalat" w:eastAsia="GHEA Grapalat" w:hAnsi="GHEA Grapalat" w:cs="Sylfaen"/>
        </w:rPr>
        <w:t>արդյունավետության</w:t>
      </w:r>
      <w:r w:rsidRPr="00B55C48">
        <w:rPr>
          <w:rFonts w:ascii="GHEA Grapalat" w:eastAsia="GHEA Grapalat" w:hAnsi="GHEA Grapalat"/>
        </w:rPr>
        <w:t xml:space="preserve"> </w:t>
      </w:r>
      <w:r w:rsidRPr="00B55C48">
        <w:rPr>
          <w:rFonts w:ascii="GHEA Grapalat" w:eastAsia="GHEA Grapalat" w:hAnsi="GHEA Grapalat" w:cs="Sylfaen"/>
        </w:rPr>
        <w:t>բարձրացման</w:t>
      </w:r>
      <w:r w:rsidRPr="00B55C48">
        <w:rPr>
          <w:rFonts w:ascii="GHEA Grapalat" w:eastAsia="GHEA Grapalat" w:hAnsi="GHEA Grapalat"/>
        </w:rPr>
        <w:t xml:space="preserve"> </w:t>
      </w:r>
      <w:r w:rsidRPr="00B55C48">
        <w:rPr>
          <w:rFonts w:ascii="GHEA Grapalat" w:eastAsia="GHEA Grapalat" w:hAnsi="GHEA Grapalat" w:cs="Sylfaen"/>
        </w:rPr>
        <w:t>և</w:t>
      </w:r>
      <w:r w:rsidRPr="00B55C48">
        <w:rPr>
          <w:rFonts w:ascii="GHEA Grapalat" w:eastAsia="GHEA Grapalat" w:hAnsi="GHEA Grapalat"/>
        </w:rPr>
        <w:t xml:space="preserve"> </w:t>
      </w:r>
      <w:r w:rsidRPr="00B55C48">
        <w:rPr>
          <w:rFonts w:ascii="GHEA Grapalat" w:eastAsia="GHEA Grapalat" w:hAnsi="GHEA Grapalat" w:cs="Sylfaen"/>
        </w:rPr>
        <w:t>դատական</w:t>
      </w:r>
      <w:r w:rsidRPr="00B55C48">
        <w:rPr>
          <w:rFonts w:ascii="GHEA Grapalat" w:eastAsia="GHEA Grapalat" w:hAnsi="GHEA Grapalat"/>
        </w:rPr>
        <w:t xml:space="preserve"> </w:t>
      </w:r>
      <w:r w:rsidRPr="00B55C48">
        <w:rPr>
          <w:rFonts w:ascii="GHEA Grapalat" w:eastAsia="GHEA Grapalat" w:hAnsi="GHEA Grapalat" w:cs="Sylfaen"/>
        </w:rPr>
        <w:t>պրակտիկայի</w:t>
      </w:r>
      <w:r w:rsidRPr="00B55C48">
        <w:rPr>
          <w:rFonts w:ascii="GHEA Grapalat" w:eastAsia="GHEA Grapalat" w:hAnsi="GHEA Grapalat"/>
        </w:rPr>
        <w:t xml:space="preserve"> </w:t>
      </w:r>
      <w:r w:rsidRPr="00B55C48">
        <w:rPr>
          <w:rFonts w:ascii="GHEA Grapalat" w:eastAsia="GHEA Grapalat" w:hAnsi="GHEA Grapalat" w:cs="Sylfaen"/>
        </w:rPr>
        <w:t>միասնականության</w:t>
      </w:r>
      <w:r w:rsidRPr="00B55C48">
        <w:rPr>
          <w:rFonts w:ascii="GHEA Grapalat" w:eastAsia="GHEA Grapalat" w:hAnsi="GHEA Grapalat"/>
        </w:rPr>
        <w:t xml:space="preserve"> </w:t>
      </w:r>
      <w:r w:rsidRPr="00B55C48">
        <w:rPr>
          <w:rFonts w:ascii="GHEA Grapalat" w:eastAsia="GHEA Grapalat" w:hAnsi="GHEA Grapalat" w:cs="Sylfaen"/>
        </w:rPr>
        <w:t>ապահովումը</w:t>
      </w:r>
      <w:r w:rsidRPr="00B55C48">
        <w:rPr>
          <w:rFonts w:ascii="GHEA Grapalat" w:eastAsia="GHEA Grapalat" w:hAnsi="GHEA Grapalat"/>
        </w:rPr>
        <w:t xml:space="preserve">, </w:t>
      </w:r>
      <w:r w:rsidRPr="00B55C48">
        <w:rPr>
          <w:rFonts w:ascii="GHEA Grapalat" w:eastAsia="GHEA Grapalat" w:hAnsi="GHEA Grapalat" w:cs="Sylfaen"/>
        </w:rPr>
        <w:t>ինչպես</w:t>
      </w:r>
      <w:r w:rsidRPr="00B55C48">
        <w:rPr>
          <w:rFonts w:ascii="GHEA Grapalat" w:eastAsia="GHEA Grapalat" w:hAnsi="GHEA Grapalat"/>
        </w:rPr>
        <w:t xml:space="preserve"> </w:t>
      </w:r>
      <w:r w:rsidRPr="00B55C48">
        <w:rPr>
          <w:rFonts w:ascii="GHEA Grapalat" w:eastAsia="GHEA Grapalat" w:hAnsi="GHEA Grapalat" w:cs="Sylfaen"/>
        </w:rPr>
        <w:t>նաև</w:t>
      </w:r>
      <w:r w:rsidRPr="00B55C48">
        <w:rPr>
          <w:rFonts w:ascii="GHEA Grapalat" w:eastAsia="GHEA Grapalat" w:hAnsi="GHEA Grapalat"/>
        </w:rPr>
        <w:t xml:space="preserve"> </w:t>
      </w:r>
      <w:r w:rsidRPr="00B55C48">
        <w:rPr>
          <w:rFonts w:ascii="GHEA Grapalat" w:eastAsia="GHEA Grapalat" w:hAnsi="GHEA Grapalat" w:cs="Sylfaen"/>
        </w:rPr>
        <w:t>արդարադատության</w:t>
      </w:r>
      <w:r w:rsidRPr="00B55C48">
        <w:rPr>
          <w:rFonts w:ascii="GHEA Grapalat" w:eastAsia="GHEA Grapalat" w:hAnsi="GHEA Grapalat"/>
        </w:rPr>
        <w:t xml:space="preserve"> </w:t>
      </w:r>
      <w:r w:rsidRPr="00B55C48">
        <w:rPr>
          <w:rFonts w:ascii="GHEA Grapalat" w:eastAsia="GHEA Grapalat" w:hAnsi="GHEA Grapalat" w:cs="Sylfaen"/>
        </w:rPr>
        <w:t>իրականացման</w:t>
      </w:r>
      <w:r w:rsidRPr="00B55C48">
        <w:rPr>
          <w:rFonts w:ascii="GHEA Grapalat" w:eastAsia="GHEA Grapalat" w:hAnsi="GHEA Grapalat"/>
        </w:rPr>
        <w:t xml:space="preserve"> </w:t>
      </w:r>
      <w:r w:rsidRPr="00B55C48">
        <w:rPr>
          <w:rFonts w:ascii="GHEA Grapalat" w:eastAsia="GHEA Grapalat" w:hAnsi="GHEA Grapalat" w:cs="Sylfaen"/>
        </w:rPr>
        <w:t>ոլորտում</w:t>
      </w:r>
      <w:r w:rsidRPr="00B55C48">
        <w:rPr>
          <w:rFonts w:ascii="GHEA Grapalat" w:eastAsia="GHEA Grapalat" w:hAnsi="GHEA Grapalat"/>
        </w:rPr>
        <w:t xml:space="preserve"> </w:t>
      </w:r>
      <w:r w:rsidRPr="00B55C48">
        <w:rPr>
          <w:rFonts w:ascii="GHEA Grapalat" w:eastAsia="GHEA Grapalat" w:hAnsi="GHEA Grapalat" w:cs="Sylfaen"/>
        </w:rPr>
        <w:t>սահմանել</w:t>
      </w:r>
      <w:r w:rsidRPr="00B55C48">
        <w:rPr>
          <w:rFonts w:ascii="GHEA Grapalat" w:eastAsia="GHEA Grapalat" w:hAnsi="GHEA Grapalat"/>
        </w:rPr>
        <w:t xml:space="preserve"> </w:t>
      </w:r>
      <w:r w:rsidRPr="00B55C48">
        <w:rPr>
          <w:rFonts w:ascii="GHEA Grapalat" w:eastAsia="GHEA Grapalat" w:hAnsi="GHEA Grapalat" w:cs="Sylfaen"/>
        </w:rPr>
        <w:t>իրավական</w:t>
      </w:r>
      <w:r w:rsidRPr="00B55C48">
        <w:rPr>
          <w:rFonts w:ascii="GHEA Grapalat" w:eastAsia="GHEA Grapalat" w:hAnsi="GHEA Grapalat"/>
        </w:rPr>
        <w:t xml:space="preserve"> </w:t>
      </w:r>
      <w:r w:rsidRPr="00B55C48">
        <w:rPr>
          <w:rFonts w:ascii="GHEA Grapalat" w:eastAsia="GHEA Grapalat" w:hAnsi="GHEA Grapalat" w:cs="Sylfaen"/>
        </w:rPr>
        <w:t>որոշակիության</w:t>
      </w:r>
      <w:r w:rsidRPr="00B55C48">
        <w:rPr>
          <w:rFonts w:ascii="GHEA Grapalat" w:eastAsia="GHEA Grapalat" w:hAnsi="GHEA Grapalat"/>
        </w:rPr>
        <w:t xml:space="preserve"> </w:t>
      </w:r>
      <w:r w:rsidRPr="00B55C48">
        <w:rPr>
          <w:rFonts w:ascii="GHEA Grapalat" w:eastAsia="GHEA Grapalat" w:hAnsi="GHEA Grapalat" w:cs="Sylfaen"/>
        </w:rPr>
        <w:t>ավելի</w:t>
      </w:r>
      <w:r w:rsidRPr="00B55C48">
        <w:rPr>
          <w:rFonts w:ascii="GHEA Grapalat" w:eastAsia="GHEA Grapalat" w:hAnsi="GHEA Grapalat"/>
        </w:rPr>
        <w:t xml:space="preserve"> </w:t>
      </w:r>
      <w:r w:rsidRPr="00B55C48">
        <w:rPr>
          <w:rFonts w:ascii="GHEA Grapalat" w:eastAsia="GHEA Grapalat" w:hAnsi="GHEA Grapalat" w:cs="Sylfaen"/>
        </w:rPr>
        <w:t>բարձր</w:t>
      </w:r>
      <w:r w:rsidRPr="00B55C48">
        <w:rPr>
          <w:rFonts w:ascii="GHEA Grapalat" w:eastAsia="GHEA Grapalat" w:hAnsi="GHEA Grapalat"/>
        </w:rPr>
        <w:t xml:space="preserve"> </w:t>
      </w:r>
      <w:r w:rsidRPr="00B55C48">
        <w:rPr>
          <w:rFonts w:ascii="GHEA Grapalat" w:eastAsia="GHEA Grapalat" w:hAnsi="GHEA Grapalat" w:cs="Sylfaen"/>
        </w:rPr>
        <w:t>նշաձող</w:t>
      </w:r>
      <w:r w:rsidRPr="00B55C48">
        <w:rPr>
          <w:rFonts w:ascii="GHEA Grapalat" w:eastAsia="GHEA Grapalat" w:hAnsi="GHEA Grapalat"/>
        </w:rPr>
        <w:t xml:space="preserve">, </w:t>
      </w:r>
      <w:r w:rsidRPr="00B55C48">
        <w:rPr>
          <w:rFonts w:ascii="GHEA Grapalat" w:eastAsia="GHEA Grapalat" w:hAnsi="GHEA Grapalat" w:cs="Sylfaen"/>
        </w:rPr>
        <w:t>ապահովել</w:t>
      </w:r>
      <w:r w:rsidRPr="00B55C48">
        <w:rPr>
          <w:rFonts w:ascii="GHEA Grapalat" w:eastAsia="GHEA Grapalat" w:hAnsi="GHEA Grapalat"/>
        </w:rPr>
        <w:t xml:space="preserve"> </w:t>
      </w:r>
      <w:r w:rsidRPr="00B55C48">
        <w:rPr>
          <w:rFonts w:ascii="GHEA Grapalat" w:eastAsia="GHEA Grapalat" w:hAnsi="GHEA Grapalat" w:cs="Sylfaen"/>
        </w:rPr>
        <w:t>դատական</w:t>
      </w:r>
      <w:r w:rsidRPr="00B55C48">
        <w:rPr>
          <w:rFonts w:ascii="GHEA Grapalat" w:eastAsia="GHEA Grapalat" w:hAnsi="GHEA Grapalat"/>
        </w:rPr>
        <w:t xml:space="preserve"> </w:t>
      </w:r>
      <w:r w:rsidRPr="00B55C48">
        <w:rPr>
          <w:rFonts w:ascii="GHEA Grapalat" w:eastAsia="GHEA Grapalat" w:hAnsi="GHEA Grapalat" w:cs="Sylfaen"/>
        </w:rPr>
        <w:t>գործերի</w:t>
      </w:r>
      <w:r w:rsidRPr="00B55C48">
        <w:rPr>
          <w:rFonts w:ascii="GHEA Grapalat" w:eastAsia="GHEA Grapalat" w:hAnsi="GHEA Grapalat"/>
        </w:rPr>
        <w:t xml:space="preserve"> </w:t>
      </w:r>
      <w:r w:rsidRPr="00B55C48">
        <w:rPr>
          <w:rFonts w:ascii="GHEA Grapalat" w:eastAsia="GHEA Grapalat" w:hAnsi="GHEA Grapalat" w:cs="Sylfaen"/>
        </w:rPr>
        <w:t>քննության</w:t>
      </w:r>
      <w:r w:rsidRPr="00B55C48">
        <w:rPr>
          <w:rFonts w:ascii="GHEA Grapalat" w:eastAsia="GHEA Grapalat" w:hAnsi="GHEA Grapalat"/>
        </w:rPr>
        <w:t xml:space="preserve"> </w:t>
      </w:r>
      <w:r w:rsidRPr="00B55C48">
        <w:rPr>
          <w:rFonts w:ascii="GHEA Grapalat" w:eastAsia="GHEA Grapalat" w:hAnsi="GHEA Grapalat" w:cs="Sylfaen"/>
        </w:rPr>
        <w:t>ողջամիտ</w:t>
      </w:r>
      <w:r w:rsidRPr="00B55C48">
        <w:rPr>
          <w:rFonts w:ascii="GHEA Grapalat" w:eastAsia="GHEA Grapalat" w:hAnsi="GHEA Grapalat"/>
        </w:rPr>
        <w:t xml:space="preserve"> </w:t>
      </w:r>
      <w:r w:rsidRPr="00B55C48">
        <w:rPr>
          <w:rFonts w:ascii="GHEA Grapalat" w:eastAsia="GHEA Grapalat" w:hAnsi="GHEA Grapalat" w:cs="Sylfaen"/>
        </w:rPr>
        <w:t>ժամկետների</w:t>
      </w:r>
      <w:r w:rsidRPr="00B55C48">
        <w:rPr>
          <w:rFonts w:ascii="GHEA Grapalat" w:eastAsia="GHEA Grapalat" w:hAnsi="GHEA Grapalat"/>
        </w:rPr>
        <w:t xml:space="preserve"> </w:t>
      </w:r>
      <w:r w:rsidRPr="00B55C48">
        <w:rPr>
          <w:rFonts w:ascii="GHEA Grapalat" w:eastAsia="GHEA Grapalat" w:hAnsi="GHEA Grapalat" w:cs="Sylfaen"/>
        </w:rPr>
        <w:t>առավել</w:t>
      </w:r>
      <w:r w:rsidRPr="00B55C48">
        <w:rPr>
          <w:rFonts w:ascii="GHEA Grapalat" w:eastAsia="GHEA Grapalat" w:hAnsi="GHEA Grapalat"/>
        </w:rPr>
        <w:t xml:space="preserve"> </w:t>
      </w:r>
      <w:r w:rsidRPr="00B55C48">
        <w:rPr>
          <w:rFonts w:ascii="GHEA Grapalat" w:eastAsia="GHEA Grapalat" w:hAnsi="GHEA Grapalat" w:cs="Sylfaen"/>
        </w:rPr>
        <w:t>լիարժեք</w:t>
      </w:r>
      <w:r w:rsidRPr="00B55C48">
        <w:rPr>
          <w:rFonts w:ascii="GHEA Grapalat" w:eastAsia="GHEA Grapalat" w:hAnsi="GHEA Grapalat"/>
        </w:rPr>
        <w:t xml:space="preserve"> </w:t>
      </w:r>
      <w:r w:rsidRPr="00B55C48">
        <w:rPr>
          <w:rFonts w:ascii="GHEA Grapalat" w:eastAsia="GHEA Grapalat" w:hAnsi="GHEA Grapalat" w:cs="Sylfaen"/>
        </w:rPr>
        <w:t>պահպանման</w:t>
      </w:r>
      <w:r w:rsidRPr="00B55C48">
        <w:rPr>
          <w:rFonts w:ascii="GHEA Grapalat" w:eastAsia="GHEA Grapalat" w:hAnsi="GHEA Grapalat"/>
        </w:rPr>
        <w:t xml:space="preserve"> </w:t>
      </w:r>
      <w:r w:rsidRPr="00B55C48">
        <w:rPr>
          <w:rFonts w:ascii="GHEA Grapalat" w:eastAsia="GHEA Grapalat" w:hAnsi="GHEA Grapalat" w:cs="Sylfaen"/>
        </w:rPr>
        <w:t>և</w:t>
      </w:r>
      <w:r w:rsidRPr="00B55C48">
        <w:rPr>
          <w:rFonts w:ascii="GHEA Grapalat" w:eastAsia="GHEA Grapalat" w:hAnsi="GHEA Grapalat"/>
        </w:rPr>
        <w:t xml:space="preserve"> </w:t>
      </w:r>
      <w:r w:rsidR="00682D57">
        <w:rPr>
          <w:rFonts w:ascii="GHEA Grapalat" w:eastAsia="GHEA Grapalat" w:hAnsi="GHEA Grapalat" w:cs="Sylfaen"/>
          <w:lang w:val="en-US"/>
        </w:rPr>
        <w:t>դատավարական</w:t>
      </w:r>
      <w:r w:rsidRPr="00B55C48">
        <w:rPr>
          <w:rFonts w:ascii="GHEA Grapalat" w:eastAsia="GHEA Grapalat" w:hAnsi="GHEA Grapalat"/>
        </w:rPr>
        <w:t xml:space="preserve"> </w:t>
      </w:r>
      <w:r w:rsidRPr="00B55C48">
        <w:rPr>
          <w:rFonts w:ascii="GHEA Grapalat" w:eastAsia="GHEA Grapalat" w:hAnsi="GHEA Grapalat" w:cs="Sylfaen"/>
        </w:rPr>
        <w:t>ժամկետների</w:t>
      </w:r>
      <w:r w:rsidRPr="00B55C48">
        <w:rPr>
          <w:rFonts w:ascii="GHEA Grapalat" w:eastAsia="GHEA Grapalat" w:hAnsi="GHEA Grapalat"/>
        </w:rPr>
        <w:t xml:space="preserve"> </w:t>
      </w:r>
      <w:r w:rsidRPr="00B55C48">
        <w:rPr>
          <w:rFonts w:ascii="GHEA Grapalat" w:eastAsia="GHEA Grapalat" w:hAnsi="GHEA Grapalat" w:cs="Sylfaen"/>
        </w:rPr>
        <w:t>խնայողության</w:t>
      </w:r>
      <w:r w:rsidRPr="00B55C48">
        <w:rPr>
          <w:rFonts w:ascii="GHEA Grapalat" w:eastAsia="GHEA Grapalat" w:hAnsi="GHEA Grapalat"/>
        </w:rPr>
        <w:t xml:space="preserve"> </w:t>
      </w:r>
      <w:r w:rsidRPr="00B55C48">
        <w:rPr>
          <w:rFonts w:ascii="GHEA Grapalat" w:eastAsia="GHEA Grapalat" w:hAnsi="GHEA Grapalat" w:cs="Sylfaen"/>
        </w:rPr>
        <w:t>սկզբունքի</w:t>
      </w:r>
      <w:r w:rsidRPr="00B55C48">
        <w:rPr>
          <w:rFonts w:ascii="GHEA Grapalat" w:eastAsia="GHEA Grapalat" w:hAnsi="GHEA Grapalat"/>
        </w:rPr>
        <w:t xml:space="preserve"> </w:t>
      </w:r>
      <w:r w:rsidRPr="00B55C48">
        <w:rPr>
          <w:rFonts w:ascii="GHEA Grapalat" w:eastAsia="GHEA Grapalat" w:hAnsi="GHEA Grapalat" w:cs="Sylfaen"/>
        </w:rPr>
        <w:t>արդյունավետ</w:t>
      </w:r>
      <w:r w:rsidRPr="00B55C48">
        <w:rPr>
          <w:rFonts w:ascii="GHEA Grapalat" w:eastAsia="GHEA Grapalat" w:hAnsi="GHEA Grapalat"/>
        </w:rPr>
        <w:t xml:space="preserve"> </w:t>
      </w:r>
      <w:r w:rsidRPr="00B55C48">
        <w:rPr>
          <w:rFonts w:ascii="GHEA Grapalat" w:eastAsia="GHEA Grapalat" w:hAnsi="GHEA Grapalat" w:cs="Sylfaen"/>
        </w:rPr>
        <w:t>իրականացման</w:t>
      </w:r>
      <w:r w:rsidRPr="00B55C48">
        <w:rPr>
          <w:rFonts w:ascii="GHEA Grapalat" w:eastAsia="GHEA Grapalat" w:hAnsi="GHEA Grapalat"/>
        </w:rPr>
        <w:t xml:space="preserve"> </w:t>
      </w:r>
      <w:r w:rsidRPr="00B55C48">
        <w:rPr>
          <w:rFonts w:ascii="GHEA Grapalat" w:eastAsia="GHEA Grapalat" w:hAnsi="GHEA Grapalat" w:cs="Sylfaen"/>
        </w:rPr>
        <w:t>նպատակի</w:t>
      </w:r>
      <w:r w:rsidRPr="00B55C48">
        <w:rPr>
          <w:rFonts w:ascii="GHEA Grapalat" w:eastAsia="GHEA Grapalat" w:hAnsi="GHEA Grapalat"/>
        </w:rPr>
        <w:t xml:space="preserve"> </w:t>
      </w:r>
      <w:r w:rsidRPr="00B55C48">
        <w:rPr>
          <w:rFonts w:ascii="GHEA Grapalat" w:eastAsia="GHEA Grapalat" w:hAnsi="GHEA Grapalat" w:cs="Sylfaen"/>
        </w:rPr>
        <w:t>իրացումը</w:t>
      </w:r>
      <w:r w:rsidRPr="00B55C48">
        <w:rPr>
          <w:rFonts w:ascii="GHEA Grapalat" w:eastAsia="GHEA Grapalat" w:hAnsi="GHEA Grapalat"/>
        </w:rPr>
        <w:t>.</w:t>
      </w:r>
      <w:bookmarkStart w:id="49" w:name="_Toc97913150"/>
      <w:bookmarkStart w:id="50" w:name="_Toc97913169"/>
      <w:bookmarkEnd w:id="47"/>
      <w:bookmarkEnd w:id="48"/>
    </w:p>
    <w:p w:rsidR="00B55C48" w:rsidRPr="00B55C48" w:rsidRDefault="00F87426"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r w:rsidRPr="00B55C48">
        <w:rPr>
          <w:rFonts w:ascii="GHEA Grapalat" w:eastAsia="GHEA Grapalat" w:hAnsi="GHEA Grapalat" w:cs="Sylfaen"/>
        </w:rPr>
        <w:t>ապահովել</w:t>
      </w:r>
      <w:r w:rsidRPr="00B55C48">
        <w:rPr>
          <w:rFonts w:ascii="GHEA Grapalat" w:eastAsia="GHEA Grapalat" w:hAnsi="GHEA Grapalat"/>
        </w:rPr>
        <w:t xml:space="preserve"> </w:t>
      </w:r>
      <w:r w:rsidRPr="00B55C48">
        <w:rPr>
          <w:rFonts w:ascii="GHEA Grapalat" w:eastAsia="GHEA Grapalat" w:hAnsi="GHEA Grapalat" w:cs="Sylfaen"/>
        </w:rPr>
        <w:t>դատավորների</w:t>
      </w:r>
      <w:r w:rsidRPr="00B55C48">
        <w:rPr>
          <w:rFonts w:ascii="GHEA Grapalat" w:eastAsia="GHEA Grapalat" w:hAnsi="GHEA Grapalat"/>
        </w:rPr>
        <w:t xml:space="preserve"> </w:t>
      </w:r>
      <w:r w:rsidRPr="00B55C48">
        <w:rPr>
          <w:rFonts w:ascii="GHEA Grapalat" w:eastAsia="GHEA Grapalat" w:hAnsi="GHEA Grapalat" w:cs="Sylfaen"/>
        </w:rPr>
        <w:t>ենթամասնագիտացումների</w:t>
      </w:r>
      <w:r w:rsidRPr="00B55C48">
        <w:rPr>
          <w:rFonts w:ascii="GHEA Grapalat" w:eastAsia="GHEA Grapalat" w:hAnsi="GHEA Grapalat"/>
        </w:rPr>
        <w:t xml:space="preserve"> </w:t>
      </w:r>
      <w:r w:rsidRPr="00B55C48">
        <w:rPr>
          <w:rFonts w:ascii="GHEA Grapalat" w:eastAsia="GHEA Grapalat" w:hAnsi="GHEA Grapalat" w:cs="Sylfaen"/>
        </w:rPr>
        <w:t>առկայությունն</w:t>
      </w:r>
      <w:r w:rsidRPr="00B55C48">
        <w:rPr>
          <w:rFonts w:ascii="GHEA Grapalat" w:eastAsia="GHEA Grapalat" w:hAnsi="GHEA Grapalat"/>
        </w:rPr>
        <w:t xml:space="preserve"> </w:t>
      </w:r>
      <w:r w:rsidRPr="00B55C48">
        <w:rPr>
          <w:rFonts w:ascii="GHEA Grapalat" w:eastAsia="GHEA Grapalat" w:hAnsi="GHEA Grapalat" w:cs="Sylfaen"/>
        </w:rPr>
        <w:t>իրավունքի</w:t>
      </w:r>
      <w:r w:rsidRPr="00B55C48">
        <w:rPr>
          <w:rFonts w:ascii="GHEA Grapalat" w:eastAsia="GHEA Grapalat" w:hAnsi="GHEA Grapalat"/>
        </w:rPr>
        <w:t xml:space="preserve"> </w:t>
      </w:r>
      <w:r w:rsidRPr="00B55C48">
        <w:rPr>
          <w:rFonts w:ascii="GHEA Grapalat" w:eastAsia="GHEA Grapalat" w:hAnsi="GHEA Grapalat" w:cs="Sylfaen"/>
        </w:rPr>
        <w:t>տարբեր</w:t>
      </w:r>
      <w:r w:rsidRPr="00B55C48">
        <w:rPr>
          <w:rFonts w:ascii="GHEA Grapalat" w:eastAsia="GHEA Grapalat" w:hAnsi="GHEA Grapalat"/>
        </w:rPr>
        <w:t xml:space="preserve"> </w:t>
      </w:r>
      <w:r w:rsidRPr="00B55C48">
        <w:rPr>
          <w:rFonts w:ascii="GHEA Grapalat" w:eastAsia="GHEA Grapalat" w:hAnsi="GHEA Grapalat" w:cs="Sylfaen"/>
        </w:rPr>
        <w:t>ենթաոլորտներում</w:t>
      </w:r>
      <w:r w:rsidRPr="00B55C48">
        <w:rPr>
          <w:rFonts w:ascii="GHEA Grapalat" w:eastAsia="GHEA Grapalat" w:hAnsi="GHEA Grapalat"/>
        </w:rPr>
        <w:t xml:space="preserve">, </w:t>
      </w:r>
      <w:r w:rsidRPr="00B55C48">
        <w:rPr>
          <w:rFonts w:ascii="GHEA Grapalat" w:eastAsia="GHEA Grapalat" w:hAnsi="GHEA Grapalat" w:cs="Sylfaen"/>
        </w:rPr>
        <w:t>որի</w:t>
      </w:r>
      <w:r w:rsidRPr="00B55C48">
        <w:rPr>
          <w:rFonts w:ascii="GHEA Grapalat" w:eastAsia="GHEA Grapalat" w:hAnsi="GHEA Grapalat"/>
        </w:rPr>
        <w:t xml:space="preserve"> </w:t>
      </w:r>
      <w:r w:rsidRPr="00B55C48">
        <w:rPr>
          <w:rFonts w:ascii="GHEA Grapalat" w:eastAsia="GHEA Grapalat" w:hAnsi="GHEA Grapalat" w:cs="Sylfaen"/>
        </w:rPr>
        <w:t>միջոցով</w:t>
      </w:r>
      <w:r w:rsidRPr="00B55C48">
        <w:rPr>
          <w:rFonts w:ascii="GHEA Grapalat" w:eastAsia="GHEA Grapalat" w:hAnsi="GHEA Grapalat"/>
        </w:rPr>
        <w:t xml:space="preserve"> </w:t>
      </w:r>
      <w:r w:rsidRPr="00B55C48">
        <w:rPr>
          <w:rFonts w:ascii="GHEA Grapalat" w:eastAsia="GHEA Grapalat" w:hAnsi="GHEA Grapalat" w:cs="Sylfaen"/>
        </w:rPr>
        <w:t>մի</w:t>
      </w:r>
      <w:r w:rsidRPr="00B55C48">
        <w:rPr>
          <w:rFonts w:ascii="GHEA Grapalat" w:eastAsia="GHEA Grapalat" w:hAnsi="GHEA Grapalat"/>
        </w:rPr>
        <w:t xml:space="preserve"> </w:t>
      </w:r>
      <w:r w:rsidRPr="00B55C48">
        <w:rPr>
          <w:rFonts w:ascii="GHEA Grapalat" w:eastAsia="GHEA Grapalat" w:hAnsi="GHEA Grapalat" w:cs="Sylfaen"/>
        </w:rPr>
        <w:t>կողմից</w:t>
      </w:r>
      <w:r w:rsidRPr="00B55C48">
        <w:rPr>
          <w:rFonts w:ascii="GHEA Grapalat" w:eastAsia="GHEA Grapalat" w:hAnsi="GHEA Grapalat"/>
        </w:rPr>
        <w:t xml:space="preserve"> </w:t>
      </w:r>
      <w:r w:rsidRPr="00B55C48">
        <w:rPr>
          <w:rFonts w:ascii="GHEA Grapalat" w:eastAsia="GHEA Grapalat" w:hAnsi="GHEA Grapalat" w:cs="Sylfaen"/>
        </w:rPr>
        <w:t>կերաշխավորվի</w:t>
      </w:r>
      <w:r w:rsidRPr="00B55C48">
        <w:rPr>
          <w:rFonts w:ascii="GHEA Grapalat" w:eastAsia="GHEA Grapalat" w:hAnsi="GHEA Grapalat"/>
        </w:rPr>
        <w:t xml:space="preserve"> </w:t>
      </w:r>
      <w:r w:rsidRPr="00B55C48">
        <w:rPr>
          <w:rFonts w:ascii="GHEA Grapalat" w:eastAsia="GHEA Grapalat" w:hAnsi="GHEA Grapalat" w:cs="Sylfaen"/>
        </w:rPr>
        <w:t>գործերի</w:t>
      </w:r>
      <w:r w:rsidRPr="00B55C48">
        <w:rPr>
          <w:rFonts w:ascii="GHEA Grapalat" w:eastAsia="GHEA Grapalat" w:hAnsi="GHEA Grapalat"/>
        </w:rPr>
        <w:t xml:space="preserve"> </w:t>
      </w:r>
      <w:r w:rsidRPr="00B55C48">
        <w:rPr>
          <w:rFonts w:ascii="GHEA Grapalat" w:eastAsia="GHEA Grapalat" w:hAnsi="GHEA Grapalat" w:cs="Sylfaen"/>
        </w:rPr>
        <w:t>առավել</w:t>
      </w:r>
      <w:r w:rsidRPr="00B55C48">
        <w:rPr>
          <w:rFonts w:ascii="GHEA Grapalat" w:eastAsia="GHEA Grapalat" w:hAnsi="GHEA Grapalat"/>
        </w:rPr>
        <w:t xml:space="preserve"> </w:t>
      </w:r>
      <w:r w:rsidRPr="00B55C48">
        <w:rPr>
          <w:rFonts w:ascii="GHEA Grapalat" w:eastAsia="GHEA Grapalat" w:hAnsi="GHEA Grapalat" w:cs="Sylfaen"/>
        </w:rPr>
        <w:t>մասնագիտական</w:t>
      </w:r>
      <w:r w:rsidRPr="00B55C48">
        <w:rPr>
          <w:rFonts w:ascii="GHEA Grapalat" w:eastAsia="GHEA Grapalat" w:hAnsi="GHEA Grapalat"/>
        </w:rPr>
        <w:t xml:space="preserve"> </w:t>
      </w:r>
      <w:r w:rsidRPr="00B55C48">
        <w:rPr>
          <w:rFonts w:ascii="GHEA Grapalat" w:eastAsia="GHEA Grapalat" w:hAnsi="GHEA Grapalat" w:cs="Sylfaen"/>
        </w:rPr>
        <w:t>քննությունը</w:t>
      </w:r>
      <w:r w:rsidRPr="00B55C48">
        <w:rPr>
          <w:rFonts w:ascii="GHEA Grapalat" w:eastAsia="GHEA Grapalat" w:hAnsi="GHEA Grapalat"/>
        </w:rPr>
        <w:t xml:space="preserve">, </w:t>
      </w:r>
      <w:r w:rsidRPr="00B55C48">
        <w:rPr>
          <w:rFonts w:ascii="GHEA Grapalat" w:eastAsia="GHEA Grapalat" w:hAnsi="GHEA Grapalat" w:cs="Sylfaen"/>
        </w:rPr>
        <w:t>հատկապես</w:t>
      </w:r>
      <w:r w:rsidRPr="00B55C48">
        <w:rPr>
          <w:rFonts w:ascii="GHEA Grapalat" w:eastAsia="GHEA Grapalat" w:hAnsi="GHEA Grapalat"/>
        </w:rPr>
        <w:t xml:space="preserve"> </w:t>
      </w:r>
      <w:r w:rsidRPr="00B55C48">
        <w:rPr>
          <w:rFonts w:ascii="GHEA Grapalat" w:eastAsia="GHEA Grapalat" w:hAnsi="GHEA Grapalat" w:cs="Sylfaen"/>
        </w:rPr>
        <w:t>երբ</w:t>
      </w:r>
      <w:r w:rsidRPr="00B55C48">
        <w:rPr>
          <w:rFonts w:ascii="GHEA Grapalat" w:eastAsia="GHEA Grapalat" w:hAnsi="GHEA Grapalat"/>
        </w:rPr>
        <w:t xml:space="preserve"> </w:t>
      </w:r>
      <w:r w:rsidRPr="00B55C48">
        <w:rPr>
          <w:rFonts w:ascii="GHEA Grapalat" w:eastAsia="GHEA Grapalat" w:hAnsi="GHEA Grapalat" w:cs="Sylfaen"/>
        </w:rPr>
        <w:t>խոսքը</w:t>
      </w:r>
      <w:r w:rsidRPr="00B55C48">
        <w:rPr>
          <w:rFonts w:ascii="GHEA Grapalat" w:eastAsia="GHEA Grapalat" w:hAnsi="GHEA Grapalat"/>
        </w:rPr>
        <w:t xml:space="preserve"> </w:t>
      </w:r>
      <w:r w:rsidRPr="00B55C48">
        <w:rPr>
          <w:rFonts w:ascii="GHEA Grapalat" w:eastAsia="GHEA Grapalat" w:hAnsi="GHEA Grapalat" w:cs="Sylfaen"/>
        </w:rPr>
        <w:t>վերաբերում</w:t>
      </w:r>
      <w:r w:rsidRPr="00B55C48">
        <w:rPr>
          <w:rFonts w:ascii="GHEA Grapalat" w:eastAsia="GHEA Grapalat" w:hAnsi="GHEA Grapalat"/>
        </w:rPr>
        <w:t xml:space="preserve"> </w:t>
      </w:r>
      <w:r w:rsidRPr="00B55C48">
        <w:rPr>
          <w:rFonts w:ascii="GHEA Grapalat" w:eastAsia="GHEA Grapalat" w:hAnsi="GHEA Grapalat" w:cs="Sylfaen"/>
        </w:rPr>
        <w:t>է</w:t>
      </w:r>
      <w:r w:rsidRPr="00B55C48">
        <w:rPr>
          <w:rFonts w:ascii="GHEA Grapalat" w:eastAsia="GHEA Grapalat" w:hAnsi="GHEA Grapalat"/>
        </w:rPr>
        <w:t xml:space="preserve"> </w:t>
      </w:r>
      <w:r w:rsidRPr="00B55C48">
        <w:rPr>
          <w:rFonts w:ascii="GHEA Grapalat" w:eastAsia="GHEA Grapalat" w:hAnsi="GHEA Grapalat" w:cs="Sylfaen"/>
        </w:rPr>
        <w:t>բարդ</w:t>
      </w:r>
      <w:r w:rsidRPr="00B55C48">
        <w:rPr>
          <w:rFonts w:ascii="GHEA Grapalat" w:eastAsia="GHEA Grapalat" w:hAnsi="GHEA Grapalat"/>
        </w:rPr>
        <w:t xml:space="preserve">, </w:t>
      </w:r>
      <w:r w:rsidRPr="00B55C48">
        <w:rPr>
          <w:rFonts w:ascii="GHEA Grapalat" w:eastAsia="GHEA Grapalat" w:hAnsi="GHEA Grapalat" w:cs="Sylfaen"/>
        </w:rPr>
        <w:t>համալիր</w:t>
      </w:r>
      <w:r w:rsidRPr="00B55C48">
        <w:rPr>
          <w:rFonts w:ascii="GHEA Grapalat" w:eastAsia="GHEA Grapalat" w:hAnsi="GHEA Grapalat"/>
        </w:rPr>
        <w:t xml:space="preserve"> </w:t>
      </w:r>
      <w:r w:rsidRPr="00B55C48">
        <w:rPr>
          <w:rFonts w:ascii="GHEA Grapalat" w:eastAsia="GHEA Grapalat" w:hAnsi="GHEA Grapalat" w:cs="Sylfaen"/>
        </w:rPr>
        <w:t>իրավահարաբերությունների</w:t>
      </w:r>
      <w:r w:rsidRPr="00B55C48">
        <w:rPr>
          <w:rFonts w:ascii="GHEA Grapalat" w:eastAsia="GHEA Grapalat" w:hAnsi="GHEA Grapalat"/>
        </w:rPr>
        <w:t xml:space="preserve"> </w:t>
      </w:r>
      <w:r w:rsidRPr="00B55C48">
        <w:rPr>
          <w:rFonts w:ascii="GHEA Grapalat" w:eastAsia="GHEA Grapalat" w:hAnsi="GHEA Grapalat" w:cs="Sylfaen"/>
        </w:rPr>
        <w:t>և</w:t>
      </w:r>
      <w:r w:rsidRPr="00B55C48">
        <w:rPr>
          <w:rFonts w:ascii="GHEA Grapalat" w:eastAsia="GHEA Grapalat" w:hAnsi="GHEA Grapalat"/>
        </w:rPr>
        <w:t xml:space="preserve"> </w:t>
      </w:r>
      <w:r w:rsidRPr="00B55C48">
        <w:rPr>
          <w:rFonts w:ascii="GHEA Grapalat" w:eastAsia="GHEA Grapalat" w:hAnsi="GHEA Grapalat" w:cs="Sylfaen"/>
        </w:rPr>
        <w:t>նեղ</w:t>
      </w:r>
      <w:r w:rsidRPr="00B55C48">
        <w:rPr>
          <w:rFonts w:ascii="GHEA Grapalat" w:eastAsia="GHEA Grapalat" w:hAnsi="GHEA Grapalat"/>
        </w:rPr>
        <w:t xml:space="preserve"> </w:t>
      </w:r>
      <w:r w:rsidRPr="00B55C48">
        <w:rPr>
          <w:rFonts w:ascii="GHEA Grapalat" w:eastAsia="GHEA Grapalat" w:hAnsi="GHEA Grapalat" w:cs="Sylfaen"/>
        </w:rPr>
        <w:t>մասնագիտական</w:t>
      </w:r>
      <w:r w:rsidRPr="00B55C48">
        <w:rPr>
          <w:rFonts w:ascii="GHEA Grapalat" w:eastAsia="GHEA Grapalat" w:hAnsi="GHEA Grapalat"/>
        </w:rPr>
        <w:t xml:space="preserve"> </w:t>
      </w:r>
      <w:r w:rsidRPr="00B55C48">
        <w:rPr>
          <w:rFonts w:ascii="GHEA Grapalat" w:eastAsia="GHEA Grapalat" w:hAnsi="GHEA Grapalat" w:cs="Sylfaen"/>
        </w:rPr>
        <w:t>գիտելիքների</w:t>
      </w:r>
      <w:r w:rsidRPr="00B55C48">
        <w:rPr>
          <w:rFonts w:ascii="GHEA Grapalat" w:eastAsia="GHEA Grapalat" w:hAnsi="GHEA Grapalat"/>
        </w:rPr>
        <w:t xml:space="preserve"> </w:t>
      </w:r>
      <w:r w:rsidRPr="00B55C48">
        <w:rPr>
          <w:rFonts w:ascii="GHEA Grapalat" w:eastAsia="GHEA Grapalat" w:hAnsi="GHEA Grapalat" w:cs="Sylfaen"/>
        </w:rPr>
        <w:t>կիրառություն</w:t>
      </w:r>
      <w:r w:rsidRPr="00B55C48">
        <w:rPr>
          <w:rFonts w:ascii="GHEA Grapalat" w:eastAsia="GHEA Grapalat" w:hAnsi="GHEA Grapalat"/>
        </w:rPr>
        <w:t xml:space="preserve"> </w:t>
      </w:r>
      <w:r w:rsidRPr="00B55C48">
        <w:rPr>
          <w:rFonts w:ascii="GHEA Grapalat" w:eastAsia="GHEA Grapalat" w:hAnsi="GHEA Grapalat" w:cs="Sylfaen"/>
        </w:rPr>
        <w:t>պահանջող</w:t>
      </w:r>
      <w:r w:rsidRPr="00B55C48">
        <w:rPr>
          <w:rFonts w:ascii="GHEA Grapalat" w:eastAsia="GHEA Grapalat" w:hAnsi="GHEA Grapalat"/>
        </w:rPr>
        <w:t xml:space="preserve"> </w:t>
      </w:r>
      <w:r w:rsidRPr="00B55C48">
        <w:rPr>
          <w:rFonts w:ascii="GHEA Grapalat" w:eastAsia="GHEA Grapalat" w:hAnsi="GHEA Grapalat" w:cs="Sylfaen"/>
        </w:rPr>
        <w:t>գործերի</w:t>
      </w:r>
      <w:r w:rsidRPr="00B55C48">
        <w:rPr>
          <w:rFonts w:ascii="GHEA Grapalat" w:eastAsia="GHEA Grapalat" w:hAnsi="GHEA Grapalat"/>
        </w:rPr>
        <w:t xml:space="preserve"> </w:t>
      </w:r>
      <w:r w:rsidRPr="00B55C48">
        <w:rPr>
          <w:rFonts w:ascii="GHEA Grapalat" w:eastAsia="GHEA Grapalat" w:hAnsi="GHEA Grapalat" w:cs="Sylfaen"/>
        </w:rPr>
        <w:t>քննությանը</w:t>
      </w:r>
      <w:r w:rsidRPr="00B55C48">
        <w:rPr>
          <w:rFonts w:ascii="GHEA Grapalat" w:eastAsia="GHEA Grapalat" w:hAnsi="GHEA Grapalat"/>
        </w:rPr>
        <w:t xml:space="preserve">, </w:t>
      </w:r>
      <w:r w:rsidRPr="00B55C48">
        <w:rPr>
          <w:rFonts w:ascii="GHEA Grapalat" w:eastAsia="GHEA Grapalat" w:hAnsi="GHEA Grapalat" w:cs="Sylfaen"/>
        </w:rPr>
        <w:t>մյուս</w:t>
      </w:r>
      <w:r w:rsidRPr="00B55C48">
        <w:rPr>
          <w:rFonts w:ascii="GHEA Grapalat" w:eastAsia="GHEA Grapalat" w:hAnsi="GHEA Grapalat"/>
        </w:rPr>
        <w:t xml:space="preserve"> </w:t>
      </w:r>
      <w:r w:rsidRPr="00B55C48">
        <w:rPr>
          <w:rFonts w:ascii="GHEA Grapalat" w:eastAsia="GHEA Grapalat" w:hAnsi="GHEA Grapalat" w:cs="Sylfaen"/>
        </w:rPr>
        <w:t>կողմից՝</w:t>
      </w:r>
      <w:r w:rsidRPr="00B55C48">
        <w:rPr>
          <w:rFonts w:ascii="GHEA Grapalat" w:eastAsia="GHEA Grapalat" w:hAnsi="GHEA Grapalat"/>
        </w:rPr>
        <w:t xml:space="preserve"> </w:t>
      </w:r>
      <w:r w:rsidRPr="00B55C48">
        <w:rPr>
          <w:rFonts w:ascii="GHEA Grapalat" w:eastAsia="GHEA Grapalat" w:hAnsi="GHEA Grapalat" w:cs="Sylfaen"/>
        </w:rPr>
        <w:t>հնարավորություն</w:t>
      </w:r>
      <w:r w:rsidRPr="00B55C48">
        <w:rPr>
          <w:rFonts w:ascii="GHEA Grapalat" w:eastAsia="GHEA Grapalat" w:hAnsi="GHEA Grapalat"/>
        </w:rPr>
        <w:t xml:space="preserve"> </w:t>
      </w:r>
      <w:r w:rsidRPr="00B55C48">
        <w:rPr>
          <w:rFonts w:ascii="GHEA Grapalat" w:eastAsia="GHEA Grapalat" w:hAnsi="GHEA Grapalat" w:cs="Sylfaen"/>
        </w:rPr>
        <w:t>կստեղծի</w:t>
      </w:r>
      <w:r w:rsidRPr="00B55C48">
        <w:rPr>
          <w:rFonts w:ascii="GHEA Grapalat" w:eastAsia="GHEA Grapalat" w:hAnsi="GHEA Grapalat"/>
        </w:rPr>
        <w:t xml:space="preserve"> </w:t>
      </w:r>
      <w:r w:rsidRPr="00B55C48">
        <w:rPr>
          <w:rFonts w:ascii="GHEA Grapalat" w:eastAsia="GHEA Grapalat" w:hAnsi="GHEA Grapalat" w:cs="Sylfaen"/>
        </w:rPr>
        <w:t>վերաբաշխելու</w:t>
      </w:r>
      <w:r w:rsidRPr="00B55C48">
        <w:rPr>
          <w:rFonts w:ascii="GHEA Grapalat" w:eastAsia="GHEA Grapalat" w:hAnsi="GHEA Grapalat"/>
        </w:rPr>
        <w:t xml:space="preserve"> </w:t>
      </w:r>
      <w:r w:rsidRPr="00B55C48">
        <w:rPr>
          <w:rFonts w:ascii="GHEA Grapalat" w:eastAsia="GHEA Grapalat" w:hAnsi="GHEA Grapalat" w:cs="Sylfaen"/>
        </w:rPr>
        <w:t>դատական</w:t>
      </w:r>
      <w:r w:rsidRPr="00B55C48">
        <w:rPr>
          <w:rFonts w:ascii="GHEA Grapalat" w:eastAsia="GHEA Grapalat" w:hAnsi="GHEA Grapalat"/>
        </w:rPr>
        <w:t xml:space="preserve"> </w:t>
      </w:r>
      <w:r w:rsidRPr="00B55C48">
        <w:rPr>
          <w:rFonts w:ascii="GHEA Grapalat" w:eastAsia="GHEA Grapalat" w:hAnsi="GHEA Grapalat" w:cs="Sylfaen"/>
        </w:rPr>
        <w:t>համակարգի</w:t>
      </w:r>
      <w:r w:rsidRPr="00B55C48">
        <w:rPr>
          <w:rFonts w:ascii="GHEA Grapalat" w:eastAsia="GHEA Grapalat" w:hAnsi="GHEA Grapalat"/>
        </w:rPr>
        <w:t xml:space="preserve"> </w:t>
      </w:r>
      <w:r w:rsidRPr="00B55C48">
        <w:rPr>
          <w:rFonts w:ascii="GHEA Grapalat" w:eastAsia="GHEA Grapalat" w:hAnsi="GHEA Grapalat" w:cs="Sylfaen"/>
        </w:rPr>
        <w:t>ընդհանուր</w:t>
      </w:r>
      <w:r w:rsidRPr="00B55C48">
        <w:rPr>
          <w:rFonts w:ascii="GHEA Grapalat" w:eastAsia="GHEA Grapalat" w:hAnsi="GHEA Grapalat"/>
        </w:rPr>
        <w:t xml:space="preserve"> </w:t>
      </w:r>
      <w:r w:rsidRPr="00B55C48">
        <w:rPr>
          <w:rFonts w:ascii="GHEA Grapalat" w:eastAsia="GHEA Grapalat" w:hAnsi="GHEA Grapalat" w:cs="Sylfaen"/>
        </w:rPr>
        <w:t>ծանրաբեռնվածությունը</w:t>
      </w:r>
      <w:r w:rsidRPr="00B55C48">
        <w:rPr>
          <w:rFonts w:ascii="GHEA Grapalat" w:eastAsia="GHEA Grapalat" w:hAnsi="GHEA Grapalat"/>
        </w:rPr>
        <w:t>.</w:t>
      </w:r>
      <w:bookmarkStart w:id="51" w:name="_Toc97913151"/>
      <w:bookmarkStart w:id="52" w:name="_Toc97913170"/>
      <w:bookmarkEnd w:id="49"/>
      <w:bookmarkEnd w:id="50"/>
    </w:p>
    <w:p w:rsidR="00B55C48" w:rsidRPr="00B55C48" w:rsidRDefault="00F87426"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r w:rsidRPr="00B55C48">
        <w:rPr>
          <w:rFonts w:ascii="GHEA Grapalat" w:eastAsia="GHEA Grapalat" w:hAnsi="GHEA Grapalat" w:cs="Sylfaen"/>
        </w:rPr>
        <w:t>բարձրացնել</w:t>
      </w:r>
      <w:r w:rsidRPr="00B55C48">
        <w:rPr>
          <w:rFonts w:ascii="GHEA Grapalat" w:eastAsia="GHEA Grapalat" w:hAnsi="GHEA Grapalat"/>
        </w:rPr>
        <w:t xml:space="preserve"> </w:t>
      </w:r>
      <w:r w:rsidRPr="00B55C48">
        <w:rPr>
          <w:rFonts w:ascii="GHEA Grapalat" w:eastAsia="GHEA Grapalat" w:hAnsi="GHEA Grapalat" w:cs="Sylfaen"/>
        </w:rPr>
        <w:t>դատավորների</w:t>
      </w:r>
      <w:r w:rsidRPr="00B55C48">
        <w:rPr>
          <w:rFonts w:ascii="GHEA Grapalat" w:eastAsia="GHEA Grapalat" w:hAnsi="GHEA Grapalat"/>
        </w:rPr>
        <w:t xml:space="preserve"> </w:t>
      </w:r>
      <w:r w:rsidRPr="00B55C48">
        <w:rPr>
          <w:rFonts w:ascii="GHEA Grapalat" w:eastAsia="GHEA Grapalat" w:hAnsi="GHEA Grapalat" w:cs="Sylfaen"/>
        </w:rPr>
        <w:t>թեկնածուների</w:t>
      </w:r>
      <w:r w:rsidRPr="00B55C48">
        <w:rPr>
          <w:rFonts w:ascii="GHEA Grapalat" w:eastAsia="GHEA Grapalat" w:hAnsi="GHEA Grapalat"/>
        </w:rPr>
        <w:t xml:space="preserve"> </w:t>
      </w:r>
      <w:r w:rsidRPr="00B55C48">
        <w:rPr>
          <w:rFonts w:ascii="GHEA Grapalat" w:eastAsia="GHEA Grapalat" w:hAnsi="GHEA Grapalat" w:cs="Sylfaen"/>
        </w:rPr>
        <w:t>ընտրության</w:t>
      </w:r>
      <w:r w:rsidRPr="00B55C48">
        <w:rPr>
          <w:rFonts w:ascii="GHEA Grapalat" w:eastAsia="GHEA Grapalat" w:hAnsi="GHEA Grapalat"/>
        </w:rPr>
        <w:t xml:space="preserve"> </w:t>
      </w:r>
      <w:r w:rsidRPr="00B55C48">
        <w:rPr>
          <w:rFonts w:ascii="GHEA Grapalat" w:eastAsia="GHEA Grapalat" w:hAnsi="GHEA Grapalat" w:cs="Sylfaen"/>
        </w:rPr>
        <w:t>գործընթացի</w:t>
      </w:r>
      <w:r w:rsidRPr="00B55C48">
        <w:rPr>
          <w:rFonts w:ascii="GHEA Grapalat" w:eastAsia="GHEA Grapalat" w:hAnsi="GHEA Grapalat"/>
        </w:rPr>
        <w:t xml:space="preserve"> </w:t>
      </w:r>
      <w:r w:rsidRPr="00B55C48">
        <w:rPr>
          <w:rFonts w:ascii="GHEA Grapalat" w:eastAsia="GHEA Grapalat" w:hAnsi="GHEA Grapalat" w:cs="Sylfaen"/>
        </w:rPr>
        <w:t>օբյեկտիվությունը</w:t>
      </w:r>
      <w:r w:rsidRPr="00B55C48">
        <w:rPr>
          <w:rFonts w:ascii="GHEA Grapalat" w:eastAsia="GHEA Grapalat" w:hAnsi="GHEA Grapalat"/>
        </w:rPr>
        <w:t xml:space="preserve"> </w:t>
      </w:r>
      <w:r w:rsidRPr="00B55C48">
        <w:rPr>
          <w:rFonts w:ascii="GHEA Grapalat" w:eastAsia="GHEA Grapalat" w:hAnsi="GHEA Grapalat" w:cs="Sylfaen"/>
        </w:rPr>
        <w:t>և</w:t>
      </w:r>
      <w:r w:rsidRPr="00B55C48">
        <w:rPr>
          <w:rFonts w:ascii="GHEA Grapalat" w:eastAsia="GHEA Grapalat" w:hAnsi="GHEA Grapalat"/>
        </w:rPr>
        <w:t xml:space="preserve"> </w:t>
      </w:r>
      <w:r w:rsidRPr="00B55C48">
        <w:rPr>
          <w:rFonts w:ascii="GHEA Grapalat" w:eastAsia="GHEA Grapalat" w:hAnsi="GHEA Grapalat" w:cs="Sylfaen"/>
        </w:rPr>
        <w:t>հիմնավորվածությունը</w:t>
      </w:r>
      <w:r w:rsidRPr="00B55C48">
        <w:rPr>
          <w:rFonts w:ascii="GHEA Grapalat" w:eastAsia="GHEA Grapalat" w:hAnsi="GHEA Grapalat"/>
        </w:rPr>
        <w:t>.</w:t>
      </w:r>
      <w:bookmarkStart w:id="53" w:name="_Toc97913152"/>
      <w:bookmarkStart w:id="54" w:name="_Toc97913171"/>
      <w:bookmarkEnd w:id="51"/>
      <w:bookmarkEnd w:id="52"/>
    </w:p>
    <w:p w:rsidR="00B55C48" w:rsidRPr="00B55C48" w:rsidRDefault="00F87426"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r w:rsidRPr="00B55C48">
        <w:rPr>
          <w:rFonts w:ascii="GHEA Grapalat" w:eastAsia="GHEA Grapalat" w:hAnsi="GHEA Grapalat" w:cs="Sylfaen"/>
        </w:rPr>
        <w:t>ապահովել</w:t>
      </w:r>
      <w:r w:rsidRPr="00B55C48">
        <w:rPr>
          <w:rFonts w:ascii="GHEA Grapalat" w:eastAsia="GHEA Grapalat" w:hAnsi="GHEA Grapalat"/>
        </w:rPr>
        <w:t xml:space="preserve"> </w:t>
      </w:r>
      <w:r w:rsidRPr="00B55C48">
        <w:rPr>
          <w:rFonts w:ascii="GHEA Grapalat" w:eastAsia="GHEA Grapalat" w:hAnsi="GHEA Grapalat" w:cs="Sylfaen"/>
        </w:rPr>
        <w:t>դատական</w:t>
      </w:r>
      <w:r w:rsidRPr="00B55C48">
        <w:rPr>
          <w:rFonts w:ascii="GHEA Grapalat" w:eastAsia="GHEA Grapalat" w:hAnsi="GHEA Grapalat"/>
        </w:rPr>
        <w:t xml:space="preserve"> </w:t>
      </w:r>
      <w:r w:rsidRPr="00B55C48">
        <w:rPr>
          <w:rFonts w:ascii="GHEA Grapalat" w:eastAsia="GHEA Grapalat" w:hAnsi="GHEA Grapalat" w:cs="Sylfaen"/>
        </w:rPr>
        <w:t>համակարգում</w:t>
      </w:r>
      <w:r w:rsidRPr="00B55C48">
        <w:rPr>
          <w:rFonts w:ascii="GHEA Grapalat" w:eastAsia="GHEA Grapalat" w:hAnsi="GHEA Grapalat"/>
        </w:rPr>
        <w:t xml:space="preserve"> </w:t>
      </w:r>
      <w:r w:rsidRPr="00B55C48">
        <w:rPr>
          <w:rFonts w:ascii="GHEA Grapalat" w:eastAsia="GHEA Grapalat" w:hAnsi="GHEA Grapalat" w:cs="Sylfaen"/>
        </w:rPr>
        <w:t>դատավորների</w:t>
      </w:r>
      <w:r w:rsidRPr="00B55C48">
        <w:rPr>
          <w:rFonts w:ascii="GHEA Grapalat" w:eastAsia="GHEA Grapalat" w:hAnsi="GHEA Grapalat"/>
        </w:rPr>
        <w:t xml:space="preserve"> </w:t>
      </w:r>
      <w:r w:rsidRPr="00B55C48">
        <w:rPr>
          <w:rFonts w:ascii="GHEA Grapalat" w:eastAsia="GHEA Grapalat" w:hAnsi="GHEA Grapalat" w:cs="Sylfaen"/>
        </w:rPr>
        <w:t>վարձատրության</w:t>
      </w:r>
      <w:r w:rsidRPr="00B55C48">
        <w:rPr>
          <w:rFonts w:ascii="GHEA Grapalat" w:eastAsia="GHEA Grapalat" w:hAnsi="GHEA Grapalat"/>
        </w:rPr>
        <w:t xml:space="preserve"> </w:t>
      </w:r>
      <w:r w:rsidRPr="00B55C48">
        <w:rPr>
          <w:rFonts w:ascii="GHEA Grapalat" w:eastAsia="GHEA Grapalat" w:hAnsi="GHEA Grapalat" w:cs="Sylfaen"/>
        </w:rPr>
        <w:t>շարունակական</w:t>
      </w:r>
      <w:r w:rsidRPr="00B55C48">
        <w:rPr>
          <w:rFonts w:ascii="GHEA Grapalat" w:eastAsia="GHEA Grapalat" w:hAnsi="GHEA Grapalat"/>
        </w:rPr>
        <w:t xml:space="preserve"> </w:t>
      </w:r>
      <w:r w:rsidRPr="00B55C48">
        <w:rPr>
          <w:rFonts w:ascii="GHEA Grapalat" w:eastAsia="GHEA Grapalat" w:hAnsi="GHEA Grapalat" w:cs="Sylfaen"/>
        </w:rPr>
        <w:t>բարձրացումը՝</w:t>
      </w:r>
      <w:r w:rsidRPr="00B55C48">
        <w:rPr>
          <w:rFonts w:ascii="GHEA Grapalat" w:eastAsia="GHEA Grapalat" w:hAnsi="GHEA Grapalat"/>
        </w:rPr>
        <w:t xml:space="preserve"> </w:t>
      </w:r>
      <w:r w:rsidRPr="00B55C48">
        <w:rPr>
          <w:rFonts w:ascii="GHEA Grapalat" w:eastAsia="GHEA Grapalat" w:hAnsi="GHEA Grapalat" w:cs="Sylfaen"/>
        </w:rPr>
        <w:t>սկսած</w:t>
      </w:r>
      <w:r w:rsidRPr="00B55C48">
        <w:rPr>
          <w:rFonts w:ascii="GHEA Grapalat" w:eastAsia="GHEA Grapalat" w:hAnsi="GHEA Grapalat"/>
        </w:rPr>
        <w:t xml:space="preserve"> </w:t>
      </w:r>
      <w:r w:rsidRPr="00B55C48">
        <w:rPr>
          <w:rFonts w:ascii="GHEA Grapalat" w:eastAsia="GHEA Grapalat" w:hAnsi="GHEA Grapalat" w:cs="Sylfaen"/>
        </w:rPr>
        <w:t>բարձր</w:t>
      </w:r>
      <w:r w:rsidRPr="00B55C48">
        <w:rPr>
          <w:rFonts w:ascii="GHEA Grapalat" w:eastAsia="GHEA Grapalat" w:hAnsi="GHEA Grapalat"/>
        </w:rPr>
        <w:t xml:space="preserve"> </w:t>
      </w:r>
      <w:r w:rsidRPr="00B55C48">
        <w:rPr>
          <w:rFonts w:ascii="GHEA Grapalat" w:eastAsia="GHEA Grapalat" w:hAnsi="GHEA Grapalat" w:cs="Sylfaen"/>
        </w:rPr>
        <w:t>ատյաններից</w:t>
      </w:r>
      <w:r w:rsidRPr="00B55C48">
        <w:rPr>
          <w:rFonts w:ascii="GHEA Grapalat" w:eastAsia="GHEA Grapalat" w:hAnsi="GHEA Grapalat"/>
        </w:rPr>
        <w:t>.</w:t>
      </w:r>
      <w:bookmarkStart w:id="55" w:name="_Toc97913153"/>
      <w:bookmarkStart w:id="56" w:name="_Toc97913172"/>
      <w:bookmarkEnd w:id="53"/>
      <w:bookmarkEnd w:id="54"/>
    </w:p>
    <w:p w:rsidR="00682D57" w:rsidRPr="00682D57" w:rsidRDefault="00682D57"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bookmarkStart w:id="57" w:name="_Toc97913154"/>
      <w:bookmarkStart w:id="58" w:name="_Toc97913173"/>
      <w:bookmarkEnd w:id="55"/>
      <w:bookmarkEnd w:id="56"/>
      <w:r>
        <w:rPr>
          <w:rFonts w:ascii="GHEA Grapalat" w:eastAsia="GHEA Grapalat" w:hAnsi="GHEA Grapalat" w:cs="GHEA Grapalat"/>
          <w:color w:val="000000"/>
          <w:lang w:val="en-US"/>
        </w:rPr>
        <w:t>ապահովել դատավորների բարեվարքության շարունակական ստուգումը.</w:t>
      </w:r>
    </w:p>
    <w:p w:rsidR="00F87426" w:rsidRPr="00B55C48" w:rsidRDefault="00F87426" w:rsidP="004431C7">
      <w:pPr>
        <w:numPr>
          <w:ilvl w:val="0"/>
          <w:numId w:val="8"/>
        </w:numPr>
        <w:pBdr>
          <w:top w:val="nil"/>
          <w:left w:val="nil"/>
          <w:bottom w:val="nil"/>
          <w:right w:val="nil"/>
          <w:between w:val="nil"/>
        </w:pBdr>
        <w:spacing w:line="276" w:lineRule="auto"/>
        <w:ind w:right="270"/>
        <w:jc w:val="both"/>
        <w:rPr>
          <w:rFonts w:ascii="GHEA Grapalat" w:eastAsia="GHEA Grapalat" w:hAnsi="GHEA Grapalat" w:cs="GHEA Grapalat"/>
          <w:color w:val="000000"/>
        </w:rPr>
      </w:pPr>
      <w:r w:rsidRPr="00B55C48">
        <w:rPr>
          <w:rFonts w:ascii="GHEA Grapalat" w:eastAsia="GHEA Grapalat" w:hAnsi="GHEA Grapalat" w:cs="Sylfaen"/>
        </w:rPr>
        <w:t>շարունակել</w:t>
      </w:r>
      <w:r w:rsidRPr="00B55C48">
        <w:rPr>
          <w:rFonts w:ascii="GHEA Grapalat" w:eastAsia="GHEA Grapalat" w:hAnsi="GHEA Grapalat"/>
        </w:rPr>
        <w:t xml:space="preserve"> </w:t>
      </w:r>
      <w:r w:rsidRPr="00B55C48">
        <w:rPr>
          <w:rFonts w:ascii="GHEA Grapalat" w:eastAsia="GHEA Grapalat" w:hAnsi="GHEA Grapalat" w:cs="Sylfaen"/>
        </w:rPr>
        <w:t>դատարանների</w:t>
      </w:r>
      <w:r w:rsidRPr="00B55C48">
        <w:rPr>
          <w:rFonts w:ascii="GHEA Grapalat" w:eastAsia="GHEA Grapalat" w:hAnsi="GHEA Grapalat"/>
        </w:rPr>
        <w:t xml:space="preserve"> </w:t>
      </w:r>
      <w:r w:rsidRPr="00B55C48">
        <w:rPr>
          <w:rFonts w:ascii="GHEA Grapalat" w:eastAsia="GHEA Grapalat" w:hAnsi="GHEA Grapalat" w:cs="Sylfaen"/>
        </w:rPr>
        <w:t>շենքային</w:t>
      </w:r>
      <w:r w:rsidRPr="00B55C48">
        <w:rPr>
          <w:rFonts w:ascii="GHEA Grapalat" w:eastAsia="GHEA Grapalat" w:hAnsi="GHEA Grapalat"/>
        </w:rPr>
        <w:t xml:space="preserve"> </w:t>
      </w:r>
      <w:r w:rsidRPr="00B55C48">
        <w:rPr>
          <w:rFonts w:ascii="GHEA Grapalat" w:eastAsia="GHEA Grapalat" w:hAnsi="GHEA Grapalat" w:cs="Sylfaen"/>
        </w:rPr>
        <w:t>պայմանների</w:t>
      </w:r>
      <w:r w:rsidRPr="00B55C48">
        <w:rPr>
          <w:rFonts w:ascii="GHEA Grapalat" w:eastAsia="GHEA Grapalat" w:hAnsi="GHEA Grapalat"/>
        </w:rPr>
        <w:t xml:space="preserve"> </w:t>
      </w:r>
      <w:r w:rsidRPr="00B55C48">
        <w:rPr>
          <w:rFonts w:ascii="GHEA Grapalat" w:eastAsia="GHEA Grapalat" w:hAnsi="GHEA Grapalat" w:cs="Sylfaen"/>
        </w:rPr>
        <w:t>բարելավման</w:t>
      </w:r>
      <w:r w:rsidRPr="00B55C48">
        <w:rPr>
          <w:rFonts w:ascii="GHEA Grapalat" w:eastAsia="GHEA Grapalat" w:hAnsi="GHEA Grapalat"/>
        </w:rPr>
        <w:t xml:space="preserve"> </w:t>
      </w:r>
      <w:r w:rsidRPr="00B55C48">
        <w:rPr>
          <w:rFonts w:ascii="GHEA Grapalat" w:eastAsia="GHEA Grapalat" w:hAnsi="GHEA Grapalat" w:cs="Sylfaen"/>
        </w:rPr>
        <w:t>գործընթացը</w:t>
      </w:r>
      <w:r w:rsidRPr="00B55C48">
        <w:rPr>
          <w:rFonts w:ascii="GHEA Grapalat" w:eastAsia="GHEA Grapalat" w:hAnsi="GHEA Grapalat"/>
        </w:rPr>
        <w:t>:</w:t>
      </w:r>
      <w:bookmarkEnd w:id="57"/>
      <w:bookmarkEnd w:id="58"/>
    </w:p>
    <w:p w:rsidR="00F87426" w:rsidRPr="00B55C48" w:rsidRDefault="00F87426" w:rsidP="004431C7">
      <w:pPr>
        <w:tabs>
          <w:tab w:val="left" w:pos="271"/>
        </w:tabs>
        <w:spacing w:line="276" w:lineRule="auto"/>
        <w:ind w:hanging="2"/>
        <w:jc w:val="both"/>
        <w:rPr>
          <w:rFonts w:ascii="GHEA Grapalat" w:eastAsia="GHEA Grapalat" w:hAnsi="GHEA Grapalat" w:cs="GHEA Grapalat"/>
          <w:color w:val="000000"/>
          <w:lang w:val="en-US"/>
        </w:rPr>
      </w:pPr>
    </w:p>
    <w:p w:rsidR="00F87426" w:rsidRPr="00C90AC2" w:rsidRDefault="00F87426" w:rsidP="00C90AC2">
      <w:pPr>
        <w:pStyle w:val="ListParagraph"/>
        <w:spacing w:line="276" w:lineRule="auto"/>
        <w:ind w:left="0" w:right="270" w:hanging="2"/>
        <w:jc w:val="center"/>
        <w:rPr>
          <w:rFonts w:ascii="GHEA Grapalat" w:hAnsi="GHEA Grapalat"/>
          <w:b/>
          <w:shd w:val="clear" w:color="auto" w:fill="FFFFFF"/>
          <w:lang w:val="en-US"/>
        </w:rPr>
      </w:pPr>
      <w:r w:rsidRPr="00B55C48">
        <w:rPr>
          <w:rFonts w:ascii="GHEA Grapalat" w:hAnsi="GHEA Grapalat"/>
          <w:b/>
          <w:shd w:val="clear" w:color="auto" w:fill="FFFFFF"/>
        </w:rPr>
        <w:t>ՌԱԶՄԱՎԱՐԱԿԱՆ ՈՒՂՂՈՒԹՅՈՒՆՆԵՐ</w:t>
      </w:r>
    </w:p>
    <w:p w:rsidR="00F87426" w:rsidRPr="00B55C48" w:rsidRDefault="00F87426" w:rsidP="004431C7">
      <w:pPr>
        <w:spacing w:line="276" w:lineRule="auto"/>
        <w:ind w:right="270"/>
        <w:jc w:val="both"/>
        <w:rPr>
          <w:rFonts w:ascii="GHEA Grapalat" w:eastAsia="GHEA Grapalat" w:hAnsi="GHEA Grapalat" w:cs="GHEA Grapalat"/>
          <w:b/>
          <w:lang w:val="en-US"/>
        </w:rPr>
      </w:pPr>
    </w:p>
    <w:p w:rsidR="00F87426" w:rsidRPr="00B55C48" w:rsidRDefault="009D434B" w:rsidP="004431C7">
      <w:pPr>
        <w:spacing w:line="276" w:lineRule="auto"/>
        <w:ind w:right="270" w:firstLine="720"/>
        <w:jc w:val="both"/>
        <w:rPr>
          <w:rFonts w:ascii="GHEA Grapalat" w:eastAsia="GHEA Grapalat" w:hAnsi="GHEA Grapalat" w:cs="GHEA Grapalat"/>
          <w:b/>
          <w:lang w:val="en-US"/>
        </w:rPr>
      </w:pPr>
      <w:r w:rsidRPr="00EF7F45">
        <w:rPr>
          <w:rFonts w:ascii="GHEA Grapalat" w:eastAsia="GHEA Grapalat" w:hAnsi="GHEA Grapalat" w:cs="GHEA Grapalat"/>
          <w:b/>
        </w:rPr>
        <w:t>Դատարանների մասնագիտացման կամ դատավորների ենթամասնագիտացման</w:t>
      </w:r>
      <w:r w:rsidR="007F1308">
        <w:rPr>
          <w:rFonts w:ascii="GHEA Grapalat" w:eastAsia="GHEA Grapalat" w:hAnsi="GHEA Grapalat" w:cs="GHEA Grapalat"/>
          <w:b/>
        </w:rPr>
        <w:t>,</w:t>
      </w:r>
      <w:r w:rsidRPr="00EF7F45">
        <w:rPr>
          <w:rFonts w:ascii="GHEA Grapalat" w:eastAsia="GHEA Grapalat" w:hAnsi="GHEA Grapalat" w:cs="GHEA Grapalat"/>
          <w:b/>
        </w:rPr>
        <w:t xml:space="preserve"> կարողությունների</w:t>
      </w:r>
      <w:r w:rsidR="007F1308">
        <w:rPr>
          <w:rFonts w:ascii="GHEA Grapalat" w:eastAsia="GHEA Grapalat" w:hAnsi="GHEA Grapalat" w:cs="GHEA Grapalat"/>
          <w:b/>
        </w:rPr>
        <w:t>, ինչպես նաև բարեվարքության կառուցակարգերի</w:t>
      </w:r>
      <w:r w:rsidRPr="00EF7F45">
        <w:rPr>
          <w:rFonts w:ascii="GHEA Grapalat" w:eastAsia="GHEA Grapalat" w:hAnsi="GHEA Grapalat" w:cs="GHEA Grapalat"/>
          <w:b/>
        </w:rPr>
        <w:t xml:space="preserve"> զարգացման շարունակական ապահովում</w:t>
      </w:r>
    </w:p>
    <w:p w:rsidR="00F87426" w:rsidRDefault="00F87426" w:rsidP="004431C7">
      <w:pPr>
        <w:spacing w:line="276" w:lineRule="auto"/>
        <w:ind w:right="270" w:firstLine="720"/>
        <w:jc w:val="both"/>
        <w:rPr>
          <w:rFonts w:ascii="GHEA Grapalat" w:eastAsia="GHEA Grapalat" w:hAnsi="GHEA Grapalat" w:cs="GHEA Grapalat"/>
          <w:lang w:val="en-US"/>
        </w:rPr>
      </w:pPr>
      <w:r w:rsidRPr="00B55C48">
        <w:rPr>
          <w:rFonts w:ascii="GHEA Grapalat" w:eastAsia="GHEA Grapalat" w:hAnsi="GHEA Grapalat" w:cs="GHEA Grapalat"/>
        </w:rPr>
        <w:t xml:space="preserve">Ինչպես հասարակական հարաբերությունները, այնպես էլ իրավունքը պարբերաբար և անընդհատ զարգանում են, ինչն անհրաժեշտություն է առաջացնում նախատեսել նոր կամ զարգացած հասարակական հարաբերությունների շրջանակներում ծագած իրավական վեճերի լուծման նոր մոտեցումներ և կառուցակարգեր: Այս առումով, հարկ է նկատի ունենալ, որ զարգացումները հաճախ տեղի են ունենում իրավունքի միևնույն ոլորտում՝ առաջացնելով դրա ճյուղավորումներ տարբեր ենթաոլորտներով, որոնց համապատասխան ճյուղավորվում են նաև իրավաբանների, այդ թվում վեճերը լուծող դատավորների </w:t>
      </w:r>
      <w:r w:rsidRPr="00B55C48">
        <w:rPr>
          <w:rFonts w:ascii="GHEA Grapalat" w:eastAsia="GHEA Grapalat" w:hAnsi="GHEA Grapalat" w:cs="GHEA Grapalat"/>
        </w:rPr>
        <w:lastRenderedPageBreak/>
        <w:t xml:space="preserve">մասնագիտացումները: Արդյունքում, օբյեկտվորեն տարբեր դատավորներ առավել մասնագիտանում են իրավունքի այս կամ այն ենթաոլորտում՝ ըստ համապատասխան ենթամասնագիտացումների. օրինակ՝ կոռուպցիոն հանցագործություններ, մինչդատական քրեական վարույթի նկատմամբ դատական վերահսկողության գործեր, առևտրային վեճեր, հարկային իրավախախտումների գործեր և այլն: Նման պարագայում, երբ զարգացումները տեղի են ունենում առավելապես ենթամակարդակներում, առավել նպատակահարմար է թվում ոչ միայն առանձին մասնագիտացված դատարանների ստեղծումը, այլև ընդհանուր իրավասության կամ որևէ մասնագիտացված դատարանում առանձին ենթամասնագիտությամբ դատավորների նախատեսումը կամ ընդհանուր իրավասության դատարանների այնպիսի վերաիմաստավորումը, որի դեպքում դրանք կկարողանան առանձին քննել նման ենթաոլորտների շրջանակներում ծագող վեճերը: Ներկայումս դատավորների մասնագիտացման առումով նախատեսված է նրանց մասնագիտացումն ըստ իրավունքի ոլորտների` քաղաքացիական, քրեական և վարչական, իսկ քաղաքացիական մասնագիտացման ներսում` նաև սնանկության մասնագիտացումը: Հատկանշական է, որ ենթամասնագիտացումների զարգացման միտումները արդեն իսկ դրսևորվում են հայաստանյան իրավական համակարգում. մասնավորապես, </w:t>
      </w:r>
      <w:r w:rsidRPr="00B55C48">
        <w:rPr>
          <w:rFonts w:ascii="GHEA Grapalat" w:eastAsia="GHEA Grapalat" w:hAnsi="GHEA Grapalat" w:cs="GHEA Grapalat"/>
          <w:lang w:val="en-US"/>
        </w:rPr>
        <w:t xml:space="preserve">օրինակ, </w:t>
      </w:r>
      <w:r w:rsidRPr="00B55C48">
        <w:rPr>
          <w:rFonts w:ascii="GHEA Grapalat" w:eastAsia="GHEA Grapalat" w:hAnsi="GHEA Grapalat" w:cs="GHEA Grapalat"/>
        </w:rPr>
        <w:t>ներդրվել է մինչդատական քրեական վարույթի և օպերատիվ-հետախուզական միջոցառումների վերաբերյալ միջնորդություններ քննող դատավորների ինստիտուտը</w:t>
      </w:r>
      <w:r w:rsidRPr="00B55C48">
        <w:rPr>
          <w:rFonts w:ascii="GHEA Grapalat" w:eastAsia="GHEA Grapalat" w:hAnsi="GHEA Grapalat" w:cs="GHEA Grapalat"/>
          <w:lang w:val="en-US"/>
        </w:rPr>
        <w:t>, Վճռաբեկ դատարանում ներդրվել են վարչական և հակակոռուպցիոն պալատները</w:t>
      </w:r>
      <w:r w:rsidRPr="00B55C48">
        <w:rPr>
          <w:rFonts w:ascii="GHEA Grapalat" w:eastAsia="GHEA Grapalat" w:hAnsi="GHEA Grapalat" w:cs="GHEA Grapalat"/>
        </w:rPr>
        <w:t>: Իր հերթին, օրենսդրությամբ առկա է առանձին տեսակի գործերով դատավորների առանձնացման հնարավորությունը: Այնուամենայնիվ, ինստիտուցիոնալ առումով նման մեխանզիմներ ներկայումս ներդրված չեն, և դա թողնված է Բարձրագույն դատական խորհրդի հայեցողությանը:</w:t>
      </w:r>
    </w:p>
    <w:p w:rsidR="009D434B" w:rsidRDefault="009D434B" w:rsidP="004431C7">
      <w:pPr>
        <w:spacing w:line="276" w:lineRule="auto"/>
        <w:ind w:right="270" w:firstLine="720"/>
        <w:jc w:val="both"/>
        <w:rPr>
          <w:rFonts w:ascii="GHEA Grapalat" w:eastAsia="GHEA Grapalat" w:hAnsi="GHEA Grapalat" w:cs="GHEA Grapalat"/>
          <w:lang w:val="en-US"/>
        </w:rPr>
      </w:pPr>
      <w:r>
        <w:rPr>
          <w:rFonts w:ascii="GHEA Grapalat" w:eastAsia="GHEA Grapalat" w:hAnsi="GHEA Grapalat" w:cs="GHEA Grapalat"/>
          <w:lang w:val="en-US"/>
        </w:rPr>
        <w:t xml:space="preserve">Իր հերթին, նշվածի համատեքստում հատուկ կարևորվում է նաև դատավորների կարողությունների զարգացման շարունակական ապահովումը, որը միտված </w:t>
      </w:r>
      <w:r w:rsidR="00C90AC2">
        <w:rPr>
          <w:rFonts w:ascii="GHEA Grapalat" w:eastAsia="GHEA Grapalat" w:hAnsi="GHEA Grapalat" w:cs="GHEA Grapalat"/>
          <w:lang w:val="en-US"/>
        </w:rPr>
        <w:t xml:space="preserve">կլինի </w:t>
      </w:r>
      <w:r>
        <w:rPr>
          <w:rFonts w:ascii="GHEA Grapalat" w:eastAsia="GHEA Grapalat" w:hAnsi="GHEA Grapalat" w:cs="GHEA Grapalat"/>
          <w:lang w:val="en-US"/>
        </w:rPr>
        <w:t>արդյունավետ արդարադատության ապահովմանը, դատական պաշտպանության իրավունքի պատշաճ երաշխավորմանը, դատավորների մասնագիտական որակների բարձրացմանը, ինչպես նաև դատավորների մասնագիտացման (ենթամասնագիտացման) կայուն զարգացման ապահովմանը: Այս համատեքստում անհրաժեշտ է իրականացնել դատավորների վերապատրաստումներ, հատկապես նոր ներդրված մասնագիտացումներով, ինչպես օրինակ՝ հակակոռուպց</w:t>
      </w:r>
      <w:r w:rsidR="00C90AC2">
        <w:rPr>
          <w:rFonts w:ascii="GHEA Grapalat" w:eastAsia="GHEA Grapalat" w:hAnsi="GHEA Grapalat" w:cs="GHEA Grapalat"/>
          <w:lang w:val="en-US"/>
        </w:rPr>
        <w:t>ի</w:t>
      </w:r>
      <w:r>
        <w:rPr>
          <w:rFonts w:ascii="GHEA Grapalat" w:eastAsia="GHEA Grapalat" w:hAnsi="GHEA Grapalat" w:cs="GHEA Grapalat"/>
          <w:lang w:val="en-US"/>
        </w:rPr>
        <w:t>ոն դատարանների դատավորներն են:</w:t>
      </w:r>
    </w:p>
    <w:p w:rsidR="004D13FE" w:rsidRPr="00076131" w:rsidRDefault="004D13FE" w:rsidP="004D13FE">
      <w:pPr>
        <w:spacing w:line="276" w:lineRule="auto"/>
        <w:ind w:right="270" w:firstLine="720"/>
        <w:jc w:val="both"/>
        <w:rPr>
          <w:rFonts w:ascii="GHEA Grapalat" w:eastAsia="GHEA Grapalat" w:hAnsi="GHEA Grapalat" w:cs="GHEA Grapalat"/>
        </w:rPr>
      </w:pPr>
      <w:r w:rsidRPr="00076131">
        <w:rPr>
          <w:rFonts w:ascii="GHEA Grapalat" w:eastAsia="GHEA Grapalat" w:hAnsi="GHEA Grapalat" w:cs="GHEA Grapalat"/>
        </w:rPr>
        <w:t xml:space="preserve">Բացի այդ, անհրաժեշտ է նախատեսել դատավորների բարեվարքության շարունակական ստուգման կառուցակարգեր, որոնց ընթացքում կիրականացվի գույքային դրության, անհամատեղելիության պահանջների պահպանվածության, </w:t>
      </w:r>
      <w:r w:rsidRPr="00076131">
        <w:rPr>
          <w:rFonts w:ascii="GHEA Grapalat" w:eastAsia="GHEA Grapalat" w:hAnsi="GHEA Grapalat" w:cs="GHEA Grapalat"/>
        </w:rPr>
        <w:lastRenderedPageBreak/>
        <w:t>շահերի բախման իրավիճակների, այլ սահմանափակումների և օրենքով նախատեսված այլ պահանջների և տեղեկատվության ստուգում:</w:t>
      </w:r>
    </w:p>
    <w:p w:rsidR="004D13FE" w:rsidRPr="00076131" w:rsidRDefault="004D13FE" w:rsidP="004D13FE">
      <w:pPr>
        <w:spacing w:line="276" w:lineRule="auto"/>
        <w:ind w:right="270" w:firstLine="720"/>
        <w:jc w:val="both"/>
        <w:rPr>
          <w:rFonts w:ascii="GHEA Grapalat" w:eastAsia="GHEA Grapalat" w:hAnsi="GHEA Grapalat" w:cs="GHEA Grapalat"/>
        </w:rPr>
      </w:pPr>
      <w:r w:rsidRPr="00076131">
        <w:rPr>
          <w:rFonts w:ascii="GHEA Grapalat" w:eastAsia="GHEA Grapalat" w:hAnsi="GHEA Grapalat" w:cs="GHEA Grapalat"/>
        </w:rPr>
        <w:t xml:space="preserve">Հարկ է նշել, որ ներկայումս առկա կարգավորումները թույլ են տալիս իրականացնել միայն նոր նշանակվող և առաջխաղացման ենթակա դատավորների բարեվարքության ստուգում, իսկ հետագայում ստուգվում է միայն վերջիններիս գույքային դրությունը: Արդյունքում բացակայում է հնարավորությունը բացահայտելու պաշտոնավարման ընթացքում անհամատեղելիության պահանջների, շահերի բախման, այլ սահմանափակումների առկայությունը և օրենքով սահմանված այլ տեղեկատվությունը: </w:t>
      </w:r>
    </w:p>
    <w:p w:rsidR="004D13FE" w:rsidRPr="00076131" w:rsidRDefault="004D13FE" w:rsidP="004D13FE">
      <w:pPr>
        <w:spacing w:line="276" w:lineRule="auto"/>
        <w:ind w:right="270" w:firstLine="720"/>
        <w:jc w:val="both"/>
        <w:rPr>
          <w:rFonts w:ascii="GHEA Grapalat" w:eastAsia="GHEA Grapalat" w:hAnsi="GHEA Grapalat" w:cs="GHEA Grapalat"/>
        </w:rPr>
      </w:pPr>
      <w:r w:rsidRPr="00076131">
        <w:rPr>
          <w:rFonts w:ascii="GHEA Grapalat" w:eastAsia="GHEA Grapalat" w:hAnsi="GHEA Grapalat" w:cs="GHEA Grapalat"/>
        </w:rPr>
        <w:t>Այսպիսով, թեպետ օրենսդրությամբ առկա են դատավորների բարեվարքության ստուգմանն ուղղված մեխանիզմներ, այնուամենայնիվ</w:t>
      </w:r>
      <w:r>
        <w:rPr>
          <w:rFonts w:ascii="GHEA Grapalat" w:eastAsia="GHEA Grapalat" w:hAnsi="GHEA Grapalat" w:cs="GHEA Grapalat"/>
          <w:lang w:val="en-US"/>
        </w:rPr>
        <w:t>,</w:t>
      </w:r>
      <w:r w:rsidRPr="00076131">
        <w:rPr>
          <w:rFonts w:ascii="GHEA Grapalat" w:eastAsia="GHEA Grapalat" w:hAnsi="GHEA Grapalat" w:cs="GHEA Grapalat"/>
        </w:rPr>
        <w:t xml:space="preserve"> առկա կառուցակարգերը հնարավորություն չեն տալիս լիարժեք պատկեր կազմել դատական համակարգի ընդհանուր բարեվարքության վերաբերյալ:</w:t>
      </w:r>
    </w:p>
    <w:p w:rsidR="004D13FE" w:rsidRPr="00076131" w:rsidRDefault="004D13FE" w:rsidP="004D13FE">
      <w:pPr>
        <w:spacing w:line="276" w:lineRule="auto"/>
        <w:ind w:right="270" w:firstLine="720"/>
        <w:jc w:val="both"/>
        <w:rPr>
          <w:rFonts w:ascii="GHEA Grapalat" w:eastAsia="GHEA Grapalat" w:hAnsi="GHEA Grapalat" w:cs="GHEA Grapalat"/>
        </w:rPr>
      </w:pPr>
      <w:r w:rsidRPr="00076131">
        <w:rPr>
          <w:rFonts w:ascii="GHEA Grapalat" w:eastAsia="GHEA Grapalat" w:hAnsi="GHEA Grapalat" w:cs="GHEA Grapalat"/>
        </w:rPr>
        <w:t xml:space="preserve">Այդ է պատճառը, որ նախատեսվում է ձևավորել բարեվարքության ստուգման «երկաստիճան» համակարգ, որի գործողությունը կտարածվի թե´ նոր նշանակվող, թե´ առաջխաղացման ենթակա դատավորների և թե´ գործող դատավորների բարեվարքության գնահատման նկատմամբ: Առաջարկվող կառուցակարգի ներդրմամբ հնարավորություն կստեղծվի ստուգել դատավորների բարեվարքությունը պաշտոնը ստանձնելու և առաջխաղացման փուլերում (նախնական ստուգում), իսկ հետագայում իրականացնել ընթացիկ ստուգում, որը կապահովի գործող դատավորների բարեվարքության շարունակական գնահատումը: </w:t>
      </w:r>
    </w:p>
    <w:p w:rsidR="007F1308" w:rsidRPr="009D434B" w:rsidRDefault="004D13FE" w:rsidP="004D13FE">
      <w:pPr>
        <w:spacing w:line="276" w:lineRule="auto"/>
        <w:ind w:right="270" w:firstLine="720"/>
        <w:jc w:val="both"/>
        <w:rPr>
          <w:rFonts w:ascii="GHEA Grapalat" w:eastAsia="GHEA Grapalat" w:hAnsi="GHEA Grapalat" w:cs="GHEA Grapalat"/>
          <w:lang w:val="en-US"/>
        </w:rPr>
      </w:pPr>
      <w:r w:rsidRPr="00076131">
        <w:rPr>
          <w:rFonts w:ascii="GHEA Grapalat" w:eastAsia="GHEA Grapalat" w:hAnsi="GHEA Grapalat" w:cs="GHEA Grapalat"/>
        </w:rPr>
        <w:t>Միաժամանակ, պետք է արձանագրել, որ դատավորների բարեվարքության պարբերական ստուգման իրականացումը կարևոր նշանակություն ունի դատական համակարգում կոռուպցիայի կանխարգելման համար: Մյուս կողմից</w:t>
      </w:r>
      <w:r>
        <w:rPr>
          <w:rFonts w:ascii="GHEA Grapalat" w:eastAsia="GHEA Grapalat" w:hAnsi="GHEA Grapalat" w:cs="GHEA Grapalat"/>
          <w:lang w:val="en-US"/>
        </w:rPr>
        <w:t>,</w:t>
      </w:r>
      <w:r w:rsidRPr="00076131">
        <w:rPr>
          <w:rFonts w:ascii="GHEA Grapalat" w:eastAsia="GHEA Grapalat" w:hAnsi="GHEA Grapalat" w:cs="GHEA Grapalat"/>
        </w:rPr>
        <w:t xml:space="preserve"> նշված քայլերը կապահովեն դատավորի բարեվարք կերպարի ձևավորումը՝ դրանով իսկ նպաստելով հանրության մոտ դատական իշխանության նկատմամբ վստահության բարձրացմանը:</w:t>
      </w:r>
    </w:p>
    <w:p w:rsidR="00F87426" w:rsidRPr="00B55C48" w:rsidRDefault="00F87426" w:rsidP="004431C7">
      <w:pPr>
        <w:spacing w:line="276" w:lineRule="auto"/>
        <w:ind w:right="270" w:firstLine="720"/>
        <w:jc w:val="both"/>
        <w:rPr>
          <w:rFonts w:ascii="GHEA Grapalat" w:eastAsia="GHEA Grapalat" w:hAnsi="GHEA Grapalat" w:cs="GHEA Grapalat"/>
          <w:lang w:val="en-US"/>
        </w:rPr>
      </w:pPr>
    </w:p>
    <w:p w:rsidR="00F87426" w:rsidRPr="00B55C48" w:rsidRDefault="00F87426" w:rsidP="004431C7">
      <w:pPr>
        <w:spacing w:line="276" w:lineRule="auto"/>
        <w:ind w:firstLine="720"/>
        <w:jc w:val="both"/>
        <w:rPr>
          <w:rFonts w:ascii="GHEA Grapalat" w:hAnsi="GHEA Grapalat"/>
          <w:b/>
          <w:lang w:val="en-US"/>
        </w:rPr>
      </w:pPr>
      <w:r w:rsidRPr="00B55C48">
        <w:rPr>
          <w:rFonts w:ascii="GHEA Grapalat" w:eastAsia="GHEA Grapalat" w:hAnsi="GHEA Grapalat" w:cs="GHEA Grapalat"/>
          <w:b/>
          <w:lang w:val="en-US"/>
        </w:rPr>
        <w:t>Դատավորների վարձատրության շարունակական բարձրացում՝ սկսած բարձր ատյաններից</w:t>
      </w:r>
    </w:p>
    <w:p w:rsidR="000C1806" w:rsidRDefault="00F87426" w:rsidP="004431C7">
      <w:pPr>
        <w:spacing w:line="276" w:lineRule="auto"/>
        <w:ind w:firstLine="720"/>
        <w:jc w:val="both"/>
        <w:rPr>
          <w:rFonts w:ascii="GHEA Grapalat" w:hAnsi="GHEA Grapalat"/>
        </w:rPr>
      </w:pPr>
      <w:r w:rsidRPr="00B55C48">
        <w:rPr>
          <w:rFonts w:ascii="GHEA Grapalat" w:hAnsi="GHEA Grapalat"/>
        </w:rPr>
        <w:t xml:space="preserve">Վճռաբեկ դատարանի և Սահմանադրական դատարանի դատավորների </w:t>
      </w:r>
      <w:r w:rsidRPr="00B55C48">
        <w:rPr>
          <w:rFonts w:ascii="GHEA Grapalat" w:hAnsi="GHEA Grapalat"/>
          <w:lang w:val="en-US"/>
        </w:rPr>
        <w:t>վարձատրության</w:t>
      </w:r>
      <w:r w:rsidRPr="00B55C48">
        <w:rPr>
          <w:rFonts w:ascii="GHEA Grapalat" w:hAnsi="GHEA Grapalat"/>
        </w:rPr>
        <w:t xml:space="preserve"> հետ կապված հարաբերությունները, այդ թվում՝ աշխատավարձի չափը, կարգավորվում են «Պետական պաշտոններ և պետական ծառայության պաշտոններ զբաղեցնող անձանց վարձատրության մասին» օրենքով (այսուհետ՝ Օրենք):</w:t>
      </w:r>
      <w:r w:rsidRPr="00B55C48">
        <w:rPr>
          <w:rFonts w:ascii="GHEA Grapalat" w:hAnsi="GHEA Grapalat"/>
          <w:lang w:val="en-US"/>
        </w:rPr>
        <w:t xml:space="preserve"> </w:t>
      </w:r>
      <w:r w:rsidRPr="00B55C48">
        <w:rPr>
          <w:rFonts w:ascii="GHEA Grapalat" w:hAnsi="GHEA Grapalat"/>
        </w:rPr>
        <w:t xml:space="preserve">Օրենքով Վճռաբեկ դատարանի և Սահմանադրական դատարանի դատավորների համար սահմանված վարձատրության չափը, սակայն, չի համապատասխանում վերջիններիս կողմից կատարվող պարտականությունների </w:t>
      </w:r>
      <w:r w:rsidRPr="00B55C48">
        <w:rPr>
          <w:rFonts w:ascii="GHEA Grapalat" w:hAnsi="GHEA Grapalat"/>
        </w:rPr>
        <w:lastRenderedPageBreak/>
        <w:t xml:space="preserve">բնույթին և նրանց վրա դրված առաջադրանքների կարևորությանը: </w:t>
      </w:r>
      <w:r w:rsidR="000C1806">
        <w:rPr>
          <w:rFonts w:ascii="GHEA Grapalat" w:hAnsi="GHEA Grapalat"/>
        </w:rPr>
        <w:t xml:space="preserve">Դատավորի պաշտոնին ու պատասխանատվությանը համապատասխանող պատշաճ վարձատրության ապահովման անհրաժեշտության մասին նշվել է նաև «Իրավունքների պաշտպանություն առանց սահմանների» հասարակական կազմակերպության կողմից  «Բաց հասարակության հիմնադրամներ-Հայասատան»-ի  աջակցությամբ իրականացվող «Դատական իշխանության անկախության ապահովումը դատաիրավական բարեփոխումների համատեքստում» ծրագրի շրջանակներում պատրաստված </w:t>
      </w:r>
      <w:r w:rsidR="00326A52">
        <w:rPr>
          <w:rFonts w:ascii="GHEA Grapalat" w:hAnsi="GHEA Grapalat"/>
        </w:rPr>
        <w:t xml:space="preserve">«Դատական իշխանության անկախության ապահովում ֆինանսավորման միջոցով» </w:t>
      </w:r>
      <w:r w:rsidR="000C1806">
        <w:rPr>
          <w:rFonts w:ascii="GHEA Grapalat" w:hAnsi="GHEA Grapalat"/>
        </w:rPr>
        <w:t>զեկույցում</w:t>
      </w:r>
      <w:r w:rsidR="000C1806">
        <w:rPr>
          <w:rStyle w:val="FootnoteReference"/>
          <w:rFonts w:ascii="GHEA Grapalat" w:hAnsi="GHEA Grapalat"/>
        </w:rPr>
        <w:footnoteReference w:id="21"/>
      </w:r>
      <w:r w:rsidR="000C1806">
        <w:rPr>
          <w:rFonts w:ascii="GHEA Grapalat" w:hAnsi="GHEA Grapalat"/>
        </w:rPr>
        <w:t>:</w:t>
      </w:r>
    </w:p>
    <w:p w:rsidR="00F87426" w:rsidRPr="00B55C48" w:rsidRDefault="00F87426" w:rsidP="004431C7">
      <w:pPr>
        <w:spacing w:line="276" w:lineRule="auto"/>
        <w:ind w:firstLine="720"/>
        <w:jc w:val="both"/>
        <w:rPr>
          <w:rFonts w:ascii="GHEA Grapalat" w:hAnsi="GHEA Grapalat"/>
          <w:lang w:val="en-US"/>
        </w:rPr>
      </w:pPr>
      <w:r w:rsidRPr="00B55C48">
        <w:rPr>
          <w:rFonts w:ascii="GHEA Grapalat" w:hAnsi="GHEA Grapalat"/>
        </w:rPr>
        <w:t>Այս առումով պետք է նկատի ունենալ, որ օրինակ, «Պետական պաշտոններ և պետական ծառայության պաշտոններ զբաղեցնող անձանց վարձատրության մասին» օրենքում լրացումներ կատարելու մասին» 2021 թվականի ապրիլի 14-ի ՀՕ-337-Ն օրենքով հակակոռուպցիոն դատարանի դատավորի համար, գործունեության ոլորտով պայմանավորված ռիսկայնությունից ելնելով, սահմանվեց</w:t>
      </w:r>
      <w:r w:rsidRPr="00B55C48">
        <w:rPr>
          <w:rFonts w:ascii="Courier New" w:hAnsi="Courier New" w:cs="Courier New"/>
        </w:rPr>
        <w:t> </w:t>
      </w:r>
      <w:r w:rsidRPr="00B55C48">
        <w:rPr>
          <w:rFonts w:ascii="GHEA Grapalat" w:hAnsi="GHEA Grapalat" w:cs="GHEA Grapalat"/>
        </w:rPr>
        <w:t>հավելում՝ պաշտոնային դրույքաչափի 70 տոկոսի չափով։ Նույն ձևով վերաքննիչ քրեական դատարանի կոռուպցիոն հանցա</w:t>
      </w:r>
      <w:r w:rsidRPr="00B55C48">
        <w:rPr>
          <w:rFonts w:ascii="GHEA Grapalat" w:hAnsi="GHEA Grapalat"/>
        </w:rPr>
        <w:t xml:space="preserve">գործությունների գործերը քննող առանձին դատավորների և վերաքննիչ քաղաքացիական դատարանի քաղաքացիական դատավարության կարգով պետության գույքային և ոչ գույքային շահերի պաշտպանության հայցերով և «Ապօրինի ծագում ունեցող գույքի բռնագանձման մասին» օրենքի հիման վրա գույքի բռնագանձման հայցերով հարուցված քաղաքացիական գործեր քննող առանձին դատավորների համար, գործունեության ոլորտով պայմանավորված ռիսկայնությունից ելնելով, սահմանվեց հավելում՝ պաշտոնային դրույքաչափի 60 տոկոսի չափով։ Որպես նշված փոփոխությունների տրամաբանական շարունակություն՝ </w:t>
      </w:r>
      <w:r w:rsidRPr="00B55C48">
        <w:rPr>
          <w:rFonts w:ascii="GHEA Grapalat" w:hAnsi="GHEA Grapalat"/>
          <w:lang w:val="en-US"/>
        </w:rPr>
        <w:t>անհրաժեշտ է նախ և առաջ</w:t>
      </w:r>
      <w:r w:rsidRPr="00B55C48">
        <w:rPr>
          <w:rFonts w:ascii="GHEA Grapalat" w:hAnsi="GHEA Grapalat"/>
        </w:rPr>
        <w:t xml:space="preserve"> վերանայել Վճռաբեկ դատարանի և Սահմանադրական դատարանի դատավորների վարձատրության չափը:  Նման անհրաժեշտությունը պայմանավորված է ինչպես ներպետական համակարգում ամրագրված՝ Վճռաբեկ դատարանի և Սահմանադրական դատարանի սահմանդրական կարգավիճակով, գործունեության վերաբերյալ առկա  կարգավորումներով, այնպես էլ միջազգային կառույցների կողմից դատական համակարգին տրվող երաշխիքների վերաբերյալ արտահայտած դիրքորոշումներով:</w:t>
      </w:r>
      <w:r w:rsidRPr="00B55C48">
        <w:rPr>
          <w:rFonts w:ascii="GHEA Grapalat" w:hAnsi="GHEA Grapalat"/>
          <w:lang w:val="en-US"/>
        </w:rPr>
        <w:t xml:space="preserve"> Որպես նշված գործընթացի շարունակականություն՝ անհրաժեշտ է </w:t>
      </w:r>
      <w:r w:rsidRPr="00B55C48">
        <w:rPr>
          <w:rFonts w:ascii="GHEA Grapalat" w:hAnsi="GHEA Grapalat"/>
          <w:lang w:val="en-US"/>
        </w:rPr>
        <w:lastRenderedPageBreak/>
        <w:t>աստիճանաբար քայլեր ձեռնարկել նաև մյուս ատյաններում դատավորների սոցիալական երաշխիքների վերանայման առումով:</w:t>
      </w:r>
    </w:p>
    <w:p w:rsidR="00F87426" w:rsidRPr="00B55C48" w:rsidRDefault="00F87426" w:rsidP="004431C7">
      <w:pPr>
        <w:spacing w:line="276" w:lineRule="auto"/>
        <w:ind w:right="270" w:firstLine="720"/>
        <w:jc w:val="both"/>
        <w:rPr>
          <w:rFonts w:ascii="GHEA Grapalat" w:eastAsia="GHEA Grapalat" w:hAnsi="GHEA Grapalat" w:cs="GHEA Grapalat"/>
          <w:lang w:val="en-US"/>
        </w:rPr>
      </w:pPr>
    </w:p>
    <w:p w:rsidR="00F87426" w:rsidRPr="000C1806" w:rsidRDefault="009D434B" w:rsidP="000C1806">
      <w:pPr>
        <w:spacing w:line="276" w:lineRule="auto"/>
        <w:ind w:firstLine="720"/>
        <w:jc w:val="both"/>
        <w:rPr>
          <w:rFonts w:ascii="GHEA Grapalat" w:eastAsia="GHEA Grapalat" w:hAnsi="GHEA Grapalat" w:cs="GHEA Grapalat"/>
          <w:b/>
          <w:lang w:val="en-US"/>
        </w:rPr>
      </w:pPr>
      <w:r w:rsidRPr="000C1806">
        <w:rPr>
          <w:rFonts w:ascii="GHEA Grapalat" w:eastAsia="GHEA Grapalat" w:hAnsi="GHEA Grapalat" w:cs="GHEA Grapalat"/>
          <w:b/>
          <w:lang w:val="en-US"/>
        </w:rPr>
        <w:t>Հակակոռուպցիոն դատարանի շենքային և նյութատեխնիկական հագեցվածության ապահովում</w:t>
      </w:r>
    </w:p>
    <w:p w:rsidR="00F87426" w:rsidRPr="00B55C48" w:rsidRDefault="009D434B" w:rsidP="004431C7">
      <w:pPr>
        <w:pStyle w:val="NormalWeb"/>
        <w:shd w:val="clear" w:color="auto" w:fill="FFFFFF"/>
        <w:spacing w:before="0" w:beforeAutospacing="0" w:after="0" w:afterAutospacing="0" w:line="276" w:lineRule="auto"/>
        <w:ind w:right="270" w:firstLine="540"/>
        <w:jc w:val="both"/>
        <w:rPr>
          <w:rFonts w:ascii="GHEA Grapalat" w:eastAsia="MS Gothic" w:hAnsi="GHEA Grapalat"/>
        </w:rPr>
      </w:pPr>
      <w:r w:rsidRPr="00592771">
        <w:rPr>
          <w:rFonts w:ascii="GHEA Grapalat" w:eastAsia="GHEA Grapalat" w:hAnsi="GHEA Grapalat" w:cs="GHEA Grapalat"/>
          <w:bCs/>
        </w:rPr>
        <w:t xml:space="preserve">Հակակոռուպցիոն դատարանի ձևավորման գործընթացը սկսվել է 2021 </w:t>
      </w:r>
      <w:r w:rsidRPr="0027169D">
        <w:rPr>
          <w:rFonts w:ascii="GHEA Grapalat" w:eastAsia="GHEA Grapalat" w:hAnsi="GHEA Grapalat" w:cs="GHEA Grapalat"/>
          <w:bCs/>
        </w:rPr>
        <w:t>թվականին՝ համապատասխան օրենսդրական փոփոխությունների արդյունքում: Ներկայումս</w:t>
      </w:r>
      <w:r>
        <w:rPr>
          <w:rFonts w:ascii="GHEA Grapalat" w:eastAsia="GHEA Grapalat" w:hAnsi="GHEA Grapalat" w:cs="GHEA Grapalat"/>
          <w:bCs/>
          <w:lang w:val="en-US"/>
        </w:rPr>
        <w:t>, արդեն իսկ,</w:t>
      </w:r>
      <w:r w:rsidRPr="0027169D">
        <w:rPr>
          <w:rFonts w:ascii="GHEA Grapalat" w:eastAsia="GHEA Grapalat" w:hAnsi="GHEA Grapalat" w:cs="GHEA Grapalat"/>
          <w:bCs/>
        </w:rPr>
        <w:t xml:space="preserve"> ընթանում է դատավորների թեկնածուների ընտրության գործընթացը</w:t>
      </w:r>
      <w:r w:rsidRPr="00592771">
        <w:rPr>
          <w:rFonts w:ascii="GHEA Grapalat" w:eastAsia="GHEA Grapalat" w:hAnsi="GHEA Grapalat" w:cs="GHEA Grapalat"/>
          <w:bCs/>
        </w:rPr>
        <w:t>, սակայն</w:t>
      </w:r>
      <w:r w:rsidRPr="0027169D">
        <w:rPr>
          <w:rFonts w:ascii="GHEA Grapalat" w:eastAsia="GHEA Grapalat" w:hAnsi="GHEA Grapalat" w:cs="GHEA Grapalat"/>
          <w:bCs/>
        </w:rPr>
        <w:t xml:space="preserve"> </w:t>
      </w:r>
      <w:r w:rsidRPr="00592771">
        <w:rPr>
          <w:rFonts w:ascii="GHEA Grapalat" w:eastAsia="GHEA Grapalat" w:hAnsi="GHEA Grapalat" w:cs="GHEA Grapalat"/>
          <w:bCs/>
        </w:rPr>
        <w:t>դ</w:t>
      </w:r>
      <w:r w:rsidRPr="0027169D">
        <w:rPr>
          <w:rFonts w:ascii="GHEA Grapalat" w:eastAsia="GHEA Grapalat" w:hAnsi="GHEA Grapalat" w:cs="GHEA Grapalat"/>
          <w:bCs/>
        </w:rPr>
        <w:t>ատարանի ձևավորման և գործունեությունը սկսելու համար առկա չեն շենքային պայմաններ և նյութատեխնիկական հագեցվածություն:</w:t>
      </w:r>
      <w:r w:rsidRPr="00592771">
        <w:rPr>
          <w:rFonts w:ascii="GHEA Grapalat" w:eastAsia="GHEA Grapalat" w:hAnsi="GHEA Grapalat" w:cs="GHEA Grapalat"/>
          <w:bCs/>
        </w:rPr>
        <w:t xml:space="preserve"> </w:t>
      </w:r>
      <w:r w:rsidRPr="00592771">
        <w:rPr>
          <w:rFonts w:ascii="GHEA Grapalat" w:hAnsi="GHEA Grapalat" w:cs="Sylfaen"/>
        </w:rPr>
        <w:t xml:space="preserve">Մասնավորապես, առկա է անհրաժեշտություն </w:t>
      </w:r>
      <w:r w:rsidR="006723C2">
        <w:rPr>
          <w:rFonts w:ascii="GHEA Grapalat" w:hAnsi="GHEA Grapalat" w:cs="Sylfaen"/>
          <w:lang w:val="en-US"/>
        </w:rPr>
        <w:t xml:space="preserve">ք. Երևան,  </w:t>
      </w:r>
      <w:r w:rsidRPr="00592771">
        <w:rPr>
          <w:rFonts w:ascii="GHEA Grapalat" w:hAnsi="GHEA Grapalat" w:cs="Sylfaen"/>
        </w:rPr>
        <w:t xml:space="preserve">Սիլիկյան 12, Արա Սարգսյան 5/1, Գարեգին Նժդեհի 23/1 և Թբիլիսյան խճուղի 3/9, Բաշինջաղյան 100 հասցեներում իրականացնել շինարական և վերանորոգողական աշխատանքներ՝ ապահովելու համար Հակակոռուպցիոն դատարանի դատավորների </w:t>
      </w:r>
      <w:r>
        <w:rPr>
          <w:rFonts w:ascii="GHEA Grapalat" w:eastAsia="GHEA Grapalat" w:hAnsi="GHEA Grapalat" w:cs="GHEA Grapalat"/>
          <w:bCs/>
        </w:rPr>
        <w:t>(ներառյալ` դրա ակտերի դեմ բերված բողոքները քննող կազմի)</w:t>
      </w:r>
      <w:r w:rsidRPr="00E27129">
        <w:rPr>
          <w:rFonts w:ascii="GHEA Grapalat" w:eastAsia="GHEA Grapalat" w:hAnsi="GHEA Grapalat" w:cs="GHEA Grapalat"/>
          <w:bCs/>
        </w:rPr>
        <w:t xml:space="preserve"> </w:t>
      </w:r>
      <w:r w:rsidRPr="00592771">
        <w:rPr>
          <w:rFonts w:ascii="GHEA Grapalat" w:hAnsi="GHEA Grapalat" w:cs="Sylfaen"/>
        </w:rPr>
        <w:t>անհրաժեշտ շենքային պայմանները</w:t>
      </w:r>
      <w:r>
        <w:rPr>
          <w:rFonts w:ascii="GHEA Grapalat" w:hAnsi="GHEA Grapalat" w:cs="Sylfaen"/>
          <w:lang w:val="en-US"/>
        </w:rPr>
        <w:t xml:space="preserve"> և դատարանի բնականոն գործունեությունը:</w:t>
      </w:r>
      <w:r w:rsidR="00F87426" w:rsidRPr="00B55C48">
        <w:rPr>
          <w:rFonts w:ascii="GHEA Grapalat" w:eastAsia="MS Gothic" w:hAnsi="GHEA Grapalat" w:cs="Tahoma"/>
        </w:rPr>
        <w:t xml:space="preserve"> </w:t>
      </w:r>
    </w:p>
    <w:p w:rsidR="00F87426" w:rsidRPr="00B55C48" w:rsidRDefault="00F87426" w:rsidP="004431C7">
      <w:pPr>
        <w:spacing w:line="276" w:lineRule="auto"/>
        <w:ind w:right="270" w:firstLine="540"/>
        <w:jc w:val="both"/>
        <w:rPr>
          <w:rFonts w:ascii="GHEA Grapalat" w:hAnsi="GHEA Grapalat" w:cs="Tahoma"/>
          <w:b/>
          <w:lang w:val="en-US"/>
        </w:rPr>
      </w:pPr>
    </w:p>
    <w:p w:rsidR="00F87426" w:rsidRPr="00B55C48" w:rsidRDefault="00F87426" w:rsidP="004431C7">
      <w:pPr>
        <w:spacing w:line="276" w:lineRule="auto"/>
        <w:ind w:right="270" w:firstLine="540"/>
        <w:jc w:val="both"/>
        <w:rPr>
          <w:rFonts w:ascii="GHEA Grapalat" w:hAnsi="GHEA Grapalat" w:cs="Tahoma"/>
          <w:b/>
          <w:lang w:val="en-US"/>
        </w:rPr>
      </w:pPr>
      <w:r w:rsidRPr="00B55C48">
        <w:rPr>
          <w:rFonts w:ascii="GHEA Grapalat" w:hAnsi="GHEA Grapalat" w:cs="Tahoma"/>
          <w:b/>
        </w:rPr>
        <w:t>Դատավորների թեկնածուների ընտրության գործընթացի բարելավում</w:t>
      </w:r>
    </w:p>
    <w:p w:rsidR="007174AB" w:rsidRDefault="00F87426" w:rsidP="004431C7">
      <w:pPr>
        <w:spacing w:line="276" w:lineRule="auto"/>
        <w:ind w:right="270" w:firstLine="540"/>
        <w:jc w:val="both"/>
        <w:rPr>
          <w:rFonts w:ascii="GHEA Grapalat" w:hAnsi="GHEA Grapalat" w:cs="Tahoma"/>
        </w:rPr>
      </w:pPr>
      <w:r w:rsidRPr="00B55C48">
        <w:rPr>
          <w:rFonts w:ascii="GHEA Grapalat" w:hAnsi="GHEA Grapalat" w:cs="Tahoma"/>
          <w:lang w:val="en-US"/>
        </w:rPr>
        <w:t>2020 թվականին Դատական օրենսգրքում կատարված փոփոխություններով մի շարք նորամուծություններ մտցվեցին դատավորների ընտրության և նշանակման գործընթացում, այդ թվում՝ որակավորման ստուգման արդյունքների բողոքարկման, ինչպես նաև հարցազրույցի փուլում գրավոր քննության արդյունքները հաշվի առնելու կարգավորումների մասով: Այնուամենայնիվ, դատավորների ընտրության և նշանակման գործընթացի նկատմամբ վստահության, ինչպես նաև գործընթացի օբյեկտիվության բարձրացման տեսանկյունից կարևոր է նաև այնպիսի կառուցակարգերի ներդ</w:t>
      </w:r>
      <w:r w:rsidR="00B47F57">
        <w:rPr>
          <w:rFonts w:ascii="GHEA Grapalat" w:hAnsi="GHEA Grapalat" w:cs="Tahoma"/>
          <w:lang w:val="en-US"/>
        </w:rPr>
        <w:t>ն</w:t>
      </w:r>
      <w:r w:rsidRPr="00B55C48">
        <w:rPr>
          <w:rFonts w:ascii="GHEA Grapalat" w:hAnsi="GHEA Grapalat" w:cs="Tahoma"/>
          <w:lang w:val="en-US"/>
        </w:rPr>
        <w:t>ումը, որոնց միջոցով հնարավոր կլինի ապահովել գործընթացի գրավոր և բանավոր փուլերի արդյունքների համադրումը՝ գնահատման միասնական համակարգի միջոցով:</w:t>
      </w:r>
      <w:r w:rsidR="007174AB">
        <w:rPr>
          <w:rFonts w:ascii="GHEA Grapalat" w:hAnsi="GHEA Grapalat" w:cs="Tahoma"/>
          <w:lang w:val="en-US"/>
        </w:rPr>
        <w:t xml:space="preserve"> Միևնույն ժամ</w:t>
      </w:r>
      <w:r w:rsidR="00DC68EC">
        <w:rPr>
          <w:rFonts w:ascii="GHEA Grapalat" w:hAnsi="GHEA Grapalat" w:cs="Tahoma"/>
          <w:lang w:val="en-US"/>
        </w:rPr>
        <w:t>ա</w:t>
      </w:r>
      <w:r w:rsidR="007174AB">
        <w:rPr>
          <w:rFonts w:ascii="GHEA Grapalat" w:hAnsi="GHEA Grapalat" w:cs="Tahoma"/>
          <w:lang w:val="en-US"/>
        </w:rPr>
        <w:t>նակ, Եվրոպայի խորհրդի նախարարների կոմիտեն նույնպես կարևորում է դատական նշանակումների իրականացումը օրենքով նախատեսված օբյեկտիվ</w:t>
      </w:r>
      <w:r w:rsidR="007174AB">
        <w:rPr>
          <w:rFonts w:ascii="GHEA Grapalat" w:hAnsi="GHEA Grapalat" w:cs="Tahoma"/>
        </w:rPr>
        <w:t xml:space="preserve"> չափանիշների հիման վրա</w:t>
      </w:r>
      <w:r w:rsidR="007174AB">
        <w:rPr>
          <w:rStyle w:val="FootnoteReference"/>
          <w:rFonts w:ascii="GHEA Grapalat" w:hAnsi="GHEA Grapalat" w:cs="Tahoma"/>
        </w:rPr>
        <w:footnoteReference w:id="22"/>
      </w:r>
      <w:r w:rsidR="007174AB">
        <w:rPr>
          <w:rFonts w:ascii="GHEA Grapalat" w:hAnsi="GHEA Grapalat" w:cs="Tahoma"/>
        </w:rPr>
        <w:t>` հաշվի առնելով անձի որակավորումը, բարեվարքությունը, կարողությունները և արդյունավետությունը</w:t>
      </w:r>
      <w:r w:rsidR="007174AB">
        <w:rPr>
          <w:rStyle w:val="FootnoteReference"/>
          <w:rFonts w:ascii="GHEA Grapalat" w:hAnsi="GHEA Grapalat" w:cs="Tahoma"/>
        </w:rPr>
        <w:footnoteReference w:id="23"/>
      </w:r>
      <w:r w:rsidR="007174AB">
        <w:rPr>
          <w:rFonts w:ascii="GHEA Grapalat" w:hAnsi="GHEA Grapalat" w:cs="Tahoma"/>
        </w:rPr>
        <w:t>։</w:t>
      </w:r>
    </w:p>
    <w:p w:rsidR="00F87426" w:rsidRDefault="00804300" w:rsidP="004431C7">
      <w:pPr>
        <w:spacing w:line="276" w:lineRule="auto"/>
        <w:ind w:right="270" w:firstLine="540"/>
        <w:jc w:val="both"/>
        <w:rPr>
          <w:rFonts w:ascii="GHEA Grapalat" w:hAnsi="GHEA Grapalat" w:cs="GHEAGrapalat"/>
        </w:rPr>
      </w:pPr>
      <w:r w:rsidRPr="00C71FC8">
        <w:rPr>
          <w:rFonts w:ascii="GHEA Grapalat" w:hAnsi="GHEA Grapalat" w:cs="Tahoma"/>
        </w:rPr>
        <w:lastRenderedPageBreak/>
        <w:t xml:space="preserve">Այս </w:t>
      </w:r>
      <w:r>
        <w:rPr>
          <w:rFonts w:ascii="GHEA Grapalat" w:hAnsi="GHEA Grapalat" w:cs="Tahoma"/>
        </w:rPr>
        <w:t>առումով</w:t>
      </w:r>
      <w:r w:rsidRPr="00C71FC8">
        <w:rPr>
          <w:rFonts w:ascii="GHEA Grapalat" w:hAnsi="GHEA Grapalat" w:cs="Tahoma"/>
        </w:rPr>
        <w:t xml:space="preserve"> </w:t>
      </w:r>
      <w:r>
        <w:rPr>
          <w:rFonts w:ascii="GHEA Grapalat" w:hAnsi="GHEA Grapalat" w:cs="Tahoma"/>
        </w:rPr>
        <w:t>գործընթացի բարելավման անհրաժեշտությունը ընդգծվել է նաև Դատական և իրավական բարեփոխումների 2019-2023թթ. ռազմավարության այլընտրանքային մշտադիտարկման արդյունքում</w:t>
      </w:r>
      <w:r>
        <w:rPr>
          <w:rStyle w:val="FootnoteReference"/>
          <w:rFonts w:ascii="GHEA Grapalat" w:hAnsi="GHEA Grapalat" w:cs="GHEAGrapalat"/>
        </w:rPr>
        <w:footnoteReference w:id="24"/>
      </w:r>
      <w:r>
        <w:rPr>
          <w:rFonts w:ascii="GHEA Grapalat" w:hAnsi="GHEA Grapalat" w:cs="GHEAGrapalat"/>
        </w:rPr>
        <w:t>:</w:t>
      </w:r>
    </w:p>
    <w:p w:rsidR="009E5BAF" w:rsidRDefault="009E5BAF" w:rsidP="004431C7">
      <w:pPr>
        <w:spacing w:line="276" w:lineRule="auto"/>
        <w:ind w:right="270" w:firstLine="540"/>
        <w:jc w:val="both"/>
        <w:rPr>
          <w:rFonts w:ascii="GHEA Grapalat" w:hAnsi="GHEA Grapalat" w:cs="GHEAGrapalat"/>
        </w:rPr>
      </w:pPr>
    </w:p>
    <w:p w:rsidR="009E5BAF" w:rsidRPr="00E60DFB" w:rsidRDefault="009E5BAF" w:rsidP="00E60DFB">
      <w:pPr>
        <w:spacing w:line="276" w:lineRule="auto"/>
        <w:ind w:right="270" w:firstLine="540"/>
        <w:jc w:val="both"/>
        <w:rPr>
          <w:rFonts w:ascii="GHEA Grapalat" w:hAnsi="GHEA Grapalat" w:cs="Tahoma"/>
          <w:b/>
          <w:lang w:val="en-US"/>
        </w:rPr>
      </w:pPr>
      <w:r>
        <w:rPr>
          <w:rFonts w:ascii="GHEA Grapalat" w:hAnsi="GHEA Grapalat" w:cs="Tahoma"/>
          <w:b/>
        </w:rPr>
        <w:t>Բարձրագույն դատական խորհրդի` կարգապահական գործերով որոշու</w:t>
      </w:r>
      <w:r w:rsidR="00E60DFB">
        <w:rPr>
          <w:rFonts w:ascii="GHEA Grapalat" w:hAnsi="GHEA Grapalat" w:cs="Tahoma"/>
          <w:b/>
          <w:lang w:val="en-US"/>
        </w:rPr>
        <w:t>մ</w:t>
      </w:r>
      <w:r>
        <w:rPr>
          <w:rFonts w:ascii="GHEA Grapalat" w:hAnsi="GHEA Grapalat" w:cs="Tahoma"/>
          <w:b/>
        </w:rPr>
        <w:t>ների բողոքարկման իրավական հնարավորությ</w:t>
      </w:r>
      <w:r w:rsidR="00E60DFB">
        <w:rPr>
          <w:rFonts w:ascii="GHEA Grapalat" w:hAnsi="GHEA Grapalat" w:cs="Tahoma"/>
          <w:b/>
          <w:lang w:val="en-US"/>
        </w:rPr>
        <w:t>ան նախատեսում</w:t>
      </w:r>
    </w:p>
    <w:p w:rsidR="007A606E" w:rsidRPr="007A606E" w:rsidRDefault="009E5BAF" w:rsidP="009E5BAF">
      <w:pPr>
        <w:spacing w:line="276" w:lineRule="auto"/>
        <w:ind w:right="270" w:firstLine="540"/>
        <w:jc w:val="both"/>
        <w:rPr>
          <w:rFonts w:ascii="GHEA Grapalat" w:hAnsi="GHEA Grapalat"/>
        </w:rPr>
      </w:pPr>
      <w:r>
        <w:rPr>
          <w:rFonts w:ascii="GHEA Grapalat" w:hAnsi="GHEA Grapalat"/>
        </w:rPr>
        <w:t>Դ</w:t>
      </w:r>
      <w:r w:rsidRPr="007B5EDF">
        <w:rPr>
          <w:rFonts w:ascii="GHEA Grapalat" w:hAnsi="GHEA Grapalat"/>
        </w:rPr>
        <w:t>ատ</w:t>
      </w:r>
      <w:r>
        <w:rPr>
          <w:rFonts w:ascii="GHEA Grapalat" w:hAnsi="GHEA Grapalat"/>
        </w:rPr>
        <w:t>արանների և դատավորների անկախությունն ապահովող մարմինների, ինչպիսիք են դատական</w:t>
      </w:r>
      <w:r w:rsidRPr="007B5EDF">
        <w:rPr>
          <w:rFonts w:ascii="GHEA Grapalat" w:hAnsi="GHEA Grapalat"/>
        </w:rPr>
        <w:t xml:space="preserve"> խորհուրդներ</w:t>
      </w:r>
      <w:r>
        <w:rPr>
          <w:rFonts w:ascii="GHEA Grapalat" w:hAnsi="GHEA Grapalat"/>
        </w:rPr>
        <w:t>ը</w:t>
      </w:r>
      <w:r w:rsidRPr="007B5EDF">
        <w:rPr>
          <w:rFonts w:ascii="GHEA Grapalat" w:hAnsi="GHEA Grapalat"/>
        </w:rPr>
        <w:t xml:space="preserve"> կամ կարգապահական դատարաններ</w:t>
      </w:r>
      <w:r>
        <w:rPr>
          <w:rFonts w:ascii="GHEA Grapalat" w:hAnsi="GHEA Grapalat"/>
        </w:rPr>
        <w:t>ը,</w:t>
      </w:r>
      <w:r w:rsidRPr="007B5EDF">
        <w:rPr>
          <w:rFonts w:ascii="GHEA Grapalat" w:hAnsi="GHEA Grapalat"/>
        </w:rPr>
        <w:t xml:space="preserve"> </w:t>
      </w:r>
      <w:r>
        <w:rPr>
          <w:rFonts w:ascii="GHEA Grapalat" w:hAnsi="GHEA Grapalat"/>
        </w:rPr>
        <w:t xml:space="preserve">դատավորների նկատմամբ </w:t>
      </w:r>
      <w:r w:rsidRPr="007B5EDF">
        <w:rPr>
          <w:rFonts w:ascii="GHEA Grapalat" w:hAnsi="GHEA Grapalat"/>
        </w:rPr>
        <w:t xml:space="preserve">կարգապահական վարույթ անցկացնելու </w:t>
      </w:r>
      <w:r>
        <w:rPr>
          <w:rFonts w:ascii="GHEA Grapalat" w:hAnsi="GHEA Grapalat"/>
        </w:rPr>
        <w:t xml:space="preserve">լիազորությանը զուգահեռ </w:t>
      </w:r>
      <w:r w:rsidR="005E657F">
        <w:rPr>
          <w:rFonts w:ascii="GHEA Grapalat" w:hAnsi="GHEA Grapalat"/>
        </w:rPr>
        <w:t xml:space="preserve">անհրաժեշտ է որպեսզի </w:t>
      </w:r>
      <w:r w:rsidRPr="007B5EDF">
        <w:rPr>
          <w:rFonts w:ascii="GHEA Grapalat" w:hAnsi="GHEA Grapalat"/>
        </w:rPr>
        <w:t>գոյություն ունենա</w:t>
      </w:r>
      <w:r w:rsidR="005E657F">
        <w:rPr>
          <w:rFonts w:ascii="GHEA Grapalat" w:hAnsi="GHEA Grapalat"/>
        </w:rPr>
        <w:t xml:space="preserve"> նաև</w:t>
      </w:r>
      <w:r w:rsidRPr="007B5EDF">
        <w:rPr>
          <w:rFonts w:ascii="GHEA Grapalat" w:hAnsi="GHEA Grapalat"/>
        </w:rPr>
        <w:t xml:space="preserve"> կարգապահական </w:t>
      </w:r>
      <w:r w:rsidR="00F50631">
        <w:rPr>
          <w:rFonts w:ascii="GHEA Grapalat" w:hAnsi="GHEA Grapalat"/>
        </w:rPr>
        <w:t xml:space="preserve">գործերով </w:t>
      </w:r>
      <w:r w:rsidRPr="007B5EDF">
        <w:rPr>
          <w:rFonts w:ascii="GHEA Grapalat" w:hAnsi="GHEA Grapalat"/>
        </w:rPr>
        <w:t>որոշումները բողոքարկելու հնարավորություն</w:t>
      </w:r>
      <w:r>
        <w:rPr>
          <w:rStyle w:val="FootnoteReference"/>
          <w:rFonts w:ascii="GHEA Grapalat" w:hAnsi="GHEA Grapalat"/>
        </w:rPr>
        <w:footnoteReference w:id="25"/>
      </w:r>
      <w:r w:rsidRPr="007B5EDF">
        <w:rPr>
          <w:rFonts w:ascii="GHEA Grapalat" w:hAnsi="GHEA Grapalat"/>
        </w:rPr>
        <w:t>։</w:t>
      </w:r>
      <w:r w:rsidR="00204925">
        <w:rPr>
          <w:rFonts w:ascii="GHEA Grapalat" w:hAnsi="GHEA Grapalat"/>
        </w:rPr>
        <w:t xml:space="preserve"> Այս համատեքստում Սահմանադրությանը և Դատական օրենսգրքին համապատասխան Հայաստանում դատավորներին կարգապահական պատասխանատվության ենթարկելու վերաբերյալ հարցերը լուծում է Բարձրագույն դատական խորհուրդը` գործելով որպես դատարան։ Սակայն, հարկ է նկատել, որ բացակայում է Բարձրագույն դատական խորհրդի` կարգապահական գործերով կայացրած որոշումները բողոքարկելու</w:t>
      </w:r>
      <w:r w:rsidR="00D16C65">
        <w:rPr>
          <w:rFonts w:ascii="GHEA Grapalat" w:hAnsi="GHEA Grapalat"/>
        </w:rPr>
        <w:t>, այն է</w:t>
      </w:r>
      <w:r w:rsidR="00204925">
        <w:rPr>
          <w:rFonts w:ascii="GHEA Grapalat" w:hAnsi="GHEA Grapalat"/>
        </w:rPr>
        <w:t xml:space="preserve"> </w:t>
      </w:r>
      <w:r w:rsidR="00D16C65" w:rsidRPr="009D6BED">
        <w:rPr>
          <w:rFonts w:ascii="GHEA Grapalat" w:hAnsi="GHEA Grapalat"/>
        </w:rPr>
        <w:t>մեկ այլ մարմնի</w:t>
      </w:r>
      <w:r w:rsidR="00D16C65">
        <w:rPr>
          <w:rFonts w:ascii="GHEA Grapalat" w:hAnsi="GHEA Grapalat"/>
        </w:rPr>
        <w:t xml:space="preserve"> (կազմի)</w:t>
      </w:r>
      <w:r w:rsidR="00D16C65" w:rsidRPr="009D6BED">
        <w:rPr>
          <w:rFonts w:ascii="GHEA Grapalat" w:hAnsi="GHEA Grapalat"/>
        </w:rPr>
        <w:t xml:space="preserve"> կողմից </w:t>
      </w:r>
      <w:r w:rsidR="00D16C65">
        <w:rPr>
          <w:rFonts w:ascii="GHEA Grapalat" w:hAnsi="GHEA Grapalat"/>
        </w:rPr>
        <w:t>ն</w:t>
      </w:r>
      <w:r w:rsidR="00D16C65" w:rsidRPr="009D6BED">
        <w:rPr>
          <w:rFonts w:ascii="GHEA Grapalat" w:hAnsi="GHEA Grapalat"/>
        </w:rPr>
        <w:t xml:space="preserve">ույն (այլ ոչ թե նոր </w:t>
      </w:r>
      <w:r w:rsidR="00D16C65">
        <w:rPr>
          <w:rFonts w:ascii="GHEA Grapalat" w:hAnsi="GHEA Grapalat"/>
        </w:rPr>
        <w:t>ի հայտ եկած</w:t>
      </w:r>
      <w:r w:rsidR="00D16C65" w:rsidRPr="009D6BED">
        <w:rPr>
          <w:rFonts w:ascii="GHEA Grapalat" w:hAnsi="GHEA Grapalat"/>
        </w:rPr>
        <w:t xml:space="preserve">) փաստերի </w:t>
      </w:r>
      <w:r w:rsidR="00D16C65">
        <w:rPr>
          <w:rFonts w:ascii="GHEA Grapalat" w:hAnsi="GHEA Grapalat"/>
        </w:rPr>
        <w:t xml:space="preserve">և </w:t>
      </w:r>
      <w:r w:rsidR="00D16C65" w:rsidRPr="009D6BED">
        <w:rPr>
          <w:rFonts w:ascii="GHEA Grapalat" w:hAnsi="GHEA Grapalat"/>
        </w:rPr>
        <w:t>ապացույցների հիման վրա</w:t>
      </w:r>
      <w:r w:rsidR="00D16C65">
        <w:rPr>
          <w:rFonts w:ascii="GHEA Grapalat" w:hAnsi="GHEA Grapalat"/>
        </w:rPr>
        <w:t xml:space="preserve"> կայացված</w:t>
      </w:r>
      <w:r w:rsidR="00D16C65" w:rsidRPr="009D6BED">
        <w:rPr>
          <w:rFonts w:ascii="GHEA Grapalat" w:hAnsi="GHEA Grapalat"/>
        </w:rPr>
        <w:t xml:space="preserve"> որոշման օրինականության </w:t>
      </w:r>
      <w:r w:rsidR="00D16C65">
        <w:rPr>
          <w:rFonts w:ascii="GHEA Grapalat" w:hAnsi="GHEA Grapalat"/>
        </w:rPr>
        <w:t>և</w:t>
      </w:r>
      <w:r w:rsidR="00D16C65" w:rsidRPr="009D6BED">
        <w:rPr>
          <w:rFonts w:ascii="GHEA Grapalat" w:hAnsi="GHEA Grapalat"/>
        </w:rPr>
        <w:t xml:space="preserve"> </w:t>
      </w:r>
      <w:r w:rsidR="00D16C65">
        <w:rPr>
          <w:rFonts w:ascii="GHEA Grapalat" w:hAnsi="GHEA Grapalat"/>
        </w:rPr>
        <w:t xml:space="preserve">արժանահավատության ստուգման </w:t>
      </w:r>
      <w:r w:rsidR="00204925">
        <w:rPr>
          <w:rFonts w:ascii="GHEA Grapalat" w:hAnsi="GHEA Grapalat"/>
        </w:rPr>
        <w:t>իրավական հնարավորությունը</w:t>
      </w:r>
      <w:r w:rsidR="00062D61" w:rsidRPr="0084133B">
        <w:rPr>
          <w:rStyle w:val="FootnoteReference"/>
          <w:rFonts w:ascii="GHEA Grapalat" w:hAnsi="GHEA Grapalat"/>
        </w:rPr>
        <w:footnoteReference w:id="26"/>
      </w:r>
      <w:r w:rsidR="00204925">
        <w:rPr>
          <w:rFonts w:ascii="GHEA Grapalat" w:hAnsi="GHEA Grapalat"/>
        </w:rPr>
        <w:t>։</w:t>
      </w:r>
      <w:r w:rsidR="00E90431">
        <w:rPr>
          <w:rFonts w:ascii="GHEA Grapalat" w:hAnsi="GHEA Grapalat"/>
        </w:rPr>
        <w:t xml:space="preserve"> Այսպես, Վենետիկի հանձնաժողովը, նշված իրողությունը դիտարկելով Մարդու իրավունքների և հիմնարար ազատությունների պաշտպանության մասին եվրոպական կոնվենցիայի (ՄԻԵԿ) 6-րդ հոդվածի լույսի ներքո, ընդգծել է Բարձրագույն դատական խորհրդի որոշումների բողոքարկման իրավական հնարավորության նախատեսման կարևորությունը։ Իր հերթին, </w:t>
      </w:r>
      <w:r w:rsidR="007438C2">
        <w:rPr>
          <w:rFonts w:ascii="GHEA Grapalat" w:hAnsi="GHEA Grapalat"/>
        </w:rPr>
        <w:t xml:space="preserve">Եվրոպական դատավորների խորհրդատվական խորհուրդը նույնպես կարևորել է դատավորներին կարգապահական պատասխանատվության ենթարկելու և </w:t>
      </w:r>
      <w:r w:rsidR="007438C2">
        <w:rPr>
          <w:rFonts w:ascii="GHEA Grapalat" w:hAnsi="GHEA Grapalat"/>
        </w:rPr>
        <w:lastRenderedPageBreak/>
        <w:t>լիազորություների դադարեցման</w:t>
      </w:r>
      <w:r w:rsidR="00AC402A">
        <w:rPr>
          <w:rFonts w:ascii="GHEA Grapalat" w:hAnsi="GHEA Grapalat"/>
        </w:rPr>
        <w:t xml:space="preserve"> վերաբերյալ որոշումները </w:t>
      </w:r>
      <w:r w:rsidR="007438C2">
        <w:rPr>
          <w:rFonts w:ascii="GHEA Grapalat" w:hAnsi="GHEA Grapalat"/>
        </w:rPr>
        <w:t>դատական վերանայման օբյեկտ</w:t>
      </w:r>
      <w:r w:rsidR="00AC402A">
        <w:rPr>
          <w:rFonts w:ascii="GHEA Grapalat" w:hAnsi="GHEA Grapalat"/>
        </w:rPr>
        <w:t xml:space="preserve"> դիտարկելը</w:t>
      </w:r>
      <w:r w:rsidR="00AC402A">
        <w:rPr>
          <w:rStyle w:val="FootnoteReference"/>
          <w:rFonts w:ascii="GHEA Grapalat" w:hAnsi="GHEA Grapalat"/>
        </w:rPr>
        <w:footnoteReference w:id="27"/>
      </w:r>
      <w:r w:rsidR="007438C2">
        <w:rPr>
          <w:rFonts w:ascii="GHEA Grapalat" w:hAnsi="GHEA Grapalat"/>
        </w:rPr>
        <w:t>:</w:t>
      </w:r>
      <w:r w:rsidR="007A606E" w:rsidRPr="007A606E">
        <w:rPr>
          <w:rFonts w:ascii="GHEA Grapalat" w:hAnsi="GHEA Grapalat"/>
        </w:rPr>
        <w:t>Դատական օրենսգրքում դատավորին կարգապահական պատասխանատվության ենթարկելու վերաբերյալ որոշումների բողոքարկման հնարավորության նախատեսման հարցը բարձրացվել է նաև</w:t>
      </w:r>
      <w:r w:rsidR="007A606E">
        <w:rPr>
          <w:rFonts w:ascii="Cambria" w:hAnsi="Cambria" w:cs="Cambria"/>
        </w:rPr>
        <w:t xml:space="preserve"> </w:t>
      </w:r>
      <w:r w:rsidR="00156BAF" w:rsidRPr="0053442D">
        <w:rPr>
          <w:rFonts w:ascii="GHEA Grapalat" w:hAnsi="GHEA Grapalat" w:cs="Sylfaen"/>
        </w:rPr>
        <w:t>Եվրոպայի</w:t>
      </w:r>
      <w:r w:rsidR="00156BAF" w:rsidRPr="0053442D">
        <w:rPr>
          <w:rFonts w:ascii="GHEA Grapalat" w:hAnsi="GHEA Grapalat" w:cs="Cambria"/>
        </w:rPr>
        <w:t xml:space="preserve"> </w:t>
      </w:r>
      <w:r w:rsidR="00156BAF" w:rsidRPr="0053442D">
        <w:rPr>
          <w:rFonts w:ascii="GHEA Grapalat" w:hAnsi="GHEA Grapalat" w:cs="Sylfaen"/>
        </w:rPr>
        <w:t>խորհրդի</w:t>
      </w:r>
      <w:r w:rsidR="00156BAF" w:rsidRPr="0053442D">
        <w:rPr>
          <w:rFonts w:ascii="GHEA Grapalat" w:hAnsi="GHEA Grapalat" w:cs="Cambria"/>
        </w:rPr>
        <w:t xml:space="preserve"> </w:t>
      </w:r>
      <w:r w:rsidR="00156BAF" w:rsidRPr="0053442D">
        <w:rPr>
          <w:rFonts w:ascii="GHEA Grapalat" w:hAnsi="GHEA Grapalat" w:cs="Sylfaen"/>
        </w:rPr>
        <w:t>Կոռուպցիայի</w:t>
      </w:r>
      <w:r w:rsidR="00156BAF" w:rsidRPr="0053442D">
        <w:rPr>
          <w:rFonts w:ascii="GHEA Grapalat" w:hAnsi="GHEA Grapalat" w:cs="Cambria"/>
        </w:rPr>
        <w:t xml:space="preserve"> </w:t>
      </w:r>
      <w:r w:rsidR="00156BAF" w:rsidRPr="0053442D">
        <w:rPr>
          <w:rFonts w:ascii="GHEA Grapalat" w:hAnsi="GHEA Grapalat" w:cs="Sylfaen"/>
        </w:rPr>
        <w:t>դեմ</w:t>
      </w:r>
      <w:r w:rsidR="00156BAF" w:rsidRPr="0053442D">
        <w:rPr>
          <w:rFonts w:ascii="GHEA Grapalat" w:hAnsi="GHEA Grapalat" w:cs="Cambria"/>
        </w:rPr>
        <w:t xml:space="preserve"> </w:t>
      </w:r>
      <w:r w:rsidR="00156BAF" w:rsidRPr="0053442D">
        <w:rPr>
          <w:rFonts w:ascii="GHEA Grapalat" w:hAnsi="GHEA Grapalat" w:cs="Sylfaen"/>
        </w:rPr>
        <w:t>պայքարող</w:t>
      </w:r>
      <w:r w:rsidR="00156BAF" w:rsidRPr="0053442D">
        <w:rPr>
          <w:rFonts w:ascii="GHEA Grapalat" w:hAnsi="GHEA Grapalat" w:cs="Cambria"/>
        </w:rPr>
        <w:t xml:space="preserve"> </w:t>
      </w:r>
      <w:r w:rsidR="00156BAF" w:rsidRPr="0053442D">
        <w:rPr>
          <w:rFonts w:ascii="GHEA Grapalat" w:hAnsi="GHEA Grapalat" w:cs="Sylfaen"/>
        </w:rPr>
        <w:t>պետությունների</w:t>
      </w:r>
      <w:r w:rsidR="00156BAF" w:rsidRPr="0053442D">
        <w:rPr>
          <w:rFonts w:ascii="GHEA Grapalat" w:hAnsi="GHEA Grapalat" w:cs="Cambria"/>
        </w:rPr>
        <w:t xml:space="preserve"> </w:t>
      </w:r>
      <w:r w:rsidR="00156BAF" w:rsidRPr="0053442D">
        <w:rPr>
          <w:rFonts w:ascii="GHEA Grapalat" w:hAnsi="GHEA Grapalat" w:cs="Sylfaen"/>
        </w:rPr>
        <w:t>խ</w:t>
      </w:r>
      <w:r w:rsidR="007A606E">
        <w:rPr>
          <w:rFonts w:ascii="GHEA Grapalat" w:hAnsi="GHEA Grapalat" w:cs="Sylfaen"/>
        </w:rPr>
        <w:t>մբի</w:t>
      </w:r>
      <w:r w:rsidR="007A606E">
        <w:rPr>
          <w:rFonts w:ascii="Sylfaen" w:hAnsi="Sylfaen" w:cs="Sylfaen"/>
        </w:rPr>
        <w:t xml:space="preserve"> (</w:t>
      </w:r>
      <w:r w:rsidR="00156BAF" w:rsidRPr="0053442D">
        <w:rPr>
          <w:rFonts w:ascii="GHEA Grapalat" w:hAnsi="GHEA Grapalat"/>
        </w:rPr>
        <w:t>ԳՐԵԿՈ</w:t>
      </w:r>
      <w:r w:rsidR="007A606E">
        <w:rPr>
          <w:rFonts w:ascii="GHEA Grapalat" w:hAnsi="GHEA Grapalat"/>
        </w:rPr>
        <w:t>)</w:t>
      </w:r>
      <w:r w:rsidR="007A606E" w:rsidRPr="007A606E">
        <w:rPr>
          <w:rFonts w:ascii="GHEA Grapalat" w:hAnsi="GHEA Grapalat"/>
          <w:b/>
          <w:bCs/>
          <w:i/>
          <w:iCs/>
        </w:rPr>
        <w:t xml:space="preserve"> </w:t>
      </w:r>
      <w:r w:rsidR="00156BAF" w:rsidRPr="0053442D">
        <w:rPr>
          <w:rFonts w:ascii="GHEA Grapalat" w:hAnsi="GHEA Grapalat"/>
        </w:rPr>
        <w:t>զեկույցներում</w:t>
      </w:r>
      <w:r w:rsidR="007A606E" w:rsidRPr="007A606E">
        <w:rPr>
          <w:rFonts w:ascii="GHEA Grapalat" w:hAnsi="GHEA Grapalat"/>
        </w:rPr>
        <w:t>: Մասնավորապես, ԳՐԵԿՈ</w:t>
      </w:r>
      <w:r w:rsidR="00611063">
        <w:rPr>
          <w:rFonts w:ascii="GHEA Grapalat" w:hAnsi="GHEA Grapalat"/>
        </w:rPr>
        <w:t>-ի</w:t>
      </w:r>
      <w:r w:rsidR="007A606E" w:rsidRPr="007A606E">
        <w:rPr>
          <w:rFonts w:ascii="GHEA Grapalat" w:hAnsi="GHEA Grapalat"/>
        </w:rPr>
        <w:t xml:space="preserve"> գնահատման խումբը </w:t>
      </w:r>
      <w:r w:rsidR="00611063">
        <w:rPr>
          <w:rFonts w:ascii="GHEA Grapalat" w:hAnsi="GHEA Grapalat"/>
        </w:rPr>
        <w:t xml:space="preserve">դեռևս 2015 թ.-ին կազմված զեկույցի շրջանակներում </w:t>
      </w:r>
      <w:r w:rsidR="007A606E" w:rsidRPr="007A606E">
        <w:rPr>
          <w:rFonts w:ascii="GHEA Grapalat" w:hAnsi="GHEA Grapalat"/>
        </w:rPr>
        <w:t>ընդգծել</w:t>
      </w:r>
      <w:r w:rsidR="00611063">
        <w:rPr>
          <w:rFonts w:ascii="GHEA Grapalat" w:hAnsi="GHEA Grapalat"/>
        </w:rPr>
        <w:t xml:space="preserve"> է </w:t>
      </w:r>
      <w:r w:rsidR="00156BAF" w:rsidRPr="0053442D">
        <w:rPr>
          <w:rFonts w:ascii="GHEA Grapalat" w:hAnsi="GHEA Grapalat"/>
        </w:rPr>
        <w:t>կարգապահական որոշումները դատարանում</w:t>
      </w:r>
      <w:r w:rsidR="00611063" w:rsidRPr="00611063">
        <w:rPr>
          <w:rFonts w:ascii="GHEA Grapalat" w:hAnsi="GHEA Grapalat"/>
        </w:rPr>
        <w:t xml:space="preserve"> </w:t>
      </w:r>
      <w:r w:rsidR="00611063" w:rsidRPr="00C65F2F">
        <w:rPr>
          <w:rFonts w:ascii="GHEA Grapalat" w:hAnsi="GHEA Grapalat"/>
        </w:rPr>
        <w:t>բողոքարկել</w:t>
      </w:r>
      <w:r w:rsidR="00611063">
        <w:rPr>
          <w:rFonts w:ascii="GHEA Grapalat" w:hAnsi="GHEA Grapalat"/>
        </w:rPr>
        <w:t>ու</w:t>
      </w:r>
      <w:r w:rsidR="00611063" w:rsidRPr="00C65F2F">
        <w:rPr>
          <w:rFonts w:ascii="GHEA Grapalat" w:hAnsi="GHEA Grapalat"/>
        </w:rPr>
        <w:t xml:space="preserve"> դատավորնե</w:t>
      </w:r>
      <w:r w:rsidR="00611063">
        <w:rPr>
          <w:rFonts w:ascii="GHEA Grapalat" w:hAnsi="GHEA Grapalat"/>
        </w:rPr>
        <w:t>րի</w:t>
      </w:r>
      <w:r w:rsidR="00611063" w:rsidRPr="00C65F2F">
        <w:rPr>
          <w:rFonts w:ascii="GHEA Grapalat" w:hAnsi="GHEA Grapalat"/>
        </w:rPr>
        <w:t xml:space="preserve"> իրավունք</w:t>
      </w:r>
      <w:r w:rsidR="00611063">
        <w:rPr>
          <w:rFonts w:ascii="GHEA Grapalat" w:hAnsi="GHEA Grapalat"/>
        </w:rPr>
        <w:t>ի</w:t>
      </w:r>
      <w:r w:rsidR="00611063" w:rsidRPr="00C65F2F">
        <w:rPr>
          <w:rFonts w:ascii="GHEA Grapalat" w:hAnsi="GHEA Grapalat"/>
        </w:rPr>
        <w:t xml:space="preserve"> </w:t>
      </w:r>
      <w:r w:rsidR="00611063">
        <w:rPr>
          <w:rFonts w:ascii="GHEA Grapalat" w:hAnsi="GHEA Grapalat"/>
        </w:rPr>
        <w:t>կարևորությունը</w:t>
      </w:r>
      <w:r w:rsidR="007A606E" w:rsidRPr="007A606E">
        <w:rPr>
          <w:rFonts w:ascii="GHEA Grapalat" w:hAnsi="GHEA Grapalat"/>
        </w:rPr>
        <w:t xml:space="preserve">, ի հակադրություն </w:t>
      </w:r>
      <w:r w:rsidR="00611063">
        <w:rPr>
          <w:rFonts w:ascii="GHEA Grapalat" w:hAnsi="GHEA Grapalat"/>
        </w:rPr>
        <w:t xml:space="preserve">այդ պահին </w:t>
      </w:r>
      <w:r w:rsidR="007A606E" w:rsidRPr="007A606E">
        <w:rPr>
          <w:rFonts w:ascii="GHEA Grapalat" w:hAnsi="GHEA Grapalat"/>
        </w:rPr>
        <w:t>ներկա իրավիճակի, երբ գործի է</w:t>
      </w:r>
      <w:r w:rsidR="00611063">
        <w:rPr>
          <w:rFonts w:ascii="GHEA Grapalat" w:hAnsi="GHEA Grapalat"/>
        </w:rPr>
        <w:t>ր</w:t>
      </w:r>
      <w:r w:rsidR="007A606E" w:rsidRPr="007A606E">
        <w:rPr>
          <w:rFonts w:ascii="GHEA Grapalat" w:hAnsi="GHEA Grapalat"/>
        </w:rPr>
        <w:t xml:space="preserve"> դրվում միայն Արդարադատության խորհուրդը, որը պետք է «գործի որպես դատարան», և դատավորներին հնարավորություն չ</w:t>
      </w:r>
      <w:r w:rsidR="00611063">
        <w:rPr>
          <w:rFonts w:ascii="GHEA Grapalat" w:hAnsi="GHEA Grapalat"/>
        </w:rPr>
        <w:t>էր</w:t>
      </w:r>
      <w:r w:rsidR="007A606E" w:rsidRPr="007A606E">
        <w:rPr>
          <w:rFonts w:ascii="GHEA Grapalat" w:hAnsi="GHEA Grapalat"/>
        </w:rPr>
        <w:t xml:space="preserve"> տրվում վիճարկել Արդարադատության խորհրդի որոշումները»</w:t>
      </w:r>
      <w:bookmarkStart w:id="59" w:name="m_-7306576005229868358__ftnref2"/>
      <w:r w:rsidR="00611063">
        <w:rPr>
          <w:rFonts w:ascii="GHEA Grapalat" w:hAnsi="GHEA Grapalat"/>
        </w:rPr>
        <w:t>, ըստ էության, ինչպես ներկայումս Բարձրագույն դատական խորհրդի դեպքում է</w:t>
      </w:r>
      <w:bookmarkEnd w:id="59"/>
      <w:r w:rsidR="00611063">
        <w:rPr>
          <w:rStyle w:val="FootnoteReference"/>
          <w:rFonts w:ascii="GHEA Grapalat" w:hAnsi="GHEA Grapalat"/>
        </w:rPr>
        <w:footnoteReference w:id="28"/>
      </w:r>
      <w:r w:rsidR="007A606E" w:rsidRPr="007A606E">
        <w:rPr>
          <w:rFonts w:ascii="GHEA Grapalat" w:hAnsi="GHEA Grapalat"/>
        </w:rPr>
        <w:t>:</w:t>
      </w:r>
      <w:r w:rsidR="00611063">
        <w:rPr>
          <w:rFonts w:ascii="GHEA Grapalat" w:hAnsi="GHEA Grapalat"/>
        </w:rPr>
        <w:t xml:space="preserve"> </w:t>
      </w:r>
      <w:r w:rsidR="007A606E" w:rsidRPr="007A606E">
        <w:rPr>
          <w:rFonts w:ascii="GHEA Grapalat" w:hAnsi="GHEA Grapalat"/>
        </w:rPr>
        <w:t xml:space="preserve">Այնուհետև, </w:t>
      </w:r>
      <w:r w:rsidR="00156BAF" w:rsidRPr="0053442D">
        <w:rPr>
          <w:rFonts w:ascii="GHEA Grapalat" w:hAnsi="GHEA Grapalat"/>
        </w:rPr>
        <w:t>2021 թվականի համապատասխանության միջանկյալ զեկույցում</w:t>
      </w:r>
      <w:r w:rsidR="007A606E" w:rsidRPr="007A606E">
        <w:rPr>
          <w:rFonts w:ascii="Cambria" w:hAnsi="Cambria" w:cs="Cambria"/>
        </w:rPr>
        <w:t> </w:t>
      </w:r>
      <w:r w:rsidR="007A606E" w:rsidRPr="007A606E">
        <w:rPr>
          <w:rFonts w:ascii="GHEA Grapalat" w:hAnsi="GHEA Grapalat"/>
        </w:rPr>
        <w:t>նշվել է</w:t>
      </w:r>
      <w:r w:rsidR="00611063">
        <w:rPr>
          <w:rFonts w:ascii="GHEA Grapalat" w:hAnsi="GHEA Grapalat"/>
        </w:rPr>
        <w:t>, որ</w:t>
      </w:r>
      <w:r w:rsidR="007A606E" w:rsidRPr="007A606E">
        <w:rPr>
          <w:rFonts w:ascii="GHEA Grapalat" w:hAnsi="GHEA Grapalat"/>
        </w:rPr>
        <w:t xml:space="preserve"> </w:t>
      </w:r>
      <w:r w:rsidR="00611063">
        <w:rPr>
          <w:rFonts w:ascii="GHEA Grapalat" w:hAnsi="GHEA Grapalat"/>
        </w:rPr>
        <w:t xml:space="preserve">թեև </w:t>
      </w:r>
      <w:r w:rsidR="007A606E" w:rsidRPr="007A606E">
        <w:rPr>
          <w:rFonts w:ascii="GHEA Grapalat" w:hAnsi="GHEA Grapalat"/>
        </w:rPr>
        <w:t xml:space="preserve">դատավորների աշխատանքի ընդունման և առաջխաղացման վերաբերյալ որոշումների բողոքարկման պատշաճ մեխանիզմներ ստեղծվել են, </w:t>
      </w:r>
      <w:r w:rsidR="00611063">
        <w:rPr>
          <w:rFonts w:ascii="GHEA Grapalat" w:hAnsi="GHEA Grapalat"/>
        </w:rPr>
        <w:t>սակայն</w:t>
      </w:r>
      <w:r w:rsidR="007A606E" w:rsidRPr="007A606E">
        <w:rPr>
          <w:rFonts w:ascii="GHEA Grapalat" w:hAnsi="GHEA Grapalat"/>
        </w:rPr>
        <w:t xml:space="preserve"> </w:t>
      </w:r>
      <w:r w:rsidR="00611063">
        <w:rPr>
          <w:rFonts w:ascii="GHEA Grapalat" w:hAnsi="GHEA Grapalat"/>
        </w:rPr>
        <w:t>դ</w:t>
      </w:r>
      <w:r w:rsidR="007A606E" w:rsidRPr="007A606E">
        <w:rPr>
          <w:rFonts w:ascii="GHEA Grapalat" w:hAnsi="GHEA Grapalat"/>
        </w:rPr>
        <w:t>ա չի վերաբերում աշխատանքից ազատումներին</w:t>
      </w:r>
      <w:r w:rsidR="00611063">
        <w:rPr>
          <w:rStyle w:val="FootnoteReference"/>
          <w:rFonts w:ascii="GHEA Grapalat" w:hAnsi="GHEA Grapalat"/>
        </w:rPr>
        <w:footnoteReference w:id="29"/>
      </w:r>
      <w:r w:rsidR="007A606E" w:rsidRPr="007A606E">
        <w:rPr>
          <w:rFonts w:ascii="GHEA Grapalat" w:hAnsi="GHEA Grapalat"/>
        </w:rPr>
        <w:t>:</w:t>
      </w:r>
    </w:p>
    <w:p w:rsidR="005354DF" w:rsidRDefault="005354DF" w:rsidP="009E5BAF">
      <w:pPr>
        <w:spacing w:line="276" w:lineRule="auto"/>
        <w:ind w:right="270" w:firstLine="540"/>
        <w:jc w:val="both"/>
        <w:rPr>
          <w:rFonts w:ascii="GHEA Grapalat" w:hAnsi="GHEA Grapalat"/>
        </w:rPr>
      </w:pPr>
      <w:r>
        <w:rPr>
          <w:rFonts w:ascii="GHEA Grapalat" w:hAnsi="GHEA Grapalat"/>
        </w:rPr>
        <w:t xml:space="preserve">Վերոգրյալի համատեքստում անհրաժեշտություն է առաջանում բարեփոխել նաև վերաբերելի օրենսդրությունը` ապահովելով Բարձրագույն դատական խորհրդի` կարգապահական գործերով կայացված որոշումների </w:t>
      </w:r>
      <w:r w:rsidR="00C04DF0">
        <w:rPr>
          <w:rFonts w:ascii="GHEA Grapalat" w:hAnsi="GHEA Grapalat"/>
        </w:rPr>
        <w:t>բողոքարկման իրավական հնարավորությունը։</w:t>
      </w:r>
      <w:r w:rsidR="00E25DCF">
        <w:rPr>
          <w:rFonts w:ascii="GHEA Grapalat" w:hAnsi="GHEA Grapalat"/>
        </w:rPr>
        <w:t xml:space="preserve"> Ընդ որում, որպես առաջարկվող կառուցակարգին առավել հստակություն հաղորդող լուծում կարելի է քննարկել կարգապահական պատասխանատվության ենթարկելու միջնորդությամբ հանդես եկող անձին նաև պատասխանատվության միջոցը միջնորդելու իրավասության վերապահումը։</w:t>
      </w:r>
    </w:p>
    <w:p w:rsidR="00B94068" w:rsidRDefault="00B94068" w:rsidP="009E5BAF">
      <w:pPr>
        <w:spacing w:line="276" w:lineRule="auto"/>
        <w:ind w:right="270" w:firstLine="540"/>
        <w:jc w:val="both"/>
        <w:rPr>
          <w:rFonts w:ascii="GHEA Grapalat" w:hAnsi="GHEA Grapalat"/>
        </w:rPr>
      </w:pPr>
    </w:p>
    <w:p w:rsidR="00B94068" w:rsidRDefault="00156BAF" w:rsidP="009E5BAF">
      <w:pPr>
        <w:spacing w:line="276" w:lineRule="auto"/>
        <w:ind w:right="270" w:firstLine="540"/>
        <w:jc w:val="both"/>
        <w:rPr>
          <w:rFonts w:ascii="GHEA Grapalat" w:hAnsi="GHEA Grapalat"/>
          <w:b/>
          <w:bCs/>
        </w:rPr>
      </w:pPr>
      <w:r w:rsidRPr="0053442D">
        <w:rPr>
          <w:rFonts w:ascii="GHEA Grapalat" w:hAnsi="GHEA Grapalat"/>
          <w:b/>
          <w:bCs/>
          <w:lang w:val="en-US"/>
        </w:rPr>
        <w:t xml:space="preserve">Դատավորների ընդհանուր ժողովի </w:t>
      </w:r>
      <w:r w:rsidR="001C3C1A" w:rsidRPr="00156BAF">
        <w:rPr>
          <w:rFonts w:ascii="GHEA Grapalat" w:hAnsi="GHEA Grapalat"/>
          <w:b/>
          <w:bCs/>
        </w:rPr>
        <w:t>Է</w:t>
      </w:r>
      <w:r w:rsidRPr="0053442D">
        <w:rPr>
          <w:rFonts w:ascii="GHEA Grapalat" w:hAnsi="GHEA Grapalat"/>
          <w:b/>
          <w:bCs/>
        </w:rPr>
        <w:t>թիկայի և կարգապահական հարցերի հանձնաժողովի անդամների թվի հարաբերակցության վերանայում</w:t>
      </w:r>
    </w:p>
    <w:p w:rsidR="00B76B6F" w:rsidRDefault="00B94068" w:rsidP="009E5BAF">
      <w:pPr>
        <w:spacing w:line="276" w:lineRule="auto"/>
        <w:ind w:right="270" w:firstLine="540"/>
        <w:jc w:val="both"/>
        <w:rPr>
          <w:rFonts w:ascii="GHEA Grapalat" w:hAnsi="GHEA Grapalat"/>
        </w:rPr>
      </w:pPr>
      <w:r>
        <w:rPr>
          <w:rFonts w:ascii="GHEA Grapalat" w:hAnsi="GHEA Grapalat"/>
        </w:rPr>
        <w:t xml:space="preserve">Ներկայումս դատավորների ընդհանուր ժողովի </w:t>
      </w:r>
      <w:r w:rsidR="001C3C1A">
        <w:rPr>
          <w:rFonts w:ascii="GHEA Grapalat" w:hAnsi="GHEA Grapalat"/>
          <w:lang w:val="en-US"/>
        </w:rPr>
        <w:t>Է</w:t>
      </w:r>
      <w:r w:rsidR="00156BAF" w:rsidRPr="0053442D">
        <w:rPr>
          <w:rFonts w:ascii="GHEA Grapalat" w:hAnsi="GHEA Grapalat"/>
        </w:rPr>
        <w:t xml:space="preserve">թիկայի և կարգապահական հարցերի հանձնաժողովը կազմված է 8 անդամներից, </w:t>
      </w:r>
      <w:r>
        <w:rPr>
          <w:rFonts w:ascii="GHEA Grapalat" w:hAnsi="GHEA Grapalat"/>
        </w:rPr>
        <w:t xml:space="preserve">որոնցից </w:t>
      </w:r>
      <w:r w:rsidR="00156BAF" w:rsidRPr="0053442D">
        <w:rPr>
          <w:rFonts w:ascii="GHEA Grapalat" w:hAnsi="GHEA Grapalat"/>
        </w:rPr>
        <w:t>ոչ դատավոր անդամ</w:t>
      </w:r>
      <w:r>
        <w:rPr>
          <w:rFonts w:ascii="GHEA Grapalat" w:hAnsi="GHEA Grapalat"/>
        </w:rPr>
        <w:t>ների թիվը սահ</w:t>
      </w:r>
      <w:r w:rsidR="001C3C1A">
        <w:rPr>
          <w:rFonts w:ascii="GHEA Grapalat" w:hAnsi="GHEA Grapalat"/>
          <w:lang w:val="en-US"/>
        </w:rPr>
        <w:t>մ</w:t>
      </w:r>
      <w:r>
        <w:rPr>
          <w:rFonts w:ascii="GHEA Grapalat" w:hAnsi="GHEA Grapalat"/>
        </w:rPr>
        <w:t>անափակվում է 2-ով։</w:t>
      </w:r>
      <w:r w:rsidR="00156BAF" w:rsidRPr="0053442D">
        <w:rPr>
          <w:rFonts w:ascii="GHEA Grapalat" w:hAnsi="GHEA Grapalat"/>
        </w:rPr>
        <w:t xml:space="preserve"> </w:t>
      </w:r>
      <w:r>
        <w:rPr>
          <w:rFonts w:ascii="GHEA Grapalat" w:hAnsi="GHEA Grapalat"/>
        </w:rPr>
        <w:t>Արդյունքում,</w:t>
      </w:r>
      <w:r w:rsidR="001C3C1A">
        <w:rPr>
          <w:rFonts w:ascii="GHEA Grapalat" w:hAnsi="GHEA Grapalat"/>
          <w:lang w:val="en-US"/>
        </w:rPr>
        <w:t xml:space="preserve"> սակայն,</w:t>
      </w:r>
      <w:r w:rsidR="00156BAF" w:rsidRPr="0053442D">
        <w:rPr>
          <w:rFonts w:ascii="GHEA Grapalat" w:hAnsi="GHEA Grapalat"/>
        </w:rPr>
        <w:t xml:space="preserve"> դատավոր անդամները, միևնույնն է, ունենում են գերակշիռ մասնակցություն հանձնաժողովի կազմում</w:t>
      </w:r>
      <w:r w:rsidR="00B76B6F">
        <w:rPr>
          <w:rFonts w:ascii="GHEA Grapalat" w:hAnsi="GHEA Grapalat"/>
        </w:rPr>
        <w:t xml:space="preserve"> և դրա որոշումների կայացման ընթացքում</w:t>
      </w:r>
      <w:r w:rsidR="00156BAF" w:rsidRPr="0053442D">
        <w:rPr>
          <w:rFonts w:ascii="GHEA Grapalat" w:hAnsi="GHEA Grapalat"/>
        </w:rPr>
        <w:t>:</w:t>
      </w:r>
    </w:p>
    <w:p w:rsidR="00B94068" w:rsidRDefault="00B76B6F" w:rsidP="009E5BAF">
      <w:pPr>
        <w:spacing w:line="276" w:lineRule="auto"/>
        <w:ind w:right="270" w:firstLine="540"/>
        <w:jc w:val="both"/>
        <w:rPr>
          <w:rFonts w:ascii="GHEA Grapalat" w:hAnsi="GHEA Grapalat"/>
        </w:rPr>
      </w:pPr>
      <w:r>
        <w:rPr>
          <w:rFonts w:ascii="GHEA Grapalat" w:hAnsi="GHEA Grapalat"/>
        </w:rPr>
        <w:lastRenderedPageBreak/>
        <w:t xml:space="preserve">Այս համատեքստում հարկ է նկատի ունենալ, որ </w:t>
      </w:r>
      <w:r w:rsidR="00156BAF" w:rsidRPr="0053442D">
        <w:rPr>
          <w:rFonts w:ascii="GHEA Grapalat" w:hAnsi="GHEA Grapalat"/>
        </w:rPr>
        <w:t>Վենետիկի հանձնաժողովի կարծիքին ներկայացված Դատական օրենսգրքի փոփոխությունների նախնական տարբերակում հանձնաժողովի կազմում նախատեսված էր երեք ոչ դատավոր անդամների ներգրավում, ինչը Վենետիկի հանձնաժողովը ողջունելի էր համարել՝ հանձնաժողովի գործունեությունը արտաքին վերահսկողության/դիտարկման համար առավել բաց դարձնելու տեսանկյունից</w:t>
      </w:r>
      <w:r w:rsidR="00FC248F">
        <w:rPr>
          <w:rStyle w:val="FootnoteReference"/>
          <w:rFonts w:ascii="GHEA Grapalat" w:hAnsi="GHEA Grapalat"/>
        </w:rPr>
        <w:footnoteReference w:id="30"/>
      </w:r>
      <w:r w:rsidR="00156BAF" w:rsidRPr="0053442D">
        <w:rPr>
          <w:rFonts w:ascii="GHEA Grapalat" w:hAnsi="GHEA Grapalat"/>
        </w:rPr>
        <w:t xml:space="preserve">: </w:t>
      </w:r>
      <w:r w:rsidR="00FC248F">
        <w:rPr>
          <w:rFonts w:ascii="GHEA Grapalat" w:hAnsi="GHEA Grapalat"/>
        </w:rPr>
        <w:t>Իր հերթին,</w:t>
      </w:r>
      <w:r w:rsidR="00156BAF" w:rsidRPr="0053442D">
        <w:rPr>
          <w:rFonts w:ascii="GHEA Grapalat" w:hAnsi="GHEA Grapalat"/>
        </w:rPr>
        <w:t xml:space="preserve"> 2017 թ.-ի հոկտեմբերին </w:t>
      </w:r>
      <w:r w:rsidR="00FC248F">
        <w:rPr>
          <w:rFonts w:ascii="GHEA Grapalat" w:hAnsi="GHEA Grapalat"/>
        </w:rPr>
        <w:t>Դ</w:t>
      </w:r>
      <w:r w:rsidR="00156BAF" w:rsidRPr="0053442D">
        <w:rPr>
          <w:rFonts w:ascii="GHEA Grapalat" w:hAnsi="GHEA Grapalat"/>
        </w:rPr>
        <w:t>ատական օրենսգրքի նախագծի վերաբերյալ տրված կարծիքում</w:t>
      </w:r>
      <w:r w:rsidR="00FC248F">
        <w:rPr>
          <w:rStyle w:val="FootnoteReference"/>
          <w:rFonts w:ascii="GHEA Grapalat" w:hAnsi="GHEA Grapalat"/>
        </w:rPr>
        <w:footnoteReference w:id="31"/>
      </w:r>
      <w:r w:rsidR="00156BAF" w:rsidRPr="0053442D">
        <w:rPr>
          <w:rFonts w:ascii="GHEA Grapalat" w:hAnsi="GHEA Grapalat"/>
        </w:rPr>
        <w:t xml:space="preserve"> </w:t>
      </w:r>
      <w:r w:rsidR="00FC248F">
        <w:rPr>
          <w:rFonts w:ascii="GHEA Grapalat" w:hAnsi="GHEA Grapalat"/>
        </w:rPr>
        <w:t>Վենետիկի հանձնաժողովը ընդգծել է</w:t>
      </w:r>
      <w:r w:rsidR="00156BAF" w:rsidRPr="0053442D">
        <w:rPr>
          <w:rFonts w:ascii="GHEA Grapalat" w:hAnsi="GHEA Grapalat"/>
        </w:rPr>
        <w:t xml:space="preserve"> </w:t>
      </w:r>
      <w:r w:rsidR="001C3C1A">
        <w:rPr>
          <w:rFonts w:ascii="GHEA Grapalat" w:hAnsi="GHEA Grapalat"/>
          <w:lang w:val="en-US"/>
        </w:rPr>
        <w:t>Է</w:t>
      </w:r>
      <w:r w:rsidR="00156BAF" w:rsidRPr="0053442D">
        <w:rPr>
          <w:rFonts w:ascii="GHEA Grapalat" w:hAnsi="GHEA Grapalat"/>
        </w:rPr>
        <w:t>թիկայի և կարգապահական հարցերի հանձնաժողով</w:t>
      </w:r>
      <w:r w:rsidR="00FC248F">
        <w:rPr>
          <w:rFonts w:ascii="GHEA Grapalat" w:hAnsi="GHEA Grapalat"/>
        </w:rPr>
        <w:t>ում</w:t>
      </w:r>
      <w:r w:rsidR="00156BAF" w:rsidRPr="0053442D">
        <w:rPr>
          <w:rFonts w:ascii="GHEA Grapalat" w:hAnsi="GHEA Grapalat"/>
        </w:rPr>
        <w:t xml:space="preserve"> կորպորատիվ մոտեցում որդեգրելու ռիսկ</w:t>
      </w:r>
      <w:r w:rsidR="00FC248F">
        <w:rPr>
          <w:rFonts w:ascii="GHEA Grapalat" w:hAnsi="GHEA Grapalat"/>
        </w:rPr>
        <w:t>երը`</w:t>
      </w:r>
      <w:r w:rsidR="00156BAF" w:rsidRPr="0053442D">
        <w:rPr>
          <w:rFonts w:ascii="GHEA Grapalat" w:hAnsi="GHEA Grapalat"/>
        </w:rPr>
        <w:t xml:space="preserve"> առաջարկել</w:t>
      </w:r>
      <w:r w:rsidR="00FC248F">
        <w:rPr>
          <w:rFonts w:ascii="GHEA Grapalat" w:hAnsi="GHEA Grapalat"/>
        </w:rPr>
        <w:t>ով</w:t>
      </w:r>
      <w:r w:rsidR="00156BAF" w:rsidRPr="0053442D">
        <w:rPr>
          <w:rFonts w:ascii="GHEA Grapalat" w:hAnsi="GHEA Grapalat"/>
        </w:rPr>
        <w:t xml:space="preserve"> հանձնաժողովի կազմի հավասարակշռումը ոչ դատավոր անդամների ընդգրկման միջոցով:</w:t>
      </w:r>
    </w:p>
    <w:p w:rsidR="001E4A98" w:rsidRPr="00AB54C2" w:rsidRDefault="00FC248F" w:rsidP="00AB54C2">
      <w:pPr>
        <w:spacing w:line="276" w:lineRule="auto"/>
        <w:ind w:right="270" w:firstLine="540"/>
        <w:jc w:val="both"/>
        <w:rPr>
          <w:rFonts w:ascii="GHEA Grapalat" w:hAnsi="GHEA Grapalat"/>
        </w:rPr>
      </w:pPr>
      <w:r>
        <w:rPr>
          <w:rFonts w:ascii="GHEA Grapalat" w:hAnsi="GHEA Grapalat"/>
        </w:rPr>
        <w:t>Վերոգրյալի համատեքստում անհրաժեշտ է վերանայել դատավորների ընդհանուր ժողովի էթիկայի և կարգապահական հանձնաժողով</w:t>
      </w:r>
      <w:r w:rsidR="008748F3">
        <w:rPr>
          <w:rFonts w:ascii="GHEA Grapalat" w:hAnsi="GHEA Grapalat"/>
        </w:rPr>
        <w:t xml:space="preserve">ում որոշումների կայացման գործընթացում ոչ դատավոր </w:t>
      </w:r>
      <w:r>
        <w:rPr>
          <w:rFonts w:ascii="GHEA Grapalat" w:hAnsi="GHEA Grapalat"/>
        </w:rPr>
        <w:t xml:space="preserve">անդամների </w:t>
      </w:r>
      <w:r w:rsidR="008748F3">
        <w:rPr>
          <w:rFonts w:ascii="GHEA Grapalat" w:hAnsi="GHEA Grapalat"/>
        </w:rPr>
        <w:t>ձայների կշիռը</w:t>
      </w:r>
      <w:r>
        <w:rPr>
          <w:rFonts w:ascii="GHEA Grapalat" w:hAnsi="GHEA Grapalat"/>
        </w:rPr>
        <w:t>։</w:t>
      </w:r>
    </w:p>
    <w:p w:rsidR="00584D8C" w:rsidRPr="00B55C48" w:rsidRDefault="00584D8C" w:rsidP="004431C7">
      <w:pPr>
        <w:tabs>
          <w:tab w:val="left" w:pos="271"/>
        </w:tabs>
        <w:spacing w:line="276" w:lineRule="auto"/>
        <w:ind w:firstLine="540"/>
        <w:jc w:val="both"/>
        <w:rPr>
          <w:rFonts w:ascii="GHEA Grapalat" w:eastAsia="Arial" w:hAnsi="GHEA Grapalat" w:cs="Arial"/>
          <w:color w:val="000000"/>
          <w:lang w:val="en-US"/>
        </w:rPr>
      </w:pPr>
      <w:r w:rsidRPr="00B55C48">
        <w:rPr>
          <w:rFonts w:ascii="GHEA Grapalat" w:eastAsia="Arial" w:hAnsi="GHEA Grapalat" w:cs="Arial"/>
          <w:color w:val="000000"/>
        </w:rPr>
        <w:br w:type="page"/>
      </w:r>
    </w:p>
    <w:p w:rsidR="00584D8C" w:rsidRPr="00B55C48" w:rsidRDefault="00584D8C" w:rsidP="00AB54C2">
      <w:pPr>
        <w:pStyle w:val="ListParagraph"/>
        <w:spacing w:line="276" w:lineRule="auto"/>
        <w:ind w:left="0"/>
        <w:jc w:val="center"/>
        <w:rPr>
          <w:rFonts w:ascii="GHEA Grapalat" w:hAnsi="GHEA Grapalat"/>
          <w:b/>
          <w:shd w:val="clear" w:color="auto" w:fill="FFFFFF"/>
          <w:lang w:val="en-US"/>
        </w:rPr>
      </w:pPr>
      <w:r w:rsidRPr="00B55C48">
        <w:rPr>
          <w:rFonts w:ascii="GHEA Grapalat" w:hAnsi="GHEA Grapalat"/>
          <w:b/>
          <w:shd w:val="clear" w:color="auto" w:fill="FFFFFF"/>
        </w:rPr>
        <w:lastRenderedPageBreak/>
        <w:t>ՌԱԶՄԱՎԱՐԱԿԱՆ ՆՊԱՏԱԿ</w:t>
      </w:r>
    </w:p>
    <w:p w:rsidR="00584D8C" w:rsidRPr="00B55C48" w:rsidRDefault="00584D8C" w:rsidP="00AB54C2">
      <w:pPr>
        <w:pStyle w:val="Heading2"/>
        <w:spacing w:line="276" w:lineRule="auto"/>
        <w:jc w:val="center"/>
        <w:rPr>
          <w:rFonts w:ascii="GHEA Grapalat" w:hAnsi="GHEA Grapalat"/>
          <w:sz w:val="24"/>
          <w:szCs w:val="24"/>
          <w:lang w:val="en-US"/>
        </w:rPr>
      </w:pPr>
      <w:bookmarkStart w:id="60" w:name="_Toc97913156"/>
      <w:bookmarkStart w:id="61" w:name="_Toc97913175"/>
      <w:bookmarkStart w:id="62" w:name="_Toc104971846"/>
      <w:r w:rsidRPr="00B55C48">
        <w:rPr>
          <w:rFonts w:ascii="GHEA Grapalat" w:hAnsi="GHEA Grapalat" w:cs="Sylfaen"/>
          <w:sz w:val="24"/>
          <w:szCs w:val="24"/>
          <w:lang w:val="en-US"/>
        </w:rPr>
        <w:t>ՔՐԵԱԻՐԱՎԱԿԱՆ ՈԼՈՐՏԻ ԲԱՐԵՓՈԽՈՒՄՆԵՐ</w:t>
      </w:r>
      <w:bookmarkEnd w:id="60"/>
      <w:bookmarkEnd w:id="61"/>
      <w:bookmarkEnd w:id="62"/>
    </w:p>
    <w:p w:rsidR="00584D8C" w:rsidRDefault="00DD65FE" w:rsidP="004431C7">
      <w:pPr>
        <w:tabs>
          <w:tab w:val="left" w:pos="271"/>
        </w:tabs>
        <w:spacing w:line="276" w:lineRule="auto"/>
        <w:ind w:firstLine="540"/>
        <w:jc w:val="both"/>
        <w:rPr>
          <w:rFonts w:ascii="GHEA Grapalat" w:eastAsia="GHEA Grapalat" w:hAnsi="GHEA Grapalat" w:cs="GHEA Grapalat"/>
          <w:color w:val="0D0D0D"/>
          <w:lang w:val="en-US"/>
        </w:rPr>
      </w:pPr>
      <w:r>
        <w:rPr>
          <w:rFonts w:ascii="GHEA Grapalat" w:eastAsia="GHEA Grapalat" w:hAnsi="GHEA Grapalat" w:cs="GHEA Grapalat"/>
          <w:color w:val="0D0D0D"/>
          <w:lang w:val="en-US"/>
        </w:rPr>
        <w:t>Քրեական և քրեական դատավարության ոլորտի բարեփոխումները պայմանավորված են ոլորտային նոր օրենսգրքերի ընդունմամբ: Մասնավորապես, անհրաժեշտ է ապահովել ինչպես նոր օրենսգրքերի կիրակումը, այնպես էլ դրանց պրակտիկ կիրառման համար ստեղծել անհրաժեշտ իրավական և գործնական նախադրյալներ:</w:t>
      </w:r>
    </w:p>
    <w:p w:rsidR="00DD65FE" w:rsidRDefault="00DD65FE" w:rsidP="004431C7">
      <w:pPr>
        <w:tabs>
          <w:tab w:val="left" w:pos="271"/>
        </w:tabs>
        <w:spacing w:line="276" w:lineRule="auto"/>
        <w:ind w:firstLine="540"/>
        <w:jc w:val="both"/>
        <w:rPr>
          <w:rFonts w:ascii="GHEA Grapalat" w:eastAsia="GHEA Grapalat" w:hAnsi="GHEA Grapalat" w:cs="GHEA Grapalat"/>
          <w:color w:val="0D0D0D"/>
          <w:lang w:val="en-US"/>
        </w:rPr>
      </w:pPr>
      <w:r>
        <w:rPr>
          <w:rFonts w:ascii="GHEA Grapalat" w:eastAsia="GHEA Grapalat" w:hAnsi="GHEA Grapalat" w:cs="GHEA Grapalat"/>
          <w:color w:val="0D0D0D"/>
          <w:lang w:val="en-US"/>
        </w:rPr>
        <w:t>Միևնույն ժամանակ, բարեփոխումների տրամաբանությունից բխում է նաև քրեակատարողական և պրոբացիայի ոլորտներում համակարգային բարելավումների իրականացումը: Ընդ որում, բարելավումները պետք է իրականացվեն ինչպես ընթացակարգային, այնպես էլ կադրային և նյութական ռեսուրսների զարգացման ուղղություններով, ներառյալ՝ էլեկտրոնային գործիքների ներդնումը:</w:t>
      </w:r>
      <w:r w:rsidR="0019431B" w:rsidRPr="0019431B">
        <w:rPr>
          <w:rFonts w:ascii="GHEA Grapalat" w:eastAsia="GHEA Grapalat" w:hAnsi="GHEA Grapalat" w:cs="GHEA Grapalat"/>
        </w:rPr>
        <w:t xml:space="preserve"> </w:t>
      </w:r>
      <w:r w:rsidR="0019431B">
        <w:rPr>
          <w:rFonts w:ascii="GHEA Grapalat" w:eastAsia="GHEA Grapalat" w:hAnsi="GHEA Grapalat" w:cs="GHEA Grapalat"/>
        </w:rPr>
        <w:t>Էլեկտրոնային արդարադատության համակարգերի ներդ</w:t>
      </w:r>
      <w:r w:rsidR="00DC68EC">
        <w:rPr>
          <w:rFonts w:ascii="GHEA Grapalat" w:eastAsia="GHEA Grapalat" w:hAnsi="GHEA Grapalat" w:cs="GHEA Grapalat"/>
        </w:rPr>
        <w:t>ն</w:t>
      </w:r>
      <w:r w:rsidR="0019431B">
        <w:rPr>
          <w:rFonts w:ascii="GHEA Grapalat" w:eastAsia="GHEA Grapalat" w:hAnsi="GHEA Grapalat" w:cs="GHEA Grapalat"/>
        </w:rPr>
        <w:t>մանը զուգահեռ իրավական դաշտի համապատասխանեցումը և նախապատրաստումը բխում են նաև այս ոլորտում սահմանված Եվրոպայի խորհրդի չափանիշներից. օրինակ` Արդարադատության արդյունավետության եվրոպական հանձնաժողովի (CEPEJ) կողմից մշակված ուղեցույցի համաձայն` էլեկտրոնային արդարադատության վերաբերյալ օրենսդրությունը անհրաժեշտ նախապայման է դատական ընթացակարգերի հաջող թվայնացման համար</w:t>
      </w:r>
      <w:r w:rsidR="0019431B">
        <w:rPr>
          <w:rStyle w:val="FootnoteReference"/>
          <w:rFonts w:ascii="GHEA Grapalat" w:eastAsia="GHEA Grapalat" w:hAnsi="GHEA Grapalat" w:cs="GHEA Grapalat"/>
        </w:rPr>
        <w:footnoteReference w:id="32"/>
      </w:r>
      <w:r w:rsidR="0019431B">
        <w:rPr>
          <w:rFonts w:ascii="GHEA Grapalat" w:eastAsia="GHEA Grapalat" w:hAnsi="GHEA Grapalat" w:cs="GHEA Grapalat"/>
        </w:rPr>
        <w:t>։ Իր հերթին, Եվրոպական դատավորների խորհրդատվական խորհուրդը, նույնպես ընդգծելով նախօրոք օրենսդրական փոփոխություններ կատարելու անհրաժեշտությունը, նշել է նաև, որ դրանք պետք է ուժի մեջ մտնեն էլեկտրոնային համակարգերի ներդնումից հետո միայն</w:t>
      </w:r>
      <w:r w:rsidR="0019431B">
        <w:rPr>
          <w:rStyle w:val="FootnoteReference"/>
          <w:rFonts w:ascii="GHEA Grapalat" w:eastAsia="GHEA Grapalat" w:hAnsi="GHEA Grapalat" w:cs="GHEA Grapalat"/>
        </w:rPr>
        <w:footnoteReference w:id="33"/>
      </w:r>
      <w:r w:rsidR="0019431B">
        <w:rPr>
          <w:rFonts w:ascii="GHEA Grapalat" w:eastAsia="GHEA Grapalat" w:hAnsi="GHEA Grapalat" w:cs="GHEA Grapalat"/>
        </w:rPr>
        <w:t>։</w:t>
      </w:r>
    </w:p>
    <w:p w:rsidR="00CE4FCF" w:rsidRPr="00DD65FE" w:rsidRDefault="00CE4FCF" w:rsidP="004431C7">
      <w:pPr>
        <w:tabs>
          <w:tab w:val="left" w:pos="271"/>
        </w:tabs>
        <w:spacing w:line="276" w:lineRule="auto"/>
        <w:ind w:firstLine="540"/>
        <w:jc w:val="both"/>
        <w:rPr>
          <w:rFonts w:ascii="GHEA Grapalat" w:eastAsia="GHEA Grapalat" w:hAnsi="GHEA Grapalat" w:cs="GHEA Grapalat"/>
          <w:color w:val="0D0D0D"/>
          <w:lang w:val="en-US"/>
        </w:rPr>
      </w:pPr>
      <w:r>
        <w:rPr>
          <w:rFonts w:ascii="GHEA Grapalat" w:eastAsia="GHEA Grapalat" w:hAnsi="GHEA Grapalat" w:cs="GHEA Grapalat"/>
          <w:color w:val="0D0D0D"/>
          <w:lang w:val="en-US"/>
        </w:rPr>
        <w:t xml:space="preserve">Այս համատեքստում կարևոր է անդրադառնալ նաև քննչական մարմիններին, որոնց համար նոր օրենսգրքերի ընդունմամբ պայմանավորված անհրաժեշտ է սահմանել նախադրյալներ՝ ապահովելու վարույթի </w:t>
      </w:r>
      <w:r w:rsidR="006723C2">
        <w:rPr>
          <w:rFonts w:ascii="GHEA Grapalat" w:eastAsia="GHEA Grapalat" w:hAnsi="GHEA Grapalat" w:cs="GHEA Grapalat"/>
          <w:color w:val="0D0D0D"/>
          <w:lang w:val="en-US"/>
        </w:rPr>
        <w:t>արդյունավետությա</w:t>
      </w:r>
      <w:r>
        <w:rPr>
          <w:rFonts w:ascii="GHEA Grapalat" w:eastAsia="GHEA Grapalat" w:hAnsi="GHEA Grapalat" w:cs="GHEA Grapalat"/>
          <w:color w:val="0D0D0D"/>
          <w:lang w:val="en-US"/>
        </w:rPr>
        <w:t>նը միտված նրանց մասնագիտական որակները և կարողությունները:</w:t>
      </w:r>
    </w:p>
    <w:p w:rsidR="00DD65FE" w:rsidRDefault="00DD65FE" w:rsidP="004431C7">
      <w:pPr>
        <w:tabs>
          <w:tab w:val="left" w:pos="271"/>
        </w:tabs>
        <w:spacing w:line="276" w:lineRule="auto"/>
        <w:ind w:firstLine="540"/>
        <w:jc w:val="both"/>
        <w:rPr>
          <w:rFonts w:ascii="GHEA Grapalat" w:eastAsia="Arial" w:hAnsi="GHEA Grapalat" w:cs="Arial"/>
          <w:color w:val="000000"/>
          <w:lang w:val="en-US"/>
        </w:rPr>
      </w:pPr>
    </w:p>
    <w:p w:rsidR="005738B4" w:rsidRDefault="005738B4" w:rsidP="004431C7">
      <w:pPr>
        <w:tabs>
          <w:tab w:val="left" w:pos="271"/>
        </w:tabs>
        <w:spacing w:line="276" w:lineRule="auto"/>
        <w:ind w:firstLine="540"/>
        <w:jc w:val="both"/>
        <w:rPr>
          <w:rFonts w:ascii="GHEA Grapalat" w:hAnsi="GHEA Grapalat"/>
          <w:b/>
          <w:lang w:val="en-US"/>
        </w:rPr>
      </w:pPr>
    </w:p>
    <w:p w:rsidR="005738B4" w:rsidRDefault="005738B4" w:rsidP="004431C7">
      <w:pPr>
        <w:tabs>
          <w:tab w:val="left" w:pos="271"/>
        </w:tabs>
        <w:spacing w:line="276" w:lineRule="auto"/>
        <w:ind w:firstLine="540"/>
        <w:jc w:val="both"/>
        <w:rPr>
          <w:rFonts w:ascii="GHEA Grapalat" w:hAnsi="GHEA Grapalat"/>
          <w:b/>
          <w:lang w:val="en-US"/>
        </w:rPr>
      </w:pPr>
    </w:p>
    <w:p w:rsidR="005738B4" w:rsidRDefault="005738B4" w:rsidP="004431C7">
      <w:pPr>
        <w:tabs>
          <w:tab w:val="left" w:pos="271"/>
        </w:tabs>
        <w:spacing w:line="276" w:lineRule="auto"/>
        <w:ind w:firstLine="540"/>
        <w:jc w:val="both"/>
        <w:rPr>
          <w:rFonts w:ascii="GHEA Grapalat" w:hAnsi="GHEA Grapalat"/>
          <w:b/>
          <w:lang w:val="en-US"/>
        </w:rPr>
      </w:pPr>
    </w:p>
    <w:p w:rsidR="00584D8C" w:rsidRPr="00B55C48" w:rsidRDefault="00584D8C" w:rsidP="004431C7">
      <w:pPr>
        <w:tabs>
          <w:tab w:val="left" w:pos="271"/>
        </w:tabs>
        <w:spacing w:line="276" w:lineRule="auto"/>
        <w:ind w:firstLine="540"/>
        <w:jc w:val="both"/>
        <w:rPr>
          <w:rFonts w:ascii="GHEA Grapalat" w:hAnsi="GHEA Grapalat"/>
          <w:b/>
        </w:rPr>
      </w:pPr>
      <w:r w:rsidRPr="00B55C48">
        <w:rPr>
          <w:rFonts w:ascii="GHEA Grapalat" w:hAnsi="GHEA Grapalat"/>
          <w:b/>
        </w:rPr>
        <w:lastRenderedPageBreak/>
        <w:t>Քրեական և քրեական դատավարության նոր օրենսգրքերի պրակտիկ կիրառման ապահովում</w:t>
      </w:r>
    </w:p>
    <w:p w:rsidR="00584D8C" w:rsidRPr="00B55C48" w:rsidRDefault="00DD65FE" w:rsidP="004431C7">
      <w:pPr>
        <w:tabs>
          <w:tab w:val="left" w:pos="271"/>
        </w:tabs>
        <w:spacing w:line="276" w:lineRule="auto"/>
        <w:ind w:firstLine="540"/>
        <w:jc w:val="both"/>
        <w:rPr>
          <w:rFonts w:ascii="GHEA Grapalat" w:eastAsia="GHEA Grapalat" w:hAnsi="GHEA Grapalat" w:cs="GHEA Grapalat"/>
          <w:color w:val="0D0D0D"/>
          <w:lang w:val="en-US"/>
        </w:rPr>
      </w:pPr>
      <w:r>
        <w:rPr>
          <w:rFonts w:ascii="GHEA Grapalat" w:eastAsia="GHEA Grapalat" w:hAnsi="GHEA Grapalat" w:cs="GHEA Grapalat"/>
          <w:color w:val="0D0D0D"/>
          <w:lang w:val="en-US"/>
        </w:rPr>
        <w:t>Ա</w:t>
      </w:r>
      <w:r w:rsidR="00584D8C" w:rsidRPr="00B55C48">
        <w:rPr>
          <w:rFonts w:ascii="GHEA Grapalat" w:eastAsia="GHEA Grapalat" w:hAnsi="GHEA Grapalat" w:cs="GHEA Grapalat"/>
          <w:color w:val="0D0D0D"/>
        </w:rPr>
        <w:t>զգային ժողովի կողմից 2021 թվականի մայիսի 5-ին և 2021 թվականի հունիսի 30-ին երկրորդ ընթերցմամբ և ամբողջությամբ ընդունվել են համապատասխանաբար քրեական և քրեական դատավարության նոր օրենսգրքերը: Օրենսգրքերի կիրառումն ապահովելու նպատակով անհրաժեշտ աշխատանքներն իրականացվում են մի քանի ուղղություններով՝ օրենսգրքերը կիրառող մարմինների նյութատեխնիկական և անհրաժեշտ հաստիքային միավորներով ապահովում, հարակից օրենքների ներդաշնակեցում, որը նախատեսված է նշված օրենսգրքերի կիրարկման ցանկերում, իրավապահ մարմինների իրազեկում: Հաշվի առնելով սույն ռազմավարության էությունն ու թիրախները՝ անհրաժեշտ է ռազմավարական մակարդակում հստակեցնել ճանապարհային այն քարտեզը, որը միտված է լինելու երկու նոր օրենսգրքերի սահուն իմպլեմենտացիայի ապահովմանը:</w:t>
      </w:r>
    </w:p>
    <w:p w:rsidR="00584D8C" w:rsidRPr="00B55C48" w:rsidRDefault="00584D8C" w:rsidP="004431C7">
      <w:pPr>
        <w:tabs>
          <w:tab w:val="left" w:pos="271"/>
        </w:tabs>
        <w:spacing w:line="276" w:lineRule="auto"/>
        <w:ind w:firstLine="540"/>
        <w:jc w:val="both"/>
        <w:rPr>
          <w:rFonts w:ascii="GHEA Grapalat" w:eastAsia="GHEA Grapalat" w:hAnsi="GHEA Grapalat" w:cs="GHEA Grapalat"/>
          <w:color w:val="0D0D0D"/>
          <w:lang w:val="en-US"/>
        </w:rPr>
      </w:pPr>
    </w:p>
    <w:p w:rsidR="00584D8C" w:rsidRPr="00B55C48" w:rsidRDefault="00584D8C" w:rsidP="004431C7">
      <w:pPr>
        <w:tabs>
          <w:tab w:val="left" w:pos="271"/>
        </w:tabs>
        <w:spacing w:line="276" w:lineRule="auto"/>
        <w:ind w:firstLine="540"/>
        <w:jc w:val="both"/>
        <w:rPr>
          <w:rFonts w:ascii="GHEA Grapalat" w:hAnsi="GHEA Grapalat"/>
          <w:b/>
        </w:rPr>
      </w:pPr>
      <w:r w:rsidRPr="00B55C48">
        <w:rPr>
          <w:rFonts w:ascii="GHEA Grapalat" w:hAnsi="GHEA Grapalat"/>
          <w:b/>
        </w:rPr>
        <w:t>Քրեակատարողական և պրոբացիայի ոլորտում կարողությունների հզորացում</w:t>
      </w:r>
    </w:p>
    <w:p w:rsidR="00584D8C" w:rsidRPr="00B55C48" w:rsidRDefault="00584D8C" w:rsidP="004431C7">
      <w:pPr>
        <w:tabs>
          <w:tab w:val="left" w:pos="271"/>
        </w:tabs>
        <w:spacing w:line="276" w:lineRule="auto"/>
        <w:ind w:firstLine="540"/>
        <w:jc w:val="both"/>
        <w:rPr>
          <w:rFonts w:ascii="GHEA Grapalat" w:hAnsi="GHEA Grapalat"/>
        </w:rPr>
      </w:pPr>
      <w:r w:rsidRPr="00B55C48">
        <w:rPr>
          <w:rFonts w:ascii="GHEA Grapalat" w:hAnsi="GHEA Grapalat"/>
        </w:rPr>
        <w:t>Արդարադատության ոլորտում իրականացվող բարեփոխումները տարիներ շարունակ կենտրոնացված են եղել առավելապես դատական ոլորտի վրա, մինչդեռ քրեական արդարադատության շղթայի մաս կազմող այլ սուբյեկտները ևս անմասն չպետք է մնան բարեփոխումների համալիրից: Այս շղթայի մեջ իրենց ուրույն տեղն ունեն քրեակատարողական և պրոբացիայի ծառայությունները, որոնց զարգացումն ուղղակիորեն ազդում է արդարադատության ողջ համակարգի բարելավման վրա:</w:t>
      </w:r>
    </w:p>
    <w:p w:rsidR="00584D8C" w:rsidRPr="00B55C48" w:rsidRDefault="00584D8C" w:rsidP="004431C7">
      <w:pPr>
        <w:tabs>
          <w:tab w:val="left" w:pos="271"/>
        </w:tabs>
        <w:spacing w:line="276" w:lineRule="auto"/>
        <w:ind w:firstLine="540"/>
        <w:jc w:val="both"/>
        <w:rPr>
          <w:rFonts w:ascii="GHEA Grapalat" w:hAnsi="GHEA Grapalat" w:cs="Sylfaen"/>
          <w:b/>
        </w:rPr>
      </w:pPr>
      <w:r w:rsidRPr="00B55C48">
        <w:rPr>
          <w:rFonts w:ascii="GHEA Grapalat" w:hAnsi="GHEA Grapalat"/>
        </w:rPr>
        <w:t xml:space="preserve">Մասնավորապես՝ </w:t>
      </w:r>
      <w:r w:rsidR="002B4768">
        <w:rPr>
          <w:rFonts w:ascii="GHEA Grapalat" w:hAnsi="GHEA Grapalat"/>
        </w:rPr>
        <w:t>Արդարադատության նախարարության</w:t>
      </w:r>
      <w:r w:rsidRPr="00B55C48">
        <w:rPr>
          <w:rFonts w:ascii="GHEA Grapalat" w:hAnsi="GHEA Grapalat"/>
        </w:rPr>
        <w:t xml:space="preserve"> քրեակատարողական ծառայությունը, հատկապես հայեցակարգային առումով նոր քրեակատարողական հիմնարկի ձևավորման համատեքստում, և </w:t>
      </w:r>
      <w:r w:rsidR="002B4768">
        <w:rPr>
          <w:rFonts w:ascii="GHEA Grapalat" w:hAnsi="GHEA Grapalat"/>
        </w:rPr>
        <w:t>Արդարադատության նախարարության</w:t>
      </w:r>
      <w:r w:rsidRPr="00B55C48">
        <w:rPr>
          <w:rFonts w:ascii="GHEA Grapalat" w:hAnsi="GHEA Grapalat"/>
        </w:rPr>
        <w:t xml:space="preserve"> պրոբացիայի ծառայությունը անհրաժեշտ է համալրել պրոֆեսիոնալ և բարեվարք կադրերով՝ գործնականում վերասոցիալականացման և վերականգնողական արդարադատության գաղափարախոսությունները ամրապնդելու նպատակով: Որակյալ կադրերի պատրաստումը կարող է իրականացվել Պարեկային ծառայության օրինակով՝ տեսական և գործնական գիտելիքների համատեղման նմանատիպ մեթոդների կիրառմամբ: Բացի այդ, քրեակատարողական ծառայողների </w:t>
      </w:r>
      <w:r w:rsidRPr="00B55C48">
        <w:rPr>
          <w:rFonts w:ascii="GHEA Grapalat" w:hAnsi="GHEA Grapalat" w:cs="Sylfaen"/>
        </w:rPr>
        <w:t>հաշվետու և թափանցիկ գործելաոճն ապահովելու, կոռուպցիոն ռիսկերը նվազեցնելու նպատակով՝ անհրաժեշտ է քրեակատարողական հիմնարկներն ապահովել արդի տեսահսկման և օպերատիվ կառավարման գործիքակազմերով, ինչը նաև հնարավորություն կտա հետագայում հնարավոր վարույթների շրջանակներում որպես ապացույց օգտագործել նշված գործիքակազմերի միջոցով ձեռք բերված տվյալները:</w:t>
      </w:r>
    </w:p>
    <w:p w:rsidR="00584D8C" w:rsidRPr="00B55C48" w:rsidRDefault="00584D8C" w:rsidP="004431C7">
      <w:pPr>
        <w:tabs>
          <w:tab w:val="left" w:pos="271"/>
        </w:tabs>
        <w:spacing w:line="276" w:lineRule="auto"/>
        <w:ind w:firstLine="540"/>
        <w:jc w:val="both"/>
        <w:rPr>
          <w:rFonts w:ascii="GHEA Grapalat" w:eastAsia="GHEA Grapalat" w:hAnsi="GHEA Grapalat" w:cs="GHEA Grapalat"/>
          <w:color w:val="0D0D0D"/>
          <w:lang w:val="en-US"/>
        </w:rPr>
      </w:pPr>
      <w:r w:rsidRPr="00B55C48">
        <w:rPr>
          <w:rFonts w:ascii="GHEA Grapalat" w:hAnsi="GHEA Grapalat"/>
        </w:rPr>
        <w:t xml:space="preserve">Սույն ռազմավարության շրջանակներում առանձնացվել են այն միջոցառումները, որոնք կարևորվում են դատական բարեփոխումների շարունակականությունը </w:t>
      </w:r>
      <w:r w:rsidRPr="00B55C48">
        <w:rPr>
          <w:rFonts w:ascii="GHEA Grapalat" w:hAnsi="GHEA Grapalat"/>
        </w:rPr>
        <w:lastRenderedPageBreak/>
        <w:t>ապահովելու տեսանկյունից, իսկ այլ բարեփոխումները նախատեսված են նեղ ոլորտային ռազմավարությամբ:</w:t>
      </w:r>
    </w:p>
    <w:p w:rsidR="00584D8C" w:rsidRPr="00B55C48" w:rsidRDefault="00584D8C" w:rsidP="004431C7">
      <w:pPr>
        <w:tabs>
          <w:tab w:val="left" w:pos="271"/>
        </w:tabs>
        <w:spacing w:line="276" w:lineRule="auto"/>
        <w:ind w:firstLine="540"/>
        <w:jc w:val="both"/>
        <w:rPr>
          <w:rFonts w:ascii="GHEA Grapalat" w:eastAsia="GHEA Grapalat" w:hAnsi="GHEA Grapalat" w:cs="GHEA Grapalat"/>
          <w:color w:val="0D0D0D"/>
          <w:lang w:val="en-US"/>
        </w:rPr>
      </w:pPr>
    </w:p>
    <w:p w:rsidR="00584D8C" w:rsidRPr="00B55C48" w:rsidRDefault="00584D8C" w:rsidP="004431C7">
      <w:pPr>
        <w:spacing w:line="276" w:lineRule="auto"/>
        <w:ind w:firstLine="706"/>
        <w:jc w:val="both"/>
        <w:rPr>
          <w:rFonts w:ascii="GHEA Grapalat" w:eastAsia="GHEA Grapalat" w:hAnsi="GHEA Grapalat" w:cs="GHEA Grapalat"/>
          <w:b/>
        </w:rPr>
      </w:pPr>
      <w:r w:rsidRPr="00B55C48">
        <w:rPr>
          <w:rFonts w:ascii="GHEA Grapalat" w:eastAsia="GHEA Grapalat" w:hAnsi="GHEA Grapalat" w:cs="GHEA Grapalat"/>
          <w:b/>
        </w:rPr>
        <w:t>Քննչական մարմինների համակարգի բարեփոխում</w:t>
      </w:r>
    </w:p>
    <w:p w:rsidR="00584D8C" w:rsidRPr="00B55C48" w:rsidRDefault="00584D8C" w:rsidP="004431C7">
      <w:pPr>
        <w:spacing w:line="276" w:lineRule="auto"/>
        <w:ind w:firstLine="706"/>
        <w:jc w:val="both"/>
        <w:rPr>
          <w:rFonts w:ascii="GHEA Grapalat" w:hAnsi="GHEA Grapalat"/>
          <w:lang w:val="en-US"/>
        </w:rPr>
      </w:pPr>
      <w:r w:rsidRPr="00B55C48">
        <w:rPr>
          <w:rFonts w:ascii="GHEA Grapalat" w:hAnsi="GHEA Grapalat"/>
          <w:lang w:val="en-US"/>
        </w:rPr>
        <w:t xml:space="preserve">Արդարադատության համակարգի առողջացման նպատակով կարևոր է ապահովել, որ քննչական մարմիններն իրենց կառուցվածքով, գործունեության սկզբունքներով և մասնագիտական ներուժով համապատասխանեն արդարադատության նոր հայեցակարգի տեսլականին: Այս համատեքստում հարկ է նշել, որ Հայաստանի Հանրապետությունը արդեն իսկ մի շարք օրենսդրական բարեփոխումների իրականացման արդյունքում ներդրել է բարեվարքության ուսումնասիրության կառուցակարգեր  դատական, դատախազական համակարգերում, սույն գործընթացի կազմակերպման համար նախատեսվել է իրավասու մարմին, որը օժտվել է համապատասխան գործիքակազմով: Նշված կառուցակարգերը գործարկվել են նաև Հակակոռուպցիոն կոմիտեի ծառայողների համար: Սակայն հարկ է ապահովել նշված բարեփոխումների շարունակականությունը՝ դրանք տարածելով նաև իրավապահ համակարգի մյուս մարմինների վրա, այսպիսով ապահովելով նշված համակարգերում բարեվարք կադրերի ներգրավումը: Բացի այդ, իրավապահ համակարգում բարձր պրոֆեսիոնալիզմ ապահովելու նպատակով անհրաժեշտ է հետևողական լինել կարողությունների զարգացման հարցում՝ պարբերաբար իրականացնելով անձնակազմի վերապատրաստումներ:  </w:t>
      </w:r>
    </w:p>
    <w:p w:rsidR="00584D8C" w:rsidRPr="00B55C48" w:rsidRDefault="00584D8C" w:rsidP="004431C7">
      <w:pPr>
        <w:spacing w:line="276" w:lineRule="auto"/>
        <w:ind w:firstLine="706"/>
        <w:jc w:val="both"/>
        <w:rPr>
          <w:rFonts w:ascii="GHEA Grapalat" w:hAnsi="GHEA Grapalat"/>
          <w:lang w:val="en-US"/>
        </w:rPr>
      </w:pPr>
      <w:r w:rsidRPr="00B55C48">
        <w:rPr>
          <w:rFonts w:ascii="GHEA Grapalat" w:hAnsi="GHEA Grapalat"/>
          <w:lang w:val="en-US"/>
        </w:rPr>
        <w:t>Նշվածով պայմանավորված՝ քննչական մարմինների համակարգի բարեփոխման նպատակով անհրաժեշտ է՝</w:t>
      </w:r>
    </w:p>
    <w:p w:rsidR="00584D8C" w:rsidRPr="00B55C48" w:rsidRDefault="00584D8C" w:rsidP="004431C7">
      <w:pPr>
        <w:spacing w:line="276" w:lineRule="auto"/>
        <w:ind w:firstLine="706"/>
        <w:jc w:val="both"/>
        <w:rPr>
          <w:rFonts w:ascii="GHEA Grapalat" w:hAnsi="GHEA Grapalat"/>
          <w:lang w:val="en-US"/>
        </w:rPr>
      </w:pPr>
      <w:r w:rsidRPr="00B55C48">
        <w:rPr>
          <w:rFonts w:ascii="GHEA Grapalat" w:hAnsi="GHEA Grapalat"/>
          <w:lang w:val="en-US"/>
        </w:rPr>
        <w:t>ա) նախատեսել քննիչների թեկնածուների և առաջխաղացման ցուցակում ընդգրկված անձանց բարեվարքության ստուգման կառուցակարգեր.</w:t>
      </w:r>
    </w:p>
    <w:p w:rsidR="007F1308" w:rsidRDefault="00584D8C" w:rsidP="004431C7">
      <w:pPr>
        <w:spacing w:line="276" w:lineRule="auto"/>
        <w:ind w:firstLine="706"/>
        <w:jc w:val="both"/>
        <w:rPr>
          <w:rFonts w:ascii="GHEA Grapalat" w:hAnsi="GHEA Grapalat"/>
          <w:lang w:val="en-US"/>
        </w:rPr>
      </w:pPr>
      <w:r w:rsidRPr="00B55C48">
        <w:rPr>
          <w:rFonts w:ascii="GHEA Grapalat" w:hAnsi="GHEA Grapalat"/>
          <w:lang w:val="en-US"/>
        </w:rPr>
        <w:t>բ) զարգացնել քննիչների, այդ թվում՝ Հակակոռուպցիոն կոմիտեում ինքնավար պաշտոն զբաղեցնող անձանց կարողությունները՝ կոռուպցիոն, տնտեսական, պաշտոնեական և այլ հանցագործությունների քննության, էլեկտրոնային ապացույցների հետ աշխատելու և այլ բնագավառներում</w:t>
      </w:r>
      <w:r w:rsidR="007F1308">
        <w:rPr>
          <w:rFonts w:ascii="GHEA Grapalat" w:hAnsi="GHEA Grapalat"/>
          <w:lang w:val="en-US"/>
        </w:rPr>
        <w:t>.</w:t>
      </w:r>
    </w:p>
    <w:p w:rsidR="00584D8C" w:rsidRDefault="007F1308" w:rsidP="004431C7">
      <w:pPr>
        <w:spacing w:line="276" w:lineRule="auto"/>
        <w:ind w:firstLine="706"/>
        <w:jc w:val="both"/>
        <w:rPr>
          <w:rFonts w:ascii="GHEA Grapalat" w:hAnsi="GHEA Grapalat"/>
          <w:lang w:val="en-US"/>
        </w:rPr>
      </w:pPr>
      <w:r w:rsidRPr="001E6FAD">
        <w:rPr>
          <w:rFonts w:ascii="GHEA Grapalat" w:hAnsi="GHEA Grapalat"/>
        </w:rPr>
        <w:t>գ) նախատեսել քննիչնե</w:t>
      </w:r>
      <w:r>
        <w:rPr>
          <w:rFonts w:ascii="GHEA Grapalat" w:hAnsi="GHEA Grapalat"/>
        </w:rPr>
        <w:t xml:space="preserve">րի բարեվարքության շարունակական </w:t>
      </w:r>
      <w:r w:rsidRPr="00A20D07">
        <w:rPr>
          <w:rFonts w:ascii="GHEA Grapalat" w:hAnsi="GHEA Grapalat"/>
        </w:rPr>
        <w:t xml:space="preserve">ստուգման </w:t>
      </w:r>
      <w:r w:rsidRPr="001E6FAD">
        <w:rPr>
          <w:rFonts w:ascii="GHEA Grapalat" w:hAnsi="GHEA Grapalat"/>
        </w:rPr>
        <w:t>կա</w:t>
      </w:r>
      <w:r>
        <w:rPr>
          <w:rFonts w:ascii="GHEA Grapalat" w:hAnsi="GHEA Grapalat"/>
        </w:rPr>
        <w:t>ռուցակարգեր</w:t>
      </w:r>
      <w:r w:rsidRPr="001E6FAD">
        <w:rPr>
          <w:rFonts w:ascii="GHEA Grapalat" w:hAnsi="GHEA Grapalat"/>
        </w:rPr>
        <w:t xml:space="preserve"> (</w:t>
      </w:r>
      <w:r>
        <w:rPr>
          <w:rFonts w:ascii="GHEA Grapalat" w:eastAsia="GHEA Grapalat" w:hAnsi="GHEA Grapalat" w:cs="GHEA Grapalat"/>
        </w:rPr>
        <w:t>գույքային դրություն</w:t>
      </w:r>
      <w:r w:rsidRPr="009C0868">
        <w:rPr>
          <w:rFonts w:ascii="GHEA Grapalat" w:eastAsia="GHEA Grapalat" w:hAnsi="GHEA Grapalat" w:cs="GHEA Grapalat"/>
        </w:rPr>
        <w:t>, անհամատեղելիության պահանջներ</w:t>
      </w:r>
      <w:r>
        <w:rPr>
          <w:rFonts w:ascii="GHEA Grapalat" w:eastAsia="GHEA Grapalat" w:hAnsi="GHEA Grapalat" w:cs="GHEA Grapalat"/>
        </w:rPr>
        <w:t>ի պահպանվածություն</w:t>
      </w:r>
      <w:r w:rsidRPr="009C0868">
        <w:rPr>
          <w:rFonts w:ascii="GHEA Grapalat" w:eastAsia="GHEA Grapalat" w:hAnsi="GHEA Grapalat" w:cs="GHEA Grapalat"/>
        </w:rPr>
        <w:t xml:space="preserve">, շահերի բախման </w:t>
      </w:r>
      <w:r>
        <w:rPr>
          <w:rFonts w:ascii="GHEA Grapalat" w:eastAsia="GHEA Grapalat" w:hAnsi="GHEA Grapalat" w:cs="GHEA Grapalat"/>
        </w:rPr>
        <w:t>իրավիճակներ</w:t>
      </w:r>
      <w:r w:rsidRPr="009C0868">
        <w:rPr>
          <w:rFonts w:ascii="GHEA Grapalat" w:eastAsia="GHEA Grapalat" w:hAnsi="GHEA Grapalat" w:cs="GHEA Grapalat"/>
        </w:rPr>
        <w:t xml:space="preserve"> և այլ սահմանափակումներ</w:t>
      </w:r>
      <w:r w:rsidRPr="001E6FAD">
        <w:rPr>
          <w:rFonts w:ascii="GHEA Grapalat" w:eastAsia="GHEA Grapalat" w:hAnsi="GHEA Grapalat" w:cs="GHEA Grapalat"/>
        </w:rPr>
        <w:t>)</w:t>
      </w:r>
      <w:r w:rsidR="00584D8C" w:rsidRPr="00B55C48">
        <w:rPr>
          <w:rFonts w:ascii="GHEA Grapalat" w:hAnsi="GHEA Grapalat"/>
          <w:lang w:val="en-US"/>
        </w:rPr>
        <w:t>:</w:t>
      </w:r>
    </w:p>
    <w:p w:rsidR="00AB54C2" w:rsidRDefault="004D13FE" w:rsidP="004431C7">
      <w:pPr>
        <w:spacing w:line="276" w:lineRule="auto"/>
        <w:ind w:firstLine="706"/>
        <w:jc w:val="both"/>
        <w:rPr>
          <w:rFonts w:ascii="GHEA Grapalat" w:hAnsi="GHEA Grapalat"/>
          <w:lang w:val="en-US"/>
        </w:rPr>
      </w:pPr>
      <w:r w:rsidRPr="0001576D">
        <w:rPr>
          <w:rFonts w:ascii="GHEA Grapalat" w:hAnsi="GHEA Grapalat"/>
        </w:rPr>
        <w:t>Ինչպես դատական իշխանության պարագայում,  քննչական մարմինների դեպքում ևս կարևոր է բարեվարք կադրերով համալրվածությունը: Հարկ է նշել, որ ներկայումս բարեվարքության ստուգման կառուցակարգեր սահմանված են միայն Հակակոռուպցիոն կոմիտեի պարագայում: Սակայն կարևորելով պետության զարգացման գործում կայացած, բարեվարք, կոռուպցիայից զերծ իրավապահ համակարգի առկայությունը</w:t>
      </w:r>
      <w:r>
        <w:rPr>
          <w:rFonts w:ascii="GHEA Grapalat" w:hAnsi="GHEA Grapalat"/>
          <w:lang w:val="en-US"/>
        </w:rPr>
        <w:t>`</w:t>
      </w:r>
      <w:r w:rsidRPr="0001576D">
        <w:rPr>
          <w:rFonts w:ascii="GHEA Grapalat" w:hAnsi="GHEA Grapalat"/>
        </w:rPr>
        <w:t xml:space="preserve"> քննչական մարմիններում կոռուպցիայի կանխարգելմանն </w:t>
      </w:r>
      <w:r w:rsidRPr="0001576D">
        <w:rPr>
          <w:rFonts w:ascii="GHEA Grapalat" w:hAnsi="GHEA Grapalat"/>
        </w:rPr>
        <w:lastRenderedPageBreak/>
        <w:t xml:space="preserve">ուղղված քայլերը պետք է կրեն պարբերական բնույթ: Այս համատեքստում </w:t>
      </w:r>
      <w:r>
        <w:rPr>
          <w:rFonts w:ascii="GHEA Grapalat" w:hAnsi="GHEA Grapalat"/>
        </w:rPr>
        <w:t xml:space="preserve">ևս </w:t>
      </w:r>
      <w:r w:rsidRPr="0001576D">
        <w:rPr>
          <w:rFonts w:ascii="GHEA Grapalat" w:hAnsi="GHEA Grapalat"/>
        </w:rPr>
        <w:t xml:space="preserve">կարևոր է քննիչների </w:t>
      </w:r>
      <w:r w:rsidR="007C1126" w:rsidRPr="0001576D">
        <w:rPr>
          <w:rFonts w:ascii="GHEA Grapalat" w:hAnsi="GHEA Grapalat"/>
        </w:rPr>
        <w:t xml:space="preserve">բարեվարքության </w:t>
      </w:r>
      <w:r w:rsidRPr="0001576D">
        <w:rPr>
          <w:rFonts w:ascii="GHEA Grapalat" w:hAnsi="GHEA Grapalat"/>
        </w:rPr>
        <w:t>ինչպես նախնական, այնպես էլ ընթացիկ ստուգման իրականացումը</w:t>
      </w:r>
      <w:r>
        <w:rPr>
          <w:rFonts w:ascii="GHEA Grapalat" w:hAnsi="GHEA Grapalat"/>
        </w:rPr>
        <w:t xml:space="preserve">, որը ինչպես և դատավորների դեպքում հնարավորություն կստեղծի ստուգել քննիչների բարեվարքությունը </w:t>
      </w:r>
      <w:r w:rsidRPr="00553A5A">
        <w:rPr>
          <w:rFonts w:ascii="GHEA Grapalat" w:hAnsi="GHEA Grapalat"/>
        </w:rPr>
        <w:t xml:space="preserve">պաշտոնը ստանձնելու </w:t>
      </w:r>
      <w:r>
        <w:rPr>
          <w:rFonts w:ascii="GHEA Grapalat" w:hAnsi="GHEA Grapalat"/>
        </w:rPr>
        <w:t>և</w:t>
      </w:r>
      <w:r w:rsidRPr="00553A5A">
        <w:rPr>
          <w:rFonts w:ascii="GHEA Grapalat" w:hAnsi="GHEA Grapalat"/>
        </w:rPr>
        <w:t xml:space="preserve"> առաջխաղացման</w:t>
      </w:r>
      <w:r>
        <w:rPr>
          <w:rFonts w:ascii="GHEA Grapalat" w:hAnsi="GHEA Grapalat"/>
        </w:rPr>
        <w:t xml:space="preserve"> փուլերում </w:t>
      </w:r>
      <w:r w:rsidRPr="002913B3">
        <w:rPr>
          <w:rFonts w:ascii="GHEA Grapalat" w:hAnsi="GHEA Grapalat"/>
        </w:rPr>
        <w:t>(</w:t>
      </w:r>
      <w:r>
        <w:rPr>
          <w:rFonts w:ascii="GHEA Grapalat" w:hAnsi="GHEA Grapalat"/>
        </w:rPr>
        <w:t>նախնական ստուգում</w:t>
      </w:r>
      <w:r w:rsidRPr="002913B3">
        <w:rPr>
          <w:rFonts w:ascii="GHEA Grapalat" w:hAnsi="GHEA Grapalat"/>
        </w:rPr>
        <w:t>)</w:t>
      </w:r>
      <w:r>
        <w:rPr>
          <w:rFonts w:ascii="GHEA Grapalat" w:hAnsi="GHEA Grapalat"/>
        </w:rPr>
        <w:t xml:space="preserve">, իսկ հետագայում իրականացնել ընթացիկ ստուգում: Բարեվարքության ընթացիկ ստուգման </w:t>
      </w:r>
      <w:r w:rsidRPr="00553A5A">
        <w:rPr>
          <w:rFonts w:ascii="GHEA Grapalat" w:hAnsi="GHEA Grapalat"/>
        </w:rPr>
        <w:t xml:space="preserve">ընթացքում </w:t>
      </w:r>
      <w:r>
        <w:rPr>
          <w:rFonts w:ascii="GHEA Grapalat" w:hAnsi="GHEA Grapalat"/>
        </w:rPr>
        <w:t xml:space="preserve">կիրականացվի </w:t>
      </w:r>
      <w:r w:rsidRPr="00553A5A">
        <w:rPr>
          <w:rFonts w:ascii="GHEA Grapalat" w:hAnsi="GHEA Grapalat"/>
        </w:rPr>
        <w:t>գույքային դրության, անհամատեղելիության պահանջների պահպանվածության, շահերի բախման իրավիճակների</w:t>
      </w:r>
      <w:r>
        <w:rPr>
          <w:rFonts w:ascii="GHEA Grapalat" w:hAnsi="GHEA Grapalat"/>
        </w:rPr>
        <w:t xml:space="preserve">, </w:t>
      </w:r>
      <w:r w:rsidRPr="00553A5A">
        <w:rPr>
          <w:rFonts w:ascii="GHEA Grapalat" w:hAnsi="GHEA Grapalat"/>
        </w:rPr>
        <w:t>այլ սահմանափակումների</w:t>
      </w:r>
      <w:r>
        <w:rPr>
          <w:rFonts w:ascii="GHEA Grapalat" w:hAnsi="GHEA Grapalat"/>
        </w:rPr>
        <w:t xml:space="preserve"> և օրենքով նախատեսված այլ պահանջների և տեղեկատվության </w:t>
      </w:r>
      <w:r w:rsidRPr="00553A5A">
        <w:rPr>
          <w:rFonts w:ascii="GHEA Grapalat" w:hAnsi="GHEA Grapalat"/>
        </w:rPr>
        <w:t>ստուգում</w:t>
      </w:r>
      <w:r>
        <w:rPr>
          <w:rFonts w:ascii="GHEA Grapalat" w:hAnsi="GHEA Grapalat"/>
        </w:rPr>
        <w:t>, ինչն էլ կապահովի գործող քննիչների բարեվարքության շարունակական գնահատումը:</w:t>
      </w:r>
    </w:p>
    <w:p w:rsidR="00AB54C2" w:rsidRDefault="00AB54C2" w:rsidP="004431C7">
      <w:pPr>
        <w:spacing w:line="276" w:lineRule="auto"/>
        <w:ind w:firstLine="706"/>
        <w:jc w:val="both"/>
        <w:rPr>
          <w:rFonts w:ascii="GHEA Grapalat" w:hAnsi="GHEA Grapalat"/>
          <w:lang w:val="en-US"/>
        </w:rPr>
      </w:pPr>
    </w:p>
    <w:p w:rsidR="007F1308" w:rsidRPr="00B55C48" w:rsidRDefault="00156BAF" w:rsidP="007F1308">
      <w:pPr>
        <w:spacing w:line="276" w:lineRule="auto"/>
        <w:ind w:firstLine="706"/>
        <w:jc w:val="both"/>
        <w:rPr>
          <w:rFonts w:ascii="GHEA Grapalat" w:eastAsia="GHEA Grapalat" w:hAnsi="GHEA Grapalat" w:cs="GHEA Grapalat"/>
          <w:b/>
        </w:rPr>
      </w:pPr>
      <w:r w:rsidRPr="0053442D">
        <w:rPr>
          <w:rFonts w:ascii="GHEA Grapalat" w:eastAsia="GHEA Grapalat" w:hAnsi="GHEA Grapalat" w:cs="GHEA Grapalat"/>
          <w:b/>
        </w:rPr>
        <w:t>Դատախազների բարեվարքության ամրապնդում</w:t>
      </w:r>
    </w:p>
    <w:p w:rsidR="00DC68EC" w:rsidRDefault="003762D2" w:rsidP="003762D2">
      <w:pPr>
        <w:spacing w:line="276" w:lineRule="auto"/>
        <w:ind w:firstLine="706"/>
        <w:jc w:val="both"/>
        <w:rPr>
          <w:rFonts w:ascii="GHEA Grapalat" w:hAnsi="GHEA Grapalat"/>
        </w:rPr>
      </w:pPr>
      <w:r w:rsidRPr="003762D2">
        <w:rPr>
          <w:rFonts w:ascii="GHEA Grapalat" w:hAnsi="GHEA Grapalat"/>
        </w:rPr>
        <w:t>Դատախազական համակարգի բարեփոխման նպատակով անհրաժեշտ է իրականացնել դատախազների բարեվարքության պարբերական գնահատում:</w:t>
      </w:r>
    </w:p>
    <w:p w:rsidR="003762D2" w:rsidRPr="003762D2" w:rsidRDefault="003762D2" w:rsidP="003762D2">
      <w:pPr>
        <w:spacing w:line="276" w:lineRule="auto"/>
        <w:ind w:firstLine="706"/>
        <w:jc w:val="both"/>
        <w:rPr>
          <w:rFonts w:ascii="GHEA Grapalat" w:hAnsi="GHEA Grapalat"/>
        </w:rPr>
      </w:pPr>
      <w:r w:rsidRPr="003762D2">
        <w:rPr>
          <w:rFonts w:ascii="GHEA Grapalat" w:hAnsi="GHEA Grapalat"/>
        </w:rPr>
        <w:t xml:space="preserve">Ներկայումս Կառավարության առջև ծառացած հիմնական խնդիրներից է նաև բարեվարք, կոռուպցիայից զերծ դատախազական համակարգի ձևավորումը: Առկա կարգավորումները դատախազների բարեվարքության ստուգման սահմանափակ հնարավորություններ են տալիս և միայն պաշտոնի նշանակման կամ առաջխաղացման փուլում: </w:t>
      </w:r>
    </w:p>
    <w:p w:rsidR="003762D2" w:rsidRPr="003762D2" w:rsidRDefault="003762D2" w:rsidP="003762D2">
      <w:pPr>
        <w:spacing w:line="276" w:lineRule="auto"/>
        <w:ind w:firstLine="706"/>
        <w:jc w:val="both"/>
        <w:rPr>
          <w:rFonts w:ascii="GHEA Grapalat" w:hAnsi="GHEA Grapalat"/>
        </w:rPr>
      </w:pPr>
      <w:r w:rsidRPr="003762D2">
        <w:rPr>
          <w:rFonts w:ascii="GHEA Grapalat" w:hAnsi="GHEA Grapalat"/>
        </w:rPr>
        <w:t>Մինչդեռ կարևոր է ապահովել դատախազների բարեվարքությունը նրանց գործունեության ողջ ընթացքում, ինչը հնարավոր է երաշխավորել միայն որոշակի պարբերականությամբ իրականացվող ստուգումների միջոցով, երբ կիրականացվի նրանց գույքային դրության, անհամատեղելիության պահանջների պահպանվածության, շահերի բախման իրավիճակների, այլ սահմանափակումների և օրենքով նախատեսված այլ պահանջների և տեղեկատվության ստուգում:</w:t>
      </w:r>
    </w:p>
    <w:p w:rsidR="003762D2" w:rsidRPr="003762D2" w:rsidRDefault="003762D2" w:rsidP="003762D2">
      <w:pPr>
        <w:spacing w:line="276" w:lineRule="auto"/>
        <w:ind w:firstLine="706"/>
        <w:jc w:val="both"/>
        <w:rPr>
          <w:rFonts w:ascii="GHEA Grapalat" w:hAnsi="GHEA Grapalat"/>
        </w:rPr>
      </w:pPr>
      <w:r w:rsidRPr="003762D2">
        <w:rPr>
          <w:rFonts w:ascii="GHEA Grapalat" w:hAnsi="GHEA Grapalat"/>
        </w:rPr>
        <w:t xml:space="preserve">Դատախազների բարեվարքության շարունակական ստուգման նշված կառուցակարգը կնպաստի բարեվարք, կոռուպցիայից զերծ դատախազական համակարգի ձևավորմանը: Նման պայմաններում արդեն իսկ իրականացված բարեփոխումները կամբողջականացվեն՝ ապահովելով դատախազական համակարգում բարեվարք կադրերի առկայությունը, որոնք իրենց գործունեությունը կիրականացնեն առավելապես անկաշկանդ և զերծ կլինեն մասնավոր շահերի ազդեցությունից: </w:t>
      </w:r>
    </w:p>
    <w:p w:rsidR="007F1308" w:rsidRPr="0053442D" w:rsidRDefault="003762D2" w:rsidP="003762D2">
      <w:pPr>
        <w:spacing w:line="276" w:lineRule="auto"/>
        <w:ind w:firstLine="706"/>
        <w:jc w:val="both"/>
        <w:rPr>
          <w:rFonts w:ascii="GHEA Grapalat" w:hAnsi="GHEA Grapalat"/>
        </w:rPr>
      </w:pPr>
      <w:r w:rsidRPr="003762D2">
        <w:rPr>
          <w:rFonts w:ascii="GHEA Grapalat" w:hAnsi="GHEA Grapalat"/>
        </w:rPr>
        <w:t>Արդյունքում դատախազների դեպքում ևս, ինչպես քննիչների և դատավորների պարագայում, կձևավորվի բարեվարքության ստուգման «երկաստիճան» համակարգ. բարեվարքության նախնական ստուգում, որն իրականացվում է պաշտոնը ստանձնելու փուլում կամ առաջխաղացման դեպքում, և ընթացիկ ստուգում, որն իրականացվելու է որոշակի պարբերականությամբ՝ վերը բացահայտված բովանդակությամբ:</w:t>
      </w:r>
    </w:p>
    <w:p w:rsidR="003F61A0" w:rsidRPr="003F61A0" w:rsidRDefault="003F61A0" w:rsidP="00F81922">
      <w:pPr>
        <w:spacing w:line="276" w:lineRule="auto"/>
        <w:jc w:val="center"/>
        <w:rPr>
          <w:rFonts w:ascii="GHEA Grapalat" w:eastAsia="GHEA Grapalat" w:hAnsi="GHEA Grapalat" w:cs="GHEA Grapalat"/>
          <w:b/>
          <w:color w:val="000000"/>
          <w:lang w:val="en-US"/>
        </w:rPr>
      </w:pPr>
      <w:r w:rsidRPr="003762D2">
        <w:rPr>
          <w:rFonts w:ascii="GHEA Grapalat" w:hAnsi="GHEA Grapalat"/>
        </w:rPr>
        <w:br w:type="page"/>
      </w:r>
      <w:r w:rsidRPr="003F61A0">
        <w:rPr>
          <w:rFonts w:ascii="GHEA Grapalat" w:eastAsia="GHEA Grapalat" w:hAnsi="GHEA Grapalat" w:cs="GHEA Grapalat"/>
          <w:b/>
          <w:color w:val="000000"/>
        </w:rPr>
        <w:lastRenderedPageBreak/>
        <w:t>ՌԱԶՄԱՎԱՐԱԿԱՆ ՆՊԱՏԱԿ</w:t>
      </w:r>
    </w:p>
    <w:p w:rsidR="003F61A0" w:rsidRPr="00BD6520" w:rsidRDefault="003F61A0" w:rsidP="00AB54C2">
      <w:pPr>
        <w:pStyle w:val="Heading2"/>
        <w:spacing w:line="276" w:lineRule="auto"/>
        <w:jc w:val="center"/>
        <w:rPr>
          <w:rFonts w:ascii="GHEA Grapalat" w:eastAsia="GHEA Grapalat" w:hAnsi="GHEA Grapalat" w:cs="GHEA Grapalat"/>
          <w:sz w:val="24"/>
          <w:szCs w:val="24"/>
          <w:lang w:val="en-US"/>
        </w:rPr>
      </w:pPr>
      <w:bookmarkStart w:id="63" w:name="_Toc104971847"/>
      <w:r w:rsidRPr="00AA562F">
        <w:rPr>
          <w:rFonts w:ascii="GHEA Grapalat" w:eastAsia="GHEA Grapalat" w:hAnsi="GHEA Grapalat" w:cs="GHEA Grapalat"/>
          <w:sz w:val="24"/>
          <w:szCs w:val="24"/>
        </w:rPr>
        <w:t xml:space="preserve">ՔԱՂԱՔԱՑԻԱԿԱՆ </w:t>
      </w:r>
      <w:r>
        <w:rPr>
          <w:rFonts w:ascii="GHEA Grapalat" w:eastAsia="GHEA Grapalat" w:hAnsi="GHEA Grapalat" w:cs="GHEA Grapalat"/>
          <w:sz w:val="24"/>
          <w:szCs w:val="24"/>
          <w:lang w:val="en-US"/>
        </w:rPr>
        <w:t>ԵՎ</w:t>
      </w:r>
      <w:r w:rsidRPr="00AA562F">
        <w:rPr>
          <w:rFonts w:ascii="GHEA Grapalat" w:eastAsia="GHEA Grapalat" w:hAnsi="GHEA Grapalat" w:cs="GHEA Grapalat"/>
          <w:sz w:val="24"/>
          <w:szCs w:val="24"/>
        </w:rPr>
        <w:t xml:space="preserve"> ՔԱՂԱՔԱՑԻԱԿԱՆ ԴԱՏԱՎԱՐՈՒԹՅԱՆ ՕՐԵՆՍԴՐՈՒԹՅԱՆ ԲԱՐԵՓՈԽՈՒՄ</w:t>
      </w:r>
      <w:bookmarkEnd w:id="63"/>
      <w:r w:rsidR="00BD6520">
        <w:rPr>
          <w:rFonts w:ascii="GHEA Grapalat" w:eastAsia="GHEA Grapalat" w:hAnsi="GHEA Grapalat" w:cs="GHEA Grapalat"/>
          <w:sz w:val="24"/>
          <w:szCs w:val="24"/>
          <w:lang w:val="en-US"/>
        </w:rPr>
        <w:t>ՆԵՐ</w:t>
      </w:r>
    </w:p>
    <w:p w:rsidR="003F61A0" w:rsidRPr="00AA562F" w:rsidRDefault="003F61A0" w:rsidP="004431C7">
      <w:pPr>
        <w:pBdr>
          <w:top w:val="nil"/>
          <w:left w:val="nil"/>
          <w:bottom w:val="nil"/>
          <w:right w:val="nil"/>
          <w:between w:val="nil"/>
        </w:pBdr>
        <w:tabs>
          <w:tab w:val="left" w:pos="360"/>
        </w:tabs>
        <w:spacing w:line="276" w:lineRule="auto"/>
        <w:ind w:right="270" w:firstLine="540"/>
        <w:jc w:val="both"/>
        <w:rPr>
          <w:rFonts w:ascii="GHEA Grapalat" w:eastAsia="GHEA Grapalat" w:hAnsi="GHEA Grapalat" w:cs="GHEA Grapalat"/>
          <w:color w:val="000000"/>
        </w:rPr>
      </w:pPr>
      <w:r w:rsidRPr="00AA562F">
        <w:rPr>
          <w:rFonts w:ascii="GHEA Grapalat" w:eastAsia="GHEA Grapalat" w:hAnsi="GHEA Grapalat" w:cs="GHEA Grapalat"/>
          <w:color w:val="000000"/>
        </w:rPr>
        <w:t xml:space="preserve">Հայաստանի Հանրապետության ներկայիս քաղաքացիական օրենսգիրքն ընդունվել է 1998թ. </w:t>
      </w:r>
      <w:r w:rsidRPr="00D452D5">
        <w:rPr>
          <w:rFonts w:ascii="GHEA Grapalat" w:eastAsia="GHEA Grapalat" w:hAnsi="GHEA Grapalat" w:cs="GHEA Grapalat"/>
          <w:color w:val="000000"/>
        </w:rPr>
        <w:t>մ</w:t>
      </w:r>
      <w:r w:rsidRPr="00AA562F">
        <w:rPr>
          <w:rFonts w:ascii="GHEA Grapalat" w:eastAsia="GHEA Grapalat" w:hAnsi="GHEA Grapalat" w:cs="GHEA Grapalat"/>
          <w:color w:val="000000"/>
        </w:rPr>
        <w:t>այիսի 5-ի Անկախ պետությունների համագործակցության (ԱՊՀ) մոդելային օրենսգրքի հիման վրա: Սակայն, ուղղված լինելով մասնավոր իրավահարաբերությունների կարգավորմանը` Քաղաքացիական օրենսգրքի կարգավորումները պարբերաբար և շարունակական վերանայման և բարելավման կարիք ունեն, ինչը պետք է նպատակ հետապնդի դրանք համապատասխանեցնել ժամանակակից տնտեսական կարգից բխող պայմաններին, շուկայի պահանջներին, տեխնոլոգիական զարգացումներին, և</w:t>
      </w:r>
      <w:r>
        <w:rPr>
          <w:rFonts w:ascii="GHEA Grapalat" w:eastAsia="GHEA Grapalat" w:hAnsi="GHEA Grapalat" w:cs="GHEA Grapalat"/>
          <w:color w:val="000000"/>
        </w:rPr>
        <w:t>,</w:t>
      </w:r>
      <w:r w:rsidRPr="00AA562F">
        <w:rPr>
          <w:rFonts w:ascii="GHEA Grapalat" w:eastAsia="GHEA Grapalat" w:hAnsi="GHEA Grapalat" w:cs="GHEA Grapalat"/>
          <w:color w:val="000000"/>
        </w:rPr>
        <w:t xml:space="preserve"> իհարկե</w:t>
      </w:r>
      <w:r>
        <w:rPr>
          <w:rFonts w:ascii="GHEA Grapalat" w:eastAsia="GHEA Grapalat" w:hAnsi="GHEA Grapalat" w:cs="GHEA Grapalat"/>
          <w:color w:val="000000"/>
        </w:rPr>
        <w:t>,</w:t>
      </w:r>
      <w:r w:rsidRPr="00AA562F">
        <w:rPr>
          <w:rFonts w:ascii="GHEA Grapalat" w:eastAsia="GHEA Grapalat" w:hAnsi="GHEA Grapalat" w:cs="GHEA Grapalat"/>
          <w:color w:val="000000"/>
        </w:rPr>
        <w:t xml:space="preserve"> միջազգային իրավական զարգացումներին։ Նշված համաատեքստում օրենսգրքի ընդունումից ի վեր դրանում ի հայտ են եկել կարգավորման տարբեր խնդիրներ, առանձին իրավական ինստիտուտների վերանայման կարիքներ և տարաբնույթ անճշտություններ:</w:t>
      </w:r>
    </w:p>
    <w:p w:rsidR="003F61A0" w:rsidRDefault="003F61A0" w:rsidP="004431C7">
      <w:pPr>
        <w:pBdr>
          <w:top w:val="nil"/>
          <w:left w:val="nil"/>
          <w:bottom w:val="nil"/>
          <w:right w:val="nil"/>
          <w:between w:val="nil"/>
        </w:pBdr>
        <w:tabs>
          <w:tab w:val="left" w:pos="360"/>
        </w:tabs>
        <w:spacing w:line="276" w:lineRule="auto"/>
        <w:ind w:right="270" w:firstLine="540"/>
        <w:jc w:val="both"/>
        <w:rPr>
          <w:rFonts w:ascii="GHEA Grapalat" w:eastAsia="GHEA Grapalat" w:hAnsi="GHEA Grapalat" w:cs="GHEA Grapalat"/>
          <w:color w:val="000000"/>
          <w:lang w:val="en-US"/>
        </w:rPr>
      </w:pPr>
      <w:r w:rsidRPr="00AA562F">
        <w:rPr>
          <w:rFonts w:ascii="GHEA Grapalat" w:eastAsia="GHEA Grapalat" w:hAnsi="GHEA Grapalat" w:cs="GHEA Grapalat"/>
          <w:color w:val="000000"/>
        </w:rPr>
        <w:t>Քաղաքացիական դատավարության ոլորտում իրավական բարեփոխումները մեծապես կյանքի են կոչվել 2018 թվականի փետրվարի 9-ին ընդունված Հայաստանի Հանրապետության քաղաքացիական դատավարության օրենսգրքի շրջանակներում։ Այնուամենայնիվ, իրավական կարգավորման խնդիրները, հատկապես նոր ներդրված կարգավորումների և ինստիտուտների համատեքստում, մեծապես ի հայտ են գալիս դրանց կիրառման արդյունքում։ Նշ</w:t>
      </w:r>
      <w:r>
        <w:rPr>
          <w:rFonts w:ascii="GHEA Grapalat" w:eastAsia="GHEA Grapalat" w:hAnsi="GHEA Grapalat" w:cs="GHEA Grapalat"/>
          <w:color w:val="000000"/>
        </w:rPr>
        <w:t>վ</w:t>
      </w:r>
      <w:r w:rsidRPr="00AA562F">
        <w:rPr>
          <w:rFonts w:ascii="GHEA Grapalat" w:eastAsia="GHEA Grapalat" w:hAnsi="GHEA Grapalat" w:cs="GHEA Grapalat"/>
          <w:color w:val="000000"/>
        </w:rPr>
        <w:t>ած հանգամանքներից է բխում Քաղաքացիական դատավարության օրենսգրքի կիրառման արդյունքում ծագած խնդիրների վերհանման և գույքագրման անհրաժեշտությունը, որը կարող է հիմք ծառայել Քաղաքացիական դատավարության օրենսգրքում իրավակիրառ պրակտիկայի կարիքներից բխող անհրաժեշտ փոփոխությունների կատարման համար։ Միևնույն ժամանակ, Քաղաքացիական դատավարության օրենսգրքի կարգավորումները փոփոխելու անհրաժեշտություն է առաջանում էլեկտրոնային արդարադատության գործիքակազմի ներդրման արդյունքում և դրա ուղղությամբ տարվող աշխատանքներին զուգահեռ։</w:t>
      </w:r>
    </w:p>
    <w:p w:rsidR="005738B4" w:rsidRPr="005738B4" w:rsidRDefault="005738B4" w:rsidP="004431C7">
      <w:pPr>
        <w:pBdr>
          <w:top w:val="nil"/>
          <w:left w:val="nil"/>
          <w:bottom w:val="nil"/>
          <w:right w:val="nil"/>
          <w:between w:val="nil"/>
        </w:pBdr>
        <w:tabs>
          <w:tab w:val="left" w:pos="360"/>
        </w:tabs>
        <w:spacing w:line="276" w:lineRule="auto"/>
        <w:ind w:right="270" w:firstLine="540"/>
        <w:jc w:val="both"/>
        <w:rPr>
          <w:rFonts w:ascii="GHEA Grapalat" w:eastAsia="GHEA Grapalat" w:hAnsi="GHEA Grapalat" w:cs="GHEA Grapalat"/>
          <w:color w:val="000000"/>
          <w:lang w:val="en-US"/>
        </w:rPr>
      </w:pPr>
    </w:p>
    <w:p w:rsidR="003F61A0" w:rsidRPr="00AA562F" w:rsidRDefault="003F61A0" w:rsidP="004431C7">
      <w:pPr>
        <w:spacing w:line="276" w:lineRule="auto"/>
        <w:ind w:right="270" w:firstLine="540"/>
        <w:jc w:val="center"/>
        <w:rPr>
          <w:rFonts w:ascii="GHEA Grapalat" w:eastAsia="GHEA Grapalat" w:hAnsi="GHEA Grapalat" w:cs="GHEA Grapalat"/>
          <w:b/>
        </w:rPr>
      </w:pPr>
    </w:p>
    <w:p w:rsidR="00AB54C2" w:rsidRDefault="00AB54C2" w:rsidP="004431C7">
      <w:pPr>
        <w:spacing w:line="276" w:lineRule="auto"/>
        <w:ind w:right="270" w:firstLine="540"/>
        <w:jc w:val="center"/>
        <w:rPr>
          <w:rFonts w:ascii="GHEA Grapalat" w:eastAsia="GHEA Grapalat" w:hAnsi="GHEA Grapalat" w:cs="GHEA Grapalat"/>
          <w:b/>
        </w:rPr>
      </w:pPr>
    </w:p>
    <w:p w:rsidR="00AB54C2" w:rsidRDefault="00AB54C2" w:rsidP="004431C7">
      <w:pPr>
        <w:spacing w:line="276" w:lineRule="auto"/>
        <w:ind w:right="270" w:firstLine="540"/>
        <w:jc w:val="center"/>
        <w:rPr>
          <w:rFonts w:ascii="GHEA Grapalat" w:eastAsia="GHEA Grapalat" w:hAnsi="GHEA Grapalat" w:cs="GHEA Grapalat"/>
          <w:b/>
        </w:rPr>
      </w:pPr>
    </w:p>
    <w:p w:rsidR="00AB54C2" w:rsidRDefault="00AB54C2" w:rsidP="004431C7">
      <w:pPr>
        <w:spacing w:line="276" w:lineRule="auto"/>
        <w:ind w:right="270" w:firstLine="540"/>
        <w:jc w:val="center"/>
        <w:rPr>
          <w:rFonts w:ascii="GHEA Grapalat" w:eastAsia="GHEA Grapalat" w:hAnsi="GHEA Grapalat" w:cs="GHEA Grapalat"/>
          <w:b/>
        </w:rPr>
      </w:pPr>
    </w:p>
    <w:p w:rsidR="00AB54C2" w:rsidRDefault="00AB54C2" w:rsidP="004431C7">
      <w:pPr>
        <w:spacing w:line="276" w:lineRule="auto"/>
        <w:ind w:right="270" w:firstLine="540"/>
        <w:jc w:val="center"/>
        <w:rPr>
          <w:rFonts w:ascii="GHEA Grapalat" w:eastAsia="GHEA Grapalat" w:hAnsi="GHEA Grapalat" w:cs="GHEA Grapalat"/>
          <w:b/>
        </w:rPr>
      </w:pPr>
    </w:p>
    <w:p w:rsidR="003F61A0" w:rsidRDefault="003F61A0" w:rsidP="00AB54C2">
      <w:pPr>
        <w:spacing w:line="276" w:lineRule="auto"/>
        <w:ind w:right="270"/>
        <w:jc w:val="center"/>
        <w:rPr>
          <w:rFonts w:ascii="GHEA Grapalat" w:eastAsia="GHEA Grapalat" w:hAnsi="GHEA Grapalat" w:cs="GHEA Grapalat"/>
          <w:b/>
        </w:rPr>
      </w:pPr>
      <w:r w:rsidRPr="009E0616">
        <w:rPr>
          <w:rFonts w:ascii="GHEA Grapalat" w:eastAsia="GHEA Grapalat" w:hAnsi="GHEA Grapalat" w:cs="GHEA Grapalat"/>
          <w:b/>
        </w:rPr>
        <w:lastRenderedPageBreak/>
        <w:t>ՌԱԶՄԱՎԱՐԱԿԱՆ ՈՒՂՂՈՒԹՅՈՒՆՆԵՐ</w:t>
      </w:r>
    </w:p>
    <w:p w:rsidR="003F61A0" w:rsidRPr="009E0616" w:rsidRDefault="003F61A0" w:rsidP="004431C7">
      <w:pPr>
        <w:spacing w:line="276" w:lineRule="auto"/>
        <w:ind w:right="270" w:firstLine="540"/>
        <w:jc w:val="center"/>
        <w:rPr>
          <w:rFonts w:ascii="GHEA Grapalat" w:eastAsia="GHEA Grapalat" w:hAnsi="GHEA Grapalat" w:cs="GHEA Grapalat"/>
          <w:b/>
        </w:rPr>
      </w:pPr>
    </w:p>
    <w:p w:rsidR="003F61A0" w:rsidRPr="00AA562F" w:rsidRDefault="003F61A0" w:rsidP="004431C7">
      <w:pPr>
        <w:pBdr>
          <w:top w:val="nil"/>
          <w:left w:val="nil"/>
          <w:bottom w:val="nil"/>
          <w:right w:val="nil"/>
          <w:between w:val="nil"/>
        </w:pBdr>
        <w:tabs>
          <w:tab w:val="left" w:pos="360"/>
        </w:tabs>
        <w:spacing w:line="276" w:lineRule="auto"/>
        <w:ind w:right="270" w:firstLine="540"/>
        <w:jc w:val="both"/>
        <w:rPr>
          <w:rFonts w:ascii="GHEA Grapalat" w:eastAsia="GHEA Grapalat" w:hAnsi="GHEA Grapalat" w:cs="GHEA Grapalat"/>
          <w:b/>
          <w:color w:val="000000"/>
        </w:rPr>
      </w:pPr>
      <w:r w:rsidRPr="00AA562F">
        <w:rPr>
          <w:rFonts w:ascii="GHEA Grapalat" w:eastAsia="GHEA Grapalat" w:hAnsi="GHEA Grapalat" w:cs="GHEA Grapalat"/>
          <w:b/>
          <w:color w:val="000000"/>
        </w:rPr>
        <w:t>Քաղաքացիական օրենսդրության բարեփոխում</w:t>
      </w:r>
    </w:p>
    <w:p w:rsidR="003F61A0" w:rsidRPr="00AA562F" w:rsidRDefault="003F61A0" w:rsidP="004431C7">
      <w:pPr>
        <w:pBdr>
          <w:top w:val="nil"/>
          <w:left w:val="nil"/>
          <w:bottom w:val="nil"/>
          <w:right w:val="nil"/>
          <w:between w:val="nil"/>
        </w:pBdr>
        <w:tabs>
          <w:tab w:val="left" w:pos="360"/>
        </w:tabs>
        <w:spacing w:line="276" w:lineRule="auto"/>
        <w:ind w:right="270" w:firstLine="540"/>
        <w:jc w:val="both"/>
        <w:rPr>
          <w:rFonts w:ascii="GHEA Grapalat" w:eastAsia="GHEA Grapalat" w:hAnsi="GHEA Grapalat" w:cs="GHEA Grapalat"/>
          <w:color w:val="000000"/>
        </w:rPr>
      </w:pPr>
      <w:r w:rsidRPr="00AA562F">
        <w:rPr>
          <w:rFonts w:ascii="GHEA Grapalat" w:eastAsia="GHEA Grapalat" w:hAnsi="GHEA Grapalat" w:cs="GHEA Grapalat"/>
          <w:color w:val="000000"/>
        </w:rPr>
        <w:t>Վերոգրյալի համատեքստում անհրաժեշտություն է առաջանում Հայաստանի Հանրապետության քաղաքացիական օրենսգրքի և հարակից օրենսդրության առանձին կարգավորումներ կամ ինստիտուտներ համապատասխանեցնել տնտեսական հարաբերությունների և մասնավոր իրավահարաբերությունների կարգավորման ժամանակակից մոտեցումներին, շուկայի արդի պահանջներին: Մասնավորապես, Հայաստանի Հանրապետության քաղաքացիական օրենսգրքի վերլուծությունը ցույց է տալիս, որ.</w:t>
      </w:r>
    </w:p>
    <w:p w:rsidR="003F61A0" w:rsidRPr="00AA562F" w:rsidRDefault="003F61A0" w:rsidP="004431C7">
      <w:pPr>
        <w:numPr>
          <w:ilvl w:val="0"/>
          <w:numId w:val="9"/>
        </w:numPr>
        <w:pBdr>
          <w:top w:val="nil"/>
          <w:left w:val="nil"/>
          <w:bottom w:val="nil"/>
          <w:right w:val="nil"/>
          <w:between w:val="nil"/>
        </w:pBdr>
        <w:tabs>
          <w:tab w:val="left" w:pos="360"/>
        </w:tabs>
        <w:spacing w:line="276" w:lineRule="auto"/>
        <w:ind w:left="0" w:right="270" w:firstLine="540"/>
        <w:jc w:val="both"/>
        <w:rPr>
          <w:rFonts w:ascii="GHEA Grapalat" w:eastAsia="GHEA Grapalat" w:hAnsi="GHEA Grapalat" w:cs="GHEA Grapalat"/>
          <w:color w:val="000000"/>
        </w:rPr>
      </w:pPr>
      <w:r w:rsidRPr="00AA562F">
        <w:rPr>
          <w:rFonts w:ascii="GHEA Grapalat" w:eastAsia="GHEA Grapalat" w:hAnsi="GHEA Grapalat" w:cs="GHEA Grapalat"/>
          <w:color w:val="000000"/>
        </w:rPr>
        <w:t xml:space="preserve"> կարիք կա ուսումնասիրելու և վերանայելու պայմանագրային իրավունքի որոշ կարգավորումներ: Մասնավորապես</w:t>
      </w:r>
      <w:r w:rsidRPr="00AA562F">
        <w:rPr>
          <w:rFonts w:ascii="GHEA Grapalat" w:eastAsia="GHEA Grapalat" w:hAnsi="GHEA Grapalat" w:cs="GHEA Grapalat"/>
        </w:rPr>
        <w:t>, տնտեսական հարաբերությունների և դրանց գործունեության միջավայրի զարգացման, հատկապես, տեղեկատվական տեխնոլոգիաների կիրառման աճի պայմաններում անհրաժեշտ է նախատեսել էլեկտրոնային եղանակով կնքվող պայմանագրերի վերաբերյալ ժամանակակից կարգավորումներ, որոնք կապահովեն մասնավոր իրավահարաբերությունների պատշաճ կարգավորումը, գործարար միջավայրի զարգացումը, ինչպես նաև անձանց իրավունքների և շահերի պաշտպանվածությունը նշված զարգացումների համատեքստում: Այս առումով անհրաժեշտ է նաև վերանայել պայմանագրերի օրինակելի պայմանների կամ</w:t>
      </w:r>
      <w:r w:rsidRPr="00355991">
        <w:rPr>
          <w:rFonts w:ascii="GHEA Grapalat" w:eastAsia="GHEA Grapalat" w:hAnsi="GHEA Grapalat" w:cs="GHEA Grapalat"/>
        </w:rPr>
        <w:t>,</w:t>
      </w:r>
      <w:r w:rsidRPr="00AA562F">
        <w:rPr>
          <w:rFonts w:ascii="GHEA Grapalat" w:eastAsia="GHEA Grapalat" w:hAnsi="GHEA Grapalat" w:cs="GHEA Grapalat"/>
        </w:rPr>
        <w:t xml:space="preserve"> ինչպես ավելի ընդունված է անվանել</w:t>
      </w:r>
      <w:r w:rsidRPr="00355991">
        <w:rPr>
          <w:rFonts w:ascii="GHEA Grapalat" w:eastAsia="GHEA Grapalat" w:hAnsi="GHEA Grapalat" w:cs="GHEA Grapalat"/>
        </w:rPr>
        <w:t>,</w:t>
      </w:r>
      <w:r w:rsidRPr="00AA562F">
        <w:rPr>
          <w:rFonts w:ascii="GHEA Grapalat" w:eastAsia="GHEA Grapalat" w:hAnsi="GHEA Grapalat" w:cs="GHEA Grapalat"/>
        </w:rPr>
        <w:t xml:space="preserve"> ընդհանուր պայմանների վերաբերյալ իրավակարգավորումները՝ համապատասխանեցնելով դրանք իրավունքի միջազգային զարգացումներին և մոտեցումներին, այդ թվում</w:t>
      </w:r>
      <w:r>
        <w:rPr>
          <w:rFonts w:ascii="GHEA Grapalat" w:eastAsia="GHEA Grapalat" w:hAnsi="GHEA Grapalat" w:cs="GHEA Grapalat"/>
        </w:rPr>
        <w:t>՝</w:t>
      </w:r>
      <w:r w:rsidRPr="00AA562F">
        <w:rPr>
          <w:rFonts w:ascii="GHEA Grapalat" w:eastAsia="GHEA Grapalat" w:hAnsi="GHEA Grapalat" w:cs="GHEA Grapalat"/>
        </w:rPr>
        <w:t xml:space="preserve"> նախատեսելով կանոններ էլեկտրոնային միջավայրում այդպիսի կարգավորումների նախատեսման և կնքման առնչությամբ, ինչը բավականին տարածված երևույթ է տարբեր երկրներում, այդ թվում՝ Հայաստանում: Պայմանագրային հարաբերությունների նշված ուղղությունների բարելավմանը զուգահեռ, անհրաժեշտ է ուշադրություն դարձնել նաև սպառողների իրավունքների պաշտպանության գործիքների ներդրմանը, ինչը կապահովի նախատեսվող կարգավորումների պարագայում սպառողների իրավունքների պատշաճ պաշտպանվածությունը, ինչպես նաև բխում է ԵՄ-Հայաստան համապարփակ և ընդլայնված համագործակցության համաձայնագրից: Այս համատեքստում, անհրաժեշտ է վերանայել միանալու պայմանագրերի վերաբերյալ դրույթները, նախատեսել սպառողների հետ կնքվող պայմանագրերում անարդար պայմանների նախատեսման և դրանց իրավական հետևանքների վերաբերյալ կարգավորումներ</w:t>
      </w:r>
      <w:r>
        <w:rPr>
          <w:rFonts w:ascii="GHEA Grapalat" w:eastAsia="GHEA Grapalat" w:hAnsi="GHEA Grapalat" w:cs="GHEA Grapalat"/>
        </w:rPr>
        <w:t>.</w:t>
      </w:r>
    </w:p>
    <w:p w:rsidR="003F61A0" w:rsidRPr="0058089A" w:rsidRDefault="003F61A0" w:rsidP="004431C7">
      <w:pPr>
        <w:numPr>
          <w:ilvl w:val="0"/>
          <w:numId w:val="9"/>
        </w:numPr>
        <w:pBdr>
          <w:top w:val="nil"/>
          <w:left w:val="nil"/>
          <w:bottom w:val="nil"/>
          <w:right w:val="nil"/>
          <w:between w:val="nil"/>
        </w:pBdr>
        <w:tabs>
          <w:tab w:val="left" w:pos="360"/>
        </w:tabs>
        <w:spacing w:line="276" w:lineRule="auto"/>
        <w:ind w:left="0" w:right="270" w:firstLine="540"/>
        <w:jc w:val="both"/>
        <w:rPr>
          <w:rFonts w:ascii="GHEA Grapalat" w:eastAsia="GHEA Grapalat" w:hAnsi="GHEA Grapalat" w:cs="GHEA Grapalat"/>
          <w:color w:val="000000"/>
        </w:rPr>
      </w:pPr>
      <w:r>
        <w:rPr>
          <w:rFonts w:ascii="GHEA Grapalat" w:eastAsia="GHEA Grapalat" w:hAnsi="GHEA Grapalat" w:cs="GHEA Grapalat"/>
          <w:color w:val="000000"/>
        </w:rPr>
        <w:t>պ</w:t>
      </w:r>
      <w:r w:rsidRPr="00AA562F">
        <w:rPr>
          <w:rFonts w:ascii="GHEA Grapalat" w:eastAsia="GHEA Grapalat" w:hAnsi="GHEA Grapalat" w:cs="GHEA Grapalat"/>
          <w:color w:val="000000"/>
        </w:rPr>
        <w:t>արտավորություննե</w:t>
      </w:r>
      <w:r w:rsidRPr="004A506A">
        <w:rPr>
          <w:rFonts w:ascii="GHEA Grapalat" w:eastAsia="GHEA Grapalat" w:hAnsi="GHEA Grapalat" w:cs="GHEA Grapalat"/>
          <w:color w:val="000000"/>
        </w:rPr>
        <w:t>ր</w:t>
      </w:r>
      <w:r w:rsidRPr="00AA562F">
        <w:rPr>
          <w:rFonts w:ascii="GHEA Grapalat" w:eastAsia="GHEA Grapalat" w:hAnsi="GHEA Grapalat" w:cs="GHEA Grapalat"/>
          <w:color w:val="000000"/>
        </w:rPr>
        <w:t>ի կատարման ապահովման իրավական կարգավորումները և դրանցում համապատասխան փոփոխությունների կատարումը նույնպես կարիք ունեն ուսումնասիրության և ըստ անհրաժեշտության</w:t>
      </w:r>
      <w:r>
        <w:rPr>
          <w:rFonts w:ascii="GHEA Grapalat" w:eastAsia="GHEA Grapalat" w:hAnsi="GHEA Grapalat" w:cs="GHEA Grapalat"/>
          <w:color w:val="000000"/>
        </w:rPr>
        <w:t>՝</w:t>
      </w:r>
      <w:r w:rsidRPr="00AA562F">
        <w:rPr>
          <w:rFonts w:ascii="GHEA Grapalat" w:eastAsia="GHEA Grapalat" w:hAnsi="GHEA Grapalat" w:cs="GHEA Grapalat"/>
          <w:color w:val="000000"/>
        </w:rPr>
        <w:t xml:space="preserve"> վերանայման։ </w:t>
      </w:r>
      <w:r w:rsidRPr="00AA562F">
        <w:rPr>
          <w:rFonts w:ascii="GHEA Grapalat" w:eastAsia="GHEA Grapalat" w:hAnsi="GHEA Grapalat" w:cs="GHEA Grapalat"/>
          <w:color w:val="000000"/>
        </w:rPr>
        <w:lastRenderedPageBreak/>
        <w:t>Նշվածի հաշվառմամբ հատկապես կարևորվում է 2014</w:t>
      </w:r>
      <w:r w:rsidRPr="00E772B9">
        <w:rPr>
          <w:rFonts w:ascii="GHEA Grapalat" w:eastAsia="GHEA Grapalat" w:hAnsi="GHEA Grapalat" w:cs="GHEA Grapalat"/>
          <w:color w:val="000000"/>
        </w:rPr>
        <w:t xml:space="preserve"> </w:t>
      </w:r>
      <w:r w:rsidRPr="00AA562F">
        <w:rPr>
          <w:rFonts w:ascii="GHEA Grapalat" w:eastAsia="GHEA Grapalat" w:hAnsi="GHEA Grapalat" w:cs="GHEA Grapalat"/>
          <w:color w:val="000000"/>
        </w:rPr>
        <w:t>թ.-ին ներդրված ապահովված իրավունքի ինստիտուտի վերանայումը, մասնավորապես, դրա և գրավի ինստիտուտների հարաբերակցության տեսանկյունից, ինչ</w:t>
      </w:r>
      <w:r>
        <w:rPr>
          <w:rFonts w:ascii="GHEA Grapalat" w:eastAsia="GHEA Grapalat" w:hAnsi="GHEA Grapalat" w:cs="GHEA Grapalat"/>
          <w:color w:val="000000"/>
        </w:rPr>
        <w:t>ը</w:t>
      </w:r>
      <w:r w:rsidRPr="00AA562F">
        <w:rPr>
          <w:rFonts w:ascii="GHEA Grapalat" w:eastAsia="GHEA Grapalat" w:hAnsi="GHEA Grapalat" w:cs="GHEA Grapalat"/>
          <w:color w:val="000000"/>
        </w:rPr>
        <w:t xml:space="preserve">, ինքնին, ազդում է ապահովված իրավունքի կիրառման արդյունավետության վրա, և բնականաբար </w:t>
      </w:r>
      <w:r w:rsidRPr="0058089A">
        <w:rPr>
          <w:rFonts w:ascii="GHEA Grapalat" w:eastAsia="GHEA Grapalat" w:hAnsi="GHEA Grapalat" w:cs="GHEA Grapalat"/>
          <w:color w:val="000000"/>
        </w:rPr>
        <w:t>իրավական միջազգային զարգացումների համատեքստում տեղի ունեցած փոփոխությունների լույսի ներքո.</w:t>
      </w:r>
    </w:p>
    <w:p w:rsidR="003F61A0" w:rsidRPr="00575E49" w:rsidRDefault="003F61A0" w:rsidP="004431C7">
      <w:pPr>
        <w:numPr>
          <w:ilvl w:val="0"/>
          <w:numId w:val="9"/>
        </w:numPr>
        <w:pBdr>
          <w:top w:val="nil"/>
          <w:left w:val="nil"/>
          <w:bottom w:val="nil"/>
          <w:right w:val="nil"/>
          <w:between w:val="nil"/>
        </w:pBdr>
        <w:tabs>
          <w:tab w:val="left" w:pos="360"/>
        </w:tabs>
        <w:spacing w:line="276" w:lineRule="auto"/>
        <w:ind w:left="0" w:right="270" w:firstLine="540"/>
        <w:jc w:val="both"/>
        <w:rPr>
          <w:rFonts w:ascii="GHEA Grapalat" w:eastAsia="GHEA Grapalat" w:hAnsi="GHEA Grapalat" w:cs="GHEA Grapalat"/>
          <w:color w:val="000000"/>
        </w:rPr>
      </w:pPr>
      <w:r w:rsidRPr="00AA562F">
        <w:rPr>
          <w:rFonts w:ascii="GHEA Grapalat" w:eastAsia="GHEA Grapalat" w:hAnsi="GHEA Grapalat" w:cs="GHEA Grapalat"/>
          <w:color w:val="000000"/>
        </w:rPr>
        <w:t>ժամանակակից շուկայի կարևոր պահանջներից է նաև կորպորատիվ իրավահարաբերությունների շարունակական զարգացումը։ Այս առումով, 2021</w:t>
      </w:r>
      <w:r w:rsidRPr="009E5165">
        <w:rPr>
          <w:rFonts w:ascii="GHEA Grapalat" w:eastAsia="GHEA Grapalat" w:hAnsi="GHEA Grapalat" w:cs="GHEA Grapalat"/>
          <w:color w:val="000000"/>
        </w:rPr>
        <w:t xml:space="preserve"> </w:t>
      </w:r>
      <w:r w:rsidRPr="00AA562F">
        <w:rPr>
          <w:rFonts w:ascii="GHEA Grapalat" w:eastAsia="GHEA Grapalat" w:hAnsi="GHEA Grapalat" w:cs="GHEA Grapalat"/>
          <w:color w:val="000000"/>
        </w:rPr>
        <w:t>թ. մայիսին մեծածավալ փոփոխություններ կատարվեցին «Բաժնետիրական ընկերությունների մասին» օրենքում։ Սակայն</w:t>
      </w:r>
      <w:r w:rsidR="000F7250">
        <w:rPr>
          <w:rFonts w:ascii="GHEA Grapalat" w:eastAsia="GHEA Grapalat" w:hAnsi="GHEA Grapalat" w:cs="GHEA Grapalat"/>
          <w:color w:val="000000"/>
        </w:rPr>
        <w:t>,</w:t>
      </w:r>
      <w:r w:rsidRPr="00AA562F">
        <w:rPr>
          <w:rFonts w:ascii="GHEA Grapalat" w:eastAsia="GHEA Grapalat" w:hAnsi="GHEA Grapalat" w:cs="GHEA Grapalat"/>
          <w:color w:val="000000"/>
        </w:rPr>
        <w:t xml:space="preserve"> նշվածի հաշվառմամբ անհրաժեշտություն է առաջանում համապատասխան կարգավորումներ նախատեսել նաև սահմանափակ պատասխանատվությամբ ընկերությունների համար։ Միևնույն ժամանակ, նպատակահարմար է ուսումնասիրել կազմակերպաիրավական տարբեր ձևերը կարգավորող օրենսդրության վերանայման անհրաժեշտությունը</w:t>
      </w:r>
      <w:r>
        <w:rPr>
          <w:rFonts w:ascii="GHEA Grapalat" w:eastAsia="GHEA Grapalat" w:hAnsi="GHEA Grapalat" w:cs="GHEA Grapalat"/>
          <w:color w:val="000000"/>
        </w:rPr>
        <w:t>.</w:t>
      </w:r>
    </w:p>
    <w:p w:rsidR="003F61A0" w:rsidRPr="00575E49" w:rsidRDefault="003F61A0" w:rsidP="004431C7">
      <w:pPr>
        <w:numPr>
          <w:ilvl w:val="0"/>
          <w:numId w:val="9"/>
        </w:numPr>
        <w:pBdr>
          <w:top w:val="nil"/>
          <w:left w:val="nil"/>
          <w:bottom w:val="nil"/>
          <w:right w:val="nil"/>
          <w:between w:val="nil"/>
        </w:pBdr>
        <w:tabs>
          <w:tab w:val="left" w:pos="360"/>
        </w:tabs>
        <w:spacing w:line="276" w:lineRule="auto"/>
        <w:ind w:left="0" w:right="270" w:firstLine="540"/>
        <w:jc w:val="both"/>
        <w:rPr>
          <w:rFonts w:ascii="GHEA Grapalat" w:eastAsia="GHEA Grapalat" w:hAnsi="GHEA Grapalat" w:cs="GHEA Grapalat"/>
          <w:color w:val="000000"/>
        </w:rPr>
      </w:pPr>
      <w:r>
        <w:rPr>
          <w:rFonts w:ascii="GHEA Grapalat" w:eastAsia="GHEA Grapalat" w:hAnsi="GHEA Grapalat" w:cs="GHEA Grapalat"/>
          <w:color w:val="000000"/>
        </w:rPr>
        <w:t>ա</w:t>
      </w:r>
      <w:r w:rsidRPr="00575E49">
        <w:rPr>
          <w:rFonts w:ascii="GHEA Grapalat" w:eastAsia="GHEA Grapalat" w:hAnsi="GHEA Grapalat" w:cs="GHEA Grapalat"/>
          <w:color w:val="000000"/>
        </w:rPr>
        <w:t xml:space="preserve">նհրաժեշտ է վերանայել գնումների մասին օրենսդրության և քաղաքացիական իրավունքի հարաբերակցության հարցը: Այս առումով խնդրահարույց է այն, որ գնումների վերաբերյալ օրենսդրությունը ձևավորված չէ </w:t>
      </w:r>
      <w:r w:rsidR="002B4768">
        <w:rPr>
          <w:rFonts w:ascii="GHEA Grapalat" w:eastAsia="GHEA Grapalat" w:hAnsi="GHEA Grapalat" w:cs="GHEA Grapalat"/>
          <w:color w:val="000000"/>
        </w:rPr>
        <w:t>Ք</w:t>
      </w:r>
      <w:r w:rsidRPr="00575E49">
        <w:rPr>
          <w:rFonts w:ascii="GHEA Grapalat" w:eastAsia="GHEA Grapalat" w:hAnsi="GHEA Grapalat" w:cs="GHEA Grapalat"/>
          <w:color w:val="000000"/>
        </w:rPr>
        <w:t>աղաքացիական օրենսգրքի</w:t>
      </w:r>
      <w:r w:rsidRPr="009E5165">
        <w:rPr>
          <w:rFonts w:ascii="GHEA Grapalat" w:eastAsia="GHEA Grapalat" w:hAnsi="GHEA Grapalat" w:cs="GHEA Grapalat"/>
          <w:color w:val="000000"/>
        </w:rPr>
        <w:t>՝</w:t>
      </w:r>
      <w:r w:rsidRPr="00575E49">
        <w:rPr>
          <w:rFonts w:ascii="GHEA Grapalat" w:eastAsia="GHEA Grapalat" w:hAnsi="GHEA Grapalat" w:cs="GHEA Grapalat"/>
          <w:color w:val="000000"/>
        </w:rPr>
        <w:t xml:space="preserve"> պետական կարիքների համար մատակարարման պայմանագրի համապատասխան նորմերի հիմքի վրա: </w:t>
      </w:r>
    </w:p>
    <w:p w:rsidR="003F61A0" w:rsidRPr="009E5165" w:rsidRDefault="003F61A0" w:rsidP="004431C7">
      <w:pPr>
        <w:pBdr>
          <w:top w:val="nil"/>
          <w:left w:val="nil"/>
          <w:bottom w:val="nil"/>
          <w:right w:val="nil"/>
          <w:between w:val="nil"/>
        </w:pBdr>
        <w:tabs>
          <w:tab w:val="left" w:pos="360"/>
        </w:tabs>
        <w:spacing w:line="276" w:lineRule="auto"/>
        <w:ind w:left="540" w:right="270"/>
        <w:jc w:val="both"/>
        <w:rPr>
          <w:rFonts w:ascii="GHEA Grapalat" w:eastAsia="GHEA Grapalat" w:hAnsi="GHEA Grapalat" w:cs="GHEA Grapalat"/>
          <w:color w:val="000000"/>
        </w:rPr>
      </w:pPr>
    </w:p>
    <w:p w:rsidR="003F61A0" w:rsidRPr="00BB1416" w:rsidRDefault="003F61A0" w:rsidP="004431C7">
      <w:pPr>
        <w:pBdr>
          <w:top w:val="nil"/>
          <w:left w:val="nil"/>
          <w:bottom w:val="nil"/>
          <w:right w:val="nil"/>
          <w:between w:val="nil"/>
        </w:pBdr>
        <w:tabs>
          <w:tab w:val="left" w:pos="720"/>
        </w:tabs>
        <w:spacing w:line="276" w:lineRule="auto"/>
        <w:ind w:right="270" w:firstLine="540"/>
        <w:jc w:val="both"/>
        <w:rPr>
          <w:rFonts w:ascii="GHEA Grapalat" w:hAnsi="GHEA Grapalat" w:cs="Arial"/>
          <w:b/>
          <w:lang w:val="en-US"/>
        </w:rPr>
      </w:pPr>
      <w:r w:rsidRPr="009E5165">
        <w:rPr>
          <w:rFonts w:ascii="GHEA Grapalat" w:hAnsi="GHEA Grapalat" w:cs="Arial"/>
          <w:b/>
        </w:rPr>
        <w:t>Քաղաքացիական</w:t>
      </w:r>
      <w:r w:rsidRPr="0013018B">
        <w:rPr>
          <w:rFonts w:ascii="GHEA Grapalat" w:hAnsi="GHEA Grapalat" w:cs="Arial"/>
          <w:b/>
          <w:lang w:val="de-DE"/>
        </w:rPr>
        <w:t xml:space="preserve"> </w:t>
      </w:r>
      <w:r w:rsidRPr="009E5165">
        <w:rPr>
          <w:rFonts w:ascii="GHEA Grapalat" w:hAnsi="GHEA Grapalat" w:cs="Arial"/>
          <w:b/>
        </w:rPr>
        <w:t>դատավարությ</w:t>
      </w:r>
      <w:r w:rsidR="002919B3">
        <w:rPr>
          <w:rFonts w:ascii="GHEA Grapalat" w:hAnsi="GHEA Grapalat" w:cs="Arial"/>
          <w:b/>
        </w:rPr>
        <w:t>ան</w:t>
      </w:r>
      <w:r w:rsidRPr="0013018B">
        <w:rPr>
          <w:rFonts w:ascii="GHEA Grapalat" w:hAnsi="GHEA Grapalat" w:cs="Arial"/>
          <w:b/>
          <w:lang w:val="de-DE"/>
        </w:rPr>
        <w:t xml:space="preserve"> </w:t>
      </w:r>
      <w:r w:rsidR="00BB1416">
        <w:rPr>
          <w:rFonts w:ascii="GHEA Grapalat" w:hAnsi="GHEA Grapalat" w:cs="Arial"/>
          <w:b/>
          <w:lang w:val="en-US"/>
        </w:rPr>
        <w:t>օրենսդրության վերանայում</w:t>
      </w:r>
    </w:p>
    <w:p w:rsidR="00113343" w:rsidRDefault="00113343" w:rsidP="004431C7">
      <w:pPr>
        <w:spacing w:line="276" w:lineRule="auto"/>
        <w:ind w:right="270" w:firstLine="540"/>
        <w:jc w:val="both"/>
        <w:rPr>
          <w:rFonts w:ascii="GHEA Grapalat" w:eastAsia="GHEA Grapalat" w:hAnsi="GHEA Grapalat" w:cs="GHEA Grapalat"/>
          <w:lang w:val="en-US"/>
        </w:rPr>
      </w:pPr>
      <w:r w:rsidRPr="00AA562F">
        <w:rPr>
          <w:rFonts w:ascii="GHEA Grapalat" w:eastAsia="GHEA Grapalat" w:hAnsi="GHEA Grapalat" w:cs="GHEA Grapalat"/>
        </w:rPr>
        <w:t xml:space="preserve">2018 թվականի փետրվարի 9-ին ընդունված Հայաստանի Հանրապետության քաղաքացիական դատավարության օրենսգրքի </w:t>
      </w:r>
      <w:r w:rsidR="00CE27C6">
        <w:rPr>
          <w:rFonts w:ascii="GHEA Grapalat" w:eastAsia="GHEA Grapalat" w:hAnsi="GHEA Grapalat" w:cs="GHEA Grapalat"/>
        </w:rPr>
        <w:t xml:space="preserve">գործնականում </w:t>
      </w:r>
      <w:r w:rsidRPr="00AA562F">
        <w:rPr>
          <w:rFonts w:ascii="GHEA Grapalat" w:eastAsia="GHEA Grapalat" w:hAnsi="GHEA Grapalat" w:cs="GHEA Grapalat"/>
        </w:rPr>
        <w:t>կիրառման արդյունքում արձանագրվ</w:t>
      </w:r>
      <w:r w:rsidR="00CE27C6">
        <w:rPr>
          <w:rFonts w:ascii="GHEA Grapalat" w:eastAsia="GHEA Grapalat" w:hAnsi="GHEA Grapalat" w:cs="GHEA Grapalat"/>
        </w:rPr>
        <w:t>ել են</w:t>
      </w:r>
      <w:r w:rsidRPr="00AA562F">
        <w:rPr>
          <w:rFonts w:ascii="GHEA Grapalat" w:eastAsia="GHEA Grapalat" w:hAnsi="GHEA Grapalat" w:cs="GHEA Grapalat"/>
        </w:rPr>
        <w:t xml:space="preserve"> տարբեր խնդիրները</w:t>
      </w:r>
      <w:r w:rsidR="00CE27C6">
        <w:rPr>
          <w:rFonts w:ascii="GHEA Grapalat" w:eastAsia="GHEA Grapalat" w:hAnsi="GHEA Grapalat" w:cs="GHEA Grapalat"/>
        </w:rPr>
        <w:t>, որոնք</w:t>
      </w:r>
      <w:r w:rsidRPr="00AA562F">
        <w:rPr>
          <w:rFonts w:ascii="GHEA Grapalat" w:eastAsia="GHEA Grapalat" w:hAnsi="GHEA Grapalat" w:cs="GHEA Grapalat"/>
        </w:rPr>
        <w:t xml:space="preserve"> անհրաժեշտ է վեր հանել և գույքագրել</w:t>
      </w:r>
      <w:r w:rsidR="00CE27C6">
        <w:rPr>
          <w:rFonts w:ascii="GHEA Grapalat" w:eastAsia="GHEA Grapalat" w:hAnsi="GHEA Grapalat" w:cs="GHEA Grapalat"/>
        </w:rPr>
        <w:t>։</w:t>
      </w:r>
      <w:r w:rsidR="00CE27C6" w:rsidRPr="00CE27C6">
        <w:rPr>
          <w:rFonts w:ascii="GHEA Grapalat" w:eastAsia="GHEA Grapalat" w:hAnsi="GHEA Grapalat" w:cs="GHEA Grapalat"/>
        </w:rPr>
        <w:t xml:space="preserve"> </w:t>
      </w:r>
      <w:r w:rsidR="00CE27C6" w:rsidRPr="0082117E">
        <w:rPr>
          <w:rFonts w:ascii="GHEA Grapalat" w:eastAsia="GHEA Grapalat" w:hAnsi="GHEA Grapalat" w:cs="GHEA Grapalat"/>
        </w:rPr>
        <w:t>Աջակցություն դատական բարեփոխումներին</w:t>
      </w:r>
      <w:r w:rsidR="00CE27C6">
        <w:rPr>
          <w:rFonts w:ascii="GHEA Grapalat" w:eastAsia="GHEA Grapalat" w:hAnsi="GHEA Grapalat" w:cs="GHEA Grapalat"/>
        </w:rPr>
        <w:t xml:space="preserve"> «Հայաստանում դատական իշխանության անկախության և պրոֆեսիոնալիզմի բարձրացում» ծրագրի շրջանակներում «Քաղաքացիական դատավարության օրենսգրքի որոշ դրույթների՝ եվրոպական չափանիշներին համապատասխանության  մասին» պատրաստված կարծիքում նույնպես նշվել է Քաղաքացիական դատավարության օրենսգրքում փոփոխություններ և լրացումներ կատարելու անհրաժեշտության մասին</w:t>
      </w:r>
      <w:r w:rsidR="00CE27C6">
        <w:rPr>
          <w:rStyle w:val="FootnoteReference"/>
          <w:rFonts w:ascii="GHEA Grapalat" w:eastAsia="GHEA Grapalat" w:hAnsi="GHEA Grapalat" w:cs="GHEA Grapalat"/>
        </w:rPr>
        <w:footnoteReference w:id="34"/>
      </w:r>
      <w:r w:rsidR="00CE27C6">
        <w:rPr>
          <w:rFonts w:ascii="GHEA Grapalat" w:eastAsia="GHEA Grapalat" w:hAnsi="GHEA Grapalat" w:cs="GHEA Grapalat"/>
        </w:rPr>
        <w:t>:</w:t>
      </w:r>
      <w:r w:rsidRPr="00AA562F">
        <w:rPr>
          <w:rFonts w:ascii="GHEA Grapalat" w:eastAsia="GHEA Grapalat" w:hAnsi="GHEA Grapalat" w:cs="GHEA Grapalat"/>
        </w:rPr>
        <w:t xml:space="preserve"> </w:t>
      </w:r>
      <w:r w:rsidR="00212382">
        <w:rPr>
          <w:rFonts w:ascii="GHEA Grapalat" w:eastAsia="GHEA Grapalat" w:hAnsi="GHEA Grapalat" w:cs="GHEA Grapalat"/>
        </w:rPr>
        <w:t>Ն</w:t>
      </w:r>
      <w:r w:rsidR="001C3C1A">
        <w:rPr>
          <w:rFonts w:ascii="GHEA Grapalat" w:eastAsia="GHEA Grapalat" w:hAnsi="GHEA Grapalat" w:cs="GHEA Grapalat"/>
          <w:lang w:val="en-US"/>
        </w:rPr>
        <w:t>մ</w:t>
      </w:r>
      <w:r w:rsidR="00212382">
        <w:rPr>
          <w:rFonts w:ascii="GHEA Grapalat" w:eastAsia="GHEA Grapalat" w:hAnsi="GHEA Grapalat" w:cs="GHEA Grapalat"/>
        </w:rPr>
        <w:t>ան խնդիրների վերհանումը և գույքագրումը</w:t>
      </w:r>
      <w:r w:rsidRPr="00AA562F">
        <w:rPr>
          <w:rFonts w:ascii="GHEA Grapalat" w:eastAsia="GHEA Grapalat" w:hAnsi="GHEA Grapalat" w:cs="GHEA Grapalat"/>
        </w:rPr>
        <w:t xml:space="preserve"> հնարավորություն կտա հետագայում մշակել դրանց լուծմանն ուղղված իրավական ակտերի նախագծեր։ Հատկապես անհրաժեշտ է ուշադրություն դարձնել դատական պրակտիկայում բարձրաձայնված</w:t>
      </w:r>
      <w:r>
        <w:rPr>
          <w:rFonts w:ascii="GHEA Grapalat" w:eastAsia="GHEA Grapalat" w:hAnsi="GHEA Grapalat" w:cs="GHEA Grapalat"/>
        </w:rPr>
        <w:t>,</w:t>
      </w:r>
      <w:r w:rsidRPr="00AA562F">
        <w:rPr>
          <w:rFonts w:ascii="GHEA Grapalat" w:eastAsia="GHEA Grapalat" w:hAnsi="GHEA Grapalat" w:cs="GHEA Grapalat"/>
        </w:rPr>
        <w:t xml:space="preserve"> </w:t>
      </w:r>
      <w:r w:rsidRPr="00AA562F">
        <w:rPr>
          <w:rFonts w:ascii="GHEA Grapalat" w:eastAsia="GHEA Grapalat" w:hAnsi="GHEA Grapalat" w:cs="GHEA Grapalat"/>
        </w:rPr>
        <w:lastRenderedPageBreak/>
        <w:t>Քաղաքացիական դատավարության օրենսգրքի բնույթով նոր իրավակարգավորումների և ինստիտուտների բացահայտված խնդիրներին։</w:t>
      </w:r>
    </w:p>
    <w:p w:rsidR="00113343" w:rsidRPr="00AA562F" w:rsidRDefault="00113343" w:rsidP="00113343">
      <w:pPr>
        <w:spacing w:line="276" w:lineRule="auto"/>
        <w:ind w:right="270" w:firstLine="540"/>
        <w:jc w:val="both"/>
        <w:rPr>
          <w:rFonts w:ascii="GHEA Grapalat" w:eastAsia="GHEA Grapalat" w:hAnsi="GHEA Grapalat" w:cs="GHEA Grapalat"/>
        </w:rPr>
      </w:pPr>
      <w:r>
        <w:rPr>
          <w:rFonts w:ascii="GHEA Grapalat" w:eastAsia="GHEA Grapalat" w:hAnsi="GHEA Grapalat" w:cs="GHEA Grapalat"/>
          <w:lang w:val="en-US"/>
        </w:rPr>
        <w:t>Այնուհետև, կ</w:t>
      </w:r>
      <w:r w:rsidRPr="00AA562F">
        <w:rPr>
          <w:rFonts w:ascii="GHEA Grapalat" w:eastAsia="GHEA Grapalat" w:hAnsi="GHEA Grapalat" w:cs="GHEA Grapalat"/>
        </w:rPr>
        <w:t>ատարված ուսումնասի</w:t>
      </w:r>
      <w:r>
        <w:rPr>
          <w:rFonts w:ascii="GHEA Grapalat" w:eastAsia="GHEA Grapalat" w:hAnsi="GHEA Grapalat" w:cs="GHEA Grapalat"/>
        </w:rPr>
        <w:t>ր</w:t>
      </w:r>
      <w:r w:rsidRPr="00AA562F">
        <w:rPr>
          <w:rFonts w:ascii="GHEA Grapalat" w:eastAsia="GHEA Grapalat" w:hAnsi="GHEA Grapalat" w:cs="GHEA Grapalat"/>
        </w:rPr>
        <w:t>ությունների և գույքագ</w:t>
      </w:r>
      <w:r>
        <w:rPr>
          <w:rFonts w:ascii="GHEA Grapalat" w:eastAsia="GHEA Grapalat" w:hAnsi="GHEA Grapalat" w:cs="GHEA Grapalat"/>
        </w:rPr>
        <w:t>ր</w:t>
      </w:r>
      <w:r w:rsidRPr="00AA562F">
        <w:rPr>
          <w:rFonts w:ascii="GHEA Grapalat" w:eastAsia="GHEA Grapalat" w:hAnsi="GHEA Grapalat" w:cs="GHEA Grapalat"/>
        </w:rPr>
        <w:t xml:space="preserve">ման ադյունքների հիման վրա անհրաժեշտ կլինի մշակել Քաղաքացիական դատավարության օրենսգրքում փոփոխություններ և լրացումներ նախատեսող փաթեթ, որը կարտացոլի վերհանված հիմնական խնդիրների համապարփակ լուծումները։ </w:t>
      </w:r>
    </w:p>
    <w:p w:rsidR="000D1782" w:rsidRDefault="00113343" w:rsidP="00113343">
      <w:pPr>
        <w:spacing w:line="276" w:lineRule="auto"/>
        <w:ind w:right="270" w:firstLine="540"/>
        <w:jc w:val="both"/>
        <w:rPr>
          <w:rFonts w:ascii="GHEA Grapalat" w:eastAsia="GHEA Grapalat" w:hAnsi="GHEA Grapalat" w:cs="GHEA Grapalat"/>
        </w:rPr>
      </w:pPr>
      <w:r w:rsidRPr="00AA562F">
        <w:rPr>
          <w:rFonts w:ascii="GHEA Grapalat" w:eastAsia="GHEA Grapalat" w:hAnsi="GHEA Grapalat" w:cs="GHEA Grapalat"/>
        </w:rPr>
        <w:t>Միևնույն ժամանակ, Քաղաքացիական դատավարության օրենսգրքի փոփոխությունների միջոցով անհրաժեշտ է անդրադառնալ էլեկտրոնային արդարադատության ներդրմամբ պայմանավորված իրավական կարգավորման անհրաժեշտությանը։</w:t>
      </w:r>
      <w:r w:rsidR="000D1782">
        <w:rPr>
          <w:rFonts w:ascii="GHEA Grapalat" w:eastAsia="GHEA Grapalat" w:hAnsi="GHEA Grapalat" w:cs="GHEA Grapalat"/>
        </w:rPr>
        <w:t xml:space="preserve"> </w:t>
      </w:r>
      <w:r w:rsidR="00F83431">
        <w:rPr>
          <w:rFonts w:ascii="GHEA Grapalat" w:eastAsia="GHEA Grapalat" w:hAnsi="GHEA Grapalat" w:cs="GHEA Grapalat"/>
        </w:rPr>
        <w:t>Էլեկտրոնային արդարադատության համակարգերի ներդ</w:t>
      </w:r>
      <w:r w:rsidR="000F7250">
        <w:rPr>
          <w:rFonts w:ascii="GHEA Grapalat" w:eastAsia="GHEA Grapalat" w:hAnsi="GHEA Grapalat" w:cs="GHEA Grapalat"/>
        </w:rPr>
        <w:t>ն</w:t>
      </w:r>
      <w:r w:rsidR="00F83431">
        <w:rPr>
          <w:rFonts w:ascii="GHEA Grapalat" w:eastAsia="GHEA Grapalat" w:hAnsi="GHEA Grapalat" w:cs="GHEA Grapalat"/>
        </w:rPr>
        <w:t xml:space="preserve">մանը զուգահեռ իրավական դաշտի համապատասխանեցումը և նախապատրաստումը բխում են նաև այս ոլորտում սահմանված Եվրոպայի խորհրդի չափանիշներից. օրինակ` Արդարադատության արդյունավետության եվրոպական հանձնաժողովի (CEPEJ) կողմից մշակված </w:t>
      </w:r>
      <w:r w:rsidR="00577314">
        <w:rPr>
          <w:rFonts w:ascii="GHEA Grapalat" w:eastAsia="GHEA Grapalat" w:hAnsi="GHEA Grapalat" w:cs="GHEA Grapalat"/>
        </w:rPr>
        <w:t>ուղեցույցի համաձայն` էլեկտրոնային արդարադատության վերաբերյալ օրենսդրությունը անհրաժեշտ նախապայման է դատական ընթացակարգերի հաջող թվայնացման համար</w:t>
      </w:r>
      <w:r w:rsidR="00577314">
        <w:rPr>
          <w:rStyle w:val="FootnoteReference"/>
          <w:rFonts w:ascii="GHEA Grapalat" w:eastAsia="GHEA Grapalat" w:hAnsi="GHEA Grapalat" w:cs="GHEA Grapalat"/>
        </w:rPr>
        <w:footnoteReference w:id="35"/>
      </w:r>
      <w:r w:rsidR="00577314">
        <w:rPr>
          <w:rFonts w:ascii="GHEA Grapalat" w:eastAsia="GHEA Grapalat" w:hAnsi="GHEA Grapalat" w:cs="GHEA Grapalat"/>
        </w:rPr>
        <w:t xml:space="preserve">։ Իր հերթին, Եվրոպական դատավորների խորհրդատվական խորհուրդը, նույնպես ընդգծելով նախօրոք օրենսդրական փոփոխություններ կատարելու անհրաժեշտությունը, </w:t>
      </w:r>
      <w:r w:rsidR="00441EB8">
        <w:rPr>
          <w:rFonts w:ascii="GHEA Grapalat" w:eastAsia="GHEA Grapalat" w:hAnsi="GHEA Grapalat" w:cs="GHEA Grapalat"/>
        </w:rPr>
        <w:t>նշել է նաև, որ դրանք պետք է ուժի մեջ մտնեն էլեկտրոնային համակարգերի ներդնումից հետո միայն</w:t>
      </w:r>
      <w:r w:rsidR="00441EB8">
        <w:rPr>
          <w:rStyle w:val="FootnoteReference"/>
          <w:rFonts w:ascii="GHEA Grapalat" w:eastAsia="GHEA Grapalat" w:hAnsi="GHEA Grapalat" w:cs="GHEA Grapalat"/>
        </w:rPr>
        <w:footnoteReference w:id="36"/>
      </w:r>
      <w:r w:rsidR="00441EB8">
        <w:rPr>
          <w:rFonts w:ascii="GHEA Grapalat" w:eastAsia="GHEA Grapalat" w:hAnsi="GHEA Grapalat" w:cs="GHEA Grapalat"/>
        </w:rPr>
        <w:t>։</w:t>
      </w:r>
    </w:p>
    <w:p w:rsidR="00113343" w:rsidRPr="00AA562F" w:rsidRDefault="00113343" w:rsidP="00113343">
      <w:pPr>
        <w:spacing w:line="276" w:lineRule="auto"/>
        <w:ind w:right="270" w:firstLine="540"/>
        <w:jc w:val="both"/>
        <w:rPr>
          <w:rFonts w:ascii="GHEA Grapalat" w:eastAsia="GHEA Grapalat" w:hAnsi="GHEA Grapalat" w:cs="GHEA Grapalat"/>
        </w:rPr>
      </w:pPr>
      <w:r w:rsidRPr="00AA562F">
        <w:rPr>
          <w:rFonts w:ascii="GHEA Grapalat" w:eastAsia="GHEA Grapalat" w:hAnsi="GHEA Grapalat" w:cs="GHEA Grapalat"/>
        </w:rPr>
        <w:t>Այս համատեքստում հնարավոր կլինի քաղաքացիական դատավարության գործընթացում ներգրավված անձանց համար ապահովել արդարադատության մատչելիության  և արդյունավետության ավելի բարձր մակարդակ։ Առաջարկվող լուծումները, ի թիվս այլնի, պետք է նախատեսեն.</w:t>
      </w:r>
    </w:p>
    <w:p w:rsidR="00113343" w:rsidRPr="00AA562F" w:rsidRDefault="00113343" w:rsidP="00113343">
      <w:pPr>
        <w:spacing w:line="276" w:lineRule="auto"/>
        <w:ind w:right="270" w:firstLine="540"/>
        <w:jc w:val="both"/>
        <w:rPr>
          <w:rFonts w:ascii="GHEA Grapalat" w:eastAsia="GHEA Grapalat" w:hAnsi="GHEA Grapalat" w:cs="GHEA Grapalat"/>
        </w:rPr>
      </w:pPr>
      <w:r w:rsidRPr="00AA562F">
        <w:rPr>
          <w:rFonts w:ascii="GHEA Grapalat" w:eastAsia="GHEA Grapalat" w:hAnsi="GHEA Grapalat" w:cs="GHEA Grapalat"/>
        </w:rPr>
        <w:t>1.</w:t>
      </w:r>
      <w:r>
        <w:rPr>
          <w:rFonts w:ascii="GHEA Grapalat" w:eastAsia="GHEA Grapalat" w:hAnsi="GHEA Grapalat" w:cs="GHEA Grapalat"/>
        </w:rPr>
        <w:t xml:space="preserve"> </w:t>
      </w:r>
      <w:r w:rsidRPr="00AA562F">
        <w:rPr>
          <w:rFonts w:ascii="GHEA Grapalat" w:eastAsia="GHEA Grapalat" w:hAnsi="GHEA Grapalat" w:cs="GHEA Grapalat"/>
        </w:rPr>
        <w:t xml:space="preserve">էլեկտրոնային ծանուցումների վերաբերյալ առավել արդյունավետ կարգավորումներ` հաշվի առնելով, որ էլեկտրոնային եղանակով դատական ծանուցումների իրականացումը դատավարության արդյունավետության և սեղմ ժամկետներում գործի քննության ապահովման կարևորագույն նախադրյալներից է. </w:t>
      </w:r>
    </w:p>
    <w:p w:rsidR="00113343" w:rsidRPr="00AA562F" w:rsidRDefault="00113343" w:rsidP="00113343">
      <w:pPr>
        <w:spacing w:line="276" w:lineRule="auto"/>
        <w:ind w:right="270" w:firstLine="540"/>
        <w:jc w:val="both"/>
        <w:rPr>
          <w:rFonts w:ascii="GHEA Grapalat" w:eastAsia="GHEA Grapalat" w:hAnsi="GHEA Grapalat" w:cs="GHEA Grapalat"/>
        </w:rPr>
      </w:pPr>
      <w:r w:rsidRPr="00AA562F">
        <w:rPr>
          <w:rFonts w:ascii="GHEA Grapalat" w:eastAsia="GHEA Grapalat" w:hAnsi="GHEA Grapalat" w:cs="GHEA Grapalat"/>
        </w:rPr>
        <w:t>2. էլեկտրոնային փաստաթղթերի և տվյալների, այդ թվում</w:t>
      </w:r>
      <w:r>
        <w:rPr>
          <w:rFonts w:ascii="GHEA Grapalat" w:eastAsia="GHEA Grapalat" w:hAnsi="GHEA Grapalat" w:cs="GHEA Grapalat"/>
        </w:rPr>
        <w:t>՝</w:t>
      </w:r>
      <w:r w:rsidRPr="00AA562F">
        <w:rPr>
          <w:rFonts w:ascii="GHEA Grapalat" w:eastAsia="GHEA Grapalat" w:hAnsi="GHEA Grapalat" w:cs="GHEA Grapalat"/>
        </w:rPr>
        <w:t xml:space="preserve"> դատավարական փաստաթղթերի էլեկտրոնային եղանակով ներկայացման վերաբերյալ կարգավորումներ։ Մասնավորապես, ներկայումս Քաղաքացիական դատավարության օրենսգրքով նախատեսված է դատավարական փաստաթղթերը </w:t>
      </w:r>
      <w:r w:rsidRPr="00AA562F">
        <w:rPr>
          <w:rFonts w:ascii="GHEA Grapalat" w:eastAsia="GHEA Grapalat" w:hAnsi="GHEA Grapalat" w:cs="GHEA Grapalat"/>
        </w:rPr>
        <w:lastRenderedPageBreak/>
        <w:t>(հայցադիմում, դիմում, բողոք, հայցադիմումի պատասխան, միջնորդություն և այլն) էլեկտրոնային եղանակով ներկայացնելու հնարավորություն, սակայն անհրաժեշտ է մանրամասնել դրանց ներկայացման, կիրառման, օգտագործման, պահպանման կարգը` էլեկտրոնային արդարադատության գործիքների ներդրմանը զուգահեռ.</w:t>
      </w:r>
    </w:p>
    <w:p w:rsidR="00113343" w:rsidRPr="00AA562F" w:rsidRDefault="00113343" w:rsidP="00113343">
      <w:pPr>
        <w:spacing w:line="276" w:lineRule="auto"/>
        <w:ind w:right="270" w:firstLine="540"/>
        <w:jc w:val="both"/>
        <w:rPr>
          <w:rFonts w:ascii="GHEA Grapalat" w:eastAsia="GHEA Grapalat" w:hAnsi="GHEA Grapalat" w:cs="GHEA Grapalat"/>
        </w:rPr>
      </w:pPr>
      <w:r w:rsidRPr="00AA562F">
        <w:rPr>
          <w:rFonts w:ascii="GHEA Grapalat" w:eastAsia="GHEA Grapalat" w:hAnsi="GHEA Grapalat" w:cs="GHEA Grapalat"/>
        </w:rPr>
        <w:t>3. էլեկտրոնային ապացույցների վերաբերյալ կարգավորումներ` հաշվի առնելով դրանց ձեռքբերման հնարավորությունների և ամրագրման տեխնիկական միջոցների շրջանակի ընդլայնումը և դրանց` դատական պրակտիկայում կիրառման դեպքերի աճը.</w:t>
      </w:r>
    </w:p>
    <w:p w:rsidR="00113343" w:rsidRPr="00113343" w:rsidRDefault="00113343" w:rsidP="00113343">
      <w:pPr>
        <w:spacing w:line="276" w:lineRule="auto"/>
        <w:ind w:right="270" w:firstLine="540"/>
        <w:jc w:val="both"/>
        <w:rPr>
          <w:rFonts w:ascii="GHEA Grapalat" w:eastAsia="GHEA Grapalat" w:hAnsi="GHEA Grapalat" w:cs="GHEA Grapalat"/>
          <w:lang w:val="en-US"/>
        </w:rPr>
      </w:pPr>
      <w:r>
        <w:rPr>
          <w:rFonts w:ascii="GHEA Grapalat" w:eastAsia="GHEA Grapalat" w:hAnsi="GHEA Grapalat" w:cs="GHEA Grapalat"/>
        </w:rPr>
        <w:t xml:space="preserve">4. </w:t>
      </w:r>
      <w:r w:rsidRPr="00AA562F">
        <w:rPr>
          <w:rFonts w:ascii="GHEA Grapalat" w:eastAsia="GHEA Grapalat" w:hAnsi="GHEA Grapalat" w:cs="GHEA Grapalat"/>
        </w:rPr>
        <w:t>էլեկտրոնային գործիքների կիրառմամբ պարզեցված վարույթների իրականացմանն ուղղված կարգավորումներ, ինչ</w:t>
      </w:r>
      <w:r>
        <w:rPr>
          <w:rFonts w:ascii="GHEA Grapalat" w:eastAsia="GHEA Grapalat" w:hAnsi="GHEA Grapalat" w:cs="GHEA Grapalat"/>
        </w:rPr>
        <w:t>ն</w:t>
      </w:r>
      <w:r w:rsidRPr="00AA562F">
        <w:rPr>
          <w:rFonts w:ascii="GHEA Grapalat" w:eastAsia="GHEA Grapalat" w:hAnsi="GHEA Grapalat" w:cs="GHEA Grapalat"/>
        </w:rPr>
        <w:t xml:space="preserve"> էապես կնպաստի այս վարույթների արդյունավետության բարձրացմանը։</w:t>
      </w:r>
    </w:p>
    <w:p w:rsidR="003F61A0" w:rsidRPr="000E553C" w:rsidRDefault="00113343" w:rsidP="004431C7">
      <w:pPr>
        <w:spacing w:line="276" w:lineRule="auto"/>
        <w:ind w:right="270" w:firstLine="540"/>
        <w:jc w:val="both"/>
        <w:rPr>
          <w:rFonts w:ascii="GHEA Grapalat" w:eastAsia="GHEA Grapalat" w:hAnsi="GHEA Grapalat" w:cs="GHEA Grapalat"/>
        </w:rPr>
      </w:pPr>
      <w:r>
        <w:rPr>
          <w:rFonts w:ascii="GHEA Grapalat" w:eastAsia="GHEA Grapalat" w:hAnsi="GHEA Grapalat" w:cs="GHEA Grapalat"/>
          <w:lang w:val="en-US"/>
        </w:rPr>
        <w:t>Միևնույն ժամանակ, հ</w:t>
      </w:r>
      <w:r w:rsidR="003F61A0" w:rsidRPr="000E553C">
        <w:rPr>
          <w:rFonts w:ascii="GHEA Grapalat" w:eastAsia="GHEA Grapalat" w:hAnsi="GHEA Grapalat" w:cs="GHEA Grapalat"/>
        </w:rPr>
        <w:t>արկ է վերանայել</w:t>
      </w:r>
      <w:r>
        <w:rPr>
          <w:rFonts w:ascii="GHEA Grapalat" w:eastAsia="GHEA Grapalat" w:hAnsi="GHEA Grapalat" w:cs="GHEA Grapalat"/>
          <w:lang w:val="en-US"/>
        </w:rPr>
        <w:t xml:space="preserve"> նաև</w:t>
      </w:r>
      <w:r w:rsidR="003F61A0">
        <w:rPr>
          <w:rFonts w:ascii="GHEA Grapalat" w:eastAsia="GHEA Grapalat" w:hAnsi="GHEA Grapalat" w:cs="GHEA Grapalat"/>
        </w:rPr>
        <w:t xml:space="preserve"> քաղաքացիական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և</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վարչական գործ</w:t>
      </w:r>
      <w:r w:rsidR="003F61A0" w:rsidRPr="000E553C">
        <w:rPr>
          <w:rFonts w:ascii="GHEA Grapalat" w:eastAsia="GHEA Grapalat" w:hAnsi="GHEA Grapalat" w:cs="GHEA Grapalat"/>
        </w:rPr>
        <w:t>եր</w:t>
      </w:r>
      <w:r w:rsidR="003F61A0">
        <w:rPr>
          <w:rFonts w:ascii="GHEA Grapalat" w:eastAsia="GHEA Grapalat" w:hAnsi="GHEA Grapalat" w:cs="GHEA Grapalat"/>
        </w:rPr>
        <w:t xml:space="preserve">ով </w:t>
      </w:r>
      <w:r w:rsidR="003F61A0" w:rsidRPr="000E553C">
        <w:rPr>
          <w:rFonts w:ascii="GHEA Grapalat" w:eastAsia="GHEA Grapalat" w:hAnsi="GHEA Grapalat" w:cs="GHEA Grapalat"/>
        </w:rPr>
        <w:t xml:space="preserve">բերվող </w:t>
      </w:r>
      <w:r w:rsidR="003F61A0">
        <w:rPr>
          <w:rFonts w:ascii="GHEA Grapalat" w:eastAsia="GHEA Grapalat" w:hAnsi="GHEA Grapalat" w:cs="GHEA Grapalat"/>
        </w:rPr>
        <w:t xml:space="preserve">վճռաբեկ </w:t>
      </w:r>
      <w:r w:rsidR="003F61A0" w:rsidRPr="000E553C">
        <w:rPr>
          <w:rFonts w:ascii="GHEA Grapalat" w:eastAsia="GHEA Grapalat" w:hAnsi="GHEA Grapalat" w:cs="GHEA Grapalat"/>
        </w:rPr>
        <w:t xml:space="preserve">բողոքները </w:t>
      </w:r>
      <w:r w:rsidR="003F61A0">
        <w:rPr>
          <w:rFonts w:ascii="GHEA Grapalat" w:eastAsia="GHEA Grapalat" w:hAnsi="GHEA Grapalat" w:cs="GHEA Grapalat"/>
        </w:rPr>
        <w:t>Վճռաբեկ</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դատարանի</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կողմից</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վերադարձնելու</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ինստի</w:t>
      </w:r>
      <w:r w:rsidR="009069ED">
        <w:rPr>
          <w:rFonts w:ascii="GHEA Grapalat" w:eastAsia="GHEA Grapalat" w:hAnsi="GHEA Grapalat" w:cs="GHEA Grapalat"/>
        </w:rPr>
        <w:t>տ</w:t>
      </w:r>
      <w:r w:rsidR="003F61A0">
        <w:rPr>
          <w:rFonts w:ascii="GHEA Grapalat" w:eastAsia="GHEA Grapalat" w:hAnsi="GHEA Grapalat" w:cs="GHEA Grapalat"/>
        </w:rPr>
        <w:t>ուտը</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Մասնավորապես</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անհրաժեշտ</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է</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առանձնացնել</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այն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դեպքերը</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երբ</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գործ</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ունենք</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բողոքին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ներկայացվող</w:t>
      </w:r>
      <w:r w:rsidR="003F61A0" w:rsidRPr="000E553C">
        <w:rPr>
          <w:rFonts w:ascii="GHEA Grapalat" w:eastAsia="GHEA Grapalat" w:hAnsi="GHEA Grapalat" w:cs="GHEA Grapalat"/>
        </w:rPr>
        <w:t xml:space="preserve"> պահանջների ակնհայտ և տեխնիկական բնույթի </w:t>
      </w:r>
      <w:r w:rsidR="003F61A0">
        <w:rPr>
          <w:rFonts w:ascii="GHEA Grapalat" w:eastAsia="GHEA Grapalat" w:hAnsi="GHEA Grapalat" w:cs="GHEA Grapalat"/>
        </w:rPr>
        <w:t>խախտումների</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հետ</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և</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դրանց</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հիման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վրա</w:t>
      </w:r>
      <w:r w:rsidR="003F61A0" w:rsidRPr="000E553C">
        <w:rPr>
          <w:rFonts w:ascii="GHEA Grapalat" w:eastAsia="GHEA Grapalat" w:hAnsi="GHEA Grapalat" w:cs="GHEA Grapalat"/>
        </w:rPr>
        <w:t xml:space="preserve"> բողոքները </w:t>
      </w:r>
      <w:r w:rsidR="003F61A0">
        <w:rPr>
          <w:rFonts w:ascii="GHEA Grapalat" w:eastAsia="GHEA Grapalat" w:hAnsi="GHEA Grapalat" w:cs="GHEA Grapalat"/>
        </w:rPr>
        <w:t>վերադարձնելու</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գործառույթը</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վերապահել</w:t>
      </w:r>
      <w:r w:rsidR="003F61A0" w:rsidRPr="009E5165">
        <w:rPr>
          <w:rFonts w:ascii="GHEA Grapalat" w:eastAsia="GHEA Grapalat" w:hAnsi="GHEA Grapalat" w:cs="GHEA Grapalat"/>
        </w:rPr>
        <w:t xml:space="preserve"> </w:t>
      </w:r>
      <w:r w:rsidR="003F61A0" w:rsidRPr="000E553C">
        <w:rPr>
          <w:rFonts w:ascii="GHEA Grapalat" w:eastAsia="GHEA Grapalat" w:hAnsi="GHEA Grapalat" w:cs="GHEA Grapalat"/>
        </w:rPr>
        <w:t>Վճռաբեկ դատարանի գրասեն</w:t>
      </w:r>
      <w:r w:rsidR="003F61A0" w:rsidRPr="000E553C">
        <w:rPr>
          <w:rFonts w:ascii="GHEA Grapalat" w:eastAsia="GHEA Grapalat" w:hAnsi="GHEA Grapalat" w:cs="GHEA Grapalat"/>
        </w:rPr>
        <w:softHyphen/>
        <w:t>յակի</w:t>
      </w:r>
      <w:r w:rsidR="003F61A0">
        <w:rPr>
          <w:rFonts w:ascii="GHEA Grapalat" w:eastAsia="GHEA Grapalat" w:hAnsi="GHEA Grapalat" w:cs="GHEA Grapalat"/>
        </w:rPr>
        <w:t>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դրանով</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իսկ</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համապատասխան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պալատի</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դատական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կազմին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չծանրաբեռնելով</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բողոքը</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վերադարձնելու</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մասին</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ակտ</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կայացնելու</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խնդրով</w:t>
      </w:r>
      <w:r w:rsidR="003F61A0" w:rsidRPr="000E553C">
        <w:rPr>
          <w:rFonts w:ascii="GHEA Grapalat" w:eastAsia="GHEA Grapalat" w:hAnsi="GHEA Grapalat" w:cs="GHEA Grapalat"/>
        </w:rPr>
        <w:t xml:space="preserve">: </w:t>
      </w:r>
      <w:r w:rsidR="003F61A0">
        <w:rPr>
          <w:rFonts w:ascii="GHEA Grapalat" w:eastAsia="GHEA Grapalat" w:hAnsi="GHEA Grapalat" w:cs="GHEA Grapalat"/>
        </w:rPr>
        <w:t>Բացի</w:t>
      </w:r>
      <w:r w:rsidR="003F61A0" w:rsidRPr="009E5165">
        <w:rPr>
          <w:rFonts w:ascii="GHEA Grapalat" w:eastAsia="GHEA Grapalat" w:hAnsi="GHEA Grapalat" w:cs="GHEA Grapalat"/>
        </w:rPr>
        <w:t xml:space="preserve"> </w:t>
      </w:r>
      <w:r w:rsidR="003F61A0">
        <w:rPr>
          <w:rFonts w:ascii="GHEA Grapalat" w:eastAsia="GHEA Grapalat" w:hAnsi="GHEA Grapalat" w:cs="GHEA Grapalat"/>
        </w:rPr>
        <w:t>այդ</w:t>
      </w:r>
      <w:r w:rsidR="003F61A0" w:rsidRPr="009E5165">
        <w:rPr>
          <w:rFonts w:ascii="GHEA Grapalat" w:eastAsia="GHEA Grapalat" w:hAnsi="GHEA Grapalat" w:cs="GHEA Grapalat"/>
        </w:rPr>
        <w:t xml:space="preserve">, </w:t>
      </w:r>
      <w:r w:rsidR="003F61A0" w:rsidRPr="000E553C">
        <w:rPr>
          <w:rFonts w:ascii="GHEA Grapalat" w:eastAsia="GHEA Grapalat" w:hAnsi="GHEA Grapalat" w:cs="GHEA Grapalat"/>
        </w:rPr>
        <w:t>Վճռաբեկ դատարանի կողմից բողոքի վերադարձման հիմքով ևս ընդգծվում է վճռաբեկ բողոքի քննության ողջամիտ ժամկետի երաշխավորման անհնարինությունը:</w:t>
      </w:r>
    </w:p>
    <w:p w:rsidR="003F61A0" w:rsidRPr="00AA562F" w:rsidRDefault="003F61A0" w:rsidP="004431C7">
      <w:pPr>
        <w:spacing w:line="276" w:lineRule="auto"/>
        <w:ind w:right="270" w:firstLine="540"/>
        <w:jc w:val="both"/>
        <w:rPr>
          <w:rFonts w:ascii="GHEA Grapalat" w:eastAsia="GHEA Grapalat" w:hAnsi="GHEA Grapalat" w:cs="GHEA Grapalat"/>
          <w:highlight w:val="white"/>
        </w:rPr>
      </w:pPr>
    </w:p>
    <w:p w:rsidR="002E1A87" w:rsidRPr="003D4EBA" w:rsidRDefault="002E1A87" w:rsidP="004431C7">
      <w:pPr>
        <w:spacing w:line="276" w:lineRule="auto"/>
        <w:ind w:right="270"/>
        <w:jc w:val="center"/>
        <w:rPr>
          <w:rFonts w:ascii="GHEA Grapalat" w:hAnsi="GHEA Grapalat"/>
          <w:b/>
        </w:rPr>
      </w:pPr>
      <w:r>
        <w:rPr>
          <w:rFonts w:ascii="GHEA Grapalat" w:eastAsia="GHEA Grapalat" w:hAnsi="GHEA Grapalat" w:cs="GHEA Grapalat"/>
          <w:color w:val="000000"/>
        </w:rPr>
        <w:br w:type="page"/>
      </w:r>
    </w:p>
    <w:p w:rsidR="002E1A87" w:rsidRPr="002E1A87" w:rsidRDefault="002E1A87" w:rsidP="00AB54C2">
      <w:pPr>
        <w:pStyle w:val="ListParagraph"/>
        <w:spacing w:line="276" w:lineRule="auto"/>
        <w:ind w:left="0"/>
        <w:jc w:val="center"/>
        <w:rPr>
          <w:rFonts w:ascii="GHEA Grapalat" w:hAnsi="GHEA Grapalat"/>
          <w:b/>
          <w:shd w:val="clear" w:color="auto" w:fill="FFFFFF"/>
          <w:lang w:val="en-US"/>
        </w:rPr>
      </w:pPr>
      <w:r>
        <w:rPr>
          <w:rFonts w:ascii="GHEA Grapalat" w:hAnsi="GHEA Grapalat"/>
          <w:b/>
          <w:shd w:val="clear" w:color="auto" w:fill="FFFFFF"/>
        </w:rPr>
        <w:lastRenderedPageBreak/>
        <w:t>ՌԱԶՄԱՎԱՐԱԿԱՆ ՆՊԱՏԱԿ</w:t>
      </w:r>
    </w:p>
    <w:p w:rsidR="002E1A87" w:rsidRPr="0070324C" w:rsidRDefault="002E1A87" w:rsidP="00AB54C2">
      <w:pPr>
        <w:pStyle w:val="Heading2"/>
        <w:spacing w:line="276" w:lineRule="auto"/>
        <w:jc w:val="center"/>
        <w:rPr>
          <w:rFonts w:ascii="GHEA Grapalat" w:eastAsia="GHEA Grapalat" w:hAnsi="GHEA Grapalat" w:cs="GHEA Grapalat"/>
          <w:sz w:val="24"/>
          <w:szCs w:val="24"/>
          <w:lang w:val="en-US"/>
        </w:rPr>
      </w:pPr>
      <w:bookmarkStart w:id="64" w:name="_Toc17716624"/>
      <w:bookmarkStart w:id="65" w:name="_Toc21015905"/>
      <w:bookmarkStart w:id="66" w:name="_Hlk17657669"/>
      <w:bookmarkStart w:id="67" w:name="_Toc104971848"/>
      <w:r w:rsidRPr="0070324C">
        <w:rPr>
          <w:rFonts w:ascii="GHEA Grapalat" w:eastAsia="GHEA Grapalat" w:hAnsi="GHEA Grapalat" w:cs="GHEA Grapalat"/>
          <w:sz w:val="24"/>
          <w:szCs w:val="24"/>
        </w:rPr>
        <w:t xml:space="preserve">ՎԱՐՉԱԿԱՆ ԵՎ ՎԱՐՉԱԿԱՆ ԴԱՏԱՎԱՐՈՒԹՅԱՆ </w:t>
      </w:r>
      <w:bookmarkEnd w:id="64"/>
      <w:bookmarkEnd w:id="65"/>
      <w:r w:rsidRPr="0070324C">
        <w:rPr>
          <w:rFonts w:ascii="GHEA Grapalat" w:eastAsia="GHEA Grapalat" w:hAnsi="GHEA Grapalat" w:cs="GHEA Grapalat"/>
          <w:sz w:val="24"/>
          <w:szCs w:val="24"/>
        </w:rPr>
        <w:t>ՕՐԵՆՍԴՐՈՒԹՅԱՆ ԲԱՐԵՓՈԽՈՒՄ</w:t>
      </w:r>
      <w:bookmarkEnd w:id="66"/>
      <w:bookmarkEnd w:id="67"/>
      <w:r w:rsidR="00BD6520">
        <w:rPr>
          <w:rFonts w:ascii="GHEA Grapalat" w:eastAsia="GHEA Grapalat" w:hAnsi="GHEA Grapalat" w:cs="GHEA Grapalat"/>
          <w:sz w:val="24"/>
          <w:szCs w:val="24"/>
        </w:rPr>
        <w:t>ՆԵՐ</w:t>
      </w:r>
    </w:p>
    <w:p w:rsidR="002E1A87" w:rsidRPr="003D4EBA" w:rsidRDefault="002E1A87" w:rsidP="004431C7">
      <w:pPr>
        <w:tabs>
          <w:tab w:val="left" w:pos="567"/>
          <w:tab w:val="left" w:pos="709"/>
        </w:tabs>
        <w:spacing w:line="276" w:lineRule="auto"/>
        <w:ind w:firstLine="540"/>
        <w:jc w:val="both"/>
        <w:rPr>
          <w:rFonts w:ascii="GHEA Grapalat" w:hAnsi="GHEA Grapalat"/>
        </w:rPr>
      </w:pPr>
      <w:r w:rsidRPr="003D4EBA">
        <w:rPr>
          <w:rFonts w:ascii="GHEA Grapalat" w:hAnsi="GHEA Grapalat"/>
        </w:rPr>
        <w:t>Մասնագիտացված արդարադատության, այդ թվում` վարչական արդարադատության, ինստիտուտի ներդրումը, ի թիվս այլնի, նպատակ է հետապնդում առաջին հերթին ապահովել տվյալ ոլորտում դատական պաշտպանության իրավունքի իրացման արդյունավետությունը և լիարժեքությունը` արդարադատության այդ տեսակին բնորոշ առանձնահատկությունների հաշվառմամբ:</w:t>
      </w:r>
      <w:r w:rsidRPr="003D4EBA">
        <w:rPr>
          <w:rFonts w:ascii="Cambria" w:hAnsi="Cambria" w:cs="Cambria"/>
        </w:rPr>
        <w:t> </w:t>
      </w:r>
    </w:p>
    <w:p w:rsidR="003B5B98" w:rsidRDefault="002E1A87" w:rsidP="0053442D">
      <w:pPr>
        <w:tabs>
          <w:tab w:val="left" w:pos="567"/>
          <w:tab w:val="left" w:pos="709"/>
        </w:tabs>
        <w:spacing w:line="276" w:lineRule="auto"/>
        <w:ind w:firstLine="540"/>
        <w:jc w:val="both"/>
        <w:rPr>
          <w:rFonts w:ascii="GHEA Grapalat" w:hAnsi="GHEA Grapalat"/>
        </w:rPr>
      </w:pPr>
      <w:r w:rsidRPr="003D4EBA">
        <w:rPr>
          <w:rFonts w:ascii="GHEA Grapalat" w:hAnsi="GHEA Grapalat"/>
        </w:rPr>
        <w:t xml:space="preserve">Վարչական արդարադատությունը Հայաստանի Հանրապետությունում թերևս, «ամենաերիտասարդ» իրավական ինստիտուտներից է: Իրավունքի այս ճյուղի </w:t>
      </w:r>
      <w:r>
        <w:rPr>
          <w:rFonts w:ascii="GHEA Grapalat" w:hAnsi="GHEA Grapalat"/>
        </w:rPr>
        <w:t>օրենսդրորեն առանձնացման և հատուկ կարգավորման</w:t>
      </w:r>
      <w:r w:rsidRPr="003D4EBA">
        <w:rPr>
          <w:rFonts w:ascii="GHEA Grapalat" w:hAnsi="GHEA Grapalat"/>
        </w:rPr>
        <w:t xml:space="preserve"> </w:t>
      </w:r>
      <w:r>
        <w:rPr>
          <w:rFonts w:ascii="GHEA Grapalat" w:hAnsi="GHEA Grapalat"/>
        </w:rPr>
        <w:t>ավելի քան</w:t>
      </w:r>
      <w:r w:rsidRPr="003D4EBA">
        <w:rPr>
          <w:rFonts w:ascii="GHEA Grapalat" w:hAnsi="GHEA Grapalat"/>
        </w:rPr>
        <w:t xml:space="preserve"> </w:t>
      </w:r>
      <w:r>
        <w:rPr>
          <w:rFonts w:ascii="GHEA Grapalat" w:hAnsi="GHEA Grapalat"/>
        </w:rPr>
        <w:t>14</w:t>
      </w:r>
      <w:r w:rsidRPr="003D4EBA">
        <w:rPr>
          <w:rFonts w:ascii="GHEA Grapalat" w:hAnsi="GHEA Grapalat"/>
        </w:rPr>
        <w:t xml:space="preserve"> տարիների ընթացքում Հայաստանի Հանրապետությունում ընդունվե</w:t>
      </w:r>
      <w:r>
        <w:rPr>
          <w:rFonts w:ascii="GHEA Grapalat" w:hAnsi="GHEA Grapalat"/>
        </w:rPr>
        <w:t>լ են</w:t>
      </w:r>
      <w:r w:rsidRPr="003D4EBA">
        <w:rPr>
          <w:rFonts w:ascii="GHEA Grapalat" w:hAnsi="GHEA Grapalat"/>
        </w:rPr>
        <w:t xml:space="preserve"> վարչական դատավարության երկու օրենսգրքեր:</w:t>
      </w:r>
      <w:r>
        <w:rPr>
          <w:rFonts w:ascii="GHEA Grapalat" w:hAnsi="GHEA Grapalat"/>
        </w:rPr>
        <w:t xml:space="preserve"> </w:t>
      </w:r>
      <w:r w:rsidRPr="00234F51">
        <w:rPr>
          <w:rFonts w:ascii="GHEA Grapalat" w:hAnsi="GHEA Grapalat"/>
        </w:rPr>
        <w:t>Ընդ որում, նշված տարիների ընթացքում վարչական դատավարության իրավակարգավորումները պարբերաբար փոփոխվել և զարգացվել են ինչպես իրավակիրառ գործունեության ընթացքում բացահայտված խնդիրների, այնպես էլ հասարակական հարաբերությունների զարգացմամբ ի հայտ եկած անհրաժեշտությունների հիման վրա: Վերջին հիմնական փոփոխությունները՝ ուղղված վարչական արդարադատության արդյունավետության բարձրացմանը, 2020-2021 թվականների ընթացքում ընդունված Վարչական դատավարության օրենսգրքում փոփոխություններ նախատեսող օրենքներն էին, որոնք հիմնականում ուղղված էին Վարչական դատարանի ծանրաբեռնվածության նվազեցմանը և նոր իրավական իրողություններով պայմանավորված նոր ընթացակարգերի սահմանմանը՝ նախատեսելով գործերի գրավոր ընթացակարգերով քննության կառուցակարգեր, վիճարկման դեպքում վարչական ակտերի կասեցման չհանգեցնող նոր հիմքեր և կարգավորելով վարույթային այլ առանձնահատկություններ:</w:t>
      </w:r>
    </w:p>
    <w:p w:rsidR="003B5B98" w:rsidRDefault="002E1A87" w:rsidP="0053442D">
      <w:pPr>
        <w:tabs>
          <w:tab w:val="left" w:pos="567"/>
          <w:tab w:val="left" w:pos="709"/>
        </w:tabs>
        <w:spacing w:line="276" w:lineRule="auto"/>
        <w:ind w:firstLine="540"/>
        <w:jc w:val="both"/>
        <w:rPr>
          <w:rFonts w:ascii="GHEA Grapalat" w:hAnsi="GHEA Grapalat"/>
        </w:rPr>
      </w:pPr>
      <w:r w:rsidRPr="00234F51">
        <w:rPr>
          <w:rFonts w:ascii="GHEA Grapalat" w:hAnsi="GHEA Grapalat"/>
        </w:rPr>
        <w:t xml:space="preserve">Այդուհանդերձ, հասարակական հարաբերությունների, դրանով պայմանավորված՝ նյութական իրավունքի զարգացման, իրավակիրառ գործունեության ընթացքում վեր հանվող խնդրահարույց իրավիճակների և բացերի, և շարունակական ի հայտ եկող այլ կարիքների բացահայտման արդյունքում վարչական դատավարության հիմնաքարային որոշ ինստիտուտներ դեռևս կարիք ունեն շարունակական վերանայման և բարելավման, իսկ պրակտիկայում ի հայտ եկած տարբեր խնդիրները՝ լուծման: Օրինակ՝ վերանայման անհրաժեշտություն է առկա վարչական դատավարությունում ծանուցման եղանակների և կարգի, հայցի ապահովման, վարչական դատավարությունում վերաքննության առանձնահատկությունների և այլ հարցերի առնչությամբ: Միևնույն ժամանակ, վարչական դատարանների </w:t>
      </w:r>
      <w:r w:rsidRPr="00234F51">
        <w:rPr>
          <w:rFonts w:ascii="GHEA Grapalat" w:hAnsi="GHEA Grapalat"/>
        </w:rPr>
        <w:lastRenderedPageBreak/>
        <w:t>ծանրաբեռնվածությունը թեթևացնելու համար ևս կարևոր նշանակություն ունի նաև առանձին տեսակի վարչական գործերի համար պարզեցված վարույթների ներդրման և պարզեցված վարույթների իրականացման հարցում էլեկտրոնային գործիքների կիրառման անհրաժեշտությունը: Առանձնահատուկ ուշադրության է արժանի էլեկտրոնային արդարադատության գործիքների համալիր ներդնումը, ինչի արդյունքում առաջ է գալու օրենսդրության համապարփակ վերանայման և ներդրվելիք համակարգերին դրա հնարավորինս հարմարեցման անհրաժեշտություն:</w:t>
      </w:r>
      <w:r w:rsidRPr="00234F51" w:rsidDel="001412C4">
        <w:rPr>
          <w:rFonts w:ascii="GHEA Grapalat" w:hAnsi="GHEA Grapalat"/>
        </w:rPr>
        <w:t xml:space="preserve"> </w:t>
      </w:r>
      <w:r w:rsidR="00D93085">
        <w:rPr>
          <w:rFonts w:ascii="GHEA Grapalat" w:eastAsia="GHEA Grapalat" w:hAnsi="GHEA Grapalat" w:cs="GHEA Grapalat"/>
        </w:rPr>
        <w:t>Էլեկտրոնային արդարադատության համակարգերի ներդ</w:t>
      </w:r>
      <w:r w:rsidR="000F7250">
        <w:rPr>
          <w:rFonts w:ascii="GHEA Grapalat" w:eastAsia="GHEA Grapalat" w:hAnsi="GHEA Grapalat" w:cs="GHEA Grapalat"/>
        </w:rPr>
        <w:t>ն</w:t>
      </w:r>
      <w:r w:rsidR="00D93085">
        <w:rPr>
          <w:rFonts w:ascii="GHEA Grapalat" w:eastAsia="GHEA Grapalat" w:hAnsi="GHEA Grapalat" w:cs="GHEA Grapalat"/>
        </w:rPr>
        <w:t>մանը զուգահեռ իրավական դաշտի համապատասխանեցումը և նախապատրաստումը բխում են նաև այս ոլորտում սահմանված Եվրոպայի խորհրդի չափանիշներից. օրինակ` Արդարադատության արդյունավետության եվրոպական հանձնաժողովի (CEPEJ) կողմից մշակված ուղեցույցի համաձայն` էլեկտրոնային արդարադատության վերաբերյալ օրենսդրությունը անհրաժեշտ նախապայման է դատական ընթացակարգերի հաջող թվայնացման համար</w:t>
      </w:r>
      <w:r w:rsidR="00D93085">
        <w:rPr>
          <w:rStyle w:val="FootnoteReference"/>
          <w:rFonts w:ascii="GHEA Grapalat" w:eastAsia="GHEA Grapalat" w:hAnsi="GHEA Grapalat" w:cs="GHEA Grapalat"/>
        </w:rPr>
        <w:footnoteReference w:id="37"/>
      </w:r>
      <w:r w:rsidR="00D93085">
        <w:rPr>
          <w:rFonts w:ascii="GHEA Grapalat" w:eastAsia="GHEA Grapalat" w:hAnsi="GHEA Grapalat" w:cs="GHEA Grapalat"/>
        </w:rPr>
        <w:t>։ Իր հերթին, Եվրոպական դատավորների խորհրդատվական խորհուրդը, նույնպես ընդգծելով նախօրոք օրենսդրական փոփոխություններ կատարելու անհրաժեշտությունը, նշել է նաև, որ դրանք պետք է ուժի մեջ մտնեն էլեկտրոնային համակարգերի ներդնումից հետո միայն</w:t>
      </w:r>
      <w:r w:rsidR="00D93085">
        <w:rPr>
          <w:rStyle w:val="FootnoteReference"/>
          <w:rFonts w:ascii="GHEA Grapalat" w:eastAsia="GHEA Grapalat" w:hAnsi="GHEA Grapalat" w:cs="GHEA Grapalat"/>
        </w:rPr>
        <w:footnoteReference w:id="38"/>
      </w:r>
      <w:r w:rsidR="00D93085">
        <w:rPr>
          <w:rFonts w:ascii="GHEA Grapalat" w:eastAsia="GHEA Grapalat" w:hAnsi="GHEA Grapalat" w:cs="GHEA Grapalat"/>
        </w:rPr>
        <w:t>։</w:t>
      </w:r>
    </w:p>
    <w:p w:rsidR="003B5B98" w:rsidRDefault="002E1A87" w:rsidP="0053442D">
      <w:pPr>
        <w:tabs>
          <w:tab w:val="left" w:pos="567"/>
          <w:tab w:val="left" w:pos="709"/>
        </w:tabs>
        <w:spacing w:line="276" w:lineRule="auto"/>
        <w:ind w:firstLine="540"/>
        <w:jc w:val="both"/>
        <w:rPr>
          <w:rFonts w:ascii="GHEA Grapalat" w:hAnsi="GHEA Grapalat"/>
        </w:rPr>
      </w:pPr>
      <w:r w:rsidRPr="00234F51">
        <w:rPr>
          <w:rFonts w:ascii="GHEA Grapalat" w:hAnsi="GHEA Grapalat"/>
        </w:rPr>
        <w:t>Այսպիսով, իրավակիրառ պրակտիկայում ծագած և վերհանված խնդիրների, ինչպես նաև էլեկտրոնային արդարադատության ներդ</w:t>
      </w:r>
      <w:r w:rsidR="000F7250">
        <w:rPr>
          <w:rFonts w:ascii="GHEA Grapalat" w:hAnsi="GHEA Grapalat"/>
        </w:rPr>
        <w:t>ն</w:t>
      </w:r>
      <w:r w:rsidRPr="00234F51">
        <w:rPr>
          <w:rFonts w:ascii="GHEA Grapalat" w:hAnsi="GHEA Grapalat"/>
        </w:rPr>
        <w:t>ման կարիքների հիման վրա անհրաժեշտ է փոփոխություններ կատարել վարչադատավարական հարաբերությունները կանոնակարգող իրավական ակտերում՝ համապատասխան ստորև առաջարկվող ռազմավարական ուղղությունների:</w:t>
      </w:r>
    </w:p>
    <w:p w:rsidR="003B5B98" w:rsidRDefault="002E1A87" w:rsidP="0053442D">
      <w:pPr>
        <w:tabs>
          <w:tab w:val="left" w:pos="567"/>
          <w:tab w:val="left" w:pos="709"/>
        </w:tabs>
        <w:spacing w:line="276" w:lineRule="auto"/>
        <w:ind w:firstLine="540"/>
        <w:jc w:val="both"/>
        <w:rPr>
          <w:rFonts w:ascii="GHEA Grapalat" w:hAnsi="GHEA Grapalat"/>
        </w:rPr>
      </w:pPr>
      <w:r w:rsidRPr="00234F51">
        <w:rPr>
          <w:rFonts w:ascii="GHEA Grapalat" w:hAnsi="GHEA Grapalat"/>
        </w:rPr>
        <w:t>Միևնույն ժամանակ, Հայաստանում դեռևս որոշակի փոփոխություններով գործում է Վարչական իրավախախտումների վերաբերյալ 1986թ.-ի օրենսգիրքը: Սակայն հարկ է նկատի ունենալ, որ դրանում կատարվող փոփոխությունները մշտապես կրել են ոչ թե համալիր և համապարփակ, այլ հատվածական բնույթ, ինչի արդյունքում վարչական իրավախախտումների վերաբերյալ օրենսդրության շրջանակներում առաջացել են բազմաթիվ անհամապատասխանություններ, խնդիրներ և կարգավորման բացեր, ի</w:t>
      </w:r>
      <w:r w:rsidR="00234F51">
        <w:rPr>
          <w:rFonts w:ascii="GHEA Grapalat" w:hAnsi="GHEA Grapalat"/>
          <w:lang w:val="en-US"/>
        </w:rPr>
        <w:t>սկ</w:t>
      </w:r>
      <w:r w:rsidRPr="00234F51">
        <w:rPr>
          <w:rFonts w:ascii="GHEA Grapalat" w:hAnsi="GHEA Grapalat"/>
        </w:rPr>
        <w:t xml:space="preserve"> բազում կարգավորումներ այլևս արդիական չեն: Արդյունքում օբյեկտիվորեն առաջ է գալիս Վարչական իրավախախտումների վերաբերյալ օրենսգրքի լիարժեք վերանայման և փոփոխման անհրաժեշտություն, այլ կերպ՝ նոր օրենսգրքի մշակում, որը ոչ միայն կապահովի նշված խնդիրների լուծումը, այլև կապահովի վարչական իրավախախտումների օրենսդրության պատշաճ կոդիֆիկացիան:</w:t>
      </w:r>
    </w:p>
    <w:p w:rsidR="002E1A87" w:rsidRPr="002E1A87" w:rsidRDefault="002E1A87" w:rsidP="004431C7">
      <w:pPr>
        <w:spacing w:line="276" w:lineRule="auto"/>
        <w:rPr>
          <w:rFonts w:ascii="GHEA Grapalat" w:hAnsi="GHEA Grapalat"/>
          <w:b/>
          <w:lang w:val="en-US"/>
        </w:rPr>
      </w:pPr>
    </w:p>
    <w:p w:rsidR="002E1A87" w:rsidRPr="003D4EBA" w:rsidRDefault="002E1A87" w:rsidP="00AB54C2">
      <w:pPr>
        <w:spacing w:line="276" w:lineRule="auto"/>
        <w:jc w:val="center"/>
        <w:rPr>
          <w:rFonts w:ascii="GHEA Grapalat" w:hAnsi="GHEA Grapalat"/>
          <w:b/>
        </w:rPr>
      </w:pPr>
      <w:r w:rsidRPr="003D4EBA">
        <w:rPr>
          <w:rFonts w:ascii="GHEA Grapalat" w:hAnsi="GHEA Grapalat"/>
          <w:b/>
        </w:rPr>
        <w:lastRenderedPageBreak/>
        <w:t>ՌԱԶՄԱՎԱՐԱԿԱՆ ՈՒՂՂՈՒԹՅՈՒՆՆԵՐ</w:t>
      </w:r>
    </w:p>
    <w:p w:rsidR="002E1A87" w:rsidRPr="006736C3" w:rsidRDefault="002E1A87" w:rsidP="004431C7">
      <w:pPr>
        <w:pStyle w:val="ListParagraph"/>
        <w:tabs>
          <w:tab w:val="left" w:pos="0"/>
          <w:tab w:val="left" w:pos="720"/>
        </w:tabs>
        <w:spacing w:line="276" w:lineRule="auto"/>
        <w:ind w:left="0" w:firstLine="540"/>
        <w:jc w:val="both"/>
        <w:rPr>
          <w:rFonts w:ascii="GHEA Grapalat" w:hAnsi="GHEA Grapalat"/>
          <w:strike/>
        </w:rPr>
      </w:pPr>
    </w:p>
    <w:p w:rsidR="002E1A87" w:rsidRPr="003D4EBA" w:rsidRDefault="00264A86" w:rsidP="004431C7">
      <w:pPr>
        <w:pStyle w:val="ListParagraph"/>
        <w:tabs>
          <w:tab w:val="left" w:pos="0"/>
          <w:tab w:val="left" w:pos="720"/>
        </w:tabs>
        <w:spacing w:line="276" w:lineRule="auto"/>
        <w:ind w:left="0" w:firstLine="540"/>
        <w:jc w:val="both"/>
        <w:rPr>
          <w:rFonts w:ascii="GHEA Grapalat" w:hAnsi="GHEA Grapalat"/>
          <w:b/>
        </w:rPr>
      </w:pPr>
      <w:r w:rsidRPr="002B2DB0">
        <w:rPr>
          <w:rFonts w:ascii="GHEA Grapalat" w:eastAsia="GHEA Grapalat" w:hAnsi="GHEA Grapalat" w:cs="GHEA Grapalat"/>
          <w:b/>
        </w:rPr>
        <w:t xml:space="preserve">Վարչական </w:t>
      </w:r>
      <w:r w:rsidRPr="0002519D">
        <w:rPr>
          <w:rFonts w:ascii="GHEA Grapalat" w:eastAsia="GHEA Grapalat" w:hAnsi="GHEA Grapalat" w:cs="GHEA Grapalat"/>
          <w:b/>
        </w:rPr>
        <w:t>դատավարության օրենսդրության վերանայում</w:t>
      </w:r>
    </w:p>
    <w:p w:rsidR="00264A86" w:rsidRPr="00021BE7" w:rsidRDefault="00264A86" w:rsidP="004431C7">
      <w:pPr>
        <w:spacing w:line="276" w:lineRule="auto"/>
        <w:ind w:firstLine="540"/>
        <w:jc w:val="both"/>
        <w:rPr>
          <w:rFonts w:ascii="GHEA Grapalat" w:hAnsi="GHEA Grapalat" w:cs="Arial"/>
          <w:lang w:val="en-US"/>
        </w:rPr>
      </w:pPr>
      <w:r w:rsidRPr="0002519D">
        <w:rPr>
          <w:rFonts w:ascii="GHEA Grapalat" w:eastAsia="GHEA Grapalat" w:hAnsi="GHEA Grapalat" w:cs="GHEA Grapalat"/>
          <w:spacing w:val="-6"/>
        </w:rPr>
        <w:t>Վարչական դատավարության օրենսգիրքն ուժի մեջ է մտել 2014 թվականին, որից հետո դրա կիրառման պրակտիկայում բացահայտվել են բազմաթիվ օրենսդրական բացեր, որոնցից որոշները իրենց լուծումն են ստացել միայն Վճռաբեկ դատարանի նախադեպային որոշումների մակարդակում, որոշ կարգավորումներ ճանաչվել են հակասահմանադրական, իսկ որոշ կարգավորումներ էլ չեն համապատասխանում հասարակական հարաբերությունների զարգացման ներկայիս միտումներին կամ այլևս արդյունավետ չեն</w:t>
      </w:r>
      <w:r w:rsidR="00021BE7">
        <w:rPr>
          <w:rFonts w:ascii="GHEA Grapalat" w:eastAsia="GHEA Grapalat" w:hAnsi="GHEA Grapalat" w:cs="GHEA Grapalat"/>
          <w:spacing w:val="-6"/>
          <w:lang w:val="en-US"/>
        </w:rPr>
        <w:t>:</w:t>
      </w:r>
    </w:p>
    <w:p w:rsidR="002E1A87" w:rsidRPr="003D4EBA" w:rsidRDefault="00021BE7" w:rsidP="004431C7">
      <w:pPr>
        <w:spacing w:line="276" w:lineRule="auto"/>
        <w:ind w:firstLine="540"/>
        <w:jc w:val="both"/>
        <w:rPr>
          <w:rFonts w:ascii="GHEA Grapalat" w:hAnsi="GHEA Grapalat" w:cs="Arial"/>
        </w:rPr>
      </w:pPr>
      <w:r>
        <w:rPr>
          <w:rFonts w:ascii="GHEA Grapalat" w:hAnsi="GHEA Grapalat" w:cs="Arial"/>
          <w:lang w:val="en-US"/>
        </w:rPr>
        <w:t xml:space="preserve">Այսպես, </w:t>
      </w:r>
      <w:r w:rsidR="002E1A87" w:rsidRPr="003D4EBA">
        <w:rPr>
          <w:rFonts w:ascii="GHEA Grapalat" w:hAnsi="GHEA Grapalat" w:cs="Arial"/>
        </w:rPr>
        <w:t>Վարչական դատավարությունում ծանուցումների գործող համակարգի պարագայում դատարանը պարտավոր է յուրաքանչյուր գործով յուրաքանչյուր դատավարական գործողության մասին հիմնականում փոստի միջոցով ծանուցել դատավարության մասնակցին: Ընդ որում, որևէ տարբերակում չի դրվում, թե դատավարության մասնակիցը ֆիզի</w:t>
      </w:r>
      <w:r w:rsidR="002E1A87" w:rsidRPr="003D4EBA">
        <w:rPr>
          <w:rFonts w:ascii="GHEA Grapalat" w:hAnsi="GHEA Grapalat" w:cs="Arial"/>
        </w:rPr>
        <w:softHyphen/>
        <w:t xml:space="preserve">կական կամ իրավաբանական անձ է, փաստաբան է, թե պետական կամ տեղական ինքնակառավարման մարմին: Բոլոր դեպքերում, դատարանը փաստացի մեծ չափերի ֆինանսական և մարդկային ռեսուրսներ է ծախսում </w:t>
      </w:r>
      <w:r w:rsidR="002E1A87">
        <w:rPr>
          <w:rFonts w:ascii="GHEA Grapalat" w:hAnsi="GHEA Grapalat" w:cs="Arial"/>
        </w:rPr>
        <w:t>օրենսդրական գործող</w:t>
      </w:r>
      <w:r w:rsidR="002E1A87" w:rsidRPr="003D4EBA">
        <w:rPr>
          <w:rFonts w:ascii="GHEA Grapalat" w:hAnsi="GHEA Grapalat" w:cs="Arial"/>
        </w:rPr>
        <w:t xml:space="preserve"> պա</w:t>
      </w:r>
      <w:r w:rsidR="002E1A87" w:rsidRPr="003D4EBA">
        <w:rPr>
          <w:rFonts w:ascii="GHEA Grapalat" w:hAnsi="GHEA Grapalat" w:cs="Arial"/>
        </w:rPr>
        <w:softHyphen/>
        <w:t xml:space="preserve">հանջը </w:t>
      </w:r>
      <w:r w:rsidR="002E1A87">
        <w:rPr>
          <w:rFonts w:ascii="GHEA Grapalat" w:hAnsi="GHEA Grapalat" w:cs="Arial"/>
        </w:rPr>
        <w:t xml:space="preserve">բավարարելու </w:t>
      </w:r>
      <w:r w:rsidR="002E1A87" w:rsidRPr="003D4EBA">
        <w:rPr>
          <w:rFonts w:ascii="GHEA Grapalat" w:hAnsi="GHEA Grapalat" w:cs="Arial"/>
        </w:rPr>
        <w:t xml:space="preserve">համար </w:t>
      </w:r>
      <w:r w:rsidR="002E1A87">
        <w:rPr>
          <w:rFonts w:ascii="GHEA Grapalat" w:hAnsi="GHEA Grapalat" w:cs="Arial"/>
        </w:rPr>
        <w:t xml:space="preserve">(օրինակ՝ </w:t>
      </w:r>
      <w:r w:rsidR="002E1A87" w:rsidRPr="003D4EBA">
        <w:rPr>
          <w:rFonts w:ascii="GHEA Grapalat" w:hAnsi="GHEA Grapalat" w:cs="Arial"/>
        </w:rPr>
        <w:t>միայն Երևանում այն անցնում է 400 միլիոն դրամից</w:t>
      </w:r>
      <w:r w:rsidR="002E1A87">
        <w:rPr>
          <w:rFonts w:ascii="GHEA Grapalat" w:hAnsi="GHEA Grapalat" w:cs="Arial"/>
        </w:rPr>
        <w:t>)</w:t>
      </w:r>
      <w:r w:rsidR="002E1A87" w:rsidRPr="003D4EBA">
        <w:rPr>
          <w:rFonts w:ascii="GHEA Grapalat" w:hAnsi="GHEA Grapalat" w:cs="Arial"/>
        </w:rPr>
        <w:t xml:space="preserve">: </w:t>
      </w:r>
    </w:p>
    <w:p w:rsidR="002E1A87" w:rsidRPr="003D4EBA" w:rsidRDefault="002E1A87" w:rsidP="004431C7">
      <w:pPr>
        <w:spacing w:line="276" w:lineRule="auto"/>
        <w:ind w:firstLine="540"/>
        <w:jc w:val="both"/>
        <w:rPr>
          <w:rFonts w:ascii="GHEA Grapalat" w:hAnsi="GHEA Grapalat" w:cs="Arial"/>
        </w:rPr>
      </w:pPr>
      <w:r w:rsidRPr="003D4EBA">
        <w:rPr>
          <w:rFonts w:ascii="GHEA Grapalat" w:hAnsi="GHEA Grapalat" w:cs="Arial"/>
        </w:rPr>
        <w:t xml:space="preserve">Հարկ է նկատել, </w:t>
      </w:r>
      <w:r>
        <w:rPr>
          <w:rFonts w:ascii="GHEA Grapalat" w:hAnsi="GHEA Grapalat" w:cs="Arial"/>
        </w:rPr>
        <w:t xml:space="preserve">օրինակ, </w:t>
      </w:r>
      <w:r w:rsidRPr="003D4EBA">
        <w:rPr>
          <w:rFonts w:ascii="GHEA Grapalat" w:hAnsi="GHEA Grapalat" w:cs="Arial"/>
        </w:rPr>
        <w:t xml:space="preserve">որ </w:t>
      </w:r>
      <w:r>
        <w:rPr>
          <w:rFonts w:ascii="GHEA Grapalat" w:hAnsi="GHEA Grapalat" w:cs="Arial"/>
        </w:rPr>
        <w:t>Ք</w:t>
      </w:r>
      <w:r w:rsidRPr="003D4EBA">
        <w:rPr>
          <w:rFonts w:ascii="GHEA Grapalat" w:hAnsi="GHEA Grapalat" w:cs="Arial"/>
        </w:rPr>
        <w:t xml:space="preserve">աղաքացիական դատավարության </w:t>
      </w:r>
      <w:r>
        <w:rPr>
          <w:rFonts w:ascii="GHEA Grapalat" w:hAnsi="GHEA Grapalat" w:cs="Arial"/>
        </w:rPr>
        <w:t>2018թ.-ի</w:t>
      </w:r>
      <w:r w:rsidRPr="003D4EBA">
        <w:rPr>
          <w:rFonts w:ascii="GHEA Grapalat" w:hAnsi="GHEA Grapalat" w:cs="Arial"/>
        </w:rPr>
        <w:t xml:space="preserve"> օրենսգրքով նախատեսված դատական ծանուցումների համակարգը զգալիորեն նվազեցրե</w:t>
      </w:r>
      <w:r>
        <w:rPr>
          <w:rFonts w:ascii="GHEA Grapalat" w:hAnsi="GHEA Grapalat" w:cs="Arial"/>
        </w:rPr>
        <w:t>լ է</w:t>
      </w:r>
      <w:r w:rsidRPr="003D4EBA">
        <w:rPr>
          <w:rFonts w:ascii="GHEA Grapalat" w:hAnsi="GHEA Grapalat" w:cs="Arial"/>
        </w:rPr>
        <w:t xml:space="preserve"> դատարանների ծանրաբեռնվածությունը և ծախսվող միջոցների չափը, մասնավորապես պետական և տեղական ինքնակառավարման մարմնի, իրավաբանական անձի, անհատ ձեռնարկատիրոջ, ինչպես նաև գործին մասնակցող անձի՝ փաստաբանի կարգավիճակ ունեցող ներկայացուցչի կողմից առաջին դատական ծանուցագիրը ստանալու պահից, նրանք </w:t>
      </w:r>
      <w:r w:rsidRPr="003D4EBA">
        <w:rPr>
          <w:rFonts w:ascii="GHEA Grapalat" w:hAnsi="GHEA Grapalat"/>
          <w:shd w:val="clear" w:color="auto" w:fill="FFFFFF"/>
        </w:rPr>
        <w:t>հերթական դատական նիստի ժամանակի և վայրի վերաբերյալ ծանուցվում են դատական իշխանության պաշտոնական կայքում համապատասխան տեղեկությունները տեղադրելու միջոցով:</w:t>
      </w:r>
    </w:p>
    <w:p w:rsidR="002E1A87" w:rsidRDefault="002E1A87" w:rsidP="004431C7">
      <w:pPr>
        <w:spacing w:line="276" w:lineRule="auto"/>
        <w:ind w:firstLine="540"/>
        <w:jc w:val="both"/>
        <w:rPr>
          <w:rFonts w:ascii="GHEA Grapalat" w:hAnsi="GHEA Grapalat" w:cs="Arial"/>
          <w:lang w:val="en-US"/>
        </w:rPr>
      </w:pPr>
      <w:r w:rsidRPr="003D4EBA">
        <w:rPr>
          <w:rFonts w:ascii="GHEA Grapalat" w:hAnsi="GHEA Grapalat" w:cs="Arial"/>
        </w:rPr>
        <w:t>Հետևաբար, անհրաժեշտ է նմանատիպ կարգավորումներ նախատեսել նաև վարչական դատավարությունում:</w:t>
      </w:r>
    </w:p>
    <w:p w:rsidR="002E1A87" w:rsidRPr="009207CD" w:rsidRDefault="00021BE7" w:rsidP="001C3C1A">
      <w:pPr>
        <w:spacing w:line="276" w:lineRule="auto"/>
        <w:ind w:firstLine="540"/>
        <w:jc w:val="both"/>
        <w:rPr>
          <w:rFonts w:ascii="GHEA Grapalat" w:hAnsi="GHEA Grapalat" w:cs="Arial"/>
        </w:rPr>
      </w:pPr>
      <w:r>
        <w:rPr>
          <w:rFonts w:ascii="GHEA Grapalat" w:hAnsi="GHEA Grapalat" w:cs="Arial"/>
          <w:lang w:val="en-US"/>
        </w:rPr>
        <w:t xml:space="preserve">Միևնույն ժամանակ, </w:t>
      </w:r>
      <w:r w:rsidR="002E1A87">
        <w:rPr>
          <w:rFonts w:ascii="GHEA Grapalat" w:hAnsi="GHEA Grapalat" w:cs="Arial"/>
        </w:rPr>
        <w:t>Վարչական դատավարության շրջանակներում նախատեսված են բազում հատուկ վարույթներ, որոնց նախատեսման նպատակահարմարությունը, անհրաժեշտությունը կարիք ունեն քննարկման և, ըստ անհրաժեշտության, վերանայման:</w:t>
      </w:r>
      <w:r w:rsidR="00234F51">
        <w:rPr>
          <w:rFonts w:ascii="GHEA Grapalat" w:hAnsi="GHEA Grapalat" w:cs="Arial"/>
        </w:rPr>
        <w:t xml:space="preserve"> </w:t>
      </w:r>
      <w:r w:rsidR="002E1A87">
        <w:rPr>
          <w:rFonts w:ascii="GHEA Grapalat" w:hAnsi="GHEA Grapalat" w:cs="Arial"/>
        </w:rPr>
        <w:t>Մասնավորապես, Վ</w:t>
      </w:r>
      <w:r w:rsidR="002E1A87" w:rsidRPr="009207CD">
        <w:rPr>
          <w:rFonts w:ascii="GHEA Grapalat" w:hAnsi="GHEA Grapalat" w:cs="Arial"/>
        </w:rPr>
        <w:t xml:space="preserve">արչական դատավարության հատուկ վարույթների շարքին է դասվել </w:t>
      </w:r>
      <w:r w:rsidR="002E1A87" w:rsidRPr="009207CD">
        <w:rPr>
          <w:rFonts w:ascii="GHEA Grapalat" w:hAnsi="GHEA Grapalat" w:cs="Arial"/>
          <w:bCs/>
        </w:rPr>
        <w:t>դատական կարգով վարչական պատասխանատվության ենթարկելու վերաբերյալ գործերի վարույթ</w:t>
      </w:r>
      <w:r w:rsidR="002E1A87" w:rsidRPr="009207CD">
        <w:rPr>
          <w:rFonts w:ascii="GHEA Grapalat" w:hAnsi="GHEA Grapalat" w:cs="Arial"/>
        </w:rPr>
        <w:t>ը, որ</w:t>
      </w:r>
      <w:r w:rsidR="002E1A87">
        <w:rPr>
          <w:rFonts w:ascii="GHEA Grapalat" w:hAnsi="GHEA Grapalat" w:cs="Arial"/>
        </w:rPr>
        <w:t>ը, ըստ էության,</w:t>
      </w:r>
      <w:r w:rsidR="002E1A87" w:rsidRPr="009207CD">
        <w:rPr>
          <w:rFonts w:ascii="GHEA Grapalat" w:hAnsi="GHEA Grapalat" w:cs="Arial"/>
        </w:rPr>
        <w:t xml:space="preserve"> վարչական մարմնի գործառույթ</w:t>
      </w:r>
      <w:r w:rsidR="002E1A87">
        <w:rPr>
          <w:rFonts w:ascii="GHEA Grapalat" w:hAnsi="GHEA Grapalat" w:cs="Arial"/>
        </w:rPr>
        <w:t xml:space="preserve"> է, ինչով պայմանավորված անհրաժեշտ է քննարկել ընդհանրապես դրա նախատեսման անհրաժեշտությունը</w:t>
      </w:r>
      <w:r w:rsidR="002E1A87" w:rsidRPr="009207CD">
        <w:rPr>
          <w:rFonts w:ascii="GHEA Grapalat" w:hAnsi="GHEA Grapalat" w:cs="Arial"/>
        </w:rPr>
        <w:t>:</w:t>
      </w:r>
    </w:p>
    <w:p w:rsidR="002E1A87" w:rsidRPr="009207CD" w:rsidRDefault="002E1A87" w:rsidP="004431C7">
      <w:pPr>
        <w:spacing w:line="276" w:lineRule="auto"/>
        <w:ind w:firstLine="540"/>
        <w:jc w:val="both"/>
        <w:rPr>
          <w:rFonts w:ascii="GHEA Grapalat" w:hAnsi="GHEA Grapalat" w:cs="Arial"/>
        </w:rPr>
      </w:pPr>
      <w:r>
        <w:rPr>
          <w:rFonts w:ascii="GHEA Grapalat" w:hAnsi="GHEA Grapalat" w:cs="Arial"/>
        </w:rPr>
        <w:lastRenderedPageBreak/>
        <w:t>Իր հերթին, ն</w:t>
      </w:r>
      <w:r w:rsidRPr="009207CD">
        <w:rPr>
          <w:rFonts w:ascii="GHEA Grapalat" w:hAnsi="GHEA Grapalat" w:cs="Arial"/>
        </w:rPr>
        <w:t xml:space="preserve">երկայումս </w:t>
      </w:r>
      <w:r w:rsidR="001C3C1A">
        <w:rPr>
          <w:rFonts w:ascii="GHEA Grapalat" w:hAnsi="GHEA Grapalat" w:cs="Arial"/>
          <w:lang w:val="en-US"/>
        </w:rPr>
        <w:t>Վ</w:t>
      </w:r>
      <w:r w:rsidRPr="009207CD">
        <w:rPr>
          <w:rFonts w:ascii="GHEA Grapalat" w:hAnsi="GHEA Grapalat" w:cs="Arial"/>
        </w:rPr>
        <w:t>արչական դատավարության օրենսգրքում առանձնացվել են վարույթներ, որոնց հատուկ վարույթի կարգով քննելու անհրաժեշտությունը</w:t>
      </w:r>
      <w:r>
        <w:rPr>
          <w:rFonts w:ascii="GHEA Grapalat" w:hAnsi="GHEA Grapalat" w:cs="Arial"/>
        </w:rPr>
        <w:t xml:space="preserve"> նույնպես</w:t>
      </w:r>
      <w:r w:rsidRPr="009207CD">
        <w:rPr>
          <w:rFonts w:ascii="GHEA Grapalat" w:hAnsi="GHEA Grapalat" w:cs="Arial"/>
        </w:rPr>
        <w:t xml:space="preserve"> հիմնավորված չէ: Մասնավորապես, հասարակական կազմակերպությունների ներկայացրած հայցերով, լիցենզիայի հետ կապված լիազոր մարմնի որոշումների իրավաչափությունը վիճարկելու վերաբերյալ</w:t>
      </w:r>
      <w:r>
        <w:rPr>
          <w:rFonts w:ascii="GHEA Grapalat" w:hAnsi="GHEA Grapalat" w:cs="Arial"/>
        </w:rPr>
        <w:t>, ըստ էության,</w:t>
      </w:r>
      <w:r w:rsidRPr="009207CD">
        <w:rPr>
          <w:rFonts w:ascii="GHEA Grapalat" w:hAnsi="GHEA Grapalat" w:cs="Arial"/>
        </w:rPr>
        <w:t xml:space="preserve"> ներկայացվում են վարչական դատավարության օրենսգրքով նախատեսված հայցատեսակներ</w:t>
      </w:r>
      <w:r>
        <w:rPr>
          <w:rFonts w:ascii="GHEA Grapalat" w:hAnsi="GHEA Grapalat" w:cs="Arial"/>
        </w:rPr>
        <w:t>, ինչով պայմանավորված</w:t>
      </w:r>
      <w:r w:rsidRPr="009207CD">
        <w:rPr>
          <w:rFonts w:ascii="GHEA Grapalat" w:hAnsi="GHEA Grapalat" w:cs="Arial"/>
        </w:rPr>
        <w:t xml:space="preserve"> գործի քննության </w:t>
      </w:r>
      <w:r>
        <w:rPr>
          <w:rFonts w:ascii="GHEA Grapalat" w:hAnsi="GHEA Grapalat" w:cs="Arial"/>
        </w:rPr>
        <w:t xml:space="preserve">էական </w:t>
      </w:r>
      <w:r w:rsidRPr="009207CD">
        <w:rPr>
          <w:rFonts w:ascii="GHEA Grapalat" w:hAnsi="GHEA Grapalat" w:cs="Arial"/>
        </w:rPr>
        <w:t xml:space="preserve">առանձնահատկություն այս գործերով անհրաժեշտ չէ կիրառել: </w:t>
      </w:r>
      <w:r>
        <w:rPr>
          <w:rFonts w:ascii="GHEA Grapalat" w:hAnsi="GHEA Grapalat" w:cs="Arial"/>
        </w:rPr>
        <w:t xml:space="preserve">Միաժամանակ, այս գործերով </w:t>
      </w:r>
      <w:r w:rsidRPr="009207CD">
        <w:rPr>
          <w:rFonts w:ascii="GHEA Grapalat" w:hAnsi="GHEA Grapalat" w:cs="Arial"/>
        </w:rPr>
        <w:t>առկա են հակադիր շահերով օժտված կողմեր և նյութաիրավական պահանջներ</w:t>
      </w:r>
      <w:r>
        <w:rPr>
          <w:rFonts w:ascii="GHEA Grapalat" w:hAnsi="GHEA Grapalat" w:cs="Arial"/>
        </w:rPr>
        <w:t>, ինչով պայմանավորված կարող է առաջանալ դրանք ընդհանրապես որպես հատուկ վարույթ դիտարկելու իրավական նպատակահարմարության հարցը</w:t>
      </w:r>
      <w:r w:rsidRPr="009207CD">
        <w:rPr>
          <w:rFonts w:ascii="GHEA Grapalat" w:hAnsi="GHEA Grapalat" w:cs="Arial"/>
        </w:rPr>
        <w:t>:</w:t>
      </w:r>
    </w:p>
    <w:p w:rsidR="002E1A87" w:rsidRPr="003D4EBA" w:rsidRDefault="002E1A87" w:rsidP="004431C7">
      <w:pPr>
        <w:spacing w:line="276" w:lineRule="auto"/>
        <w:ind w:firstLine="540"/>
        <w:jc w:val="both"/>
        <w:rPr>
          <w:rFonts w:ascii="GHEA Grapalat" w:hAnsi="GHEA Grapalat" w:cs="Arial"/>
        </w:rPr>
      </w:pPr>
      <w:r w:rsidRPr="009207CD">
        <w:rPr>
          <w:rFonts w:ascii="GHEA Grapalat" w:hAnsi="GHEA Grapalat" w:cs="Arial"/>
        </w:rPr>
        <w:t xml:space="preserve">Հետևաբար, անհրաժեշտ է </w:t>
      </w:r>
      <w:r w:rsidR="00EE6101">
        <w:rPr>
          <w:rFonts w:ascii="GHEA Grapalat" w:hAnsi="GHEA Grapalat" w:cs="Arial"/>
          <w:lang w:val="en-US"/>
        </w:rPr>
        <w:t>դիտարկել</w:t>
      </w:r>
      <w:r w:rsidR="00EE6101" w:rsidRPr="009207CD">
        <w:rPr>
          <w:rFonts w:ascii="GHEA Grapalat" w:hAnsi="GHEA Grapalat" w:cs="Arial"/>
        </w:rPr>
        <w:t xml:space="preserve"> </w:t>
      </w:r>
      <w:r w:rsidRPr="009207CD">
        <w:rPr>
          <w:rFonts w:ascii="GHEA Grapalat" w:hAnsi="GHEA Grapalat" w:cs="Arial"/>
        </w:rPr>
        <w:t>վարչական դատավարությունում</w:t>
      </w:r>
      <w:r>
        <w:rPr>
          <w:rFonts w:ascii="GHEA Grapalat" w:hAnsi="GHEA Grapalat" w:cs="Arial"/>
        </w:rPr>
        <w:t xml:space="preserve"> նախատեսված</w:t>
      </w:r>
      <w:r w:rsidRPr="009207CD">
        <w:rPr>
          <w:rFonts w:ascii="GHEA Grapalat" w:hAnsi="GHEA Grapalat" w:cs="Arial"/>
        </w:rPr>
        <w:t xml:space="preserve"> հատուկ վարույթներ</w:t>
      </w:r>
      <w:r>
        <w:rPr>
          <w:rFonts w:ascii="GHEA Grapalat" w:hAnsi="GHEA Grapalat" w:cs="Arial"/>
        </w:rPr>
        <w:t>ի իրավական կառուցակարգերը և դրանց վերանայման անհրաժեշտությունը</w:t>
      </w:r>
      <w:r w:rsidRPr="009207CD">
        <w:rPr>
          <w:rFonts w:ascii="GHEA Grapalat" w:hAnsi="GHEA Grapalat" w:cs="Arial"/>
        </w:rPr>
        <w:t>:</w:t>
      </w:r>
    </w:p>
    <w:p w:rsidR="002E1A87" w:rsidRPr="003D4EBA" w:rsidRDefault="00021BE7" w:rsidP="00021BE7">
      <w:pPr>
        <w:pStyle w:val="ListParagraph"/>
        <w:tabs>
          <w:tab w:val="left" w:pos="720"/>
        </w:tabs>
        <w:spacing w:line="276" w:lineRule="auto"/>
        <w:ind w:left="0" w:firstLine="540"/>
        <w:jc w:val="both"/>
        <w:rPr>
          <w:rFonts w:ascii="GHEA Grapalat" w:hAnsi="GHEA Grapalat"/>
        </w:rPr>
      </w:pPr>
      <w:r>
        <w:rPr>
          <w:rFonts w:ascii="GHEA Grapalat" w:hAnsi="GHEA Grapalat"/>
          <w:lang w:val="en-US"/>
        </w:rPr>
        <w:t>Իր հերթին,</w:t>
      </w:r>
      <w:r w:rsidRPr="00021BE7" w:rsidDel="00021BE7">
        <w:rPr>
          <w:rFonts w:ascii="GHEA Grapalat" w:hAnsi="GHEA Grapalat"/>
          <w:lang w:val="en-US"/>
        </w:rPr>
        <w:t xml:space="preserve"> </w:t>
      </w:r>
      <w:r>
        <w:rPr>
          <w:rFonts w:ascii="GHEA Grapalat" w:hAnsi="GHEA Grapalat"/>
          <w:b/>
          <w:lang w:val="en-US"/>
        </w:rPr>
        <w:t xml:space="preserve"> </w:t>
      </w:r>
      <w:r w:rsidR="002E1A87">
        <w:rPr>
          <w:rFonts w:ascii="GHEA Grapalat" w:hAnsi="GHEA Grapalat"/>
        </w:rPr>
        <w:t>Վ</w:t>
      </w:r>
      <w:r w:rsidR="002E1A87" w:rsidRPr="003D4EBA">
        <w:rPr>
          <w:rFonts w:ascii="GHEA Grapalat" w:hAnsi="GHEA Grapalat"/>
        </w:rPr>
        <w:t xml:space="preserve">արչական դատավարության օրենսգրքի 10-րդ հոդվածի 2-րդ մասից բխում է, որ վարչական դատարանին ընդդատյա չեն, ընդհանուր իրավասության դատարանի ենթակայությանը վերապահված քրեական գործերը, ինչպես նաև պատժի կատարման հետ կապված գործերը: Այդուհանդերձ, </w:t>
      </w:r>
      <w:r w:rsidR="002E1A87" w:rsidRPr="003D4EBA">
        <w:rPr>
          <w:rFonts w:ascii="GHEA Grapalat" w:eastAsia="Arial Unicode" w:hAnsi="GHEA Grapalat" w:cs="Arial Unicode"/>
        </w:rPr>
        <w:t xml:space="preserve">քրեակատարողական հիմնարկի վարչակազմի որոշումների, գործողությունների և անգործության վիճարկման ընդդատության հարցի վերաբերյալ </w:t>
      </w:r>
      <w:r w:rsidR="002E1A87">
        <w:rPr>
          <w:rFonts w:ascii="GHEA Grapalat" w:eastAsia="Arial Unicode" w:hAnsi="GHEA Grapalat" w:cs="Arial Unicode"/>
        </w:rPr>
        <w:t>Ս</w:t>
      </w:r>
      <w:r w:rsidR="002E1A87" w:rsidRPr="003D4EBA">
        <w:rPr>
          <w:rFonts w:ascii="GHEA Grapalat" w:eastAsia="Arial Unicode" w:hAnsi="GHEA Grapalat" w:cs="Arial Unicode"/>
        </w:rPr>
        <w:t>ահմանադրական դատարանը 22.01.2019թ.</w:t>
      </w:r>
      <w:r w:rsidR="00234F51">
        <w:rPr>
          <w:rFonts w:ascii="GHEA Grapalat" w:eastAsia="Arial Unicode" w:hAnsi="GHEA Grapalat" w:cs="Arial Unicode"/>
        </w:rPr>
        <w:t>-ի</w:t>
      </w:r>
      <w:r w:rsidR="002E1A87" w:rsidRPr="003D4EBA">
        <w:rPr>
          <w:rFonts w:ascii="GHEA Grapalat" w:eastAsia="Arial Unicode" w:hAnsi="GHEA Grapalat" w:cs="Arial Unicode"/>
        </w:rPr>
        <w:t xml:space="preserve"> թիվ ՍԴՈ-1439 որոշմամբ արձանագրել է, որ </w:t>
      </w:r>
      <w:r w:rsidR="002E1A87" w:rsidRPr="003D4EBA">
        <w:rPr>
          <w:rFonts w:ascii="GHEA Grapalat" w:hAnsi="GHEA Grapalat" w:cs="Sylfaen"/>
        </w:rPr>
        <w:t>մինչև</w:t>
      </w:r>
      <w:r w:rsidR="002E1A87" w:rsidRPr="003D4EBA">
        <w:rPr>
          <w:rFonts w:ascii="GHEA Grapalat" w:hAnsi="GHEA Grapalat" w:cs="Calibri"/>
        </w:rPr>
        <w:t xml:space="preserve"> </w:t>
      </w:r>
      <w:r w:rsidR="002E1A87" w:rsidRPr="003D4EBA">
        <w:rPr>
          <w:rFonts w:ascii="GHEA Grapalat" w:hAnsi="GHEA Grapalat" w:cs="Sylfaen"/>
        </w:rPr>
        <w:t>Ազգային</w:t>
      </w:r>
      <w:r w:rsidR="002E1A87" w:rsidRPr="003D4EBA">
        <w:rPr>
          <w:rFonts w:ascii="GHEA Grapalat" w:hAnsi="GHEA Grapalat" w:cs="Calibri"/>
        </w:rPr>
        <w:t xml:space="preserve"> </w:t>
      </w:r>
      <w:r w:rsidR="002E1A87" w:rsidRPr="003D4EBA">
        <w:rPr>
          <w:rFonts w:ascii="GHEA Grapalat" w:hAnsi="GHEA Grapalat" w:cs="Sylfaen"/>
        </w:rPr>
        <w:t>ժողովի</w:t>
      </w:r>
      <w:r w:rsidR="002E1A87" w:rsidRPr="003D4EBA">
        <w:rPr>
          <w:rFonts w:ascii="GHEA Grapalat" w:hAnsi="GHEA Grapalat"/>
        </w:rPr>
        <w:t xml:space="preserve"> </w:t>
      </w:r>
      <w:r w:rsidR="002E1A87" w:rsidRPr="003D4EBA">
        <w:rPr>
          <w:rFonts w:ascii="GHEA Grapalat" w:hAnsi="GHEA Grapalat" w:cs="Sylfaen"/>
        </w:rPr>
        <w:t>կողմից</w:t>
      </w:r>
      <w:r w:rsidR="002E1A87" w:rsidRPr="003D4EBA">
        <w:rPr>
          <w:rFonts w:ascii="GHEA Grapalat" w:hAnsi="GHEA Grapalat" w:cs="Calibri"/>
        </w:rPr>
        <w:t xml:space="preserve"> այդ </w:t>
      </w:r>
      <w:r w:rsidR="002E1A87" w:rsidRPr="003D4EBA">
        <w:rPr>
          <w:rFonts w:ascii="GHEA Grapalat" w:hAnsi="GHEA Grapalat" w:cs="Sylfaen"/>
        </w:rPr>
        <w:t>որոշմամբ</w:t>
      </w:r>
      <w:r w:rsidR="002E1A87" w:rsidRPr="003D4EBA">
        <w:rPr>
          <w:rFonts w:ascii="GHEA Grapalat" w:hAnsi="GHEA Grapalat" w:cs="Calibri"/>
        </w:rPr>
        <w:t xml:space="preserve"> </w:t>
      </w:r>
      <w:r w:rsidR="002E1A87" w:rsidRPr="003D4EBA">
        <w:rPr>
          <w:rFonts w:ascii="GHEA Grapalat" w:hAnsi="GHEA Grapalat" w:cs="Sylfaen"/>
        </w:rPr>
        <w:t>արտահայտված</w:t>
      </w:r>
      <w:r w:rsidR="002E1A87" w:rsidRPr="003D4EBA">
        <w:rPr>
          <w:rFonts w:ascii="GHEA Grapalat" w:hAnsi="GHEA Grapalat" w:cs="Calibri"/>
        </w:rPr>
        <w:t xml:space="preserve"> </w:t>
      </w:r>
      <w:r w:rsidR="002E1A87" w:rsidRPr="003D4EBA">
        <w:rPr>
          <w:rFonts w:ascii="GHEA Grapalat" w:hAnsi="GHEA Grapalat" w:cs="Sylfaen"/>
        </w:rPr>
        <w:t>առկա</w:t>
      </w:r>
      <w:r w:rsidR="002E1A87" w:rsidRPr="003D4EBA">
        <w:rPr>
          <w:rFonts w:ascii="GHEA Grapalat" w:hAnsi="GHEA Grapalat" w:cs="Calibri"/>
        </w:rPr>
        <w:t xml:space="preserve"> </w:t>
      </w:r>
      <w:r w:rsidR="002E1A87" w:rsidRPr="003D4EBA">
        <w:rPr>
          <w:rFonts w:ascii="GHEA Grapalat" w:hAnsi="GHEA Grapalat" w:cs="Sylfaen"/>
        </w:rPr>
        <w:t>համակարգային</w:t>
      </w:r>
      <w:r w:rsidR="002E1A87" w:rsidRPr="003D4EBA">
        <w:rPr>
          <w:rFonts w:ascii="GHEA Grapalat" w:hAnsi="GHEA Grapalat" w:cs="Calibri"/>
        </w:rPr>
        <w:t xml:space="preserve"> </w:t>
      </w:r>
      <w:r w:rsidR="002E1A87" w:rsidRPr="003D4EBA">
        <w:rPr>
          <w:rFonts w:ascii="GHEA Grapalat" w:hAnsi="GHEA Grapalat" w:cs="Sylfaen"/>
        </w:rPr>
        <w:t>իրավական</w:t>
      </w:r>
      <w:r w:rsidR="002E1A87" w:rsidRPr="003D4EBA">
        <w:rPr>
          <w:rFonts w:ascii="GHEA Grapalat" w:hAnsi="GHEA Grapalat" w:cs="Calibri"/>
        </w:rPr>
        <w:t xml:space="preserve"> </w:t>
      </w:r>
      <w:r w:rsidR="002E1A87" w:rsidRPr="003D4EBA">
        <w:rPr>
          <w:rFonts w:ascii="GHEA Grapalat" w:hAnsi="GHEA Grapalat" w:cs="Sylfaen"/>
        </w:rPr>
        <w:t>անորոշության</w:t>
      </w:r>
      <w:r w:rsidR="002E1A87" w:rsidRPr="003D4EBA">
        <w:rPr>
          <w:rFonts w:ascii="GHEA Grapalat" w:hAnsi="GHEA Grapalat" w:cs="Calibri"/>
        </w:rPr>
        <w:t xml:space="preserve"> </w:t>
      </w:r>
      <w:r w:rsidR="002E1A87" w:rsidRPr="003D4EBA">
        <w:rPr>
          <w:rFonts w:ascii="GHEA Grapalat" w:hAnsi="GHEA Grapalat" w:cs="Sylfaen"/>
        </w:rPr>
        <w:t>հաղթահարումը</w:t>
      </w:r>
      <w:r w:rsidR="002E1A87" w:rsidRPr="003D4EBA">
        <w:rPr>
          <w:rFonts w:ascii="GHEA Grapalat" w:hAnsi="GHEA Grapalat" w:cs="Calibri"/>
        </w:rPr>
        <w:t xml:space="preserve">, </w:t>
      </w:r>
      <w:r w:rsidR="002E1A87" w:rsidRPr="003D4EBA">
        <w:rPr>
          <w:rFonts w:ascii="GHEA Grapalat" w:hAnsi="GHEA Grapalat" w:cs="Sylfaen"/>
        </w:rPr>
        <w:t>քրեակատարողական</w:t>
      </w:r>
      <w:r w:rsidR="002E1A87" w:rsidRPr="003D4EBA">
        <w:rPr>
          <w:rFonts w:ascii="GHEA Grapalat" w:hAnsi="GHEA Grapalat" w:cs="Calibri"/>
        </w:rPr>
        <w:t xml:space="preserve"> </w:t>
      </w:r>
      <w:r w:rsidR="002E1A87" w:rsidRPr="003D4EBA">
        <w:rPr>
          <w:rFonts w:ascii="GHEA Grapalat" w:hAnsi="GHEA Grapalat" w:cs="Sylfaen"/>
        </w:rPr>
        <w:t>հիմնարկի</w:t>
      </w:r>
      <w:r w:rsidR="002E1A87" w:rsidRPr="003D4EBA">
        <w:rPr>
          <w:rFonts w:ascii="GHEA Grapalat" w:hAnsi="GHEA Grapalat" w:cs="Calibri"/>
        </w:rPr>
        <w:t xml:space="preserve"> </w:t>
      </w:r>
      <w:r w:rsidR="002E1A87" w:rsidRPr="003D4EBA">
        <w:rPr>
          <w:rFonts w:ascii="GHEA Grapalat" w:hAnsi="GHEA Grapalat" w:cs="Sylfaen"/>
        </w:rPr>
        <w:t>պաշտոնատար</w:t>
      </w:r>
      <w:r w:rsidR="002E1A87" w:rsidRPr="003D4EBA">
        <w:rPr>
          <w:rFonts w:ascii="GHEA Grapalat" w:hAnsi="GHEA Grapalat" w:cs="Calibri"/>
        </w:rPr>
        <w:t xml:space="preserve"> </w:t>
      </w:r>
      <w:r w:rsidR="002E1A87" w:rsidRPr="003D4EBA">
        <w:rPr>
          <w:rFonts w:ascii="GHEA Grapalat" w:hAnsi="GHEA Grapalat" w:cs="Sylfaen"/>
        </w:rPr>
        <w:t>անձանց</w:t>
      </w:r>
      <w:r w:rsidR="002E1A87" w:rsidRPr="003D4EBA">
        <w:rPr>
          <w:rFonts w:ascii="GHEA Grapalat" w:hAnsi="GHEA Grapalat" w:cs="Calibri"/>
        </w:rPr>
        <w:t xml:space="preserve"> </w:t>
      </w:r>
      <w:r w:rsidR="002E1A87" w:rsidRPr="003D4EBA">
        <w:rPr>
          <w:rFonts w:ascii="GHEA Grapalat" w:hAnsi="GHEA Grapalat" w:cs="Sylfaen"/>
        </w:rPr>
        <w:t>գործողությունների</w:t>
      </w:r>
      <w:r w:rsidR="002E1A87" w:rsidRPr="003D4EBA">
        <w:rPr>
          <w:rFonts w:ascii="GHEA Grapalat" w:hAnsi="GHEA Grapalat" w:cs="Calibri"/>
        </w:rPr>
        <w:t xml:space="preserve"> (</w:t>
      </w:r>
      <w:r w:rsidR="002E1A87" w:rsidRPr="003D4EBA">
        <w:rPr>
          <w:rFonts w:ascii="GHEA Grapalat" w:hAnsi="GHEA Grapalat" w:cs="Sylfaen"/>
        </w:rPr>
        <w:t>անգործության</w:t>
      </w:r>
      <w:r w:rsidR="002E1A87" w:rsidRPr="003D4EBA">
        <w:rPr>
          <w:rFonts w:ascii="GHEA Grapalat" w:hAnsi="GHEA Grapalat" w:cs="Calibri"/>
        </w:rPr>
        <w:t xml:space="preserve">) </w:t>
      </w:r>
      <w:r w:rsidR="002E1A87" w:rsidRPr="003D4EBA">
        <w:rPr>
          <w:rFonts w:ascii="GHEA Grapalat" w:hAnsi="GHEA Grapalat" w:cs="Sylfaen"/>
        </w:rPr>
        <w:t>բողոքարկման</w:t>
      </w:r>
      <w:r w:rsidR="002E1A87" w:rsidRPr="003D4EBA">
        <w:rPr>
          <w:rFonts w:ascii="GHEA Grapalat" w:hAnsi="GHEA Grapalat" w:cs="Calibri"/>
        </w:rPr>
        <w:t xml:space="preserve"> </w:t>
      </w:r>
      <w:r w:rsidR="002E1A87" w:rsidRPr="003D4EBA">
        <w:rPr>
          <w:rFonts w:ascii="GHEA Grapalat" w:hAnsi="GHEA Grapalat" w:cs="Sylfaen"/>
        </w:rPr>
        <w:t>հետ</w:t>
      </w:r>
      <w:r w:rsidR="002E1A87" w:rsidRPr="003D4EBA">
        <w:rPr>
          <w:rFonts w:ascii="GHEA Grapalat" w:hAnsi="GHEA Grapalat" w:cs="Calibri"/>
        </w:rPr>
        <w:t xml:space="preserve"> </w:t>
      </w:r>
      <w:r w:rsidR="002E1A87" w:rsidRPr="003D4EBA">
        <w:rPr>
          <w:rFonts w:ascii="GHEA Grapalat" w:hAnsi="GHEA Grapalat" w:cs="Sylfaen"/>
        </w:rPr>
        <w:t>կապված</w:t>
      </w:r>
      <w:r w:rsidR="002E1A87" w:rsidRPr="003D4EBA">
        <w:rPr>
          <w:rFonts w:ascii="GHEA Grapalat" w:hAnsi="GHEA Grapalat" w:cs="Calibri"/>
        </w:rPr>
        <w:t xml:space="preserve"> </w:t>
      </w:r>
      <w:r w:rsidR="002E1A87" w:rsidRPr="003D4EBA">
        <w:rPr>
          <w:rFonts w:ascii="GHEA Grapalat" w:hAnsi="GHEA Grapalat" w:cs="Sylfaen"/>
        </w:rPr>
        <w:t>գործերը</w:t>
      </w:r>
      <w:r w:rsidR="002E1A87" w:rsidRPr="003D4EBA">
        <w:rPr>
          <w:rFonts w:ascii="GHEA Grapalat" w:hAnsi="GHEA Grapalat"/>
        </w:rPr>
        <w:t xml:space="preserve"> </w:t>
      </w:r>
      <w:r w:rsidR="002E1A87" w:rsidRPr="003D4EBA">
        <w:rPr>
          <w:rFonts w:ascii="GHEA Grapalat" w:hAnsi="GHEA Grapalat" w:cs="Sylfaen"/>
        </w:rPr>
        <w:t>ենթակա</w:t>
      </w:r>
      <w:r w:rsidR="002E1A87" w:rsidRPr="003D4EBA">
        <w:rPr>
          <w:rFonts w:ascii="GHEA Grapalat" w:hAnsi="GHEA Grapalat" w:cs="Calibri"/>
        </w:rPr>
        <w:t xml:space="preserve"> </w:t>
      </w:r>
      <w:r w:rsidR="002E1A87" w:rsidRPr="003D4EBA">
        <w:rPr>
          <w:rFonts w:ascii="GHEA Grapalat" w:hAnsi="GHEA Grapalat" w:cs="Sylfaen"/>
        </w:rPr>
        <w:t>են</w:t>
      </w:r>
      <w:r w:rsidR="002E1A87" w:rsidRPr="003D4EBA">
        <w:rPr>
          <w:rFonts w:ascii="GHEA Grapalat" w:hAnsi="GHEA Grapalat" w:cs="Calibri"/>
        </w:rPr>
        <w:t xml:space="preserve"> </w:t>
      </w:r>
      <w:r w:rsidR="002E1A87" w:rsidRPr="003D4EBA">
        <w:rPr>
          <w:rFonts w:ascii="GHEA Grapalat" w:hAnsi="GHEA Grapalat" w:cs="Sylfaen"/>
        </w:rPr>
        <w:t>քննության</w:t>
      </w:r>
      <w:r w:rsidR="002E1A87" w:rsidRPr="003D4EBA">
        <w:rPr>
          <w:rFonts w:ascii="GHEA Grapalat" w:hAnsi="GHEA Grapalat" w:cs="Calibri"/>
        </w:rPr>
        <w:t xml:space="preserve"> </w:t>
      </w:r>
      <w:r w:rsidR="002E1A87">
        <w:rPr>
          <w:rFonts w:ascii="GHEA Grapalat" w:hAnsi="GHEA Grapalat" w:cs="Sylfaen"/>
        </w:rPr>
        <w:t>Վ</w:t>
      </w:r>
      <w:r w:rsidR="002E1A87" w:rsidRPr="003D4EBA">
        <w:rPr>
          <w:rFonts w:ascii="GHEA Grapalat" w:hAnsi="GHEA Grapalat" w:cs="Sylfaen"/>
        </w:rPr>
        <w:t>արչական</w:t>
      </w:r>
      <w:r w:rsidR="002E1A87" w:rsidRPr="003D4EBA">
        <w:rPr>
          <w:rFonts w:ascii="GHEA Grapalat" w:hAnsi="GHEA Grapalat" w:cs="Calibri"/>
        </w:rPr>
        <w:t xml:space="preserve"> </w:t>
      </w:r>
      <w:r w:rsidR="002E1A87" w:rsidRPr="003D4EBA">
        <w:rPr>
          <w:rFonts w:ascii="GHEA Grapalat" w:hAnsi="GHEA Grapalat" w:cs="Sylfaen"/>
        </w:rPr>
        <w:t>դատարանի</w:t>
      </w:r>
      <w:r w:rsidR="002E1A87" w:rsidRPr="003D4EBA">
        <w:rPr>
          <w:rFonts w:ascii="GHEA Grapalat" w:hAnsi="GHEA Grapalat" w:cs="Calibri"/>
        </w:rPr>
        <w:t xml:space="preserve"> </w:t>
      </w:r>
      <w:r w:rsidR="002E1A87" w:rsidRPr="003D4EBA">
        <w:rPr>
          <w:rFonts w:ascii="GHEA Grapalat" w:hAnsi="GHEA Grapalat" w:cs="Sylfaen"/>
        </w:rPr>
        <w:t>կողմից</w:t>
      </w:r>
      <w:r w:rsidR="002E1A87" w:rsidRPr="003D4EBA">
        <w:rPr>
          <w:rFonts w:ascii="GHEA Grapalat" w:hAnsi="GHEA Grapalat" w:cs="Calibri"/>
        </w:rPr>
        <w:t>, «</w:t>
      </w:r>
      <w:r w:rsidR="002E1A87" w:rsidRPr="003D4EBA">
        <w:rPr>
          <w:rFonts w:ascii="GHEA Grapalat" w:hAnsi="GHEA Grapalat" w:cs="Sylfaen"/>
        </w:rPr>
        <w:t>Դատական</w:t>
      </w:r>
      <w:r w:rsidR="002E1A87" w:rsidRPr="003D4EBA">
        <w:rPr>
          <w:rFonts w:ascii="GHEA Grapalat" w:hAnsi="GHEA Grapalat" w:cs="Calibri"/>
        </w:rPr>
        <w:t xml:space="preserve"> </w:t>
      </w:r>
      <w:r w:rsidR="002E1A87" w:rsidRPr="003D4EBA">
        <w:rPr>
          <w:rFonts w:ascii="GHEA Grapalat" w:hAnsi="GHEA Grapalat" w:cs="Sylfaen"/>
        </w:rPr>
        <w:t>օրենսգիրք</w:t>
      </w:r>
      <w:r w:rsidR="002E1A87" w:rsidRPr="003D4EBA">
        <w:rPr>
          <w:rFonts w:ascii="GHEA Grapalat" w:hAnsi="GHEA Grapalat" w:cs="Calibri"/>
        </w:rPr>
        <w:t xml:space="preserve">» </w:t>
      </w:r>
      <w:r w:rsidR="002E1A87" w:rsidRPr="003D4EBA">
        <w:rPr>
          <w:rFonts w:ascii="GHEA Grapalat" w:hAnsi="GHEA Grapalat" w:cs="Sylfaen"/>
        </w:rPr>
        <w:t>սահմանադրական</w:t>
      </w:r>
      <w:r w:rsidR="002E1A87" w:rsidRPr="003D4EBA">
        <w:rPr>
          <w:rFonts w:ascii="GHEA Grapalat" w:hAnsi="GHEA Grapalat" w:cs="Calibri"/>
        </w:rPr>
        <w:t xml:space="preserve"> </w:t>
      </w:r>
      <w:r w:rsidR="002E1A87" w:rsidRPr="003D4EBA">
        <w:rPr>
          <w:rFonts w:ascii="GHEA Grapalat" w:hAnsi="GHEA Grapalat" w:cs="Sylfaen"/>
        </w:rPr>
        <w:t>օրենքի</w:t>
      </w:r>
      <w:r w:rsidR="002E1A87" w:rsidRPr="003D4EBA">
        <w:rPr>
          <w:rFonts w:ascii="GHEA Grapalat" w:hAnsi="GHEA Grapalat" w:cs="Calibri"/>
        </w:rPr>
        <w:t xml:space="preserve"> 21-</w:t>
      </w:r>
      <w:r w:rsidR="002E1A87" w:rsidRPr="003D4EBA">
        <w:rPr>
          <w:rFonts w:ascii="GHEA Grapalat" w:hAnsi="GHEA Grapalat" w:cs="Sylfaen"/>
        </w:rPr>
        <w:t>րդ</w:t>
      </w:r>
      <w:r w:rsidR="002E1A87" w:rsidRPr="003D4EBA">
        <w:rPr>
          <w:rFonts w:ascii="GHEA Grapalat" w:hAnsi="GHEA Grapalat" w:cs="Calibri"/>
        </w:rPr>
        <w:t xml:space="preserve"> </w:t>
      </w:r>
      <w:r w:rsidR="002E1A87" w:rsidRPr="003D4EBA">
        <w:rPr>
          <w:rFonts w:ascii="GHEA Grapalat" w:hAnsi="GHEA Grapalat" w:cs="Sylfaen"/>
        </w:rPr>
        <w:t>հոդվածի</w:t>
      </w:r>
      <w:r w:rsidR="002E1A87" w:rsidRPr="003D4EBA">
        <w:rPr>
          <w:rFonts w:ascii="GHEA Grapalat" w:hAnsi="GHEA Grapalat" w:cs="Calibri"/>
        </w:rPr>
        <w:t xml:space="preserve"> 2-</w:t>
      </w:r>
      <w:r w:rsidR="002E1A87" w:rsidRPr="003D4EBA">
        <w:rPr>
          <w:rFonts w:ascii="GHEA Grapalat" w:hAnsi="GHEA Grapalat" w:cs="Sylfaen"/>
        </w:rPr>
        <w:t>րդ</w:t>
      </w:r>
      <w:r w:rsidR="002E1A87" w:rsidRPr="003D4EBA">
        <w:rPr>
          <w:rFonts w:ascii="GHEA Grapalat" w:hAnsi="GHEA Grapalat" w:cs="Calibri"/>
        </w:rPr>
        <w:t xml:space="preserve"> </w:t>
      </w:r>
      <w:r w:rsidR="002E1A87" w:rsidRPr="003D4EBA">
        <w:rPr>
          <w:rFonts w:ascii="GHEA Grapalat" w:hAnsi="GHEA Grapalat" w:cs="Sylfaen"/>
        </w:rPr>
        <w:t>մասի</w:t>
      </w:r>
      <w:r w:rsidR="002E1A87" w:rsidRPr="003D4EBA">
        <w:rPr>
          <w:rFonts w:ascii="GHEA Grapalat" w:hAnsi="GHEA Grapalat" w:cs="Calibri"/>
        </w:rPr>
        <w:t xml:space="preserve"> </w:t>
      </w:r>
      <w:r w:rsidR="002E1A87" w:rsidRPr="003D4EBA">
        <w:rPr>
          <w:rFonts w:ascii="GHEA Grapalat" w:hAnsi="GHEA Grapalat" w:cs="Sylfaen"/>
        </w:rPr>
        <w:t>համաձայն</w:t>
      </w:r>
      <w:r w:rsidR="002E1A87" w:rsidRPr="003D4EBA">
        <w:rPr>
          <w:rFonts w:ascii="GHEA Grapalat" w:hAnsi="GHEA Grapalat" w:cs="Calibri"/>
        </w:rPr>
        <w:t xml:space="preserve">, </w:t>
      </w:r>
      <w:r w:rsidR="002E1A87" w:rsidRPr="003D4EBA">
        <w:rPr>
          <w:rFonts w:ascii="GHEA Grapalat" w:hAnsi="GHEA Grapalat" w:cs="Sylfaen"/>
        </w:rPr>
        <w:t>քանի</w:t>
      </w:r>
      <w:r w:rsidR="002E1A87" w:rsidRPr="003D4EBA">
        <w:rPr>
          <w:rFonts w:ascii="GHEA Grapalat" w:hAnsi="GHEA Grapalat" w:cs="Calibri"/>
        </w:rPr>
        <w:t xml:space="preserve"> </w:t>
      </w:r>
      <w:r w:rsidR="002E1A87" w:rsidRPr="003D4EBA">
        <w:rPr>
          <w:rFonts w:ascii="GHEA Grapalat" w:hAnsi="GHEA Grapalat" w:cs="Sylfaen"/>
        </w:rPr>
        <w:t>դեռ</w:t>
      </w:r>
      <w:r w:rsidR="002E1A87" w:rsidRPr="003D4EBA">
        <w:rPr>
          <w:rFonts w:ascii="GHEA Grapalat" w:hAnsi="GHEA Grapalat"/>
        </w:rPr>
        <w:t xml:space="preserve"> </w:t>
      </w:r>
      <w:r w:rsidR="002E1A87" w:rsidRPr="003D4EBA">
        <w:rPr>
          <w:rFonts w:ascii="GHEA Grapalat" w:hAnsi="GHEA Grapalat" w:cs="Sylfaen"/>
        </w:rPr>
        <w:t>պատժի</w:t>
      </w:r>
      <w:r w:rsidR="002E1A87" w:rsidRPr="003D4EBA">
        <w:rPr>
          <w:rFonts w:ascii="GHEA Grapalat" w:hAnsi="GHEA Grapalat" w:cs="Calibri"/>
        </w:rPr>
        <w:t xml:space="preserve"> </w:t>
      </w:r>
      <w:r w:rsidR="002E1A87" w:rsidRPr="003D4EBA">
        <w:rPr>
          <w:rFonts w:ascii="GHEA Grapalat" w:hAnsi="GHEA Grapalat" w:cs="Sylfaen"/>
        </w:rPr>
        <w:t>կատարման</w:t>
      </w:r>
      <w:r w:rsidR="002E1A87" w:rsidRPr="003D4EBA">
        <w:rPr>
          <w:rFonts w:ascii="GHEA Grapalat" w:hAnsi="GHEA Grapalat" w:cs="Calibri"/>
        </w:rPr>
        <w:t xml:space="preserve"> </w:t>
      </w:r>
      <w:r w:rsidR="002E1A87" w:rsidRPr="003D4EBA">
        <w:rPr>
          <w:rFonts w:ascii="GHEA Grapalat" w:hAnsi="GHEA Grapalat" w:cs="Sylfaen"/>
        </w:rPr>
        <w:t>հետ</w:t>
      </w:r>
      <w:r w:rsidR="002E1A87" w:rsidRPr="003D4EBA">
        <w:rPr>
          <w:rFonts w:ascii="GHEA Grapalat" w:hAnsi="GHEA Grapalat" w:cs="Calibri"/>
        </w:rPr>
        <w:t xml:space="preserve"> </w:t>
      </w:r>
      <w:r w:rsidR="002E1A87" w:rsidRPr="003D4EBA">
        <w:rPr>
          <w:rFonts w:ascii="GHEA Grapalat" w:hAnsi="GHEA Grapalat" w:cs="Sylfaen"/>
        </w:rPr>
        <w:t>կապված</w:t>
      </w:r>
      <w:r w:rsidR="002E1A87" w:rsidRPr="003D4EBA">
        <w:rPr>
          <w:rFonts w:ascii="GHEA Grapalat" w:hAnsi="GHEA Grapalat" w:cs="Calibri"/>
        </w:rPr>
        <w:t xml:space="preserve"> </w:t>
      </w:r>
      <w:r w:rsidR="002E1A87" w:rsidRPr="003D4EBA">
        <w:rPr>
          <w:rFonts w:ascii="GHEA Grapalat" w:hAnsi="GHEA Grapalat" w:cs="Sylfaen"/>
        </w:rPr>
        <w:t>կոնկրետ</w:t>
      </w:r>
      <w:r w:rsidR="002E1A87" w:rsidRPr="003D4EBA">
        <w:rPr>
          <w:rFonts w:ascii="GHEA Grapalat" w:hAnsi="GHEA Grapalat" w:cs="Calibri"/>
        </w:rPr>
        <w:t xml:space="preserve"> </w:t>
      </w:r>
      <w:r w:rsidR="002E1A87" w:rsidRPr="003D4EBA">
        <w:rPr>
          <w:rFonts w:ascii="GHEA Grapalat" w:hAnsi="GHEA Grapalat" w:cs="Sylfaen"/>
        </w:rPr>
        <w:t>գործի</w:t>
      </w:r>
      <w:r w:rsidR="002E1A87" w:rsidRPr="003D4EBA">
        <w:rPr>
          <w:rFonts w:ascii="GHEA Grapalat" w:hAnsi="GHEA Grapalat" w:cs="Calibri"/>
        </w:rPr>
        <w:t xml:space="preserve">, </w:t>
      </w:r>
      <w:r w:rsidR="002E1A87" w:rsidRPr="003D4EBA">
        <w:rPr>
          <w:rFonts w:ascii="GHEA Grapalat" w:hAnsi="GHEA Grapalat" w:cs="Sylfaen"/>
        </w:rPr>
        <w:t>նյութի</w:t>
      </w:r>
      <w:r w:rsidR="002E1A87" w:rsidRPr="003D4EBA">
        <w:rPr>
          <w:rFonts w:ascii="GHEA Grapalat" w:hAnsi="GHEA Grapalat" w:cs="Calibri"/>
        </w:rPr>
        <w:t xml:space="preserve"> </w:t>
      </w:r>
      <w:r w:rsidR="002E1A87" w:rsidRPr="003D4EBA">
        <w:rPr>
          <w:rFonts w:ascii="GHEA Grapalat" w:hAnsi="GHEA Grapalat" w:cs="Sylfaen"/>
        </w:rPr>
        <w:t>կամ</w:t>
      </w:r>
      <w:r w:rsidR="002E1A87" w:rsidRPr="003D4EBA">
        <w:rPr>
          <w:rFonts w:ascii="GHEA Grapalat" w:hAnsi="GHEA Grapalat" w:cs="Calibri"/>
        </w:rPr>
        <w:t xml:space="preserve"> </w:t>
      </w:r>
      <w:r w:rsidR="002E1A87" w:rsidRPr="003D4EBA">
        <w:rPr>
          <w:rFonts w:ascii="GHEA Grapalat" w:hAnsi="GHEA Grapalat" w:cs="Sylfaen"/>
        </w:rPr>
        <w:t>հարցի</w:t>
      </w:r>
      <w:r w:rsidR="002E1A87" w:rsidRPr="003D4EBA">
        <w:rPr>
          <w:rFonts w:ascii="GHEA Grapalat" w:hAnsi="GHEA Grapalat" w:cs="Calibri"/>
        </w:rPr>
        <w:t xml:space="preserve"> </w:t>
      </w:r>
      <w:r w:rsidR="002E1A87" w:rsidRPr="003D4EBA">
        <w:rPr>
          <w:rFonts w:ascii="GHEA Grapalat" w:hAnsi="GHEA Grapalat" w:cs="Sylfaen"/>
        </w:rPr>
        <w:t>քննության</w:t>
      </w:r>
      <w:r w:rsidR="002E1A87" w:rsidRPr="003D4EBA">
        <w:rPr>
          <w:rFonts w:ascii="GHEA Grapalat" w:hAnsi="GHEA Grapalat"/>
        </w:rPr>
        <w:t xml:space="preserve"> </w:t>
      </w:r>
      <w:r w:rsidR="002E1A87" w:rsidRPr="003D4EBA">
        <w:rPr>
          <w:rFonts w:ascii="GHEA Grapalat" w:hAnsi="GHEA Grapalat" w:cs="Sylfaen"/>
        </w:rPr>
        <w:t>իրավասությունն</w:t>
      </w:r>
      <w:r w:rsidR="002E1A87" w:rsidRPr="003D4EBA">
        <w:rPr>
          <w:rFonts w:ascii="GHEA Grapalat" w:hAnsi="GHEA Grapalat" w:cs="Calibri"/>
        </w:rPr>
        <w:t xml:space="preserve"> </w:t>
      </w:r>
      <w:r w:rsidR="002E1A87" w:rsidRPr="003D4EBA">
        <w:rPr>
          <w:rFonts w:ascii="GHEA Grapalat" w:hAnsi="GHEA Grapalat" w:cs="Sylfaen"/>
        </w:rPr>
        <w:t>օրենքով</w:t>
      </w:r>
      <w:r w:rsidR="002E1A87" w:rsidRPr="003D4EBA">
        <w:rPr>
          <w:rFonts w:ascii="GHEA Grapalat" w:hAnsi="GHEA Grapalat" w:cs="Calibri"/>
        </w:rPr>
        <w:t xml:space="preserve"> </w:t>
      </w:r>
      <w:r w:rsidR="002E1A87" w:rsidRPr="003D4EBA">
        <w:rPr>
          <w:rFonts w:ascii="GHEA Grapalat" w:hAnsi="GHEA Grapalat" w:cs="Sylfaen"/>
        </w:rPr>
        <w:t>հստակ</w:t>
      </w:r>
      <w:r w:rsidR="002E1A87" w:rsidRPr="003D4EBA">
        <w:rPr>
          <w:rFonts w:ascii="GHEA Grapalat" w:hAnsi="GHEA Grapalat" w:cs="Calibri"/>
        </w:rPr>
        <w:t xml:space="preserve"> </w:t>
      </w:r>
      <w:r w:rsidR="002E1A87" w:rsidRPr="003D4EBA">
        <w:rPr>
          <w:rFonts w:ascii="GHEA Grapalat" w:hAnsi="GHEA Grapalat" w:cs="Sylfaen"/>
        </w:rPr>
        <w:t>վերապահված</w:t>
      </w:r>
      <w:r w:rsidR="002E1A87" w:rsidRPr="003D4EBA">
        <w:rPr>
          <w:rFonts w:ascii="GHEA Grapalat" w:hAnsi="GHEA Grapalat" w:cs="Calibri"/>
        </w:rPr>
        <w:t xml:space="preserve"> </w:t>
      </w:r>
      <w:r w:rsidR="002E1A87" w:rsidRPr="003D4EBA">
        <w:rPr>
          <w:rFonts w:ascii="GHEA Grapalat" w:hAnsi="GHEA Grapalat" w:cs="Sylfaen"/>
        </w:rPr>
        <w:t>չէ</w:t>
      </w:r>
      <w:r w:rsidR="002E1A87" w:rsidRPr="003D4EBA">
        <w:rPr>
          <w:rFonts w:ascii="GHEA Grapalat" w:hAnsi="GHEA Grapalat" w:cs="Calibri"/>
        </w:rPr>
        <w:t xml:space="preserve"> </w:t>
      </w:r>
      <w:r w:rsidR="002E1A87" w:rsidRPr="003D4EBA">
        <w:rPr>
          <w:rFonts w:ascii="GHEA Grapalat" w:hAnsi="GHEA Grapalat" w:cs="Sylfaen"/>
        </w:rPr>
        <w:t>քրեական</w:t>
      </w:r>
      <w:r w:rsidR="002E1A87" w:rsidRPr="003D4EBA">
        <w:rPr>
          <w:rFonts w:ascii="GHEA Grapalat" w:hAnsi="GHEA Grapalat" w:cs="Calibri"/>
        </w:rPr>
        <w:t xml:space="preserve"> </w:t>
      </w:r>
      <w:r w:rsidR="002E1A87" w:rsidRPr="003D4EBA">
        <w:rPr>
          <w:rFonts w:ascii="GHEA Grapalat" w:hAnsi="GHEA Grapalat" w:cs="Sylfaen"/>
        </w:rPr>
        <w:t>գործեր</w:t>
      </w:r>
      <w:r w:rsidR="002E1A87" w:rsidRPr="003D4EBA">
        <w:rPr>
          <w:rFonts w:ascii="GHEA Grapalat" w:hAnsi="GHEA Grapalat" w:cs="Calibri"/>
        </w:rPr>
        <w:t xml:space="preserve"> </w:t>
      </w:r>
      <w:r w:rsidR="002E1A87" w:rsidRPr="003D4EBA">
        <w:rPr>
          <w:rFonts w:ascii="GHEA Grapalat" w:hAnsi="GHEA Grapalat" w:cs="Sylfaen"/>
        </w:rPr>
        <w:t>քննող</w:t>
      </w:r>
      <w:r w:rsidR="002E1A87" w:rsidRPr="003D4EBA">
        <w:rPr>
          <w:rFonts w:ascii="GHEA Grapalat" w:hAnsi="GHEA Grapalat" w:cs="Calibri"/>
        </w:rPr>
        <w:t xml:space="preserve"> </w:t>
      </w:r>
      <w:r w:rsidR="002E1A87" w:rsidRPr="003D4EBA">
        <w:rPr>
          <w:rFonts w:ascii="GHEA Grapalat" w:hAnsi="GHEA Grapalat" w:cs="Sylfaen"/>
        </w:rPr>
        <w:t>ընդհանուր</w:t>
      </w:r>
      <w:r w:rsidR="002E1A87" w:rsidRPr="003D4EBA">
        <w:rPr>
          <w:rFonts w:ascii="GHEA Grapalat" w:hAnsi="GHEA Grapalat" w:cs="Calibri"/>
        </w:rPr>
        <w:t xml:space="preserve"> </w:t>
      </w:r>
      <w:r w:rsidR="002E1A87" w:rsidRPr="003D4EBA">
        <w:rPr>
          <w:rFonts w:ascii="GHEA Grapalat" w:hAnsi="GHEA Grapalat" w:cs="Sylfaen"/>
        </w:rPr>
        <w:t>իրավասության</w:t>
      </w:r>
      <w:r w:rsidR="002E1A87" w:rsidRPr="003D4EBA">
        <w:rPr>
          <w:rFonts w:ascii="GHEA Grapalat" w:hAnsi="GHEA Grapalat" w:cs="Calibri"/>
        </w:rPr>
        <w:t xml:space="preserve"> </w:t>
      </w:r>
      <w:r w:rsidR="002E1A87" w:rsidRPr="003D4EBA">
        <w:rPr>
          <w:rFonts w:ascii="GHEA Grapalat" w:hAnsi="GHEA Grapalat" w:cs="Sylfaen"/>
        </w:rPr>
        <w:t>դատարանին</w:t>
      </w:r>
      <w:r w:rsidR="002E1A87" w:rsidRPr="003D4EBA">
        <w:rPr>
          <w:rFonts w:ascii="GHEA Grapalat" w:hAnsi="GHEA Grapalat"/>
        </w:rPr>
        <w:t xml:space="preserve">: </w:t>
      </w:r>
    </w:p>
    <w:p w:rsidR="002E1A87" w:rsidRPr="003D4EBA" w:rsidRDefault="002E1A87" w:rsidP="004431C7">
      <w:pPr>
        <w:pStyle w:val="NormalWeb"/>
        <w:shd w:val="clear" w:color="auto" w:fill="FFFFFF"/>
        <w:spacing w:before="0" w:beforeAutospacing="0" w:after="0" w:afterAutospacing="0" w:line="276" w:lineRule="auto"/>
        <w:ind w:firstLine="540"/>
        <w:jc w:val="both"/>
        <w:rPr>
          <w:rFonts w:ascii="GHEA Grapalat" w:hAnsi="GHEA Grapalat"/>
        </w:rPr>
      </w:pPr>
      <w:r w:rsidRPr="003D4EBA">
        <w:rPr>
          <w:rFonts w:ascii="GHEA Grapalat" w:hAnsi="GHEA Grapalat"/>
        </w:rPr>
        <w:t xml:space="preserve">Բացի այդ, անհրաժեշտ է սահմանել նման գործերի քննության ընթացակարգային առանձնահատկությունները: </w:t>
      </w:r>
    </w:p>
    <w:p w:rsidR="002E1A87" w:rsidRDefault="002E1A87" w:rsidP="004431C7">
      <w:pPr>
        <w:pStyle w:val="ListParagraph"/>
        <w:tabs>
          <w:tab w:val="left" w:pos="0"/>
          <w:tab w:val="left" w:pos="720"/>
        </w:tabs>
        <w:spacing w:line="276" w:lineRule="auto"/>
        <w:ind w:left="0" w:firstLine="540"/>
        <w:jc w:val="both"/>
      </w:pPr>
      <w:r w:rsidRPr="007536CF">
        <w:rPr>
          <w:rFonts w:ascii="GHEA Grapalat" w:hAnsi="GHEA Grapalat"/>
        </w:rPr>
        <w:t xml:space="preserve">Հետևաբար՝ անհրաժեշտ է </w:t>
      </w:r>
      <w:r w:rsidRPr="007536CF">
        <w:rPr>
          <w:rFonts w:ascii="GHEA Grapalat" w:eastAsia="Arial Unicode" w:hAnsi="GHEA Grapalat" w:cs="Arial Unicode"/>
        </w:rPr>
        <w:t xml:space="preserve">քրեակատարողական հիմնարկի վարչակազմի որոշումների, գործողությունների և անգործության դեմ բողոքների ենթակայության և գործի քննության ընթացակարգի </w:t>
      </w:r>
      <w:r>
        <w:rPr>
          <w:rFonts w:ascii="GHEA Grapalat" w:eastAsia="Arial Unicode" w:hAnsi="GHEA Grapalat" w:cs="Arial Unicode"/>
        </w:rPr>
        <w:t xml:space="preserve">օրենսդրական </w:t>
      </w:r>
      <w:r w:rsidRPr="007536CF">
        <w:rPr>
          <w:rFonts w:ascii="GHEA Grapalat" w:eastAsia="Arial Unicode" w:hAnsi="GHEA Grapalat" w:cs="Arial Unicode"/>
        </w:rPr>
        <w:t>հստակեցում</w:t>
      </w:r>
      <w:r w:rsidRPr="007536CF">
        <w:rPr>
          <w:rFonts w:ascii="GHEA Grapalat" w:hAnsi="GHEA Grapalat"/>
        </w:rPr>
        <w:t>:</w:t>
      </w:r>
    </w:p>
    <w:p w:rsidR="002E1A87" w:rsidRDefault="002E1A87" w:rsidP="004431C7">
      <w:pPr>
        <w:pStyle w:val="ListParagraph"/>
        <w:tabs>
          <w:tab w:val="left" w:pos="720"/>
        </w:tabs>
        <w:spacing w:line="276" w:lineRule="auto"/>
        <w:ind w:left="0" w:firstLine="540"/>
        <w:jc w:val="both"/>
        <w:rPr>
          <w:rFonts w:ascii="GHEA Grapalat" w:eastAsia="GHEA Grapalat" w:hAnsi="GHEA Grapalat" w:cs="GHEA Grapalat"/>
          <w:lang w:val="en-US"/>
        </w:rPr>
      </w:pPr>
      <w:r w:rsidRPr="000E553C">
        <w:rPr>
          <w:rFonts w:ascii="GHEA Grapalat" w:eastAsia="GHEA Grapalat" w:hAnsi="GHEA Grapalat" w:cs="GHEA Grapalat"/>
        </w:rPr>
        <w:t>Հարկ է վերանայել</w:t>
      </w:r>
      <w:r>
        <w:rPr>
          <w:rFonts w:ascii="GHEA Grapalat" w:eastAsia="GHEA Grapalat" w:hAnsi="GHEA Grapalat" w:cs="GHEA Grapalat"/>
        </w:rPr>
        <w:t xml:space="preserve"> նաև վարչական գործ</w:t>
      </w:r>
      <w:r w:rsidRPr="000E553C">
        <w:rPr>
          <w:rFonts w:ascii="GHEA Grapalat" w:eastAsia="GHEA Grapalat" w:hAnsi="GHEA Grapalat" w:cs="GHEA Grapalat"/>
        </w:rPr>
        <w:t>եր</w:t>
      </w:r>
      <w:r>
        <w:rPr>
          <w:rFonts w:ascii="GHEA Grapalat" w:eastAsia="GHEA Grapalat" w:hAnsi="GHEA Grapalat" w:cs="GHEA Grapalat"/>
        </w:rPr>
        <w:t xml:space="preserve">ով </w:t>
      </w:r>
      <w:r w:rsidRPr="000E553C">
        <w:rPr>
          <w:rFonts w:ascii="GHEA Grapalat" w:eastAsia="GHEA Grapalat" w:hAnsi="GHEA Grapalat" w:cs="GHEA Grapalat"/>
        </w:rPr>
        <w:t xml:space="preserve">բերվող </w:t>
      </w:r>
      <w:r>
        <w:rPr>
          <w:rFonts w:ascii="GHEA Grapalat" w:eastAsia="GHEA Grapalat" w:hAnsi="GHEA Grapalat" w:cs="GHEA Grapalat"/>
        </w:rPr>
        <w:t xml:space="preserve">վճռաբեկ </w:t>
      </w:r>
      <w:r w:rsidRPr="000E553C">
        <w:rPr>
          <w:rFonts w:ascii="GHEA Grapalat" w:eastAsia="GHEA Grapalat" w:hAnsi="GHEA Grapalat" w:cs="GHEA Grapalat"/>
        </w:rPr>
        <w:t xml:space="preserve">բողոքները </w:t>
      </w:r>
      <w:r>
        <w:rPr>
          <w:rFonts w:ascii="GHEA Grapalat" w:eastAsia="GHEA Grapalat" w:hAnsi="GHEA Grapalat" w:cs="GHEA Grapalat"/>
        </w:rPr>
        <w:t>Վճռաբեկ դատարանի կողմից վերադարձնելու ինստի</w:t>
      </w:r>
      <w:r w:rsidR="00234F51">
        <w:rPr>
          <w:rFonts w:ascii="GHEA Grapalat" w:eastAsia="GHEA Grapalat" w:hAnsi="GHEA Grapalat" w:cs="GHEA Grapalat"/>
        </w:rPr>
        <w:t>տ</w:t>
      </w:r>
      <w:r>
        <w:rPr>
          <w:rFonts w:ascii="GHEA Grapalat" w:eastAsia="GHEA Grapalat" w:hAnsi="GHEA Grapalat" w:cs="GHEA Grapalat"/>
        </w:rPr>
        <w:t>ուտը: Մասնավորապես, անհրաժեշտ է առանձնացնել այն դեպքերը, երբ գործ ունենք բողոքին ներկայացվող</w:t>
      </w:r>
      <w:r w:rsidRPr="000E553C">
        <w:rPr>
          <w:rFonts w:ascii="GHEA Grapalat" w:eastAsia="GHEA Grapalat" w:hAnsi="GHEA Grapalat" w:cs="GHEA Grapalat"/>
        </w:rPr>
        <w:t xml:space="preserve"> պահանջների ակնհայտ և տեխնիկական բնույթի </w:t>
      </w:r>
      <w:r>
        <w:rPr>
          <w:rFonts w:ascii="GHEA Grapalat" w:eastAsia="GHEA Grapalat" w:hAnsi="GHEA Grapalat" w:cs="GHEA Grapalat"/>
        </w:rPr>
        <w:t xml:space="preserve">խախտումների հետ և դրանց հիման </w:t>
      </w:r>
      <w:r>
        <w:rPr>
          <w:rFonts w:ascii="GHEA Grapalat" w:eastAsia="GHEA Grapalat" w:hAnsi="GHEA Grapalat" w:cs="GHEA Grapalat"/>
        </w:rPr>
        <w:lastRenderedPageBreak/>
        <w:t>վրա</w:t>
      </w:r>
      <w:r w:rsidRPr="000E553C">
        <w:rPr>
          <w:rFonts w:ascii="GHEA Grapalat" w:eastAsia="GHEA Grapalat" w:hAnsi="GHEA Grapalat" w:cs="GHEA Grapalat"/>
        </w:rPr>
        <w:t xml:space="preserve"> բողոքները </w:t>
      </w:r>
      <w:r>
        <w:rPr>
          <w:rFonts w:ascii="GHEA Grapalat" w:eastAsia="GHEA Grapalat" w:hAnsi="GHEA Grapalat" w:cs="GHEA Grapalat"/>
        </w:rPr>
        <w:t xml:space="preserve">վերադարձնելու գործառույթը վերապահել </w:t>
      </w:r>
      <w:r w:rsidRPr="000E553C">
        <w:rPr>
          <w:rFonts w:ascii="GHEA Grapalat" w:eastAsia="GHEA Grapalat" w:hAnsi="GHEA Grapalat" w:cs="GHEA Grapalat"/>
        </w:rPr>
        <w:t>Վճռաբեկ դատարանի գրասեն</w:t>
      </w:r>
      <w:r w:rsidRPr="000E553C">
        <w:rPr>
          <w:rFonts w:ascii="GHEA Grapalat" w:eastAsia="GHEA Grapalat" w:hAnsi="GHEA Grapalat" w:cs="GHEA Grapalat"/>
        </w:rPr>
        <w:softHyphen/>
        <w:t>յակի</w:t>
      </w:r>
      <w:r>
        <w:rPr>
          <w:rFonts w:ascii="GHEA Grapalat" w:eastAsia="GHEA Grapalat" w:hAnsi="GHEA Grapalat" w:cs="GHEA Grapalat"/>
        </w:rPr>
        <w:t>ն՝ դրանով իսկ համապատասխան պալատի դատական կազմին չծանրաբեռնելով բողոքը վերադարձնելու մասին ակտ կայացնելու խնդրով</w:t>
      </w:r>
      <w:r w:rsidRPr="000E553C">
        <w:rPr>
          <w:rFonts w:ascii="GHEA Grapalat" w:eastAsia="GHEA Grapalat" w:hAnsi="GHEA Grapalat" w:cs="GHEA Grapalat"/>
        </w:rPr>
        <w:t xml:space="preserve">: </w:t>
      </w:r>
      <w:r>
        <w:rPr>
          <w:rFonts w:ascii="GHEA Grapalat" w:eastAsia="GHEA Grapalat" w:hAnsi="GHEA Grapalat" w:cs="GHEA Grapalat"/>
        </w:rPr>
        <w:t xml:space="preserve">Բացի այդ, </w:t>
      </w:r>
      <w:r w:rsidRPr="000E553C">
        <w:rPr>
          <w:rFonts w:ascii="GHEA Grapalat" w:eastAsia="GHEA Grapalat" w:hAnsi="GHEA Grapalat" w:cs="GHEA Grapalat"/>
        </w:rPr>
        <w:t>Վճռաբեկ դատարանի կողմից բողոքի վերադարձման հիմքով ևս ընդգծվում է վճռաբեկ բողոքի քննության ողջամիտ ժամկետի երաշխավորման անհնարինությունը:</w:t>
      </w:r>
    </w:p>
    <w:p w:rsidR="00021BE7" w:rsidRDefault="00021BE7" w:rsidP="004431C7">
      <w:pPr>
        <w:pStyle w:val="ListParagraph"/>
        <w:tabs>
          <w:tab w:val="left" w:pos="720"/>
        </w:tabs>
        <w:spacing w:line="276" w:lineRule="auto"/>
        <w:ind w:left="0" w:firstLine="540"/>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Նկատենք, նաև, որ վ</w:t>
      </w:r>
      <w:r w:rsidRPr="002B2DB0">
        <w:rPr>
          <w:rFonts w:ascii="GHEA Grapalat" w:eastAsia="GHEA Grapalat" w:hAnsi="GHEA Grapalat" w:cs="GHEA Grapalat"/>
          <w:color w:val="000000"/>
        </w:rPr>
        <w:t>արչական վարույթի շրջանակներում վարչական մարմինը վարույթի մասնակիցներին վարույթի նյութերը տրամադրելիս ապահովում է պետական և ծառայողական գաղտնիքի, ինչպես նաև օրենքով պահպանվող այլ գաղտնիքների, այդ թվում՝ առևտրային գաղտնիքի պահպանությունը</w:t>
      </w:r>
      <w:r>
        <w:rPr>
          <w:rFonts w:ascii="GHEA Grapalat" w:eastAsia="GHEA Grapalat" w:hAnsi="GHEA Grapalat" w:cs="GHEA Grapalat"/>
          <w:color w:val="000000"/>
          <w:lang w:val="en-US"/>
        </w:rPr>
        <w:t>:</w:t>
      </w:r>
      <w:r w:rsidRPr="002B2DB0">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Մ</w:t>
      </w:r>
      <w:r w:rsidRPr="002B2DB0">
        <w:rPr>
          <w:rFonts w:ascii="GHEA Grapalat" w:eastAsia="GHEA Grapalat" w:hAnsi="GHEA Grapalat" w:cs="GHEA Grapalat"/>
          <w:color w:val="000000"/>
        </w:rPr>
        <w:t>ինչդեռ</w:t>
      </w:r>
      <w:r w:rsidR="000E3F00">
        <w:rPr>
          <w:rFonts w:ascii="GHEA Grapalat" w:eastAsia="GHEA Grapalat" w:hAnsi="GHEA Grapalat" w:cs="GHEA Grapalat"/>
          <w:color w:val="000000"/>
          <w:lang w:val="en-US"/>
        </w:rPr>
        <w:t>,</w:t>
      </w:r>
      <w:r w:rsidRPr="002B2DB0">
        <w:rPr>
          <w:rFonts w:ascii="GHEA Grapalat" w:eastAsia="GHEA Grapalat" w:hAnsi="GHEA Grapalat" w:cs="GHEA Grapalat"/>
          <w:color w:val="000000"/>
        </w:rPr>
        <w:t xml:space="preserve">  </w:t>
      </w:r>
      <w:r>
        <w:rPr>
          <w:rFonts w:ascii="GHEA Grapalat" w:eastAsia="GHEA Grapalat" w:hAnsi="GHEA Grapalat" w:cs="GHEA Grapalat"/>
          <w:color w:val="000000"/>
          <w:lang w:val="en-US"/>
        </w:rPr>
        <w:t xml:space="preserve">հարկ է նկատել, որ </w:t>
      </w:r>
      <w:r w:rsidRPr="002B2DB0">
        <w:rPr>
          <w:rFonts w:ascii="GHEA Grapalat" w:eastAsia="GHEA Grapalat" w:hAnsi="GHEA Grapalat" w:cs="GHEA Grapalat"/>
          <w:color w:val="000000"/>
        </w:rPr>
        <w:t>նման տեղեկությունները դատական քննության շրջանակում հասանելի են դառնում դատավարական գործի բոլոր մասնակիցներին</w:t>
      </w:r>
      <w:r w:rsidR="000E3F00">
        <w:rPr>
          <w:rFonts w:ascii="GHEA Grapalat" w:eastAsia="GHEA Grapalat" w:hAnsi="GHEA Grapalat" w:cs="GHEA Grapalat"/>
          <w:color w:val="000000"/>
          <w:lang w:val="en-US"/>
        </w:rPr>
        <w:t>, այդպիսով հակասելով նման տեղեկությունների՝ գաղտնի պահպանման տրամաբանությանը: Հետևաբար, անհրաժեշտ է նախատեսել իրավական կառուցակարգեր նշված տեղեկատվության գաղտնիությունը վարչական դատավարության շրջանակներում պահպանելու համար:</w:t>
      </w:r>
    </w:p>
    <w:p w:rsidR="000E3F00" w:rsidRDefault="000E3F00" w:rsidP="004431C7">
      <w:pPr>
        <w:pStyle w:val="ListParagraph"/>
        <w:tabs>
          <w:tab w:val="left" w:pos="720"/>
        </w:tabs>
        <w:spacing w:line="276" w:lineRule="auto"/>
        <w:ind w:left="0" w:firstLine="540"/>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Կարևոր է ընդգծել նաև վ</w:t>
      </w:r>
      <w:r w:rsidRPr="002B2DB0">
        <w:rPr>
          <w:rFonts w:ascii="GHEA Grapalat" w:eastAsia="GHEA Grapalat" w:hAnsi="GHEA Grapalat" w:cs="GHEA Grapalat"/>
          <w:color w:val="000000"/>
        </w:rPr>
        <w:t>երջին շրջանում</w:t>
      </w:r>
      <w:r>
        <w:rPr>
          <w:rFonts w:ascii="GHEA Grapalat" w:eastAsia="GHEA Grapalat" w:hAnsi="GHEA Grapalat" w:cs="GHEA Grapalat"/>
          <w:color w:val="000000"/>
          <w:lang w:val="en-US"/>
        </w:rPr>
        <w:t>, հատկապես,</w:t>
      </w:r>
      <w:r w:rsidRPr="002B2DB0">
        <w:rPr>
          <w:rFonts w:ascii="GHEA Grapalat" w:eastAsia="GHEA Grapalat" w:hAnsi="GHEA Grapalat" w:cs="GHEA Grapalat"/>
          <w:color w:val="000000"/>
        </w:rPr>
        <w:t xml:space="preserve"> կորոնավիրուսային հինանդությամբ պայմանավորված դատական նիստերին տեսաձայնային կապի միջոցներով մասնակցելու </w:t>
      </w:r>
      <w:r w:rsidR="00643C70">
        <w:rPr>
          <w:rFonts w:ascii="GHEA Grapalat" w:eastAsia="GHEA Grapalat" w:hAnsi="GHEA Grapalat" w:cs="GHEA Grapalat"/>
          <w:color w:val="000000"/>
        </w:rPr>
        <w:t>հարց</w:t>
      </w:r>
      <w:r w:rsidR="00643C70">
        <w:rPr>
          <w:rFonts w:ascii="GHEA Grapalat" w:eastAsia="GHEA Grapalat" w:hAnsi="GHEA Grapalat" w:cs="GHEA Grapalat"/>
          <w:color w:val="000000"/>
          <w:lang w:val="en-US"/>
        </w:rPr>
        <w:t>ի</w:t>
      </w:r>
      <w:r w:rsidRPr="002B2DB0">
        <w:rPr>
          <w:rFonts w:ascii="GHEA Grapalat" w:eastAsia="GHEA Grapalat" w:hAnsi="GHEA Grapalat" w:cs="GHEA Grapalat"/>
          <w:color w:val="000000"/>
        </w:rPr>
        <w:t xml:space="preserve"> առավել մեծ կարևորություն</w:t>
      </w:r>
      <w:r w:rsidR="00643C70">
        <w:rPr>
          <w:rFonts w:ascii="GHEA Grapalat" w:eastAsia="GHEA Grapalat" w:hAnsi="GHEA Grapalat" w:cs="GHEA Grapalat"/>
          <w:color w:val="000000"/>
          <w:lang w:val="en-US"/>
        </w:rPr>
        <w:t>ը</w:t>
      </w:r>
      <w:r w:rsidRPr="002B2DB0">
        <w:rPr>
          <w:rFonts w:ascii="GHEA Grapalat" w:eastAsia="GHEA Grapalat" w:hAnsi="GHEA Grapalat" w:cs="GHEA Grapalat"/>
          <w:color w:val="000000"/>
        </w:rPr>
        <w:t>:  Այս առումով, վարչական դատավարության օրենսգրքով թեև նախատեսված է դատական նիստին տեսաձայնային հեռահաղորդակցության միջոցների կիրառման հնարավորություն, սակայն, ի տարբերություն քաղաքացիական դատավարության օրենսգրքի, այն մանրամասն կարգավորված չէ</w:t>
      </w:r>
      <w:r w:rsidR="00026DBA">
        <w:rPr>
          <w:rFonts w:ascii="GHEA Grapalat" w:eastAsia="GHEA Grapalat" w:hAnsi="GHEA Grapalat" w:cs="GHEA Grapalat"/>
          <w:color w:val="000000"/>
          <w:lang w:val="en-US"/>
        </w:rPr>
        <w:t>: Ուստի, անհրաժեշտ է օրենսդրորեն անդրադառնալ նաև վարչական դատավարության շրջանակներում հեռավար եղանակով նիստերի անցկացման հնարավորությանը:</w:t>
      </w:r>
    </w:p>
    <w:p w:rsidR="00E5365A" w:rsidRPr="00E5365A" w:rsidRDefault="00E5365A" w:rsidP="00E5365A">
      <w:pPr>
        <w:pStyle w:val="ListParagraph"/>
        <w:tabs>
          <w:tab w:val="left" w:pos="720"/>
        </w:tabs>
        <w:spacing w:line="276" w:lineRule="auto"/>
        <w:ind w:left="0" w:firstLine="540"/>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Այնուհետև նկատենք, որ </w:t>
      </w:r>
      <w:r w:rsidRPr="00E5365A">
        <w:rPr>
          <w:rFonts w:ascii="GHEA Grapalat" w:eastAsia="GHEA Grapalat" w:hAnsi="GHEA Grapalat" w:cs="GHEA Grapalat"/>
          <w:color w:val="000000"/>
          <w:lang w:val="en-US"/>
        </w:rPr>
        <w:t>Սահմանադրական դատարանի 2020 թվականի դեկտեմբերի 1-ի թիվ ՍԴՈ-1565 որոշմամբ արձանագրվել է, որ Վարչական դատավարության օրենսգրքի 124-րդ հոդվածի 2-րդ մասը, սահմանափակելով վարչական մարմնի՝ վարչական գործի դատական քննության ընթացքում նոր ապացույցներ ներկայացնելու հնարավորությունը, չպետք է սահմանափակի անձանց՝ գործի արդարացի լուծման համար նշանակություն ունեցող նոր ապացույցներ ներկայացնելու հնարավորությունը:</w:t>
      </w:r>
    </w:p>
    <w:p w:rsidR="00E5365A" w:rsidRDefault="00E5365A" w:rsidP="00E5365A">
      <w:pPr>
        <w:pStyle w:val="ListParagraph"/>
        <w:tabs>
          <w:tab w:val="left" w:pos="720"/>
        </w:tabs>
        <w:spacing w:line="276" w:lineRule="auto"/>
        <w:ind w:left="0" w:firstLine="540"/>
        <w:jc w:val="both"/>
        <w:rPr>
          <w:rFonts w:ascii="GHEA Grapalat" w:eastAsia="GHEA Grapalat" w:hAnsi="GHEA Grapalat" w:cs="GHEA Grapalat"/>
          <w:color w:val="000000"/>
          <w:lang w:val="en-US"/>
        </w:rPr>
      </w:pPr>
      <w:r w:rsidRPr="00E5365A">
        <w:rPr>
          <w:rFonts w:ascii="GHEA Grapalat" w:eastAsia="GHEA Grapalat" w:hAnsi="GHEA Grapalat" w:cs="GHEA Grapalat"/>
          <w:color w:val="000000"/>
          <w:lang w:val="en-US"/>
        </w:rPr>
        <w:t>Նման մեկնաբանության պայմաններում դատավարության մասնակից ֆիզիկական և իրավաբանական անձինք կարող են չարաշահել դատական քննության ընթցաքում նոր ապացույցներ ներկայացնելու իրավունքը</w:t>
      </w:r>
      <w:r>
        <w:rPr>
          <w:rFonts w:ascii="GHEA Grapalat" w:eastAsia="GHEA Grapalat" w:hAnsi="GHEA Grapalat" w:cs="GHEA Grapalat"/>
          <w:color w:val="000000"/>
          <w:lang w:val="en-US"/>
        </w:rPr>
        <w:t>: Նշվածով պայմանավորված անհրաժեշտ է օրենսդրորեն բացառել նման չարաշահումների դեպքերը ևս:</w:t>
      </w:r>
    </w:p>
    <w:p w:rsidR="00E5365A" w:rsidRPr="00E5365A" w:rsidRDefault="00E5365A" w:rsidP="00E5365A">
      <w:pPr>
        <w:pStyle w:val="ListParagraph"/>
        <w:tabs>
          <w:tab w:val="left" w:pos="720"/>
        </w:tabs>
        <w:spacing w:line="276" w:lineRule="auto"/>
        <w:ind w:left="0" w:firstLine="540"/>
        <w:jc w:val="both"/>
        <w:rPr>
          <w:rFonts w:ascii="GHEA Grapalat" w:eastAsia="GHEA Grapalat" w:hAnsi="GHEA Grapalat" w:cs="GHEA Grapalat"/>
          <w:color w:val="000000"/>
          <w:lang w:val="en-US"/>
        </w:rPr>
      </w:pPr>
      <w:r>
        <w:rPr>
          <w:rFonts w:ascii="GHEA Grapalat" w:hAnsi="GHEA Grapalat" w:cs="Tahoma"/>
          <w:lang w:val="en-US"/>
        </w:rPr>
        <w:t>Իր հերթին, նկատենք, որ վ</w:t>
      </w:r>
      <w:r w:rsidRPr="002B2DB0">
        <w:rPr>
          <w:rFonts w:ascii="GHEA Grapalat" w:hAnsi="GHEA Grapalat" w:cs="Tahoma"/>
        </w:rPr>
        <w:t xml:space="preserve">արչական վերքաննիչ դատարանը դատական ակտը վերանայում է վերաքննիչ բողոքում ներկայացված պահանջի սահմաններում: </w:t>
      </w:r>
      <w:r>
        <w:rPr>
          <w:rFonts w:ascii="GHEA Grapalat" w:hAnsi="GHEA Grapalat" w:cs="Tahoma"/>
          <w:lang w:val="en-US"/>
        </w:rPr>
        <w:t>Սակայն գ</w:t>
      </w:r>
      <w:r w:rsidRPr="002B2DB0">
        <w:rPr>
          <w:rFonts w:ascii="GHEA Grapalat" w:hAnsi="GHEA Grapalat" w:cs="Tahoma"/>
        </w:rPr>
        <w:t xml:space="preserve">ործնականում լինում են դեպքեր, երբ առկա են դատական ակտի անվերապահ </w:t>
      </w:r>
      <w:r w:rsidRPr="002B2DB0">
        <w:rPr>
          <w:rFonts w:ascii="GHEA Grapalat" w:hAnsi="GHEA Grapalat" w:cs="Tahoma"/>
        </w:rPr>
        <w:lastRenderedPageBreak/>
        <w:t>բեկանման հիմքեր, որոնց բողոքաբերը բողոքում չի անդրադարձել: Մինչդեռ</w:t>
      </w:r>
      <w:r>
        <w:rPr>
          <w:rFonts w:ascii="GHEA Grapalat" w:hAnsi="GHEA Grapalat" w:cs="Tahoma"/>
          <w:lang w:val="en-US"/>
        </w:rPr>
        <w:t>,</w:t>
      </w:r>
      <w:r w:rsidRPr="002B2DB0">
        <w:rPr>
          <w:rFonts w:ascii="GHEA Grapalat" w:hAnsi="GHEA Grapalat" w:cs="Tahoma"/>
        </w:rPr>
        <w:t xml:space="preserve"> դատական ակտի անվերապահ բեկանման որոշ հիմքերի առկայության դեպքում դատական ակտի վերանայումն անհնար է դառնում</w:t>
      </w:r>
      <w:r>
        <w:rPr>
          <w:rFonts w:ascii="GHEA Grapalat" w:hAnsi="GHEA Grapalat" w:cs="Tahoma"/>
          <w:lang w:val="en-US"/>
        </w:rPr>
        <w:t>: Ընդ որում անվերապահ բեկանման ինստիտուտը գործում է քաղաքացիական դատավարության շրջանակներում՝ ապահովելով պատշաճ արդարադատության իրականացումը: ՈՒստի, անհրաժեշտ է նման հիմքեր նախատեսել նաև վարչական դատավարության շրջանակներում:</w:t>
      </w:r>
    </w:p>
    <w:p w:rsidR="002E1A87" w:rsidRDefault="002E1A87" w:rsidP="004431C7">
      <w:pPr>
        <w:pStyle w:val="ListParagraph"/>
        <w:tabs>
          <w:tab w:val="left" w:pos="720"/>
        </w:tabs>
        <w:spacing w:line="276" w:lineRule="auto"/>
        <w:ind w:left="0" w:firstLine="540"/>
        <w:jc w:val="both"/>
        <w:rPr>
          <w:rFonts w:ascii="GHEA Grapalat" w:hAnsi="GHEA Grapalat" w:cs="Arial"/>
          <w:b/>
          <w:bCs/>
        </w:rPr>
      </w:pPr>
    </w:p>
    <w:p w:rsidR="002E1A87" w:rsidRPr="003D4EBA" w:rsidRDefault="00264A86" w:rsidP="004431C7">
      <w:pPr>
        <w:pStyle w:val="ListParagraph"/>
        <w:tabs>
          <w:tab w:val="left" w:pos="720"/>
        </w:tabs>
        <w:spacing w:line="276" w:lineRule="auto"/>
        <w:ind w:left="0" w:firstLine="540"/>
        <w:jc w:val="both"/>
        <w:rPr>
          <w:rFonts w:ascii="GHEA Grapalat" w:hAnsi="GHEA Grapalat" w:cs="Arial"/>
          <w:b/>
          <w:bCs/>
        </w:rPr>
      </w:pPr>
      <w:r w:rsidRPr="0002519D">
        <w:rPr>
          <w:rFonts w:ascii="GHEA Grapalat" w:eastAsia="GHEA Grapalat" w:hAnsi="GHEA Grapalat" w:cs="GHEA Grapalat"/>
          <w:b/>
        </w:rPr>
        <w:t>Վարչական իրավախախտումների վերաբերյալ օրենսդրության բարեփոխում</w:t>
      </w:r>
    </w:p>
    <w:p w:rsidR="002E1A87" w:rsidRDefault="002E1A87" w:rsidP="004431C7">
      <w:pPr>
        <w:pStyle w:val="NormalWeb"/>
        <w:shd w:val="clear" w:color="auto" w:fill="FFFFFF"/>
        <w:spacing w:before="0" w:beforeAutospacing="0" w:after="0" w:afterAutospacing="0" w:line="276" w:lineRule="auto"/>
        <w:ind w:firstLine="540"/>
        <w:jc w:val="both"/>
        <w:rPr>
          <w:rFonts w:ascii="GHEA Grapalat" w:hAnsi="GHEA Grapalat"/>
        </w:rPr>
      </w:pPr>
      <w:r w:rsidRPr="003D4EBA">
        <w:rPr>
          <w:rFonts w:ascii="GHEA Grapalat" w:hAnsi="GHEA Grapalat"/>
        </w:rPr>
        <w:t>Հայաստանի Հանրապետությունում ներկայումս գործում է դեռևս ՀԽՍՀ Գերագույն խորհրդի կողմից 1985</w:t>
      </w:r>
      <w:r>
        <w:rPr>
          <w:rFonts w:ascii="GHEA Grapalat" w:hAnsi="GHEA Grapalat"/>
        </w:rPr>
        <w:t xml:space="preserve"> </w:t>
      </w:r>
      <w:r w:rsidRPr="003D4EBA">
        <w:rPr>
          <w:rFonts w:ascii="GHEA Grapalat" w:hAnsi="GHEA Grapalat"/>
        </w:rPr>
        <w:t>թ. դեկտեմբերի 6-ին ընդունված և 1986</w:t>
      </w:r>
      <w:r>
        <w:rPr>
          <w:rFonts w:ascii="GHEA Grapalat" w:hAnsi="GHEA Grapalat"/>
        </w:rPr>
        <w:t xml:space="preserve"> </w:t>
      </w:r>
      <w:r w:rsidRPr="003D4EBA">
        <w:rPr>
          <w:rFonts w:ascii="GHEA Grapalat" w:hAnsi="GHEA Grapalat"/>
        </w:rPr>
        <w:t xml:space="preserve">թ. հունիսի   6-ին կիրառության մեջ դրված </w:t>
      </w:r>
      <w:r>
        <w:rPr>
          <w:rFonts w:ascii="GHEA Grapalat" w:hAnsi="GHEA Grapalat"/>
        </w:rPr>
        <w:t>Վ</w:t>
      </w:r>
      <w:r w:rsidRPr="003D4EBA">
        <w:rPr>
          <w:rFonts w:ascii="GHEA Grapalat" w:hAnsi="GHEA Grapalat"/>
        </w:rPr>
        <w:t>արչական իրավախախտումների վերաբերյալ օրենսգիրքը:</w:t>
      </w:r>
    </w:p>
    <w:p w:rsidR="002E1A87" w:rsidRPr="003D4EBA" w:rsidRDefault="002E1A87" w:rsidP="004431C7">
      <w:pPr>
        <w:pStyle w:val="NormalWeb"/>
        <w:shd w:val="clear" w:color="auto" w:fill="FFFFFF"/>
        <w:spacing w:before="0" w:beforeAutospacing="0" w:after="0" w:afterAutospacing="0" w:line="276" w:lineRule="auto"/>
        <w:ind w:firstLine="540"/>
        <w:jc w:val="both"/>
        <w:rPr>
          <w:rFonts w:ascii="GHEA Grapalat" w:hAnsi="GHEA Grapalat"/>
        </w:rPr>
      </w:pPr>
      <w:r>
        <w:rPr>
          <w:rFonts w:ascii="GHEA Grapalat" w:hAnsi="GHEA Grapalat"/>
        </w:rPr>
        <w:t>Օ</w:t>
      </w:r>
      <w:r w:rsidRPr="003D4EBA">
        <w:rPr>
          <w:rFonts w:ascii="GHEA Grapalat" w:hAnsi="GHEA Grapalat"/>
        </w:rPr>
        <w:t>րենսգիրքն իր հիմքում դրված հայեցակարգային տրամաբանությամբ և փիլիսոփայությամբ, համակարգային կառուցվածքով և տասնյակ այլ օրենքների հետ ունեցած անլուծելի հակասություններով, տասնամյակների ընթացքում կատարված բազում հաջողված և անհաջող փոփոխություններով, հնացած կամ գործնական կիրառում չունեցող բազմաթիվ դրույթներով, թերի և ոչ լիարժեք վարչական պատասխանատվության միջոցներով ունակ չէ լուծել իր առջև դրված խնդիրները և</w:t>
      </w:r>
      <w:r>
        <w:rPr>
          <w:rFonts w:ascii="GHEA Grapalat" w:hAnsi="GHEA Grapalat"/>
        </w:rPr>
        <w:t xml:space="preserve"> ներկայիս խմբագրությամբ</w:t>
      </w:r>
      <w:r w:rsidRPr="003D4EBA">
        <w:rPr>
          <w:rFonts w:ascii="GHEA Grapalat" w:hAnsi="GHEA Grapalat"/>
        </w:rPr>
        <w:t xml:space="preserve"> չի համապատասխանում իրավական պետության պահանջներին:</w:t>
      </w:r>
    </w:p>
    <w:p w:rsidR="002E1A87" w:rsidRPr="003D4EBA" w:rsidRDefault="002E1A87" w:rsidP="004431C7">
      <w:pPr>
        <w:pStyle w:val="NormalWeb"/>
        <w:shd w:val="clear" w:color="auto" w:fill="FFFFFF"/>
        <w:spacing w:before="0" w:beforeAutospacing="0" w:after="0" w:afterAutospacing="0" w:line="276" w:lineRule="auto"/>
        <w:ind w:firstLine="540"/>
        <w:jc w:val="both"/>
        <w:rPr>
          <w:rFonts w:ascii="GHEA Grapalat" w:hAnsi="GHEA Grapalat"/>
        </w:rPr>
      </w:pPr>
      <w:r w:rsidRPr="003D4EBA">
        <w:rPr>
          <w:rFonts w:ascii="GHEA Grapalat" w:hAnsi="GHEA Grapalat"/>
        </w:rPr>
        <w:t>Ավելին, վերջին տարիներին մշակվել է Վարչական իրավախախտումների վերաբերյալ նոր օրենսգրքի նախագիծ, որն ընդունելու ուղղությամբ քայլեր չեն ձեռնարկվել:</w:t>
      </w:r>
    </w:p>
    <w:p w:rsidR="002E1A87" w:rsidRPr="007E3A0C" w:rsidRDefault="002E1A87" w:rsidP="004431C7">
      <w:pPr>
        <w:pStyle w:val="NormalWeb"/>
        <w:shd w:val="clear" w:color="auto" w:fill="FFFFFF"/>
        <w:spacing w:before="0" w:beforeAutospacing="0" w:after="0" w:afterAutospacing="0" w:line="276" w:lineRule="auto"/>
        <w:ind w:firstLine="540"/>
        <w:jc w:val="both"/>
        <w:rPr>
          <w:rFonts w:ascii="GHEA Grapalat" w:hAnsi="GHEA Grapalat"/>
        </w:rPr>
      </w:pPr>
      <w:r w:rsidRPr="003D4EBA">
        <w:rPr>
          <w:rFonts w:ascii="GHEA Grapalat" w:hAnsi="GHEA Grapalat"/>
        </w:rPr>
        <w:t>Հաշվի առնելով այն, որ վարչական իրավախախտումների ոլորտում խնդիրները բավականաչափ ծավալուն են և համակարգային</w:t>
      </w:r>
      <w:r>
        <w:rPr>
          <w:rFonts w:ascii="GHEA Grapalat" w:hAnsi="GHEA Grapalat"/>
        </w:rPr>
        <w:t>՝</w:t>
      </w:r>
      <w:r w:rsidRPr="003D4EBA">
        <w:rPr>
          <w:rFonts w:ascii="GHEA Grapalat" w:hAnsi="GHEA Grapalat"/>
        </w:rPr>
        <w:t xml:space="preserve"> անհրաժեշտ է ընդունել վարչական իրավախախտումների վերաբերյալ նոր օրենսգիրք, </w:t>
      </w:r>
      <w:r>
        <w:rPr>
          <w:rFonts w:ascii="GHEA Grapalat" w:hAnsi="GHEA Grapalat"/>
        </w:rPr>
        <w:t xml:space="preserve">որը կհանդիսանա վարչական իրավախախտումների ոլորտն իրավական կանոնակարգման ենթարկող արդի և գործնականում առաջացող իրավական խնդիրներին արձագանքելուն ունակ իրավական փաստաթուղթ, որը կապահովի նաև վարչական </w:t>
      </w:r>
      <w:r w:rsidR="00EE6101">
        <w:rPr>
          <w:rFonts w:ascii="GHEA Grapalat" w:hAnsi="GHEA Grapalat"/>
          <w:lang w:val="en-US"/>
        </w:rPr>
        <w:t>իրավունքի</w:t>
      </w:r>
      <w:r w:rsidR="00EE6101">
        <w:rPr>
          <w:rFonts w:ascii="GHEA Grapalat" w:hAnsi="GHEA Grapalat"/>
        </w:rPr>
        <w:t xml:space="preserve"> </w:t>
      </w:r>
      <w:r>
        <w:rPr>
          <w:rFonts w:ascii="GHEA Grapalat" w:hAnsi="GHEA Grapalat"/>
        </w:rPr>
        <w:t xml:space="preserve">այս ուղղության զարգացմանն ու բարելավմանը: </w:t>
      </w:r>
    </w:p>
    <w:p w:rsidR="002E1A87" w:rsidRPr="003D4EBA" w:rsidRDefault="002E1A87" w:rsidP="004431C7">
      <w:pPr>
        <w:tabs>
          <w:tab w:val="left" w:pos="720"/>
        </w:tabs>
        <w:spacing w:line="276" w:lineRule="auto"/>
        <w:ind w:firstLine="540"/>
        <w:jc w:val="both"/>
        <w:rPr>
          <w:rFonts w:ascii="GHEA Grapalat" w:hAnsi="GHEA Grapalat" w:cs="Sylfaen"/>
        </w:rPr>
      </w:pPr>
      <w:r>
        <w:rPr>
          <w:rFonts w:ascii="GHEA Grapalat" w:hAnsi="GHEA Grapalat" w:cs="Sylfaen"/>
        </w:rPr>
        <w:t>Միևնույն ժամանակ,</w:t>
      </w:r>
      <w:r w:rsidRPr="003D4EBA">
        <w:rPr>
          <w:rFonts w:ascii="GHEA Grapalat" w:hAnsi="GHEA Grapalat"/>
        </w:rPr>
        <w:t xml:space="preserve"> </w:t>
      </w:r>
      <w:r>
        <w:rPr>
          <w:rFonts w:ascii="GHEA Grapalat" w:hAnsi="GHEA Grapalat" w:cs="Sylfaen"/>
        </w:rPr>
        <w:t xml:space="preserve">գործող </w:t>
      </w:r>
      <w:r w:rsidRPr="003D4EBA">
        <w:rPr>
          <w:rFonts w:ascii="GHEA Grapalat" w:hAnsi="GHEA Grapalat" w:cs="Sylfaen"/>
        </w:rPr>
        <w:t>կարգավորումները</w:t>
      </w:r>
      <w:r>
        <w:rPr>
          <w:rFonts w:ascii="GHEA Grapalat" w:hAnsi="GHEA Grapalat" w:cs="Sylfaen"/>
        </w:rPr>
        <w:t>, ըստ էության,</w:t>
      </w:r>
      <w:r w:rsidRPr="003D4EBA">
        <w:rPr>
          <w:rFonts w:ascii="GHEA Grapalat" w:hAnsi="GHEA Grapalat"/>
        </w:rPr>
        <w:t xml:space="preserve"> </w:t>
      </w:r>
      <w:r w:rsidRPr="003D4EBA">
        <w:rPr>
          <w:rFonts w:ascii="GHEA Grapalat" w:hAnsi="GHEA Grapalat" w:cs="Sylfaen"/>
        </w:rPr>
        <w:t>չեն</w:t>
      </w:r>
      <w:r w:rsidRPr="003D4EBA">
        <w:rPr>
          <w:rFonts w:ascii="GHEA Grapalat" w:hAnsi="GHEA Grapalat"/>
        </w:rPr>
        <w:t xml:space="preserve"> </w:t>
      </w:r>
      <w:r w:rsidRPr="003D4EBA">
        <w:rPr>
          <w:rFonts w:ascii="GHEA Grapalat" w:hAnsi="GHEA Grapalat" w:cs="Sylfaen"/>
        </w:rPr>
        <w:t>արտացոլում</w:t>
      </w:r>
      <w:r w:rsidRPr="003D4EBA">
        <w:rPr>
          <w:rFonts w:ascii="GHEA Grapalat" w:hAnsi="GHEA Grapalat"/>
        </w:rPr>
        <w:t xml:space="preserve"> </w:t>
      </w:r>
      <w:r w:rsidRPr="003D4EBA">
        <w:rPr>
          <w:rFonts w:ascii="GHEA Grapalat" w:hAnsi="GHEA Grapalat" w:cs="Sylfaen"/>
        </w:rPr>
        <w:t>վարչական</w:t>
      </w:r>
      <w:r w:rsidRPr="003D4EBA">
        <w:rPr>
          <w:rFonts w:ascii="GHEA Grapalat" w:hAnsi="GHEA Grapalat"/>
        </w:rPr>
        <w:t xml:space="preserve"> </w:t>
      </w:r>
      <w:r w:rsidRPr="003D4EBA">
        <w:rPr>
          <w:rFonts w:ascii="GHEA Grapalat" w:hAnsi="GHEA Grapalat" w:cs="Sylfaen"/>
        </w:rPr>
        <w:t>ներգործության</w:t>
      </w:r>
      <w:r w:rsidRPr="003D4EBA">
        <w:rPr>
          <w:rFonts w:ascii="GHEA Grapalat" w:hAnsi="GHEA Grapalat"/>
        </w:rPr>
        <w:t xml:space="preserve"> </w:t>
      </w:r>
      <w:r w:rsidRPr="003D4EBA">
        <w:rPr>
          <w:rFonts w:ascii="GHEA Grapalat" w:hAnsi="GHEA Grapalat" w:cs="Sylfaen"/>
        </w:rPr>
        <w:t>նպատակները</w:t>
      </w:r>
      <w:r w:rsidRPr="003D4EBA">
        <w:rPr>
          <w:rFonts w:ascii="GHEA Grapalat" w:hAnsi="GHEA Grapalat"/>
        </w:rPr>
        <w:t xml:space="preserve">: </w:t>
      </w:r>
      <w:r w:rsidRPr="003D4EBA">
        <w:rPr>
          <w:rFonts w:ascii="GHEA Grapalat" w:hAnsi="GHEA Grapalat" w:cs="Sylfaen"/>
        </w:rPr>
        <w:t>Վարչական</w:t>
      </w:r>
      <w:r w:rsidRPr="003D4EBA">
        <w:rPr>
          <w:rFonts w:ascii="GHEA Grapalat" w:hAnsi="GHEA Grapalat"/>
        </w:rPr>
        <w:t xml:space="preserve"> </w:t>
      </w:r>
      <w:r w:rsidRPr="003D4EBA">
        <w:rPr>
          <w:rFonts w:ascii="GHEA Grapalat" w:hAnsi="GHEA Grapalat" w:cs="Sylfaen"/>
        </w:rPr>
        <w:t>տույժը</w:t>
      </w:r>
      <w:r w:rsidRPr="003D4EBA">
        <w:rPr>
          <w:rFonts w:ascii="GHEA Grapalat" w:hAnsi="GHEA Grapalat"/>
        </w:rPr>
        <w:t xml:space="preserve"> </w:t>
      </w:r>
      <w:r w:rsidRPr="003D4EBA">
        <w:rPr>
          <w:rFonts w:ascii="GHEA Grapalat" w:hAnsi="GHEA Grapalat" w:cs="Sylfaen"/>
        </w:rPr>
        <w:t>պետք</w:t>
      </w:r>
      <w:r w:rsidRPr="003D4EBA">
        <w:rPr>
          <w:rFonts w:ascii="GHEA Grapalat" w:hAnsi="GHEA Grapalat"/>
        </w:rPr>
        <w:t xml:space="preserve"> </w:t>
      </w:r>
      <w:r w:rsidRPr="003D4EBA">
        <w:rPr>
          <w:rFonts w:ascii="GHEA Grapalat" w:hAnsi="GHEA Grapalat" w:cs="Sylfaen"/>
        </w:rPr>
        <w:t>է</w:t>
      </w:r>
      <w:r w:rsidRPr="003D4EBA">
        <w:rPr>
          <w:rFonts w:ascii="GHEA Grapalat" w:hAnsi="GHEA Grapalat"/>
        </w:rPr>
        <w:t xml:space="preserve"> </w:t>
      </w:r>
      <w:r w:rsidRPr="003D4EBA">
        <w:rPr>
          <w:rFonts w:ascii="GHEA Grapalat" w:hAnsi="GHEA Grapalat" w:cs="Sylfaen"/>
        </w:rPr>
        <w:t>կիրառվի</w:t>
      </w:r>
      <w:r w:rsidRPr="003D4EBA">
        <w:rPr>
          <w:rFonts w:ascii="GHEA Grapalat" w:hAnsi="GHEA Grapalat"/>
        </w:rPr>
        <w:t xml:space="preserve"> </w:t>
      </w:r>
      <w:r w:rsidRPr="003D4EBA">
        <w:rPr>
          <w:rFonts w:ascii="GHEA Grapalat" w:hAnsi="GHEA Grapalat" w:cs="Sylfaen"/>
        </w:rPr>
        <w:t>անձի</w:t>
      </w:r>
      <w:r w:rsidRPr="003D4EBA">
        <w:rPr>
          <w:rFonts w:ascii="GHEA Grapalat" w:hAnsi="GHEA Grapalat"/>
        </w:rPr>
        <w:t xml:space="preserve"> </w:t>
      </w:r>
      <w:r w:rsidRPr="003D4EBA">
        <w:rPr>
          <w:rFonts w:ascii="GHEA Grapalat" w:hAnsi="GHEA Grapalat" w:cs="Sylfaen"/>
        </w:rPr>
        <w:t>մոտ</w:t>
      </w:r>
      <w:r w:rsidRPr="003D4EBA">
        <w:rPr>
          <w:rFonts w:ascii="GHEA Grapalat" w:hAnsi="GHEA Grapalat"/>
        </w:rPr>
        <w:t xml:space="preserve"> </w:t>
      </w:r>
      <w:r w:rsidRPr="003D4EBA">
        <w:rPr>
          <w:rFonts w:ascii="GHEA Grapalat" w:hAnsi="GHEA Grapalat" w:cs="Sylfaen"/>
        </w:rPr>
        <w:t>իրավաչափ</w:t>
      </w:r>
      <w:r w:rsidRPr="003D4EBA">
        <w:rPr>
          <w:rFonts w:ascii="GHEA Grapalat" w:hAnsi="GHEA Grapalat"/>
        </w:rPr>
        <w:t xml:space="preserve"> </w:t>
      </w:r>
      <w:r w:rsidRPr="003D4EBA">
        <w:rPr>
          <w:rFonts w:ascii="GHEA Grapalat" w:hAnsi="GHEA Grapalat" w:cs="Sylfaen"/>
        </w:rPr>
        <w:t>վարքագիծ</w:t>
      </w:r>
      <w:r w:rsidRPr="003D4EBA">
        <w:rPr>
          <w:rFonts w:ascii="GHEA Grapalat" w:hAnsi="GHEA Grapalat"/>
        </w:rPr>
        <w:t xml:space="preserve"> </w:t>
      </w:r>
      <w:r w:rsidRPr="003D4EBA">
        <w:rPr>
          <w:rFonts w:ascii="GHEA Grapalat" w:hAnsi="GHEA Grapalat" w:cs="Sylfaen"/>
        </w:rPr>
        <w:t>ձևավորելու</w:t>
      </w:r>
      <w:r w:rsidRPr="003D4EBA">
        <w:rPr>
          <w:rFonts w:ascii="GHEA Grapalat" w:hAnsi="GHEA Grapalat"/>
        </w:rPr>
        <w:t xml:space="preserve"> </w:t>
      </w:r>
      <w:r w:rsidRPr="003D4EBA">
        <w:rPr>
          <w:rFonts w:ascii="GHEA Grapalat" w:hAnsi="GHEA Grapalat" w:cs="Sylfaen"/>
        </w:rPr>
        <w:t>և</w:t>
      </w:r>
      <w:r w:rsidRPr="003D4EBA">
        <w:rPr>
          <w:rFonts w:ascii="GHEA Grapalat" w:hAnsi="GHEA Grapalat"/>
        </w:rPr>
        <w:t xml:space="preserve"> </w:t>
      </w:r>
      <w:r w:rsidRPr="003D4EBA">
        <w:rPr>
          <w:rFonts w:ascii="GHEA Grapalat" w:hAnsi="GHEA Grapalat" w:cs="Sylfaen"/>
        </w:rPr>
        <w:t>նոր</w:t>
      </w:r>
      <w:r w:rsidRPr="003D4EBA">
        <w:rPr>
          <w:rFonts w:ascii="GHEA Grapalat" w:hAnsi="GHEA Grapalat"/>
        </w:rPr>
        <w:t xml:space="preserve"> </w:t>
      </w:r>
      <w:r w:rsidRPr="003D4EBA">
        <w:rPr>
          <w:rFonts w:ascii="GHEA Grapalat" w:hAnsi="GHEA Grapalat" w:cs="Sylfaen"/>
        </w:rPr>
        <w:t>վարչական</w:t>
      </w:r>
      <w:r w:rsidRPr="003D4EBA">
        <w:rPr>
          <w:rFonts w:ascii="GHEA Grapalat" w:hAnsi="GHEA Grapalat"/>
        </w:rPr>
        <w:t xml:space="preserve"> </w:t>
      </w:r>
      <w:r w:rsidRPr="003D4EBA">
        <w:rPr>
          <w:rFonts w:ascii="GHEA Grapalat" w:hAnsi="GHEA Grapalat" w:cs="Sylfaen"/>
        </w:rPr>
        <w:t>իրավախախտումների</w:t>
      </w:r>
      <w:r w:rsidRPr="003D4EBA">
        <w:rPr>
          <w:rFonts w:ascii="GHEA Grapalat" w:hAnsi="GHEA Grapalat"/>
        </w:rPr>
        <w:t xml:space="preserve"> </w:t>
      </w:r>
      <w:r w:rsidRPr="003D4EBA">
        <w:rPr>
          <w:rFonts w:ascii="GHEA Grapalat" w:hAnsi="GHEA Grapalat" w:cs="Sylfaen"/>
        </w:rPr>
        <w:t>կատարումը</w:t>
      </w:r>
      <w:r w:rsidRPr="003D4EBA">
        <w:rPr>
          <w:rFonts w:ascii="GHEA Grapalat" w:hAnsi="GHEA Grapalat"/>
        </w:rPr>
        <w:t xml:space="preserve"> </w:t>
      </w:r>
      <w:r w:rsidRPr="003D4EBA">
        <w:rPr>
          <w:rFonts w:ascii="GHEA Grapalat" w:hAnsi="GHEA Grapalat" w:cs="Sylfaen"/>
        </w:rPr>
        <w:t>կանխելու</w:t>
      </w:r>
      <w:r w:rsidRPr="003D4EBA">
        <w:rPr>
          <w:rFonts w:ascii="GHEA Grapalat" w:hAnsi="GHEA Grapalat"/>
        </w:rPr>
        <w:t xml:space="preserve"> </w:t>
      </w:r>
      <w:r w:rsidRPr="003D4EBA">
        <w:rPr>
          <w:rFonts w:ascii="GHEA Grapalat" w:hAnsi="GHEA Grapalat" w:cs="Sylfaen"/>
        </w:rPr>
        <w:t>նպատակներով</w:t>
      </w:r>
      <w:r>
        <w:rPr>
          <w:rFonts w:ascii="GHEA Grapalat" w:hAnsi="GHEA Grapalat" w:cs="Sylfaen"/>
        </w:rPr>
        <w:t>, մ</w:t>
      </w:r>
      <w:r w:rsidRPr="003D4EBA">
        <w:rPr>
          <w:rFonts w:ascii="GHEA Grapalat" w:hAnsi="GHEA Grapalat" w:cs="Sylfaen"/>
        </w:rPr>
        <w:t>ինչդեռ, շատ հաճախ սահմանված տույժերի կիրառմամբ չի ապահովվում վարչական տույժի նպատակների իրացումը:</w:t>
      </w:r>
    </w:p>
    <w:p w:rsidR="002E1A87" w:rsidRPr="00162B7C" w:rsidRDefault="002E1A87" w:rsidP="004431C7">
      <w:pPr>
        <w:spacing w:line="276" w:lineRule="auto"/>
        <w:ind w:firstLine="540"/>
        <w:jc w:val="both"/>
        <w:rPr>
          <w:rFonts w:ascii="GHEA Grapalat" w:hAnsi="GHEA Grapalat"/>
        </w:rPr>
      </w:pPr>
      <w:r w:rsidRPr="003D4EBA">
        <w:rPr>
          <w:rFonts w:ascii="GHEA Grapalat" w:hAnsi="GHEA Grapalat"/>
        </w:rPr>
        <w:lastRenderedPageBreak/>
        <w:t xml:space="preserve">Բացի այդ, </w:t>
      </w:r>
      <w:r w:rsidRPr="003D4EBA">
        <w:rPr>
          <w:rFonts w:ascii="GHEA Grapalat" w:hAnsi="GHEA Grapalat" w:cs="Sylfaen"/>
        </w:rPr>
        <w:t>վարչական</w:t>
      </w:r>
      <w:r w:rsidRPr="003D4EBA">
        <w:rPr>
          <w:rFonts w:ascii="GHEA Grapalat" w:hAnsi="GHEA Grapalat"/>
        </w:rPr>
        <w:t xml:space="preserve"> </w:t>
      </w:r>
      <w:r w:rsidRPr="003D4EBA">
        <w:rPr>
          <w:rFonts w:ascii="GHEA Grapalat" w:hAnsi="GHEA Grapalat" w:cs="Sylfaen"/>
        </w:rPr>
        <w:t xml:space="preserve">պատասխանատվության հիմքում ընկած համաչափության սահմանադրական սկզբունքը պահանջում է նաև, որ սահմանված պատասխանատվության չափը լինի տարբերակված` ելնելով կատարված արարքի ծանրությունից, հանրային վտանգավորության աստիճանից, պատճառված վնասից, մեղքի աստիճանից և այլ էական հանգամանքներից: Ըստ այդմ, օրենսդրից </w:t>
      </w:r>
      <w:r w:rsidR="000F7250">
        <w:rPr>
          <w:rFonts w:ascii="GHEA Grapalat" w:hAnsi="GHEA Grapalat" w:cs="Sylfaen"/>
        </w:rPr>
        <w:t>ակնկալվում</w:t>
      </w:r>
      <w:r w:rsidRPr="003D4EBA">
        <w:rPr>
          <w:rFonts w:ascii="GHEA Grapalat" w:hAnsi="GHEA Grapalat" w:cs="Sylfaen"/>
        </w:rPr>
        <w:t xml:space="preserve"> է սահմանել պատասխանատվության այնպիսի իրավակարգավորումներ, որոնք պատասխանատվության ենթարկող իրավասու մարմնին հնարավորություն կընձեռեն որոշելու նշանակվող պատասխանատվության կոնկրետ չափը` ելնելով զանցանքի բնույթից և լրջությունից: Ըստ այդմ, համաչափության սկզբունքի տեսանկյունից ևս </w:t>
      </w:r>
      <w:r w:rsidRPr="003D4EBA">
        <w:rPr>
          <w:rFonts w:ascii="GHEA Grapalat" w:hAnsi="GHEA Grapalat"/>
        </w:rPr>
        <w:t>անհրաժեշտ է վերանայել վարչական տույժերը:</w:t>
      </w:r>
    </w:p>
    <w:p w:rsidR="003F61A0" w:rsidRPr="00AA562F" w:rsidRDefault="003F61A0" w:rsidP="004431C7">
      <w:pPr>
        <w:pBdr>
          <w:top w:val="nil"/>
          <w:left w:val="nil"/>
          <w:bottom w:val="nil"/>
          <w:right w:val="nil"/>
          <w:between w:val="nil"/>
        </w:pBdr>
        <w:tabs>
          <w:tab w:val="left" w:pos="720"/>
        </w:tabs>
        <w:spacing w:line="276" w:lineRule="auto"/>
        <w:ind w:right="270" w:firstLine="540"/>
        <w:jc w:val="both"/>
        <w:rPr>
          <w:rFonts w:ascii="GHEA Grapalat" w:eastAsia="GHEA Grapalat" w:hAnsi="GHEA Grapalat" w:cs="GHEA Grapalat"/>
          <w:color w:val="000000"/>
        </w:rPr>
      </w:pPr>
    </w:p>
    <w:p w:rsidR="0070324C" w:rsidRPr="00DF22D7" w:rsidRDefault="0070324C" w:rsidP="00AB54C2">
      <w:pPr>
        <w:pBdr>
          <w:top w:val="nil"/>
          <w:left w:val="nil"/>
          <w:bottom w:val="nil"/>
          <w:right w:val="nil"/>
          <w:between w:val="nil"/>
        </w:pBdr>
        <w:spacing w:line="276" w:lineRule="auto"/>
        <w:jc w:val="center"/>
        <w:rPr>
          <w:rFonts w:ascii="GHEA Grapalat" w:eastAsia="GHEA Grapalat" w:hAnsi="GHEA Grapalat" w:cs="GHEA Grapalat"/>
          <w:b/>
          <w:color w:val="000000"/>
          <w:lang w:val="en-US"/>
        </w:rPr>
      </w:pPr>
      <w:r>
        <w:rPr>
          <w:rFonts w:ascii="GHEA Grapalat" w:eastAsia="Arial" w:hAnsi="GHEA Grapalat" w:cs="Arial"/>
          <w:color w:val="000000"/>
          <w:lang w:val="en-US"/>
        </w:rPr>
        <w:br w:type="page"/>
      </w:r>
      <w:r w:rsidRPr="00DF22D7">
        <w:rPr>
          <w:rFonts w:ascii="GHEA Grapalat" w:eastAsia="GHEA Grapalat" w:hAnsi="GHEA Grapalat" w:cs="GHEA Grapalat"/>
          <w:b/>
          <w:color w:val="000000"/>
        </w:rPr>
        <w:lastRenderedPageBreak/>
        <w:t xml:space="preserve">ՌԱԶՄԱՎԱՐԱԿԱՆ ՆՊԱՏԱԿ </w:t>
      </w:r>
    </w:p>
    <w:p w:rsidR="0070324C" w:rsidRPr="00AD3720" w:rsidRDefault="0070324C" w:rsidP="00AB54C2">
      <w:pPr>
        <w:pStyle w:val="Heading2"/>
        <w:spacing w:line="276" w:lineRule="auto"/>
        <w:jc w:val="center"/>
        <w:rPr>
          <w:rFonts w:ascii="GHEA Grapalat" w:eastAsia="GHEA Grapalat" w:hAnsi="GHEA Grapalat" w:cs="GHEA Grapalat"/>
          <w:sz w:val="24"/>
          <w:szCs w:val="24"/>
        </w:rPr>
      </w:pPr>
      <w:bookmarkStart w:id="68" w:name="_Toc104971849"/>
      <w:r w:rsidRPr="00AD3720">
        <w:rPr>
          <w:rFonts w:ascii="GHEA Grapalat" w:eastAsia="GHEA Grapalat" w:hAnsi="GHEA Grapalat" w:cs="GHEA Grapalat"/>
          <w:sz w:val="24"/>
          <w:szCs w:val="24"/>
        </w:rPr>
        <w:t>ՍՆԱՆԿՈՒԹՅԱՆ ՈԼՈՐՏԻ ԲԱՐԵՓՈԽՈՒՄՆԵՐ</w:t>
      </w:r>
      <w:bookmarkEnd w:id="68"/>
    </w:p>
    <w:p w:rsidR="0070324C" w:rsidRDefault="0070324C" w:rsidP="004431C7">
      <w:pPr>
        <w:spacing w:line="276" w:lineRule="auto"/>
        <w:ind w:right="270" w:firstLine="540"/>
        <w:jc w:val="both"/>
        <w:rPr>
          <w:rFonts w:ascii="GHEA Grapalat" w:eastAsia="GHEA Grapalat" w:hAnsi="GHEA Grapalat" w:cs="GHEA Grapalat"/>
          <w:lang w:val="en-US"/>
        </w:rPr>
      </w:pPr>
      <w:r w:rsidRPr="00431104">
        <w:rPr>
          <w:rFonts w:ascii="GHEA Grapalat" w:hAnsi="GHEA Grapalat"/>
        </w:rPr>
        <w:t xml:space="preserve">Ինչպես գործարար միջավայրի, այնպես էլ արդարադատության համակարգի շարունակական զարգացման տեսանկյունից </w:t>
      </w:r>
      <w:r>
        <w:rPr>
          <w:rFonts w:ascii="GHEA Grapalat" w:hAnsi="GHEA Grapalat"/>
        </w:rPr>
        <w:t>կարևորվում է նաև</w:t>
      </w:r>
      <w:r w:rsidRPr="00431104">
        <w:rPr>
          <w:rFonts w:ascii="GHEA Grapalat" w:hAnsi="GHEA Grapalat"/>
        </w:rPr>
        <w:t xml:space="preserve"> </w:t>
      </w:r>
      <w:r w:rsidRPr="00AD3720">
        <w:rPr>
          <w:rFonts w:ascii="GHEA Grapalat" w:eastAsia="GHEA Grapalat" w:hAnsi="GHEA Grapalat" w:cs="GHEA Grapalat"/>
        </w:rPr>
        <w:t xml:space="preserve">սնանկության ոլորտի </w:t>
      </w:r>
      <w:r>
        <w:rPr>
          <w:rFonts w:ascii="GHEA Grapalat" w:eastAsia="GHEA Grapalat" w:hAnsi="GHEA Grapalat" w:cs="GHEA Grapalat"/>
        </w:rPr>
        <w:t>շարունակական</w:t>
      </w:r>
      <w:r w:rsidRPr="00AD3720">
        <w:rPr>
          <w:rFonts w:ascii="GHEA Grapalat" w:eastAsia="GHEA Grapalat" w:hAnsi="GHEA Grapalat" w:cs="GHEA Grapalat"/>
        </w:rPr>
        <w:t xml:space="preserve"> բարեփոխմ</w:t>
      </w:r>
      <w:r>
        <w:rPr>
          <w:rFonts w:ascii="GHEA Grapalat" w:eastAsia="GHEA Grapalat" w:hAnsi="GHEA Grapalat" w:cs="GHEA Grapalat"/>
        </w:rPr>
        <w:t>ան անհրաժեշտությունը</w:t>
      </w:r>
      <w:r w:rsidRPr="00AD3720">
        <w:rPr>
          <w:rFonts w:ascii="GHEA Grapalat" w:eastAsia="GHEA Grapalat" w:hAnsi="GHEA Grapalat" w:cs="GHEA Grapalat"/>
        </w:rPr>
        <w:t xml:space="preserve">՝ </w:t>
      </w:r>
      <w:r>
        <w:rPr>
          <w:rFonts w:ascii="GHEA Grapalat" w:eastAsia="GHEA Grapalat" w:hAnsi="GHEA Grapalat" w:cs="GHEA Grapalat"/>
        </w:rPr>
        <w:t>արդի</w:t>
      </w:r>
      <w:r w:rsidRPr="00AD3720">
        <w:rPr>
          <w:rFonts w:ascii="GHEA Grapalat" w:eastAsia="GHEA Grapalat" w:hAnsi="GHEA Grapalat" w:cs="GHEA Grapalat"/>
        </w:rPr>
        <w:t xml:space="preserve"> միտումներին և զարգացող տնտեսական հարաբերություններին համահունչ</w:t>
      </w:r>
      <w:r>
        <w:rPr>
          <w:rFonts w:ascii="GHEA Grapalat" w:eastAsia="GHEA Grapalat" w:hAnsi="GHEA Grapalat" w:cs="GHEA Grapalat"/>
        </w:rPr>
        <w:t xml:space="preserve">: </w:t>
      </w:r>
      <w:r w:rsidRPr="00AD3720">
        <w:rPr>
          <w:rFonts w:ascii="GHEA Grapalat" w:eastAsia="GHEA Grapalat" w:hAnsi="GHEA Grapalat" w:cs="GHEA Grapalat"/>
        </w:rPr>
        <w:t xml:space="preserve">Սնանկության ոլորտում բարեփոխումները պետք է միտված լինեն դրա համապատասխանեցմանը ժամանակակից պահանջներին, ինչպես նաև ոլորտում կատարված փոփոխությունների հիման վրա իրավակիրառ պրակտիկայում ծագած և վերհանված նոր խնդիրների լուծմանը: </w:t>
      </w:r>
    </w:p>
    <w:p w:rsidR="0070324C" w:rsidRDefault="0070324C" w:rsidP="004431C7">
      <w:pPr>
        <w:spacing w:line="276" w:lineRule="auto"/>
        <w:ind w:right="270" w:firstLine="540"/>
        <w:jc w:val="both"/>
        <w:rPr>
          <w:rFonts w:ascii="GHEA Grapalat" w:eastAsia="GHEA Grapalat" w:hAnsi="GHEA Grapalat" w:cs="GHEA Grapalat"/>
          <w:lang w:val="en-US"/>
        </w:rPr>
      </w:pPr>
      <w:r w:rsidRPr="00AD3720">
        <w:rPr>
          <w:rFonts w:ascii="GHEA Grapalat" w:eastAsia="GHEA Grapalat" w:hAnsi="GHEA Grapalat" w:cs="GHEA Grapalat"/>
        </w:rPr>
        <w:t>Այս համատեքստում Կառավարության 2019-2023թթ. գործունեության միջոցառումների ծրագրի</w:t>
      </w:r>
      <w:r w:rsidRPr="00AD3720">
        <w:rPr>
          <w:rFonts w:ascii="GHEA Grapalat" w:eastAsia="GHEA Grapalat" w:hAnsi="GHEA Grapalat" w:cs="GHEA Grapalat"/>
          <w:vertAlign w:val="superscript"/>
        </w:rPr>
        <w:footnoteReference w:id="39"/>
      </w:r>
      <w:r w:rsidRPr="00431104">
        <w:rPr>
          <w:rFonts w:ascii="GHEA Grapalat" w:eastAsia="GHEA Grapalat" w:hAnsi="GHEA Grapalat" w:cs="GHEA Grapalat"/>
        </w:rPr>
        <w:t>, ինչպես նաև Դատական և իրավական բարեփոխումների 2019-2023թթ. ռազմավարության</w:t>
      </w:r>
      <w:r w:rsidRPr="00AD3720">
        <w:rPr>
          <w:rFonts w:ascii="GHEA Grapalat" w:eastAsia="GHEA Grapalat" w:hAnsi="GHEA Grapalat" w:cs="GHEA Grapalat"/>
        </w:rPr>
        <w:t xml:space="preserve"> շրջանակներում հաշվետու ժամանակաշրջանում Արդարադատության նախարարության նախաձեռնությամբ Ազգային ժողովի կողմից արդեն իսկ ընդունվել են «Սնանկության մասին» Հայաստանի Հանրապետության օրենքում փոփոխություններ և լրացումներ կատարելու մասին» օրենքը և հարակից օրենքները, դրանց հիման վրա անհրաժեշտ ենթաօրենսդրական իրավական ակտերը: Ուստի, սնանկության ոլորտի օրենսդրության բարելավումը նպատակ է հետապնդելու կարգավորել այն խնդիրները, որոնք չեն լուծվել արդեն իսկ կատարված բարեփոխումներով կամ որոնց անհրաժեշտությունը բացահայտվել է այդ փոփոխությունների կիրառման շրջանակներում, այդ թվում</w:t>
      </w:r>
      <w:r>
        <w:rPr>
          <w:rFonts w:ascii="GHEA Grapalat" w:eastAsia="GHEA Grapalat" w:hAnsi="GHEA Grapalat" w:cs="GHEA Grapalat"/>
        </w:rPr>
        <w:t>`</w:t>
      </w:r>
      <w:r w:rsidRPr="00AD3720">
        <w:rPr>
          <w:rFonts w:ascii="GHEA Grapalat" w:eastAsia="GHEA Grapalat" w:hAnsi="GHEA Grapalat" w:cs="GHEA Grapalat"/>
        </w:rPr>
        <w:t xml:space="preserve"> սնանկության վարույթին առնչվող բոլոր ընթացակարգային և նյութական ասպեկտները մեկ միասնական </w:t>
      </w:r>
      <w:r>
        <w:rPr>
          <w:rFonts w:ascii="GHEA Grapalat" w:eastAsia="GHEA Grapalat" w:hAnsi="GHEA Grapalat" w:cs="GHEA Grapalat"/>
        </w:rPr>
        <w:t>ակտով</w:t>
      </w:r>
      <w:r w:rsidRPr="00AD3720">
        <w:rPr>
          <w:rFonts w:ascii="GHEA Grapalat" w:eastAsia="GHEA Grapalat" w:hAnsi="GHEA Grapalat" w:cs="GHEA Grapalat"/>
        </w:rPr>
        <w:t xml:space="preserve"> կարգավորելու կարևորության հաշվառմամբ:</w:t>
      </w:r>
    </w:p>
    <w:p w:rsidR="0070324C" w:rsidRDefault="0070324C" w:rsidP="004431C7">
      <w:pPr>
        <w:spacing w:line="276" w:lineRule="auto"/>
        <w:ind w:right="270" w:firstLine="540"/>
        <w:jc w:val="both"/>
        <w:rPr>
          <w:rFonts w:ascii="GHEA Grapalat" w:eastAsia="GHEA Grapalat" w:hAnsi="GHEA Grapalat" w:cs="GHEA Grapalat"/>
          <w:lang w:val="en-US"/>
        </w:rPr>
      </w:pPr>
      <w:r w:rsidRPr="00AD3720">
        <w:rPr>
          <w:rFonts w:ascii="GHEA Grapalat" w:eastAsia="GHEA Grapalat" w:hAnsi="GHEA Grapalat" w:cs="GHEA Grapalat"/>
        </w:rPr>
        <w:t xml:space="preserve">Միևնույն ժամանակ, ներկայումս մշակվող և փուլ առ փուլ ներդրվող էլեկտրոնային արդարադատության, այդ թվում՝ էլեկտրոնային սնանկության համակարգի ներդրումը պահանջելու է նաև դրան համապատասխան օրենսդրության առկայություն, որը հնարավորություն կտա սնանկության վարույթը` սկսած դրա հարուցումից մինչև վարույթի ավարտը, հնարավորինս իրականացնել էլեկտրոնային եղանակով` առանց լրացուցիչ փաստաթղթաշրջանառության՝ առավելագունս բացառելով մարդկային միջամտությունը և գործընթացներն իրականացնելով առանց կողմերի անմիջական մասնակցության։  </w:t>
      </w:r>
      <w:r w:rsidR="00D93085">
        <w:rPr>
          <w:rFonts w:ascii="GHEA Grapalat" w:eastAsia="GHEA Grapalat" w:hAnsi="GHEA Grapalat" w:cs="GHEA Grapalat"/>
        </w:rPr>
        <w:t xml:space="preserve">Էլեկտրոնային արդարադատության համակարգերի ներդրմանը զուգահեռ իրավական դաշտի համապատասխանեցումը և նախապատրաստումը բխում են նաև այս ոլորտում սահմանված Եվրոպայի խորհրդի չափանիշներից. օրինակ` Արդարադատության </w:t>
      </w:r>
      <w:r w:rsidR="00D93085">
        <w:rPr>
          <w:rFonts w:ascii="GHEA Grapalat" w:eastAsia="GHEA Grapalat" w:hAnsi="GHEA Grapalat" w:cs="GHEA Grapalat"/>
        </w:rPr>
        <w:lastRenderedPageBreak/>
        <w:t>արդյունավետության եվրոպական հանձնաժողովի (CEPEJ) կողմից մշակված ուղեցույցի համաձայն` էլեկտրոնային արդարադատության վերաբերյալ օրենսդրությունը անհրաժեշտ նախապայման է դատական ընթացակարգերի հաջող թվայնացման համար</w:t>
      </w:r>
      <w:r w:rsidR="00D93085">
        <w:rPr>
          <w:rStyle w:val="FootnoteReference"/>
          <w:rFonts w:ascii="GHEA Grapalat" w:eastAsia="GHEA Grapalat" w:hAnsi="GHEA Grapalat" w:cs="GHEA Grapalat"/>
        </w:rPr>
        <w:footnoteReference w:id="40"/>
      </w:r>
      <w:r w:rsidR="00D93085">
        <w:rPr>
          <w:rFonts w:ascii="GHEA Grapalat" w:eastAsia="GHEA Grapalat" w:hAnsi="GHEA Grapalat" w:cs="GHEA Grapalat"/>
        </w:rPr>
        <w:t>։ Իր հերթին, Եվրոպական դատավորների խորհրդատվական խորհուրդը, նույնպես ընդգծելով նախօրոք օրենսդրական փոփոխություններ կատարելու անհրաժեշտությունը, նշել է նաև, որ դրանք պետք է ուժի մեջ մտնեն էլեկտրոնային համակարգերի ներդնումից հետո միայն</w:t>
      </w:r>
      <w:r w:rsidR="00D93085">
        <w:rPr>
          <w:rStyle w:val="FootnoteReference"/>
          <w:rFonts w:ascii="GHEA Grapalat" w:eastAsia="GHEA Grapalat" w:hAnsi="GHEA Grapalat" w:cs="GHEA Grapalat"/>
        </w:rPr>
        <w:footnoteReference w:id="41"/>
      </w:r>
      <w:r w:rsidR="00D93085">
        <w:rPr>
          <w:rFonts w:ascii="GHEA Grapalat" w:eastAsia="GHEA Grapalat" w:hAnsi="GHEA Grapalat" w:cs="GHEA Grapalat"/>
        </w:rPr>
        <w:t>։</w:t>
      </w:r>
    </w:p>
    <w:p w:rsidR="0070324C" w:rsidRPr="00AD3720" w:rsidRDefault="0070324C" w:rsidP="004431C7">
      <w:pPr>
        <w:spacing w:line="276" w:lineRule="auto"/>
        <w:ind w:right="270" w:firstLine="540"/>
        <w:jc w:val="both"/>
        <w:rPr>
          <w:rFonts w:ascii="GHEA Grapalat" w:eastAsia="GHEA Grapalat" w:hAnsi="GHEA Grapalat" w:cs="GHEA Grapalat"/>
        </w:rPr>
      </w:pPr>
      <w:r w:rsidRPr="00AD3720">
        <w:rPr>
          <w:rFonts w:ascii="GHEA Grapalat" w:eastAsia="GHEA Grapalat" w:hAnsi="GHEA Grapalat" w:cs="GHEA Grapalat"/>
        </w:rPr>
        <w:t>Հաշվի առնելով վերոգրյալը՝ սնանկության ոլորտի բարե</w:t>
      </w:r>
      <w:r w:rsidR="000F7250">
        <w:rPr>
          <w:rFonts w:ascii="GHEA Grapalat" w:eastAsia="GHEA Grapalat" w:hAnsi="GHEA Grapalat" w:cs="GHEA Grapalat"/>
        </w:rPr>
        <w:t>փոխ</w:t>
      </w:r>
      <w:r w:rsidRPr="00AD3720">
        <w:rPr>
          <w:rFonts w:ascii="GHEA Grapalat" w:eastAsia="GHEA Grapalat" w:hAnsi="GHEA Grapalat" w:cs="GHEA Grapalat"/>
        </w:rPr>
        <w:t>ումների</w:t>
      </w:r>
      <w:r>
        <w:rPr>
          <w:rFonts w:ascii="GHEA Grapalat" w:eastAsia="GHEA Grapalat" w:hAnsi="GHEA Grapalat" w:cs="GHEA Grapalat"/>
        </w:rPr>
        <w:t xml:space="preserve"> </w:t>
      </w:r>
      <w:r w:rsidRPr="00AD3720">
        <w:rPr>
          <w:rFonts w:ascii="GHEA Grapalat" w:eastAsia="GHEA Grapalat" w:hAnsi="GHEA Grapalat" w:cs="GHEA Grapalat"/>
        </w:rPr>
        <w:t>շրջանակներում սույն ռազմավարությամբ նախանշվել են մի շարք ուղղություններ, որոնք կապահովեն արդեն իսկ մեկնարկած</w:t>
      </w:r>
      <w:r>
        <w:rPr>
          <w:rFonts w:ascii="GHEA Grapalat" w:eastAsia="GHEA Grapalat" w:hAnsi="GHEA Grapalat" w:cs="GHEA Grapalat"/>
        </w:rPr>
        <w:t xml:space="preserve"> </w:t>
      </w:r>
      <w:r w:rsidRPr="00AD3720">
        <w:rPr>
          <w:rFonts w:ascii="GHEA Grapalat" w:eastAsia="GHEA Grapalat" w:hAnsi="GHEA Grapalat" w:cs="GHEA Grapalat"/>
        </w:rPr>
        <w:t>բարեփոխումների շարունակականությունը և ոլորտի հետագա զարգացումը:</w:t>
      </w:r>
    </w:p>
    <w:p w:rsidR="0070324C" w:rsidRPr="00AD3720" w:rsidRDefault="0070324C" w:rsidP="004431C7">
      <w:pPr>
        <w:spacing w:line="276" w:lineRule="auto"/>
        <w:ind w:right="270" w:firstLine="540"/>
        <w:jc w:val="both"/>
        <w:rPr>
          <w:rFonts w:ascii="GHEA Grapalat" w:eastAsia="GHEA Grapalat" w:hAnsi="GHEA Grapalat" w:cs="GHEA Grapalat"/>
        </w:rPr>
      </w:pPr>
    </w:p>
    <w:p w:rsidR="0070324C" w:rsidRDefault="0070324C" w:rsidP="00AB54C2">
      <w:pPr>
        <w:spacing w:line="276" w:lineRule="auto"/>
        <w:ind w:right="270"/>
        <w:jc w:val="center"/>
        <w:rPr>
          <w:rFonts w:ascii="GHEA Grapalat" w:eastAsia="GHEA Grapalat" w:hAnsi="GHEA Grapalat" w:cs="GHEA Grapalat"/>
          <w:b/>
          <w:lang w:val="en-US"/>
        </w:rPr>
      </w:pPr>
      <w:r w:rsidRPr="00BB6254">
        <w:rPr>
          <w:rFonts w:ascii="GHEA Grapalat" w:eastAsia="GHEA Grapalat" w:hAnsi="GHEA Grapalat" w:cs="GHEA Grapalat"/>
          <w:b/>
        </w:rPr>
        <w:t>ՌԱԶՄԱՎԱՐԱԿԱՆ ՈՒՂՂՈՒԹՅՈՒՆ</w:t>
      </w:r>
    </w:p>
    <w:p w:rsidR="0070324C" w:rsidRPr="00BB6254" w:rsidRDefault="0070324C" w:rsidP="004431C7">
      <w:pPr>
        <w:spacing w:line="276" w:lineRule="auto"/>
        <w:ind w:right="270" w:firstLine="540"/>
        <w:jc w:val="center"/>
        <w:rPr>
          <w:rFonts w:ascii="GHEA Grapalat" w:eastAsia="GHEA Grapalat" w:hAnsi="GHEA Grapalat" w:cs="GHEA Grapalat"/>
          <w:b/>
          <w:lang w:val="en-US"/>
        </w:rPr>
      </w:pPr>
    </w:p>
    <w:p w:rsidR="0070324C" w:rsidRPr="002A28C2" w:rsidRDefault="0070324C" w:rsidP="004431C7">
      <w:pPr>
        <w:spacing w:line="276" w:lineRule="auto"/>
        <w:ind w:right="270" w:firstLine="540"/>
        <w:rPr>
          <w:rFonts w:ascii="GHEA Grapalat" w:eastAsia="GHEA Grapalat" w:hAnsi="GHEA Grapalat" w:cs="GHEA Grapalat"/>
          <w:b/>
          <w:lang w:val="en-US"/>
        </w:rPr>
      </w:pPr>
      <w:r w:rsidRPr="00AD3720">
        <w:rPr>
          <w:rFonts w:ascii="GHEA Grapalat" w:eastAsia="GHEA Grapalat" w:hAnsi="GHEA Grapalat" w:cs="GHEA Grapalat"/>
          <w:b/>
        </w:rPr>
        <w:t xml:space="preserve">Սնանկության </w:t>
      </w:r>
      <w:r w:rsidR="002A28C2">
        <w:rPr>
          <w:rFonts w:ascii="GHEA Grapalat" w:eastAsia="GHEA Grapalat" w:hAnsi="GHEA Grapalat" w:cs="GHEA Grapalat"/>
          <w:b/>
          <w:lang w:val="en-US"/>
        </w:rPr>
        <w:t>ունիվերսալ</w:t>
      </w:r>
      <w:r w:rsidRPr="00AD3720">
        <w:rPr>
          <w:rFonts w:ascii="GHEA Grapalat" w:eastAsia="GHEA Grapalat" w:hAnsi="GHEA Grapalat" w:cs="GHEA Grapalat"/>
          <w:b/>
        </w:rPr>
        <w:t xml:space="preserve"> օրենսդրության </w:t>
      </w:r>
      <w:r w:rsidR="002A28C2">
        <w:rPr>
          <w:rFonts w:ascii="GHEA Grapalat" w:eastAsia="GHEA Grapalat" w:hAnsi="GHEA Grapalat" w:cs="GHEA Grapalat"/>
          <w:b/>
          <w:lang w:val="en-US"/>
        </w:rPr>
        <w:t>մշակում</w:t>
      </w:r>
    </w:p>
    <w:p w:rsidR="0070324C" w:rsidRPr="00431104" w:rsidRDefault="0070324C" w:rsidP="004431C7">
      <w:pPr>
        <w:spacing w:line="276" w:lineRule="auto"/>
        <w:ind w:firstLine="540"/>
        <w:jc w:val="both"/>
        <w:rPr>
          <w:rFonts w:ascii="GHEA Grapalat" w:eastAsia="GHEA Grapalat" w:hAnsi="GHEA Grapalat" w:cs="GHEA Grapalat"/>
          <w:bCs/>
        </w:rPr>
      </w:pPr>
      <w:r w:rsidRPr="00431104">
        <w:rPr>
          <w:rFonts w:ascii="GHEA Grapalat" w:eastAsia="GHEA Grapalat" w:hAnsi="GHEA Grapalat" w:cs="GHEA Grapalat"/>
          <w:bCs/>
        </w:rPr>
        <w:t xml:space="preserve">Սնանկության վարույթին առնչվող բոլոր հարցերը միատեսակ չափանիշներով և սկզբունքներով կարգավորելու կարևորությամբ պայմանավորված՝ անհրաժեշտ է քայլեր ձեռնարկել համակարգային, համապարփակ և լիարժեք օրենսդրություն մշակելուն ուղղված հայեցակարգ մշակելու ուղղությամբ, որը կնախատեսի մեկ միասնական փաստաթղթով, մասնավորապես, օրենսգրքի տեսքով, սնանկության վարույթին առնչվող բոլոր ընթացակարգային և նյութական ասպեկտների կարգավորումը։ Միևնույն ժամանակ, սնանկության ոլորտը կարգավորող միասնական իրավական ակտը </w:t>
      </w:r>
      <w:r w:rsidR="000F7250">
        <w:rPr>
          <w:rFonts w:ascii="GHEA Grapalat" w:eastAsia="GHEA Grapalat" w:hAnsi="GHEA Grapalat" w:cs="GHEA Grapalat"/>
          <w:bCs/>
        </w:rPr>
        <w:t>պետք է</w:t>
      </w:r>
      <w:r w:rsidRPr="00431104">
        <w:rPr>
          <w:rFonts w:ascii="GHEA Grapalat" w:eastAsia="GHEA Grapalat" w:hAnsi="GHEA Grapalat" w:cs="GHEA Grapalat"/>
          <w:bCs/>
        </w:rPr>
        <w:t xml:space="preserve"> բավարար երաշխիքներ ստեղծի պարտատերերի իրավունքների պաշտպանության և նրանց խախտված իրավունքների վերականգման, պարտապանների առողջացման հնարավորությունների ապահովման, սնանկության վարույթի կանխատեսելի և համալիր կարգավորման համար, ինչպես նաև ստեղծ</w:t>
      </w:r>
      <w:r w:rsidR="00D62F87">
        <w:rPr>
          <w:rFonts w:ascii="GHEA Grapalat" w:eastAsia="GHEA Grapalat" w:hAnsi="GHEA Grapalat" w:cs="GHEA Grapalat"/>
          <w:bCs/>
        </w:rPr>
        <w:t>ի</w:t>
      </w:r>
      <w:r w:rsidRPr="00431104">
        <w:rPr>
          <w:rFonts w:ascii="GHEA Grapalat" w:eastAsia="GHEA Grapalat" w:hAnsi="GHEA Grapalat" w:cs="GHEA Grapalat"/>
          <w:bCs/>
        </w:rPr>
        <w:t xml:space="preserve"> բարենպաստ միջավայր և պայմաններ ձեռնարկատիրական գործունեության անխոչընդոտ իրականացման համար, ինչպես Հայաստանում գործող, այնպես էլ օտարերկրյա ձեռնարկատերերի մասնակցությամբ հարաբերությունների զարգացման համար: Ուստի, նախատեսվող հայեցակարգի շրջանակներում անհրաժեշտ է, ի թիվս այլնի, անդրադառնալ՝</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Հայաստանում սնանկության մոդելի փոփոխությանը՝ առանձնացնելով լուծարման և առողջացման գործընթացները և նախատեսելով առողջացման կամ լուծարման ծրագրերի ներդնում հենց վարույթի սկզբից,</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lastRenderedPageBreak/>
        <w:t>սնանկության վարույթի հնարավոր բոլոր կողմերի և մասնակիցների կարգավիճակի հստակեցմանը,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ֆիզիկական անձանց սնանկության իրավակարգավորումների կատարելագործմանը,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սնանկության վարույթի ժամկետների կրճատմանը,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կոռուպցիոն ռիսկեր պարունակող բոլոր ներկա կարգավորումների վերանայմանը,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սնանկության վարույթում սնանկության կառավարչի կողմից, պարտապանի սեփականության և բիզնեսի կառավարման հարցերի վերանայմանը,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սնանկության վարույթում թույլատրելի ծախսերի համակարգի նախատեսմանը,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անդրազգային սնանկության վերաբերյալ իրավակարգավորումների նախատեսմանը,</w:t>
      </w:r>
    </w:p>
    <w:p w:rsidR="0070324C" w:rsidRPr="00AD3720" w:rsidRDefault="0070324C" w:rsidP="004431C7">
      <w:pPr>
        <w:numPr>
          <w:ilvl w:val="0"/>
          <w:numId w:val="10"/>
        </w:numPr>
        <w:spacing w:line="276" w:lineRule="auto"/>
        <w:ind w:right="270"/>
        <w:jc w:val="both"/>
        <w:rPr>
          <w:rFonts w:ascii="GHEA Grapalat" w:eastAsia="GHEA Grapalat" w:hAnsi="GHEA Grapalat" w:cs="GHEA Grapalat"/>
          <w:bCs/>
        </w:rPr>
      </w:pPr>
      <w:r w:rsidRPr="00431104">
        <w:rPr>
          <w:rFonts w:ascii="GHEA Grapalat" w:eastAsia="GHEA Grapalat" w:hAnsi="GHEA Grapalat" w:cs="GHEA Grapalat"/>
          <w:bCs/>
        </w:rPr>
        <w:t>առանձին սուբյեկտների համար սնանկության հատուկ ընթացակարգերի նախատեսմանը:</w:t>
      </w:r>
    </w:p>
    <w:p w:rsidR="00F21F68" w:rsidRDefault="0070324C" w:rsidP="004431C7">
      <w:pPr>
        <w:spacing w:line="276" w:lineRule="auto"/>
        <w:ind w:right="270" w:firstLine="540"/>
        <w:jc w:val="both"/>
        <w:rPr>
          <w:rFonts w:ascii="GHEA Grapalat" w:eastAsia="Arial" w:hAnsi="GHEA Grapalat" w:cs="Arial"/>
          <w:color w:val="000000"/>
          <w:lang w:val="en-US"/>
        </w:rPr>
      </w:pPr>
      <w:r w:rsidRPr="00431104">
        <w:rPr>
          <w:rFonts w:ascii="GHEA Grapalat" w:eastAsia="GHEA Grapalat" w:hAnsi="GHEA Grapalat" w:cs="GHEA Grapalat"/>
          <w:bCs/>
        </w:rPr>
        <w:t>Սնանկության վարույթի վերաբերյալ համակարգային, համապարփակ և լիարժեք օրենսդրություն մշակելուն ուղղված հայեցակարգը մշակելուց և լայն քննարկում անցնելուց հետո անհրաժեշտ է բոլոր շահագրգիռ մարմինների հետ մշակել սնանկության օրենսգիրք, որը կնախատեսի սնանկության վարույթին առնչվող բոլոր ընթացակարգային և նյութական ասպեկտների սահմանումն ու կարգավորումը, ինչպես նաև հայեցակարգի շրջանակներում ուրվագծված այլ խնդիրները։</w:t>
      </w:r>
    </w:p>
    <w:p w:rsidR="00F21F68" w:rsidRPr="004D3DE3" w:rsidRDefault="00F21F68" w:rsidP="004431C7">
      <w:pPr>
        <w:spacing w:line="276" w:lineRule="auto"/>
        <w:ind w:right="270"/>
        <w:jc w:val="center"/>
        <w:rPr>
          <w:rFonts w:ascii="GHEA Grapalat" w:eastAsia="GHEA Grapalat" w:hAnsi="GHEA Grapalat" w:cs="GHEA Grapalat"/>
          <w:b/>
        </w:rPr>
      </w:pPr>
      <w:r>
        <w:rPr>
          <w:rFonts w:ascii="GHEA Grapalat" w:eastAsia="Arial" w:hAnsi="GHEA Grapalat" w:cs="Arial"/>
          <w:color w:val="000000"/>
          <w:lang w:val="en-US"/>
        </w:rPr>
        <w:br w:type="page"/>
      </w:r>
    </w:p>
    <w:p w:rsidR="00F21F68" w:rsidRPr="00864BE1" w:rsidRDefault="00F21F68" w:rsidP="00AB54C2">
      <w:pPr>
        <w:pBdr>
          <w:top w:val="nil"/>
          <w:left w:val="nil"/>
          <w:bottom w:val="nil"/>
          <w:right w:val="nil"/>
          <w:between w:val="nil"/>
        </w:pBdr>
        <w:spacing w:line="276" w:lineRule="auto"/>
        <w:jc w:val="center"/>
        <w:rPr>
          <w:rFonts w:ascii="GHEA Grapalat" w:eastAsia="GHEA Grapalat" w:hAnsi="GHEA Grapalat" w:cs="GHEA Grapalat"/>
          <w:b/>
          <w:color w:val="000000"/>
          <w:lang w:val="en-US"/>
        </w:rPr>
      </w:pPr>
      <w:r w:rsidRPr="00864BE1">
        <w:rPr>
          <w:rFonts w:ascii="GHEA Grapalat" w:eastAsia="GHEA Grapalat" w:hAnsi="GHEA Grapalat" w:cs="GHEA Grapalat"/>
          <w:b/>
          <w:color w:val="000000"/>
        </w:rPr>
        <w:lastRenderedPageBreak/>
        <w:t xml:space="preserve">ՌԱԶՄԱՎԱՐԱԿԱՆ ՆՊԱՏԱԿ </w:t>
      </w:r>
    </w:p>
    <w:p w:rsidR="00F21F68" w:rsidRPr="004D3DE3" w:rsidRDefault="00F21F68" w:rsidP="00AB54C2">
      <w:pPr>
        <w:pStyle w:val="Heading2"/>
        <w:spacing w:line="276" w:lineRule="auto"/>
        <w:jc w:val="center"/>
        <w:rPr>
          <w:rFonts w:ascii="GHEA Grapalat" w:eastAsia="GHEA Grapalat" w:hAnsi="GHEA Grapalat" w:cs="GHEA Grapalat"/>
          <w:sz w:val="24"/>
          <w:szCs w:val="24"/>
        </w:rPr>
      </w:pPr>
      <w:bookmarkStart w:id="69" w:name="_Toc104971850"/>
      <w:r w:rsidRPr="004D3DE3">
        <w:rPr>
          <w:rFonts w:ascii="GHEA Grapalat" w:eastAsia="GHEA Grapalat" w:hAnsi="GHEA Grapalat" w:cs="GHEA Grapalat"/>
          <w:sz w:val="24"/>
          <w:szCs w:val="24"/>
        </w:rPr>
        <w:t>ՎԵՃԵՐԻ ԼՈՒԾՄԱՆ ԱՅԼԸՆՏՐԱՆՔԱՅԻՆ ԵՂԱՆԱԿՆԵՐԻ ԶԱՐԳԱՑՈՒՄ</w:t>
      </w:r>
      <w:bookmarkEnd w:id="69"/>
    </w:p>
    <w:p w:rsidR="00F21F68" w:rsidRPr="004D3DE3" w:rsidRDefault="00F21F68" w:rsidP="004431C7">
      <w:pPr>
        <w:spacing w:line="276" w:lineRule="auto"/>
        <w:ind w:right="270" w:firstLine="540"/>
        <w:jc w:val="both"/>
        <w:rPr>
          <w:rFonts w:ascii="GHEA Grapalat" w:eastAsia="GHEA Grapalat" w:hAnsi="GHEA Grapalat" w:cs="GHEA Grapalat"/>
        </w:rPr>
      </w:pPr>
      <w:r w:rsidRPr="004D3DE3">
        <w:rPr>
          <w:rFonts w:ascii="GHEA Grapalat" w:eastAsia="GHEA Grapalat" w:hAnsi="GHEA Grapalat" w:cs="GHEA Grapalat"/>
        </w:rPr>
        <w:t>Արդարադատության արդյունավետության և մատչելիության ապահովման տեսանկյունից շարունակում է արդիական մնալ վեճերի լուծման այլընտրանքային եղանակների զարգացումը: Հաշվի առնելով զարգացած տնտեսություն և իրավական մշակույթ ունեցող երկրներում, ինչպես նաև ձեռնարկատերերի շրջանակներում վեճերի լուծման այլընտրանքային եղանակների կիրառման տարածվածությունն ու զա</w:t>
      </w:r>
      <w:r w:rsidRPr="004D3DE3">
        <w:rPr>
          <w:rFonts w:ascii="GHEA Grapalat" w:eastAsia="GHEA Grapalat" w:hAnsi="GHEA Grapalat" w:cs="GHEA Grapalat"/>
          <w:lang w:val="en-US"/>
        </w:rPr>
        <w:t>ր</w:t>
      </w:r>
      <w:r w:rsidRPr="004D3DE3">
        <w:rPr>
          <w:rFonts w:ascii="GHEA Grapalat" w:eastAsia="GHEA Grapalat" w:hAnsi="GHEA Grapalat" w:cs="GHEA Grapalat"/>
        </w:rPr>
        <w:t xml:space="preserve">գացման մակարդակը` դրանց զարգացումը Հայաստանում կարևոր է նաև ներքին և արտաքին ներդրումների խթանման նպատակով: Մասնավորապես, Հայաստանի ներդրումային գրավչությունը պայմանավորված է նաև առևտրային վեճերի լուծման կանխատեսելիությամբ, որում մեծ դեր ունեն վեճերի լուծման այլընտրանքային մեխանիզմները: </w:t>
      </w:r>
    </w:p>
    <w:p w:rsidR="00F21F68" w:rsidRPr="004D3DE3" w:rsidRDefault="00F21F68" w:rsidP="004431C7">
      <w:pPr>
        <w:spacing w:line="276" w:lineRule="auto"/>
        <w:ind w:right="270" w:firstLine="540"/>
        <w:jc w:val="both"/>
        <w:rPr>
          <w:rFonts w:ascii="GHEA Grapalat" w:eastAsia="GHEA Grapalat" w:hAnsi="GHEA Grapalat" w:cs="GHEA Grapalat"/>
        </w:rPr>
      </w:pPr>
      <w:r w:rsidRPr="004D3DE3">
        <w:rPr>
          <w:rFonts w:ascii="GHEA Grapalat" w:eastAsia="GHEA Grapalat" w:hAnsi="GHEA Grapalat" w:cs="GHEA Grapalat"/>
        </w:rPr>
        <w:t xml:space="preserve">Իր հերթին վեճերի լուծման այլընտրանքային եղանակների զարգացումը պայմանավորված է դատարանների ծանրաբեռնվածության թեթևացման, գործերի քննության ժամկետների կրճատման, ինչպես նաև կողմերի համար վեճերի առավել ճկուն և միաժամանակ մատչելի և արդյունավետ եղանակով լուծման մեխանիզմներ նախատեսելու անհրաժեշտությամբ: Ուստի, ներկայումս` դատարանների գերծանրաբեռնվածության պայմաններում, վեճերի լուծման այլընտրանքային եղանակների կիրառելիության խթանումն ու ընդլայնումը խիստ անհրաժեշտություն է: </w:t>
      </w:r>
      <w:r w:rsidRPr="004D3DE3">
        <w:rPr>
          <w:rFonts w:ascii="GHEA Grapalat" w:eastAsia="GHEA Grapalat" w:hAnsi="GHEA Grapalat" w:cs="GHEA Grapalat"/>
          <w:highlight w:val="white"/>
        </w:rPr>
        <w:t>Ընդ որում, դատարանների վարույթում գտնվող գործերի մեծամասնությունը կազմում են որոշակի տեսակի գործեր, օրինակ, 2021թ.-ի ընթացքում առաջին ատյանի ընդհանուր իրավասության դատարաններում ստացվել են 164,187 գործեր, որից 150,923-ը (91.92%) գումարի բռնագանձման պահանջի մասին: Իր հերթին, նույն ժամանակահատվածում ներկայացվել է 115,555 վճարման կարգադրություն արձակելու մասին դիմում: Ընդ որում, նշված գործերի և դիմումների դեպքում մեծ թիվ են կազմում ֆինանսական կազմակերպությունների</w:t>
      </w:r>
      <w:r w:rsidR="006723C2">
        <w:rPr>
          <w:rFonts w:ascii="GHEA Grapalat" w:eastAsia="GHEA Grapalat" w:hAnsi="GHEA Grapalat" w:cs="GHEA Grapalat"/>
          <w:highlight w:val="white"/>
          <w:lang w:val="en-US"/>
        </w:rPr>
        <w:t xml:space="preserve"> կամ հանրային ծառայություն մատուցող կազմակերպությունների</w:t>
      </w:r>
      <w:r w:rsidRPr="004D3DE3">
        <w:rPr>
          <w:rFonts w:ascii="GHEA Grapalat" w:eastAsia="GHEA Grapalat" w:hAnsi="GHEA Grapalat" w:cs="GHEA Grapalat"/>
          <w:highlight w:val="white"/>
        </w:rPr>
        <w:t xml:space="preserve"> մասնակցությամբ վեճերը (դիմումները), քանի որ բացակայում են այդպիսի վեճերի լուծման այլընտրանքային եղանակների արդյունավետ մեխանիզմները:</w:t>
      </w:r>
    </w:p>
    <w:p w:rsidR="00F21F68" w:rsidRPr="004D3DE3" w:rsidRDefault="00F21F68" w:rsidP="004431C7">
      <w:pPr>
        <w:spacing w:line="276" w:lineRule="auto"/>
        <w:ind w:right="270" w:firstLine="540"/>
        <w:jc w:val="both"/>
        <w:rPr>
          <w:rFonts w:ascii="GHEA Grapalat" w:eastAsia="GHEA Grapalat" w:hAnsi="GHEA Grapalat" w:cs="GHEA Grapalat"/>
        </w:rPr>
      </w:pPr>
      <w:r w:rsidRPr="004D3DE3">
        <w:rPr>
          <w:rFonts w:ascii="GHEA Grapalat" w:eastAsia="GHEA Grapalat" w:hAnsi="GHEA Grapalat" w:cs="GHEA Grapalat"/>
        </w:rPr>
        <w:t xml:space="preserve">Հատկանշական է, որ ներկայումս Հայաստանում գործում են մի քանի արբիտրաժային կենտրոններ, որոնք, սակայն, առավելապես գործում են տեղական մակարդակով: </w:t>
      </w:r>
      <w:r w:rsidR="00B4256D">
        <w:rPr>
          <w:rFonts w:ascii="GHEA Grapalat" w:eastAsia="GHEA Grapalat" w:hAnsi="GHEA Grapalat" w:cs="GHEA Grapalat"/>
          <w:lang w:val="en-US"/>
        </w:rPr>
        <w:t>Ընդ որում</w:t>
      </w:r>
      <w:r w:rsidRPr="004D3DE3">
        <w:rPr>
          <w:rFonts w:ascii="GHEA Grapalat" w:eastAsia="GHEA Grapalat" w:hAnsi="GHEA Grapalat" w:cs="GHEA Grapalat"/>
        </w:rPr>
        <w:t xml:space="preserve">, այս կենտրոնները քննում են առավելապես գումարի բռնագանձման վերաբերյալ վեճեր, որոնք մեծամասամբ ներկայացվում են ֆինանսական կազմակերպությունների կողմից: Արդյունքում, միայն գործող արբիտրաժային կենտրոնների գործունեության պարագայում լիարժեք չի </w:t>
      </w:r>
      <w:r w:rsidRPr="004D3DE3">
        <w:rPr>
          <w:rFonts w:ascii="GHEA Grapalat" w:eastAsia="GHEA Grapalat" w:hAnsi="GHEA Grapalat" w:cs="GHEA Grapalat"/>
        </w:rPr>
        <w:lastRenderedPageBreak/>
        <w:t xml:space="preserve">ապահովվում վեճերի լուծման այլընտրանքային այս եղանակի զարգացումը Հայաստանում, որոշակի մասնագիտացված վեճերով </w:t>
      </w:r>
      <w:r w:rsidRPr="004D3DE3">
        <w:rPr>
          <w:rFonts w:ascii="GHEA Grapalat" w:eastAsia="GHEA Grapalat" w:hAnsi="GHEA Grapalat" w:cs="GHEA Grapalat"/>
          <w:lang w:val="en-US"/>
        </w:rPr>
        <w:t xml:space="preserve">ներպետական </w:t>
      </w:r>
      <w:r w:rsidRPr="004D3DE3">
        <w:rPr>
          <w:rFonts w:ascii="GHEA Grapalat" w:eastAsia="GHEA Grapalat" w:hAnsi="GHEA Grapalat" w:cs="GHEA Grapalat"/>
        </w:rPr>
        <w:t>գործերի</w:t>
      </w:r>
      <w:r w:rsidRPr="004D3DE3">
        <w:rPr>
          <w:rFonts w:ascii="GHEA Grapalat" w:eastAsia="GHEA Grapalat" w:hAnsi="GHEA Grapalat" w:cs="GHEA Grapalat"/>
          <w:lang w:val="en-US"/>
        </w:rPr>
        <w:t>, ինչպես</w:t>
      </w:r>
      <w:r w:rsidRPr="004D3DE3">
        <w:rPr>
          <w:rFonts w:ascii="GHEA Grapalat" w:eastAsia="GHEA Grapalat" w:hAnsi="GHEA Grapalat" w:cs="GHEA Grapalat"/>
        </w:rPr>
        <w:t xml:space="preserve"> նաև օտարերկրյա անձանց </w:t>
      </w:r>
      <w:r w:rsidRPr="004D3DE3">
        <w:rPr>
          <w:rFonts w:ascii="GHEA Grapalat" w:eastAsia="GHEA Grapalat" w:hAnsi="GHEA Grapalat" w:cs="GHEA Grapalat"/>
          <w:lang w:val="en-US"/>
        </w:rPr>
        <w:t xml:space="preserve">մասնակցությամբ </w:t>
      </w:r>
      <w:r w:rsidRPr="004D3DE3">
        <w:rPr>
          <w:rFonts w:ascii="GHEA Grapalat" w:eastAsia="GHEA Grapalat" w:hAnsi="GHEA Grapalat" w:cs="GHEA Grapalat"/>
        </w:rPr>
        <w:t xml:space="preserve">վեճերի լուծման ներգրավումը Հայաստանում գործող արբիտրաժային </w:t>
      </w:r>
      <w:r w:rsidRPr="004D3DE3">
        <w:rPr>
          <w:rFonts w:ascii="GHEA Grapalat" w:eastAsia="GHEA Grapalat" w:hAnsi="GHEA Grapalat" w:cs="GHEA Grapalat"/>
          <w:lang w:val="en-US"/>
        </w:rPr>
        <w:t>կենտրոններ</w:t>
      </w:r>
      <w:r w:rsidRPr="004D3DE3">
        <w:rPr>
          <w:rFonts w:ascii="GHEA Grapalat" w:eastAsia="GHEA Grapalat" w:hAnsi="GHEA Grapalat" w:cs="GHEA Grapalat"/>
        </w:rPr>
        <w:t>:</w:t>
      </w:r>
    </w:p>
    <w:p w:rsidR="00F21F68" w:rsidRPr="004D3DE3" w:rsidRDefault="00F21F68" w:rsidP="004431C7">
      <w:pPr>
        <w:spacing w:line="276" w:lineRule="auto"/>
        <w:ind w:right="270" w:firstLine="540"/>
        <w:jc w:val="both"/>
        <w:rPr>
          <w:rFonts w:ascii="GHEA Grapalat" w:eastAsia="GHEA Grapalat" w:hAnsi="GHEA Grapalat" w:cs="GHEA Grapalat"/>
        </w:rPr>
      </w:pPr>
      <w:r w:rsidRPr="004D3DE3">
        <w:rPr>
          <w:rFonts w:ascii="GHEA Grapalat" w:eastAsia="GHEA Grapalat" w:hAnsi="GHEA Grapalat" w:cs="GHEA Grapalat"/>
        </w:rPr>
        <w:t>Անդրադառնալով հաշտարարությանը` որպես վեճերի լուծման այլընտրանքային եղանակի, հարկ է նկատել, որ դրա զարգացումը և ժամանակակից միտումներին համապատասխանեցումը նույնպես կնպաստեն Հայաստանում վեճերի լուծման այլընտրանքային եղանակների զարգացմանը և կիրառման տարածմանը: Մասնավորապես</w:t>
      </w:r>
      <w:r>
        <w:rPr>
          <w:rFonts w:ascii="GHEA Grapalat" w:eastAsia="GHEA Grapalat" w:hAnsi="GHEA Grapalat" w:cs="GHEA Grapalat"/>
          <w:lang w:val="en-US"/>
        </w:rPr>
        <w:t>,</w:t>
      </w:r>
      <w:r w:rsidRPr="004D3DE3">
        <w:rPr>
          <w:rFonts w:ascii="GHEA Grapalat" w:eastAsia="GHEA Grapalat" w:hAnsi="GHEA Grapalat" w:cs="GHEA Grapalat"/>
        </w:rPr>
        <w:t xml:space="preserve"> ներկայումս հաշտարարության ինստիտուտի զարգացման նպատակով անհրաժեշտ է իրականացնել օրենսդրական բարեփոխումներ, որոնց միջոցով օրենսդրական լուծում կտրվի պրակտիկայում ծագած մի շարք խնդիրների: </w:t>
      </w:r>
      <w:r w:rsidRPr="004D3DE3">
        <w:rPr>
          <w:rFonts w:ascii="GHEA Grapalat" w:eastAsia="GHEA Grapalat" w:hAnsi="GHEA Grapalat" w:cs="GHEA Grapalat"/>
          <w:lang w:val="en-US"/>
        </w:rPr>
        <w:t>Նախ անհրաժեշտ</w:t>
      </w:r>
      <w:r w:rsidRPr="004D3DE3">
        <w:rPr>
          <w:rFonts w:ascii="GHEA Grapalat" w:eastAsia="GHEA Grapalat" w:hAnsi="GHEA Grapalat" w:cs="GHEA Grapalat"/>
        </w:rPr>
        <w:t xml:space="preserve"> է որոշ ընտանեկան գործերով նախքան դատարան դիմելը սահմանել պարտադիր հաշտարարության իրականացման պահանջ, ինչն իր դրական ազդեցությունը կունենա նաև դատական համակարգի ծանրաբեռնվածության թեթևացման վրա։ Հաշտարարության ինստիտուտի բարեփոխման նպատակով անհրաժեշտ են նաև նոր իրավակարգավորումներ՝ կապված առցանց հաշտարարության իրականացման, հաշտարարների նշանակման, փոխկապակցվածության բացահայտման, հաշտարարական գաղտնիքի պահպանման վերաբերյալ: Կարևորվում է նաև նոր իրավակարգավորումների սահմանումը հաշտարարների ինքնակարգավորվող կազմակերպության արդյունավետ գործունեության ապահովման նպատակով: Մասնավորապես, անհրաժեշտ է օրենքում հստակ ամրագրել հաշտարարների ինքնակարգավորվող կազմակերպության կառավարման մարմիններ</w:t>
      </w:r>
      <w:r w:rsidRPr="004D3DE3">
        <w:rPr>
          <w:rFonts w:ascii="GHEA Grapalat" w:eastAsia="GHEA Grapalat" w:hAnsi="GHEA Grapalat" w:cs="GHEA Grapalat"/>
          <w:lang w:val="en-US"/>
        </w:rPr>
        <w:t>ի և նրանց</w:t>
      </w:r>
      <w:r w:rsidRPr="004D3DE3">
        <w:rPr>
          <w:rFonts w:ascii="GHEA Grapalat" w:eastAsia="GHEA Grapalat" w:hAnsi="GHEA Grapalat" w:cs="GHEA Grapalat"/>
        </w:rPr>
        <w:t xml:space="preserve"> իրավասությունների շրջանակը և խնդիրները: Անհրաժեշտ է օրենսդրորեն կարգավորել հաշտարարներին կարգապահական պատասխանատվության ենթարկելու վարույթի հիմունքները, վարույթի հարուցման հիմքերն ու առիթները, վարույթի հարուցման ու քննության կարգը և այլ հարցեր: Իր հերթին, օրենսդրական կառուցակարգերի ներդրմանը զուգահեռ, անհրաժեշտ է իրականացնել նաև աջակցող միջոցառումներ` օրենսդրական կարգավորումները պատշաճ իրագործելու նպատակով։</w:t>
      </w:r>
    </w:p>
    <w:p w:rsidR="00F21F68" w:rsidRPr="004D3DE3" w:rsidRDefault="00F21F68" w:rsidP="004431C7">
      <w:pPr>
        <w:spacing w:line="276" w:lineRule="auto"/>
        <w:ind w:right="270" w:firstLine="540"/>
        <w:jc w:val="both"/>
        <w:rPr>
          <w:rFonts w:ascii="GHEA Grapalat" w:eastAsia="GHEA Grapalat" w:hAnsi="GHEA Grapalat" w:cs="GHEA Grapalat"/>
        </w:rPr>
      </w:pPr>
      <w:r w:rsidRPr="004D3DE3">
        <w:rPr>
          <w:rFonts w:ascii="GHEA Grapalat" w:eastAsia="GHEA Grapalat" w:hAnsi="GHEA Grapalat" w:cs="GHEA Grapalat"/>
        </w:rPr>
        <w:t>Հետևաբար, նշված ոլորտում իրականացվելիք բարեփոխումների շրջանակներում միջազգային լավագույն փորձին, զարգացման համաշխարհային միտումներին և Հայաստանի Հանրապետության դատաիրավական և սոցիալ-տնտեսական առանձնահատկություններին համահունչ՝ համապարփակ անդրադարձ պետք է կատարել վեճերի լուծման այլընտրանքային եղանակներին, մշակել և ներդնել դրանց կենսագործման կայուն մեխանիզմներ:</w:t>
      </w:r>
    </w:p>
    <w:p w:rsidR="00F21F68" w:rsidRDefault="00F21F68" w:rsidP="004431C7">
      <w:pPr>
        <w:spacing w:line="276" w:lineRule="auto"/>
        <w:ind w:right="270" w:firstLine="540"/>
        <w:jc w:val="center"/>
        <w:rPr>
          <w:rFonts w:ascii="GHEA Grapalat" w:eastAsia="GHEA Grapalat" w:hAnsi="GHEA Grapalat" w:cs="GHEA Grapalat"/>
          <w:lang w:val="en-US"/>
        </w:rPr>
      </w:pPr>
    </w:p>
    <w:p w:rsidR="005738B4" w:rsidRPr="005738B4" w:rsidRDefault="005738B4" w:rsidP="004431C7">
      <w:pPr>
        <w:spacing w:line="276" w:lineRule="auto"/>
        <w:ind w:right="270" w:firstLine="540"/>
        <w:jc w:val="center"/>
        <w:rPr>
          <w:rFonts w:ascii="GHEA Grapalat" w:eastAsia="GHEA Grapalat" w:hAnsi="GHEA Grapalat" w:cs="GHEA Grapalat"/>
          <w:lang w:val="en-US"/>
        </w:rPr>
      </w:pPr>
    </w:p>
    <w:p w:rsidR="00F21F68" w:rsidRDefault="00F21F68" w:rsidP="00AB54C2">
      <w:pPr>
        <w:pBdr>
          <w:top w:val="nil"/>
          <w:left w:val="nil"/>
          <w:bottom w:val="nil"/>
          <w:right w:val="nil"/>
          <w:between w:val="nil"/>
        </w:pBdr>
        <w:tabs>
          <w:tab w:val="left" w:pos="360"/>
        </w:tabs>
        <w:spacing w:line="276" w:lineRule="auto"/>
        <w:ind w:right="270"/>
        <w:jc w:val="center"/>
        <w:rPr>
          <w:rFonts w:ascii="GHEA Grapalat" w:eastAsia="GHEA Grapalat" w:hAnsi="GHEA Grapalat" w:cs="GHEA Grapalat"/>
          <w:b/>
          <w:color w:val="000000"/>
          <w:lang w:val="en-US"/>
        </w:rPr>
      </w:pPr>
      <w:r w:rsidRPr="00FE4E47">
        <w:rPr>
          <w:rFonts w:ascii="GHEA Grapalat" w:eastAsia="GHEA Grapalat" w:hAnsi="GHEA Grapalat" w:cs="GHEA Grapalat"/>
          <w:b/>
          <w:color w:val="000000"/>
        </w:rPr>
        <w:lastRenderedPageBreak/>
        <w:t>ՌԱԶՄԱՎԱՐԱԿԱՆ ՈՒՂՂՈՒԹՅՈՒՆՆԵՐ</w:t>
      </w:r>
    </w:p>
    <w:p w:rsidR="00F21F68" w:rsidRPr="00FE4E47" w:rsidRDefault="00F21F68" w:rsidP="004431C7">
      <w:pPr>
        <w:pBdr>
          <w:top w:val="nil"/>
          <w:left w:val="nil"/>
          <w:bottom w:val="nil"/>
          <w:right w:val="nil"/>
          <w:between w:val="nil"/>
        </w:pBdr>
        <w:tabs>
          <w:tab w:val="left" w:pos="360"/>
        </w:tabs>
        <w:spacing w:line="276" w:lineRule="auto"/>
        <w:ind w:right="270" w:firstLine="540"/>
        <w:jc w:val="center"/>
        <w:rPr>
          <w:rFonts w:ascii="GHEA Grapalat" w:eastAsia="GHEA Grapalat" w:hAnsi="GHEA Grapalat" w:cs="GHEA Grapalat"/>
          <w:b/>
          <w:color w:val="000000"/>
          <w:lang w:val="en-US"/>
        </w:rPr>
      </w:pPr>
    </w:p>
    <w:p w:rsidR="00F21F68" w:rsidRPr="004D3DE3" w:rsidRDefault="00F21F68" w:rsidP="005738B4">
      <w:pPr>
        <w:pBdr>
          <w:top w:val="nil"/>
          <w:left w:val="nil"/>
          <w:bottom w:val="nil"/>
          <w:right w:val="nil"/>
          <w:between w:val="nil"/>
        </w:pBdr>
        <w:tabs>
          <w:tab w:val="left" w:pos="360"/>
        </w:tabs>
        <w:spacing w:line="288" w:lineRule="auto"/>
        <w:ind w:right="272" w:firstLine="540"/>
        <w:rPr>
          <w:rFonts w:ascii="GHEA Grapalat" w:eastAsia="GHEA Grapalat" w:hAnsi="GHEA Grapalat" w:cs="GHEA Grapalat"/>
          <w:b/>
          <w:color w:val="000000"/>
        </w:rPr>
      </w:pPr>
      <w:r w:rsidRPr="004D3DE3">
        <w:rPr>
          <w:rFonts w:ascii="GHEA Grapalat" w:eastAsia="GHEA Grapalat" w:hAnsi="GHEA Grapalat" w:cs="GHEA Grapalat"/>
          <w:b/>
          <w:color w:val="000000"/>
        </w:rPr>
        <w:t>Հայաստանում նոր արբիտրաժային կենտրոնի ստեղծում</w:t>
      </w:r>
    </w:p>
    <w:p w:rsidR="00F21F68" w:rsidRPr="004D3DE3" w:rsidRDefault="00F21F68" w:rsidP="005738B4">
      <w:pPr>
        <w:spacing w:line="288" w:lineRule="auto"/>
        <w:ind w:right="272" w:firstLine="540"/>
        <w:jc w:val="both"/>
        <w:rPr>
          <w:rFonts w:ascii="GHEA Grapalat" w:eastAsia="GHEA Grapalat" w:hAnsi="GHEA Grapalat" w:cs="GHEA Grapalat"/>
        </w:rPr>
      </w:pPr>
      <w:r w:rsidRPr="004D3DE3">
        <w:rPr>
          <w:rFonts w:ascii="GHEA Grapalat" w:eastAsia="GHEA Grapalat" w:hAnsi="GHEA Grapalat" w:cs="GHEA Grapalat"/>
          <w:color w:val="000000"/>
        </w:rPr>
        <w:t>Ինչպես</w:t>
      </w:r>
      <w:r w:rsidRPr="004D3DE3">
        <w:rPr>
          <w:rFonts w:ascii="GHEA Grapalat" w:eastAsia="GHEA Grapalat" w:hAnsi="GHEA Grapalat" w:cs="GHEA Grapalat"/>
        </w:rPr>
        <w:t xml:space="preserve"> նշվել է, Հայաստանում գործում են մի քանի արբիտրաժային հաստատություններ, որոնք առավելապես գործում են տեղական մակարդակով: Այս առումով, հաշվի առնելով մի շարք բարենպաստ գործոններ, մասնավորապես` անդամակցությունը ԵԱՏՄ կառույցին, ԵՄ-Հայաստան համապարփակ և ընդլայնված գործընկերության համաձայնագրի կնքումը, հայկական սփյուռքի ձեռնարկատիրական դերի ակտիվացումը Հայաստանում և այլ հանգամանքները  բարենպաստ և հեռանկարային պայմաններ կարող են ստեղծել Հայաստանում նոր տարածաշրջանային և միջազգային կշիռ ունեցող ժամանակակից արբիտրաժային կենտրոնի ստեղծման համար: Ուստի նոր արբիտրաժային կենտրոնը պետք է այնպես նախատեսել, որ այն ի վիճակի լինի ապահովել և՛ միջազգային, և՛ տարածաշրջանային, և՛ տեղական գործերի քննությունը։ </w:t>
      </w:r>
      <w:r w:rsidR="00D93085">
        <w:rPr>
          <w:rFonts w:ascii="GHEA Grapalat" w:eastAsia="GHEA Grapalat" w:hAnsi="GHEA Grapalat" w:cs="GHEA Grapalat"/>
        </w:rPr>
        <w:t>Հատկանշական է, որ նոր արբիտրաժային հաստատության ստեղծման անհրաժեշտությունը կարևորվում է նաև Հայաստանում իրականացված ոլորտային ուսունասիրությունների արդյունքներով</w:t>
      </w:r>
      <w:r w:rsidR="00D93085">
        <w:rPr>
          <w:rStyle w:val="FootnoteReference"/>
          <w:rFonts w:ascii="GHEA Grapalat" w:eastAsia="GHEA Grapalat" w:hAnsi="GHEA Grapalat" w:cs="GHEA Grapalat"/>
        </w:rPr>
        <w:footnoteReference w:id="42"/>
      </w:r>
      <w:r w:rsidR="00D93085">
        <w:rPr>
          <w:rFonts w:ascii="GHEA Grapalat" w:eastAsia="GHEA Grapalat" w:hAnsi="GHEA Grapalat" w:cs="GHEA Grapalat"/>
        </w:rPr>
        <w:t>։</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rPr>
      </w:pPr>
      <w:r w:rsidRPr="004D3DE3">
        <w:rPr>
          <w:rFonts w:ascii="GHEA Grapalat" w:eastAsia="GHEA Grapalat" w:hAnsi="GHEA Grapalat" w:cs="GHEA Grapalat"/>
        </w:rPr>
        <w:t>Կենտրոնի ստեղծման գործում պետք է հաշվի առնել ինչպես հարաբերականորեն նոր ստեղծված արբիտրաժային կենտրոնների ստեղծման և գործունեության փորձը (Ռուսաստանի արբիտրաժային կենտրոն, Աստանայի և Դուբայի արբիտրաժային կենտրոններ), այնպես էլ ավանդական և միջազգային մեծ հեղինակություն ունեցող կենտրոնների փորձ</w:t>
      </w:r>
      <w:r w:rsidR="00D62F87">
        <w:rPr>
          <w:rFonts w:ascii="GHEA Grapalat" w:eastAsia="GHEA Grapalat" w:hAnsi="GHEA Grapalat" w:cs="GHEA Grapalat"/>
        </w:rPr>
        <w:t>ը</w:t>
      </w:r>
      <w:r w:rsidRPr="004D3DE3">
        <w:rPr>
          <w:rFonts w:ascii="GHEA Grapalat" w:eastAsia="GHEA Grapalat" w:hAnsi="GHEA Grapalat" w:cs="GHEA Grapalat"/>
        </w:rPr>
        <w:t xml:space="preserve"> (Լոնդոնի, Ստոկհոլմի, Ցյուրիխի կենտրոններ): Իր հերթին, նոր արբիտրաժային կենտրոնը պետք է քննի ինչպես ընդհանուր առևտրային բնույթի վեճեր, այնպես էլ փոքր հայցապահանջներով գործեր (օրինակ՝ ֆինանսական կազմակերպությունների և հանրային ծառայություններ մատուցող կազմակերպությունների մասնակցությամբ վեճեր)՝ հատուկ վարույթի կարգով, որը հատկապես կնպաստի դատարանների ծանրաբեռնվածության թոթափմանը` գումարի բռնագանձման գործերի որոշ մասի քննության համար դառնալով արդյունավետ հարթակ: Իր հերթին, ընդհանուր առևտրային բնույթի վեճերի դեպքում նոր կենտրոնը պետք է արդյունավետ հարթակ լինի հատուկ որոշակի մասնագիտացվածության գործերի քննության համար, ինչպես, օրինակ, մտավոր սեփականության, տեղեկատվական տեխնոլոգիաների, ներդրումային, կորպորատիվ կամ այլ վեճերն են՝ հաշվի առնելով այս ոլորտների </w:t>
      </w:r>
      <w:r w:rsidRPr="004D3DE3">
        <w:rPr>
          <w:rFonts w:ascii="GHEA Grapalat" w:eastAsia="GHEA Grapalat" w:hAnsi="GHEA Grapalat" w:cs="GHEA Grapalat"/>
        </w:rPr>
        <w:lastRenderedPageBreak/>
        <w:t xml:space="preserve">զարգացման ինչպես համաշխարհային, այնպես էլ տեղական միտումներն ու հեռանկարները, որոնց համատեքստում ստեղծվող կենտրոնը կարող է ձգտել դառնալու </w:t>
      </w:r>
      <w:r w:rsidRPr="004D3DE3">
        <w:rPr>
          <w:rFonts w:ascii="GHEA Grapalat" w:eastAsia="GHEA Grapalat" w:hAnsi="GHEA Grapalat" w:cs="GHEA Grapalat"/>
          <w:lang w:val="en-US"/>
        </w:rPr>
        <w:t>տարածաշրջանային կառույց</w:t>
      </w:r>
      <w:r w:rsidRPr="004D3DE3">
        <w:rPr>
          <w:rFonts w:ascii="GHEA Grapalat" w:eastAsia="GHEA Grapalat" w:hAnsi="GHEA Grapalat" w:cs="GHEA Grapalat"/>
        </w:rPr>
        <w:t>:</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rPr>
      </w:pPr>
      <w:r w:rsidRPr="004D3DE3">
        <w:rPr>
          <w:rFonts w:ascii="GHEA Grapalat" w:eastAsia="GHEA Grapalat" w:hAnsi="GHEA Grapalat" w:cs="GHEA Grapalat"/>
        </w:rPr>
        <w:t>Նոր արբիտրաժային կենտրոնի հեղինակության և ավելի մեծ թվով գործեր ներգրավելու  տեսանկյունից անհրաժեշտ է լինելու դրա հիմնադրման աշխատանքներին և հետագա գործունեությանը ներգրավել ոլորտի անվանի մասնագետների, կազմակերպությունների (այդ թվում արբիտրաժային կենտրոնների), որոնք կներդնեն իրենց փորձը և գիտելիքները, ինչպես նաև կնպաստեն նոր կենտրոնի կայացմանը:</w:t>
      </w:r>
    </w:p>
    <w:p w:rsidR="00F21F68" w:rsidRPr="004D3DE3" w:rsidRDefault="00F21F68" w:rsidP="005738B4">
      <w:pPr>
        <w:tabs>
          <w:tab w:val="left" w:pos="9990"/>
        </w:tabs>
        <w:spacing w:line="288" w:lineRule="auto"/>
        <w:ind w:right="272" w:firstLine="432"/>
        <w:jc w:val="both"/>
        <w:rPr>
          <w:rFonts w:ascii="GHEA Grapalat" w:eastAsia="GHEA Grapalat" w:hAnsi="GHEA Grapalat" w:cs="GHEA Grapalat"/>
        </w:rPr>
      </w:pPr>
      <w:r w:rsidRPr="004D3DE3">
        <w:rPr>
          <w:rFonts w:ascii="GHEA Grapalat" w:eastAsia="GHEA Grapalat" w:hAnsi="GHEA Grapalat" w:cs="GHEA Grapalat"/>
        </w:rPr>
        <w:t>Արդյունքում՝ նման նախաձեռնությունը ոչ միայն մեծ խթան է հանդիսանալու Հայաստանում վեճի լուծման այլընտրանքային եղանակների զարգացմանը, նպաստելու է Հայաստանի ներդրումային միջավայրի բարելավմանը,  այլև բարձրացնելու է Հայաստանի վարկանիշը առնվազն տարածաշրջանային մակարդակով:</w:t>
      </w:r>
    </w:p>
    <w:p w:rsidR="00F21F68" w:rsidRPr="004D3DE3" w:rsidRDefault="00F21F68" w:rsidP="005738B4">
      <w:pPr>
        <w:tabs>
          <w:tab w:val="left" w:pos="9990"/>
        </w:tabs>
        <w:spacing w:line="288" w:lineRule="auto"/>
        <w:ind w:right="272" w:firstLine="432"/>
        <w:jc w:val="both"/>
        <w:rPr>
          <w:rFonts w:ascii="GHEA Grapalat" w:eastAsia="GHEA Grapalat" w:hAnsi="GHEA Grapalat" w:cs="GHEA Grapalat"/>
        </w:rPr>
      </w:pPr>
    </w:p>
    <w:p w:rsidR="00F21F68" w:rsidRPr="004D3DE3" w:rsidRDefault="00F21F68" w:rsidP="005738B4">
      <w:pPr>
        <w:tabs>
          <w:tab w:val="left" w:pos="360"/>
        </w:tabs>
        <w:spacing w:line="288" w:lineRule="auto"/>
        <w:ind w:right="272" w:firstLine="540"/>
        <w:rPr>
          <w:rFonts w:ascii="GHEA Grapalat" w:eastAsia="GHEA Grapalat" w:hAnsi="GHEA Grapalat" w:cs="GHEA Grapalat"/>
          <w:b/>
        </w:rPr>
      </w:pPr>
      <w:r w:rsidRPr="004D3DE3">
        <w:rPr>
          <w:rFonts w:ascii="GHEA Grapalat" w:eastAsia="GHEA Grapalat" w:hAnsi="GHEA Grapalat" w:cs="GHEA Grapalat"/>
          <w:b/>
        </w:rPr>
        <w:t>Արբիտրաժային օրենսդրության կատարելագործում</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rPr>
      </w:pPr>
      <w:r w:rsidRPr="004D3DE3">
        <w:rPr>
          <w:rFonts w:ascii="GHEA Grapalat" w:eastAsia="GHEA Grapalat" w:hAnsi="GHEA Grapalat" w:cs="GHEA Grapalat"/>
        </w:rPr>
        <w:t>Չնայած այն հանգամանքին, որ «Առևտրային արբիտրաժի մասին» օրենքը, հատկապես 2015թ. կատարված փոփոխություններից հետո, համահունչ է ՅՈՒՆՍԻՏՐԱԼԻ «Միջազգային առևտրային արբիտրաժի» մոդելային օրենքի կարգավորումներին, այնուամենայնիվ, առկա են որոշակի իրավական խնդիրներ, որոնց պետք է անդրադարձ կատարել արբիտրաժի արդյունավետության ապահովման տեսանկյունից: Այս առումով օրենսդրական կարգավորմամբ, ի թիվս այլնի, պետք է կատարելագործել արբիտրաժային վճիռների չեղարկման և կատարման վարույթները, ընդլայնել արբիտրաժի կողմից քննվող գործերի շրջանակը և այլն։</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rPr>
      </w:pP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b/>
        </w:rPr>
      </w:pPr>
      <w:r w:rsidRPr="004D3DE3">
        <w:rPr>
          <w:rFonts w:ascii="GHEA Grapalat" w:eastAsia="GHEA Grapalat" w:hAnsi="GHEA Grapalat" w:cs="GHEA Grapalat"/>
          <w:b/>
        </w:rPr>
        <w:t>Հաշտարարության օրենսդրության կատարելագործում</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lang w:val="en-US"/>
        </w:rPr>
      </w:pPr>
      <w:r w:rsidRPr="004D3DE3">
        <w:rPr>
          <w:rFonts w:ascii="GHEA Grapalat" w:eastAsia="GHEA Grapalat" w:hAnsi="GHEA Grapalat" w:cs="GHEA Grapalat"/>
        </w:rPr>
        <w:t xml:space="preserve">Արբիտրաժի ինստիտուտի զարգացմանը զուգահեռ Հայաստանում վեճերի լուծման այլընտրանքային եղանակների կատարելագործման նպատակով անհրաժեշտ է բարեփոխել նաև հաշտարարության ինստիտուտը: Այսպես, անհրաժեշտ է միջազգային լավագույն փորձի ուսումնասիրության  և պրակտիկայում ծագած խնդիրների վերլուծության հիման վրա վերանայել «Հաշտարարության մասին» օրենքը և, ըստ անհրաժեշտության հարակից օրենսդրությունը: Նշված միջոցառման շրջանակներում անհրաժեշտ է օրենսդրորեն ամրագրել տեսաձայնային հեռահաղորդակցության միջոցների կիրառմամբ, այդ թվում՝ </w:t>
      </w:r>
      <w:r w:rsidRPr="004D3DE3">
        <w:rPr>
          <w:rFonts w:ascii="GHEA Grapalat" w:eastAsia="GHEA Grapalat" w:hAnsi="GHEA Grapalat" w:cs="GHEA Grapalat"/>
        </w:rPr>
        <w:lastRenderedPageBreak/>
        <w:t xml:space="preserve">տեղեկատվական և հեռահաղորդակցային տարբեր հասանելի տեխնոլոգիաների զուգակցմամբ առցանց հաշտարարության իրականացման հնարավորությունը: Դատական համակարգի ծանրաբեռնվածության թեթևացման նպատակով և, հիմք ընդունելով նաև լավագույն միջազգային փորձը, նախատեսվում է օրենսդրորեն ամրագրել ընտանեկան որոշ գործերով նախքան դատարան դիմելը պարտադիր հաշտարարության իրականացման պահանջ: </w:t>
      </w:r>
      <w:r w:rsidR="001673AC">
        <w:rPr>
          <w:rFonts w:ascii="GHEA Grapalat" w:eastAsia="GHEA Grapalat" w:hAnsi="GHEA Grapalat" w:cs="GHEA Grapalat"/>
        </w:rPr>
        <w:t xml:space="preserve">Ընդ որում, </w:t>
      </w:r>
      <w:r w:rsidR="001673AC" w:rsidRPr="00A07EC4">
        <w:rPr>
          <w:rFonts w:ascii="GHEA Grapalat" w:hAnsi="GHEA Grapalat" w:cs="Sylfaen"/>
          <w:color w:val="000000"/>
        </w:rPr>
        <w:t xml:space="preserve">Արդարադատության արդյունավետության եվրոպական հանձնաժողովի </w:t>
      </w:r>
      <w:r w:rsidR="001673AC" w:rsidRPr="00D30BFC">
        <w:rPr>
          <w:rFonts w:ascii="GHEA Grapalat" w:hAnsi="GHEA Grapalat" w:cs="Sylfaen"/>
          <w:color w:val="000000"/>
        </w:rPr>
        <w:t>(CEPEJ)</w:t>
      </w:r>
      <w:r w:rsidR="001673AC" w:rsidRPr="00A07EC4">
        <w:rPr>
          <w:rFonts w:ascii="GHEA Grapalat" w:hAnsi="GHEA Grapalat" w:cs="Sylfaen"/>
          <w:color w:val="000000"/>
        </w:rPr>
        <w:t xml:space="preserve"> կողմից հրապարակված Հաշտարարության ոլորտում օրինաստեղծ գործունեության եվրոպական ձեռնարկ</w:t>
      </w:r>
      <w:r w:rsidR="001673AC">
        <w:rPr>
          <w:rFonts w:ascii="GHEA Grapalat" w:hAnsi="GHEA Grapalat" w:cs="Sylfaen"/>
          <w:color w:val="000000"/>
        </w:rPr>
        <w:t>-ում</w:t>
      </w:r>
      <w:r w:rsidR="001673AC" w:rsidRPr="00A07EC4">
        <w:rPr>
          <w:rFonts w:ascii="GHEA Grapalat" w:hAnsi="GHEA Grapalat" w:cs="Sylfaen"/>
          <w:color w:val="000000"/>
        </w:rPr>
        <w:t xml:space="preserve"> </w:t>
      </w:r>
      <w:r w:rsidR="001673AC">
        <w:rPr>
          <w:rFonts w:ascii="GHEA Grapalat" w:hAnsi="GHEA Grapalat" w:cs="Sylfaen"/>
          <w:color w:val="000000"/>
        </w:rPr>
        <w:t xml:space="preserve">ևս առաջարկվում է </w:t>
      </w:r>
      <w:r w:rsidR="001673AC" w:rsidRPr="00A07EC4">
        <w:rPr>
          <w:rFonts w:ascii="GHEA Grapalat" w:hAnsi="GHEA Grapalat" w:cs="Sylfaen"/>
          <w:bCs/>
          <w:color w:val="000000"/>
        </w:rPr>
        <w:t xml:space="preserve">նախնական հաշտարարությանը դիմած լինելը </w:t>
      </w:r>
      <w:r w:rsidR="001673AC">
        <w:rPr>
          <w:rFonts w:ascii="GHEA Grapalat" w:hAnsi="GHEA Grapalat" w:cs="Sylfaen"/>
          <w:bCs/>
          <w:color w:val="000000"/>
        </w:rPr>
        <w:t>որ</w:t>
      </w:r>
      <w:r w:rsidR="009032BF">
        <w:rPr>
          <w:rFonts w:ascii="GHEA Grapalat" w:hAnsi="GHEA Grapalat" w:cs="Sylfaen"/>
          <w:bCs/>
          <w:color w:val="000000"/>
          <w:lang w:val="en-US"/>
        </w:rPr>
        <w:t>ո</w:t>
      </w:r>
      <w:r w:rsidR="001673AC">
        <w:rPr>
          <w:rFonts w:ascii="GHEA Grapalat" w:hAnsi="GHEA Grapalat" w:cs="Sylfaen"/>
          <w:bCs/>
          <w:color w:val="000000"/>
        </w:rPr>
        <w:t xml:space="preserve">շակի դեպքերում </w:t>
      </w:r>
      <w:r w:rsidR="001673AC" w:rsidRPr="00A07EC4">
        <w:rPr>
          <w:rFonts w:ascii="GHEA Grapalat" w:hAnsi="GHEA Grapalat" w:cs="Sylfaen"/>
          <w:bCs/>
          <w:color w:val="000000"/>
        </w:rPr>
        <w:t>սահմանել որպես դատարան դիմելու պայման</w:t>
      </w:r>
      <w:r w:rsidR="001673AC">
        <w:rPr>
          <w:rStyle w:val="FootnoteReference"/>
          <w:rFonts w:ascii="GHEA Grapalat" w:hAnsi="GHEA Grapalat" w:cs="Sylfaen"/>
          <w:bCs/>
          <w:color w:val="000000"/>
        </w:rPr>
        <w:footnoteReference w:id="43"/>
      </w:r>
      <w:r w:rsidR="001673AC">
        <w:rPr>
          <w:rFonts w:ascii="GHEA Grapalat" w:hAnsi="GHEA Grapalat" w:cs="Sylfaen"/>
          <w:bCs/>
          <w:color w:val="000000"/>
        </w:rPr>
        <w:t xml:space="preserve">: </w:t>
      </w:r>
      <w:r w:rsidRPr="004D3DE3">
        <w:rPr>
          <w:rFonts w:ascii="GHEA Grapalat" w:eastAsia="GHEA Grapalat" w:hAnsi="GHEA Grapalat" w:cs="GHEA Grapalat"/>
          <w:lang w:val="en-US"/>
        </w:rPr>
        <w:t>Անհրաժեշտ է</w:t>
      </w:r>
      <w:r w:rsidRPr="004D3DE3">
        <w:rPr>
          <w:rFonts w:ascii="GHEA Grapalat" w:eastAsia="GHEA Grapalat" w:hAnsi="GHEA Grapalat" w:cs="GHEA Grapalat"/>
        </w:rPr>
        <w:t xml:space="preserve"> օրենսդրորեն ամրագրել, որ որոշ ընտանեկան գործերով անձը կարող է դիմել դատարան հաշտարարության իրականացումից հետո: Միևնույն ժամանակ հարկ է ամրագրել անհրաժեշտ երաշխիքներ անձի իրավունքների դատական պաշտպանության արդյունավետ իրականացման համար: Մասնավորապես նախատեսել որոշ բացառություններ նշված կանոնից, ինչպես նաև օրենսդրական դրույթներ  սահմանել՝ կապված հաշտարարության ավարտման կանոնակարգման հետ: Ոլորտի բարեփոխման նպատակով </w:t>
      </w:r>
      <w:r w:rsidRPr="004D3DE3">
        <w:rPr>
          <w:rFonts w:ascii="GHEA Grapalat" w:eastAsia="GHEA Grapalat" w:hAnsi="GHEA Grapalat" w:cs="GHEA Grapalat"/>
          <w:lang w:val="en-US"/>
        </w:rPr>
        <w:t>առաջարկվում</w:t>
      </w:r>
      <w:r w:rsidRPr="004D3DE3">
        <w:rPr>
          <w:rFonts w:ascii="GHEA Grapalat" w:eastAsia="GHEA Grapalat" w:hAnsi="GHEA Grapalat" w:cs="GHEA Grapalat"/>
        </w:rPr>
        <w:t xml:space="preserve"> է նաև իրավակարգավորումներ սահմանել՝ ուղղված հաշտարարական գաղտնիքի պաշտպանության, հաշտարարների ռեեստրի վարման և հաշտարարների նշանակման կամ թեկնածուի ընտրության կարգի բարեփոխմանը: Հաշտարարության ինստիտուտի արդյունավետ գործունեության և կանոնակարգման նպատակով </w:t>
      </w:r>
      <w:r w:rsidRPr="004D3DE3">
        <w:rPr>
          <w:rFonts w:ascii="GHEA Grapalat" w:eastAsia="GHEA Grapalat" w:hAnsi="GHEA Grapalat" w:cs="GHEA Grapalat"/>
          <w:lang w:val="en-US"/>
        </w:rPr>
        <w:t>պետք</w:t>
      </w:r>
      <w:r w:rsidRPr="004D3DE3">
        <w:rPr>
          <w:rFonts w:ascii="GHEA Grapalat" w:eastAsia="GHEA Grapalat" w:hAnsi="GHEA Grapalat" w:cs="GHEA Grapalat"/>
        </w:rPr>
        <w:t xml:space="preserve"> է նաև սահմանել նոր իրավակարգավորումներ՝ կապված հաշտարարների ինքնակարգավորվող կազմակերպության մարմինների, նշված մարմինների ձևավորման կարգի և լիազորությունների վերաբերյալ: Հաշտարարության ինստիտուտի նկատմամբ վստահության աճի նպատակով կարևոր է նաև օրենսդրորեն հստակ կարգավորել հաշտարարներին կագապահական պատասխանատվության ենթարկելու հիմքերը և առիթները, վարույթի իրականացման կարգը և հետևանքները:   </w:t>
      </w:r>
    </w:p>
    <w:p w:rsidR="00F21F68" w:rsidRDefault="00F21F68" w:rsidP="005738B4">
      <w:pPr>
        <w:tabs>
          <w:tab w:val="left" w:pos="9990"/>
        </w:tabs>
        <w:spacing w:line="288" w:lineRule="auto"/>
        <w:ind w:right="272" w:firstLine="540"/>
        <w:jc w:val="both"/>
        <w:rPr>
          <w:rFonts w:ascii="GHEA Grapalat" w:eastAsia="GHEA Grapalat" w:hAnsi="GHEA Grapalat" w:cs="GHEA Grapalat"/>
          <w:b/>
          <w:lang w:val="en-US"/>
        </w:rPr>
      </w:pPr>
    </w:p>
    <w:p w:rsidR="005738B4" w:rsidRDefault="005738B4" w:rsidP="005738B4">
      <w:pPr>
        <w:tabs>
          <w:tab w:val="left" w:pos="9990"/>
        </w:tabs>
        <w:spacing w:line="288" w:lineRule="auto"/>
        <w:ind w:right="272" w:firstLine="540"/>
        <w:jc w:val="both"/>
        <w:rPr>
          <w:rFonts w:ascii="GHEA Grapalat" w:eastAsia="GHEA Grapalat" w:hAnsi="GHEA Grapalat" w:cs="GHEA Grapalat"/>
          <w:b/>
          <w:lang w:val="en-US"/>
        </w:rPr>
      </w:pPr>
    </w:p>
    <w:p w:rsidR="005738B4" w:rsidRPr="005738B4" w:rsidRDefault="005738B4" w:rsidP="005738B4">
      <w:pPr>
        <w:tabs>
          <w:tab w:val="left" w:pos="9990"/>
        </w:tabs>
        <w:spacing w:line="288" w:lineRule="auto"/>
        <w:ind w:right="272" w:firstLine="540"/>
        <w:jc w:val="both"/>
        <w:rPr>
          <w:rFonts w:ascii="GHEA Grapalat" w:eastAsia="GHEA Grapalat" w:hAnsi="GHEA Grapalat" w:cs="GHEA Grapalat"/>
          <w:b/>
          <w:lang w:val="en-US"/>
        </w:rPr>
      </w:pP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b/>
        </w:rPr>
      </w:pPr>
      <w:r w:rsidRPr="004D3DE3">
        <w:rPr>
          <w:rFonts w:ascii="GHEA Grapalat" w:eastAsia="GHEA Grapalat" w:hAnsi="GHEA Grapalat" w:cs="GHEA Grapalat"/>
          <w:b/>
        </w:rPr>
        <w:lastRenderedPageBreak/>
        <w:t>Հաշտարարության ոլորտի հարաբերությունների զարգացմանն ուղղված այլ միջոց</w:t>
      </w:r>
      <w:r>
        <w:rPr>
          <w:rFonts w:ascii="GHEA Grapalat" w:eastAsia="GHEA Grapalat" w:hAnsi="GHEA Grapalat" w:cs="GHEA Grapalat"/>
          <w:b/>
          <w:lang w:val="en-US"/>
        </w:rPr>
        <w:t>առում</w:t>
      </w:r>
      <w:r w:rsidRPr="004D3DE3">
        <w:rPr>
          <w:rFonts w:ascii="GHEA Grapalat" w:eastAsia="GHEA Grapalat" w:hAnsi="GHEA Grapalat" w:cs="GHEA Grapalat"/>
          <w:b/>
        </w:rPr>
        <w:t>ների իրականացում</w:t>
      </w:r>
    </w:p>
    <w:p w:rsidR="00F21F68" w:rsidRPr="004D3DE3" w:rsidRDefault="00F21F68" w:rsidP="005738B4">
      <w:pPr>
        <w:tabs>
          <w:tab w:val="left" w:pos="9990"/>
        </w:tabs>
        <w:spacing w:line="288" w:lineRule="auto"/>
        <w:ind w:right="272" w:firstLine="540"/>
        <w:jc w:val="both"/>
        <w:rPr>
          <w:rFonts w:ascii="GHEA Grapalat" w:eastAsia="GHEA Grapalat" w:hAnsi="GHEA Grapalat" w:cs="GHEA Grapalat"/>
        </w:rPr>
      </w:pPr>
      <w:r w:rsidRPr="004D3DE3">
        <w:rPr>
          <w:rFonts w:ascii="GHEA Grapalat" w:eastAsia="GHEA Grapalat" w:hAnsi="GHEA Grapalat" w:cs="GHEA Grapalat"/>
        </w:rPr>
        <w:t>«Հաշտարարության մասին» օրենք</w:t>
      </w:r>
      <w:r w:rsidRPr="004D3DE3">
        <w:rPr>
          <w:rFonts w:ascii="GHEA Grapalat" w:eastAsia="GHEA Grapalat" w:hAnsi="GHEA Grapalat" w:cs="GHEA Grapalat"/>
          <w:lang w:val="en-US"/>
        </w:rPr>
        <w:t>ում ակնկալվող</w:t>
      </w:r>
      <w:r w:rsidRPr="004D3DE3">
        <w:rPr>
          <w:rFonts w:ascii="GHEA Grapalat" w:eastAsia="GHEA Grapalat" w:hAnsi="GHEA Grapalat" w:cs="GHEA Grapalat"/>
        </w:rPr>
        <w:t xml:space="preserve"> փոփոխությունների պատ</w:t>
      </w:r>
      <w:r w:rsidR="00D62F87">
        <w:rPr>
          <w:rFonts w:ascii="GHEA Grapalat" w:eastAsia="GHEA Grapalat" w:hAnsi="GHEA Grapalat" w:cs="GHEA Grapalat"/>
        </w:rPr>
        <w:t>շաճ</w:t>
      </w:r>
      <w:r w:rsidRPr="004D3DE3">
        <w:rPr>
          <w:rFonts w:ascii="GHEA Grapalat" w:eastAsia="GHEA Grapalat" w:hAnsi="GHEA Grapalat" w:cs="GHEA Grapalat"/>
        </w:rPr>
        <w:t xml:space="preserve"> իրացումն ապահովելու նպատակով անհրաժեշտություն է առաջանում ավելացնելու Հայաստանում գործող որակավորված հաշտարարների թիվը։ Նշվածով պայմանավորված անհրաժեշտ է </w:t>
      </w:r>
      <w:r w:rsidR="00D62F87">
        <w:rPr>
          <w:rFonts w:ascii="GHEA Grapalat" w:eastAsia="GHEA Grapalat" w:hAnsi="GHEA Grapalat" w:cs="GHEA Grapalat"/>
        </w:rPr>
        <w:t xml:space="preserve">նաև </w:t>
      </w:r>
      <w:r w:rsidRPr="004D3DE3">
        <w:rPr>
          <w:rFonts w:ascii="GHEA Grapalat" w:eastAsia="GHEA Grapalat" w:hAnsi="GHEA Grapalat" w:cs="GHEA Grapalat"/>
        </w:rPr>
        <w:t xml:space="preserve">վերանայել նոր հաշտարարների ներգրավման, ուսուցման, ռեեստրի վարման և ընտրության իրավական </w:t>
      </w:r>
      <w:r>
        <w:rPr>
          <w:rFonts w:ascii="GHEA Grapalat" w:eastAsia="GHEA Grapalat" w:hAnsi="GHEA Grapalat" w:cs="GHEA Grapalat"/>
          <w:lang w:val="en-US"/>
        </w:rPr>
        <w:t xml:space="preserve">և գործնական </w:t>
      </w:r>
      <w:r w:rsidRPr="004D3DE3">
        <w:rPr>
          <w:rFonts w:ascii="GHEA Grapalat" w:eastAsia="GHEA Grapalat" w:hAnsi="GHEA Grapalat" w:cs="GHEA Grapalat"/>
        </w:rPr>
        <w:t>մեխանիզմները: Իր հերթին, անհրաժեշտ է բավարար չափով կարգավորել հաշտարարների որակավորման և վերապատրաստման ընթացակարգերը:</w:t>
      </w:r>
    </w:p>
    <w:p w:rsidR="00F21F68" w:rsidRPr="004D3DE3" w:rsidRDefault="00F21F68" w:rsidP="004431C7">
      <w:pPr>
        <w:spacing w:line="276" w:lineRule="auto"/>
        <w:ind w:right="270" w:firstLine="540"/>
        <w:rPr>
          <w:rFonts w:ascii="GHEA Grapalat" w:eastAsia="GHEA Grapalat" w:hAnsi="GHEA Grapalat" w:cs="GHEA Grapalat"/>
        </w:rPr>
      </w:pPr>
    </w:p>
    <w:p w:rsidR="00F21F68" w:rsidRPr="004D3DE3" w:rsidRDefault="00F21F68" w:rsidP="004431C7">
      <w:pPr>
        <w:spacing w:line="276" w:lineRule="auto"/>
        <w:ind w:right="270" w:firstLine="540"/>
        <w:jc w:val="both"/>
        <w:rPr>
          <w:rFonts w:ascii="GHEA Grapalat" w:eastAsia="GHEA Grapalat" w:hAnsi="GHEA Grapalat" w:cs="GHEA Grapalat"/>
        </w:rPr>
      </w:pPr>
    </w:p>
    <w:p w:rsidR="000A77C1" w:rsidRPr="00FA2133" w:rsidRDefault="000A77C1" w:rsidP="004431C7">
      <w:pPr>
        <w:tabs>
          <w:tab w:val="left" w:pos="271"/>
        </w:tabs>
        <w:spacing w:line="276" w:lineRule="auto"/>
        <w:ind w:firstLine="540"/>
        <w:jc w:val="both"/>
        <w:rPr>
          <w:rFonts w:ascii="GHEA Grapalat" w:eastAsia="GHEA Grapalat" w:hAnsi="GHEA Grapalat" w:cs="GHEA Grapalat"/>
        </w:rPr>
      </w:pPr>
      <w:r>
        <w:rPr>
          <w:rFonts w:ascii="GHEA Grapalat" w:eastAsia="Arial" w:hAnsi="GHEA Grapalat" w:cs="Arial"/>
          <w:bCs/>
          <w:color w:val="000000"/>
        </w:rPr>
        <w:br w:type="page"/>
      </w:r>
    </w:p>
    <w:p w:rsidR="000A77C1" w:rsidRPr="00393364" w:rsidRDefault="000A77C1" w:rsidP="00AB54C2">
      <w:pPr>
        <w:pBdr>
          <w:top w:val="nil"/>
          <w:left w:val="nil"/>
          <w:bottom w:val="nil"/>
          <w:right w:val="nil"/>
          <w:between w:val="nil"/>
        </w:pBdr>
        <w:spacing w:line="276" w:lineRule="auto"/>
        <w:jc w:val="center"/>
        <w:rPr>
          <w:rFonts w:ascii="GHEA Grapalat" w:eastAsia="GHEA Grapalat" w:hAnsi="GHEA Grapalat" w:cs="GHEA Grapalat"/>
          <w:b/>
          <w:color w:val="000000"/>
          <w:highlight w:val="white"/>
          <w:lang w:val="en-US"/>
        </w:rPr>
      </w:pPr>
      <w:bookmarkStart w:id="70" w:name="_Toc21015908"/>
      <w:bookmarkStart w:id="71" w:name="_Toc17716627"/>
      <w:bookmarkStart w:id="72" w:name="_Hlk17657826"/>
      <w:r w:rsidRPr="00876D0D">
        <w:rPr>
          <w:rFonts w:ascii="GHEA Grapalat" w:eastAsia="GHEA Grapalat" w:hAnsi="GHEA Grapalat" w:cs="GHEA Grapalat"/>
          <w:b/>
          <w:color w:val="000000"/>
          <w:highlight w:val="white"/>
        </w:rPr>
        <w:lastRenderedPageBreak/>
        <w:t>ՌԱԶՄԱՎԱՐԱԿԱՆ ՆՊԱՏԱԿ</w:t>
      </w:r>
      <w:r>
        <w:rPr>
          <w:rFonts w:ascii="GHEA Grapalat" w:eastAsia="GHEA Grapalat" w:hAnsi="GHEA Grapalat" w:cs="GHEA Grapalat"/>
          <w:b/>
          <w:color w:val="000000"/>
          <w:highlight w:val="white"/>
        </w:rPr>
        <w:t xml:space="preserve"> </w:t>
      </w:r>
    </w:p>
    <w:p w:rsidR="000A77C1" w:rsidRPr="00FF6BF4" w:rsidRDefault="00FF6BF4" w:rsidP="00AB54C2">
      <w:pPr>
        <w:pStyle w:val="Heading2"/>
        <w:spacing w:before="0" w:after="280" w:line="276" w:lineRule="auto"/>
        <w:jc w:val="center"/>
        <w:rPr>
          <w:rFonts w:ascii="GHEA Grapalat" w:eastAsia="GHEA Grapalat" w:hAnsi="GHEA Grapalat" w:cs="GHEA Grapalat"/>
          <w:sz w:val="24"/>
          <w:szCs w:val="24"/>
          <w:lang w:val="en-US"/>
        </w:rPr>
      </w:pPr>
      <w:bookmarkStart w:id="73" w:name="_Toc104971851"/>
      <w:r>
        <w:rPr>
          <w:rFonts w:ascii="GHEA Grapalat" w:eastAsia="GHEA Grapalat" w:hAnsi="GHEA Grapalat" w:cs="GHEA Grapalat"/>
          <w:sz w:val="24"/>
          <w:szCs w:val="24"/>
          <w:lang w:val="en-US"/>
        </w:rPr>
        <w:t>ԻՐԱՎԱԲԱՆԱԿԱՆ ՕԳՆՈՒԹՅԱՆ ՈԼՈՐՏԻ ԲԱՐԵՓՈԽՈՒՄՆԵՐ</w:t>
      </w:r>
      <w:bookmarkEnd w:id="73"/>
    </w:p>
    <w:p w:rsidR="000A77C1" w:rsidRPr="00876D0D" w:rsidRDefault="000A77C1" w:rsidP="004431C7">
      <w:pPr>
        <w:spacing w:line="276" w:lineRule="auto"/>
        <w:ind w:right="270" w:firstLine="540"/>
        <w:jc w:val="both"/>
        <w:rPr>
          <w:rFonts w:ascii="GHEA Grapalat" w:eastAsia="GHEA Grapalat" w:hAnsi="GHEA Grapalat" w:cs="GHEA Grapalat"/>
        </w:rPr>
      </w:pPr>
      <w:r w:rsidRPr="00876D0D">
        <w:rPr>
          <w:rFonts w:ascii="GHEA Grapalat" w:eastAsia="GHEA Grapalat" w:hAnsi="GHEA Grapalat" w:cs="GHEA Grapalat"/>
        </w:rPr>
        <w:t>Անկախության, ինքնակառավարման և փաստաբանների իրավահավասարության վրա հիմնված փաստաբանության գործունեությունը կարևոր և առաջնային սահմանադրաիրավական մեխանիզմ է անձանց իրավաբանական օգնություն ստանալու իրավունքի երաշխավորման համար:</w:t>
      </w:r>
      <w:r w:rsidRPr="00E545B7">
        <w:rPr>
          <w:rFonts w:ascii="GHEA Grapalat" w:eastAsia="GHEA Grapalat" w:hAnsi="GHEA Grapalat" w:cs="GHEA Grapalat"/>
        </w:rPr>
        <w:t xml:space="preserve"> </w:t>
      </w:r>
      <w:r w:rsidRPr="00876D0D">
        <w:rPr>
          <w:rFonts w:ascii="GHEA Grapalat" w:eastAsia="GHEA Grapalat" w:hAnsi="GHEA Grapalat" w:cs="GHEA Grapalat"/>
        </w:rPr>
        <w:t>Ուստի, դատաիրավական բարեփոխումների նախորդ փուլերում միշտ անդրադարձ է կատարվել փաստաբանական համակարգի բարելավման անհրաժեշտությանը և այդ ուղղությամբ ձեռնարկվելիք քայլերին՝ ըն</w:t>
      </w:r>
      <w:r w:rsidRPr="00E545B7">
        <w:rPr>
          <w:rFonts w:ascii="GHEA Grapalat" w:eastAsia="GHEA Grapalat" w:hAnsi="GHEA Grapalat" w:cs="GHEA Grapalat"/>
        </w:rPr>
        <w:t>դ</w:t>
      </w:r>
      <w:r w:rsidRPr="00876D0D">
        <w:rPr>
          <w:rFonts w:ascii="GHEA Grapalat" w:eastAsia="GHEA Grapalat" w:hAnsi="GHEA Grapalat" w:cs="GHEA Grapalat"/>
        </w:rPr>
        <w:t>գծելով</w:t>
      </w:r>
      <w:r w:rsidRPr="00E545B7">
        <w:rPr>
          <w:rFonts w:ascii="GHEA Grapalat" w:eastAsia="GHEA Grapalat" w:hAnsi="GHEA Grapalat" w:cs="GHEA Grapalat"/>
        </w:rPr>
        <w:t xml:space="preserve"> </w:t>
      </w:r>
      <w:r w:rsidRPr="00876D0D">
        <w:rPr>
          <w:rFonts w:ascii="GHEA Grapalat" w:eastAsia="GHEA Grapalat" w:hAnsi="GHEA Grapalat" w:cs="GHEA Grapalat"/>
        </w:rPr>
        <w:t>այս ոլորտի կարևորությունը մարդու իրավունքների պատշաճ ապահովման և պաշտպանության տեսանկյունից և</w:t>
      </w:r>
      <w:r w:rsidRPr="00E545B7">
        <w:rPr>
          <w:rFonts w:ascii="GHEA Grapalat" w:eastAsia="GHEA Grapalat" w:hAnsi="GHEA Grapalat" w:cs="GHEA Grapalat"/>
        </w:rPr>
        <w:t xml:space="preserve"> </w:t>
      </w:r>
      <w:r w:rsidRPr="00876D0D">
        <w:rPr>
          <w:rFonts w:ascii="GHEA Grapalat" w:eastAsia="GHEA Grapalat" w:hAnsi="GHEA Grapalat" w:cs="GHEA Grapalat"/>
        </w:rPr>
        <w:t>դրա շարունակական կատարելագործման և զարգացման անհրաժեշտությունը:</w:t>
      </w:r>
    </w:p>
    <w:p w:rsidR="000A77C1" w:rsidRPr="00876D0D" w:rsidRDefault="000A77C1" w:rsidP="004431C7">
      <w:pPr>
        <w:spacing w:line="276" w:lineRule="auto"/>
        <w:ind w:right="270" w:firstLine="540"/>
        <w:jc w:val="both"/>
        <w:rPr>
          <w:rFonts w:ascii="GHEA Grapalat" w:eastAsia="GHEA Grapalat" w:hAnsi="GHEA Grapalat" w:cs="GHEA Grapalat"/>
        </w:rPr>
      </w:pPr>
      <w:r w:rsidRPr="00876D0D">
        <w:rPr>
          <w:rFonts w:ascii="GHEA Grapalat" w:eastAsia="GHEA Grapalat" w:hAnsi="GHEA Grapalat" w:cs="GHEA Grapalat"/>
        </w:rPr>
        <w:t xml:space="preserve">Նշվածով պայմանավորված՝ անհրաժեշտ է նախատեսել իրավական կառուցակարգեր, որոնք հնարավորինս կերաշխավորեն սահմանադրական մակարդակում ամրագրված փաստաբանության գործունեության սկզբունքները: Այս համատեքստում կարևորվում է փաստաբանության ինստիտուտի՝ փաստաբանների պալատի ներքին կառուցակարգերի զարգացումը՝ փաստաբանության գործունեության ինքնակառավարման սահմանադրական սկզբունքին համապատասխան: </w:t>
      </w:r>
    </w:p>
    <w:p w:rsidR="000A77C1" w:rsidRPr="00876D0D" w:rsidRDefault="000A77C1" w:rsidP="004431C7">
      <w:pPr>
        <w:spacing w:line="276" w:lineRule="auto"/>
        <w:ind w:right="270" w:firstLine="540"/>
        <w:jc w:val="both"/>
        <w:rPr>
          <w:rFonts w:ascii="GHEA Grapalat" w:eastAsia="GHEA Grapalat" w:hAnsi="GHEA Grapalat" w:cs="GHEA Grapalat"/>
        </w:rPr>
      </w:pPr>
      <w:r w:rsidRPr="00876D0D">
        <w:rPr>
          <w:rFonts w:ascii="GHEA Grapalat" w:eastAsia="GHEA Grapalat" w:hAnsi="GHEA Grapalat" w:cs="GHEA Grapalat"/>
        </w:rPr>
        <w:t xml:space="preserve">Իր հերթին, իրավաբանական օգնություն ստանալու իրավունքի պատշաճ երաշխավորման համատեքստում հատուկ կարևորություն ունեն կարիքավոր անձանց իրավաբանական օգնությամբ ապահովման մեխանիզմները, որոնցից ամենատարածվածն են պետության կողմից երաշխավորվող անվճար իրավաբանական օգնությունը և հենց փաստաբանների կողմից տրամադրվող կամավոր անհատույց իրավաբանական օգնությունը: </w:t>
      </w:r>
    </w:p>
    <w:p w:rsidR="000A77C1" w:rsidRPr="00876D0D" w:rsidRDefault="000A77C1" w:rsidP="004431C7">
      <w:pPr>
        <w:spacing w:line="276" w:lineRule="auto"/>
        <w:ind w:right="270" w:firstLine="540"/>
        <w:jc w:val="both"/>
        <w:rPr>
          <w:rFonts w:ascii="GHEA Grapalat" w:eastAsia="GHEA Grapalat" w:hAnsi="GHEA Grapalat" w:cs="GHEA Grapalat"/>
        </w:rPr>
      </w:pPr>
      <w:r w:rsidRPr="00876D0D">
        <w:rPr>
          <w:rFonts w:ascii="GHEA Grapalat" w:eastAsia="GHEA Grapalat" w:hAnsi="GHEA Grapalat" w:cs="GHEA Grapalat"/>
        </w:rPr>
        <w:t>Փաստաբանության ինստիտուտի</w:t>
      </w:r>
      <w:r w:rsidR="00FF6BF4">
        <w:rPr>
          <w:rFonts w:ascii="GHEA Grapalat" w:eastAsia="GHEA Grapalat" w:hAnsi="GHEA Grapalat" w:cs="GHEA Grapalat"/>
          <w:lang w:val="en-US"/>
        </w:rPr>
        <w:t xml:space="preserve"> և որպես դրա վերջնարդյունք՝ իրավաբանական օգնության իրավունքի</w:t>
      </w:r>
      <w:r w:rsidRPr="00876D0D">
        <w:rPr>
          <w:rFonts w:ascii="GHEA Grapalat" w:eastAsia="GHEA Grapalat" w:hAnsi="GHEA Grapalat" w:cs="GHEA Grapalat"/>
        </w:rPr>
        <w:t xml:space="preserve"> զարգացման համատեքստում առանձնակի կարևորության ուղղություններից մեկն էլ փաստաբանների որակավորման ընթացակարգերն են, որոնց պատշաճ ապահովման դեպքում է միայն հնարավոր ապահովել լավ մասնագետների մուտքը փաստաբանական համայնք, որոնք էլ հետագայում ստանձնելու են իրենց վստահորդների իրավունքների պաշտպանությունը: Ուստի, փաստաբանական համակարգի արդյունավետության բարձրացման համատեքստում հարկ է անդրադարձ կատարել ինչպես որակավորման ընթացակարգերին, այնպես էլ փաստաբանական դպրոցում ուսուցման կարգին:</w:t>
      </w:r>
    </w:p>
    <w:p w:rsidR="000A77C1" w:rsidRPr="00876D0D" w:rsidRDefault="000A77C1" w:rsidP="004431C7">
      <w:pPr>
        <w:spacing w:line="276" w:lineRule="auto"/>
        <w:ind w:right="270" w:firstLine="540"/>
        <w:rPr>
          <w:rFonts w:ascii="GHEA Grapalat" w:eastAsia="GHEA Grapalat" w:hAnsi="GHEA Grapalat" w:cs="GHEA Grapalat"/>
        </w:rPr>
      </w:pPr>
    </w:p>
    <w:p w:rsidR="000A77C1" w:rsidRPr="00876D0D" w:rsidRDefault="000A77C1" w:rsidP="00AB54C2">
      <w:pPr>
        <w:spacing w:line="276" w:lineRule="auto"/>
        <w:ind w:right="270"/>
        <w:jc w:val="center"/>
        <w:rPr>
          <w:rFonts w:ascii="GHEA Grapalat" w:eastAsia="GHEA Grapalat" w:hAnsi="GHEA Grapalat" w:cs="GHEA Grapalat"/>
          <w:b/>
        </w:rPr>
      </w:pPr>
      <w:r w:rsidRPr="00876D0D">
        <w:rPr>
          <w:rFonts w:ascii="GHEA Grapalat" w:eastAsia="GHEA Grapalat" w:hAnsi="GHEA Grapalat" w:cs="GHEA Grapalat"/>
          <w:b/>
        </w:rPr>
        <w:lastRenderedPageBreak/>
        <w:t>ՌԱԶՄԱՎԱՐԱԿԱՆ ՈՒՂՂՈՒԹՅՈՒՆՆԵՐ</w:t>
      </w: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rPr>
      </w:pP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rPr>
      </w:pPr>
      <w:r w:rsidRPr="00876D0D">
        <w:rPr>
          <w:rFonts w:ascii="GHEA Grapalat" w:eastAsia="GHEA Grapalat" w:hAnsi="GHEA Grapalat" w:cs="GHEA Grapalat"/>
          <w:b/>
        </w:rPr>
        <w:t>Փաստաբանների պալատի ներքին կառուցակարգերի զարգացում</w:t>
      </w:r>
    </w:p>
    <w:p w:rsidR="000A77C1" w:rsidRPr="00E545B7"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rPr>
      </w:pPr>
      <w:r w:rsidRPr="00042E1F">
        <w:rPr>
          <w:rFonts w:ascii="GHEA Grapalat" w:eastAsia="GHEA Grapalat" w:hAnsi="GHEA Grapalat" w:cs="GHEA Grapalat"/>
        </w:rPr>
        <w:t xml:space="preserve">Փաստաբանության գործունեության ինքնակառավարման սահմանադրական սկզբունքի համատեքստում փաստաբանների պալատի ներքին կառուցակարգերի կատարելագործման տեսանկյունից անհրաժեշտ է վերանայել փաստաբանների պալատի գործող կառուցվածքը: Մասնավորապես, նպատակահարմար է թվում ստեղծել կարգապահական հանձնաժողով, որը մասնագիտացված կերպով և անկախության սկզբունքին համապատասխան կքննի փաստաբանների նկատմամբ հարուցված կարգապահական վարույթները: Իր հերթին, անհրաժեշտ է նախատեսել պալատի մարմինների, ինչպես նաև հանրային պաշտպանի գրասենյակի հաշվետվողականության բարձրացման մեխանիզմներ: Պալատի ներքին կառուցվածքների զարգացմանը կնպաստեն նաև պալատի մարմինների անդամների և պաշտոնատար անձանց գործունեության անհամատեղելիության որոշ կանոնների սահմանումը, օրինակ, նույն անձի միաժամանակ մի քանի մարմնում անդամ լինելու արգելքը կամ պալատի պաշտոնատար անձանց՝ միաժամանակ պալատի մարմինների անդամ լինելու սահմանափակումները: Իր հերթին, պալատի մարմինների անդամների լիազորությունների դադարման և դադարեցման հիմքերի օրենսդրական մակարդակում ամրագրումը կնպաստի պալատի ներքին գործընթացների և կառուցակարգերի զարգացմանը: Միևնույն ժամանակ, անհրաժեշտություն կա վերանայել պալատի մարմինների անդամների ընտրության կարգը, քանի որ ներկայումս յուրաքանչյուր ընտրող կարողանում է ընտրել համապատասխան մարմնի անդամների թվի չափով թեկնածուների, </w:t>
      </w:r>
      <w:r w:rsidRPr="00E545B7">
        <w:rPr>
          <w:rFonts w:ascii="GHEA Grapalat" w:eastAsia="GHEA Grapalat" w:hAnsi="GHEA Grapalat" w:cs="GHEA Grapalat"/>
        </w:rPr>
        <w:t>ինչի</w:t>
      </w:r>
      <w:r w:rsidRPr="00042E1F">
        <w:rPr>
          <w:rFonts w:ascii="GHEA Grapalat" w:eastAsia="GHEA Grapalat" w:hAnsi="GHEA Grapalat" w:cs="GHEA Grapalat"/>
        </w:rPr>
        <w:t xml:space="preserve"> պարագայում մեծ է հավանականությունը, որ չի ապահով</w:t>
      </w:r>
      <w:r w:rsidR="000F7250">
        <w:rPr>
          <w:rFonts w:ascii="GHEA Grapalat" w:eastAsia="GHEA Grapalat" w:hAnsi="GHEA Grapalat" w:cs="GHEA Grapalat"/>
        </w:rPr>
        <w:t>վ</w:t>
      </w:r>
      <w:r w:rsidRPr="00042E1F">
        <w:rPr>
          <w:rFonts w:ascii="GHEA Grapalat" w:eastAsia="GHEA Grapalat" w:hAnsi="GHEA Grapalat" w:cs="GHEA Grapalat"/>
        </w:rPr>
        <w:t xml:space="preserve">ի </w:t>
      </w:r>
      <w:r w:rsidRPr="00E545B7">
        <w:rPr>
          <w:rFonts w:ascii="GHEA Grapalat" w:eastAsia="GHEA Grapalat" w:hAnsi="GHEA Grapalat" w:cs="GHEA Grapalat"/>
        </w:rPr>
        <w:t xml:space="preserve">առանց որոշակի ուղղորդումների </w:t>
      </w:r>
      <w:r w:rsidRPr="00042E1F">
        <w:rPr>
          <w:rFonts w:ascii="GHEA Grapalat" w:eastAsia="GHEA Grapalat" w:hAnsi="GHEA Grapalat" w:cs="GHEA Grapalat"/>
        </w:rPr>
        <w:t>պալատի մարմիններ</w:t>
      </w:r>
      <w:r w:rsidRPr="00E545B7">
        <w:rPr>
          <w:rFonts w:ascii="GHEA Grapalat" w:eastAsia="GHEA Grapalat" w:hAnsi="GHEA Grapalat" w:cs="GHEA Grapalat"/>
        </w:rPr>
        <w:t>ի կազմի համալրման հնարավորությունը</w:t>
      </w:r>
      <w:r w:rsidRPr="00042E1F">
        <w:rPr>
          <w:rFonts w:ascii="GHEA Grapalat" w:eastAsia="GHEA Grapalat" w:hAnsi="GHEA Grapalat" w:cs="GHEA Grapalat"/>
        </w:rPr>
        <w:t>:</w:t>
      </w:r>
    </w:p>
    <w:p w:rsidR="000A77C1" w:rsidRDefault="000A77C1" w:rsidP="006723C2">
      <w:pPr>
        <w:pBdr>
          <w:top w:val="nil"/>
          <w:left w:val="nil"/>
          <w:bottom w:val="nil"/>
          <w:right w:val="nil"/>
          <w:between w:val="nil"/>
        </w:pBdr>
        <w:tabs>
          <w:tab w:val="left" w:pos="1134"/>
        </w:tabs>
        <w:spacing w:line="276" w:lineRule="auto"/>
        <w:ind w:right="270" w:firstLine="540"/>
        <w:jc w:val="both"/>
        <w:rPr>
          <w:rFonts w:ascii="GHEA Grapalat" w:hAnsi="GHEA Grapalat"/>
          <w:color w:val="000000"/>
          <w:lang w:val="en-US"/>
        </w:rPr>
      </w:pPr>
      <w:r>
        <w:rPr>
          <w:rFonts w:ascii="GHEA Grapalat" w:hAnsi="GHEA Grapalat"/>
          <w:color w:val="000000"/>
        </w:rPr>
        <w:t>Փաստաբանների պալատի ներքին կառուցակարգերի գործունեության արդյունավետության բարձրացման և ապահովման տեսանկյունից կարևոր նշանակություն ունի նաև դրա մարմինների որոշումների, հատկապես, կարգապահական վարույթի շրջանակներում կայացված</w:t>
      </w:r>
      <w:r w:rsidR="006723C2">
        <w:rPr>
          <w:rFonts w:ascii="GHEA Grapalat" w:hAnsi="GHEA Grapalat"/>
          <w:color w:val="000000"/>
          <w:lang w:val="en-US"/>
        </w:rPr>
        <w:t xml:space="preserve"> որոշումների</w:t>
      </w:r>
      <w:r>
        <w:rPr>
          <w:rFonts w:ascii="GHEA Grapalat" w:hAnsi="GHEA Grapalat"/>
          <w:color w:val="000000"/>
        </w:rPr>
        <w:t xml:space="preserve"> պատշաճ և ժամանակին կատարման կապակցությամբ առաջացող հարաբերությունների իրավական կարգավորման հնարավորությունը: Ուստի, անհրաժեշտ է ուսումնասիրել նաև նման որոշումների՝ հատուկ վարույթի շրջանակներում դատական կարգով բողոքարկման հնարավորության նպատակահարմարությունը՝ հաշվի առնելով այդ գործընթացների առանձնահատկությունները:</w:t>
      </w:r>
    </w:p>
    <w:p w:rsidR="00E77190" w:rsidRDefault="00E77190" w:rsidP="006723C2">
      <w:pPr>
        <w:pBdr>
          <w:top w:val="nil"/>
          <w:left w:val="nil"/>
          <w:bottom w:val="nil"/>
          <w:right w:val="nil"/>
          <w:between w:val="nil"/>
        </w:pBdr>
        <w:tabs>
          <w:tab w:val="left" w:pos="1134"/>
        </w:tabs>
        <w:spacing w:line="276" w:lineRule="auto"/>
        <w:ind w:right="270" w:firstLine="540"/>
        <w:jc w:val="both"/>
        <w:rPr>
          <w:rFonts w:ascii="GHEA Grapalat" w:hAnsi="GHEA Grapalat"/>
          <w:color w:val="000000"/>
          <w:lang w:val="en-US"/>
        </w:rPr>
      </w:pPr>
    </w:p>
    <w:p w:rsidR="00E77190" w:rsidRPr="00E77190" w:rsidRDefault="00E77190" w:rsidP="006723C2">
      <w:pPr>
        <w:pBdr>
          <w:top w:val="nil"/>
          <w:left w:val="nil"/>
          <w:bottom w:val="nil"/>
          <w:right w:val="nil"/>
          <w:between w:val="nil"/>
        </w:pBdr>
        <w:tabs>
          <w:tab w:val="left" w:pos="1134"/>
        </w:tabs>
        <w:spacing w:line="276" w:lineRule="auto"/>
        <w:ind w:right="270" w:firstLine="540"/>
        <w:jc w:val="both"/>
        <w:rPr>
          <w:rFonts w:ascii="GHEA Grapalat" w:hAnsi="GHEA Grapalat"/>
          <w:color w:val="000000"/>
          <w:lang w:val="en-US"/>
        </w:rPr>
      </w:pP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rPr>
      </w:pP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color w:val="000000"/>
        </w:rPr>
      </w:pPr>
      <w:r w:rsidRPr="00876D0D">
        <w:rPr>
          <w:rFonts w:ascii="GHEA Grapalat" w:eastAsia="GHEA Grapalat" w:hAnsi="GHEA Grapalat" w:cs="GHEA Grapalat"/>
          <w:b/>
          <w:color w:val="000000"/>
        </w:rPr>
        <w:lastRenderedPageBreak/>
        <w:t>Անվճար իրավաբանական օգնության շահառուների շրջանակի ընդլայնում</w:t>
      </w: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color w:val="000000"/>
        </w:rPr>
      </w:pPr>
      <w:r w:rsidRPr="00042E1F">
        <w:rPr>
          <w:rFonts w:ascii="GHEA Grapalat" w:eastAsia="GHEA Grapalat" w:hAnsi="GHEA Grapalat" w:cs="GHEA Grapalat"/>
          <w:color w:val="000000"/>
        </w:rPr>
        <w:t xml:space="preserve">Անձանց իրավաբանական օգնություն </w:t>
      </w:r>
      <w:r w:rsidR="00D62F87">
        <w:rPr>
          <w:rFonts w:ascii="GHEA Grapalat" w:eastAsia="GHEA Grapalat" w:hAnsi="GHEA Grapalat" w:cs="GHEA Grapalat"/>
          <w:color w:val="000000"/>
        </w:rPr>
        <w:t xml:space="preserve">ստանալու </w:t>
      </w:r>
      <w:r w:rsidRPr="00042E1F">
        <w:rPr>
          <w:rFonts w:ascii="GHEA Grapalat" w:eastAsia="GHEA Grapalat" w:hAnsi="GHEA Grapalat" w:cs="GHEA Grapalat"/>
          <w:color w:val="000000"/>
        </w:rPr>
        <w:t>սահմանադրական իրավունքի տեսանկյունից առանցքային է հանրային պաշտպանության ինստիտուտի դերն ու նշանակությունը: Այս համատեքստում</w:t>
      </w:r>
      <w:r w:rsidRPr="00876D0D">
        <w:rPr>
          <w:rFonts w:ascii="GHEA Grapalat" w:eastAsia="GHEA Grapalat" w:hAnsi="GHEA Grapalat" w:cs="GHEA Grapalat"/>
          <w:b/>
          <w:color w:val="000000"/>
        </w:rPr>
        <w:t xml:space="preserve"> </w:t>
      </w:r>
      <w:r w:rsidRPr="00876D0D">
        <w:rPr>
          <w:rFonts w:ascii="GHEA Grapalat" w:eastAsia="GHEA Grapalat" w:hAnsi="GHEA Grapalat" w:cs="GHEA Grapalat"/>
          <w:color w:val="000000"/>
        </w:rPr>
        <w:t>«Փաստաբանության մասին» օրենքում պարբերաբար կատարվել են փոփոխություններ</w:t>
      </w:r>
      <w:r w:rsidRPr="00E545B7">
        <w:rPr>
          <w:rFonts w:ascii="GHEA Grapalat" w:eastAsia="GHEA Grapalat" w:hAnsi="GHEA Grapalat" w:cs="GHEA Grapalat"/>
          <w:color w:val="000000"/>
        </w:rPr>
        <w:t>՝</w:t>
      </w:r>
      <w:r w:rsidRPr="00876D0D">
        <w:rPr>
          <w:rFonts w:ascii="GHEA Grapalat" w:eastAsia="GHEA Grapalat" w:hAnsi="GHEA Grapalat" w:cs="GHEA Grapalat"/>
          <w:color w:val="000000"/>
        </w:rPr>
        <w:t xml:space="preserve"> ուղղված հանրային պաշտպանների կողմից անվճար իրավաբանական օգնություն ստանալու իրավունք ունեցող անձանց շրջանակի ընդլայնմանը: Այդուհանդերձ, նման շրջանակը պարբերաբար վերանայման կարիք ունի, քանի որ առկա են նաև այլ խմբերի պատկանող անձինք, որոնց նպատակահարմար է </w:t>
      </w:r>
      <w:r w:rsidR="00D62F87">
        <w:rPr>
          <w:rFonts w:ascii="GHEA Grapalat" w:eastAsia="GHEA Grapalat" w:hAnsi="GHEA Grapalat" w:cs="GHEA Grapalat"/>
          <w:color w:val="000000"/>
        </w:rPr>
        <w:t>ներառել</w:t>
      </w:r>
      <w:r w:rsidR="00D62F87" w:rsidRPr="00876D0D">
        <w:rPr>
          <w:rFonts w:ascii="GHEA Grapalat" w:eastAsia="GHEA Grapalat" w:hAnsi="GHEA Grapalat" w:cs="GHEA Grapalat"/>
          <w:color w:val="000000"/>
        </w:rPr>
        <w:t xml:space="preserve"> </w:t>
      </w:r>
      <w:r w:rsidRPr="00876D0D">
        <w:rPr>
          <w:rFonts w:ascii="GHEA Grapalat" w:eastAsia="GHEA Grapalat" w:hAnsi="GHEA Grapalat" w:cs="GHEA Grapalat"/>
          <w:color w:val="000000"/>
        </w:rPr>
        <w:t>անվճար իրավաբանական օգնության շահառուների ցանկում:</w:t>
      </w:r>
      <w:r w:rsidRPr="00E545B7">
        <w:rPr>
          <w:rFonts w:ascii="GHEA Grapalat" w:eastAsia="GHEA Grapalat" w:hAnsi="GHEA Grapalat" w:cs="GHEA Grapalat"/>
          <w:color w:val="000000"/>
        </w:rPr>
        <w:t xml:space="preserve"> </w:t>
      </w:r>
      <w:r w:rsidRPr="00876D0D">
        <w:rPr>
          <w:rFonts w:ascii="GHEA Grapalat" w:eastAsia="GHEA Grapalat" w:hAnsi="GHEA Grapalat" w:cs="GHEA Grapalat"/>
          <w:color w:val="000000"/>
        </w:rPr>
        <w:t>Ուստի, անհրաժեշտ է քննարկել այդ շրջանակում ստորև նշված անձանց ներառելու հարցը, մասնավորապես՝</w:t>
      </w:r>
    </w:p>
    <w:p w:rsidR="000A77C1" w:rsidRPr="00876D0D" w:rsidRDefault="000A77C1" w:rsidP="004431C7">
      <w:pPr>
        <w:numPr>
          <w:ilvl w:val="0"/>
          <w:numId w:val="11"/>
        </w:numPr>
        <w:pBdr>
          <w:top w:val="nil"/>
          <w:left w:val="nil"/>
          <w:bottom w:val="nil"/>
          <w:right w:val="nil"/>
          <w:between w:val="nil"/>
        </w:pBdr>
        <w:tabs>
          <w:tab w:val="left" w:pos="993"/>
        </w:tabs>
        <w:spacing w:line="276" w:lineRule="auto"/>
        <w:ind w:left="0" w:right="270" w:firstLine="540"/>
        <w:jc w:val="both"/>
        <w:rPr>
          <w:rFonts w:ascii="GHEA Grapalat" w:eastAsia="GHEA Grapalat" w:hAnsi="GHEA Grapalat" w:cs="GHEA Grapalat"/>
          <w:color w:val="000000"/>
        </w:rPr>
      </w:pPr>
      <w:r w:rsidRPr="00876D0D">
        <w:rPr>
          <w:rFonts w:ascii="GHEA Grapalat" w:eastAsia="GHEA Grapalat" w:hAnsi="GHEA Grapalat" w:cs="GHEA Grapalat"/>
          <w:color w:val="000000"/>
        </w:rPr>
        <w:t>օտարերկրացիներին՝ արտաքսման վերաբերյալ որոշումը բողոքարկելու համար,</w:t>
      </w:r>
    </w:p>
    <w:p w:rsidR="000A77C1" w:rsidRPr="00876D0D" w:rsidRDefault="000A77C1" w:rsidP="004431C7">
      <w:pPr>
        <w:numPr>
          <w:ilvl w:val="0"/>
          <w:numId w:val="11"/>
        </w:numPr>
        <w:pBdr>
          <w:top w:val="nil"/>
          <w:left w:val="nil"/>
          <w:bottom w:val="nil"/>
          <w:right w:val="nil"/>
          <w:between w:val="nil"/>
        </w:pBdr>
        <w:tabs>
          <w:tab w:val="left" w:pos="993"/>
        </w:tabs>
        <w:spacing w:line="276" w:lineRule="auto"/>
        <w:ind w:left="0" w:right="270" w:firstLine="540"/>
        <w:jc w:val="both"/>
        <w:rPr>
          <w:rFonts w:ascii="GHEA Grapalat" w:eastAsia="GHEA Grapalat" w:hAnsi="GHEA Grapalat" w:cs="GHEA Grapalat"/>
          <w:color w:val="000000"/>
        </w:rPr>
      </w:pPr>
      <w:r w:rsidRPr="00876D0D">
        <w:rPr>
          <w:rFonts w:ascii="GHEA Grapalat" w:eastAsia="GHEA Grapalat" w:hAnsi="GHEA Grapalat" w:cs="GHEA Grapalat"/>
          <w:color w:val="000000"/>
        </w:rPr>
        <w:t>այն անձանց, ում վերաբերյալ իրականացվում է անգործունակ կամ սահմանափակ գործունակ ճանաչելու, անգործունակ ճանաչված քաղաքացուն գործունակ ճանաչելու կամ քաղաքացու գործունակության սահմանափակումները վերացնելու գործերի վարույթ,</w:t>
      </w:r>
    </w:p>
    <w:p w:rsidR="000A77C1" w:rsidRPr="00876D0D" w:rsidRDefault="000A77C1" w:rsidP="004431C7">
      <w:pPr>
        <w:numPr>
          <w:ilvl w:val="0"/>
          <w:numId w:val="11"/>
        </w:numPr>
        <w:pBdr>
          <w:top w:val="nil"/>
          <w:left w:val="nil"/>
          <w:bottom w:val="nil"/>
          <w:right w:val="nil"/>
          <w:between w:val="nil"/>
        </w:pBdr>
        <w:tabs>
          <w:tab w:val="left" w:pos="993"/>
        </w:tabs>
        <w:spacing w:line="276" w:lineRule="auto"/>
        <w:ind w:left="0" w:right="270" w:firstLine="540"/>
        <w:jc w:val="both"/>
        <w:rPr>
          <w:rFonts w:ascii="GHEA Grapalat" w:eastAsia="GHEA Grapalat" w:hAnsi="GHEA Grapalat" w:cs="GHEA Grapalat"/>
          <w:color w:val="000000"/>
        </w:rPr>
      </w:pPr>
      <w:r w:rsidRPr="00876D0D">
        <w:rPr>
          <w:rFonts w:ascii="GHEA Grapalat" w:eastAsia="GHEA Grapalat" w:hAnsi="GHEA Grapalat" w:cs="GHEA Grapalat"/>
          <w:color w:val="000000"/>
        </w:rPr>
        <w:t>տուժողներին, եթե վերջիններս պարտադիր ժամկետային զինծառայող են կամ երեխա:</w:t>
      </w:r>
    </w:p>
    <w:p w:rsidR="000A77C1" w:rsidRPr="00E545B7"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color w:val="000000"/>
        </w:rPr>
      </w:pPr>
    </w:p>
    <w:p w:rsidR="00DB77B4" w:rsidRPr="00876D0D" w:rsidRDefault="00DB77B4" w:rsidP="00DB77B4">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color w:val="000000"/>
        </w:rPr>
      </w:pPr>
      <w:r>
        <w:rPr>
          <w:rFonts w:ascii="GHEA Grapalat" w:eastAsia="GHEA Grapalat" w:hAnsi="GHEA Grapalat" w:cs="GHEA Grapalat"/>
          <w:b/>
          <w:color w:val="000000"/>
        </w:rPr>
        <w:t>Հանրային պաշտպանների թվակազմի ավելացում</w:t>
      </w:r>
    </w:p>
    <w:p w:rsidR="00DB77B4" w:rsidRDefault="00DB77B4" w:rsidP="00DB77B4">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lang w:val="en-US"/>
        </w:rPr>
      </w:pPr>
      <w:r>
        <w:rPr>
          <w:rFonts w:ascii="GHEA Grapalat" w:eastAsia="GHEA Grapalat" w:hAnsi="GHEA Grapalat" w:cs="GHEA Grapalat"/>
          <w:lang w:val="en-US"/>
        </w:rPr>
        <w:t>Հայաստան Հանրապետությունում անվճար իրավաբանական օգնություն ստանալու սահմանադրական իրավունքն ապահովվում է միայն փաստաբանների պալատի հանրային պաշտպանի գրասենյակի միջոցով։ Այս համատեքստում հարկ է հաշվի առնել, որ հանրային պաշտպանի գրասենյակի ծանրաբեռնվածությունը վերջին տարիներին յուրաքանչյուր տարի</w:t>
      </w:r>
      <w:r w:rsidR="00375EA3">
        <w:rPr>
          <w:rFonts w:ascii="GHEA Grapalat" w:eastAsia="GHEA Grapalat" w:hAnsi="GHEA Grapalat" w:cs="GHEA Grapalat"/>
          <w:lang w:val="en-US"/>
        </w:rPr>
        <w:t xml:space="preserve"> մեծանում է, ինչի հետևանքով գրասենյակը ներկայումս աշխատում է գերծանրաբեռնված։</w:t>
      </w:r>
    </w:p>
    <w:p w:rsidR="00375EA3" w:rsidRDefault="00375EA3" w:rsidP="00DB77B4">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rPr>
      </w:pPr>
      <w:r>
        <w:rPr>
          <w:rFonts w:ascii="GHEA Grapalat" w:eastAsia="GHEA Grapalat" w:hAnsi="GHEA Grapalat" w:cs="GHEA Grapalat"/>
          <w:lang w:val="en-US"/>
        </w:rPr>
        <w:t>Վերոնշյալի լույսի ներքո և հանրային պաշտպանի գրասենյակի գործող հաստիքների պարագայում, ինչպես նաև հաշվի առնելով նոր ընդունված Քրեական դատավարության օրենսգրքի կարգավորումները` մոտ ապագայում էապես կարող է վտանգվել քրեական գործերով վարույթ իրականացնող մարմինների` անվճար իրավաբանական օգնություն տրամադրելու առնչությամբ կայացված որոշումների ժամանակին կատարման ապահովումը, ինչպես նաև հանրային</w:t>
      </w:r>
      <w:r>
        <w:rPr>
          <w:rFonts w:ascii="GHEA Grapalat" w:eastAsia="GHEA Grapalat" w:hAnsi="GHEA Grapalat" w:cs="GHEA Grapalat"/>
        </w:rPr>
        <w:t xml:space="preserve"> պաշտպանի գրասենյակին դիմող քաղաքացիների</w:t>
      </w:r>
      <w:r w:rsidR="00EF0CDC">
        <w:rPr>
          <w:rFonts w:ascii="GHEA Grapalat" w:eastAsia="GHEA Grapalat" w:hAnsi="GHEA Grapalat" w:cs="GHEA Grapalat"/>
        </w:rPr>
        <w:t>ն անվճար որակյալ իրավաբանական օգնության տրամադրումը։</w:t>
      </w:r>
    </w:p>
    <w:p w:rsidR="00EF0CDC" w:rsidRDefault="00EF0CDC" w:rsidP="00DB77B4">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rPr>
      </w:pPr>
      <w:r>
        <w:rPr>
          <w:rFonts w:ascii="GHEA Grapalat" w:eastAsia="GHEA Grapalat" w:hAnsi="GHEA Grapalat" w:cs="GHEA Grapalat"/>
        </w:rPr>
        <w:t xml:space="preserve">Այսպես, հանրային պաշտպանի գրասենյակը քրեական գործերով 2018թ.-ին վարել է 6688 գործ, 2019թ.-ին` 7183 գործ (աճ` 7.5 տոկոս), 2020թ.-ին` 7361 գործ </w:t>
      </w:r>
      <w:r>
        <w:rPr>
          <w:rFonts w:ascii="GHEA Grapalat" w:eastAsia="GHEA Grapalat" w:hAnsi="GHEA Grapalat" w:cs="GHEA Grapalat"/>
        </w:rPr>
        <w:lastRenderedPageBreak/>
        <w:t>(աճ` 2.5 տոկոս), 2021թ.-ին` 10492 գործ (աճ` 42.5 տոկոս)։</w:t>
      </w:r>
      <w:r w:rsidR="002363B0">
        <w:rPr>
          <w:rFonts w:ascii="GHEA Grapalat" w:eastAsia="GHEA Grapalat" w:hAnsi="GHEA Grapalat" w:cs="GHEA Grapalat"/>
        </w:rPr>
        <w:t xml:space="preserve"> Իր հերթին, քաղաքացիական գործերով 2018թ.-ին </w:t>
      </w:r>
      <w:r w:rsidR="008D670B">
        <w:rPr>
          <w:rFonts w:ascii="GHEA Grapalat" w:eastAsia="GHEA Grapalat" w:hAnsi="GHEA Grapalat" w:cs="GHEA Grapalat"/>
        </w:rPr>
        <w:t>գրասենյակը վարել է 7021 գործ, 2019թ.-ին</w:t>
      </w:r>
      <w:r w:rsidR="000F7250">
        <w:rPr>
          <w:rFonts w:ascii="GHEA Grapalat" w:eastAsia="GHEA Grapalat" w:hAnsi="GHEA Grapalat" w:cs="GHEA Grapalat"/>
        </w:rPr>
        <w:t>`</w:t>
      </w:r>
      <w:r w:rsidR="008D670B">
        <w:rPr>
          <w:rFonts w:ascii="GHEA Grapalat" w:eastAsia="GHEA Grapalat" w:hAnsi="GHEA Grapalat" w:cs="GHEA Grapalat"/>
        </w:rPr>
        <w:t xml:space="preserve"> 8608 գործ (աճ` 23 տոկոս), 2020թ.-ին</w:t>
      </w:r>
      <w:r w:rsidR="000F7250">
        <w:rPr>
          <w:rFonts w:ascii="GHEA Grapalat" w:eastAsia="GHEA Grapalat" w:hAnsi="GHEA Grapalat" w:cs="GHEA Grapalat"/>
        </w:rPr>
        <w:t>`</w:t>
      </w:r>
      <w:r w:rsidR="008D670B">
        <w:rPr>
          <w:rFonts w:ascii="GHEA Grapalat" w:eastAsia="GHEA Grapalat" w:hAnsi="GHEA Grapalat" w:cs="GHEA Grapalat"/>
        </w:rPr>
        <w:t xml:space="preserve"> 7926 գործ (նվազում` 7.9 տոկոս), 2021թ.-ին</w:t>
      </w:r>
      <w:r w:rsidR="000F7250">
        <w:rPr>
          <w:rFonts w:ascii="GHEA Grapalat" w:eastAsia="GHEA Grapalat" w:hAnsi="GHEA Grapalat" w:cs="GHEA Grapalat"/>
        </w:rPr>
        <w:t>`</w:t>
      </w:r>
      <w:r w:rsidR="008D670B">
        <w:rPr>
          <w:rFonts w:ascii="GHEA Grapalat" w:eastAsia="GHEA Grapalat" w:hAnsi="GHEA Grapalat" w:cs="GHEA Grapalat"/>
        </w:rPr>
        <w:t xml:space="preserve"> 8800 գործ (աճ` 11 տոկոս)։</w:t>
      </w:r>
    </w:p>
    <w:p w:rsidR="002363B0" w:rsidRPr="0053442D" w:rsidRDefault="008D670B" w:rsidP="00DB77B4">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Cs/>
          <w:color w:val="000000"/>
          <w:lang w:val="en-US"/>
        </w:rPr>
      </w:pPr>
      <w:r>
        <w:rPr>
          <w:rFonts w:ascii="GHEA Grapalat" w:eastAsia="GHEA Grapalat" w:hAnsi="GHEA Grapalat" w:cs="GHEA Grapalat"/>
          <w:bCs/>
          <w:color w:val="000000"/>
          <w:lang w:val="en-US"/>
        </w:rPr>
        <w:t xml:space="preserve">Վերոգրյալի համատեքստում անհրաժեշտություն է </w:t>
      </w:r>
      <w:r w:rsidR="000F7250">
        <w:rPr>
          <w:rFonts w:ascii="GHEA Grapalat" w:eastAsia="GHEA Grapalat" w:hAnsi="GHEA Grapalat" w:cs="GHEA Grapalat"/>
          <w:bCs/>
          <w:color w:val="000000"/>
          <w:lang w:val="en-US"/>
        </w:rPr>
        <w:t xml:space="preserve">առաջացել </w:t>
      </w:r>
      <w:r>
        <w:rPr>
          <w:rFonts w:ascii="GHEA Grapalat" w:eastAsia="GHEA Grapalat" w:hAnsi="GHEA Grapalat" w:cs="GHEA Grapalat"/>
          <w:bCs/>
          <w:color w:val="000000"/>
          <w:lang w:val="en-US"/>
        </w:rPr>
        <w:t>ավելացնել հանրային պաշտպանի գրասենյակի հասստիքների թիվը, ինչը կնպաստի անվճար իրավաբանական օգնություն ստանալու սահմանադրական իրավունքի պատշաճ ապահովմանը։</w:t>
      </w:r>
    </w:p>
    <w:p w:rsidR="00DB77B4" w:rsidRDefault="00DB77B4"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color w:val="000000"/>
        </w:rPr>
      </w:pP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color w:val="000000"/>
        </w:rPr>
      </w:pPr>
      <w:r w:rsidRPr="00042E1F">
        <w:rPr>
          <w:rFonts w:ascii="GHEA Grapalat" w:eastAsia="GHEA Grapalat" w:hAnsi="GHEA Grapalat" w:cs="GHEA Grapalat"/>
          <w:b/>
          <w:color w:val="000000"/>
        </w:rPr>
        <w:t>Անհատույց</w:t>
      </w:r>
      <w:r w:rsidRPr="00876D0D">
        <w:rPr>
          <w:rFonts w:ascii="GHEA Grapalat" w:eastAsia="GHEA Grapalat" w:hAnsi="GHEA Grapalat" w:cs="GHEA Grapalat"/>
          <w:b/>
          <w:color w:val="000000"/>
        </w:rPr>
        <w:t xml:space="preserve"> իրավաբանական օգնության (pro bono) տրամադրման կառուցակարգերի զարգացում</w:t>
      </w:r>
    </w:p>
    <w:p w:rsidR="000A77C1" w:rsidRPr="0053442D" w:rsidRDefault="000A77C1" w:rsidP="004431C7">
      <w:pPr>
        <w:tabs>
          <w:tab w:val="left" w:pos="1134"/>
        </w:tabs>
        <w:spacing w:line="276" w:lineRule="auto"/>
        <w:ind w:right="270" w:firstLine="540"/>
        <w:jc w:val="both"/>
        <w:rPr>
          <w:rFonts w:ascii="GHEA Grapalat" w:eastAsia="GHEA Grapalat" w:hAnsi="GHEA Grapalat" w:cs="GHEA Grapalat"/>
          <w:lang w:val="en-US"/>
        </w:rPr>
      </w:pPr>
      <w:r w:rsidRPr="00876D0D">
        <w:rPr>
          <w:rFonts w:ascii="GHEA Grapalat" w:eastAsia="GHEA Grapalat" w:hAnsi="GHEA Grapalat" w:cs="GHEA Grapalat"/>
        </w:rPr>
        <w:t>Արդարադատության մատչելիության ապահովման նպատակով անհրաժեշտ է զարգացնել անվճար իրավաբանական օգնության տրամադրման այլընտրանքային մեխանիզմները՝ մասնավորապես pro bono իրավաբանական ծառայությունների արդյունավետ կառուցակարգեր ներդնելու միջոցով, ինչն իր հերթին կնպաստի հանրային պաշտպանների ծանրաբեռնվածության թեթևացմանը:</w:t>
      </w:r>
      <w:r w:rsidR="00F5565A">
        <w:rPr>
          <w:rFonts w:ascii="GHEA Grapalat" w:eastAsia="GHEA Grapalat" w:hAnsi="GHEA Grapalat" w:cs="GHEA Grapalat"/>
          <w:lang w:val="en-US"/>
        </w:rPr>
        <w:t xml:space="preserve"> Անհատույց</w:t>
      </w:r>
      <w:r w:rsidR="00F5565A">
        <w:rPr>
          <w:rFonts w:ascii="GHEA Grapalat" w:eastAsia="GHEA Grapalat" w:hAnsi="GHEA Grapalat" w:cs="GHEA Grapalat"/>
        </w:rPr>
        <w:t xml:space="preserve"> իրավաբանական օգնության տրամադրումը խրախուսող կարգավորումների նախատեսման անհրաժեշտության մասին նշվել է նաև ՄԱԿ Զարգացման Ծրագրի կողմից իրականացված «Հայաստանի Հանրապետությունում անհատույց իրավաբանական օգնության համակարգի </w:t>
      </w:r>
      <w:r w:rsidR="00404A60">
        <w:rPr>
          <w:rFonts w:ascii="GHEA Grapalat" w:eastAsia="GHEA Grapalat" w:hAnsi="GHEA Grapalat" w:cs="GHEA Grapalat"/>
        </w:rPr>
        <w:t>գնահատում</w:t>
      </w:r>
      <w:r w:rsidR="00F5565A">
        <w:rPr>
          <w:rFonts w:ascii="GHEA Grapalat" w:eastAsia="GHEA Grapalat" w:hAnsi="GHEA Grapalat" w:cs="GHEA Grapalat"/>
        </w:rPr>
        <w:t xml:space="preserve">» </w:t>
      </w:r>
      <w:r w:rsidR="00404A60">
        <w:rPr>
          <w:rFonts w:ascii="GHEA Grapalat" w:eastAsia="GHEA Grapalat" w:hAnsi="GHEA Grapalat" w:cs="GHEA Grapalat"/>
        </w:rPr>
        <w:t>փաստաթղթում</w:t>
      </w:r>
      <w:r w:rsidR="00F5565A">
        <w:rPr>
          <w:rStyle w:val="FootnoteReference"/>
          <w:rFonts w:ascii="GHEA Grapalat" w:eastAsia="GHEA Grapalat" w:hAnsi="GHEA Grapalat" w:cs="GHEA Grapalat"/>
        </w:rPr>
        <w:footnoteReference w:id="44"/>
      </w:r>
      <w:r w:rsidR="00F5565A">
        <w:rPr>
          <w:rFonts w:ascii="GHEA Grapalat" w:eastAsia="GHEA Grapalat" w:hAnsi="GHEA Grapalat" w:cs="GHEA Grapalat"/>
        </w:rPr>
        <w:t>:</w:t>
      </w:r>
    </w:p>
    <w:p w:rsidR="000A77C1" w:rsidRPr="00E545B7" w:rsidRDefault="000A77C1" w:rsidP="004431C7">
      <w:pPr>
        <w:tabs>
          <w:tab w:val="left" w:pos="1134"/>
        </w:tabs>
        <w:spacing w:line="276" w:lineRule="auto"/>
        <w:ind w:right="270" w:firstLine="540"/>
        <w:jc w:val="both"/>
        <w:rPr>
          <w:rFonts w:ascii="GHEA Grapalat" w:eastAsia="GHEA Grapalat" w:hAnsi="GHEA Grapalat" w:cs="GHEA Grapalat"/>
        </w:rPr>
      </w:pPr>
      <w:r w:rsidRPr="00876D0D">
        <w:rPr>
          <w:rFonts w:ascii="GHEA Grapalat" w:eastAsia="GHEA Grapalat" w:hAnsi="GHEA Grapalat" w:cs="GHEA Grapalat"/>
        </w:rPr>
        <w:t>Մասնավորապես, անհրաժեշտ է ստեղծել մեխանիզմներ, որոնք կներառեն հանրային պաշտպան չհանդիսացող փաստաբանների, փաստաբանական դպրոցի ունկնդիրների, բուհերի ուսանողների, ինչպես նաև փաստաբանական գործունեություն իրականացնող և այլ կազմակերպությունների</w:t>
      </w:r>
      <w:r w:rsidR="006723C2">
        <w:rPr>
          <w:rFonts w:ascii="GHEA Grapalat" w:eastAsia="GHEA Grapalat" w:hAnsi="GHEA Grapalat" w:cs="GHEA Grapalat"/>
          <w:lang w:val="en-US"/>
        </w:rPr>
        <w:t xml:space="preserve"> </w:t>
      </w:r>
      <w:r w:rsidRPr="00876D0D">
        <w:rPr>
          <w:rFonts w:ascii="GHEA Grapalat" w:eastAsia="GHEA Grapalat" w:hAnsi="GHEA Grapalat" w:cs="GHEA Grapalat"/>
        </w:rPr>
        <w:t xml:space="preserve">իրավաբանների, որոնք տարբեր ձևաչափերով կտրամադրեն անհատույց իրավաբանական օգնություն՝ միաժամանակ դրա դիմաց ստանալով որոշակի արտոնություններ, օրինակ, վերապատրաստման դասընթացներից ազատման ձևով: Նման մեխանիզմների շրջանակում կարելի է նախատեսել, որ նշված անձինք գրանցվեն հանրային պաշտպանի գրասենյակի կողմից վարվող ցուցակներում, որի դեպքում հանրային պաշտպանի գրասենակի ղեկավարը կկարողանա նրանց հանձնել հանրային պաշտպանի գրասենյակի կողմից վարվող գործերի որոշակի մասը: Նման մեխանիզմի պարագայում հնարավոր կլինի նաև որոշակիորեն համակարգել pro bono օգնության տրամադրումը՝ նպաստելով հանրային պաշտպանի գրասենյակի </w:t>
      </w:r>
      <w:r w:rsidRPr="00876D0D">
        <w:rPr>
          <w:rFonts w:ascii="GHEA Grapalat" w:eastAsia="GHEA Grapalat" w:hAnsi="GHEA Grapalat" w:cs="GHEA Grapalat"/>
        </w:rPr>
        <w:lastRenderedPageBreak/>
        <w:t>աշխատանքների իրականացմանը</w:t>
      </w:r>
      <w:r w:rsidRPr="00E545B7">
        <w:rPr>
          <w:rFonts w:ascii="GHEA Grapalat" w:eastAsia="GHEA Grapalat" w:hAnsi="GHEA Grapalat" w:cs="GHEA Grapalat"/>
        </w:rPr>
        <w:t xml:space="preserve"> և միաժամանակ հնարավորինս թեթևացնելով վերջինիս ծանրաբեռնվածությունը</w:t>
      </w:r>
      <w:r w:rsidRPr="00876D0D">
        <w:rPr>
          <w:rFonts w:ascii="GHEA Grapalat" w:eastAsia="GHEA Grapalat" w:hAnsi="GHEA Grapalat" w:cs="GHEA Grapalat"/>
        </w:rPr>
        <w:t>:</w:t>
      </w:r>
    </w:p>
    <w:p w:rsidR="000A77C1" w:rsidRPr="00E545B7" w:rsidRDefault="000A77C1" w:rsidP="004431C7">
      <w:pPr>
        <w:tabs>
          <w:tab w:val="left" w:pos="1134"/>
        </w:tabs>
        <w:spacing w:line="276" w:lineRule="auto"/>
        <w:ind w:right="270" w:firstLine="540"/>
        <w:jc w:val="both"/>
        <w:rPr>
          <w:rFonts w:ascii="GHEA Grapalat" w:eastAsia="GHEA Grapalat" w:hAnsi="GHEA Grapalat" w:cs="GHEA Grapalat"/>
        </w:rPr>
      </w:pPr>
      <w:r>
        <w:rPr>
          <w:rFonts w:ascii="GHEA Grapalat" w:hAnsi="GHEA Grapalat"/>
          <w:color w:val="000000"/>
        </w:rPr>
        <w:t>Իր հերթին, pro bono իրավաբանական օգնության կառուցակարգերի ներդրումից հետո անհրաժեշտություն է առաջանալու ուսումնասիրել այդ կառուցակարգերի արդյունավետությունը և քայլեր ձեռնարկել դրանց հաջորդական զարգացումն ապահովելու ուղղությամբ՝ նախատեսելով ինչպես խրախուսման նոր կառուցակարգեր, այնպես էլ դրանց</w:t>
      </w:r>
      <w:r w:rsidRPr="00E545B7">
        <w:rPr>
          <w:rFonts w:ascii="GHEA Grapalat" w:hAnsi="GHEA Grapalat"/>
          <w:color w:val="000000"/>
        </w:rPr>
        <w:t xml:space="preserve"> ընդլայնման և</w:t>
      </w:r>
      <w:r>
        <w:rPr>
          <w:rFonts w:ascii="GHEA Grapalat" w:hAnsi="GHEA Grapalat"/>
          <w:color w:val="000000"/>
        </w:rPr>
        <w:t xml:space="preserve"> պատշաճ տրամադրման ապահովմանն ուղղված այլ մեխանիզմներ:</w:t>
      </w:r>
    </w:p>
    <w:p w:rsidR="000A77C1" w:rsidRPr="00876D0D"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color w:val="000000"/>
          <w:highlight w:val="white"/>
        </w:rPr>
      </w:pPr>
    </w:p>
    <w:p w:rsidR="000A77C1" w:rsidRPr="00042E1F" w:rsidRDefault="000A77C1" w:rsidP="004431C7">
      <w:pPr>
        <w:pBdr>
          <w:top w:val="nil"/>
          <w:left w:val="nil"/>
          <w:bottom w:val="nil"/>
          <w:right w:val="nil"/>
          <w:between w:val="nil"/>
        </w:pBdr>
        <w:tabs>
          <w:tab w:val="left" w:pos="1134"/>
        </w:tabs>
        <w:spacing w:line="276" w:lineRule="auto"/>
        <w:ind w:right="270" w:firstLine="540"/>
        <w:jc w:val="both"/>
        <w:rPr>
          <w:rFonts w:ascii="GHEA Grapalat" w:eastAsia="GHEA Grapalat" w:hAnsi="GHEA Grapalat" w:cs="GHEA Grapalat"/>
          <w:b/>
          <w:color w:val="000000"/>
          <w:highlight w:val="white"/>
        </w:rPr>
      </w:pPr>
      <w:r w:rsidRPr="00042E1F">
        <w:rPr>
          <w:rFonts w:ascii="GHEA Grapalat" w:eastAsia="GHEA Grapalat" w:hAnsi="GHEA Grapalat" w:cs="GHEA Grapalat"/>
          <w:b/>
          <w:color w:val="000000"/>
          <w:highlight w:val="white"/>
        </w:rPr>
        <w:t>Փաստաբանների որակավորման ընթացակարգերի վերանայում</w:t>
      </w:r>
    </w:p>
    <w:p w:rsidR="000A77C1" w:rsidRPr="00876D0D" w:rsidRDefault="000A77C1" w:rsidP="004431C7">
      <w:pPr>
        <w:spacing w:line="276" w:lineRule="auto"/>
        <w:ind w:right="270" w:firstLine="540"/>
        <w:jc w:val="both"/>
        <w:rPr>
          <w:rFonts w:ascii="GHEA Grapalat" w:eastAsia="GHEA Grapalat" w:hAnsi="GHEA Grapalat" w:cs="GHEA Grapalat"/>
          <w:color w:val="000000"/>
          <w:highlight w:val="white"/>
        </w:rPr>
      </w:pPr>
      <w:r w:rsidRPr="00876D0D">
        <w:rPr>
          <w:rFonts w:ascii="GHEA Grapalat" w:eastAsia="GHEA Grapalat" w:hAnsi="GHEA Grapalat" w:cs="GHEA Grapalat"/>
          <w:color w:val="000000"/>
          <w:highlight w:val="white"/>
        </w:rPr>
        <w:t>Գործող օրենսդրությանը համապատասխան</w:t>
      </w:r>
      <w:r w:rsidRPr="00E545B7">
        <w:rPr>
          <w:rFonts w:ascii="GHEA Grapalat" w:eastAsia="GHEA Grapalat" w:hAnsi="GHEA Grapalat" w:cs="GHEA Grapalat"/>
          <w:color w:val="000000"/>
          <w:highlight w:val="white"/>
        </w:rPr>
        <w:t>՝</w:t>
      </w:r>
      <w:r w:rsidRPr="00876D0D">
        <w:rPr>
          <w:rFonts w:ascii="GHEA Grapalat" w:eastAsia="GHEA Grapalat" w:hAnsi="GHEA Grapalat" w:cs="GHEA Grapalat"/>
          <w:color w:val="000000"/>
          <w:highlight w:val="white"/>
        </w:rPr>
        <w:t xml:space="preserve"> փաստաբանական դպրոցի հիմնական առաքելությունը փաստաբանական դպրոցի ունկնդիրների մասնագիտական ուսուցման, որակավորման քննության և փաստաբանների մասնագիտական վերապատրաստման կազմակերպումն </w:t>
      </w:r>
      <w:r w:rsidRPr="00E545B7">
        <w:rPr>
          <w:rFonts w:ascii="GHEA Grapalat" w:eastAsia="GHEA Grapalat" w:hAnsi="GHEA Grapalat" w:cs="GHEA Grapalat"/>
          <w:color w:val="000000"/>
          <w:highlight w:val="white"/>
        </w:rPr>
        <w:t>ու</w:t>
      </w:r>
      <w:r w:rsidRPr="00876D0D">
        <w:rPr>
          <w:rFonts w:ascii="GHEA Grapalat" w:eastAsia="GHEA Grapalat" w:hAnsi="GHEA Grapalat" w:cs="GHEA Grapalat"/>
          <w:color w:val="000000"/>
          <w:highlight w:val="white"/>
        </w:rPr>
        <w:t xml:space="preserve"> անցկացումն է: Ուստի, ներկայումս փաստաբան կարող են դառնալ բացառապես այն անձինք, ովքեր </w:t>
      </w:r>
      <w:r w:rsidRPr="00E545B7">
        <w:rPr>
          <w:rFonts w:ascii="GHEA Grapalat" w:eastAsia="GHEA Grapalat" w:hAnsi="GHEA Grapalat" w:cs="GHEA Grapalat"/>
          <w:color w:val="000000"/>
          <w:highlight w:val="white"/>
        </w:rPr>
        <w:t>Փ</w:t>
      </w:r>
      <w:r w:rsidRPr="00876D0D">
        <w:rPr>
          <w:rFonts w:ascii="GHEA Grapalat" w:eastAsia="GHEA Grapalat" w:hAnsi="GHEA Grapalat" w:cs="GHEA Grapalat"/>
          <w:color w:val="000000"/>
          <w:highlight w:val="white"/>
        </w:rPr>
        <w:t>աստաբանական դպրոցում անցել են համապատասխան ուսուցում: Ա</w:t>
      </w:r>
      <w:r w:rsidRPr="00E545B7">
        <w:rPr>
          <w:rFonts w:ascii="GHEA Grapalat" w:eastAsia="GHEA Grapalat" w:hAnsi="GHEA Grapalat" w:cs="GHEA Grapalat"/>
          <w:color w:val="000000"/>
          <w:highlight w:val="white"/>
        </w:rPr>
        <w:t>յ</w:t>
      </w:r>
      <w:r w:rsidRPr="00876D0D">
        <w:rPr>
          <w:rFonts w:ascii="GHEA Grapalat" w:eastAsia="GHEA Grapalat" w:hAnsi="GHEA Grapalat" w:cs="GHEA Grapalat"/>
          <w:color w:val="000000"/>
          <w:highlight w:val="white"/>
        </w:rPr>
        <w:t>նուամենայնիվ, հարկ է նկատել, որ նման պարտադիր ուսուցման պահանջը առավելագույնս հաշվի չի առնում փաստաբանի արտոնագիր ստանալու ցանկություն ունեցող անձանց տարբեր շրջանակների առանձնահատկությունները (կրթություն, մասնագիտական փորձ</w:t>
      </w:r>
      <w:r w:rsidRPr="00E545B7">
        <w:rPr>
          <w:rFonts w:ascii="GHEA Grapalat" w:eastAsia="GHEA Grapalat" w:hAnsi="GHEA Grapalat" w:cs="GHEA Grapalat"/>
          <w:color w:val="000000"/>
          <w:highlight w:val="white"/>
        </w:rPr>
        <w:t xml:space="preserve">, </w:t>
      </w:r>
      <w:r w:rsidRPr="00876D0D">
        <w:rPr>
          <w:rFonts w:ascii="GHEA Grapalat" w:eastAsia="GHEA Grapalat" w:hAnsi="GHEA Grapalat" w:cs="GHEA Grapalat"/>
          <w:color w:val="000000"/>
          <w:highlight w:val="white"/>
        </w:rPr>
        <w:t>անցած ուղի և այլն): Ուստի, հարկ է նախատեսել որակավորման քննություններին մասնակցելու, ինչպես նաև Փաստաբանական դպրոցում ուսուցման ճկուն և տարբերակված համակարգեր:</w:t>
      </w:r>
      <w:r w:rsidR="0070619A">
        <w:rPr>
          <w:rFonts w:ascii="GHEA Grapalat" w:eastAsia="GHEA Grapalat" w:hAnsi="GHEA Grapalat" w:cs="GHEA Grapalat"/>
          <w:color w:val="000000"/>
          <w:highlight w:val="white"/>
        </w:rPr>
        <w:t xml:space="preserve"> Հատկանշական է, որ </w:t>
      </w:r>
      <w:r w:rsidR="0070619A">
        <w:rPr>
          <w:rFonts w:ascii="GHEA Grapalat" w:eastAsia="GHEA Grapalat" w:hAnsi="GHEA Grapalat" w:cs="GHEA Grapalat"/>
          <w:color w:val="000000"/>
        </w:rPr>
        <w:t xml:space="preserve">այս ուղղությամբ բարեփոխումների անհրաժեշտությունը ընդգծվել է նաև </w:t>
      </w:r>
      <w:r w:rsidR="0070619A">
        <w:rPr>
          <w:rFonts w:ascii="GHEA Grapalat" w:eastAsia="GHEA Grapalat" w:hAnsi="GHEA Grapalat" w:cs="GHEA Grapalat"/>
        </w:rPr>
        <w:t xml:space="preserve">ՄԱԿ Զարգացման Ծրագրի կողմից իրականացված </w:t>
      </w:r>
      <w:r w:rsidR="0070619A">
        <w:rPr>
          <w:rFonts w:ascii="GHEA Grapalat" w:eastAsia="GHEA Grapalat" w:hAnsi="GHEA Grapalat" w:cs="GHEA Grapalat"/>
          <w:color w:val="000000"/>
          <w:highlight w:val="white"/>
        </w:rPr>
        <w:t>«Հայաստանի Հանարապետությունում փաստաբանների որակավորման համակարգի գնահատում» փաստաթղթում</w:t>
      </w:r>
      <w:r w:rsidR="0070619A">
        <w:rPr>
          <w:rStyle w:val="FootnoteReference"/>
          <w:rFonts w:ascii="GHEA Grapalat" w:eastAsia="GHEA Grapalat" w:hAnsi="GHEA Grapalat" w:cs="GHEA Grapalat"/>
          <w:color w:val="000000"/>
          <w:highlight w:val="white"/>
        </w:rPr>
        <w:footnoteReference w:id="45"/>
      </w:r>
      <w:r w:rsidR="0070619A">
        <w:rPr>
          <w:rFonts w:ascii="GHEA Grapalat" w:eastAsia="GHEA Grapalat" w:hAnsi="GHEA Grapalat" w:cs="GHEA Grapalat"/>
          <w:color w:val="000000"/>
          <w:highlight w:val="white"/>
        </w:rPr>
        <w:t>:</w:t>
      </w:r>
    </w:p>
    <w:p w:rsidR="008E4E68" w:rsidRDefault="000A77C1" w:rsidP="00662098">
      <w:pPr>
        <w:pBdr>
          <w:top w:val="nil"/>
          <w:left w:val="nil"/>
          <w:bottom w:val="nil"/>
          <w:right w:val="nil"/>
          <w:between w:val="nil"/>
        </w:pBdr>
        <w:tabs>
          <w:tab w:val="left" w:pos="1134"/>
        </w:tabs>
        <w:spacing w:line="276" w:lineRule="auto"/>
        <w:ind w:right="270" w:firstLine="540"/>
        <w:jc w:val="both"/>
        <w:rPr>
          <w:rFonts w:ascii="GHEA Grapalat" w:hAnsi="GHEA Grapalat" w:cs="Tahoma"/>
        </w:rPr>
      </w:pPr>
      <w:r w:rsidRPr="00876D0D">
        <w:rPr>
          <w:rFonts w:ascii="GHEA Grapalat" w:eastAsia="GHEA Grapalat" w:hAnsi="GHEA Grapalat" w:cs="GHEA Grapalat"/>
          <w:color w:val="000000"/>
          <w:highlight w:val="white"/>
        </w:rPr>
        <w:t xml:space="preserve">Իր հերթին, փաստաբանների որակավորմանը, ինչպես նաև մասնագիտական վերապատրաստմանը վերաբերող կարգավորումները առավելապես կարգավորվում են փաստաբանների պալատի ներքին իրավական ակտերով, այնինչ այդ հարաբերությունները որոշակիորեն նպատակահարմար է կարգավորել օրենսդրական մակարդակում, քանի որ փաստաբանությունը </w:t>
      </w:r>
      <w:r w:rsidRPr="00E545B7">
        <w:rPr>
          <w:rFonts w:ascii="GHEA Grapalat" w:eastAsia="GHEA Grapalat" w:hAnsi="GHEA Grapalat" w:cs="GHEA Grapalat"/>
          <w:color w:val="000000"/>
          <w:highlight w:val="white"/>
        </w:rPr>
        <w:t>հանրային</w:t>
      </w:r>
      <w:r w:rsidRPr="00876D0D">
        <w:rPr>
          <w:rFonts w:ascii="GHEA Grapalat" w:eastAsia="GHEA Grapalat" w:hAnsi="GHEA Grapalat" w:cs="GHEA Grapalat"/>
          <w:color w:val="000000"/>
          <w:highlight w:val="white"/>
        </w:rPr>
        <w:t xml:space="preserve"> կարևոր ինստիտուտ է, և հանրությունը շահագրգռված է արհեստավարժ փաստաբանական համայնքի առկայությամբ և դրա կայուն զարգացմամբ:</w:t>
      </w:r>
      <w:r w:rsidR="008E4E68">
        <w:rPr>
          <w:rFonts w:ascii="GHEA Grapalat" w:eastAsia="GHEA Grapalat" w:hAnsi="GHEA Grapalat" w:cs="GHEA Grapalat"/>
          <w:b/>
          <w:color w:val="000000"/>
        </w:rPr>
        <w:br w:type="page"/>
      </w:r>
    </w:p>
    <w:p w:rsidR="008E4E68" w:rsidRPr="008E4E68" w:rsidRDefault="008E4E68" w:rsidP="00AB54C2">
      <w:pPr>
        <w:pStyle w:val="ListParagraph"/>
        <w:tabs>
          <w:tab w:val="left" w:pos="90"/>
        </w:tabs>
        <w:spacing w:line="276" w:lineRule="auto"/>
        <w:ind w:left="0"/>
        <w:jc w:val="center"/>
        <w:rPr>
          <w:rFonts w:ascii="GHEA Grapalat" w:hAnsi="GHEA Grapalat"/>
          <w:b/>
          <w:shd w:val="clear" w:color="auto" w:fill="FFFFFF"/>
          <w:lang w:val="en-US"/>
        </w:rPr>
      </w:pPr>
      <w:r w:rsidRPr="00F0559F">
        <w:rPr>
          <w:rFonts w:ascii="GHEA Grapalat" w:hAnsi="GHEA Grapalat"/>
          <w:b/>
          <w:shd w:val="clear" w:color="auto" w:fill="FFFFFF"/>
        </w:rPr>
        <w:lastRenderedPageBreak/>
        <w:t>ՌԱԶՄԱՎԱՐԱԿԱՆ ՆՊԱՏԱԿ</w:t>
      </w:r>
    </w:p>
    <w:p w:rsidR="008E4E68" w:rsidRPr="00AB54C2" w:rsidRDefault="008E4E68" w:rsidP="00AB54C2">
      <w:pPr>
        <w:pStyle w:val="Heading2"/>
        <w:spacing w:line="276" w:lineRule="auto"/>
        <w:jc w:val="center"/>
        <w:rPr>
          <w:rFonts w:ascii="GHEA Grapalat" w:eastAsia="GHEA Grapalat" w:hAnsi="GHEA Grapalat"/>
          <w:sz w:val="24"/>
          <w:szCs w:val="22"/>
        </w:rPr>
      </w:pPr>
      <w:bookmarkStart w:id="74" w:name="_Toc17716629"/>
      <w:bookmarkStart w:id="75" w:name="_Toc21015910"/>
      <w:bookmarkStart w:id="76" w:name="_Toc104971852"/>
      <w:bookmarkStart w:id="77" w:name="_Hlk17657916"/>
      <w:bookmarkStart w:id="78" w:name="_Hlk17657492"/>
      <w:bookmarkStart w:id="79" w:name="_Toc17716618"/>
      <w:bookmarkStart w:id="80" w:name="_Toc21015900"/>
      <w:r w:rsidRPr="00345319">
        <w:rPr>
          <w:rFonts w:ascii="GHEA Grapalat" w:eastAsia="GHEA Grapalat" w:hAnsi="GHEA Grapalat" w:cs="Sylfaen"/>
          <w:sz w:val="24"/>
          <w:szCs w:val="22"/>
        </w:rPr>
        <w:t>ՀԱՐԿԱԴԻՐ</w:t>
      </w:r>
      <w:r w:rsidRPr="00345319">
        <w:rPr>
          <w:rFonts w:ascii="GHEA Grapalat" w:eastAsia="GHEA Grapalat" w:hAnsi="GHEA Grapalat"/>
          <w:sz w:val="24"/>
          <w:szCs w:val="22"/>
        </w:rPr>
        <w:t xml:space="preserve"> </w:t>
      </w:r>
      <w:r w:rsidRPr="00345319">
        <w:rPr>
          <w:rFonts w:ascii="GHEA Grapalat" w:eastAsia="GHEA Grapalat" w:hAnsi="GHEA Grapalat" w:cs="Sylfaen"/>
          <w:sz w:val="24"/>
          <w:szCs w:val="22"/>
        </w:rPr>
        <w:t>ԿԱՏԱՐՄԱՆ</w:t>
      </w:r>
      <w:r w:rsidRPr="00345319">
        <w:rPr>
          <w:rFonts w:ascii="GHEA Grapalat" w:eastAsia="GHEA Grapalat" w:hAnsi="GHEA Grapalat"/>
          <w:sz w:val="24"/>
          <w:szCs w:val="22"/>
        </w:rPr>
        <w:t xml:space="preserve"> </w:t>
      </w:r>
      <w:r w:rsidRPr="00345319">
        <w:rPr>
          <w:rFonts w:ascii="GHEA Grapalat" w:eastAsia="GHEA Grapalat" w:hAnsi="GHEA Grapalat" w:cs="Sylfaen"/>
          <w:sz w:val="24"/>
          <w:szCs w:val="22"/>
        </w:rPr>
        <w:t>ՀԱՄԱԿԱՐԳԻ</w:t>
      </w:r>
      <w:r w:rsidRPr="00345319">
        <w:rPr>
          <w:rFonts w:ascii="GHEA Grapalat" w:eastAsia="GHEA Grapalat" w:hAnsi="GHEA Grapalat"/>
          <w:sz w:val="24"/>
          <w:szCs w:val="22"/>
        </w:rPr>
        <w:t xml:space="preserve"> </w:t>
      </w:r>
      <w:r w:rsidRPr="00345319">
        <w:rPr>
          <w:rFonts w:ascii="GHEA Grapalat" w:eastAsia="GHEA Grapalat" w:hAnsi="GHEA Grapalat" w:cs="Sylfaen"/>
          <w:sz w:val="24"/>
          <w:szCs w:val="22"/>
        </w:rPr>
        <w:t>ԲԱՐԵՓՈԽՈՒՄՆԵՐ</w:t>
      </w:r>
      <w:bookmarkEnd w:id="74"/>
      <w:bookmarkEnd w:id="75"/>
      <w:bookmarkEnd w:id="76"/>
    </w:p>
    <w:bookmarkEnd w:id="77"/>
    <w:p w:rsidR="008E4E68" w:rsidRDefault="00EE6101" w:rsidP="004431C7">
      <w:pPr>
        <w:tabs>
          <w:tab w:val="left" w:pos="90"/>
          <w:tab w:val="left" w:pos="1080"/>
          <w:tab w:val="left" w:pos="1170"/>
        </w:tabs>
        <w:spacing w:line="276" w:lineRule="auto"/>
        <w:ind w:firstLine="567"/>
        <w:jc w:val="both"/>
        <w:rPr>
          <w:rFonts w:ascii="GHEA Grapalat" w:hAnsi="GHEA Grapalat" w:cs="GHEA Mariam"/>
        </w:rPr>
      </w:pPr>
      <w:r w:rsidRPr="00E1020D">
        <w:rPr>
          <w:rFonts w:ascii="GHEA Grapalat" w:hAnsi="GHEA Grapalat" w:cs="GHEA Mariam"/>
        </w:rPr>
        <w:t>Արդարադատության արդյունավետության կարևորագույն բաղադրիչ</w:t>
      </w:r>
      <w:r w:rsidRPr="00DA279F">
        <w:rPr>
          <w:rFonts w:ascii="GHEA Grapalat" w:hAnsi="GHEA Grapalat" w:cs="GHEA Mariam"/>
        </w:rPr>
        <w:t xml:space="preserve"> և </w:t>
      </w:r>
      <w:r w:rsidRPr="0020043C">
        <w:rPr>
          <w:rFonts w:ascii="GHEA Grapalat" w:eastAsia="GHEA Grapalat" w:hAnsi="GHEA Grapalat" w:cs="GHEA Grapalat"/>
        </w:rPr>
        <w:t xml:space="preserve">դատական պաշտպանության իրավունքի </w:t>
      </w:r>
      <w:r w:rsidRPr="00DA279F">
        <w:rPr>
          <w:rFonts w:ascii="GHEA Grapalat" w:eastAsia="GHEA Grapalat" w:hAnsi="GHEA Grapalat" w:cs="GHEA Grapalat"/>
        </w:rPr>
        <w:t xml:space="preserve">երաշխավորման </w:t>
      </w:r>
      <w:r w:rsidRPr="0020043C">
        <w:rPr>
          <w:rFonts w:ascii="GHEA Grapalat" w:eastAsia="GHEA Grapalat" w:hAnsi="GHEA Grapalat" w:cs="GHEA Grapalat"/>
        </w:rPr>
        <w:t>անբաժանելի մաս</w:t>
      </w:r>
      <w:r w:rsidRPr="00E1020D">
        <w:rPr>
          <w:rFonts w:ascii="GHEA Grapalat" w:hAnsi="GHEA Grapalat" w:cs="GHEA Mariam"/>
        </w:rPr>
        <w:t xml:space="preserve"> է նաև  հարկադիր կատարման կայուն համակարգի առկայությունը: Հատկանշական է, որ</w:t>
      </w:r>
      <w:r>
        <w:rPr>
          <w:rFonts w:ascii="GHEA Grapalat" w:hAnsi="GHEA Grapalat" w:cs="GHEA Mariam"/>
        </w:rPr>
        <w:t xml:space="preserve"> «Դատական ակտերի հարկադիր կատարման մասին» օրենքի ընդունումից ի վեր Հայաստանի Հանրապետության իրավական համակարգը կրել է բազմաթիվ ինստիտուցիոնալ փոփոխություններ: Չնայած այն հանգամանքին, որ «Դատական ակտերի հարկադիր կատարման մասին» օրենքում լրացումներ և փոփոխություններ կատարելու մասին» 2019 թվականի հուլիսի 23-ի </w:t>
      </w:r>
      <w:r w:rsidRPr="00DA279F">
        <w:rPr>
          <w:rFonts w:ascii="GHEA Grapalat" w:hAnsi="GHEA Grapalat" w:cs="GHEA Mariam"/>
        </w:rPr>
        <w:t xml:space="preserve">թիվ </w:t>
      </w:r>
      <w:r>
        <w:rPr>
          <w:rFonts w:ascii="GHEA Grapalat" w:hAnsi="GHEA Grapalat" w:cs="GHEA Mariam"/>
        </w:rPr>
        <w:t>ՀՕ-126-Ն օրենքով կատարվե</w:t>
      </w:r>
      <w:r w:rsidRPr="00DA279F">
        <w:rPr>
          <w:rFonts w:ascii="GHEA Grapalat" w:hAnsi="GHEA Grapalat" w:cs="GHEA Mariam"/>
        </w:rPr>
        <w:t>լ են</w:t>
      </w:r>
      <w:r>
        <w:rPr>
          <w:rFonts w:ascii="GHEA Grapalat" w:hAnsi="GHEA Grapalat" w:cs="GHEA Mariam"/>
        </w:rPr>
        <w:t xml:space="preserve"> բազմաթիվ էական փոփոխություններ, այնուամենայնիվ, հարկադիր կատարման ոլորտի օրենսդրությունը համակարգային վերանայման կարիք ունի:</w:t>
      </w:r>
      <w:r w:rsidR="008E4E68">
        <w:rPr>
          <w:rFonts w:ascii="GHEA Grapalat" w:hAnsi="GHEA Grapalat" w:cs="GHEA Mariam"/>
        </w:rPr>
        <w:t xml:space="preserve"> </w:t>
      </w:r>
    </w:p>
    <w:p w:rsidR="008E4E68" w:rsidRDefault="008E4E68" w:rsidP="004431C7">
      <w:pPr>
        <w:tabs>
          <w:tab w:val="left" w:pos="90"/>
          <w:tab w:val="left" w:pos="1080"/>
          <w:tab w:val="left" w:pos="1170"/>
        </w:tabs>
        <w:spacing w:line="276" w:lineRule="auto"/>
        <w:ind w:firstLine="567"/>
        <w:jc w:val="both"/>
        <w:rPr>
          <w:rFonts w:ascii="GHEA Grapalat" w:hAnsi="GHEA Grapalat" w:cs="GHEA Mariam"/>
        </w:rPr>
      </w:pPr>
    </w:p>
    <w:p w:rsidR="008E4E68" w:rsidRDefault="008E4E68" w:rsidP="00AB54C2">
      <w:pPr>
        <w:tabs>
          <w:tab w:val="left" w:pos="90"/>
        </w:tabs>
        <w:spacing w:line="276" w:lineRule="auto"/>
        <w:jc w:val="center"/>
        <w:rPr>
          <w:rFonts w:ascii="GHEA Grapalat" w:hAnsi="GHEA Grapalat"/>
          <w:b/>
          <w:lang w:val="en-US"/>
        </w:rPr>
      </w:pPr>
      <w:r>
        <w:rPr>
          <w:rFonts w:ascii="GHEA Grapalat" w:hAnsi="GHEA Grapalat"/>
          <w:b/>
        </w:rPr>
        <w:t>ՌԱԶՄԱՎԱՐԱԿԱՆ ՈՒՂՂՈՒԹՅՈՒՆՆԵՐ</w:t>
      </w:r>
    </w:p>
    <w:p w:rsidR="008E4E68" w:rsidRPr="008E4E68" w:rsidRDefault="008E4E68" w:rsidP="004431C7">
      <w:pPr>
        <w:tabs>
          <w:tab w:val="left" w:pos="90"/>
        </w:tabs>
        <w:spacing w:line="276" w:lineRule="auto"/>
        <w:ind w:firstLine="567"/>
        <w:jc w:val="center"/>
        <w:rPr>
          <w:rFonts w:ascii="GHEA Grapalat" w:hAnsi="GHEA Grapalat"/>
          <w:b/>
          <w:lang w:val="en-US"/>
        </w:rPr>
      </w:pPr>
    </w:p>
    <w:p w:rsidR="00132024" w:rsidRDefault="00132024" w:rsidP="00132024">
      <w:pPr>
        <w:pStyle w:val="ListParagraph"/>
        <w:tabs>
          <w:tab w:val="left" w:pos="0"/>
          <w:tab w:val="left" w:pos="90"/>
          <w:tab w:val="left" w:pos="567"/>
        </w:tabs>
        <w:spacing w:line="276" w:lineRule="auto"/>
        <w:ind w:left="0" w:firstLine="567"/>
        <w:jc w:val="both"/>
        <w:rPr>
          <w:rFonts w:ascii="GHEA Grapalat" w:hAnsi="GHEA Grapalat" w:cs="GHEA Mariam"/>
          <w:b/>
        </w:rPr>
      </w:pPr>
      <w:r>
        <w:rPr>
          <w:rFonts w:ascii="GHEA Grapalat" w:hAnsi="GHEA Grapalat" w:cs="GHEA Mariam"/>
          <w:b/>
        </w:rPr>
        <w:t xml:space="preserve">Հարկադիր կատարումն ապահովող ծառայության նոր մոդելի ներդրում </w:t>
      </w:r>
    </w:p>
    <w:p w:rsidR="00132024" w:rsidRDefault="00132024" w:rsidP="00132024">
      <w:pPr>
        <w:tabs>
          <w:tab w:val="left" w:pos="90"/>
        </w:tabs>
        <w:spacing w:line="276" w:lineRule="auto"/>
        <w:ind w:firstLine="567"/>
        <w:jc w:val="both"/>
        <w:rPr>
          <w:rFonts w:ascii="GHEA Grapalat" w:eastAsia="Calibri" w:hAnsi="GHEA Grapalat"/>
        </w:rPr>
      </w:pPr>
      <w:r>
        <w:rPr>
          <w:rFonts w:ascii="GHEA Grapalat" w:eastAsia="Calibri" w:hAnsi="GHEA Grapalat"/>
        </w:rPr>
        <w:t xml:space="preserve">Գործող իրավակարգավորումների համաձայն՝ Հայաստանի Հանրապետությունում հարկադիր կատարման ենթակա ակտերի հարկադիր կատարումն ապահովում է </w:t>
      </w:r>
      <w:r w:rsidRPr="00F0559F">
        <w:rPr>
          <w:rFonts w:ascii="GHEA Grapalat" w:eastAsia="Calibri" w:hAnsi="GHEA Grapalat"/>
        </w:rPr>
        <w:t>Հարկադիր կատարումն ապահովող ծառայությունը</w:t>
      </w:r>
      <w:r w:rsidRPr="00DA279F">
        <w:rPr>
          <w:rFonts w:ascii="GHEA Grapalat" w:eastAsia="Calibri" w:hAnsi="GHEA Grapalat"/>
        </w:rPr>
        <w:t>, որը</w:t>
      </w:r>
      <w:r w:rsidRPr="00F0559F">
        <w:rPr>
          <w:rFonts w:ascii="GHEA Grapalat" w:eastAsia="Calibri" w:hAnsi="GHEA Grapalat"/>
        </w:rPr>
        <w:t xml:space="preserve"> գործում է </w:t>
      </w:r>
      <w:r>
        <w:rPr>
          <w:rFonts w:ascii="GHEA Grapalat" w:eastAsia="Calibri" w:hAnsi="GHEA Grapalat"/>
        </w:rPr>
        <w:t>Ա</w:t>
      </w:r>
      <w:r w:rsidRPr="00F0559F">
        <w:rPr>
          <w:rFonts w:ascii="GHEA Grapalat" w:eastAsia="Calibri" w:hAnsi="GHEA Grapalat"/>
        </w:rPr>
        <w:t>րդարադատության նախարարության կազմում</w:t>
      </w:r>
      <w:r>
        <w:rPr>
          <w:rFonts w:ascii="GHEA Grapalat" w:eastAsia="Calibri" w:hAnsi="GHEA Grapalat"/>
        </w:rPr>
        <w:t>՝</w:t>
      </w:r>
      <w:r w:rsidRPr="00F0559F">
        <w:rPr>
          <w:rFonts w:ascii="GHEA Grapalat" w:eastAsia="Calibri" w:hAnsi="GHEA Grapalat"/>
        </w:rPr>
        <w:t xml:space="preserve"> որպես </w:t>
      </w:r>
      <w:r>
        <w:rPr>
          <w:rFonts w:ascii="GHEA Grapalat" w:eastAsia="Calibri" w:hAnsi="GHEA Grapalat"/>
        </w:rPr>
        <w:t>նախարարությանը ենթակա մարմին</w:t>
      </w:r>
      <w:r w:rsidRPr="00F0559F">
        <w:rPr>
          <w:rFonts w:ascii="GHEA Grapalat" w:eastAsia="Calibri" w:hAnsi="GHEA Grapalat"/>
        </w:rPr>
        <w:t xml:space="preserve">: </w:t>
      </w:r>
    </w:p>
    <w:p w:rsidR="00132024" w:rsidRDefault="00132024" w:rsidP="00132024">
      <w:pPr>
        <w:tabs>
          <w:tab w:val="left" w:pos="90"/>
        </w:tabs>
        <w:spacing w:line="276" w:lineRule="auto"/>
        <w:ind w:firstLine="567"/>
        <w:jc w:val="both"/>
        <w:rPr>
          <w:rFonts w:ascii="GHEA Grapalat" w:eastAsia="Calibri" w:hAnsi="GHEA Grapalat"/>
        </w:rPr>
      </w:pPr>
      <w:r>
        <w:rPr>
          <w:rFonts w:ascii="GHEA Grapalat" w:eastAsia="Calibri" w:hAnsi="GHEA Grapalat"/>
        </w:rPr>
        <w:t>Ներկայումս հ</w:t>
      </w:r>
      <w:r w:rsidRPr="00F0559F">
        <w:rPr>
          <w:rFonts w:ascii="GHEA Grapalat" w:eastAsia="Calibri" w:hAnsi="GHEA Grapalat"/>
        </w:rPr>
        <w:t>արկադիր կատարողների աշխատա</w:t>
      </w:r>
      <w:r>
        <w:rPr>
          <w:rFonts w:ascii="GHEA Grapalat" w:eastAsia="Calibri" w:hAnsi="GHEA Grapalat"/>
        </w:rPr>
        <w:t>նքի վարձատրությունը</w:t>
      </w:r>
      <w:r w:rsidRPr="00A324B7">
        <w:rPr>
          <w:rFonts w:ascii="GHEA Grapalat" w:eastAsia="Calibri" w:hAnsi="GHEA Grapalat"/>
        </w:rPr>
        <w:t xml:space="preserve"> որևէ կերպ փոխկապակցված չէ նրա</w:t>
      </w:r>
      <w:r>
        <w:rPr>
          <w:rFonts w:ascii="GHEA Grapalat" w:eastAsia="Calibri" w:hAnsi="GHEA Grapalat"/>
        </w:rPr>
        <w:t>նց</w:t>
      </w:r>
      <w:r w:rsidRPr="00A324B7">
        <w:rPr>
          <w:rFonts w:ascii="GHEA Grapalat" w:eastAsia="Calibri" w:hAnsi="GHEA Grapalat"/>
        </w:rPr>
        <w:t xml:space="preserve"> կատարած աշխատանքի ծավալների</w:t>
      </w:r>
      <w:r>
        <w:rPr>
          <w:rFonts w:ascii="GHEA Grapalat" w:eastAsia="Calibri" w:hAnsi="GHEA Grapalat"/>
        </w:rPr>
        <w:t>, արդյունավետության կամ այլ</w:t>
      </w:r>
      <w:r w:rsidRPr="00A324B7">
        <w:rPr>
          <w:rFonts w:ascii="GHEA Grapalat" w:eastAsia="Calibri" w:hAnsi="GHEA Grapalat"/>
        </w:rPr>
        <w:t xml:space="preserve"> որակական ցուցանիշների հետ</w:t>
      </w:r>
      <w:r>
        <w:rPr>
          <w:rFonts w:ascii="GHEA Grapalat" w:eastAsia="Calibri" w:hAnsi="GHEA Grapalat"/>
        </w:rPr>
        <w:t xml:space="preserve">, առկա </w:t>
      </w:r>
      <w:r w:rsidRPr="00DA279F">
        <w:rPr>
          <w:rFonts w:ascii="GHEA Grapalat" w:eastAsia="Calibri" w:hAnsi="GHEA Grapalat"/>
        </w:rPr>
        <w:t>չէ</w:t>
      </w:r>
      <w:r>
        <w:rPr>
          <w:rFonts w:ascii="GHEA Grapalat" w:eastAsia="Calibri" w:hAnsi="GHEA Grapalat"/>
        </w:rPr>
        <w:t xml:space="preserve"> աշխատանքի արդյունավետության բարձրացման և մոտիվացիայի ապահովման բավարար գործիքակազմ</w:t>
      </w:r>
      <w:r w:rsidRPr="00A324B7">
        <w:rPr>
          <w:rFonts w:ascii="GHEA Grapalat" w:eastAsia="Calibri" w:hAnsi="GHEA Grapalat"/>
        </w:rPr>
        <w:t>:</w:t>
      </w:r>
    </w:p>
    <w:p w:rsidR="00132024" w:rsidRDefault="00132024" w:rsidP="00132024">
      <w:pPr>
        <w:tabs>
          <w:tab w:val="left" w:pos="90"/>
        </w:tabs>
        <w:spacing w:line="276" w:lineRule="auto"/>
        <w:ind w:firstLine="567"/>
        <w:jc w:val="both"/>
        <w:rPr>
          <w:rFonts w:ascii="GHEA Grapalat" w:eastAsia="Calibri" w:hAnsi="GHEA Grapalat"/>
        </w:rPr>
      </w:pPr>
      <w:r w:rsidRPr="00DA279F">
        <w:rPr>
          <w:rFonts w:ascii="GHEA Grapalat" w:eastAsia="Calibri" w:hAnsi="GHEA Grapalat"/>
        </w:rPr>
        <w:t>Ըստ այդմ՝ ա</w:t>
      </w:r>
      <w:r w:rsidRPr="005537D6">
        <w:rPr>
          <w:rFonts w:ascii="GHEA Grapalat" w:eastAsia="Calibri" w:hAnsi="GHEA Grapalat"/>
        </w:rPr>
        <w:t>նհրաժեշտ</w:t>
      </w:r>
      <w:r w:rsidRPr="00E43647">
        <w:rPr>
          <w:rFonts w:ascii="GHEA Grapalat" w:eastAsia="Calibri" w:hAnsi="GHEA Grapalat"/>
        </w:rPr>
        <w:t xml:space="preserve"> է</w:t>
      </w:r>
      <w:r w:rsidRPr="0079464E">
        <w:rPr>
          <w:rFonts w:ascii="GHEA Grapalat" w:eastAsia="Calibri" w:hAnsi="GHEA Grapalat"/>
        </w:rPr>
        <w:t xml:space="preserve"> իրականացնել ոլորտային ուսումնասիրություններ՝ ուղղված </w:t>
      </w:r>
      <w:r>
        <w:rPr>
          <w:rFonts w:ascii="GHEA Grapalat" w:eastAsia="Calibri" w:hAnsi="GHEA Grapalat"/>
        </w:rPr>
        <w:t>Ծ</w:t>
      </w:r>
      <w:r w:rsidRPr="0079464E">
        <w:rPr>
          <w:rFonts w:ascii="GHEA Grapalat" w:eastAsia="Calibri" w:hAnsi="GHEA Grapalat"/>
        </w:rPr>
        <w:t>առայության նոր մոդելի</w:t>
      </w:r>
      <w:r>
        <w:rPr>
          <w:rFonts w:ascii="GHEA Grapalat" w:eastAsia="Calibri" w:hAnsi="GHEA Grapalat"/>
        </w:rPr>
        <w:t>, կառուցվածքի</w:t>
      </w:r>
      <w:r w:rsidRPr="0079464E">
        <w:rPr>
          <w:rFonts w:ascii="GHEA Grapalat" w:eastAsia="Calibri" w:hAnsi="GHEA Grapalat"/>
        </w:rPr>
        <w:t xml:space="preserve"> և կարգավիճակի փոփոխության</w:t>
      </w:r>
      <w:r>
        <w:rPr>
          <w:rFonts w:ascii="GHEA Grapalat" w:eastAsia="Calibri" w:hAnsi="GHEA Grapalat"/>
        </w:rPr>
        <w:t xml:space="preserve"> հնարավորությանը և</w:t>
      </w:r>
      <w:r w:rsidRPr="009D1D5A">
        <w:rPr>
          <w:rFonts w:ascii="GHEA Grapalat" w:eastAsia="Calibri" w:hAnsi="GHEA Grapalat"/>
        </w:rPr>
        <w:t xml:space="preserve"> արդյունավետությանը, </w:t>
      </w:r>
      <w:r>
        <w:rPr>
          <w:rFonts w:ascii="GHEA Grapalat" w:eastAsia="Calibri" w:hAnsi="GHEA Grapalat"/>
        </w:rPr>
        <w:t>դրա</w:t>
      </w:r>
      <w:r w:rsidRPr="009D1D5A">
        <w:rPr>
          <w:rFonts w:ascii="GHEA Grapalat" w:eastAsia="Calibri" w:hAnsi="GHEA Grapalat"/>
        </w:rPr>
        <w:t xml:space="preserve"> հիման վրա մշակել համապատասխան օրենսդրական փոփոխությունների </w:t>
      </w:r>
      <w:r>
        <w:rPr>
          <w:rFonts w:ascii="GHEA Grapalat" w:eastAsia="Calibri" w:hAnsi="GHEA Grapalat"/>
        </w:rPr>
        <w:t>հայեցակարգ։</w:t>
      </w:r>
      <w:r w:rsidRPr="009D1D5A">
        <w:rPr>
          <w:rFonts w:ascii="GHEA Grapalat" w:eastAsia="Calibri" w:hAnsi="GHEA Grapalat"/>
        </w:rPr>
        <w:t xml:space="preserve"> </w:t>
      </w:r>
      <w:r>
        <w:rPr>
          <w:rFonts w:ascii="GHEA Grapalat" w:eastAsia="Calibri" w:hAnsi="GHEA Grapalat"/>
        </w:rPr>
        <w:t>Ա</w:t>
      </w:r>
      <w:r w:rsidRPr="009D1D5A">
        <w:rPr>
          <w:rFonts w:ascii="GHEA Grapalat" w:eastAsia="Calibri" w:hAnsi="GHEA Grapalat"/>
        </w:rPr>
        <w:t xml:space="preserve">րդյունքում իրենց լուծումը կստանան մի շարք հարցեր, ինչպիսիք են՝ </w:t>
      </w:r>
      <w:r>
        <w:rPr>
          <w:rFonts w:ascii="GHEA Grapalat" w:eastAsia="Calibri" w:hAnsi="GHEA Grapalat"/>
        </w:rPr>
        <w:t>Ծ</w:t>
      </w:r>
      <w:r w:rsidRPr="009D1D5A">
        <w:rPr>
          <w:rFonts w:ascii="GHEA Grapalat" w:eastAsia="Calibri" w:hAnsi="GHEA Grapalat"/>
        </w:rPr>
        <w:t xml:space="preserve">առայության մոդելի վերանայման միջոցով </w:t>
      </w:r>
      <w:r>
        <w:rPr>
          <w:rFonts w:ascii="GHEA Grapalat" w:eastAsia="Calibri" w:hAnsi="GHEA Grapalat"/>
        </w:rPr>
        <w:t>Ծ</w:t>
      </w:r>
      <w:r w:rsidRPr="009D1D5A">
        <w:rPr>
          <w:rFonts w:ascii="GHEA Grapalat" w:eastAsia="Calibri" w:hAnsi="GHEA Grapalat"/>
        </w:rPr>
        <w:t xml:space="preserve">առայության ծանրաբեռնվածությանը և կատարողական գործողությունների ծավալին համապատասխան վարձատրության </w:t>
      </w:r>
      <w:r w:rsidRPr="00DA279F">
        <w:rPr>
          <w:rFonts w:ascii="GHEA Grapalat" w:eastAsia="Calibri" w:hAnsi="GHEA Grapalat"/>
        </w:rPr>
        <w:t>ապահովումը</w:t>
      </w:r>
      <w:r w:rsidRPr="009D1D5A">
        <w:rPr>
          <w:rFonts w:ascii="GHEA Grapalat" w:eastAsia="Calibri" w:hAnsi="GHEA Grapalat"/>
        </w:rPr>
        <w:t xml:space="preserve">, արդյունքում՝ առավել արհեստավարժ կադրերի ներգրավումը, անձնակազմի գործունեության </w:t>
      </w:r>
      <w:r>
        <w:rPr>
          <w:rFonts w:ascii="GHEA Grapalat" w:eastAsia="Calibri" w:hAnsi="GHEA Grapalat"/>
        </w:rPr>
        <w:t xml:space="preserve">և կատարողական գործողությունների </w:t>
      </w:r>
      <w:r w:rsidRPr="009D1D5A">
        <w:rPr>
          <w:rFonts w:ascii="GHEA Grapalat" w:eastAsia="Calibri" w:hAnsi="GHEA Grapalat"/>
        </w:rPr>
        <w:t>արդյունավետության բարձրացումը:</w:t>
      </w:r>
    </w:p>
    <w:p w:rsidR="00132024" w:rsidRPr="00670F0D" w:rsidRDefault="00132024" w:rsidP="00132024">
      <w:pPr>
        <w:tabs>
          <w:tab w:val="left" w:pos="90"/>
        </w:tabs>
        <w:spacing w:line="276" w:lineRule="auto"/>
        <w:ind w:firstLine="567"/>
        <w:jc w:val="both"/>
        <w:rPr>
          <w:rFonts w:ascii="GHEA Grapalat" w:eastAsia="Calibri" w:hAnsi="GHEA Grapalat"/>
        </w:rPr>
      </w:pPr>
    </w:p>
    <w:p w:rsidR="00132024" w:rsidRDefault="00132024" w:rsidP="00AB54C2">
      <w:pPr>
        <w:pStyle w:val="ListParagraph"/>
        <w:tabs>
          <w:tab w:val="left" w:pos="0"/>
          <w:tab w:val="left" w:pos="90"/>
          <w:tab w:val="left" w:pos="567"/>
        </w:tabs>
        <w:spacing w:line="276" w:lineRule="auto"/>
        <w:ind w:left="0" w:firstLine="567"/>
        <w:jc w:val="both"/>
        <w:rPr>
          <w:rFonts w:ascii="GHEA Grapalat" w:hAnsi="GHEA Grapalat" w:cs="GHEA Mariam"/>
          <w:b/>
        </w:rPr>
      </w:pPr>
      <w:r w:rsidRPr="007A7215">
        <w:rPr>
          <w:rFonts w:ascii="GHEA Grapalat" w:hAnsi="GHEA Grapalat" w:cs="GHEA Mariam"/>
          <w:b/>
        </w:rPr>
        <w:t xml:space="preserve">Հարկադիր կատարման ոլորտի օրենսդրության համակարգային վերանայում </w:t>
      </w:r>
    </w:p>
    <w:p w:rsidR="00132024" w:rsidRPr="00670F0D" w:rsidRDefault="00132024" w:rsidP="00132024">
      <w:pPr>
        <w:pStyle w:val="ListParagraph"/>
        <w:tabs>
          <w:tab w:val="left" w:pos="90"/>
          <w:tab w:val="left" w:pos="567"/>
        </w:tabs>
        <w:spacing w:line="276" w:lineRule="auto"/>
        <w:ind w:left="0" w:firstLine="567"/>
        <w:jc w:val="both"/>
        <w:rPr>
          <w:rFonts w:ascii="GHEA Grapalat" w:hAnsi="GHEA Grapalat" w:cs="GHEA Mariam"/>
        </w:rPr>
      </w:pPr>
      <w:r w:rsidRPr="00F3232B">
        <w:rPr>
          <w:rFonts w:ascii="GHEA Grapalat" w:hAnsi="GHEA Grapalat" w:cs="GHEA Mariam"/>
        </w:rPr>
        <w:t>Գործող օրեն</w:t>
      </w:r>
      <w:r w:rsidRPr="00DA279F">
        <w:rPr>
          <w:rFonts w:ascii="GHEA Grapalat" w:hAnsi="GHEA Grapalat" w:cs="GHEA Mariam"/>
        </w:rPr>
        <w:t>սդրական կարգավորումներ</w:t>
      </w:r>
      <w:r w:rsidRPr="00F3232B">
        <w:rPr>
          <w:rFonts w:ascii="GHEA Grapalat" w:hAnsi="GHEA Grapalat" w:cs="GHEA Mariam"/>
        </w:rPr>
        <w:t xml:space="preserve">ը նախատեսում </w:t>
      </w:r>
      <w:r w:rsidRPr="00DA279F">
        <w:rPr>
          <w:rFonts w:ascii="GHEA Grapalat" w:hAnsi="GHEA Grapalat" w:cs="GHEA Mariam"/>
        </w:rPr>
        <w:t>են</w:t>
      </w:r>
      <w:r w:rsidRPr="00F3232B">
        <w:rPr>
          <w:rFonts w:ascii="GHEA Grapalat" w:hAnsi="GHEA Grapalat" w:cs="GHEA Mariam"/>
        </w:rPr>
        <w:t xml:space="preserve"> հարկադիր կատարման ենթակա մի շարք ակտեր, սակայն հստակեցված չեն այդ ակտերի հարկադիր կատարման բոլոր առանձնահատկությունները, դրանցից յուրաքանչյուրի հարկադիր կատարման հետ կապված հարաբերությունները առանձին ինստիտուցիոնալ կարգավորման ենթարկված չեն, և ոչ միշտ է, որ դատական ակտերի կատարման վերաբերյալ դրույ</w:t>
      </w:r>
      <w:r w:rsidRPr="00E1020D">
        <w:rPr>
          <w:rFonts w:ascii="GHEA Grapalat" w:hAnsi="GHEA Grapalat" w:cs="GHEA Mariam"/>
        </w:rPr>
        <w:t xml:space="preserve">թները կարող են համապարփակ կարգավորել նաև </w:t>
      </w:r>
      <w:r>
        <w:rPr>
          <w:rFonts w:ascii="GHEA Grapalat" w:hAnsi="GHEA Grapalat" w:cs="GHEA Mariam"/>
        </w:rPr>
        <w:t xml:space="preserve">հարկադիր </w:t>
      </w:r>
      <w:r w:rsidRPr="00D73042">
        <w:rPr>
          <w:rFonts w:ascii="GHEA Grapalat" w:hAnsi="GHEA Grapalat" w:cs="GHEA Mariam"/>
        </w:rPr>
        <w:t>կատարման ենթակա այլ ակտերի կատարման հետ կապված հարաբերությունները:</w:t>
      </w:r>
      <w:r>
        <w:rPr>
          <w:rFonts w:ascii="GHEA Grapalat" w:hAnsi="GHEA Grapalat" w:cs="GHEA Mariam"/>
        </w:rPr>
        <w:t xml:space="preserve"> </w:t>
      </w:r>
    </w:p>
    <w:p w:rsidR="00132024" w:rsidRPr="0079464E" w:rsidRDefault="00132024" w:rsidP="00132024">
      <w:pPr>
        <w:pStyle w:val="ListParagraph"/>
        <w:tabs>
          <w:tab w:val="left" w:pos="90"/>
          <w:tab w:val="left" w:pos="567"/>
        </w:tabs>
        <w:spacing w:line="276" w:lineRule="auto"/>
        <w:ind w:left="0" w:firstLine="567"/>
        <w:jc w:val="both"/>
        <w:rPr>
          <w:rFonts w:ascii="GHEA Grapalat" w:hAnsi="GHEA Grapalat" w:cs="GHEA Mariam"/>
          <w:lang w:bidi="hy-AM"/>
        </w:rPr>
      </w:pPr>
      <w:r w:rsidRPr="00D73042">
        <w:rPr>
          <w:rFonts w:ascii="GHEA Grapalat" w:hAnsi="GHEA Grapalat" w:cs="GHEA Mariam"/>
        </w:rPr>
        <w:t>Բացի այդ, գ</w:t>
      </w:r>
      <w:r w:rsidRPr="00D73042">
        <w:rPr>
          <w:rFonts w:ascii="GHEA Grapalat" w:hAnsi="GHEA Grapalat" w:cs="GHEA Mariam"/>
          <w:lang w:bidi="hy-AM"/>
        </w:rPr>
        <w:t>ործնականում լինում են դեպքեր, երբ Հարկադիր կատարումն ապահովող ծառայությ</w:t>
      </w:r>
      <w:r w:rsidRPr="005537D6">
        <w:rPr>
          <w:rFonts w:ascii="GHEA Grapalat" w:hAnsi="GHEA Grapalat" w:cs="GHEA Mariam"/>
          <w:lang w:bidi="hy-AM"/>
        </w:rPr>
        <w:t>ունը ստանում է կատարողական թերթեր, որոնք տրվել են ճանաչողական հայցերով, կատարում չենթադրող դատական ակտերի կամ այնպիսի ակտերի հիման վրա, որոնց կատարումը գործնականում խնդրահարույց է, օրինակ՝ սահմանել հարկադիր սերվիտուտ, ճանաչել անձի սեփականությունը գույքի նկ</w:t>
      </w:r>
      <w:r w:rsidRPr="0079464E">
        <w:rPr>
          <w:rFonts w:ascii="GHEA Grapalat" w:hAnsi="GHEA Grapalat" w:cs="GHEA Mariam"/>
          <w:lang w:bidi="hy-AM"/>
        </w:rPr>
        <w:t>ատմամբ, իրականացնել քանդման աշխատանքներ, հաստատել հաշտության համաձայնություն, որ</w:t>
      </w:r>
      <w:r w:rsidR="0093312A">
        <w:rPr>
          <w:rFonts w:ascii="GHEA Grapalat" w:hAnsi="GHEA Grapalat" w:cs="GHEA Mariam"/>
          <w:lang w:bidi="hy-AM"/>
        </w:rPr>
        <w:t>ոնց</w:t>
      </w:r>
      <w:r w:rsidRPr="0079464E">
        <w:rPr>
          <w:rFonts w:ascii="GHEA Grapalat" w:hAnsi="GHEA Grapalat" w:cs="GHEA Mariam"/>
          <w:lang w:bidi="hy-AM"/>
        </w:rPr>
        <w:t xml:space="preserve"> կատարումը պայմանավորված է պահանջատեր կողմի պարտավորության կատարմամբ և դրանց կատարումը գործնականում դառնում է անհնար: </w:t>
      </w:r>
    </w:p>
    <w:p w:rsidR="00132024" w:rsidRDefault="00132024" w:rsidP="00132024">
      <w:pPr>
        <w:pStyle w:val="ListParagraph"/>
        <w:tabs>
          <w:tab w:val="left" w:pos="90"/>
          <w:tab w:val="left" w:pos="567"/>
        </w:tabs>
        <w:spacing w:line="276" w:lineRule="auto"/>
        <w:ind w:left="0" w:firstLine="567"/>
        <w:jc w:val="both"/>
        <w:rPr>
          <w:rFonts w:ascii="GHEA Grapalat" w:hAnsi="GHEA Grapalat"/>
        </w:rPr>
      </w:pPr>
      <w:r w:rsidRPr="00F0559F">
        <w:rPr>
          <w:rFonts w:ascii="GHEA Grapalat" w:hAnsi="GHEA Grapalat"/>
        </w:rPr>
        <w:t>«Կատարողական վարույթի մասին» նոր օրենքի մշակումը միասնական իրավաբանական հասկացությունների կիրա</w:t>
      </w:r>
      <w:r w:rsidRPr="00F3232B">
        <w:rPr>
          <w:rFonts w:ascii="GHEA Grapalat" w:hAnsi="GHEA Grapalat"/>
        </w:rPr>
        <w:t>ռմամբ</w:t>
      </w:r>
      <w:r>
        <w:rPr>
          <w:rFonts w:ascii="GHEA Grapalat" w:hAnsi="GHEA Grapalat"/>
        </w:rPr>
        <w:t>՝</w:t>
      </w:r>
      <w:r w:rsidRPr="00F0559F">
        <w:rPr>
          <w:rFonts w:ascii="GHEA Grapalat" w:hAnsi="GHEA Grapalat"/>
        </w:rPr>
        <w:t xml:space="preserve"> թույլ կտա ունենալ</w:t>
      </w:r>
      <w:r w:rsidRPr="00F3232B">
        <w:rPr>
          <w:rFonts w:ascii="GHEA Grapalat" w:hAnsi="GHEA Grapalat"/>
        </w:rPr>
        <w:t xml:space="preserve"> առավել համապարփակ</w:t>
      </w:r>
      <w:r w:rsidRPr="00DA279F">
        <w:rPr>
          <w:rFonts w:ascii="GHEA Grapalat" w:hAnsi="GHEA Grapalat"/>
        </w:rPr>
        <w:t xml:space="preserve">, </w:t>
      </w:r>
      <w:r w:rsidRPr="00F3232B">
        <w:rPr>
          <w:rFonts w:ascii="GHEA Grapalat" w:hAnsi="GHEA Grapalat"/>
        </w:rPr>
        <w:t>համակարգված</w:t>
      </w:r>
      <w:r>
        <w:rPr>
          <w:rFonts w:ascii="GHEA Grapalat" w:hAnsi="GHEA Grapalat"/>
        </w:rPr>
        <w:t>,</w:t>
      </w:r>
      <w:r w:rsidR="000F7250">
        <w:rPr>
          <w:rFonts w:ascii="GHEA Grapalat" w:hAnsi="GHEA Grapalat"/>
        </w:rPr>
        <w:t xml:space="preserve"> </w:t>
      </w:r>
      <w:r w:rsidRPr="00F3232B">
        <w:rPr>
          <w:rFonts w:ascii="GHEA Grapalat" w:hAnsi="GHEA Grapalat"/>
        </w:rPr>
        <w:t xml:space="preserve">պարզ </w:t>
      </w:r>
      <w:r>
        <w:rPr>
          <w:rFonts w:ascii="GHEA Grapalat" w:hAnsi="GHEA Grapalat"/>
        </w:rPr>
        <w:t xml:space="preserve"> և </w:t>
      </w:r>
      <w:r w:rsidRPr="00F3232B">
        <w:rPr>
          <w:rFonts w:ascii="GHEA Grapalat" w:hAnsi="GHEA Grapalat"/>
        </w:rPr>
        <w:t xml:space="preserve">ընկալելի նպատակներով կարգավորումներ, սահմանել գույքի առանձին տեսակների բռնագանձման և կատարողական առանձին խումբ վարույթների (այդ թվում՝ հայցի ապահովման և այլ միջանկյալ դատական ակտերի </w:t>
      </w:r>
      <w:r>
        <w:rPr>
          <w:rFonts w:ascii="GHEA Grapalat" w:hAnsi="GHEA Grapalat"/>
        </w:rPr>
        <w:t xml:space="preserve">հարկադիր </w:t>
      </w:r>
      <w:r w:rsidRPr="00D73042">
        <w:rPr>
          <w:rFonts w:ascii="GHEA Grapalat" w:hAnsi="GHEA Grapalat"/>
        </w:rPr>
        <w:t>կատարման, ոչ դրամական բնույթի առանձին տեսակների կատարողական վարույթների) առանձահատկությունները, ընդլայնել բռնագանձման ենթակա գույքի շրջանակը, կարգավորել կատարողական վարույթի շրջանակում գույքի պահպանության հետ կապված խնդիր</w:t>
      </w:r>
      <w:r w:rsidRPr="005537D6">
        <w:rPr>
          <w:rFonts w:ascii="GHEA Grapalat" w:hAnsi="GHEA Grapalat"/>
        </w:rPr>
        <w:t>ները։ Դա իր հերթին կնպաստի օրենքի միատեսակ մեկնաբանմանը և դրա հիման վրա ձևավորված իրավակիրառ պրակտիկայի կատարելագործմանը, կատարողական վարույթի հետ կապված վեճերի արդարացի լուծմանը։</w:t>
      </w:r>
    </w:p>
    <w:p w:rsidR="003B5B98" w:rsidRDefault="00132024" w:rsidP="0053442D">
      <w:pPr>
        <w:pStyle w:val="ListParagraph"/>
        <w:tabs>
          <w:tab w:val="left" w:pos="90"/>
          <w:tab w:val="left" w:pos="567"/>
        </w:tabs>
        <w:spacing w:line="276" w:lineRule="auto"/>
        <w:ind w:left="0" w:firstLine="567"/>
        <w:jc w:val="both"/>
        <w:rPr>
          <w:rFonts w:ascii="GHEA Grapalat" w:hAnsi="GHEA Grapalat"/>
        </w:rPr>
      </w:pPr>
      <w:r w:rsidRPr="00DA279F">
        <w:rPr>
          <w:rFonts w:ascii="GHEA Grapalat" w:hAnsi="GHEA Grapalat"/>
        </w:rPr>
        <w:t xml:space="preserve">Անհրաժեշտ է նաև </w:t>
      </w:r>
      <w:r>
        <w:rPr>
          <w:rFonts w:ascii="GHEA Grapalat" w:hAnsi="GHEA Grapalat"/>
        </w:rPr>
        <w:t>կատարելագործել կատարողական վարույթում էլեկտրոնային ծանուցումների իրականացման իրավական հիմքերը, էլեկտրոնային ծանուցման եղանակները և ընդլայնել ծանուցման էլեկտրոնային գործիքակազմի կիրառությունը, բարձրացնել ոչ դրամական պահանջների հարկադիր կատարման գործընթացի արդյունավետությունը՝ ներդնելով նաև ոչ դրամական պահանջների կատարմանն ուղղված լրացուցիչ միջոցներ։</w:t>
      </w:r>
    </w:p>
    <w:p w:rsidR="00132024" w:rsidRPr="00C71B85" w:rsidRDefault="00132024" w:rsidP="00132024">
      <w:pPr>
        <w:pStyle w:val="ListParagraph"/>
        <w:tabs>
          <w:tab w:val="left" w:pos="90"/>
          <w:tab w:val="left" w:pos="567"/>
        </w:tabs>
        <w:spacing w:line="276" w:lineRule="auto"/>
        <w:ind w:left="0" w:firstLine="567"/>
        <w:jc w:val="both"/>
        <w:rPr>
          <w:rFonts w:ascii="GHEA Grapalat" w:hAnsi="GHEA Grapalat"/>
          <w:highlight w:val="yellow"/>
        </w:rPr>
      </w:pPr>
      <w:r w:rsidRPr="00F0559F">
        <w:rPr>
          <w:rFonts w:ascii="GHEA Grapalat" w:hAnsi="GHEA Grapalat"/>
        </w:rPr>
        <w:lastRenderedPageBreak/>
        <w:t>Կատարողական վարույթի վերաբերյալ համապարփակ իրավակարգավորումների նախատեսումը թույլ կտա նաև հարկադրանքի «փափուկ» միջոցների կիր</w:t>
      </w:r>
      <w:r w:rsidRPr="00F3232B">
        <w:rPr>
          <w:rFonts w:ascii="GHEA Grapalat" w:hAnsi="GHEA Grapalat"/>
        </w:rPr>
        <w:t>առման միջոցով, ինչպիսիք են, օրինակ, հարկադիր կատարողի որոշմամբ հետախուզվող տրանսպորտային միջոցների տեխնիկական զննության հնարավորության սահմանափակումը, հետախուզվող ֆիզիկական անձանց և շարժական գույքի՝ Հայաստանի Հանրապետությունից ելքը սահմանափակելը և այլն, խթ</w:t>
      </w:r>
      <w:r w:rsidRPr="00E1020D">
        <w:rPr>
          <w:rFonts w:ascii="GHEA Grapalat" w:hAnsi="GHEA Grapalat"/>
        </w:rPr>
        <w:t>անել հարկադիր կատարման ենթակա ակտերի կամովին կատարումը, բարձրացնել կատարողական վարույթի արդյունավետությունը։</w:t>
      </w:r>
    </w:p>
    <w:p w:rsidR="00132024" w:rsidRDefault="00132024" w:rsidP="00132024">
      <w:pPr>
        <w:tabs>
          <w:tab w:val="left" w:pos="90"/>
          <w:tab w:val="left" w:pos="450"/>
          <w:tab w:val="left" w:pos="567"/>
          <w:tab w:val="left" w:pos="810"/>
          <w:tab w:val="left" w:pos="1080"/>
          <w:tab w:val="left" w:pos="1170"/>
        </w:tabs>
        <w:spacing w:line="276" w:lineRule="auto"/>
        <w:ind w:firstLine="567"/>
        <w:jc w:val="both"/>
        <w:rPr>
          <w:rFonts w:ascii="GHEA Grapalat" w:hAnsi="GHEA Grapalat" w:cs="GHEA Mariam"/>
        </w:rPr>
      </w:pPr>
      <w:r>
        <w:rPr>
          <w:rFonts w:ascii="GHEA Grapalat" w:hAnsi="GHEA Grapalat" w:cs="GHEA Mariam"/>
        </w:rPr>
        <w:t xml:space="preserve">Ուստի, կատարման ենթակա ակտերի տեսակից և բնույթից ելնելով՝ անհրաժեշտ է սահմանել կատարողական վարույթների և կատարողական գործողությունների կատարման համապարփակ իրավակարգավորումներ՝ հարկադիր կատարման ենթակա ակտերի բոլոր առանձնահատկությունների հաշվառմամբ: </w:t>
      </w:r>
    </w:p>
    <w:p w:rsidR="00132024" w:rsidRDefault="00132024" w:rsidP="00132024">
      <w:pPr>
        <w:tabs>
          <w:tab w:val="left" w:pos="-180"/>
          <w:tab w:val="left" w:pos="-90"/>
          <w:tab w:val="left" w:pos="0"/>
          <w:tab w:val="left" w:pos="90"/>
        </w:tabs>
        <w:spacing w:line="276" w:lineRule="auto"/>
        <w:ind w:firstLine="567"/>
        <w:jc w:val="both"/>
        <w:rPr>
          <w:rFonts w:ascii="GHEA Grapalat" w:hAnsi="GHEA Grapalat" w:cs="GHEA Mariam"/>
        </w:rPr>
      </w:pPr>
      <w:r w:rsidRPr="00DA279F">
        <w:rPr>
          <w:rFonts w:ascii="GHEA Grapalat" w:hAnsi="GHEA Grapalat" w:cs="GHEA Mariam"/>
        </w:rPr>
        <w:t xml:space="preserve">Միաժամանակ, գործող կարգավորումների համաձայն՝ </w:t>
      </w:r>
      <w:r>
        <w:rPr>
          <w:rFonts w:ascii="GHEA Grapalat" w:hAnsi="GHEA Grapalat" w:cs="GHEA Mariam"/>
        </w:rPr>
        <w:t xml:space="preserve"> կատարողական գործողությունների կատարման ծախսերը գանձվում են՝ ելնելով բռնագանձվող գումարի կամ գույքի արժեքի չափից: Այնինչ նման կառուցակարգի պայմաններում գերակայում են այնպիսի իրավիճակները, երբ բռնագանձման ենթակա կատարողական ծախսը ակնհայտորեն գերազանցում է հարկադիր կատարողի կատարած գործողությունների ծավալը և բարդությունը, և հակառակը՝ կատարված մեծածավալ աշխատանքի դիմաց վճարվում է ակնհայտորեն նվազ կատարողական ծախս՝ ելնելով բռնագանձվող գումարից: </w:t>
      </w:r>
    </w:p>
    <w:p w:rsidR="00132024" w:rsidRDefault="00132024" w:rsidP="00132024">
      <w:pPr>
        <w:tabs>
          <w:tab w:val="left" w:pos="90"/>
          <w:tab w:val="left" w:pos="450"/>
          <w:tab w:val="left" w:pos="810"/>
          <w:tab w:val="left" w:pos="1080"/>
          <w:tab w:val="left" w:pos="1170"/>
        </w:tabs>
        <w:spacing w:line="276" w:lineRule="auto"/>
        <w:ind w:firstLine="567"/>
        <w:jc w:val="both"/>
        <w:rPr>
          <w:rFonts w:ascii="GHEA Grapalat" w:hAnsi="GHEA Grapalat" w:cs="GHEA Mariam"/>
        </w:rPr>
      </w:pPr>
      <w:r>
        <w:rPr>
          <w:rFonts w:ascii="GHEA Grapalat" w:hAnsi="GHEA Grapalat" w:cs="GHEA Mariam"/>
        </w:rPr>
        <w:t>Ուստի անհրաժեշտ է սահմանել կատարողական ծախսերի հաշվարկման այնպիսի մեխանիզմներ, որոնք թույլ կտան բռնագանձման ենթակա կատարողական ծախսերի չափը որոշել՝ հիմքում դնելով ոչ միայն բռնագանձման ենթակա գումարի չափը, այլ նաև կոնկրետ կատարողական վարույթի շրջանակում կատարված կատարողական գործողությունների կատարման ծավալը և առանձնահատկությունները:</w:t>
      </w:r>
    </w:p>
    <w:p w:rsidR="00132024" w:rsidRPr="00670F0D" w:rsidRDefault="00132024" w:rsidP="00132024">
      <w:pPr>
        <w:tabs>
          <w:tab w:val="left" w:pos="-180"/>
          <w:tab w:val="left" w:pos="-90"/>
          <w:tab w:val="left" w:pos="90"/>
        </w:tabs>
        <w:spacing w:line="276" w:lineRule="auto"/>
        <w:ind w:firstLine="567"/>
        <w:jc w:val="both"/>
        <w:rPr>
          <w:rFonts w:ascii="GHEA Grapalat" w:hAnsi="GHEA Grapalat" w:cs="GHEA Mariam"/>
        </w:rPr>
      </w:pPr>
      <w:r>
        <w:rPr>
          <w:rFonts w:ascii="GHEA Grapalat" w:hAnsi="GHEA Grapalat" w:cs="GHEA Mariam"/>
        </w:rPr>
        <w:t xml:space="preserve">Անհրաժեշտ է վերանայել </w:t>
      </w:r>
      <w:r w:rsidRPr="00DA279F">
        <w:rPr>
          <w:rFonts w:ascii="GHEA Grapalat" w:hAnsi="GHEA Grapalat" w:cs="GHEA Mariam"/>
        </w:rPr>
        <w:t xml:space="preserve">նաև </w:t>
      </w:r>
      <w:r>
        <w:rPr>
          <w:rFonts w:ascii="GHEA Grapalat" w:hAnsi="GHEA Grapalat" w:cs="GHEA Mariam"/>
        </w:rPr>
        <w:t xml:space="preserve">կատարողական վարույթի </w:t>
      </w:r>
      <w:r>
        <w:rPr>
          <w:rFonts w:ascii="GHEA Grapalat" w:hAnsi="GHEA Grapalat" w:cs="GHEA Mariam"/>
          <w:bCs/>
        </w:rPr>
        <w:t>կասեցման, ավարտի և կարճման</w:t>
      </w:r>
      <w:r>
        <w:rPr>
          <w:rFonts w:ascii="GHEA Grapalat" w:hAnsi="GHEA Grapalat" w:cs="GHEA Mariam"/>
        </w:rPr>
        <w:t xml:space="preserve"> հիմքերի շրջանակը, հստակ սահմանել դրանց իրավական հետևանքները, այդպիսով՝ ապահովելով այդ հիմքերի միասնականությունը և բացառելով հարկադիր կատարողի հայեցողությամբ վարույթը կասեցնելու հնարավորությունը` սահմանելով դրանք որպես հարկադիր կատարողի կողմից իրականացվող ընդհանուր լիազորություններ: </w:t>
      </w:r>
    </w:p>
    <w:p w:rsidR="00132024" w:rsidRPr="004D450E" w:rsidRDefault="00132024" w:rsidP="00132024">
      <w:pPr>
        <w:tabs>
          <w:tab w:val="left" w:pos="90"/>
        </w:tabs>
        <w:spacing w:line="276" w:lineRule="auto"/>
        <w:ind w:firstLine="567"/>
        <w:jc w:val="both"/>
        <w:rPr>
          <w:rFonts w:ascii="GHEA Grapalat" w:eastAsia="Calibri" w:hAnsi="GHEA Grapalat"/>
        </w:rPr>
      </w:pPr>
      <w:r w:rsidRPr="00DA279F">
        <w:rPr>
          <w:rFonts w:ascii="GHEA Grapalat" w:hAnsi="GHEA Grapalat" w:cs="GHEA Mariam"/>
        </w:rPr>
        <w:t>Ի լրումն վերոնշյալի, կ</w:t>
      </w:r>
      <w:r w:rsidRPr="005537D6">
        <w:rPr>
          <w:rFonts w:ascii="GHEA Grapalat" w:eastAsia="Calibri" w:hAnsi="GHEA Grapalat"/>
        </w:rPr>
        <w:t>ատարողական</w:t>
      </w:r>
      <w:r w:rsidRPr="00E43647">
        <w:rPr>
          <w:rFonts w:ascii="GHEA Grapalat" w:eastAsia="Calibri" w:hAnsi="GHEA Grapalat"/>
        </w:rPr>
        <w:t xml:space="preserve"> վարույթի</w:t>
      </w:r>
      <w:r w:rsidRPr="0079464E">
        <w:rPr>
          <w:rFonts w:ascii="GHEA Grapalat" w:eastAsia="Calibri" w:hAnsi="GHEA Grapalat"/>
        </w:rPr>
        <w:t xml:space="preserve"> վերաբերյալ</w:t>
      </w:r>
      <w:r w:rsidRPr="00F0559F">
        <w:rPr>
          <w:rFonts w:ascii="GHEA Grapalat" w:eastAsia="Calibri" w:hAnsi="GHEA Grapalat"/>
        </w:rPr>
        <w:t xml:space="preserve"> համապարփակ իրավական կարգավորումների</w:t>
      </w:r>
      <w:r w:rsidRPr="00F3232B">
        <w:rPr>
          <w:rFonts w:ascii="GHEA Grapalat" w:eastAsia="Calibri" w:hAnsi="GHEA Grapalat"/>
        </w:rPr>
        <w:t xml:space="preserve"> </w:t>
      </w:r>
      <w:r w:rsidRPr="00E1020D">
        <w:rPr>
          <w:rFonts w:ascii="GHEA Grapalat" w:eastAsia="Calibri" w:hAnsi="GHEA Grapalat"/>
        </w:rPr>
        <w:t xml:space="preserve">և կատարողական վարույթում էլեկտրոնային </w:t>
      </w:r>
      <w:r w:rsidRPr="00001F72">
        <w:rPr>
          <w:rFonts w:ascii="GHEA Grapalat" w:eastAsia="Calibri" w:hAnsi="GHEA Grapalat"/>
        </w:rPr>
        <w:t>գործիքակազմերի կիրառման եղանակների ընդլայման հետ մեկտեղ անհրաժեշտ է ապահովել</w:t>
      </w:r>
      <w:r>
        <w:rPr>
          <w:rFonts w:ascii="GHEA Grapalat" w:eastAsia="Calibri" w:hAnsi="GHEA Grapalat"/>
        </w:rPr>
        <w:t xml:space="preserve"> </w:t>
      </w:r>
      <w:r w:rsidRPr="00DA279F">
        <w:rPr>
          <w:rFonts w:ascii="GHEA Grapalat" w:eastAsia="Calibri" w:hAnsi="GHEA Grapalat"/>
        </w:rPr>
        <w:t xml:space="preserve">նաև </w:t>
      </w:r>
      <w:r>
        <w:rPr>
          <w:rFonts w:ascii="GHEA Grapalat" w:eastAsia="Calibri" w:hAnsi="GHEA Grapalat"/>
        </w:rPr>
        <w:t xml:space="preserve">Հարկադիր կատարումն ապահովող ծառայության վերաբերյալ իրավակարգավորումների համապատասխանեցումը «Կատարողական վարույթի </w:t>
      </w:r>
      <w:r>
        <w:rPr>
          <w:rFonts w:ascii="GHEA Grapalat" w:eastAsia="Calibri" w:hAnsi="GHEA Grapalat"/>
        </w:rPr>
        <w:lastRenderedPageBreak/>
        <w:t>մասին» նոր օրենքի կարգավորումներին, շտկել «Հարկադիր կատարումն ապահովող ծառայության մասին» գործող օրենքի թերություններն ու բացթողումները,</w:t>
      </w:r>
      <w:r w:rsidRPr="00001F72">
        <w:rPr>
          <w:rFonts w:ascii="GHEA Grapalat" w:eastAsia="Calibri" w:hAnsi="GHEA Grapalat"/>
        </w:rPr>
        <w:t xml:space="preserve"> հարկադիր կատարողների </w:t>
      </w:r>
      <w:r>
        <w:rPr>
          <w:rFonts w:ascii="GHEA Grapalat" w:eastAsia="Calibri" w:hAnsi="GHEA Grapalat"/>
        </w:rPr>
        <w:t xml:space="preserve">սոցիալական երաշխիքների ընդլայնումը, աշխատավարձի հաշվարկման ճկուն մեխանիզմների ներդնումը </w:t>
      </w:r>
      <w:r w:rsidRPr="006217F4">
        <w:rPr>
          <w:rFonts w:ascii="GHEA Grapalat" w:eastAsia="Calibri" w:hAnsi="GHEA Grapalat"/>
        </w:rPr>
        <w:t xml:space="preserve">և հարկադիր կատարողի մասնագիտության </w:t>
      </w:r>
      <w:r w:rsidRPr="005537D6">
        <w:rPr>
          <w:rFonts w:ascii="GHEA Grapalat" w:eastAsia="Calibri" w:hAnsi="GHEA Grapalat"/>
        </w:rPr>
        <w:t>հեղինակության</w:t>
      </w:r>
      <w:r w:rsidRPr="00E43647">
        <w:rPr>
          <w:rFonts w:ascii="GHEA Grapalat" w:eastAsia="Calibri" w:hAnsi="GHEA Grapalat"/>
        </w:rPr>
        <w:t xml:space="preserve"> բարձրաց</w:t>
      </w:r>
      <w:r w:rsidRPr="0079464E">
        <w:rPr>
          <w:rFonts w:ascii="GHEA Grapalat" w:eastAsia="Calibri" w:hAnsi="GHEA Grapalat"/>
        </w:rPr>
        <w:t>ումը։</w:t>
      </w:r>
    </w:p>
    <w:p w:rsidR="00132024" w:rsidRDefault="00132024" w:rsidP="00132024">
      <w:pPr>
        <w:pStyle w:val="ListParagraph"/>
        <w:tabs>
          <w:tab w:val="left" w:pos="90"/>
          <w:tab w:val="left" w:pos="450"/>
          <w:tab w:val="left" w:pos="810"/>
          <w:tab w:val="left" w:pos="1080"/>
          <w:tab w:val="left" w:pos="1170"/>
        </w:tabs>
        <w:spacing w:line="276" w:lineRule="auto"/>
        <w:ind w:left="0" w:firstLine="567"/>
        <w:rPr>
          <w:rFonts w:ascii="GHEA Grapalat" w:hAnsi="GHEA Grapalat" w:cs="GHEA Mariam"/>
          <w:lang w:val="en-US"/>
        </w:rPr>
      </w:pPr>
      <w:r>
        <w:rPr>
          <w:rFonts w:ascii="GHEA Grapalat" w:hAnsi="GHEA Grapalat" w:cs="GHEA Mariam"/>
        </w:rPr>
        <w:t>Կատարողական վարույթի մասնակիցների իրավունքների պաշտպանության և հարկադիր կատարման արդյունավետության բարձրացման տեսանկյունից կարևորվում է նաև սեղմ ժամկետներում կատարողական վարույթի իրականացման ապահովումը: Այս առումով անհրաժեշտ է ներդնել այնպիսի գործիքներ, որոնք կբարձրացնեն կատարողական գործողությունների արդյունավետությունը, կապահովեն առավելագույն սեղմ ժամկետում կատարողական գործողությունների կատարումը և կատարողական վարույթի կողմերի իրավունքների ու օրինական շահերի պաշտպանությունը։</w:t>
      </w:r>
    </w:p>
    <w:p w:rsidR="00132024" w:rsidRPr="001128E5" w:rsidRDefault="00132024" w:rsidP="00132024">
      <w:pPr>
        <w:pStyle w:val="ListParagraph"/>
        <w:tabs>
          <w:tab w:val="left" w:pos="90"/>
          <w:tab w:val="left" w:pos="450"/>
          <w:tab w:val="left" w:pos="810"/>
          <w:tab w:val="left" w:pos="1080"/>
          <w:tab w:val="left" w:pos="1170"/>
        </w:tabs>
        <w:spacing w:line="276" w:lineRule="auto"/>
        <w:ind w:left="0" w:firstLine="567"/>
        <w:rPr>
          <w:rFonts w:ascii="GHEA Grapalat" w:hAnsi="GHEA Grapalat" w:cs="GHEA Mariam"/>
          <w:lang w:val="en-US"/>
        </w:rPr>
      </w:pPr>
    </w:p>
    <w:p w:rsidR="00132024" w:rsidRPr="001128E5" w:rsidRDefault="00132024" w:rsidP="00132024">
      <w:pPr>
        <w:tabs>
          <w:tab w:val="left" w:pos="90"/>
        </w:tabs>
        <w:spacing w:line="276" w:lineRule="auto"/>
        <w:ind w:firstLine="567"/>
        <w:jc w:val="both"/>
        <w:rPr>
          <w:rFonts w:ascii="GHEA Grapalat" w:eastAsia="Calibri" w:hAnsi="GHEA Grapalat"/>
          <w:b/>
          <w:lang w:val="en-US"/>
        </w:rPr>
      </w:pPr>
      <w:r>
        <w:rPr>
          <w:rFonts w:ascii="GHEA Grapalat" w:eastAsia="Calibri" w:hAnsi="GHEA Grapalat"/>
          <w:b/>
        </w:rPr>
        <w:t xml:space="preserve">Հարկադիր կատարումն ապահովող ծառայության տեխնիկական հագեցվածության </w:t>
      </w:r>
      <w:r>
        <w:rPr>
          <w:rFonts w:ascii="GHEA Grapalat" w:eastAsia="Calibri" w:hAnsi="GHEA Grapalat"/>
          <w:b/>
          <w:lang w:val="en-US"/>
        </w:rPr>
        <w:t>բարելավում</w:t>
      </w:r>
    </w:p>
    <w:p w:rsidR="00132024" w:rsidRDefault="00132024" w:rsidP="00132024">
      <w:pPr>
        <w:tabs>
          <w:tab w:val="left" w:pos="90"/>
          <w:tab w:val="left" w:pos="271"/>
        </w:tabs>
        <w:spacing w:line="276" w:lineRule="auto"/>
        <w:ind w:firstLine="567"/>
        <w:jc w:val="both"/>
        <w:rPr>
          <w:rFonts w:ascii="GHEA Grapalat" w:hAnsi="GHEA Grapalat"/>
        </w:rPr>
      </w:pPr>
      <w:r>
        <w:rPr>
          <w:rFonts w:ascii="GHEA Grapalat" w:hAnsi="GHEA Grapalat" w:cs="Sylfaen"/>
        </w:rPr>
        <w:t>Կատարողական վարույթում էլեկտրոնային գործիքակազմի կիրառման եղանակների ընդլայնումն ու էլեկտրոնային կատարողական վարույթի ստեղծումն անհնար է իրականացնել առանց Հարկադիր կատարումն ապահովող ծառայության տեխնիկական հագեցվածության ապահովման՝ հաշվի առնելով այն հանգամանքը, որ ներկայումս առկա սերվերային հանգույցները և սարքավորումներն էականորեն դժվարացնում, որոշ դեպքերում՝ անհնարին են դարձնում նորագույն տեղեկատվական տեխնոլոգիաների կիրառմամբ ժամանակակից ծրագրերի մշակումը և ներդնումը։ Ուստի, անհրաժեշտ է արդիականացնել</w:t>
      </w:r>
      <w:r>
        <w:rPr>
          <w:rFonts w:ascii="GHEA Grapalat" w:hAnsi="GHEA Grapalat"/>
        </w:rPr>
        <w:t xml:space="preserve"> </w:t>
      </w:r>
      <w:r>
        <w:rPr>
          <w:rFonts w:ascii="GHEA Grapalat" w:hAnsi="GHEA Grapalat" w:cs="Sylfaen"/>
        </w:rPr>
        <w:t>Հարկադիր կատարումն ապահովող ծառայության</w:t>
      </w:r>
      <w:r>
        <w:rPr>
          <w:rFonts w:ascii="GHEA Grapalat" w:hAnsi="GHEA Grapalat"/>
        </w:rPr>
        <w:t xml:space="preserve"> </w:t>
      </w:r>
      <w:r>
        <w:rPr>
          <w:rFonts w:ascii="GHEA Grapalat" w:hAnsi="GHEA Grapalat" w:cs="Sylfaen"/>
        </w:rPr>
        <w:t>սերվերային</w:t>
      </w:r>
      <w:r>
        <w:rPr>
          <w:rFonts w:ascii="GHEA Grapalat" w:hAnsi="GHEA Grapalat"/>
        </w:rPr>
        <w:t xml:space="preserve"> </w:t>
      </w:r>
      <w:r>
        <w:rPr>
          <w:rFonts w:ascii="GHEA Grapalat" w:hAnsi="GHEA Grapalat" w:cs="Sylfaen"/>
        </w:rPr>
        <w:t>հանգույցը</w:t>
      </w:r>
      <w:r>
        <w:rPr>
          <w:rFonts w:ascii="GHEA Grapalat" w:hAnsi="GHEA Grapalat"/>
        </w:rPr>
        <w:t xml:space="preserve">, </w:t>
      </w:r>
      <w:r>
        <w:rPr>
          <w:rFonts w:ascii="GHEA Grapalat" w:hAnsi="GHEA Grapalat" w:cs="Sylfaen"/>
        </w:rPr>
        <w:t>ստեղծել</w:t>
      </w:r>
      <w:r>
        <w:rPr>
          <w:rFonts w:ascii="GHEA Grapalat" w:hAnsi="GHEA Grapalat"/>
        </w:rPr>
        <w:t xml:space="preserve"> </w:t>
      </w:r>
      <w:r>
        <w:rPr>
          <w:rFonts w:ascii="GHEA Grapalat" w:hAnsi="GHEA Grapalat" w:cs="Sylfaen"/>
        </w:rPr>
        <w:t>անհրաժեշտ</w:t>
      </w:r>
      <w:r>
        <w:rPr>
          <w:rFonts w:ascii="GHEA Grapalat" w:hAnsi="GHEA Grapalat"/>
        </w:rPr>
        <w:t xml:space="preserve"> </w:t>
      </w:r>
      <w:r>
        <w:rPr>
          <w:rFonts w:ascii="GHEA Grapalat" w:hAnsi="GHEA Grapalat" w:cs="Sylfaen"/>
        </w:rPr>
        <w:t>ենթակառուցվածքներ, անհրաժեշտ</w:t>
      </w:r>
      <w:r>
        <w:rPr>
          <w:rFonts w:ascii="GHEA Grapalat" w:hAnsi="GHEA Grapalat"/>
        </w:rPr>
        <w:t xml:space="preserve"> </w:t>
      </w:r>
      <w:r w:rsidRPr="00DA279F">
        <w:rPr>
          <w:rFonts w:ascii="GHEA Grapalat" w:hAnsi="GHEA Grapalat" w:cs="Sylfaen"/>
        </w:rPr>
        <w:t xml:space="preserve">տվյալների </w:t>
      </w:r>
      <w:r>
        <w:rPr>
          <w:rFonts w:ascii="GHEA Grapalat" w:hAnsi="GHEA Grapalat" w:cs="Sylfaen"/>
        </w:rPr>
        <w:t>կենտրոն</w:t>
      </w:r>
      <w:r>
        <w:rPr>
          <w:rFonts w:ascii="GHEA Grapalat" w:hAnsi="GHEA Grapalat"/>
        </w:rPr>
        <w:t>ներ</w:t>
      </w:r>
      <w:r w:rsidRPr="00DA279F">
        <w:rPr>
          <w:rFonts w:ascii="GHEA Grapalat" w:hAnsi="GHEA Grapalat"/>
        </w:rPr>
        <w:t xml:space="preserve"> (data center)</w:t>
      </w:r>
      <w:r>
        <w:rPr>
          <w:rFonts w:ascii="GHEA Grapalat" w:hAnsi="GHEA Grapalat"/>
        </w:rPr>
        <w:t xml:space="preserve">, </w:t>
      </w:r>
      <w:r>
        <w:rPr>
          <w:rFonts w:ascii="GHEA Grapalat" w:hAnsi="GHEA Grapalat" w:cs="Sylfaen"/>
        </w:rPr>
        <w:t>փոխարինել</w:t>
      </w:r>
      <w:r>
        <w:rPr>
          <w:rFonts w:ascii="GHEA Grapalat" w:hAnsi="GHEA Grapalat"/>
        </w:rPr>
        <w:t xml:space="preserve"> </w:t>
      </w:r>
      <w:r>
        <w:rPr>
          <w:rFonts w:ascii="GHEA Grapalat" w:hAnsi="GHEA Grapalat" w:cs="Sylfaen"/>
        </w:rPr>
        <w:t>և</w:t>
      </w:r>
      <w:r>
        <w:rPr>
          <w:rFonts w:ascii="GHEA Grapalat" w:hAnsi="GHEA Grapalat"/>
        </w:rPr>
        <w:t xml:space="preserve"> </w:t>
      </w:r>
      <w:r>
        <w:rPr>
          <w:rFonts w:ascii="GHEA Grapalat" w:hAnsi="GHEA Grapalat" w:cs="Sylfaen"/>
        </w:rPr>
        <w:t>արդիականացնել</w:t>
      </w:r>
      <w:r>
        <w:rPr>
          <w:rFonts w:ascii="GHEA Grapalat" w:hAnsi="GHEA Grapalat"/>
        </w:rPr>
        <w:t xml:space="preserve"> </w:t>
      </w:r>
      <w:r>
        <w:rPr>
          <w:rFonts w:ascii="GHEA Grapalat" w:hAnsi="GHEA Grapalat" w:cs="Sylfaen"/>
        </w:rPr>
        <w:t>բաժանարար</w:t>
      </w:r>
      <w:r>
        <w:rPr>
          <w:rFonts w:ascii="GHEA Grapalat" w:hAnsi="GHEA Grapalat"/>
        </w:rPr>
        <w:t xml:space="preserve"> </w:t>
      </w:r>
      <w:r>
        <w:rPr>
          <w:rFonts w:ascii="GHEA Grapalat" w:hAnsi="GHEA Grapalat" w:cs="Sylfaen"/>
        </w:rPr>
        <w:t>կոմուտատորները</w:t>
      </w:r>
      <w:r>
        <w:rPr>
          <w:rFonts w:ascii="GHEA Grapalat" w:hAnsi="GHEA Grapalat"/>
        </w:rPr>
        <w:t xml:space="preserve">, </w:t>
      </w:r>
      <w:r>
        <w:rPr>
          <w:rFonts w:ascii="GHEA Grapalat" w:hAnsi="GHEA Grapalat" w:cs="Sylfaen"/>
        </w:rPr>
        <w:t>ձեռք</w:t>
      </w:r>
      <w:r>
        <w:rPr>
          <w:rFonts w:ascii="GHEA Grapalat" w:hAnsi="GHEA Grapalat"/>
        </w:rPr>
        <w:t xml:space="preserve"> </w:t>
      </w:r>
      <w:r>
        <w:rPr>
          <w:rFonts w:ascii="GHEA Grapalat" w:hAnsi="GHEA Grapalat" w:cs="Sylfaen"/>
        </w:rPr>
        <w:t>բերել</w:t>
      </w:r>
      <w:r>
        <w:rPr>
          <w:rFonts w:ascii="GHEA Grapalat" w:hAnsi="GHEA Grapalat"/>
        </w:rPr>
        <w:t xml:space="preserve"> </w:t>
      </w:r>
      <w:r>
        <w:rPr>
          <w:rFonts w:ascii="GHEA Grapalat" w:hAnsi="GHEA Grapalat" w:cs="Sylfaen"/>
        </w:rPr>
        <w:t>անխափան</w:t>
      </w:r>
      <w:r>
        <w:rPr>
          <w:rFonts w:ascii="GHEA Grapalat" w:hAnsi="GHEA Grapalat"/>
        </w:rPr>
        <w:t xml:space="preserve"> </w:t>
      </w:r>
      <w:r>
        <w:rPr>
          <w:rFonts w:ascii="GHEA Grapalat" w:hAnsi="GHEA Grapalat" w:cs="Sylfaen"/>
        </w:rPr>
        <w:t>սնուցման</w:t>
      </w:r>
      <w:r>
        <w:rPr>
          <w:rFonts w:ascii="GHEA Grapalat" w:hAnsi="GHEA Grapalat"/>
        </w:rPr>
        <w:t xml:space="preserve"> </w:t>
      </w:r>
      <w:r>
        <w:rPr>
          <w:rFonts w:ascii="GHEA Grapalat" w:hAnsi="GHEA Grapalat" w:cs="Sylfaen"/>
        </w:rPr>
        <w:t>սարքեր</w:t>
      </w:r>
      <w:r>
        <w:rPr>
          <w:rFonts w:ascii="GHEA Grapalat" w:hAnsi="GHEA Grapalat"/>
        </w:rPr>
        <w:t xml:space="preserve">, </w:t>
      </w:r>
      <w:r>
        <w:rPr>
          <w:rFonts w:ascii="GHEA Grapalat" w:hAnsi="GHEA Grapalat" w:cs="Sylfaen"/>
        </w:rPr>
        <w:t>պահուստային</w:t>
      </w:r>
      <w:r>
        <w:rPr>
          <w:rFonts w:ascii="GHEA Grapalat" w:hAnsi="GHEA Grapalat"/>
        </w:rPr>
        <w:t xml:space="preserve"> </w:t>
      </w:r>
      <w:r>
        <w:rPr>
          <w:rFonts w:ascii="GHEA Grapalat" w:hAnsi="GHEA Grapalat" w:cs="Sylfaen"/>
        </w:rPr>
        <w:t>սերվերներ</w:t>
      </w:r>
      <w:r>
        <w:rPr>
          <w:rFonts w:ascii="GHEA Grapalat" w:hAnsi="GHEA Grapalat"/>
        </w:rPr>
        <w:t xml:space="preserve">, </w:t>
      </w:r>
      <w:r>
        <w:rPr>
          <w:rFonts w:ascii="GHEA Grapalat" w:hAnsi="GHEA Grapalat" w:cs="Sylfaen"/>
        </w:rPr>
        <w:t>արխիվացման</w:t>
      </w:r>
      <w:r>
        <w:rPr>
          <w:rFonts w:ascii="GHEA Grapalat" w:hAnsi="GHEA Grapalat"/>
        </w:rPr>
        <w:t xml:space="preserve"> </w:t>
      </w:r>
      <w:r>
        <w:rPr>
          <w:rFonts w:ascii="GHEA Grapalat" w:hAnsi="GHEA Grapalat" w:cs="Sylfaen"/>
        </w:rPr>
        <w:t>համար անհրաժեշտ սարքավորումներ</w:t>
      </w:r>
      <w:r>
        <w:rPr>
          <w:rFonts w:ascii="GHEA Grapalat" w:hAnsi="GHEA Grapalat"/>
        </w:rPr>
        <w:t xml:space="preserve">։ </w:t>
      </w:r>
    </w:p>
    <w:p w:rsidR="00132024" w:rsidRDefault="00132024" w:rsidP="00132024">
      <w:pPr>
        <w:pStyle w:val="ListParagraph"/>
        <w:tabs>
          <w:tab w:val="left" w:pos="90"/>
          <w:tab w:val="left" w:pos="450"/>
          <w:tab w:val="left" w:pos="810"/>
          <w:tab w:val="left" w:pos="1080"/>
          <w:tab w:val="left" w:pos="1170"/>
        </w:tabs>
        <w:spacing w:line="276" w:lineRule="auto"/>
        <w:ind w:left="0" w:firstLine="567"/>
        <w:rPr>
          <w:rFonts w:ascii="GHEA Grapalat" w:hAnsi="GHEA Grapalat" w:cs="GHEA Mariam"/>
          <w:lang w:val="en-US"/>
        </w:rPr>
      </w:pPr>
    </w:p>
    <w:p w:rsidR="00132024" w:rsidRPr="00C71B85" w:rsidRDefault="00132024" w:rsidP="00132024">
      <w:pPr>
        <w:tabs>
          <w:tab w:val="left" w:pos="90"/>
        </w:tabs>
        <w:spacing w:line="276" w:lineRule="auto"/>
        <w:ind w:firstLine="567"/>
        <w:jc w:val="both"/>
        <w:rPr>
          <w:rFonts w:ascii="GHEA Grapalat" w:eastAsia="Calibri" w:hAnsi="GHEA Grapalat"/>
          <w:b/>
        </w:rPr>
      </w:pPr>
      <w:r w:rsidRPr="004364C3">
        <w:rPr>
          <w:rFonts w:ascii="GHEA Grapalat" w:eastAsia="GHEA Grapalat" w:hAnsi="GHEA Grapalat" w:cs="GHEA Grapalat"/>
          <w:b/>
        </w:rPr>
        <w:t>Բանկային հաշիվներում և ավանդներում առկա դրամական միջոցների արգելադրման և բռնագանձման գործընթացի oպտիմալացում</w:t>
      </w:r>
    </w:p>
    <w:p w:rsidR="00132024" w:rsidRDefault="00132024" w:rsidP="00132024">
      <w:pPr>
        <w:tabs>
          <w:tab w:val="left" w:pos="90"/>
        </w:tabs>
        <w:spacing w:line="276" w:lineRule="auto"/>
        <w:ind w:firstLine="567"/>
        <w:jc w:val="both"/>
        <w:rPr>
          <w:rFonts w:ascii="GHEA Grapalat" w:eastAsia="Calibri" w:hAnsi="GHEA Grapalat"/>
          <w:lang w:val="en-US"/>
        </w:rPr>
      </w:pPr>
      <w:r>
        <w:rPr>
          <w:rFonts w:ascii="GHEA Grapalat" w:hAnsi="GHEA Grapalat" w:cs="GHEA Mariam"/>
        </w:rPr>
        <w:t>Անհրաժեշտ է ապահովել</w:t>
      </w:r>
      <w:r>
        <w:rPr>
          <w:rFonts w:ascii="GHEA Grapalat" w:eastAsia="Calibri" w:hAnsi="GHEA Grapalat"/>
        </w:rPr>
        <w:t xml:space="preserve"> կատարողական վարույթի շրջանակում պարտապանի բանկային հաշիվներում և ավանդներում առկա դրամական միջոցների արգելադրման և բռնագանձման գործընթացում առևտրային բանկերի կողմից հաղորդագրություններ ուղարկելու, ստանալու և դրանց համապատասխան ընթացքի իրականացումն առավելագույն ինքնաշխատ եղանակով, կրճատել առևտրային բանկերի կողմից ստացված հաղորդագրություններին պատասխանելու, դրամական միջոցներն արգելադրելու և ապաարգելադրելու ժամկետները, ապահովել պարտապանի </w:t>
      </w:r>
      <w:r>
        <w:rPr>
          <w:rFonts w:ascii="GHEA Grapalat" w:eastAsia="Calibri" w:hAnsi="GHEA Grapalat"/>
        </w:rPr>
        <w:lastRenderedPageBreak/>
        <w:t>բանկային հաշիվներից և ավանդներից բռնագանձված գումարների առավելագույն արագ բաշխումը և կատարողական վարույթի կարճումը։</w:t>
      </w:r>
    </w:p>
    <w:p w:rsidR="00132024" w:rsidRDefault="00132024" w:rsidP="00132024">
      <w:pPr>
        <w:tabs>
          <w:tab w:val="left" w:pos="90"/>
        </w:tabs>
        <w:spacing w:line="276" w:lineRule="auto"/>
        <w:ind w:firstLine="567"/>
        <w:jc w:val="both"/>
        <w:rPr>
          <w:rFonts w:ascii="GHEA Grapalat" w:eastAsia="Calibri" w:hAnsi="GHEA Grapalat"/>
          <w:lang w:val="en-US"/>
        </w:rPr>
      </w:pPr>
    </w:p>
    <w:p w:rsidR="00132024" w:rsidRPr="001128E5" w:rsidRDefault="00132024" w:rsidP="00132024">
      <w:pPr>
        <w:tabs>
          <w:tab w:val="left" w:pos="90"/>
        </w:tabs>
        <w:spacing w:line="276" w:lineRule="auto"/>
        <w:ind w:firstLine="567"/>
        <w:jc w:val="both"/>
        <w:rPr>
          <w:rFonts w:ascii="GHEA Grapalat" w:eastAsia="Calibri" w:hAnsi="GHEA Grapalat"/>
        </w:rPr>
      </w:pPr>
      <w:r>
        <w:rPr>
          <w:rFonts w:ascii="GHEA Grapalat" w:eastAsia="Calibri" w:hAnsi="GHEA Grapalat"/>
          <w:b/>
        </w:rPr>
        <w:t>Հարկադիր կատարումն ապահովող ծառայության անձնակազմի վերապատրաստման և իրազեկման ապահովում</w:t>
      </w:r>
    </w:p>
    <w:p w:rsidR="008E4E68" w:rsidRPr="004D450E" w:rsidRDefault="00132024" w:rsidP="004431C7">
      <w:pPr>
        <w:tabs>
          <w:tab w:val="left" w:pos="90"/>
        </w:tabs>
        <w:spacing w:line="276" w:lineRule="auto"/>
        <w:ind w:firstLine="567"/>
        <w:jc w:val="both"/>
        <w:rPr>
          <w:rFonts w:ascii="GHEA Grapalat" w:eastAsia="Calibri" w:hAnsi="GHEA Grapalat"/>
        </w:rPr>
      </w:pPr>
      <w:r>
        <w:rPr>
          <w:rFonts w:ascii="GHEA Grapalat" w:eastAsia="Calibri" w:hAnsi="GHEA Grapalat"/>
        </w:rPr>
        <w:t>Կատարողական վարույթի մասին համապարփակ իրավակարգավորումների սահմանման, կատարողական վարույթում էլեկտրոնային գործիքակազմի ընդլայնման, տեխնիկական նոր լուծումների մշակման և տեխնիկական հագեցվածության ապահովման առնչությամբ իրականացվող միջոցառումների արդյունավետությունն ու կենսագործումն ապահովելու համար անհրաժեշտ է իրականացնել Հարկադիր կատարումն ապահովող ծառայության անձնակազմի վերապատրաստում՝ ըստ իրականացված բարեփոխումների ուղղությունների և աշխատակիցների գործառույթներին դրանց առնչության։</w:t>
      </w:r>
      <w:bookmarkEnd w:id="78"/>
      <w:bookmarkEnd w:id="79"/>
      <w:bookmarkEnd w:id="80"/>
    </w:p>
    <w:p w:rsidR="000A77C1" w:rsidRPr="00345319" w:rsidRDefault="000A77C1" w:rsidP="004431C7">
      <w:pPr>
        <w:pStyle w:val="Heading2"/>
        <w:spacing w:line="276" w:lineRule="auto"/>
        <w:jc w:val="center"/>
        <w:rPr>
          <w:rFonts w:ascii="GHEA Grapalat" w:eastAsia="GHEA Grapalat" w:hAnsi="GHEA Grapalat" w:cs="Sylfaen"/>
          <w:sz w:val="24"/>
          <w:szCs w:val="22"/>
          <w:lang w:val="en-US"/>
        </w:rPr>
      </w:pPr>
      <w:r>
        <w:rPr>
          <w:rFonts w:ascii="GHEA Grapalat" w:eastAsia="GHEA Grapalat" w:hAnsi="GHEA Grapalat" w:cs="GHEA Grapalat"/>
          <w:b w:val="0"/>
          <w:color w:val="000000"/>
        </w:rPr>
        <w:br w:type="page"/>
      </w:r>
      <w:bookmarkStart w:id="81" w:name="_Toc104971853"/>
      <w:r w:rsidRPr="00345319">
        <w:rPr>
          <w:rFonts w:ascii="GHEA Grapalat" w:eastAsia="GHEA Grapalat" w:hAnsi="GHEA Grapalat" w:cs="Sylfaen"/>
          <w:sz w:val="24"/>
          <w:szCs w:val="22"/>
        </w:rPr>
        <w:lastRenderedPageBreak/>
        <w:t xml:space="preserve">ՌԱԶՄԱՎԱՐԱԿԱՆ </w:t>
      </w:r>
      <w:r w:rsidR="00345319" w:rsidRPr="00345319">
        <w:rPr>
          <w:rFonts w:ascii="GHEA Grapalat" w:eastAsia="GHEA Grapalat" w:hAnsi="GHEA Grapalat" w:cs="Sylfaen"/>
          <w:sz w:val="24"/>
          <w:szCs w:val="22"/>
        </w:rPr>
        <w:t>ԱՅԼ ՈՒՂՂՈՒԹՅՈՒՆՆԵՐ</w:t>
      </w:r>
      <w:bookmarkEnd w:id="81"/>
    </w:p>
    <w:bookmarkEnd w:id="70"/>
    <w:bookmarkEnd w:id="71"/>
    <w:bookmarkEnd w:id="72"/>
    <w:p w:rsidR="00132024" w:rsidRPr="009243B8" w:rsidRDefault="00132024" w:rsidP="00132024">
      <w:pPr>
        <w:spacing w:line="276" w:lineRule="auto"/>
        <w:ind w:firstLine="567"/>
        <w:jc w:val="both"/>
        <w:rPr>
          <w:rFonts w:ascii="GHEA Grapalat" w:eastAsia="GHEA Grapalat" w:hAnsi="GHEA Grapalat" w:cs="GHEA Grapalat"/>
          <w:b/>
        </w:rPr>
      </w:pPr>
      <w:r w:rsidRPr="009243B8">
        <w:rPr>
          <w:rFonts w:ascii="GHEA Grapalat" w:eastAsia="GHEA Grapalat" w:hAnsi="GHEA Grapalat" w:cs="GHEA Grapalat"/>
          <w:b/>
        </w:rPr>
        <w:t>Կատարողական մակագրության ինստիտուտի կիրառման կատարելագործում  և ընդլայնում</w:t>
      </w:r>
    </w:p>
    <w:p w:rsidR="00132024" w:rsidRPr="009243B8" w:rsidRDefault="00132024" w:rsidP="00132024">
      <w:pPr>
        <w:spacing w:line="276" w:lineRule="auto"/>
        <w:ind w:firstLine="567"/>
        <w:jc w:val="both"/>
        <w:rPr>
          <w:rFonts w:ascii="GHEA Grapalat" w:hAnsi="GHEA Grapalat"/>
        </w:rPr>
      </w:pPr>
      <w:r w:rsidRPr="009243B8">
        <w:rPr>
          <w:rFonts w:ascii="GHEA Grapalat" w:hAnsi="GHEA Grapalat"/>
          <w:b/>
        </w:rPr>
        <w:t xml:space="preserve"> </w:t>
      </w:r>
      <w:r w:rsidRPr="009243B8">
        <w:rPr>
          <w:rFonts w:ascii="GHEA Grapalat" w:hAnsi="GHEA Grapalat"/>
        </w:rPr>
        <w:t xml:space="preserve">Հաշվի առնելով նոտարների՝ որպես  արդարադատության իրականացմանը նպաստող հանրային ծառայություններ իրականացնող անձանց դերը արդարատության իրականացման արդյունավետության և մատչելիության տեսանկյունից,  նոտարական համակարգի զարգացումը, ինստիտուտի ամրապնդումը  շարունակում են մնալ արդիական։ </w:t>
      </w:r>
    </w:p>
    <w:p w:rsidR="00132024" w:rsidRDefault="00132024" w:rsidP="00132024">
      <w:pPr>
        <w:spacing w:line="276" w:lineRule="auto"/>
        <w:ind w:firstLine="567"/>
        <w:jc w:val="both"/>
        <w:rPr>
          <w:rFonts w:ascii="GHEA Grapalat" w:hAnsi="GHEA Grapalat"/>
          <w:lang w:val="en-US"/>
        </w:rPr>
      </w:pPr>
      <w:r w:rsidRPr="009243B8">
        <w:rPr>
          <w:rFonts w:ascii="GHEA Grapalat" w:hAnsi="GHEA Grapalat"/>
        </w:rPr>
        <w:t>Նոտարական համակարգի կատարելագործումը նշանակալի ազդեցություն ունի նաև դատարանների ծանրաբեռնվածությունը թեթևացնելու գործում՝ հաշվի առնելով,  որ առաջին ատյանի ընդհանուր իրավասության դատարանների ծանրաբեռնվածությունը մեծապես պայմանավորված է գումարի բռնագանձման գործերի և վճարման կարգադրություն արձակելու մասին դիմումների մեծ  ծավալով, մասնավորապես միայն 2021 թվականի ընթացքում ներկայացվել է 115,555 վճարման կարգադրության դիմում, իսկ քննվող գործերի 90%-ից ավելին կազմել են գումարի բռնագանձման գործերը,  որոնց գերակշիռ մեծամասնության կատարման  համար հետագայում ներկայացվել է կատարողական մակագրության թերթի տրամադրման դիմում։</w:t>
      </w:r>
    </w:p>
    <w:p w:rsidR="00132024" w:rsidRPr="000F7250" w:rsidRDefault="000F7250" w:rsidP="00132024">
      <w:pPr>
        <w:spacing w:line="276" w:lineRule="auto"/>
        <w:ind w:firstLine="567"/>
        <w:jc w:val="both"/>
        <w:rPr>
          <w:rFonts w:ascii="GHEA Grapalat" w:hAnsi="GHEA Grapalat"/>
          <w:lang w:val="en-US"/>
        </w:rPr>
      </w:pPr>
      <w:r w:rsidRPr="009243B8">
        <w:rPr>
          <w:rFonts w:ascii="GHEA Grapalat" w:hAnsi="GHEA Grapalat"/>
        </w:rPr>
        <w:t>Թեև ներկայումս նոտարները ևս կարող են իրենց կողմից վավերացված գործարքների կատարման համար տրամադրել կատարողական մակագրության թերթ, սակայան քաղաքացիաիրավական հարաբերությունների մասնակիցները նախընտրում են  դիմել դատարան, քանի որ գործող մեխանիզմները բավականաչափ արդյունավետ չեն։</w:t>
      </w:r>
      <w:r>
        <w:rPr>
          <w:rFonts w:ascii="GHEA Grapalat" w:hAnsi="GHEA Grapalat"/>
          <w:lang w:val="en-US"/>
        </w:rPr>
        <w:t xml:space="preserve"> </w:t>
      </w:r>
      <w:r w:rsidR="00132024" w:rsidRPr="009243B8">
        <w:rPr>
          <w:rFonts w:ascii="GHEA Grapalat" w:hAnsi="GHEA Grapalat"/>
        </w:rPr>
        <w:t xml:space="preserve">Ուստի, նոտարի կոմից կատարողական մակագրության թերթի տրամադրման ինստիտուտի կատարելագործման և ընդլայնման նպատակով նախատեսվում է ներդնել նոտարի կողմից էլեկտրոնային եղանակով կատարողական մակագրության թերթի տրամադրման ինստիտուտը, որը հնարավորություն կտա հնարավորինս կրճատելու գործընթացի տևողությունը,  կնպաստի քաղաքացիաիրավական հարաբերությունների մասնակիցների կողմից նոտարական կարգով կատարողական թերթ ստանալու պահանջարկի մեծացմանը, ինչն էլ իր հերթին կնվազեցնի դատարանների ծանրաբեռնվածությունը՝ կրճատելով օրինական ուժի մեջ մտած վճարման կարգադրությունների և գումարի բռնագանձման մասին որոշումների կատարումն ապահովելու նպատակով քաղաքացիների կողմից դատարան ներկայացվող կատարողական մակագրության թերթ տրամադրելու մասին դիմումների ծավալը։ </w:t>
      </w:r>
    </w:p>
    <w:p w:rsidR="00132024" w:rsidRPr="009243B8" w:rsidRDefault="00132024" w:rsidP="00132024">
      <w:pPr>
        <w:spacing w:line="276" w:lineRule="auto"/>
        <w:ind w:firstLine="567"/>
        <w:jc w:val="both"/>
        <w:rPr>
          <w:rFonts w:ascii="GHEA Grapalat" w:hAnsi="GHEA Grapalat"/>
        </w:rPr>
      </w:pPr>
    </w:p>
    <w:p w:rsidR="00132024" w:rsidRPr="009243B8" w:rsidRDefault="00132024" w:rsidP="00132024">
      <w:pPr>
        <w:spacing w:line="276" w:lineRule="auto"/>
        <w:ind w:firstLine="567"/>
        <w:jc w:val="both"/>
        <w:rPr>
          <w:rFonts w:ascii="GHEA Grapalat" w:hAnsi="GHEA Grapalat"/>
        </w:rPr>
      </w:pPr>
      <w:r w:rsidRPr="009243B8">
        <w:rPr>
          <w:rFonts w:ascii="GHEA Grapalat" w:eastAsia="GHEA Grapalat" w:hAnsi="GHEA Grapalat" w:cs="GHEA Grapalat"/>
          <w:b/>
        </w:rPr>
        <w:lastRenderedPageBreak/>
        <w:t>Նոտարին կարգապահական պատասխանատվության ենթարկելու ընթացակարգերի վերանայում</w:t>
      </w:r>
    </w:p>
    <w:p w:rsidR="00132024" w:rsidRPr="009243B8" w:rsidRDefault="00132024" w:rsidP="00132024">
      <w:pPr>
        <w:spacing w:line="276" w:lineRule="auto"/>
        <w:ind w:firstLine="567"/>
        <w:jc w:val="both"/>
        <w:rPr>
          <w:rFonts w:ascii="GHEA Grapalat" w:hAnsi="GHEA Grapalat"/>
        </w:rPr>
      </w:pPr>
      <w:r w:rsidRPr="009243B8">
        <w:rPr>
          <w:rFonts w:ascii="GHEA Grapalat" w:hAnsi="GHEA Grapalat"/>
        </w:rPr>
        <w:t>Նոտարիատի ինստիտուտի կատարելագործումը պայմանավորված է նաև նոտարին կարգապահական պատախանատվության ենթարկելու վարույթների արդյունավետությամբ, որոնք միաժամանակ պետք է երաշխավորեն նոտարների իրավունքների պատշաճ պաշտպանությունը, իսկ ընդունված որոշումները պետք է լինեն պատճառաբանված և հիմնավորված։ Չնայած ներկայումս գործում են նոտարի նկատմամբ հարուցված կարգապահական վարույթ հարուցելու մեխանիզմներ,  սակայն դրանք բանավականաչափ արդյունավետ չեն և լիովին չեն ապահովում նոտարի իրավունքների պաշտպանությունը։</w:t>
      </w:r>
    </w:p>
    <w:p w:rsidR="00132024" w:rsidRDefault="00132024" w:rsidP="00132024">
      <w:pPr>
        <w:spacing w:line="276" w:lineRule="auto"/>
        <w:ind w:firstLine="567"/>
        <w:jc w:val="both"/>
        <w:rPr>
          <w:rFonts w:ascii="GHEA Grapalat" w:hAnsi="GHEA Grapalat"/>
          <w:lang w:val="en-US"/>
        </w:rPr>
      </w:pPr>
      <w:r w:rsidRPr="009243B8">
        <w:rPr>
          <w:rFonts w:ascii="GHEA Grapalat" w:hAnsi="GHEA Grapalat"/>
        </w:rPr>
        <w:t>Այսպիսով նոտարիատի ոլորտում իրականացվելիք բարեփոխումների շրջանակում պետք է ներդնել նոտարի կողմից կատարողական մակագրության թերթի տրամադրման ինստիտուտի ընլայնման մեխանիզմներ, սահմանել նոտարին կարագապահական պատասխանատվության ենթարկելու վարույթների հիմնավորվածությունը և արդյունավետությունը երաշխավորող լրացուցիչ լծակներ։</w:t>
      </w:r>
    </w:p>
    <w:p w:rsidR="00132024" w:rsidRDefault="00132024" w:rsidP="00132024">
      <w:pPr>
        <w:spacing w:line="276" w:lineRule="auto"/>
        <w:ind w:firstLine="567"/>
        <w:jc w:val="both"/>
        <w:rPr>
          <w:rFonts w:ascii="GHEA Grapalat" w:eastAsia="GHEA Grapalat" w:hAnsi="GHEA Grapalat" w:cs="GHEA Grapalat"/>
          <w:b/>
          <w:szCs w:val="22"/>
          <w:lang w:val="en-US"/>
        </w:rPr>
      </w:pPr>
      <w:r w:rsidRPr="009243B8">
        <w:rPr>
          <w:rFonts w:ascii="GHEA Grapalat" w:hAnsi="GHEA Grapalat"/>
        </w:rPr>
        <w:t xml:space="preserve">Նոտարական համակարգի շարունակական զարգացման ապահովման նպատակով անհրաժեշտ է բարձրացնել նոտարին կարգապահական պատասխանատվության ենթարկելու ընթացակարգերի արդյունավետությունը, միաժամանակ  ապահովելով նոտարի՝ որպես արդարադատության իրականացմանը նպաստող հանրային ծառայություններ իրականացնող անձի հեղինակության պաշտապանությունը։ Այդ նպատակով անհրաժեշտ է կարագապահական պատասխանատվության ենթարկելու որոշումները  բացի դատական կարգով  բողոքարկելու առկա մեխանիզմներից  ներդնել նաև դրանք </w:t>
      </w:r>
      <w:r w:rsidR="008A1B13">
        <w:rPr>
          <w:rFonts w:ascii="GHEA Grapalat" w:hAnsi="GHEA Grapalat"/>
          <w:lang w:val="en-US"/>
        </w:rPr>
        <w:t>վարչական</w:t>
      </w:r>
      <w:r w:rsidR="008A1B13" w:rsidRPr="009243B8">
        <w:rPr>
          <w:rFonts w:ascii="GHEA Grapalat" w:hAnsi="GHEA Grapalat"/>
        </w:rPr>
        <w:t xml:space="preserve"> </w:t>
      </w:r>
      <w:r w:rsidRPr="009243B8">
        <w:rPr>
          <w:rFonts w:ascii="GHEA Grapalat" w:hAnsi="GHEA Grapalat"/>
        </w:rPr>
        <w:t>կարգով բողոքարկելու արդյունավետ կառուցակարգ, սահամանելու կարգապահական վարույթի արդյունքում ընդունվող որոշումների պատճառաբանվածության և հիմնավորվածության պահանջ՝ սահամանելով դրանց բովանդակությունը, ինչպես նաև մշակելու որոշումների օրինակելի ձևեր՝ բացառելով դրանց հնարավոր տարընկալումները երրորդ անձանց կողմից։</w:t>
      </w:r>
    </w:p>
    <w:p w:rsidR="004431C7" w:rsidRDefault="004431C7" w:rsidP="004431C7">
      <w:pPr>
        <w:spacing w:line="276" w:lineRule="auto"/>
        <w:ind w:firstLine="706"/>
        <w:jc w:val="both"/>
        <w:rPr>
          <w:rFonts w:ascii="GHEA Grapalat" w:eastAsia="GHEA Grapalat" w:hAnsi="GHEA Grapalat" w:cs="GHEA Grapalat"/>
          <w:lang w:val="en-US"/>
        </w:rPr>
      </w:pPr>
    </w:p>
    <w:p w:rsidR="004431C7" w:rsidRPr="007D2E74" w:rsidRDefault="00132024" w:rsidP="004431C7">
      <w:pPr>
        <w:spacing w:line="276" w:lineRule="auto"/>
        <w:ind w:firstLine="706"/>
        <w:jc w:val="both"/>
        <w:rPr>
          <w:rFonts w:ascii="GHEA Grapalat" w:eastAsia="GHEA Grapalat" w:hAnsi="GHEA Grapalat" w:cs="GHEA Grapalat"/>
          <w:sz w:val="28"/>
          <w:lang w:val="en-US"/>
        </w:rPr>
      </w:pPr>
      <w:r w:rsidRPr="004B54CE">
        <w:rPr>
          <w:rFonts w:ascii="GHEA Grapalat" w:eastAsia="GHEA Grapalat" w:hAnsi="GHEA Grapalat" w:cs="GHEA Grapalat"/>
          <w:b/>
        </w:rPr>
        <w:t>Արդարադատության ակադեմիայի գործունեությունը կանոնակարգող միասնական իրավական ակտ</w:t>
      </w:r>
      <w:r>
        <w:rPr>
          <w:rFonts w:ascii="GHEA Grapalat" w:eastAsia="GHEA Grapalat" w:hAnsi="GHEA Grapalat" w:cs="GHEA Grapalat"/>
          <w:b/>
          <w:lang w:val="en-US"/>
        </w:rPr>
        <w:t>ի մշակում</w:t>
      </w:r>
      <w:r w:rsidR="004431C7" w:rsidRPr="007D2E74">
        <w:rPr>
          <w:rFonts w:ascii="GHEA Grapalat" w:eastAsia="GHEA Grapalat" w:hAnsi="GHEA Grapalat" w:cs="GHEA Grapalat"/>
          <w:sz w:val="28"/>
        </w:rPr>
        <w:t xml:space="preserve"> </w:t>
      </w:r>
    </w:p>
    <w:p w:rsidR="004431C7" w:rsidRDefault="004431C7" w:rsidP="004431C7">
      <w:pPr>
        <w:spacing w:line="276" w:lineRule="auto"/>
        <w:ind w:firstLine="706"/>
        <w:jc w:val="both"/>
        <w:rPr>
          <w:rFonts w:ascii="GHEA Grapalat" w:hAnsi="GHEA Grapalat"/>
          <w:lang w:val="en-US"/>
        </w:rPr>
      </w:pPr>
      <w:r w:rsidRPr="00CD4FDE">
        <w:rPr>
          <w:rFonts w:ascii="GHEA Grapalat" w:hAnsi="GHEA Grapalat"/>
          <w:lang w:val="en-US"/>
        </w:rPr>
        <w:t>Ներկայումս գործող «Արդարադատության ակադեմիայի մասին» օրենքն ընդունվ</w:t>
      </w:r>
      <w:r>
        <w:rPr>
          <w:rFonts w:ascii="GHEA Grapalat" w:hAnsi="GHEA Grapalat"/>
          <w:lang w:val="en-US"/>
        </w:rPr>
        <w:t>ել է 2013 թվականի մայիսի 2-ին և,</w:t>
      </w:r>
      <w:r w:rsidRPr="00CD4FDE">
        <w:rPr>
          <w:rFonts w:ascii="GHEA Grapalat" w:hAnsi="GHEA Grapalat"/>
          <w:lang w:val="en-US"/>
        </w:rPr>
        <w:t xml:space="preserve"> կապված պետական ու հասարակական կյանքում տեղի ունեցած և շարունակվող բարեփոխումների հետ</w:t>
      </w:r>
      <w:r>
        <w:rPr>
          <w:rFonts w:ascii="GHEA Grapalat" w:hAnsi="GHEA Grapalat"/>
          <w:lang w:val="en-US"/>
        </w:rPr>
        <w:t>՝</w:t>
      </w:r>
      <w:r w:rsidRPr="00CD4FDE">
        <w:rPr>
          <w:rFonts w:ascii="GHEA Grapalat" w:hAnsi="GHEA Grapalat"/>
          <w:lang w:val="en-US"/>
        </w:rPr>
        <w:t xml:space="preserve"> այն կարիք ունի էական փոփոխությունների: Այս համատեքստում անհրաժեշտ է օրենքը համադրելի դարձնել այժմյան զարգացումներին և </w:t>
      </w:r>
      <w:r>
        <w:rPr>
          <w:rFonts w:ascii="GHEA Grapalat" w:hAnsi="GHEA Grapalat"/>
          <w:lang w:val="en-US"/>
        </w:rPr>
        <w:t xml:space="preserve">գործող </w:t>
      </w:r>
      <w:r w:rsidRPr="00CD4FDE">
        <w:rPr>
          <w:rFonts w:ascii="GHEA Grapalat" w:hAnsi="GHEA Grapalat"/>
          <w:lang w:val="en-US"/>
        </w:rPr>
        <w:t>օրեն</w:t>
      </w:r>
      <w:r>
        <w:rPr>
          <w:rFonts w:ascii="GHEA Grapalat" w:hAnsi="GHEA Grapalat"/>
          <w:lang w:val="en-US"/>
        </w:rPr>
        <w:t>սդրությանը:</w:t>
      </w:r>
    </w:p>
    <w:p w:rsidR="004431C7" w:rsidRDefault="004431C7" w:rsidP="004431C7">
      <w:pPr>
        <w:spacing w:line="276" w:lineRule="auto"/>
        <w:ind w:firstLine="706"/>
        <w:jc w:val="both"/>
        <w:rPr>
          <w:rFonts w:ascii="GHEA Grapalat" w:hAnsi="GHEA Grapalat"/>
          <w:lang w:val="en-US"/>
        </w:rPr>
      </w:pPr>
      <w:r w:rsidRPr="00CD4FDE">
        <w:rPr>
          <w:rFonts w:ascii="GHEA Grapalat" w:hAnsi="GHEA Grapalat"/>
          <w:lang w:val="en-US"/>
        </w:rPr>
        <w:lastRenderedPageBreak/>
        <w:t xml:space="preserve">«Արդարադատության ակադեմիայի մասին» օրենքի ընդունումից հետո դրանում կատարվել են շուրջ տասնհինգ փոփոխություններ կամ լրացումներ: </w:t>
      </w:r>
    </w:p>
    <w:p w:rsidR="004431C7" w:rsidRDefault="004431C7" w:rsidP="004431C7">
      <w:pPr>
        <w:spacing w:line="276" w:lineRule="auto"/>
        <w:ind w:firstLine="706"/>
        <w:jc w:val="both"/>
        <w:rPr>
          <w:rFonts w:ascii="GHEA Grapalat" w:hAnsi="GHEA Grapalat"/>
          <w:lang w:val="en-US"/>
        </w:rPr>
      </w:pPr>
      <w:r>
        <w:rPr>
          <w:rFonts w:ascii="GHEA Grapalat" w:hAnsi="GHEA Grapalat"/>
          <w:lang w:val="en-US"/>
        </w:rPr>
        <w:t xml:space="preserve">Արդյունքում, սակայն, </w:t>
      </w:r>
      <w:r w:rsidRPr="00CD4FDE">
        <w:rPr>
          <w:rFonts w:ascii="GHEA Grapalat" w:hAnsi="GHEA Grapalat"/>
          <w:lang w:val="en-US"/>
        </w:rPr>
        <w:t>2013 թվականին ընդունված «Արդարադատության ակադեմիայի մասին» օրենքն իր տրամաբանությամբ, կառուցվածքով</w:t>
      </w:r>
      <w:r>
        <w:rPr>
          <w:rFonts w:ascii="GHEA Grapalat" w:hAnsi="GHEA Grapalat"/>
          <w:lang w:val="en-US"/>
        </w:rPr>
        <w:t>,</w:t>
      </w:r>
      <w:r w:rsidRPr="00CD4FDE">
        <w:rPr>
          <w:rFonts w:ascii="GHEA Grapalat" w:hAnsi="GHEA Grapalat"/>
          <w:lang w:val="en-US"/>
        </w:rPr>
        <w:t xml:space="preserve"> ներուժով և տարատեսակ հատվածական փոփոխություններով ի վիճակի չէ ապահովելու Արդարադատության ակադեմիայի նպատակների և դրանցից բխող գործառույթների պատշաճ իրականացումը</w:t>
      </w:r>
      <w:r>
        <w:rPr>
          <w:rFonts w:ascii="GHEA Grapalat" w:hAnsi="GHEA Grapalat"/>
          <w:lang w:val="en-US"/>
        </w:rPr>
        <w:t>:</w:t>
      </w:r>
    </w:p>
    <w:p w:rsidR="004431C7" w:rsidRPr="00CD4FDE" w:rsidRDefault="004431C7" w:rsidP="004431C7">
      <w:pPr>
        <w:spacing w:line="276" w:lineRule="auto"/>
        <w:ind w:firstLine="706"/>
        <w:jc w:val="both"/>
        <w:rPr>
          <w:rFonts w:ascii="GHEA Grapalat" w:hAnsi="GHEA Grapalat"/>
          <w:lang w:val="en-US"/>
        </w:rPr>
      </w:pPr>
      <w:r w:rsidRPr="00CD4FDE">
        <w:rPr>
          <w:rFonts w:ascii="GHEA Grapalat" w:hAnsi="GHEA Grapalat"/>
          <w:lang w:val="en-US"/>
        </w:rPr>
        <w:t>Ընդ որում, հայեցակար</w:t>
      </w:r>
      <w:r>
        <w:rPr>
          <w:rFonts w:ascii="GHEA Grapalat" w:hAnsi="GHEA Grapalat"/>
          <w:lang w:val="en-US"/>
        </w:rPr>
        <w:t>գ</w:t>
      </w:r>
      <w:r w:rsidRPr="00CD4FDE">
        <w:rPr>
          <w:rFonts w:ascii="GHEA Grapalat" w:hAnsi="GHEA Grapalat"/>
          <w:lang w:val="en-US"/>
        </w:rPr>
        <w:t>ային փո</w:t>
      </w:r>
      <w:r>
        <w:rPr>
          <w:rFonts w:ascii="GHEA Grapalat" w:hAnsi="GHEA Grapalat"/>
          <w:lang w:val="en-US"/>
        </w:rPr>
        <w:t>փ</w:t>
      </w:r>
      <w:r w:rsidRPr="00CD4FDE">
        <w:rPr>
          <w:rFonts w:ascii="GHEA Grapalat" w:hAnsi="GHEA Grapalat"/>
          <w:lang w:val="en-US"/>
        </w:rPr>
        <w:t xml:space="preserve">ոխություններ կատարելը և «Արդարադատության ակադեմիայի մասին» օրենքի </w:t>
      </w:r>
      <w:r>
        <w:rPr>
          <w:rFonts w:ascii="GHEA Grapalat" w:hAnsi="GHEA Grapalat"/>
          <w:lang w:val="en-US"/>
        </w:rPr>
        <w:t xml:space="preserve">և </w:t>
      </w:r>
      <w:r w:rsidRPr="00CD4FDE">
        <w:rPr>
          <w:rFonts w:ascii="GHEA Grapalat" w:hAnsi="GHEA Grapalat"/>
          <w:lang w:val="en-US"/>
        </w:rPr>
        <w:t>հարակից օրենքների իրավակարգավորումների միջև</w:t>
      </w:r>
      <w:r>
        <w:rPr>
          <w:rFonts w:ascii="GHEA Grapalat" w:hAnsi="GHEA Grapalat"/>
          <w:lang w:val="en-US"/>
        </w:rPr>
        <w:t xml:space="preserve"> առկա </w:t>
      </w:r>
      <w:r w:rsidRPr="00CD4FDE">
        <w:rPr>
          <w:rFonts w:ascii="GHEA Grapalat" w:hAnsi="GHEA Grapalat"/>
          <w:lang w:val="en-US"/>
        </w:rPr>
        <w:t xml:space="preserve">խզումը վերացնելը հնարավոր </w:t>
      </w:r>
      <w:r>
        <w:rPr>
          <w:rFonts w:ascii="GHEA Grapalat" w:hAnsi="GHEA Grapalat"/>
          <w:lang w:val="en-US"/>
        </w:rPr>
        <w:t>է</w:t>
      </w:r>
      <w:r w:rsidRPr="00CD4FDE">
        <w:rPr>
          <w:rFonts w:ascii="GHEA Grapalat" w:hAnsi="GHEA Grapalat"/>
          <w:lang w:val="en-US"/>
        </w:rPr>
        <w:t xml:space="preserve"> </w:t>
      </w:r>
      <w:r w:rsidR="00132024">
        <w:rPr>
          <w:rFonts w:ascii="GHEA Grapalat" w:hAnsi="GHEA Grapalat"/>
          <w:lang w:val="en-US"/>
        </w:rPr>
        <w:t xml:space="preserve">միասնական իրավական ակտի </w:t>
      </w:r>
      <w:r w:rsidRPr="00CD4FDE">
        <w:rPr>
          <w:rFonts w:ascii="GHEA Grapalat" w:hAnsi="GHEA Grapalat"/>
          <w:lang w:val="en-US"/>
        </w:rPr>
        <w:t>ընդունմամբ, քանզի հայեցակարգային մեկ դրույթի փոփոխությունը հանգեցնելու է բազմաթիվ նորմերի և ամբողջ օրենքի տրամաբանության փոփոխության։</w:t>
      </w:r>
    </w:p>
    <w:p w:rsidR="004431C7" w:rsidRDefault="004431C7" w:rsidP="004431C7">
      <w:pPr>
        <w:spacing w:line="276" w:lineRule="auto"/>
        <w:ind w:firstLine="706"/>
        <w:jc w:val="both"/>
        <w:rPr>
          <w:rFonts w:ascii="GHEA Grapalat" w:hAnsi="GHEA Grapalat"/>
          <w:lang w:val="en-US"/>
        </w:rPr>
      </w:pPr>
      <w:r w:rsidRPr="00CD4FDE">
        <w:rPr>
          <w:rFonts w:ascii="GHEA Grapalat" w:hAnsi="GHEA Grapalat"/>
          <w:lang w:val="en-US"/>
        </w:rPr>
        <w:t xml:space="preserve">Հաշվի առնելով վերոգրյալը՝ </w:t>
      </w:r>
      <w:r>
        <w:rPr>
          <w:rFonts w:ascii="GHEA Grapalat" w:hAnsi="GHEA Grapalat"/>
          <w:lang w:val="en-US"/>
        </w:rPr>
        <w:t xml:space="preserve">սույն </w:t>
      </w:r>
      <w:r w:rsidRPr="00CD4FDE">
        <w:rPr>
          <w:rFonts w:ascii="GHEA Grapalat" w:hAnsi="GHEA Grapalat"/>
          <w:lang w:val="en-US"/>
        </w:rPr>
        <w:t xml:space="preserve">ռազմավարության շրջանակում </w:t>
      </w:r>
      <w:r>
        <w:rPr>
          <w:rFonts w:ascii="GHEA Grapalat" w:hAnsi="GHEA Grapalat"/>
          <w:lang w:val="en-US"/>
        </w:rPr>
        <w:t xml:space="preserve">կարևորվում է </w:t>
      </w:r>
      <w:r w:rsidRPr="00CD4FDE">
        <w:rPr>
          <w:rFonts w:ascii="GHEA Grapalat" w:hAnsi="GHEA Grapalat"/>
          <w:lang w:val="en-US"/>
        </w:rPr>
        <w:t xml:space="preserve">Արդարադատության ակադեմիայի </w:t>
      </w:r>
      <w:r w:rsidR="00092BF3">
        <w:rPr>
          <w:rFonts w:ascii="GHEA Grapalat" w:hAnsi="GHEA Grapalat"/>
          <w:lang w:val="en-US"/>
        </w:rPr>
        <w:t xml:space="preserve">գործունեություննը կարգավորող միասնական իրավական ակտի </w:t>
      </w:r>
      <w:r>
        <w:rPr>
          <w:rFonts w:ascii="GHEA Grapalat" w:hAnsi="GHEA Grapalat"/>
          <w:lang w:val="en-US"/>
        </w:rPr>
        <w:t>ընդունումը</w:t>
      </w:r>
      <w:r w:rsidRPr="00CD4FDE">
        <w:rPr>
          <w:rFonts w:ascii="GHEA Grapalat" w:hAnsi="GHEA Grapalat"/>
          <w:lang w:val="en-US"/>
        </w:rPr>
        <w:t>:</w:t>
      </w:r>
    </w:p>
    <w:p w:rsidR="00EE1E98" w:rsidRDefault="00EE1E98" w:rsidP="004431C7">
      <w:pPr>
        <w:spacing w:line="276" w:lineRule="auto"/>
        <w:ind w:firstLine="706"/>
        <w:jc w:val="both"/>
        <w:rPr>
          <w:rFonts w:ascii="GHEA Grapalat" w:hAnsi="GHEA Grapalat"/>
          <w:lang w:val="en-US"/>
        </w:rPr>
      </w:pPr>
    </w:p>
    <w:p w:rsidR="00EE1E98" w:rsidRPr="00FE3059" w:rsidRDefault="00EE1E98" w:rsidP="00EE1E98">
      <w:pPr>
        <w:spacing w:line="276" w:lineRule="auto"/>
        <w:ind w:firstLine="567"/>
        <w:jc w:val="both"/>
        <w:rPr>
          <w:rFonts w:ascii="GHEA Grapalat" w:eastAsia="GHEA Grapalat" w:hAnsi="GHEA Grapalat" w:cs="GHEA Grapalat"/>
          <w:sz w:val="28"/>
          <w:lang w:val="en-US"/>
        </w:rPr>
      </w:pPr>
      <w:r w:rsidRPr="00FE3059">
        <w:rPr>
          <w:rFonts w:ascii="GHEA Grapalat" w:eastAsia="GHEA Grapalat" w:hAnsi="GHEA Grapalat" w:cs="GHEA Grapalat"/>
          <w:b/>
          <w:szCs w:val="22"/>
        </w:rPr>
        <w:t>«</w:t>
      </w:r>
      <w:r>
        <w:rPr>
          <w:rFonts w:ascii="GHEA Grapalat" w:eastAsia="GHEA Grapalat" w:hAnsi="GHEA Grapalat" w:cs="GHEA Grapalat"/>
          <w:b/>
          <w:szCs w:val="22"/>
          <w:lang w:val="en-US"/>
        </w:rPr>
        <w:t>Փ</w:t>
      </w:r>
      <w:r w:rsidRPr="00FE3059">
        <w:rPr>
          <w:rFonts w:ascii="GHEA Grapalat" w:eastAsia="GHEA Grapalat" w:hAnsi="GHEA Grapalat" w:cs="GHEA Grapalat"/>
          <w:b/>
          <w:szCs w:val="22"/>
        </w:rPr>
        <w:t>որձագիտական գործունեության մասին» օրենքի նախագ</w:t>
      </w:r>
      <w:r w:rsidRPr="00FE3059">
        <w:rPr>
          <w:rFonts w:ascii="GHEA Grapalat" w:hAnsi="GHEA Grapalat"/>
          <w:b/>
          <w:szCs w:val="22"/>
        </w:rPr>
        <w:t>ծի մշակում</w:t>
      </w:r>
      <w:r w:rsidRPr="00FE3059">
        <w:rPr>
          <w:rFonts w:ascii="GHEA Grapalat" w:eastAsia="GHEA Grapalat" w:hAnsi="GHEA Grapalat" w:cs="GHEA Grapalat"/>
          <w:sz w:val="28"/>
        </w:rPr>
        <w:t xml:space="preserve"> </w:t>
      </w:r>
    </w:p>
    <w:p w:rsidR="00EE1E98" w:rsidRPr="00FE3059" w:rsidRDefault="00EE1E98" w:rsidP="00EE1E98">
      <w:pPr>
        <w:spacing w:line="276" w:lineRule="auto"/>
        <w:ind w:firstLine="567"/>
        <w:jc w:val="both"/>
        <w:rPr>
          <w:rFonts w:ascii="GHEA Grapalat" w:hAnsi="GHEA Grapalat"/>
          <w:lang w:val="en-US"/>
        </w:rPr>
      </w:pPr>
      <w:r w:rsidRPr="00FE3059">
        <w:rPr>
          <w:rFonts w:ascii="GHEA Grapalat" w:eastAsia="GHEA Grapalat" w:hAnsi="GHEA Grapalat" w:cs="GHEA Grapalat"/>
        </w:rPr>
        <w:t>Դատափորձագիտական գործունեության արդյունավետության բարձրացման նպատակով անհրաժեշտ է մշակել «</w:t>
      </w:r>
      <w:r>
        <w:rPr>
          <w:rFonts w:ascii="GHEA Grapalat" w:eastAsia="GHEA Grapalat" w:hAnsi="GHEA Grapalat" w:cs="GHEA Grapalat"/>
          <w:lang w:val="en-US"/>
        </w:rPr>
        <w:t>Փ</w:t>
      </w:r>
      <w:r w:rsidRPr="00FE3059">
        <w:rPr>
          <w:rFonts w:ascii="GHEA Grapalat" w:eastAsia="GHEA Grapalat" w:hAnsi="GHEA Grapalat" w:cs="GHEA Grapalat"/>
        </w:rPr>
        <w:t xml:space="preserve">որձագիտական գործունեության մասին» օրենքի </w:t>
      </w:r>
      <w:r w:rsidRPr="00FE3059">
        <w:rPr>
          <w:rFonts w:ascii="GHEA Grapalat" w:hAnsi="GHEA Grapalat"/>
        </w:rPr>
        <w:t xml:space="preserve">(այսուհետ՝ Օրենք) </w:t>
      </w:r>
      <w:r w:rsidRPr="00FE3059">
        <w:rPr>
          <w:rFonts w:ascii="GHEA Grapalat" w:eastAsia="GHEA Grapalat" w:hAnsi="GHEA Grapalat" w:cs="GHEA Grapalat"/>
        </w:rPr>
        <w:t xml:space="preserve">նախագիծ։ </w:t>
      </w:r>
      <w:r w:rsidRPr="00FE3059">
        <w:rPr>
          <w:rFonts w:ascii="GHEA Grapalat" w:hAnsi="GHEA Grapalat"/>
        </w:rPr>
        <w:t xml:space="preserve">Հայաստանի Հանրապետությունում </w:t>
      </w:r>
      <w:r w:rsidRPr="00FE3059">
        <w:rPr>
          <w:rFonts w:ascii="GHEA Grapalat" w:hAnsi="GHEA Grapalat"/>
          <w:lang w:val="en-US"/>
        </w:rPr>
        <w:t>դեռևս</w:t>
      </w:r>
      <w:r w:rsidRPr="00FE3059">
        <w:rPr>
          <w:rFonts w:ascii="GHEA Grapalat" w:hAnsi="GHEA Grapalat"/>
        </w:rPr>
        <w:t xml:space="preserve"> առկա չէ փորձագիտական գործունեության մասին օրենք</w:t>
      </w:r>
      <w:r w:rsidRPr="00FE3059">
        <w:rPr>
          <w:rFonts w:ascii="GHEA Grapalat" w:hAnsi="GHEA Grapalat"/>
          <w:lang w:val="en-US"/>
        </w:rPr>
        <w:t>,</w:t>
      </w:r>
      <w:r w:rsidRPr="00FE3059">
        <w:rPr>
          <w:rFonts w:ascii="GHEA Grapalat" w:hAnsi="GHEA Grapalat"/>
        </w:rPr>
        <w:t xml:space="preserve"> որպիսի պայմաններում փորձաքննությունների իրականացման հետ կապված իրավահարաբերությունները մինչ օրս ամբողջական և համապարփակ կարգավորում չեն ստացել: Հարկ է նշել, որ դատավարական ընթացակարգերի շրջանակներում նշանակվող փորձաքննությունների դեպքերում խնդիրներն ինչ</w:t>
      </w:r>
      <w:r w:rsidRPr="00FE3059">
        <w:rPr>
          <w:rFonts w:ascii="GHEA Grapalat" w:hAnsi="GHEA Grapalat"/>
          <w:lang w:val="en-US"/>
        </w:rPr>
        <w:t>-</w:t>
      </w:r>
      <w:r w:rsidRPr="00FE3059">
        <w:rPr>
          <w:rFonts w:ascii="GHEA Grapalat" w:hAnsi="GHEA Grapalat"/>
        </w:rPr>
        <w:t>որ չափով կարգավորվում են քրեական</w:t>
      </w:r>
      <w:r w:rsidRPr="00FE3059">
        <w:rPr>
          <w:rFonts w:ascii="GHEA Grapalat" w:hAnsi="GHEA Grapalat"/>
          <w:lang w:val="en-US"/>
        </w:rPr>
        <w:t xml:space="preserve">, </w:t>
      </w:r>
      <w:r w:rsidRPr="00FE3059">
        <w:rPr>
          <w:rFonts w:ascii="GHEA Grapalat" w:hAnsi="GHEA Grapalat"/>
        </w:rPr>
        <w:t>քաղաքացիական կամ վարչական դատավարության օրենսգրքերի համապատասխան հոդվածների դրույթներով, իսկ դատավարական ընթացակարգերից դուրս իրականացվող փորձաքննություններն, ըստ էության, որևէ օրենսդրական կարգավորման առարկա չեն հանդիսանում: Օրենքի բացակայության պայմաններում կանոնակարգված չեն փորձաքննության ոլորտի մի շարք հարաբերություններ, այդ թվում</w:t>
      </w:r>
      <w:r w:rsidRPr="00FE3059">
        <w:rPr>
          <w:rFonts w:ascii="GHEA Grapalat" w:hAnsi="GHEA Grapalat"/>
          <w:lang w:val="en-US"/>
        </w:rPr>
        <w:t>՝</w:t>
      </w:r>
      <w:r w:rsidRPr="00FE3059">
        <w:rPr>
          <w:rFonts w:ascii="GHEA Grapalat" w:hAnsi="GHEA Grapalat"/>
        </w:rPr>
        <w:t xml:space="preserve"> փորձագիտական հիմնարկի կամ հաստատության բնորոշումները (չափորոշիչները), փորձագետին, փորձաքննության մեթոդաբանությանը ներկայացվող չափորոշիչները, փորձագետի պատասխանատվության հիմքերը, տեսակները</w:t>
      </w:r>
      <w:r w:rsidR="0007505A">
        <w:rPr>
          <w:rFonts w:ascii="GHEA Grapalat" w:hAnsi="GHEA Grapalat"/>
        </w:rPr>
        <w:t>,</w:t>
      </w:r>
      <w:r w:rsidR="0007505A" w:rsidRPr="0007505A">
        <w:rPr>
          <w:rFonts w:ascii="GHEA Grapalat" w:hAnsi="GHEA Grapalat"/>
          <w:lang w:val="en-US"/>
        </w:rPr>
        <w:t xml:space="preserve"> </w:t>
      </w:r>
      <w:r w:rsidR="0007505A" w:rsidRPr="00782B75">
        <w:rPr>
          <w:rFonts w:ascii="GHEA Grapalat" w:hAnsi="GHEA Grapalat"/>
          <w:lang w:val="en-US"/>
        </w:rPr>
        <w:t>փ</w:t>
      </w:r>
      <w:r w:rsidR="0007505A" w:rsidRPr="00782B75">
        <w:rPr>
          <w:rFonts w:ascii="GHEA Grapalat" w:hAnsi="GHEA Grapalat"/>
        </w:rPr>
        <w:t>որձագետների ատեստավոր</w:t>
      </w:r>
      <w:r w:rsidR="0007505A">
        <w:rPr>
          <w:rFonts w:ascii="GHEA Grapalat" w:hAnsi="GHEA Grapalat"/>
          <w:lang w:val="en-US"/>
        </w:rPr>
        <w:t>ման</w:t>
      </w:r>
      <w:r w:rsidR="0007505A" w:rsidRPr="00782B75">
        <w:rPr>
          <w:rFonts w:ascii="GHEA Grapalat" w:hAnsi="GHEA Grapalat"/>
          <w:lang w:val="en-US"/>
        </w:rPr>
        <w:t xml:space="preserve"> հիմնահարցը</w:t>
      </w:r>
      <w:r w:rsidRPr="00FE3059">
        <w:rPr>
          <w:rFonts w:ascii="GHEA Grapalat" w:hAnsi="GHEA Grapalat"/>
        </w:rPr>
        <w:t xml:space="preserve"> և այլն:</w:t>
      </w:r>
    </w:p>
    <w:p w:rsidR="00EE1E98" w:rsidRPr="00FE3059" w:rsidRDefault="00EE1E98" w:rsidP="00EE1E98">
      <w:pPr>
        <w:spacing w:line="276" w:lineRule="auto"/>
        <w:ind w:firstLine="567"/>
        <w:jc w:val="both"/>
        <w:rPr>
          <w:rFonts w:ascii="GHEA Grapalat" w:hAnsi="GHEA Grapalat"/>
          <w:lang w:val="en-US"/>
        </w:rPr>
      </w:pPr>
      <w:r w:rsidRPr="00FE3059">
        <w:rPr>
          <w:rFonts w:ascii="GHEA Grapalat" w:hAnsi="GHEA Grapalat"/>
        </w:rPr>
        <w:t>Հարկ է նշել, որ ներկայումս Հայաստանի Հանրապետությունում փորձագիտական գործունեությունն իրականացվում է հիմնական տեսակներով</w:t>
      </w:r>
      <w:r w:rsidRPr="00FE3059">
        <w:rPr>
          <w:rFonts w:ascii="GHEA Grapalat" w:hAnsi="GHEA Grapalat"/>
          <w:lang w:val="en-US"/>
        </w:rPr>
        <w:t>՝</w:t>
      </w:r>
      <w:r w:rsidRPr="00FE3059">
        <w:rPr>
          <w:rFonts w:ascii="GHEA Grapalat" w:hAnsi="GHEA Grapalat"/>
        </w:rPr>
        <w:t xml:space="preserve"> փորձագիտական </w:t>
      </w:r>
      <w:r w:rsidRPr="00FE3059">
        <w:rPr>
          <w:rFonts w:ascii="GHEA Grapalat" w:hAnsi="GHEA Grapalat"/>
        </w:rPr>
        <w:lastRenderedPageBreak/>
        <w:t xml:space="preserve">հիմնարկների՝ համապատասխան պետական ոչ առևտրային կազմակերպությունների, </w:t>
      </w:r>
      <w:r w:rsidR="00B4256D">
        <w:rPr>
          <w:rFonts w:ascii="GHEA Grapalat" w:hAnsi="GHEA Grapalat"/>
        </w:rPr>
        <w:t>Ո</w:t>
      </w:r>
      <w:r w:rsidRPr="00FE3059">
        <w:rPr>
          <w:rFonts w:ascii="GHEA Grapalat" w:hAnsi="GHEA Grapalat"/>
        </w:rPr>
        <w:t>ստիկանության փորձաքրեագիտական վարչության, դատաբժշկական և դատահոգեբուժական տեսակներով</w:t>
      </w:r>
      <w:r w:rsidRPr="00FE3059">
        <w:rPr>
          <w:rFonts w:ascii="GHEA Grapalat" w:hAnsi="GHEA Grapalat"/>
          <w:lang w:val="en-US"/>
        </w:rPr>
        <w:t>,</w:t>
      </w:r>
      <w:r w:rsidRPr="00FE3059">
        <w:rPr>
          <w:rFonts w:ascii="GHEA Grapalat" w:hAnsi="GHEA Grapalat"/>
        </w:rPr>
        <w:t xml:space="preserve"> նաև </w:t>
      </w:r>
      <w:r w:rsidR="00B4256D">
        <w:rPr>
          <w:rFonts w:ascii="GHEA Grapalat" w:hAnsi="GHEA Grapalat"/>
        </w:rPr>
        <w:t>Ա</w:t>
      </w:r>
      <w:r w:rsidRPr="00FE3059">
        <w:rPr>
          <w:rFonts w:ascii="GHEA Grapalat" w:hAnsi="GHEA Grapalat"/>
        </w:rPr>
        <w:t>ռողջապահության նախարարության ենթակայությամբ գործող համապատասխանաբար՝ պետական ոչ առևտրային կազմակերպության փորձագետների և դատահոգեբուժական փորձագիտական ամբուլատոր և ստացիոնար հանձնաժողովների կողմից, իսկ որոշ տեսակներով՝ նաև մասնավոր իրավաբանական անձանց կամ յուրաքանչյուր առանձին դեպքով վարույթն իրականացնող մարմնի կողմից դատավարական ընթացակարգերի համաձայն</w:t>
      </w:r>
      <w:r w:rsidRPr="00FE3059">
        <w:rPr>
          <w:rFonts w:ascii="GHEA Grapalat" w:hAnsi="GHEA Grapalat"/>
          <w:lang w:val="en-US"/>
        </w:rPr>
        <w:t>՝</w:t>
      </w:r>
      <w:r w:rsidRPr="00FE3059">
        <w:rPr>
          <w:rFonts w:ascii="GHEA Grapalat" w:hAnsi="GHEA Grapalat"/>
        </w:rPr>
        <w:t xml:space="preserve"> փորձագետ ճանաչվող մասնագետների կողմից։ </w:t>
      </w:r>
    </w:p>
    <w:p w:rsidR="00EE1E98" w:rsidRPr="00FE3059" w:rsidRDefault="00EE1E98" w:rsidP="00EE1E98">
      <w:pPr>
        <w:spacing w:line="276" w:lineRule="auto"/>
        <w:ind w:firstLine="567"/>
        <w:jc w:val="both"/>
        <w:rPr>
          <w:rFonts w:ascii="GHEA Grapalat" w:eastAsia="GHEA Grapalat" w:hAnsi="GHEA Grapalat" w:cs="GHEA Grapalat"/>
          <w:lang w:val="en-US"/>
        </w:rPr>
      </w:pPr>
      <w:r w:rsidRPr="00FE3059">
        <w:rPr>
          <w:rFonts w:ascii="GHEA Grapalat" w:hAnsi="GHEA Grapalat"/>
          <w:lang w:val="en-US"/>
        </w:rPr>
        <w:t xml:space="preserve">Ողջ վերոշարադրյալով բացահայտվում է նախատեսվող իրավակարգավորման շահառուների լայն շրջանակը, ինչը ևս մեկ ազդակ է սույն ռազմավարության շրջանակներում </w:t>
      </w:r>
      <w:r w:rsidRPr="00FE3059">
        <w:rPr>
          <w:rFonts w:ascii="GHEA Grapalat" w:eastAsia="GHEA Grapalat" w:hAnsi="GHEA Grapalat" w:cs="GHEA Grapalat"/>
          <w:lang w:val="en-US"/>
        </w:rPr>
        <w:t>դ</w:t>
      </w:r>
      <w:r w:rsidRPr="00FE3059">
        <w:rPr>
          <w:rFonts w:ascii="GHEA Grapalat" w:eastAsia="GHEA Grapalat" w:hAnsi="GHEA Grapalat" w:cs="GHEA Grapalat"/>
        </w:rPr>
        <w:t>ատափորձագիտական գործունեության մասին օրենքի</w:t>
      </w:r>
      <w:r w:rsidRPr="00FE3059">
        <w:rPr>
          <w:rFonts w:ascii="GHEA Grapalat" w:eastAsia="GHEA Grapalat" w:hAnsi="GHEA Grapalat" w:cs="GHEA Grapalat"/>
          <w:lang w:val="en-US"/>
        </w:rPr>
        <w:t xml:space="preserve"> ընդունման նախատեսման համար:</w:t>
      </w:r>
    </w:p>
    <w:p w:rsidR="00EE1E98" w:rsidRDefault="00EE1E98" w:rsidP="004431C7">
      <w:pPr>
        <w:spacing w:line="276" w:lineRule="auto"/>
        <w:ind w:firstLine="706"/>
        <w:jc w:val="both"/>
        <w:rPr>
          <w:rFonts w:ascii="GHEA Grapalat" w:hAnsi="GHEA Grapalat"/>
          <w:lang w:val="en-US"/>
        </w:rPr>
      </w:pPr>
    </w:p>
    <w:p w:rsidR="00A32D1A" w:rsidRDefault="00A32D1A" w:rsidP="00A32D1A">
      <w:pPr>
        <w:pStyle w:val="Heading1"/>
        <w:jc w:val="center"/>
        <w:rPr>
          <w:rFonts w:ascii="GHEA Grapalat" w:eastAsia="MS Gothic" w:hAnsi="GHEA Grapalat" w:cs="Sylfaen"/>
          <w:color w:val="auto"/>
          <w:sz w:val="24"/>
          <w:szCs w:val="24"/>
          <w:lang w:val="en-US"/>
        </w:rPr>
      </w:pPr>
      <w:r>
        <w:rPr>
          <w:rFonts w:ascii="GHEA Grapalat" w:eastAsia="Arial" w:hAnsi="GHEA Grapalat" w:cs="Arial"/>
          <w:bCs w:val="0"/>
          <w:color w:val="000000"/>
        </w:rPr>
        <w:br w:type="page"/>
      </w:r>
      <w:bookmarkStart w:id="82" w:name="_Toc21015911"/>
      <w:bookmarkStart w:id="83" w:name="_Toc104971854"/>
      <w:r w:rsidRPr="00A32D1A">
        <w:rPr>
          <w:rFonts w:ascii="GHEA Grapalat" w:eastAsia="MS Gothic" w:hAnsi="GHEA Grapalat" w:cs="Sylfaen"/>
          <w:color w:val="auto"/>
          <w:sz w:val="24"/>
          <w:szCs w:val="24"/>
        </w:rPr>
        <w:lastRenderedPageBreak/>
        <w:t>ԲԱԺԻՆ II: ՌԱԶՄԱՎԱՐՈՒԹՅԱՆ ԵՎ ԳՈՐԾՈՂՈՒԹՅՈՒՆՆԵՐԻ ԾՐԱԳՐԵՐԻ ԻՐԱԿԱՆԱՑՄԱՆ ՀԱՄԱԿԱՐԳՈՒՄԸ, ՄՇՏԱԴԻՏԱՐԿՈՒՄԸ ԵՎ ԳՆԱՀԱՏՈՒՄԸ</w:t>
      </w:r>
      <w:bookmarkEnd w:id="82"/>
      <w:bookmarkEnd w:id="83"/>
      <w:r w:rsidRPr="00A32D1A">
        <w:rPr>
          <w:rFonts w:ascii="GHEA Grapalat" w:eastAsia="MS Gothic" w:hAnsi="GHEA Grapalat" w:cs="Sylfaen"/>
          <w:color w:val="auto"/>
          <w:sz w:val="24"/>
          <w:szCs w:val="24"/>
        </w:rPr>
        <w:t xml:space="preserve"> </w:t>
      </w:r>
    </w:p>
    <w:p w:rsidR="00A32D1A" w:rsidRPr="00A32D1A" w:rsidRDefault="00A32D1A" w:rsidP="00A32D1A">
      <w:pPr>
        <w:rPr>
          <w:lang w:val="en-US"/>
        </w:rPr>
      </w:pPr>
    </w:p>
    <w:p w:rsidR="003B5B98" w:rsidRPr="0053442D" w:rsidRDefault="00A32D1A" w:rsidP="0053442D">
      <w:pPr>
        <w:spacing w:line="276" w:lineRule="auto"/>
        <w:ind w:firstLine="720"/>
        <w:jc w:val="both"/>
        <w:rPr>
          <w:rFonts w:ascii="GHEA Grapalat" w:eastAsia="GHEA Grapalat" w:hAnsi="GHEA Grapalat" w:cs="GHEA Grapalat"/>
          <w:color w:val="000000"/>
          <w:lang w:val="en-US"/>
        </w:rPr>
      </w:pPr>
      <w:r w:rsidRPr="0013018B">
        <w:rPr>
          <w:rFonts w:ascii="GHEA Grapalat" w:hAnsi="GHEA Grapalat"/>
        </w:rPr>
        <w:t xml:space="preserve">Ռազմավարության և </w:t>
      </w:r>
      <w:r>
        <w:rPr>
          <w:rFonts w:ascii="GHEA Grapalat" w:hAnsi="GHEA Grapalat"/>
        </w:rPr>
        <w:t>դրա Գործողությունների ծրագր</w:t>
      </w:r>
      <w:r w:rsidRPr="0013018B">
        <w:rPr>
          <w:rFonts w:ascii="GHEA Grapalat" w:hAnsi="GHEA Grapalat"/>
        </w:rPr>
        <w:t xml:space="preserve">ի լիարժեք և արդյունավետ իրագործման ապահովման նպատակով </w:t>
      </w:r>
      <w:r w:rsidR="0007505A">
        <w:rPr>
          <w:rFonts w:ascii="GHEA Grapalat" w:hAnsi="GHEA Grapalat"/>
          <w:lang w:val="en-US"/>
        </w:rPr>
        <w:t>նախատեսվում է երկու մեխանիզմ՝ Հ</w:t>
      </w:r>
      <w:r w:rsidR="00156BAF" w:rsidRPr="0053442D">
        <w:rPr>
          <w:rFonts w:ascii="GHEA Grapalat" w:eastAsia="GHEA Grapalat" w:hAnsi="GHEA Grapalat" w:cs="GHEA Grapalat"/>
          <w:color w:val="000000"/>
          <w:lang w:val="en-US"/>
        </w:rPr>
        <w:t>ամակարգման խորհուրդ</w:t>
      </w:r>
      <w:r w:rsidR="0007505A">
        <w:rPr>
          <w:rFonts w:ascii="GHEA Grapalat" w:eastAsia="GHEA Grapalat" w:hAnsi="GHEA Grapalat" w:cs="GHEA Grapalat"/>
          <w:color w:val="000000"/>
          <w:lang w:val="en-US"/>
        </w:rPr>
        <w:t xml:space="preserve">, որը </w:t>
      </w:r>
      <w:r w:rsidR="00156BAF" w:rsidRPr="0053442D">
        <w:rPr>
          <w:rFonts w:ascii="GHEA Grapalat" w:eastAsia="GHEA Grapalat" w:hAnsi="GHEA Grapalat" w:cs="GHEA Grapalat"/>
          <w:color w:val="000000"/>
          <w:lang w:val="en-US"/>
        </w:rPr>
        <w:t xml:space="preserve">գործելու է որպես ընդհանուր մշտադիտարկման մեխանիզմ, </w:t>
      </w:r>
      <w:r w:rsidR="0007505A">
        <w:rPr>
          <w:rFonts w:ascii="GHEA Grapalat" w:eastAsia="GHEA Grapalat" w:hAnsi="GHEA Grapalat" w:cs="GHEA Grapalat"/>
          <w:color w:val="000000"/>
          <w:lang w:val="en-US"/>
        </w:rPr>
        <w:t>և</w:t>
      </w:r>
      <w:r w:rsidR="00156BAF" w:rsidRPr="0053442D">
        <w:rPr>
          <w:rFonts w:ascii="GHEA Grapalat" w:eastAsia="GHEA Grapalat" w:hAnsi="GHEA Grapalat" w:cs="GHEA Grapalat"/>
          <w:color w:val="000000"/>
          <w:lang w:val="en-US"/>
        </w:rPr>
        <w:t xml:space="preserve"> </w:t>
      </w:r>
      <w:r w:rsidR="0007505A">
        <w:rPr>
          <w:rFonts w:ascii="GHEA Grapalat" w:eastAsia="GHEA Grapalat" w:hAnsi="GHEA Grapalat" w:cs="GHEA Grapalat"/>
          <w:color w:val="000000"/>
          <w:lang w:val="en-US"/>
        </w:rPr>
        <w:t>Հասարակական կազմակերպությունների</w:t>
      </w:r>
      <w:r w:rsidR="00156BAF" w:rsidRPr="0053442D">
        <w:rPr>
          <w:rFonts w:ascii="GHEA Grapalat" w:eastAsia="GHEA Grapalat" w:hAnsi="GHEA Grapalat" w:cs="GHEA Grapalat"/>
          <w:color w:val="000000"/>
          <w:lang w:val="en-US"/>
        </w:rPr>
        <w:t xml:space="preserve"> աշխատանքային խումբ՝ որպես հասարակական վերահսկողության </w:t>
      </w:r>
      <w:r w:rsidR="0007505A">
        <w:rPr>
          <w:rFonts w:ascii="GHEA Grapalat" w:eastAsia="GHEA Grapalat" w:hAnsi="GHEA Grapalat" w:cs="GHEA Grapalat"/>
          <w:color w:val="000000"/>
          <w:lang w:val="en-US"/>
        </w:rPr>
        <w:t xml:space="preserve">ապահովման </w:t>
      </w:r>
      <w:r w:rsidR="00156BAF" w:rsidRPr="0053442D">
        <w:rPr>
          <w:rFonts w:ascii="GHEA Grapalat" w:eastAsia="GHEA Grapalat" w:hAnsi="GHEA Grapalat" w:cs="GHEA Grapalat"/>
          <w:color w:val="000000"/>
          <w:lang w:val="en-US"/>
        </w:rPr>
        <w:t>մեխանիզմ:</w:t>
      </w:r>
    </w:p>
    <w:p w:rsidR="00A32D1A" w:rsidRDefault="00EA7C37" w:rsidP="0007505A">
      <w:pPr>
        <w:pStyle w:val="NormalWeb"/>
        <w:shd w:val="clear" w:color="auto" w:fill="FFFFFF"/>
        <w:tabs>
          <w:tab w:val="left" w:pos="0"/>
        </w:tabs>
        <w:spacing w:before="0" w:beforeAutospacing="0" w:after="120" w:afterAutospacing="0"/>
        <w:ind w:right="-144" w:firstLine="720"/>
        <w:jc w:val="both"/>
        <w:rPr>
          <w:rFonts w:ascii="GHEA Grapalat" w:hAnsi="GHEA Grapalat"/>
        </w:rPr>
      </w:pPr>
      <w:r>
        <w:rPr>
          <w:rFonts w:ascii="GHEA Grapalat" w:hAnsi="GHEA Grapalat"/>
          <w:lang w:val="en-US"/>
        </w:rPr>
        <w:t xml:space="preserve">1. </w:t>
      </w:r>
      <w:r w:rsidR="0007505A">
        <w:rPr>
          <w:rFonts w:ascii="GHEA Grapalat" w:hAnsi="GHEA Grapalat"/>
          <w:lang w:val="en-US"/>
        </w:rPr>
        <w:t xml:space="preserve">Ընդհանուր ոլորտային մշտադիտարկման և վերահսկողության նպատակով </w:t>
      </w:r>
      <w:r w:rsidR="00A32D1A" w:rsidRPr="0013018B">
        <w:rPr>
          <w:rFonts w:ascii="GHEA Grapalat" w:hAnsi="GHEA Grapalat"/>
        </w:rPr>
        <w:t xml:space="preserve">կազմավորվում է 15 անդամից բաղկացած Համակարգող </w:t>
      </w:r>
      <w:r w:rsidR="00A32D1A">
        <w:rPr>
          <w:rFonts w:ascii="GHEA Grapalat" w:hAnsi="GHEA Grapalat"/>
        </w:rPr>
        <w:t>խ</w:t>
      </w:r>
      <w:r w:rsidR="00A32D1A" w:rsidRPr="0013018B">
        <w:rPr>
          <w:rFonts w:ascii="GHEA Grapalat" w:hAnsi="GHEA Grapalat"/>
        </w:rPr>
        <w:t>որհուրդ (Խորհուրդ):</w:t>
      </w:r>
    </w:p>
    <w:p w:rsidR="00A32D1A" w:rsidRPr="0013018B" w:rsidRDefault="00A32D1A" w:rsidP="00A32D1A">
      <w:pPr>
        <w:pStyle w:val="NormalWeb"/>
        <w:shd w:val="clear" w:color="auto" w:fill="FFFFFF"/>
        <w:tabs>
          <w:tab w:val="left" w:pos="0"/>
        </w:tabs>
        <w:spacing w:before="0" w:beforeAutospacing="0" w:after="120" w:afterAutospacing="0"/>
        <w:ind w:right="-144" w:firstLine="720"/>
        <w:jc w:val="both"/>
        <w:rPr>
          <w:rFonts w:ascii="GHEA Grapalat" w:hAnsi="GHEA Grapalat"/>
        </w:rPr>
      </w:pPr>
      <w:r w:rsidRPr="0013018B">
        <w:rPr>
          <w:rFonts w:ascii="GHEA Grapalat" w:hAnsi="GHEA Grapalat"/>
        </w:rPr>
        <w:t>Խորհուրդը Ռազմավարության և Գործողությունների ծրագրի իրականացման ընթացքի համակարգմանը, մշտադիտարկմանը և գնահատմանն աջակցելու գործառույթներ իրականացնող մշտապես գործող բազմաշահառու խորհրդատվական մարմին է:</w:t>
      </w:r>
    </w:p>
    <w:p w:rsidR="00A32D1A"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Խորհրդի կազմի մեջ մտ</w:t>
      </w:r>
      <w:r>
        <w:rPr>
          <w:rFonts w:ascii="GHEA Grapalat" w:hAnsi="GHEA Grapalat"/>
        </w:rPr>
        <w:t>նում են՝</w:t>
      </w:r>
    </w:p>
    <w:p w:rsidR="00A32D1A" w:rsidRPr="009D6579" w:rsidRDefault="000F18B3"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Վ</w:t>
      </w:r>
      <w:r w:rsidR="00A32D1A" w:rsidRPr="009D6579">
        <w:rPr>
          <w:rFonts w:ascii="GHEA Grapalat" w:hAnsi="GHEA Grapalat"/>
        </w:rPr>
        <w:t xml:space="preserve">արչապետը կամ նրա հանձնարարությամբ՝ </w:t>
      </w:r>
      <w:r>
        <w:rPr>
          <w:rFonts w:ascii="GHEA Grapalat" w:hAnsi="GHEA Grapalat"/>
        </w:rPr>
        <w:t>Վ</w:t>
      </w:r>
      <w:r w:rsidR="00A32D1A" w:rsidRPr="009D6579">
        <w:rPr>
          <w:rFonts w:ascii="GHEA Grapalat" w:hAnsi="GHEA Grapalat"/>
        </w:rPr>
        <w:t>արչապետի աշխատակազմի ներկայացուցիչը,</w:t>
      </w:r>
    </w:p>
    <w:p w:rsidR="00A32D1A" w:rsidRPr="009D6579" w:rsidRDefault="000F18B3"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Ա</w:t>
      </w:r>
      <w:r w:rsidR="00A32D1A" w:rsidRPr="0013018B">
        <w:rPr>
          <w:rFonts w:ascii="GHEA Grapalat" w:hAnsi="GHEA Grapalat"/>
        </w:rPr>
        <w:t>րդարադատութ</w:t>
      </w:r>
      <w:r w:rsidR="00A32D1A">
        <w:rPr>
          <w:rFonts w:ascii="GHEA Grapalat" w:hAnsi="GHEA Grapalat"/>
        </w:rPr>
        <w:t>յան նախարարը,</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t>Արդարադատության նախարարի՝ համապատասխան ոլորտը համակարգող տեղակալը,</w:t>
      </w:r>
    </w:p>
    <w:p w:rsidR="00A32D1A" w:rsidRPr="009D6579" w:rsidRDefault="000F18B3"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Գ</w:t>
      </w:r>
      <w:r w:rsidR="00A32D1A" w:rsidRPr="0013018B">
        <w:rPr>
          <w:rFonts w:ascii="GHEA Grapalat" w:hAnsi="GHEA Grapalat"/>
        </w:rPr>
        <w:t xml:space="preserve">լխավոր </w:t>
      </w:r>
      <w:r>
        <w:rPr>
          <w:rFonts w:ascii="GHEA Grapalat" w:hAnsi="GHEA Grapalat"/>
        </w:rPr>
        <w:t xml:space="preserve">դատախազը կամ նրա հանձնարարությամբ` Գլխավոր </w:t>
      </w:r>
      <w:r w:rsidR="00A32D1A" w:rsidRPr="0013018B">
        <w:rPr>
          <w:rFonts w:ascii="GHEA Grapalat" w:hAnsi="GHEA Grapalat"/>
        </w:rPr>
        <w:t>դատախազի տեղակալը (համաձայնությամբ),</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t xml:space="preserve">Բարձրագույն դատական խորհրդի </w:t>
      </w:r>
      <w:r w:rsidR="000F18B3">
        <w:rPr>
          <w:rFonts w:ascii="GHEA Grapalat" w:hAnsi="GHEA Grapalat"/>
        </w:rPr>
        <w:t xml:space="preserve">նախագահը կամ նրա հանձնարարությամբ` Բարձրագույն դատական խորհրդի </w:t>
      </w:r>
      <w:r w:rsidRPr="0013018B">
        <w:rPr>
          <w:rFonts w:ascii="GHEA Grapalat" w:hAnsi="GHEA Grapalat"/>
        </w:rPr>
        <w:t>անդամը (համաձայնո</w:t>
      </w:r>
      <w:r>
        <w:rPr>
          <w:rFonts w:ascii="GHEA Grapalat" w:hAnsi="GHEA Grapalat"/>
        </w:rPr>
        <w:t>ւթյամբ),</w:t>
      </w:r>
    </w:p>
    <w:p w:rsidR="00A32D1A" w:rsidRPr="009946B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Դատական դեպարտամենտի ղեկավարը</w:t>
      </w:r>
      <w:r w:rsidR="000F7250">
        <w:rPr>
          <w:rFonts w:ascii="GHEA Grapalat" w:hAnsi="GHEA Grapalat"/>
        </w:rPr>
        <w:t xml:space="preserve"> </w:t>
      </w:r>
      <w:r w:rsidR="000F7250" w:rsidRPr="0013018B">
        <w:rPr>
          <w:rFonts w:ascii="GHEA Grapalat" w:hAnsi="GHEA Grapalat"/>
        </w:rPr>
        <w:t>(համաձայնությամբ)</w:t>
      </w:r>
      <w:r>
        <w:rPr>
          <w:rFonts w:ascii="GHEA Grapalat" w:hAnsi="GHEA Grapalat"/>
        </w:rPr>
        <w:t>,</w:t>
      </w:r>
    </w:p>
    <w:p w:rsidR="009946B9" w:rsidRPr="009D6579" w:rsidRDefault="009946B9"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lang w:val="en-US"/>
        </w:rPr>
        <w:t>Հակակոռուպցիոն կոմիտեի նախագահը</w:t>
      </w:r>
      <w:r w:rsidR="000F7250">
        <w:rPr>
          <w:rFonts w:ascii="GHEA Grapalat" w:hAnsi="GHEA Grapalat"/>
          <w:lang w:val="en-US"/>
        </w:rPr>
        <w:t xml:space="preserve"> </w:t>
      </w:r>
      <w:r w:rsidR="000F7250" w:rsidRPr="0013018B">
        <w:rPr>
          <w:rFonts w:ascii="GHEA Grapalat" w:hAnsi="GHEA Grapalat"/>
        </w:rPr>
        <w:t>(համաձայնությամբ)</w:t>
      </w:r>
      <w:r>
        <w:rPr>
          <w:rFonts w:ascii="GHEA Grapalat" w:hAnsi="GHEA Grapalat"/>
          <w:lang w:val="en-US"/>
        </w:rPr>
        <w:t>,</w:t>
      </w:r>
    </w:p>
    <w:p w:rsidR="00A32D1A" w:rsidRDefault="000F18B3"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Ք</w:t>
      </w:r>
      <w:r w:rsidR="00A32D1A" w:rsidRPr="0013018B">
        <w:rPr>
          <w:rFonts w:ascii="GHEA Grapalat" w:hAnsi="GHEA Grapalat"/>
        </w:rPr>
        <w:t xml:space="preserve">ննչական կոմիտեի </w:t>
      </w:r>
      <w:r>
        <w:rPr>
          <w:rFonts w:ascii="GHEA Grapalat" w:hAnsi="GHEA Grapalat"/>
        </w:rPr>
        <w:t xml:space="preserve">նախագահը կամ նրա հանձնարարությամբ` Քննչական կոմիտեի </w:t>
      </w:r>
      <w:r w:rsidR="00A32D1A" w:rsidRPr="0013018B">
        <w:rPr>
          <w:rFonts w:ascii="GHEA Grapalat" w:hAnsi="GHEA Grapalat"/>
        </w:rPr>
        <w:t>նախագ</w:t>
      </w:r>
      <w:r w:rsidR="00A32D1A">
        <w:rPr>
          <w:rFonts w:ascii="GHEA Grapalat" w:hAnsi="GHEA Grapalat"/>
        </w:rPr>
        <w:t>ահի տեղակալը (համաձայնությամբ),</w:t>
      </w:r>
    </w:p>
    <w:p w:rsidR="005B60B9" w:rsidRPr="009D6579" w:rsidRDefault="005B60B9"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eastAsia="GHEA Grapalat" w:hAnsi="GHEA Grapalat"/>
        </w:rPr>
        <w:t>Միջազգային իրավական հարցերով ներկայացուց</w:t>
      </w:r>
      <w:r>
        <w:rPr>
          <w:rFonts w:ascii="GHEA Grapalat" w:eastAsia="GHEA Grapalat" w:hAnsi="GHEA Grapalat"/>
          <w:lang w:val="en-US"/>
        </w:rPr>
        <w:t>իչը,</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t xml:space="preserve">Ազգային Ժողովի պետական և իրավական հարցերի մշտական հանձնաժողովի </w:t>
      </w:r>
      <w:r w:rsidR="000F18B3">
        <w:rPr>
          <w:rFonts w:ascii="GHEA Grapalat" w:hAnsi="GHEA Grapalat"/>
        </w:rPr>
        <w:t xml:space="preserve">նախագահը կամ նրա հանձնարարությամբ` մշտական հանձնաժողովի </w:t>
      </w:r>
      <w:r w:rsidRPr="0013018B">
        <w:rPr>
          <w:rFonts w:ascii="GHEA Grapalat" w:hAnsi="GHEA Grapalat"/>
        </w:rPr>
        <w:t>անդամը (համաձայնությամբ),</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t>Արդարադատության ակադեմիայի ռեկտորը (համաձայնությամբ)</w:t>
      </w:r>
      <w:r>
        <w:rPr>
          <w:rFonts w:ascii="GHEA Grapalat" w:hAnsi="GHEA Grapalat"/>
        </w:rPr>
        <w:t>,</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t xml:space="preserve">Փաստաբանների պալատի </w:t>
      </w:r>
      <w:r w:rsidR="000F18B3">
        <w:rPr>
          <w:rFonts w:ascii="GHEA Grapalat" w:hAnsi="GHEA Grapalat"/>
        </w:rPr>
        <w:t xml:space="preserve">նախագահը կամ նրա հանձնարարությամբ` </w:t>
      </w:r>
      <w:r w:rsidR="004E74C3">
        <w:rPr>
          <w:rFonts w:ascii="GHEA Grapalat" w:hAnsi="GHEA Grapalat"/>
        </w:rPr>
        <w:t xml:space="preserve">Փաստաբանների պալատի </w:t>
      </w:r>
      <w:r w:rsidRPr="0013018B">
        <w:rPr>
          <w:rFonts w:ascii="GHEA Grapalat" w:hAnsi="GHEA Grapalat"/>
        </w:rPr>
        <w:t>նե</w:t>
      </w:r>
      <w:r>
        <w:rPr>
          <w:rFonts w:ascii="GHEA Grapalat" w:hAnsi="GHEA Grapalat"/>
        </w:rPr>
        <w:t>րկայացուցիչը (համաձայնությամբ),</w:t>
      </w:r>
    </w:p>
    <w:p w:rsidR="00A32D1A" w:rsidRPr="009D6579" w:rsidRDefault="004E74C3"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Հայաստանի Հանրապետություն</w:t>
      </w:r>
      <w:r w:rsidR="00A32D1A" w:rsidRPr="0013018B">
        <w:rPr>
          <w:rFonts w:ascii="GHEA Grapalat" w:hAnsi="GHEA Grapalat"/>
        </w:rPr>
        <w:t>ում առավել մեծ թվով ուսանողներ ունեցող երկու իրավագիտության ֆակուլտետները ներկայացնող մեկական ներկայացուցի</w:t>
      </w:r>
      <w:r w:rsidR="00A32D1A">
        <w:rPr>
          <w:rFonts w:ascii="GHEA Grapalat" w:hAnsi="GHEA Grapalat"/>
        </w:rPr>
        <w:t>չ՝ պրոֆեսորադասախոսական կազմից</w:t>
      </w:r>
      <w:r w:rsidR="000F7250">
        <w:rPr>
          <w:rFonts w:ascii="GHEA Grapalat" w:hAnsi="GHEA Grapalat"/>
        </w:rPr>
        <w:t xml:space="preserve"> </w:t>
      </w:r>
      <w:r w:rsidR="000F7250" w:rsidRPr="0013018B">
        <w:rPr>
          <w:rFonts w:ascii="GHEA Grapalat" w:hAnsi="GHEA Grapalat"/>
        </w:rPr>
        <w:t>(համաձայնությամբ)</w:t>
      </w:r>
      <w:r w:rsidR="00A32D1A">
        <w:rPr>
          <w:rFonts w:ascii="GHEA Grapalat" w:hAnsi="GHEA Grapalat"/>
        </w:rPr>
        <w:t>,</w:t>
      </w:r>
    </w:p>
    <w:p w:rsidR="00A32D1A" w:rsidRPr="009D6579"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sidRPr="0013018B">
        <w:rPr>
          <w:rFonts w:ascii="GHEA Grapalat" w:hAnsi="GHEA Grapalat"/>
        </w:rPr>
        <w:lastRenderedPageBreak/>
        <w:t xml:space="preserve">Մարդու իրավունքների </w:t>
      </w:r>
      <w:r w:rsidR="000F18B3">
        <w:rPr>
          <w:rFonts w:ascii="GHEA Grapalat" w:hAnsi="GHEA Grapalat"/>
        </w:rPr>
        <w:t xml:space="preserve">պաշտպանը </w:t>
      </w:r>
      <w:r w:rsidR="004B63BE">
        <w:rPr>
          <w:rFonts w:ascii="GHEA Grapalat" w:hAnsi="GHEA Grapalat"/>
        </w:rPr>
        <w:t xml:space="preserve">կամ նրա հանձնարարությամբ` </w:t>
      </w:r>
      <w:r w:rsidR="000F18B3">
        <w:rPr>
          <w:rFonts w:ascii="GHEA Grapalat" w:hAnsi="GHEA Grapalat"/>
        </w:rPr>
        <w:t xml:space="preserve">մարդու իրավունքների </w:t>
      </w:r>
      <w:r w:rsidRPr="0013018B">
        <w:rPr>
          <w:rFonts w:ascii="GHEA Grapalat" w:hAnsi="GHEA Grapalat"/>
        </w:rPr>
        <w:t>պաշտպանի աշխատակազմի</w:t>
      </w:r>
      <w:r>
        <w:rPr>
          <w:rFonts w:ascii="GHEA Grapalat" w:hAnsi="GHEA Grapalat"/>
        </w:rPr>
        <w:t xml:space="preserve"> ներկայացուցիչ</w:t>
      </w:r>
      <w:r w:rsidR="000F7250">
        <w:rPr>
          <w:rFonts w:ascii="GHEA Grapalat" w:hAnsi="GHEA Grapalat"/>
        </w:rPr>
        <w:t xml:space="preserve"> </w:t>
      </w:r>
      <w:r w:rsidR="000F7250" w:rsidRPr="0013018B">
        <w:rPr>
          <w:rFonts w:ascii="GHEA Grapalat" w:hAnsi="GHEA Grapalat"/>
        </w:rPr>
        <w:t>(համաձայնությամբ)</w:t>
      </w:r>
      <w:r>
        <w:rPr>
          <w:rFonts w:ascii="GHEA Grapalat" w:hAnsi="GHEA Grapalat"/>
        </w:rPr>
        <w:t>,</w:t>
      </w:r>
    </w:p>
    <w:p w:rsidR="00A32D1A" w:rsidRPr="0013018B" w:rsidRDefault="00A32D1A" w:rsidP="00A32D1A">
      <w:pPr>
        <w:pStyle w:val="NormalWeb"/>
        <w:numPr>
          <w:ilvl w:val="0"/>
          <w:numId w:val="12"/>
        </w:numPr>
        <w:shd w:val="clear" w:color="auto" w:fill="FFFFFF"/>
        <w:tabs>
          <w:tab w:val="left" w:pos="0"/>
        </w:tabs>
        <w:spacing w:before="0" w:beforeAutospacing="0" w:after="0" w:afterAutospacing="0"/>
        <w:ind w:right="-141"/>
        <w:jc w:val="both"/>
        <w:rPr>
          <w:rFonts w:ascii="GHEA Grapalat" w:hAnsi="GHEA Grapalat"/>
        </w:rPr>
      </w:pPr>
      <w:r>
        <w:rPr>
          <w:rFonts w:ascii="GHEA Grapalat" w:hAnsi="GHEA Grapalat"/>
        </w:rPr>
        <w:t>Ք</w:t>
      </w:r>
      <w:r w:rsidRPr="0013018B">
        <w:rPr>
          <w:rFonts w:ascii="GHEA Grapalat" w:hAnsi="GHEA Grapalat"/>
        </w:rPr>
        <w:t>աղաքացիական հասարակության կազմակերպություններից 2 ներկայացուցիչներ</w:t>
      </w:r>
      <w:r w:rsidR="000F7250">
        <w:rPr>
          <w:rFonts w:ascii="GHEA Grapalat" w:hAnsi="GHEA Grapalat"/>
        </w:rPr>
        <w:t xml:space="preserve"> </w:t>
      </w:r>
      <w:r w:rsidR="000F7250" w:rsidRPr="0013018B">
        <w:rPr>
          <w:rFonts w:ascii="GHEA Grapalat" w:hAnsi="GHEA Grapalat"/>
        </w:rPr>
        <w:t>(համաձայնությամբ)</w:t>
      </w:r>
      <w:r w:rsidRPr="0013018B">
        <w:rPr>
          <w:rFonts w:ascii="GHEA Grapalat" w:hAnsi="GHEA Grapalat"/>
        </w:rPr>
        <w:t xml:space="preserve">: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Խորհրդի անհատական կազմի ձևավորումն ապահովվում է </w:t>
      </w:r>
      <w:r w:rsidR="003F1306">
        <w:rPr>
          <w:rFonts w:ascii="GHEA Grapalat" w:hAnsi="GHEA Grapalat"/>
        </w:rPr>
        <w:t>Ա</w:t>
      </w:r>
      <w:r w:rsidRPr="0013018B">
        <w:rPr>
          <w:rFonts w:ascii="GHEA Grapalat" w:hAnsi="GHEA Grapalat"/>
        </w:rPr>
        <w:t>րդարադատության նախարարության միջոցով, իսկ անհատական կազմը</w:t>
      </w:r>
      <w:r>
        <w:rPr>
          <w:rFonts w:ascii="GHEA Grapalat" w:hAnsi="GHEA Grapalat"/>
        </w:rPr>
        <w:t xml:space="preserve"> հաստատվում է Վարչապետի կողմից։ </w:t>
      </w:r>
      <w:r w:rsidRPr="0013018B">
        <w:rPr>
          <w:rFonts w:ascii="GHEA Grapalat" w:hAnsi="GHEA Grapalat" w:cs="Sylfaen"/>
        </w:rPr>
        <w:t>Խորհրդի</w:t>
      </w:r>
      <w:r w:rsidRPr="0013018B">
        <w:rPr>
          <w:rFonts w:ascii="GHEA Grapalat" w:hAnsi="GHEA Grapalat"/>
        </w:rPr>
        <w:t xml:space="preserve"> </w:t>
      </w:r>
      <w:r w:rsidRPr="0013018B">
        <w:rPr>
          <w:rFonts w:ascii="GHEA Grapalat" w:hAnsi="GHEA Grapalat" w:cs="Sylfaen"/>
        </w:rPr>
        <w:t>կազմում</w:t>
      </w:r>
      <w:r w:rsidRPr="0013018B">
        <w:rPr>
          <w:rFonts w:ascii="GHEA Grapalat" w:hAnsi="GHEA Grapalat"/>
        </w:rPr>
        <w:t xml:space="preserve"> </w:t>
      </w:r>
      <w:r w:rsidRPr="0013018B">
        <w:rPr>
          <w:rFonts w:ascii="GHEA Grapalat" w:hAnsi="GHEA Grapalat" w:cs="Sylfaen"/>
        </w:rPr>
        <w:t>ընդգրկվելու</w:t>
      </w:r>
      <w:r w:rsidRPr="0013018B">
        <w:rPr>
          <w:rFonts w:ascii="GHEA Grapalat" w:hAnsi="GHEA Grapalat"/>
        </w:rPr>
        <w:t xml:space="preserve"> </w:t>
      </w:r>
      <w:r w:rsidRPr="0013018B">
        <w:rPr>
          <w:rFonts w:ascii="GHEA Grapalat" w:hAnsi="GHEA Grapalat" w:cs="Sylfaen"/>
        </w:rPr>
        <w:t>համար</w:t>
      </w:r>
      <w:r w:rsidRPr="0013018B">
        <w:rPr>
          <w:rFonts w:ascii="GHEA Grapalat" w:hAnsi="GHEA Grapalat"/>
        </w:rPr>
        <w:t xml:space="preserve"> </w:t>
      </w:r>
      <w:r w:rsidRPr="0013018B">
        <w:rPr>
          <w:rFonts w:ascii="GHEA Grapalat" w:hAnsi="GHEA Grapalat" w:cs="Sylfaen"/>
        </w:rPr>
        <w:t>թեկնածությունները</w:t>
      </w:r>
      <w:r w:rsidRPr="0013018B">
        <w:rPr>
          <w:rFonts w:ascii="GHEA Grapalat" w:hAnsi="GHEA Grapalat"/>
        </w:rPr>
        <w:t xml:space="preserve"> </w:t>
      </w:r>
      <w:r w:rsidRPr="0013018B">
        <w:rPr>
          <w:rFonts w:ascii="GHEA Grapalat" w:hAnsi="GHEA Grapalat" w:cs="Sylfaen"/>
        </w:rPr>
        <w:t>ներկայացվում</w:t>
      </w:r>
      <w:r w:rsidRPr="0013018B">
        <w:rPr>
          <w:rFonts w:ascii="GHEA Grapalat" w:hAnsi="GHEA Grapalat"/>
        </w:rPr>
        <w:t xml:space="preserve"> </w:t>
      </w:r>
      <w:r w:rsidRPr="0013018B">
        <w:rPr>
          <w:rFonts w:ascii="GHEA Grapalat" w:hAnsi="GHEA Grapalat" w:cs="Sylfaen"/>
        </w:rPr>
        <w:t>են</w:t>
      </w:r>
      <w:r w:rsidRPr="0013018B">
        <w:rPr>
          <w:rFonts w:ascii="GHEA Grapalat" w:hAnsi="GHEA Grapalat"/>
        </w:rPr>
        <w:t xml:space="preserve"> այն </w:t>
      </w:r>
      <w:r w:rsidRPr="0013018B">
        <w:rPr>
          <w:rFonts w:ascii="GHEA Grapalat" w:hAnsi="GHEA Grapalat" w:cs="Sylfaen"/>
        </w:rPr>
        <w:t>հասարակական</w:t>
      </w:r>
      <w:r w:rsidRPr="0013018B">
        <w:rPr>
          <w:rFonts w:ascii="GHEA Grapalat" w:hAnsi="GHEA Grapalat"/>
        </w:rPr>
        <w:t xml:space="preserve"> </w:t>
      </w:r>
      <w:r w:rsidRPr="0013018B">
        <w:rPr>
          <w:rFonts w:ascii="GHEA Grapalat" w:hAnsi="GHEA Grapalat" w:cs="Sylfaen"/>
        </w:rPr>
        <w:t xml:space="preserve">կազմակերպությունների կողմից, </w:t>
      </w:r>
      <w:r w:rsidRPr="0013018B">
        <w:rPr>
          <w:rFonts w:ascii="GHEA Grapalat" w:hAnsi="GHEA Grapalat"/>
        </w:rPr>
        <w:t>որոնց կանոնադրական նպատակներից է մարդու իրավունքների պաշտպանությանը կամ դատական համակարգի հանրային հաշվետվողականության բարձրացմանն ուղղված գործունեությունը և որոնք վերջին հինգ տարիներին իրականացնում են նման գործունեություն։</w:t>
      </w:r>
      <w:r w:rsidRPr="0013018B">
        <w:rPr>
          <w:rFonts w:ascii="GHEA Grapalat" w:hAnsi="GHEA Grapalat" w:cs="Sylfaen"/>
        </w:rPr>
        <w:t xml:space="preserve"> Թեկնածուների</w:t>
      </w:r>
      <w:r w:rsidRPr="0013018B">
        <w:rPr>
          <w:rFonts w:ascii="GHEA Grapalat" w:hAnsi="GHEA Grapalat"/>
        </w:rPr>
        <w:t xml:space="preserve"> </w:t>
      </w:r>
      <w:r w:rsidRPr="0013018B">
        <w:rPr>
          <w:rFonts w:ascii="GHEA Grapalat" w:hAnsi="GHEA Grapalat" w:cs="Sylfaen"/>
        </w:rPr>
        <w:t>կենսագրությունները և նրանց ներկայացրած հասարակական կազմակերպությունների վերաբերյալ ամփոփ տեղեկությունները</w:t>
      </w:r>
      <w:r w:rsidRPr="0013018B">
        <w:rPr>
          <w:rFonts w:ascii="GHEA Grapalat" w:hAnsi="GHEA Grapalat"/>
        </w:rPr>
        <w:t xml:space="preserve"> </w:t>
      </w:r>
      <w:r w:rsidRPr="0013018B">
        <w:rPr>
          <w:rFonts w:ascii="GHEA Grapalat" w:hAnsi="GHEA Grapalat" w:cs="Sylfaen"/>
        </w:rPr>
        <w:t>հրապարակվում</w:t>
      </w:r>
      <w:r w:rsidRPr="0013018B">
        <w:rPr>
          <w:rFonts w:ascii="GHEA Grapalat" w:hAnsi="GHEA Grapalat"/>
        </w:rPr>
        <w:t xml:space="preserve"> </w:t>
      </w:r>
      <w:r w:rsidRPr="0013018B">
        <w:rPr>
          <w:rFonts w:ascii="GHEA Grapalat" w:hAnsi="GHEA Grapalat" w:cs="Sylfaen"/>
        </w:rPr>
        <w:t>են</w:t>
      </w:r>
      <w:r w:rsidRPr="0013018B">
        <w:rPr>
          <w:rFonts w:ascii="GHEA Grapalat" w:hAnsi="GHEA Grapalat"/>
        </w:rPr>
        <w:t xml:space="preserve"> </w:t>
      </w:r>
      <w:r>
        <w:rPr>
          <w:rFonts w:ascii="GHEA Grapalat" w:hAnsi="GHEA Grapalat" w:cs="Sylfaen"/>
        </w:rPr>
        <w:t>Ա</w:t>
      </w:r>
      <w:r w:rsidRPr="0013018B">
        <w:rPr>
          <w:rFonts w:ascii="GHEA Grapalat" w:hAnsi="GHEA Grapalat" w:cs="Sylfaen"/>
        </w:rPr>
        <w:t>րդարադատության նախարարության</w:t>
      </w:r>
      <w:r w:rsidRPr="0013018B">
        <w:rPr>
          <w:rFonts w:ascii="GHEA Grapalat" w:hAnsi="GHEA Grapalat"/>
        </w:rPr>
        <w:t xml:space="preserve"> </w:t>
      </w:r>
      <w:r w:rsidRPr="0013018B">
        <w:rPr>
          <w:rFonts w:ascii="GHEA Grapalat" w:hAnsi="GHEA Grapalat" w:cs="Sylfaen"/>
        </w:rPr>
        <w:t>կայքում</w:t>
      </w:r>
      <w:r w:rsidRPr="0013018B">
        <w:rPr>
          <w:rFonts w:ascii="GHEA Grapalat" w:hAnsi="GHEA Grapalat"/>
        </w:rPr>
        <w:t xml:space="preserve">: </w:t>
      </w:r>
      <w:r w:rsidRPr="0013018B">
        <w:rPr>
          <w:rFonts w:ascii="GHEA Grapalat" w:hAnsi="GHEA Grapalat" w:cs="Sylfaen"/>
        </w:rPr>
        <w:t>Խորհրդի</w:t>
      </w:r>
      <w:r w:rsidRPr="0013018B">
        <w:rPr>
          <w:rFonts w:ascii="GHEA Grapalat" w:hAnsi="GHEA Grapalat"/>
        </w:rPr>
        <w:t xml:space="preserve"> </w:t>
      </w:r>
      <w:r w:rsidRPr="0013018B">
        <w:rPr>
          <w:rFonts w:ascii="GHEA Grapalat" w:hAnsi="GHEA Grapalat" w:cs="Sylfaen"/>
        </w:rPr>
        <w:t>կազմում</w:t>
      </w:r>
      <w:r w:rsidRPr="0013018B">
        <w:rPr>
          <w:rFonts w:ascii="GHEA Grapalat" w:hAnsi="GHEA Grapalat"/>
        </w:rPr>
        <w:t xml:space="preserve"> </w:t>
      </w:r>
      <w:r w:rsidRPr="0013018B">
        <w:rPr>
          <w:rFonts w:ascii="GHEA Grapalat" w:hAnsi="GHEA Grapalat" w:cs="Sylfaen"/>
        </w:rPr>
        <w:t>ընդգրկվելու</w:t>
      </w:r>
      <w:r w:rsidRPr="0013018B">
        <w:rPr>
          <w:rFonts w:ascii="GHEA Grapalat" w:hAnsi="GHEA Grapalat"/>
        </w:rPr>
        <w:t xml:space="preserve"> </w:t>
      </w:r>
      <w:r w:rsidRPr="0013018B">
        <w:rPr>
          <w:rFonts w:ascii="GHEA Grapalat" w:hAnsi="GHEA Grapalat" w:cs="Sylfaen"/>
        </w:rPr>
        <w:t>համար</w:t>
      </w:r>
      <w:r w:rsidRPr="0013018B">
        <w:rPr>
          <w:rFonts w:ascii="GHEA Grapalat" w:hAnsi="GHEA Grapalat"/>
        </w:rPr>
        <w:t xml:space="preserve"> </w:t>
      </w:r>
      <w:r w:rsidRPr="0013018B">
        <w:rPr>
          <w:rFonts w:ascii="GHEA Grapalat" w:hAnsi="GHEA Grapalat" w:cs="Sylfaen"/>
        </w:rPr>
        <w:t>դիմում</w:t>
      </w:r>
      <w:r w:rsidRPr="0013018B">
        <w:rPr>
          <w:rFonts w:ascii="GHEA Grapalat" w:hAnsi="GHEA Grapalat"/>
        </w:rPr>
        <w:t xml:space="preserve"> </w:t>
      </w:r>
      <w:r w:rsidRPr="0013018B">
        <w:rPr>
          <w:rFonts w:ascii="GHEA Grapalat" w:hAnsi="GHEA Grapalat" w:cs="Sylfaen"/>
        </w:rPr>
        <w:t>ներկայացնելու</w:t>
      </w:r>
      <w:r w:rsidRPr="0013018B">
        <w:rPr>
          <w:rFonts w:ascii="GHEA Grapalat" w:hAnsi="GHEA Grapalat"/>
        </w:rPr>
        <w:t xml:space="preserve"> </w:t>
      </w:r>
      <w:r w:rsidRPr="0013018B">
        <w:rPr>
          <w:rFonts w:ascii="GHEA Grapalat" w:hAnsi="GHEA Grapalat" w:cs="Sylfaen"/>
        </w:rPr>
        <w:t>կարգը</w:t>
      </w:r>
      <w:r w:rsidRPr="0013018B">
        <w:rPr>
          <w:rFonts w:ascii="GHEA Grapalat" w:hAnsi="GHEA Grapalat"/>
        </w:rPr>
        <w:t xml:space="preserve"> </w:t>
      </w:r>
      <w:r w:rsidRPr="0013018B">
        <w:rPr>
          <w:rFonts w:ascii="GHEA Grapalat" w:hAnsi="GHEA Grapalat" w:cs="Sylfaen"/>
        </w:rPr>
        <w:t>դիմում</w:t>
      </w:r>
      <w:r w:rsidRPr="0013018B">
        <w:rPr>
          <w:rFonts w:ascii="GHEA Grapalat" w:hAnsi="GHEA Grapalat"/>
        </w:rPr>
        <w:t xml:space="preserve"> </w:t>
      </w:r>
      <w:r w:rsidRPr="0013018B">
        <w:rPr>
          <w:rFonts w:ascii="GHEA Grapalat" w:hAnsi="GHEA Grapalat" w:cs="Sylfaen"/>
        </w:rPr>
        <w:t>ներկայացնելու</w:t>
      </w:r>
      <w:r w:rsidRPr="0013018B">
        <w:rPr>
          <w:rFonts w:ascii="GHEA Grapalat" w:hAnsi="GHEA Grapalat"/>
        </w:rPr>
        <w:t xml:space="preserve"> </w:t>
      </w:r>
      <w:r w:rsidRPr="0013018B">
        <w:rPr>
          <w:rFonts w:ascii="GHEA Grapalat" w:hAnsi="GHEA Grapalat" w:cs="Sylfaen"/>
        </w:rPr>
        <w:t>վերջնաժամկետից</w:t>
      </w:r>
      <w:r w:rsidRPr="0013018B">
        <w:rPr>
          <w:rFonts w:ascii="GHEA Grapalat" w:hAnsi="GHEA Grapalat"/>
        </w:rPr>
        <w:t xml:space="preserve"> </w:t>
      </w:r>
      <w:r w:rsidRPr="0013018B">
        <w:rPr>
          <w:rFonts w:ascii="GHEA Grapalat" w:hAnsi="GHEA Grapalat" w:cs="Sylfaen"/>
        </w:rPr>
        <w:t>առնվազն</w:t>
      </w:r>
      <w:r w:rsidRPr="0013018B">
        <w:rPr>
          <w:rFonts w:ascii="GHEA Grapalat" w:hAnsi="GHEA Grapalat"/>
        </w:rPr>
        <w:t xml:space="preserve"> 30 </w:t>
      </w:r>
      <w:r w:rsidRPr="0013018B">
        <w:rPr>
          <w:rFonts w:ascii="GHEA Grapalat" w:hAnsi="GHEA Grapalat" w:cs="Sylfaen"/>
        </w:rPr>
        <w:t>օր</w:t>
      </w:r>
      <w:r w:rsidRPr="0013018B">
        <w:rPr>
          <w:rFonts w:ascii="GHEA Grapalat" w:hAnsi="GHEA Grapalat"/>
        </w:rPr>
        <w:t xml:space="preserve"> </w:t>
      </w:r>
      <w:r w:rsidRPr="0013018B">
        <w:rPr>
          <w:rFonts w:ascii="GHEA Grapalat" w:hAnsi="GHEA Grapalat" w:cs="Sylfaen"/>
        </w:rPr>
        <w:t>առաջ</w:t>
      </w:r>
      <w:r w:rsidRPr="0013018B">
        <w:rPr>
          <w:rFonts w:ascii="GHEA Grapalat" w:hAnsi="GHEA Grapalat"/>
        </w:rPr>
        <w:t xml:space="preserve"> </w:t>
      </w:r>
      <w:r w:rsidRPr="0013018B">
        <w:rPr>
          <w:rFonts w:ascii="GHEA Grapalat" w:hAnsi="GHEA Grapalat" w:cs="Sylfaen"/>
        </w:rPr>
        <w:t>հրապարակվում</w:t>
      </w:r>
      <w:r w:rsidRPr="0013018B">
        <w:rPr>
          <w:rFonts w:ascii="GHEA Grapalat" w:hAnsi="GHEA Grapalat"/>
        </w:rPr>
        <w:t xml:space="preserve"> </w:t>
      </w:r>
      <w:r w:rsidRPr="0013018B">
        <w:rPr>
          <w:rFonts w:ascii="GHEA Grapalat" w:hAnsi="GHEA Grapalat" w:cs="Sylfaen"/>
        </w:rPr>
        <w:t>է</w:t>
      </w:r>
      <w:r w:rsidRPr="0013018B">
        <w:rPr>
          <w:rFonts w:ascii="GHEA Grapalat" w:hAnsi="GHEA Grapalat"/>
        </w:rPr>
        <w:t xml:space="preserve"> </w:t>
      </w:r>
      <w:r>
        <w:rPr>
          <w:rFonts w:ascii="GHEA Grapalat" w:hAnsi="GHEA Grapalat" w:cs="Sylfaen"/>
        </w:rPr>
        <w:t>Ա</w:t>
      </w:r>
      <w:r w:rsidRPr="0013018B">
        <w:rPr>
          <w:rFonts w:ascii="GHEA Grapalat" w:hAnsi="GHEA Grapalat" w:cs="Sylfaen"/>
        </w:rPr>
        <w:t>րդարադատության նախարարության</w:t>
      </w:r>
      <w:r w:rsidRPr="0013018B">
        <w:rPr>
          <w:rFonts w:ascii="GHEA Grapalat" w:hAnsi="GHEA Grapalat"/>
        </w:rPr>
        <w:t xml:space="preserve"> </w:t>
      </w:r>
      <w:r w:rsidRPr="0013018B">
        <w:rPr>
          <w:rFonts w:ascii="GHEA Grapalat" w:hAnsi="GHEA Grapalat" w:cs="Sylfaen"/>
        </w:rPr>
        <w:t>կայքում</w:t>
      </w:r>
      <w:r w:rsidRPr="0013018B">
        <w:rPr>
          <w:rFonts w:ascii="GHEA Grapalat" w:hAnsi="GHEA Grapalat"/>
        </w:rPr>
        <w:t>:</w:t>
      </w:r>
      <w:r w:rsidRPr="0013018B">
        <w:rPr>
          <w:rFonts w:ascii="GHEA Grapalat" w:hAnsi="GHEA Grapalat"/>
          <w:highlight w:val="yellow"/>
        </w:rPr>
        <w:t xml:space="preserve">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Խորհուրդը համարվում է ձևավորված իր անդամների կեսից ավելին նշանակվելու դեպքում: Խորհուրդն իր գործառույթներն իրականացնում է նիստերի միջոցով: Խորհրդի նիստն իրավազոր է Խորհրդի անդամների կեսից ավելին ներկա լինելու դեպքում, իսկ որոշումներն ընդունվում են նիստին ներկա անդամների ձայների մեծամասնությամբ, եթե այլ բան սահմանված չէ Խորհրդի աշխատակարգով: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Խորհուրդն ընդունում է իր աշխատակարգը՝ կազմավորվելուց հետո մեկ ամսվա ընթացքում: </w:t>
      </w:r>
    </w:p>
    <w:p w:rsidR="00A32D1A"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Խորհրդի անդամներին վարչական, փորձագիտական և տեխնիկական աջակցության տրամադրման նպատակով </w:t>
      </w:r>
      <w:r>
        <w:rPr>
          <w:rFonts w:ascii="GHEA Grapalat" w:hAnsi="GHEA Grapalat"/>
        </w:rPr>
        <w:t>Ա</w:t>
      </w:r>
      <w:r w:rsidRPr="0013018B">
        <w:rPr>
          <w:rFonts w:ascii="GHEA Grapalat" w:hAnsi="GHEA Grapalat"/>
        </w:rPr>
        <w:t>րդարադատության նախարարության կա</w:t>
      </w:r>
      <w:r>
        <w:rPr>
          <w:rFonts w:ascii="GHEA Grapalat" w:hAnsi="GHEA Grapalat"/>
        </w:rPr>
        <w:t>զմում</w:t>
      </w:r>
      <w:r w:rsidRPr="0013018B">
        <w:rPr>
          <w:rFonts w:ascii="GHEA Grapalat" w:hAnsi="GHEA Grapalat"/>
        </w:rPr>
        <w:t xml:space="preserve"> ստեղծվում է Խորհրդի քարտուղարություն</w:t>
      </w:r>
      <w:r>
        <w:rPr>
          <w:rFonts w:ascii="GHEA Grapalat" w:hAnsi="GHEA Grapalat"/>
        </w:rPr>
        <w:t>:</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Խորհուրդը կարող է ձևավորել աշխատանքային խմբեր, որոնք պատասխանատու կլինեն Ռազմավարությամբ սահմանված առանձին ռազմավարական նպատակներից բխող գործողությունների իրականացման համակարգման համար: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Ռազմավարության և Գործողությունների ծրագրի իրականացման համակարգումը և մշտադիտարկումն ապահովելու նպատակով պատասխանատու մարմինները յուրաքանչյուր կիսամյակի ավարտից հետո 5 աշխատանքային օրվա ընթացքում  Խորհրդի քարտուղարություն են ներկայացնում Գործողությունների ծրագրով իրենց վերապահված գործողությունների կատարման ընթացքի վերաբերյալ հաշվետվություն: Խորհրդի քարտուղարությունը 2 ա</w:t>
      </w:r>
      <w:r w:rsidRPr="00D768F9">
        <w:rPr>
          <w:rFonts w:ascii="GHEA Grapalat" w:hAnsi="GHEA Grapalat"/>
        </w:rPr>
        <w:t>շ</w:t>
      </w:r>
      <w:r w:rsidRPr="0013018B">
        <w:rPr>
          <w:rFonts w:ascii="GHEA Grapalat" w:hAnsi="GHEA Grapalat"/>
        </w:rPr>
        <w:t xml:space="preserve">խատանքային օրվա ընթացքում հաշվետվությունների փաթեթը ներկայացնում է Խորհրդին ու տեղադրում </w:t>
      </w:r>
      <w:r>
        <w:rPr>
          <w:rFonts w:ascii="GHEA Grapalat" w:hAnsi="GHEA Grapalat"/>
        </w:rPr>
        <w:t>Ա</w:t>
      </w:r>
      <w:r w:rsidRPr="0013018B">
        <w:rPr>
          <w:rFonts w:ascii="GHEA Grapalat" w:hAnsi="GHEA Grapalat"/>
        </w:rPr>
        <w:t>րդարադատության նախարարության պաշտոնական կայք</w:t>
      </w:r>
      <w:r w:rsidR="00291EB8">
        <w:rPr>
          <w:rFonts w:ascii="GHEA Grapalat" w:hAnsi="GHEA Grapalat"/>
        </w:rPr>
        <w:t>էջ</w:t>
      </w:r>
      <w:r w:rsidRPr="0013018B">
        <w:rPr>
          <w:rFonts w:ascii="GHEA Grapalat" w:hAnsi="GHEA Grapalat"/>
        </w:rPr>
        <w:t>ի հատուկ բաժնում:</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lastRenderedPageBreak/>
        <w:t xml:space="preserve">Ռազմավարության և Գործողությունների ծրագրի ընթացքի մշտադիտարկման և գնահատման գործառույթներն իրականացնում է </w:t>
      </w:r>
      <w:r>
        <w:rPr>
          <w:rFonts w:ascii="GHEA Grapalat" w:hAnsi="GHEA Grapalat"/>
        </w:rPr>
        <w:t>Ա</w:t>
      </w:r>
      <w:r w:rsidRPr="0013018B">
        <w:rPr>
          <w:rFonts w:ascii="GHEA Grapalat" w:hAnsi="GHEA Grapalat"/>
        </w:rPr>
        <w:t xml:space="preserve">րդարադատության նախարարությունը՝ դրա համար պատասխանատու նշանակված կառուցվածքային ստորաբաժանման միջոցով, որը յուրաքանչյուր տարվա վերջում մշտադիտարկման ու գնահատման վերաբերյալ զեկույցը ներկայացնում է Խորհրդին: Մշտադիտարկման և գնահատման մեթոդոլոգիական ուղեցույցը հաստատում է Խորհուրդը:  </w:t>
      </w:r>
    </w:p>
    <w:p w:rsidR="00EA7C37"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 Խորհուրդը Ռազմավարության և Գործողությունների ծրագրի իրականացման արդյունավետության զեկույցների քննարկման արդյունքում կարող է</w:t>
      </w:r>
      <w:r w:rsidR="00EA7C37">
        <w:rPr>
          <w:rFonts w:ascii="GHEA Grapalat" w:hAnsi="GHEA Grapalat"/>
        </w:rPr>
        <w:t>.</w:t>
      </w:r>
    </w:p>
    <w:p w:rsidR="00EA7C37" w:rsidRDefault="00156BAF" w:rsidP="00EA7C37">
      <w:pPr>
        <w:pStyle w:val="ListParagraph"/>
        <w:numPr>
          <w:ilvl w:val="0"/>
          <w:numId w:val="14"/>
        </w:numPr>
        <w:tabs>
          <w:tab w:val="left" w:pos="1170"/>
        </w:tabs>
        <w:spacing w:after="200" w:line="276" w:lineRule="auto"/>
        <w:ind w:left="0" w:firstLine="720"/>
        <w:jc w:val="both"/>
        <w:rPr>
          <w:rFonts w:ascii="GHEA Grapalat" w:eastAsia="GHEA Grapalat" w:hAnsi="GHEA Grapalat" w:cs="GHEA Grapalat"/>
          <w:color w:val="000000"/>
        </w:rPr>
      </w:pPr>
      <w:r w:rsidRPr="0053442D">
        <w:rPr>
          <w:rFonts w:ascii="GHEA Grapalat" w:eastAsia="GHEA Grapalat" w:hAnsi="GHEA Grapalat" w:cs="GHEA Grapalat"/>
          <w:color w:val="000000"/>
        </w:rPr>
        <w:t xml:space="preserve">Կառավարությանը ներկայացնել առաջարկություններ՝ Ռազմավարությունում և Գործողությունների ծրագրում  փոփոխություններ կատարելու վերաբերյալ, </w:t>
      </w:r>
    </w:p>
    <w:p w:rsidR="003B5B98" w:rsidRPr="0053442D" w:rsidRDefault="00156BAF" w:rsidP="0053442D">
      <w:pPr>
        <w:pStyle w:val="ListParagraph"/>
        <w:numPr>
          <w:ilvl w:val="0"/>
          <w:numId w:val="14"/>
        </w:numPr>
        <w:tabs>
          <w:tab w:val="left" w:pos="1170"/>
        </w:tabs>
        <w:spacing w:after="200" w:line="276" w:lineRule="auto"/>
        <w:ind w:left="0" w:firstLine="720"/>
        <w:jc w:val="both"/>
        <w:rPr>
          <w:rFonts w:ascii="GHEA Grapalat" w:eastAsia="GHEA Grapalat" w:hAnsi="GHEA Grapalat" w:cs="GHEA Grapalat"/>
          <w:color w:val="000000"/>
        </w:rPr>
      </w:pPr>
      <w:r w:rsidRPr="0053442D">
        <w:rPr>
          <w:rFonts w:ascii="GHEA Grapalat" w:eastAsia="GHEA Grapalat" w:hAnsi="GHEA Grapalat" w:cs="GHEA Grapalat"/>
          <w:color w:val="000000"/>
        </w:rPr>
        <w:t xml:space="preserve">առանձին գործողությունների կատարման համար պաատասխանատու մարմիններին ներկայացնել խորհրդատվական կարծիքներ՝ առանձին գործողությունների կատարման ընթացքի, աստիճանի և կատարմանն ուղղված հնարավոր անհրաժեշտ քայլերի վերաբերյալ: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Հավանության արժանանալու դեպքում առաջարկվող փոփոխությունների իրականացման աշխատանքները համակարգվում է </w:t>
      </w:r>
      <w:r w:rsidR="005B60B9">
        <w:rPr>
          <w:rFonts w:ascii="GHEA Grapalat" w:hAnsi="GHEA Grapalat"/>
        </w:rPr>
        <w:t>Ա</w:t>
      </w:r>
      <w:r w:rsidRPr="0013018B">
        <w:rPr>
          <w:rFonts w:ascii="GHEA Grapalat" w:hAnsi="GHEA Grapalat"/>
        </w:rPr>
        <w:t xml:space="preserve">րդարադատության նախարարության կողմից՝ որպես դատաիրավական ոլորտում կառավարության քաղաքականության մշակման համար պատասխանատու մարմին: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 xml:space="preserve">Ռազմավարության ու Գործողությունների ծրագրերի ազդեցության գնահատման նպատակով Խորհուրդը միջնաժամկետ ու երկարաժամկետ փուլերում տարբեր թիրախային խմբերում կարող է նախաձեռնել հանրային կարծիքի հարցումներ, որոնց անցկացման հիման վրա չափվում է բարեփոխումների ազդեցությունը հասարակության վրա: Միջնաժամկետ փուլում իրականացված հարցումների արդյունքների գնահատման ու վերլուծության արդյունքում Խորհուրդը կարող է նախաձեռնել Ռազմավարության ու Գործողությունների ծրագրերի, ինչպես նաև իրականացման մեթոդների ու մեխանիզմների վերանայման ու փոփոխությունների նոր շրջափուլ: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Գործընթացի նկատմամբ առավել թափանցիկություն ապահովելու նպատակով Ռազմավարությունը և Գործողությունների ծրագ</w:t>
      </w:r>
      <w:r>
        <w:rPr>
          <w:rFonts w:ascii="GHEA Grapalat" w:hAnsi="GHEA Grapalat"/>
        </w:rPr>
        <w:t>ի</w:t>
      </w:r>
      <w:r w:rsidRPr="0013018B">
        <w:rPr>
          <w:rFonts w:ascii="GHEA Grapalat" w:hAnsi="GHEA Grapalat"/>
        </w:rPr>
        <w:t xml:space="preserve">րը տեղադրվում են </w:t>
      </w:r>
      <w:r w:rsidR="002B4768">
        <w:rPr>
          <w:rFonts w:ascii="GHEA Grapalat" w:hAnsi="GHEA Grapalat"/>
        </w:rPr>
        <w:t>Ա</w:t>
      </w:r>
      <w:r w:rsidRPr="0013018B">
        <w:rPr>
          <w:rFonts w:ascii="GHEA Grapalat" w:hAnsi="GHEA Grapalat"/>
        </w:rPr>
        <w:t>րդարադատության նախարարության պաշտոնական կայքէջի հատուկ բաժնում: Կայքէջում տեղադրվում են նաև կիսամյակային հաշվետվությունները և տարեկան զեկույցները</w:t>
      </w:r>
      <w:r w:rsidR="005B60B9">
        <w:rPr>
          <w:rFonts w:ascii="GHEA Grapalat" w:hAnsi="GHEA Grapalat"/>
          <w:lang w:val="en-US"/>
        </w:rPr>
        <w:t xml:space="preserve">, որոնցում </w:t>
      </w:r>
      <w:r w:rsidR="005B60B9">
        <w:rPr>
          <w:rFonts w:ascii="GHEA Grapalat" w:eastAsia="GHEA Grapalat" w:hAnsi="GHEA Grapalat" w:cs="GHEA Grapalat"/>
          <w:color w:val="000000"/>
          <w:lang w:val="en-US"/>
        </w:rPr>
        <w:t xml:space="preserve">մի </w:t>
      </w:r>
      <w:r w:rsidR="005B60B9" w:rsidRPr="00D829D1">
        <w:rPr>
          <w:rFonts w:ascii="GHEA Grapalat" w:eastAsia="GHEA Grapalat" w:hAnsi="GHEA Grapalat" w:cs="GHEA Grapalat"/>
          <w:color w:val="000000"/>
          <w:lang w:val="en-US"/>
        </w:rPr>
        <w:t xml:space="preserve">քանի բաղադրիչներից կազմված գործողությունների դեպքում </w:t>
      </w:r>
      <w:r w:rsidR="005B60B9">
        <w:rPr>
          <w:rFonts w:ascii="GHEA Grapalat" w:eastAsia="GHEA Grapalat" w:hAnsi="GHEA Grapalat" w:cs="GHEA Grapalat"/>
          <w:color w:val="000000"/>
          <w:lang w:val="en-US"/>
        </w:rPr>
        <w:t>մատնանշվում են</w:t>
      </w:r>
      <w:r w:rsidR="005B60B9" w:rsidRPr="00D829D1">
        <w:rPr>
          <w:rFonts w:ascii="GHEA Grapalat" w:eastAsia="GHEA Grapalat" w:hAnsi="GHEA Grapalat" w:cs="GHEA Grapalat"/>
          <w:color w:val="000000"/>
          <w:lang w:val="en-US"/>
        </w:rPr>
        <w:t xml:space="preserve"> յուրաքանչյուր բաղադրիչի կապակցությամբ կատարված միջոցառումները</w:t>
      </w:r>
      <w:r w:rsidRPr="0013018B">
        <w:rPr>
          <w:rFonts w:ascii="GHEA Grapalat" w:hAnsi="GHEA Grapalat"/>
        </w:rPr>
        <w:t xml:space="preserve">: </w:t>
      </w:r>
    </w:p>
    <w:p w:rsidR="00A32D1A" w:rsidRPr="0013018B"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t>Խորհուրդը յուրաքանչյուր կիսամյակի ավարտից հետո 15 աշխատանքային օրվա ընթացքում Կառավարությ</w:t>
      </w:r>
      <w:r w:rsidR="00291EB8">
        <w:rPr>
          <w:rFonts w:ascii="GHEA Grapalat" w:hAnsi="GHEA Grapalat"/>
        </w:rPr>
        <w:t>ան</w:t>
      </w:r>
      <w:r w:rsidRPr="0013018B">
        <w:rPr>
          <w:rFonts w:ascii="GHEA Grapalat" w:hAnsi="GHEA Grapalat"/>
        </w:rPr>
        <w:t xml:space="preserve">ն է ներկայացնում իր գործունեության վերաբերյալ հաշվետվություն, իսկ տարեվերջին՝ տարեկան ամփոփ զեկույց: </w:t>
      </w:r>
    </w:p>
    <w:p w:rsidR="00A32D1A" w:rsidRDefault="00A32D1A"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13018B">
        <w:rPr>
          <w:rFonts w:ascii="GHEA Grapalat" w:hAnsi="GHEA Grapalat"/>
        </w:rPr>
        <w:lastRenderedPageBreak/>
        <w:t>Խորհուրդ</w:t>
      </w:r>
      <w:r w:rsidRPr="00473340">
        <w:rPr>
          <w:rFonts w:ascii="GHEA Grapalat" w:hAnsi="GHEA Grapalat"/>
        </w:rPr>
        <w:t>ն</w:t>
      </w:r>
      <w:r w:rsidRPr="0013018B">
        <w:rPr>
          <w:rFonts w:ascii="GHEA Grapalat" w:hAnsi="GHEA Grapalat"/>
        </w:rPr>
        <w:t xml:space="preserve"> օրենսդրությամբ սահմանված դեպքերում և կարգով կարող է նախաձեռնել Ռազմավարության առանձին նպատակների իրագործման համար պատասխանատու մարմինների հաշվետվողականության լրացուցիչ գործընթացներ:</w:t>
      </w:r>
    </w:p>
    <w:p w:rsidR="00A32D1A" w:rsidRDefault="002D0CEC"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Pr>
          <w:rFonts w:ascii="GHEA Grapalat" w:hAnsi="GHEA Grapalat"/>
        </w:rPr>
        <w:t>2.</w:t>
      </w:r>
      <w:r w:rsidR="00A32D1A" w:rsidRPr="00473340">
        <w:rPr>
          <w:rFonts w:ascii="GHEA Grapalat" w:hAnsi="GHEA Grapalat"/>
        </w:rPr>
        <w:t xml:space="preserve"> </w:t>
      </w:r>
      <w:r w:rsidR="00A32D1A" w:rsidRPr="00570031">
        <w:rPr>
          <w:rFonts w:ascii="GHEA Grapalat" w:hAnsi="GHEA Grapalat"/>
        </w:rPr>
        <w:t>Հայաստանի Հանրապետության դատական և իրավական բարեփոխումների 20</w:t>
      </w:r>
      <w:r w:rsidR="00A32D1A">
        <w:rPr>
          <w:rFonts w:ascii="GHEA Grapalat" w:hAnsi="GHEA Grapalat"/>
        </w:rPr>
        <w:t>22-2026</w:t>
      </w:r>
      <w:r w:rsidR="00A32D1A" w:rsidRPr="00570031">
        <w:rPr>
          <w:rFonts w:ascii="GHEA Grapalat" w:hAnsi="GHEA Grapalat"/>
        </w:rPr>
        <w:t xml:space="preserve"> թվականների ռազմավարության և դրանից բխող գործողությունների կատարման արդյունավետության և հա</w:t>
      </w:r>
      <w:r w:rsidR="00A32D1A">
        <w:rPr>
          <w:rFonts w:ascii="GHEA Grapalat" w:hAnsi="GHEA Grapalat"/>
        </w:rPr>
        <w:t>սարակական վերահսկողության ապահո</w:t>
      </w:r>
      <w:r w:rsidR="00A32D1A" w:rsidRPr="00570031">
        <w:rPr>
          <w:rFonts w:ascii="GHEA Grapalat" w:hAnsi="GHEA Grapalat"/>
        </w:rPr>
        <w:t>վ</w:t>
      </w:r>
      <w:r w:rsidR="00A32D1A">
        <w:rPr>
          <w:rFonts w:ascii="GHEA Grapalat" w:hAnsi="GHEA Grapalat"/>
        </w:rPr>
        <w:t>մ</w:t>
      </w:r>
      <w:r w:rsidR="00A32D1A" w:rsidRPr="00570031">
        <w:rPr>
          <w:rFonts w:ascii="GHEA Grapalat" w:hAnsi="GHEA Grapalat"/>
        </w:rPr>
        <w:t xml:space="preserve">ան նպատակով </w:t>
      </w:r>
      <w:r w:rsidR="00A32D1A">
        <w:rPr>
          <w:rFonts w:ascii="GHEA Grapalat" w:hAnsi="GHEA Grapalat"/>
        </w:rPr>
        <w:t xml:space="preserve">ոլորտային հասարակական կազմակերպությունների մասնակցությամբ </w:t>
      </w:r>
      <w:r w:rsidR="002B4768">
        <w:rPr>
          <w:rFonts w:ascii="GHEA Grapalat" w:hAnsi="GHEA Grapalat"/>
        </w:rPr>
        <w:t>Ա</w:t>
      </w:r>
      <w:r w:rsidR="00A32D1A">
        <w:rPr>
          <w:rFonts w:ascii="GHEA Grapalat" w:hAnsi="GHEA Grapalat"/>
        </w:rPr>
        <w:t xml:space="preserve">րդարադատության նախարարի հրամանով </w:t>
      </w:r>
      <w:r w:rsidR="00A32D1A" w:rsidRPr="00570031">
        <w:rPr>
          <w:rFonts w:ascii="GHEA Grapalat" w:hAnsi="GHEA Grapalat"/>
        </w:rPr>
        <w:t>ստեղծ</w:t>
      </w:r>
      <w:r w:rsidR="00A32D1A">
        <w:rPr>
          <w:rFonts w:ascii="GHEA Grapalat" w:hAnsi="GHEA Grapalat"/>
        </w:rPr>
        <w:t xml:space="preserve">վում է նաև </w:t>
      </w:r>
      <w:r w:rsidR="00A32D1A" w:rsidRPr="00570031">
        <w:rPr>
          <w:rFonts w:ascii="GHEA Grapalat" w:hAnsi="GHEA Grapalat"/>
        </w:rPr>
        <w:t>աշխատանքային խումբ</w:t>
      </w:r>
      <w:r w:rsidR="008D4B76">
        <w:rPr>
          <w:rFonts w:ascii="GHEA Grapalat" w:hAnsi="GHEA Grapalat"/>
        </w:rPr>
        <w:t>։</w:t>
      </w:r>
    </w:p>
    <w:p w:rsidR="008D4B76" w:rsidRDefault="008D4B76" w:rsidP="00A32D1A">
      <w:pPr>
        <w:pStyle w:val="NormalWeb"/>
        <w:shd w:val="clear" w:color="auto" w:fill="FFFFFF"/>
        <w:tabs>
          <w:tab w:val="left" w:pos="0"/>
        </w:tabs>
        <w:spacing w:before="0" w:beforeAutospacing="0" w:after="120" w:afterAutospacing="0"/>
        <w:ind w:right="-141" w:firstLine="720"/>
        <w:jc w:val="both"/>
        <w:rPr>
          <w:rFonts w:ascii="GHEA Grapalat" w:hAnsi="GHEA Grapalat"/>
        </w:rPr>
      </w:pPr>
      <w:r>
        <w:rPr>
          <w:rFonts w:ascii="GHEA Grapalat" w:hAnsi="GHEA Grapalat"/>
        </w:rPr>
        <w:t>Աշխատանքային խմբի հիմնական նպատակներն են.</w:t>
      </w:r>
    </w:p>
    <w:p w:rsidR="008D4B76" w:rsidRPr="00FD0C34" w:rsidRDefault="008D4B76" w:rsidP="008D4B76">
      <w:pPr>
        <w:pStyle w:val="ListParagraph"/>
        <w:numPr>
          <w:ilvl w:val="0"/>
          <w:numId w:val="14"/>
        </w:numPr>
        <w:tabs>
          <w:tab w:val="left" w:pos="1170"/>
        </w:tabs>
        <w:spacing w:after="200" w:line="276" w:lineRule="auto"/>
        <w:ind w:left="0" w:firstLine="720"/>
        <w:jc w:val="both"/>
        <w:rPr>
          <w:rFonts w:ascii="GHEA Grapalat" w:eastAsia="GHEA Grapalat" w:hAnsi="GHEA Grapalat" w:cs="GHEA Grapalat"/>
          <w:color w:val="000000"/>
        </w:rPr>
      </w:pPr>
      <w:r w:rsidRPr="00FD0C34">
        <w:rPr>
          <w:rFonts w:ascii="GHEA Grapalat" w:eastAsia="GHEA Grapalat" w:hAnsi="GHEA Grapalat" w:cs="GHEA Grapalat"/>
          <w:color w:val="000000"/>
        </w:rPr>
        <w:t>քննարկել և վերլուծել Ռազմավարությանն առնչվող բոլոր ընթացիկ ծրագրերը, գործողությունները և քայլերը, Ռազմավարությունից բխող առանձին նախագծերի</w:t>
      </w:r>
      <w:r w:rsidR="00291EB8">
        <w:rPr>
          <w:rFonts w:ascii="GHEA Grapalat" w:eastAsia="GHEA Grapalat" w:hAnsi="GHEA Grapalat" w:cs="GHEA Grapalat"/>
          <w:color w:val="000000"/>
        </w:rPr>
        <w:t xml:space="preserve"> </w:t>
      </w:r>
      <w:r w:rsidRPr="00FD0C34">
        <w:rPr>
          <w:rFonts w:ascii="GHEA Grapalat" w:eastAsia="GHEA Grapalat" w:hAnsi="GHEA Grapalat" w:cs="GHEA Grapalat"/>
          <w:color w:val="000000"/>
        </w:rPr>
        <w:t>կամ միջոցառումների իրականացման ընթացքը,</w:t>
      </w:r>
    </w:p>
    <w:p w:rsidR="008D4B76" w:rsidRPr="00FD0C34" w:rsidRDefault="008D4B76" w:rsidP="008D4B76">
      <w:pPr>
        <w:pStyle w:val="ListParagraph"/>
        <w:numPr>
          <w:ilvl w:val="0"/>
          <w:numId w:val="14"/>
        </w:numPr>
        <w:tabs>
          <w:tab w:val="left" w:pos="1170"/>
        </w:tabs>
        <w:spacing w:after="200" w:line="276" w:lineRule="auto"/>
        <w:ind w:left="0" w:firstLine="720"/>
        <w:jc w:val="both"/>
        <w:rPr>
          <w:rFonts w:ascii="GHEA Grapalat" w:eastAsia="GHEA Grapalat" w:hAnsi="GHEA Grapalat" w:cs="GHEA Grapalat"/>
          <w:color w:val="000000"/>
        </w:rPr>
      </w:pPr>
      <w:r w:rsidRPr="00FD0C34">
        <w:rPr>
          <w:rFonts w:ascii="GHEA Grapalat" w:eastAsia="GHEA Grapalat" w:hAnsi="GHEA Grapalat" w:cs="GHEA Grapalat"/>
          <w:color w:val="000000"/>
        </w:rPr>
        <w:t>անհրաժեշտության դեպքում ներկայացնել գրավոր առաջարկություններ՝  ուղղված Ռազմավարության և դրանից բխող միջոցառումների արդյունավետ իրականացման ապահովմանը,</w:t>
      </w:r>
    </w:p>
    <w:p w:rsidR="003B5B98" w:rsidRPr="0053442D" w:rsidRDefault="008D4B76" w:rsidP="0053442D">
      <w:pPr>
        <w:pStyle w:val="ListParagraph"/>
        <w:numPr>
          <w:ilvl w:val="0"/>
          <w:numId w:val="14"/>
        </w:numPr>
        <w:tabs>
          <w:tab w:val="left" w:pos="1170"/>
        </w:tabs>
        <w:spacing w:after="200" w:line="276" w:lineRule="auto"/>
        <w:ind w:left="0" w:firstLine="720"/>
        <w:jc w:val="both"/>
        <w:rPr>
          <w:rFonts w:ascii="GHEA Grapalat" w:eastAsia="GHEA Grapalat" w:hAnsi="GHEA Grapalat" w:cs="GHEA Grapalat"/>
          <w:color w:val="000000"/>
        </w:rPr>
      </w:pPr>
      <w:r w:rsidRPr="00FD0C34">
        <w:rPr>
          <w:rFonts w:ascii="GHEA Grapalat" w:eastAsia="GHEA Grapalat" w:hAnsi="GHEA Grapalat" w:cs="GHEA Grapalat"/>
          <w:color w:val="000000"/>
        </w:rPr>
        <w:t>ամփոփել Ռազմավարության և դրանից բխող գործողությունների ծրագրերի կատարման արդյունքները և արդյունավետությունը:</w:t>
      </w:r>
    </w:p>
    <w:p w:rsidR="003B5B98" w:rsidRDefault="00A32D1A" w:rsidP="0053442D">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2D1DC9">
        <w:rPr>
          <w:rFonts w:ascii="GHEA Grapalat" w:hAnsi="GHEA Grapalat"/>
        </w:rPr>
        <w:t>Աշխատանքային խումբն իր աշխատանքները կազմակերպում է նիստերի միջոցով, որոնք գումարվում են ըստ անհրաժեշտության, բայց ոչ ուշ, քան յուրաքանչյուր ամիսը մեկ անգամ</w:t>
      </w:r>
      <w:r w:rsidR="008D4B76">
        <w:rPr>
          <w:rFonts w:ascii="GHEA Grapalat" w:hAnsi="GHEA Grapalat"/>
        </w:rPr>
        <w:t>։</w:t>
      </w:r>
    </w:p>
    <w:p w:rsidR="00C70B49" w:rsidRDefault="00A32D1A" w:rsidP="0053442D">
      <w:pPr>
        <w:pStyle w:val="NormalWeb"/>
        <w:shd w:val="clear" w:color="auto" w:fill="FFFFFF"/>
        <w:tabs>
          <w:tab w:val="left" w:pos="0"/>
        </w:tabs>
        <w:spacing w:before="0" w:beforeAutospacing="0" w:after="120" w:afterAutospacing="0"/>
        <w:ind w:right="-141" w:firstLine="720"/>
        <w:jc w:val="both"/>
        <w:rPr>
          <w:rFonts w:ascii="GHEA Grapalat" w:hAnsi="GHEA Grapalat"/>
        </w:rPr>
      </w:pPr>
      <w:r w:rsidRPr="002D1DC9">
        <w:rPr>
          <w:rFonts w:ascii="GHEA Grapalat" w:hAnsi="GHEA Grapalat"/>
        </w:rPr>
        <w:t>Աշխատանքային խմբի գործունեության արդյունքներն ամփոփվում են գրավոր հաշվետվության կազմման միջոցով, որը ներկայացվում է Արդարադատության նախարարին՝ յուրաքանչյուր երեք ամիսը մեկ անգամ:</w:t>
      </w:r>
    </w:p>
    <w:p w:rsidR="00C70B49" w:rsidRDefault="00C70B49">
      <w:pPr>
        <w:rPr>
          <w:rFonts w:ascii="GHEA Grapalat" w:hAnsi="GHEA Grapalat"/>
        </w:rPr>
      </w:pPr>
      <w:r>
        <w:rPr>
          <w:rFonts w:ascii="GHEA Grapalat" w:hAnsi="GHEA Grapalat"/>
        </w:rPr>
        <w:br w:type="page"/>
      </w:r>
    </w:p>
    <w:p w:rsidR="00C70B49" w:rsidRDefault="00C70B49" w:rsidP="0053442D">
      <w:pPr>
        <w:pStyle w:val="NormalWeb"/>
        <w:shd w:val="clear" w:color="auto" w:fill="FFFFFF"/>
        <w:tabs>
          <w:tab w:val="left" w:pos="0"/>
        </w:tabs>
        <w:spacing w:before="0" w:beforeAutospacing="0" w:after="120" w:afterAutospacing="0"/>
        <w:ind w:right="-141" w:firstLine="720"/>
        <w:jc w:val="both"/>
        <w:rPr>
          <w:rFonts w:ascii="GHEA Grapalat" w:hAnsi="GHEA Grapalat"/>
        </w:rPr>
        <w:sectPr w:rsidR="00C70B49" w:rsidSect="009E3BB6">
          <w:footerReference w:type="default" r:id="rId9"/>
          <w:pgSz w:w="12240" w:h="15840"/>
          <w:pgMar w:top="990" w:right="850" w:bottom="1138" w:left="1699" w:header="0" w:footer="432" w:gutter="0"/>
          <w:pgNumType w:start="1"/>
          <w:cols w:space="720"/>
          <w:titlePg/>
          <w:docGrid w:linePitch="326"/>
        </w:sectPr>
      </w:pPr>
    </w:p>
    <w:p w:rsidR="00C70B49" w:rsidRDefault="00C70B49" w:rsidP="00C70B49">
      <w:pPr>
        <w:pStyle w:val="Heading1"/>
        <w:jc w:val="center"/>
        <w:rPr>
          <w:rFonts w:ascii="GHEA Grapalat" w:eastAsia="MS Gothic" w:hAnsi="GHEA Grapalat" w:cs="Sylfaen"/>
          <w:color w:val="auto"/>
          <w:sz w:val="24"/>
          <w:szCs w:val="24"/>
          <w:lang w:val="en-US"/>
        </w:rPr>
      </w:pPr>
      <w:bookmarkStart w:id="84" w:name="_Toc104971855"/>
      <w:r w:rsidRPr="00A32D1A">
        <w:rPr>
          <w:rFonts w:ascii="GHEA Grapalat" w:eastAsia="MS Gothic" w:hAnsi="GHEA Grapalat" w:cs="Sylfaen"/>
          <w:color w:val="auto"/>
          <w:sz w:val="24"/>
          <w:szCs w:val="24"/>
        </w:rPr>
        <w:lastRenderedPageBreak/>
        <w:t xml:space="preserve">ԲԱԺԻՆ III: </w:t>
      </w:r>
      <w:r w:rsidR="004B4B3E">
        <w:rPr>
          <w:rFonts w:ascii="GHEA Grapalat" w:eastAsia="MS Gothic" w:hAnsi="GHEA Grapalat" w:cs="Sylfaen"/>
          <w:color w:val="auto"/>
          <w:sz w:val="24"/>
          <w:szCs w:val="24"/>
          <w:lang w:val="en-US"/>
        </w:rPr>
        <w:t xml:space="preserve">ՌԱԶՄԱՎԱՐՈՒԹՅԱՆ </w:t>
      </w:r>
      <w:r>
        <w:rPr>
          <w:rFonts w:ascii="GHEA Grapalat" w:eastAsia="MS Gothic" w:hAnsi="GHEA Grapalat" w:cs="Sylfaen"/>
          <w:color w:val="auto"/>
          <w:sz w:val="24"/>
          <w:szCs w:val="24"/>
        </w:rPr>
        <w:t>ԾԱԽՍԱՅԻՆ ԳՆԱՀԱՏԱԿԱՆԸ</w:t>
      </w:r>
      <w:r w:rsidR="004B4B3E">
        <w:rPr>
          <w:rStyle w:val="FootnoteReference"/>
          <w:rFonts w:ascii="GHEA Grapalat" w:eastAsia="MS Gothic" w:hAnsi="GHEA Grapalat" w:cs="Sylfaen"/>
          <w:color w:val="auto"/>
          <w:sz w:val="24"/>
          <w:szCs w:val="24"/>
        </w:rPr>
        <w:footnoteReference w:id="46"/>
      </w:r>
      <w:bookmarkEnd w:id="84"/>
    </w:p>
    <w:p w:rsidR="006951D4" w:rsidRDefault="006951D4" w:rsidP="006951D4">
      <w:pPr>
        <w:rPr>
          <w:rFonts w:eastAsia="MS Gothic"/>
          <w:lang w:val="en-US"/>
        </w:rPr>
      </w:pPr>
    </w:p>
    <w:tbl>
      <w:tblPr>
        <w:tblW w:w="15211" w:type="dxa"/>
        <w:jc w:val="center"/>
        <w:tblInd w:w="628" w:type="dxa"/>
        <w:tblLook w:val="04A0"/>
      </w:tblPr>
      <w:tblGrid>
        <w:gridCol w:w="1019"/>
        <w:gridCol w:w="1113"/>
        <w:gridCol w:w="668"/>
        <w:gridCol w:w="1267"/>
        <w:gridCol w:w="1019"/>
        <w:gridCol w:w="1267"/>
        <w:gridCol w:w="1019"/>
        <w:gridCol w:w="1267"/>
        <w:gridCol w:w="1019"/>
        <w:gridCol w:w="1197"/>
        <w:gridCol w:w="1019"/>
        <w:gridCol w:w="1197"/>
        <w:gridCol w:w="1019"/>
        <w:gridCol w:w="1121"/>
      </w:tblGrid>
      <w:tr w:rsidR="006951D4" w:rsidRPr="006951D4" w:rsidTr="006951D4">
        <w:trPr>
          <w:gridBefore w:val="1"/>
          <w:gridAfter w:val="1"/>
          <w:wBefore w:w="1019" w:type="dxa"/>
          <w:wAfter w:w="1121" w:type="dxa"/>
          <w:trHeight w:val="345"/>
          <w:jc w:val="center"/>
        </w:trPr>
        <w:tc>
          <w:tcPr>
            <w:tcW w:w="8639" w:type="dxa"/>
            <w:gridSpan w:val="8"/>
            <w:tcBorders>
              <w:top w:val="single" w:sz="4" w:space="0" w:color="auto"/>
              <w:left w:val="single" w:sz="4" w:space="0" w:color="auto"/>
              <w:bottom w:val="single" w:sz="4" w:space="0" w:color="auto"/>
              <w:right w:val="single" w:sz="4" w:space="0" w:color="auto"/>
            </w:tcBorders>
            <w:shd w:val="clear" w:color="000000" w:fill="F4B082"/>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 Ռազմավարության համար</w:t>
            </w:r>
          </w:p>
        </w:tc>
        <w:tc>
          <w:tcPr>
            <w:tcW w:w="4432"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6951D4" w:rsidRPr="006951D4" w:rsidRDefault="006951D4" w:rsidP="006951D4">
            <w:pPr>
              <w:jc w:val="right"/>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16,707,000,000 </w:t>
            </w:r>
          </w:p>
        </w:tc>
      </w:tr>
      <w:tr w:rsidR="006951D4" w:rsidRPr="006951D4" w:rsidTr="006951D4">
        <w:trPr>
          <w:gridBefore w:val="1"/>
          <w:gridAfter w:val="1"/>
          <w:wBefore w:w="1019" w:type="dxa"/>
          <w:wAfter w:w="1121" w:type="dxa"/>
          <w:trHeight w:val="345"/>
          <w:jc w:val="center"/>
        </w:trPr>
        <w:tc>
          <w:tcPr>
            <w:tcW w:w="1781"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r>
      <w:tr w:rsidR="006951D4" w:rsidRPr="006951D4" w:rsidTr="006951D4">
        <w:trPr>
          <w:gridBefore w:val="1"/>
          <w:gridAfter w:val="1"/>
          <w:wBefore w:w="1019" w:type="dxa"/>
          <w:wAfter w:w="1121" w:type="dxa"/>
          <w:trHeight w:val="345"/>
          <w:jc w:val="center"/>
        </w:trPr>
        <w:tc>
          <w:tcPr>
            <w:tcW w:w="1781"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1,527,800,000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9,407,600,000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2,088,200,000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2,170,200,000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1,513,200,000 </w:t>
            </w:r>
          </w:p>
        </w:tc>
      </w:tr>
      <w:tr w:rsidR="006951D4" w:rsidRPr="006951D4" w:rsidTr="006951D4">
        <w:trPr>
          <w:gridBefore w:val="1"/>
          <w:gridAfter w:val="1"/>
          <w:wBefore w:w="1019" w:type="dxa"/>
          <w:wAfter w:w="1121" w:type="dxa"/>
          <w:trHeight w:val="345"/>
          <w:jc w:val="center"/>
        </w:trPr>
        <w:tc>
          <w:tcPr>
            <w:tcW w:w="8639" w:type="dxa"/>
            <w:gridSpan w:val="8"/>
            <w:tcBorders>
              <w:top w:val="single" w:sz="4" w:space="0" w:color="auto"/>
              <w:left w:val="single" w:sz="4" w:space="0" w:color="auto"/>
              <w:bottom w:val="single" w:sz="4" w:space="0" w:color="auto"/>
              <w:right w:val="single" w:sz="4" w:space="0" w:color="000000"/>
            </w:tcBorders>
            <w:shd w:val="clear" w:color="000000" w:fill="A9D18D"/>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ֆինանսավորման</w:t>
            </w:r>
            <w:r>
              <w:rPr>
                <w:rFonts w:ascii="GHEA Grapalat" w:hAnsi="GHEA Grapalat" w:cs="Calibri"/>
                <w:b/>
                <w:bCs/>
                <w:color w:val="000000"/>
                <w:sz w:val="22"/>
                <w:szCs w:val="22"/>
                <w:lang w:val="en-US"/>
              </w:rPr>
              <w:t>ս</w:t>
            </w:r>
            <w:r w:rsidRPr="006951D4">
              <w:rPr>
                <w:rFonts w:ascii="GHEA Grapalat" w:hAnsi="GHEA Grapalat" w:cs="Calibri"/>
                <w:b/>
                <w:bCs/>
                <w:color w:val="000000"/>
                <w:sz w:val="22"/>
                <w:szCs w:val="22"/>
                <w:lang w:val="en-US"/>
              </w:rPr>
              <w:t xml:space="preserve"> աղբյուրի</w:t>
            </w:r>
          </w:p>
        </w:tc>
        <w:tc>
          <w:tcPr>
            <w:tcW w:w="4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Courier New" w:hAnsi="Courier New" w:cs="Courier New"/>
                <w:b/>
                <w:bCs/>
                <w:color w:val="000000"/>
                <w:sz w:val="22"/>
                <w:szCs w:val="22"/>
                <w:lang w:val="en-US"/>
              </w:rPr>
              <w:t> </w:t>
            </w:r>
          </w:p>
        </w:tc>
      </w:tr>
      <w:tr w:rsidR="006951D4" w:rsidRPr="006951D4" w:rsidTr="006951D4">
        <w:trPr>
          <w:gridBefore w:val="1"/>
          <w:gridAfter w:val="1"/>
          <w:wBefore w:w="1019" w:type="dxa"/>
          <w:wAfter w:w="1121" w:type="dxa"/>
          <w:trHeight w:val="345"/>
          <w:jc w:val="center"/>
        </w:trPr>
        <w:tc>
          <w:tcPr>
            <w:tcW w:w="8639" w:type="dxa"/>
            <w:gridSpan w:val="8"/>
            <w:tcBorders>
              <w:top w:val="single" w:sz="4" w:space="0" w:color="auto"/>
              <w:left w:val="single" w:sz="4" w:space="0" w:color="auto"/>
              <w:bottom w:val="single" w:sz="4" w:space="0" w:color="auto"/>
              <w:right w:val="single" w:sz="4" w:space="0" w:color="000000"/>
            </w:tcBorders>
            <w:shd w:val="clear" w:color="000000" w:fill="C98882"/>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Պետական բյուջե</w:t>
            </w:r>
          </w:p>
        </w:tc>
        <w:tc>
          <w:tcPr>
            <w:tcW w:w="4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1D4" w:rsidRPr="006951D4" w:rsidRDefault="006951D4" w:rsidP="006951D4">
            <w:pPr>
              <w:jc w:val="right"/>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1,741,200,000 </w:t>
            </w:r>
          </w:p>
        </w:tc>
      </w:tr>
      <w:tr w:rsidR="006951D4" w:rsidRPr="006951D4" w:rsidTr="006951D4">
        <w:trPr>
          <w:gridBefore w:val="1"/>
          <w:gridAfter w:val="1"/>
          <w:wBefore w:w="1019" w:type="dxa"/>
          <w:wAfter w:w="1121" w:type="dxa"/>
          <w:trHeight w:val="345"/>
          <w:jc w:val="center"/>
        </w:trPr>
        <w:tc>
          <w:tcPr>
            <w:tcW w:w="8639" w:type="dxa"/>
            <w:gridSpan w:val="8"/>
            <w:tcBorders>
              <w:top w:val="single" w:sz="4" w:space="0" w:color="auto"/>
              <w:left w:val="single" w:sz="4" w:space="0" w:color="auto"/>
              <w:bottom w:val="single" w:sz="4" w:space="0" w:color="auto"/>
              <w:right w:val="single" w:sz="4" w:space="0" w:color="000000"/>
            </w:tcBorders>
            <w:shd w:val="clear" w:color="000000" w:fill="C98882"/>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Վարկային կամ դրամաաշնորհային միջոցներ</w:t>
            </w:r>
          </w:p>
        </w:tc>
        <w:tc>
          <w:tcPr>
            <w:tcW w:w="4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1D4" w:rsidRPr="006951D4" w:rsidRDefault="006951D4" w:rsidP="006951D4">
            <w:pPr>
              <w:jc w:val="right"/>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5,002,900,000 </w:t>
            </w:r>
          </w:p>
        </w:tc>
      </w:tr>
      <w:tr w:rsidR="006951D4" w:rsidRPr="006951D4" w:rsidTr="006951D4">
        <w:trPr>
          <w:gridBefore w:val="1"/>
          <w:gridAfter w:val="1"/>
          <w:wBefore w:w="1019" w:type="dxa"/>
          <w:wAfter w:w="1121" w:type="dxa"/>
          <w:trHeight w:val="345"/>
          <w:jc w:val="center"/>
        </w:trPr>
        <w:tc>
          <w:tcPr>
            <w:tcW w:w="8639" w:type="dxa"/>
            <w:gridSpan w:val="8"/>
            <w:tcBorders>
              <w:top w:val="single" w:sz="4" w:space="0" w:color="auto"/>
              <w:left w:val="single" w:sz="4" w:space="0" w:color="auto"/>
              <w:bottom w:val="single" w:sz="4" w:space="0" w:color="auto"/>
              <w:right w:val="single" w:sz="4" w:space="0" w:color="000000"/>
            </w:tcBorders>
            <w:shd w:val="clear" w:color="000000" w:fill="C98882"/>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Այլ</w:t>
            </w:r>
          </w:p>
        </w:tc>
        <w:tc>
          <w:tcPr>
            <w:tcW w:w="44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9,962,900,000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Default="006951D4" w:rsidP="006951D4">
            <w:pPr>
              <w:rPr>
                <w:rFonts w:ascii="GHEA Grapalat" w:hAnsi="GHEA Grapalat" w:cs="Calibri"/>
                <w:color w:val="000000"/>
                <w:sz w:val="22"/>
                <w:szCs w:val="22"/>
                <w:lang w:val="en-US"/>
              </w:rPr>
            </w:pPr>
          </w:p>
          <w:p w:rsidR="00401C23" w:rsidRPr="006951D4" w:rsidRDefault="00401C23"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1062"/>
          <w:jc w:val="center"/>
        </w:trPr>
        <w:tc>
          <w:tcPr>
            <w:tcW w:w="13071" w:type="dxa"/>
            <w:gridSpan w:val="12"/>
            <w:tcBorders>
              <w:top w:val="single" w:sz="4" w:space="0" w:color="auto"/>
              <w:left w:val="single" w:sz="4" w:space="0" w:color="auto"/>
              <w:bottom w:val="single" w:sz="4" w:space="0" w:color="auto"/>
              <w:right w:val="nil"/>
            </w:tcBorders>
            <w:shd w:val="clear" w:color="000000" w:fill="B3C6E7"/>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1.</w:t>
            </w:r>
            <w:r w:rsidRPr="006951D4">
              <w:rPr>
                <w:rFonts w:ascii="GHEA Grapalat" w:hAnsi="GHEA Grapalat" w:cs="Calibri"/>
                <w:b/>
                <w:bCs/>
                <w:color w:val="000000"/>
                <w:sz w:val="22"/>
                <w:szCs w:val="22"/>
                <w:lang w:val="en-US"/>
              </w:rPr>
              <w:t xml:space="preserve"> «ԷԼԵԿՏՐՈՆԱՅԻՆ ԱՐԴԱՐԱԴԱՏՈՒԹՅՈՒՆ» ՄԻԱՍՆԱԿԱՆ ԿԱՌԱՎԱՐՄԱՆ ՀԱՄԱԿԱՐԳԻ ՍՏԵՂԾՈՒՄ ԵՎ ՏՎՅԱԼՆԵՐԻ ԷԼԵԿՏՐՈՆԱՅԻՆ ԲԱԶԱՆԵՐԻ ՄԱՏՉԵԼԻՈՒԹՅԱՆ ԱՊԱՀՈՎՈՒՄ ՈՒ ԱՐԴԻԱԿԱՆԱՑՈՒՄ</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5,225,800,000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375,800,000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2,930,000,000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670,000,000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750,000,000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8</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100,000,000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10</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 </w:t>
            </w:r>
          </w:p>
        </w:tc>
      </w:tr>
      <w:tr w:rsidR="006951D4" w:rsidRPr="006951D4" w:rsidTr="00401C23">
        <w:trPr>
          <w:trHeight w:val="345"/>
          <w:jc w:val="center"/>
        </w:trPr>
        <w:tc>
          <w:tcPr>
            <w:tcW w:w="2132" w:type="dxa"/>
            <w:gridSpan w:val="2"/>
            <w:tcBorders>
              <w:top w:val="single" w:sz="4" w:space="0" w:color="auto"/>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w:t>
            </w:r>
            <w:r w:rsidRPr="006951D4">
              <w:rPr>
                <w:rFonts w:ascii="GHEA Grapalat" w:hAnsi="GHEA Grapalat" w:cs="Calibri"/>
                <w:color w:val="000000"/>
                <w:sz w:val="22"/>
                <w:szCs w:val="22"/>
                <w:lang w:val="en-US"/>
              </w:rPr>
              <w:lastRenderedPageBreak/>
              <w:t xml:space="preserve">300,000,000 </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lastRenderedPageBreak/>
              <w:t> </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300,000,000 </w:t>
            </w:r>
          </w:p>
        </w:tc>
      </w:tr>
      <w:tr w:rsidR="006951D4" w:rsidRPr="006951D4" w:rsidTr="00401C23">
        <w:trPr>
          <w:trHeight w:val="345"/>
          <w:jc w:val="center"/>
        </w:trPr>
        <w:tc>
          <w:tcPr>
            <w:tcW w:w="2132" w:type="dxa"/>
            <w:gridSpan w:val="2"/>
            <w:tcBorders>
              <w:top w:val="single" w:sz="4" w:space="0" w:color="auto"/>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lastRenderedPageBreak/>
              <w:t>Գործողություն 12</w:t>
            </w:r>
          </w:p>
        </w:tc>
        <w:tc>
          <w:tcPr>
            <w:tcW w:w="1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45,800,000 </w:t>
            </w:r>
          </w:p>
        </w:tc>
        <w:tc>
          <w:tcPr>
            <w:tcW w:w="2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45,800,000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30,000,000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150,000,000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15</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1,000,000,000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18</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250,000,000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250,000,000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500,000,000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20</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30,000,000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1140"/>
          <w:jc w:val="center"/>
        </w:trPr>
        <w:tc>
          <w:tcPr>
            <w:tcW w:w="13071" w:type="dxa"/>
            <w:gridSpan w:val="12"/>
            <w:tcBorders>
              <w:top w:val="single" w:sz="4" w:space="0" w:color="auto"/>
              <w:left w:val="single" w:sz="4" w:space="0" w:color="auto"/>
              <w:bottom w:val="single" w:sz="4" w:space="0" w:color="auto"/>
              <w:right w:val="nil"/>
            </w:tcBorders>
            <w:shd w:val="clear" w:color="000000" w:fill="B3C6E7"/>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2.</w:t>
            </w:r>
            <w:r w:rsidRPr="006951D4">
              <w:rPr>
                <w:rFonts w:ascii="GHEA Grapalat" w:hAnsi="GHEA Grapalat" w:cs="Calibri"/>
                <w:b/>
                <w:bCs/>
                <w:color w:val="000000"/>
                <w:sz w:val="22"/>
                <w:szCs w:val="22"/>
                <w:lang w:val="en-US"/>
              </w:rPr>
              <w:t xml:space="preserve"> ԱՆՑՈՒՄԱՅԻՆ ԱՐԴԱՐԱԴԱՏՈՒԹՅԱՆ ԳՈՐԾԻՔՆԵՐԻ ԿԻՐԱՌՈՒՄ՝ ՓԱՍՏԱՀԱՎԱՔ ԳՈՐԾՈՒՆԵՈՒԹՅԱՆ ՄԻՋՈՑՈՎ ՄԱՐԴՈՒ ԻՐԱՎՈՒՆՔՆԵՐԻ ՀԱՄԱԿԱՐԳԱՅԻՆ ԽԱԽՏՈՒՄՆԵՐԻ ԲԱՑԱՀԱՅՏՄԱՄԲ</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255,000,000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85,000,000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85,000,000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85,000,000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85,000,000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85,000,000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85,000,000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255,000,000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401C23" w:rsidRPr="006951D4" w:rsidRDefault="00401C23"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3.</w:t>
            </w:r>
            <w:r w:rsidRPr="006951D4">
              <w:rPr>
                <w:rFonts w:ascii="GHEA Grapalat" w:hAnsi="GHEA Grapalat" w:cs="Calibri"/>
                <w:b/>
                <w:bCs/>
                <w:color w:val="000000"/>
                <w:sz w:val="22"/>
                <w:szCs w:val="22"/>
                <w:lang w:val="en-US"/>
              </w:rPr>
              <w:t xml:space="preserve"> ԺՈՂՈՎՐԴԱՎԱՐԱԿԱՆ ԻՆՍՏԻՏՈՒՏՆԵՐԻ ԶԱՐԳԱՑՈՒՄ</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100,500,000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67,000,000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33,500,000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55,000,000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27,500,000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82,500,000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12,000,000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18,000,000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lastRenderedPageBreak/>
              <w:t>Ընդամենը` Նպատակ 4.</w:t>
            </w:r>
            <w:r w:rsidRPr="006951D4">
              <w:rPr>
                <w:rFonts w:ascii="GHEA Grapalat" w:hAnsi="GHEA Grapalat" w:cs="Calibri"/>
                <w:b/>
                <w:bCs/>
                <w:color w:val="000000"/>
                <w:sz w:val="22"/>
                <w:szCs w:val="22"/>
                <w:lang w:val="en-US"/>
              </w:rPr>
              <w:t xml:space="preserve"> ԴԱՏԱԿԱՆ ՀԱՄԱԿԱՐԳԻ ԲԱՐԵՓՈԽՈՒՄՆԵՐԻ ՇԱՐՈՒՆԱԿԱԿԱՆՈՒԹՅԱՆ ԱՊԱՀՈՎՈՒՄ</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6,001,000,000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141,500,000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4,798,500,000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283,000,000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295,000,000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483,000,000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12,000,000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141,500,000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283,000,000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283,000,000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283,000,000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283,000,000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1,273,500,000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4,500,000,000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4,500,000,000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15,500,000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15,500,000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8</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9</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401C23" w:rsidRPr="006951D4" w:rsidRDefault="00401C23"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5.</w:t>
            </w:r>
            <w:r w:rsidRPr="006951D4">
              <w:rPr>
                <w:rFonts w:ascii="GHEA Grapalat" w:hAnsi="GHEA Grapalat" w:cs="Calibri"/>
                <w:b/>
                <w:bCs/>
                <w:color w:val="000000"/>
                <w:sz w:val="22"/>
                <w:szCs w:val="22"/>
                <w:lang w:val="en-US"/>
              </w:rPr>
              <w:t xml:space="preserve"> ՔՐԵԱԻՐԱՎԱԿԱՆ ՈԼՈՐՏԻ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567,000,000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334,500,000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217,500,000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217,500,000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217,500,000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B316A0">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110,000,000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110,000,000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197,000,000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197,000,000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B316A0">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21,600,000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21,600,000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5,900,000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5,900,000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15,000,000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8</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9</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Default="006951D4" w:rsidP="006951D4">
            <w:pPr>
              <w:rPr>
                <w:rFonts w:ascii="GHEA Grapalat" w:hAnsi="GHEA Grapalat" w:cs="Calibri"/>
                <w:color w:val="000000"/>
                <w:sz w:val="22"/>
                <w:szCs w:val="22"/>
                <w:lang w:val="en-US"/>
              </w:rPr>
            </w:pPr>
          </w:p>
          <w:p w:rsidR="00B316A0" w:rsidRPr="006951D4" w:rsidRDefault="00B316A0"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840"/>
          <w:jc w:val="center"/>
        </w:trPr>
        <w:tc>
          <w:tcPr>
            <w:tcW w:w="13071" w:type="dxa"/>
            <w:gridSpan w:val="12"/>
            <w:tcBorders>
              <w:top w:val="single" w:sz="4" w:space="0" w:color="auto"/>
              <w:left w:val="single" w:sz="4" w:space="0" w:color="auto"/>
              <w:bottom w:val="single" w:sz="4" w:space="0" w:color="auto"/>
              <w:right w:val="nil"/>
            </w:tcBorders>
            <w:shd w:val="clear" w:color="000000" w:fill="B3C6E7"/>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lastRenderedPageBreak/>
              <w:t>Ընդամենը` Նպատակ 6.</w:t>
            </w:r>
            <w:r w:rsidRPr="006951D4">
              <w:rPr>
                <w:rFonts w:ascii="GHEA Grapalat" w:hAnsi="GHEA Grapalat" w:cs="Calibri"/>
                <w:b/>
                <w:bCs/>
                <w:color w:val="000000"/>
                <w:sz w:val="22"/>
                <w:szCs w:val="22"/>
                <w:lang w:val="en-US"/>
              </w:rPr>
              <w:t xml:space="preserve"> ՔԱՂԱՔԱՑԻԱԿԱՆ ԵՎ ՔԱՂԱՔԱՑԻԱԿԱՆ ԴԱՏԱՎԱՐՈՒԹՅԱՆ ՕՐԵՆՍԴՐՈՒԹՅԱՆ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739"/>
          <w:jc w:val="center"/>
        </w:trPr>
        <w:tc>
          <w:tcPr>
            <w:tcW w:w="13071" w:type="dxa"/>
            <w:gridSpan w:val="12"/>
            <w:tcBorders>
              <w:top w:val="single" w:sz="4" w:space="0" w:color="auto"/>
              <w:left w:val="single" w:sz="4" w:space="0" w:color="auto"/>
              <w:bottom w:val="single" w:sz="4" w:space="0" w:color="auto"/>
              <w:right w:val="nil"/>
            </w:tcBorders>
            <w:shd w:val="clear" w:color="000000" w:fill="B3C6E7"/>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7.</w:t>
            </w:r>
            <w:r w:rsidRPr="006951D4">
              <w:rPr>
                <w:rFonts w:ascii="GHEA Grapalat" w:hAnsi="GHEA Grapalat" w:cs="Calibri"/>
                <w:b/>
                <w:bCs/>
                <w:color w:val="000000"/>
                <w:sz w:val="22"/>
                <w:szCs w:val="22"/>
                <w:lang w:val="en-US"/>
              </w:rPr>
              <w:t xml:space="preserve"> ՎԱՐՉԱԿԱՆ ԵՎ ՎԱՐՉԱԿԱՆ ԴԱՏԱՎԱՐՈՒԹՅԱՆ ՕՐԵՆՍԴՐՈՒԹՅԱՆ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12,000,000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8.</w:t>
            </w:r>
            <w:r w:rsidRPr="006951D4">
              <w:rPr>
                <w:rFonts w:ascii="GHEA Grapalat" w:hAnsi="GHEA Grapalat" w:cs="Calibri"/>
                <w:b/>
                <w:bCs/>
                <w:color w:val="000000"/>
                <w:sz w:val="22"/>
                <w:szCs w:val="22"/>
                <w:lang w:val="en-US"/>
              </w:rPr>
              <w:t xml:space="preserve"> ՍՆԱՆԿՈՒԹՅԱՆ ՈԼՈՐՏԻ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227,000,000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227,000,000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227,000,000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227,000,000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Default="006951D4" w:rsidP="006951D4">
            <w:pPr>
              <w:rPr>
                <w:rFonts w:ascii="GHEA Grapalat" w:hAnsi="GHEA Grapalat" w:cs="Calibri"/>
                <w:color w:val="000000"/>
                <w:sz w:val="22"/>
                <w:szCs w:val="22"/>
                <w:lang w:val="en-US"/>
              </w:rPr>
            </w:pPr>
          </w:p>
          <w:p w:rsidR="00401C23" w:rsidRDefault="00401C23" w:rsidP="006951D4">
            <w:pPr>
              <w:rPr>
                <w:rFonts w:ascii="GHEA Grapalat" w:hAnsi="GHEA Grapalat" w:cs="Calibri"/>
                <w:color w:val="000000"/>
                <w:sz w:val="22"/>
                <w:szCs w:val="22"/>
                <w:lang w:val="en-US"/>
              </w:rPr>
            </w:pPr>
          </w:p>
          <w:p w:rsidR="00401C23" w:rsidRPr="006951D4" w:rsidRDefault="00401C23"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lastRenderedPageBreak/>
              <w:t>Ընդամենը` Նպատակ 9.</w:t>
            </w:r>
            <w:r w:rsidRPr="006951D4">
              <w:rPr>
                <w:rFonts w:ascii="GHEA Grapalat" w:hAnsi="GHEA Grapalat" w:cs="Calibri"/>
                <w:b/>
                <w:bCs/>
                <w:color w:val="000000"/>
                <w:sz w:val="22"/>
                <w:szCs w:val="22"/>
                <w:lang w:val="en-US"/>
              </w:rPr>
              <w:t xml:space="preserve"> ՎԵՃԵՐԻ ԼՈՒԾՄԱՆ ԱՅԼԸՆՏՐԱՆՔԱՅԻՆ ԵՂԱՆԱԿՆԵՐԻ ԶԱՐԳԱՑՈՒՄ</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1,519,000,000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9,000,000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512,000,000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496,000,000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496,000,000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6,000,000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12,000,000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490,000,000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490,000,000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490,000,000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1,470,000,000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8</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3,000,000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27,000,000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10.</w:t>
            </w:r>
            <w:r w:rsidRPr="006951D4">
              <w:rPr>
                <w:rFonts w:ascii="GHEA Grapalat" w:hAnsi="GHEA Grapalat" w:cs="Calibri"/>
                <w:b/>
                <w:bCs/>
                <w:color w:val="000000"/>
                <w:sz w:val="22"/>
                <w:szCs w:val="22"/>
                <w:lang w:val="en-US"/>
              </w:rPr>
              <w:t xml:space="preserve"> ԻՐԱՎԱԲԱՆԱԿԱՆ ՕԳՆՈՒԹՅԱՆ ՈԼՈՐՏԻ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90,700,000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10,100,000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20,200,000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40,200,000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20,200,000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10,100,000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20,200,000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20,200,000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20,200,000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70,700,000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20,000,000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Default="006951D4" w:rsidP="006951D4">
            <w:pPr>
              <w:rPr>
                <w:rFonts w:ascii="GHEA Grapalat" w:hAnsi="GHEA Grapalat" w:cs="Calibri"/>
                <w:color w:val="000000"/>
                <w:sz w:val="22"/>
                <w:szCs w:val="22"/>
                <w:lang w:val="en-US"/>
              </w:rPr>
            </w:pPr>
          </w:p>
          <w:p w:rsidR="00401C23" w:rsidRDefault="00401C23" w:rsidP="006951D4">
            <w:pPr>
              <w:rPr>
                <w:rFonts w:ascii="GHEA Grapalat" w:hAnsi="GHEA Grapalat" w:cs="Calibri"/>
                <w:color w:val="000000"/>
                <w:sz w:val="22"/>
                <w:szCs w:val="22"/>
                <w:lang w:val="en-US"/>
              </w:rPr>
            </w:pPr>
          </w:p>
          <w:p w:rsidR="00401C23" w:rsidRDefault="00401C23" w:rsidP="006951D4">
            <w:pPr>
              <w:rPr>
                <w:rFonts w:ascii="GHEA Grapalat" w:hAnsi="GHEA Grapalat" w:cs="Calibri"/>
                <w:color w:val="000000"/>
                <w:sz w:val="22"/>
                <w:szCs w:val="22"/>
                <w:lang w:val="en-US"/>
              </w:rPr>
            </w:pPr>
          </w:p>
          <w:p w:rsidR="00B316A0" w:rsidRDefault="00B316A0" w:rsidP="006951D4">
            <w:pPr>
              <w:rPr>
                <w:rFonts w:ascii="GHEA Grapalat" w:hAnsi="GHEA Grapalat" w:cs="Calibri"/>
                <w:color w:val="000000"/>
                <w:sz w:val="22"/>
                <w:szCs w:val="22"/>
                <w:lang w:val="en-US"/>
              </w:rPr>
            </w:pPr>
          </w:p>
          <w:p w:rsidR="00B316A0" w:rsidRDefault="00B316A0" w:rsidP="006951D4">
            <w:pPr>
              <w:rPr>
                <w:rFonts w:ascii="GHEA Grapalat" w:hAnsi="GHEA Grapalat" w:cs="Calibri"/>
                <w:color w:val="000000"/>
                <w:sz w:val="22"/>
                <w:szCs w:val="22"/>
                <w:lang w:val="en-US"/>
              </w:rPr>
            </w:pPr>
          </w:p>
          <w:p w:rsidR="00B316A0" w:rsidRPr="006951D4" w:rsidRDefault="00B316A0"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lastRenderedPageBreak/>
              <w:t>Ընդամենը` Նպատակ 11.</w:t>
            </w:r>
            <w:r w:rsidRPr="006951D4">
              <w:rPr>
                <w:rFonts w:ascii="GHEA Grapalat" w:hAnsi="GHEA Grapalat" w:cs="Calibri"/>
                <w:b/>
                <w:bCs/>
                <w:color w:val="000000"/>
                <w:sz w:val="22"/>
                <w:szCs w:val="22"/>
                <w:lang w:val="en-US"/>
              </w:rPr>
              <w:t xml:space="preserve"> ՀԱՐԿԱԴԻՐ ԿԱՏԱՐՄԱՆ ՀԱՄԱԿԱՐԳԻ ԲԱՐԵՓՈԽՈՒՄՆԵՐ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2,709,000,000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B316A0">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600,000,000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582,000,000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519,000,000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504,000,000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504,000,000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504,000,000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504,000,000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504,000,000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504,000,000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2,016,000,000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24,000,000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24,000,000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600,000,000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600,000,000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5</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24,000,000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24,000,000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30,000,000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30,000,000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GHEA Grapalat" w:hAnsi="GHEA Grapalat" w:cs="Calibri"/>
                <w:color w:val="000000"/>
                <w:sz w:val="22"/>
                <w:szCs w:val="22"/>
                <w:lang w:val="en-US"/>
              </w:rPr>
              <w:t xml:space="preserve">         15,000,000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auto" w:fill="auto"/>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15,000,000 </w:t>
            </w:r>
          </w:p>
        </w:tc>
      </w:tr>
      <w:tr w:rsidR="006951D4" w:rsidRPr="006951D4" w:rsidTr="00401C23">
        <w:trPr>
          <w:trHeight w:val="315"/>
          <w:jc w:val="center"/>
        </w:trPr>
        <w:tc>
          <w:tcPr>
            <w:tcW w:w="2132"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1935"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8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216"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c>
          <w:tcPr>
            <w:tcW w:w="2140" w:type="dxa"/>
            <w:gridSpan w:val="2"/>
            <w:tcBorders>
              <w:top w:val="nil"/>
              <w:left w:val="nil"/>
              <w:bottom w:val="nil"/>
              <w:right w:val="nil"/>
            </w:tcBorders>
            <w:shd w:val="clear" w:color="auto" w:fill="auto"/>
            <w:noWrap/>
            <w:vAlign w:val="bottom"/>
            <w:hideMark/>
          </w:tcPr>
          <w:p w:rsidR="006951D4" w:rsidRPr="006951D4" w:rsidRDefault="006951D4" w:rsidP="006951D4">
            <w:pPr>
              <w:rPr>
                <w:rFonts w:ascii="GHEA Grapalat" w:hAnsi="GHEA Grapalat" w:cs="Calibri"/>
                <w:color w:val="000000"/>
                <w:sz w:val="22"/>
                <w:szCs w:val="22"/>
                <w:lang w:val="en-US"/>
              </w:rPr>
            </w:pPr>
          </w:p>
        </w:tc>
      </w:tr>
      <w:tr w:rsidR="006951D4" w:rsidRPr="006951D4" w:rsidTr="006951D4">
        <w:trPr>
          <w:trHeight w:val="345"/>
          <w:jc w:val="center"/>
        </w:trPr>
        <w:tc>
          <w:tcPr>
            <w:tcW w:w="13071" w:type="dxa"/>
            <w:gridSpan w:val="12"/>
            <w:tcBorders>
              <w:top w:val="single" w:sz="4" w:space="0" w:color="auto"/>
              <w:left w:val="single" w:sz="4" w:space="0" w:color="auto"/>
              <w:bottom w:val="single" w:sz="4" w:space="0" w:color="auto"/>
              <w:right w:val="nil"/>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C00000"/>
                <w:sz w:val="22"/>
                <w:szCs w:val="22"/>
                <w:lang w:val="en-US"/>
              </w:rPr>
              <w:t>Ընդամենը` Նպատակ 12.</w:t>
            </w:r>
            <w:r w:rsidRPr="006951D4">
              <w:rPr>
                <w:rFonts w:ascii="GHEA Grapalat" w:hAnsi="GHEA Grapalat" w:cs="Calibri"/>
                <w:b/>
                <w:bCs/>
                <w:color w:val="000000"/>
                <w:sz w:val="22"/>
                <w:szCs w:val="22"/>
                <w:lang w:val="en-US"/>
              </w:rPr>
              <w:t xml:space="preserve"> ՌԱԶՄԱՎԱՐԱԿԱՆ ԱՅԼ ՈՒՂՂՈՒԹՅՈՒՆՆԵՐ</w:t>
            </w:r>
          </w:p>
        </w:tc>
        <w:tc>
          <w:tcPr>
            <w:tcW w:w="2140" w:type="dxa"/>
            <w:gridSpan w:val="2"/>
            <w:tcBorders>
              <w:top w:val="single" w:sz="4" w:space="0" w:color="auto"/>
              <w:left w:val="single" w:sz="4" w:space="0" w:color="auto"/>
              <w:bottom w:val="single" w:sz="4" w:space="0" w:color="auto"/>
              <w:right w:val="single" w:sz="4" w:space="0" w:color="auto"/>
            </w:tcBorders>
            <w:shd w:val="clear" w:color="000000" w:fill="B3C6E7"/>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vMerge w:val="restart"/>
            <w:tcBorders>
              <w:top w:val="nil"/>
              <w:left w:val="single" w:sz="4" w:space="0" w:color="auto"/>
              <w:bottom w:val="single" w:sz="4" w:space="0" w:color="000000"/>
              <w:right w:val="single" w:sz="4" w:space="0" w:color="auto"/>
            </w:tcBorders>
            <w:shd w:val="clear" w:color="000000" w:fill="FFF3CB"/>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Ըստ տարիների`</w:t>
            </w: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2022</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2023</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2024</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2025</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2026</w:t>
            </w:r>
          </w:p>
        </w:tc>
        <w:tc>
          <w:tcPr>
            <w:tcW w:w="2140" w:type="dxa"/>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Ընդամենը</w:t>
            </w:r>
          </w:p>
        </w:tc>
      </w:tr>
      <w:tr w:rsidR="006951D4" w:rsidRPr="006951D4" w:rsidTr="00401C23">
        <w:trPr>
          <w:trHeight w:val="345"/>
          <w:jc w:val="center"/>
        </w:trPr>
        <w:tc>
          <w:tcPr>
            <w:tcW w:w="2132" w:type="dxa"/>
            <w:gridSpan w:val="2"/>
            <w:vMerge/>
            <w:tcBorders>
              <w:top w:val="nil"/>
              <w:left w:val="single" w:sz="4" w:space="0" w:color="auto"/>
              <w:bottom w:val="single" w:sz="4" w:space="0" w:color="000000"/>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c>
          <w:tcPr>
            <w:tcW w:w="1935"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8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216" w:type="dxa"/>
            <w:gridSpan w:val="2"/>
            <w:tcBorders>
              <w:top w:val="nil"/>
              <w:left w:val="nil"/>
              <w:bottom w:val="single" w:sz="4" w:space="0" w:color="auto"/>
              <w:right w:val="single" w:sz="4" w:space="0" w:color="auto"/>
            </w:tcBorders>
            <w:shd w:val="clear" w:color="000000" w:fill="FFF3CB"/>
            <w:noWrap/>
            <w:vAlign w:val="center"/>
            <w:hideMark/>
          </w:tcPr>
          <w:p w:rsidR="006951D4" w:rsidRPr="006951D4" w:rsidRDefault="006951D4" w:rsidP="006951D4">
            <w:pPr>
              <w:jc w:val="cente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c>
          <w:tcPr>
            <w:tcW w:w="2140" w:type="dxa"/>
            <w:gridSpan w:val="2"/>
            <w:vMerge/>
            <w:tcBorders>
              <w:top w:val="nil"/>
              <w:left w:val="single" w:sz="4" w:space="0" w:color="auto"/>
              <w:bottom w:val="single" w:sz="4" w:space="0" w:color="auto"/>
              <w:right w:val="single" w:sz="4" w:space="0" w:color="auto"/>
            </w:tcBorders>
            <w:vAlign w:val="center"/>
            <w:hideMark/>
          </w:tcPr>
          <w:p w:rsidR="006951D4" w:rsidRPr="006951D4" w:rsidRDefault="006951D4" w:rsidP="006951D4">
            <w:pPr>
              <w:rPr>
                <w:rFonts w:ascii="GHEA Grapalat" w:hAnsi="GHEA Grapalat" w:cs="Calibri"/>
                <w:b/>
                <w:bCs/>
                <w:color w:val="000000"/>
                <w:sz w:val="22"/>
                <w:szCs w:val="22"/>
                <w:lang w:val="en-US"/>
              </w:rPr>
            </w:pP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1</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2</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3</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r w:rsidR="006951D4" w:rsidRPr="006951D4" w:rsidTr="00401C23">
        <w:trPr>
          <w:trHeight w:val="345"/>
          <w:jc w:val="center"/>
        </w:trPr>
        <w:tc>
          <w:tcPr>
            <w:tcW w:w="2132" w:type="dxa"/>
            <w:gridSpan w:val="2"/>
            <w:tcBorders>
              <w:top w:val="nil"/>
              <w:left w:val="single" w:sz="4" w:space="0" w:color="auto"/>
              <w:bottom w:val="single" w:sz="4" w:space="0" w:color="auto"/>
              <w:right w:val="single" w:sz="4" w:space="0" w:color="auto"/>
            </w:tcBorders>
            <w:shd w:val="clear" w:color="000000" w:fill="FBE4D5"/>
            <w:noWrap/>
            <w:vAlign w:val="center"/>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Գործողություն 4</w:t>
            </w:r>
          </w:p>
        </w:tc>
        <w:tc>
          <w:tcPr>
            <w:tcW w:w="1935"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8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216" w:type="dxa"/>
            <w:gridSpan w:val="2"/>
            <w:tcBorders>
              <w:top w:val="nil"/>
              <w:left w:val="nil"/>
              <w:bottom w:val="single" w:sz="4" w:space="0" w:color="auto"/>
              <w:right w:val="single" w:sz="4" w:space="0" w:color="auto"/>
            </w:tcBorders>
            <w:shd w:val="clear" w:color="000000" w:fill="E2EFD9"/>
            <w:noWrap/>
            <w:vAlign w:val="center"/>
            <w:hideMark/>
          </w:tcPr>
          <w:p w:rsidR="006951D4" w:rsidRPr="006951D4" w:rsidRDefault="006951D4" w:rsidP="006951D4">
            <w:pPr>
              <w:jc w:val="center"/>
              <w:rPr>
                <w:rFonts w:ascii="GHEA Grapalat" w:hAnsi="GHEA Grapalat" w:cs="Calibri"/>
                <w:color w:val="000000"/>
                <w:sz w:val="22"/>
                <w:szCs w:val="22"/>
                <w:lang w:val="en-US"/>
              </w:rPr>
            </w:pPr>
            <w:r w:rsidRPr="006951D4">
              <w:rPr>
                <w:rFonts w:ascii="Courier New" w:hAnsi="Courier New" w:cs="Courier New"/>
                <w:color w:val="000000"/>
                <w:sz w:val="22"/>
                <w:szCs w:val="22"/>
                <w:lang w:val="en-US"/>
              </w:rPr>
              <w:t> </w:t>
            </w:r>
          </w:p>
        </w:tc>
        <w:tc>
          <w:tcPr>
            <w:tcW w:w="2140" w:type="dxa"/>
            <w:gridSpan w:val="2"/>
            <w:tcBorders>
              <w:top w:val="nil"/>
              <w:left w:val="nil"/>
              <w:bottom w:val="single" w:sz="4" w:space="0" w:color="auto"/>
              <w:right w:val="single" w:sz="4" w:space="0" w:color="auto"/>
            </w:tcBorders>
            <w:shd w:val="clear" w:color="000000" w:fill="D8D8D8"/>
            <w:noWrap/>
            <w:vAlign w:val="bottom"/>
            <w:hideMark/>
          </w:tcPr>
          <w:p w:rsidR="006951D4" w:rsidRPr="006951D4" w:rsidRDefault="006951D4" w:rsidP="006951D4">
            <w:pPr>
              <w:rPr>
                <w:rFonts w:ascii="GHEA Grapalat" w:hAnsi="GHEA Grapalat" w:cs="Calibri"/>
                <w:b/>
                <w:bCs/>
                <w:color w:val="000000"/>
                <w:sz w:val="22"/>
                <w:szCs w:val="22"/>
                <w:lang w:val="en-US"/>
              </w:rPr>
            </w:pPr>
            <w:r w:rsidRPr="006951D4">
              <w:rPr>
                <w:rFonts w:ascii="GHEA Grapalat" w:hAnsi="GHEA Grapalat" w:cs="Calibri"/>
                <w:b/>
                <w:bCs/>
                <w:color w:val="000000"/>
                <w:sz w:val="22"/>
                <w:szCs w:val="22"/>
                <w:lang w:val="en-US"/>
              </w:rPr>
              <w:t xml:space="preserve">                         - </w:t>
            </w:r>
          </w:p>
        </w:tc>
      </w:tr>
    </w:tbl>
    <w:p w:rsidR="006951D4" w:rsidRPr="006951D4" w:rsidRDefault="006951D4" w:rsidP="006951D4">
      <w:pPr>
        <w:rPr>
          <w:rFonts w:eastAsia="MS Gothic"/>
          <w:lang w:val="en-US"/>
        </w:rPr>
      </w:pPr>
    </w:p>
    <w:sectPr w:rsidR="006951D4" w:rsidRPr="006951D4" w:rsidSect="00FB4DFC">
      <w:pgSz w:w="15840" w:h="12240" w:orient="landscape"/>
      <w:pgMar w:top="907" w:right="907" w:bottom="907" w:left="907" w:header="0" w:footer="431" w:gutter="0"/>
      <w:pgNumType w:start="88"/>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820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F7BF" w16cex:dateUtc="2022-06-0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820A9" w16cid:durableId="2641F7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F4" w:rsidRDefault="00B10AF4" w:rsidP="00C43BAB">
      <w:r>
        <w:separator/>
      </w:r>
    </w:p>
  </w:endnote>
  <w:endnote w:type="continuationSeparator" w:id="0">
    <w:p w:rsidR="00B10AF4" w:rsidRDefault="00B10AF4" w:rsidP="00C43BA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GHEAGrapalat">
    <w:altName w:val="Calibri"/>
    <w:panose1 w:val="02000506050000020003"/>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A3" w:rsidRDefault="00A63C67">
    <w:pPr>
      <w:pBdr>
        <w:top w:val="nil"/>
        <w:left w:val="nil"/>
        <w:bottom w:val="nil"/>
        <w:right w:val="nil"/>
        <w:between w:val="nil"/>
      </w:pBdr>
      <w:tabs>
        <w:tab w:val="center" w:pos="4680"/>
        <w:tab w:val="right" w:pos="9360"/>
      </w:tabs>
      <w:jc w:val="center"/>
      <w:rPr>
        <w:color w:val="000000"/>
      </w:rPr>
    </w:pPr>
    <w:r>
      <w:rPr>
        <w:color w:val="000000"/>
      </w:rPr>
      <w:fldChar w:fldCharType="begin"/>
    </w:r>
    <w:r w:rsidR="006D0AA3">
      <w:rPr>
        <w:color w:val="000000"/>
      </w:rPr>
      <w:instrText>PAGE</w:instrText>
    </w:r>
    <w:r>
      <w:rPr>
        <w:color w:val="000000"/>
      </w:rPr>
      <w:fldChar w:fldCharType="separate"/>
    </w:r>
    <w:r w:rsidR="00B316A0">
      <w:rPr>
        <w:noProof/>
        <w:color w:val="000000"/>
      </w:rPr>
      <w:t>93</w:t>
    </w:r>
    <w:r>
      <w:rPr>
        <w:color w:val="000000"/>
      </w:rPr>
      <w:fldChar w:fldCharType="end"/>
    </w:r>
  </w:p>
  <w:p w:rsidR="006D0AA3" w:rsidRDefault="006D0AA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F4" w:rsidRDefault="00B10AF4" w:rsidP="00C43BAB">
      <w:r>
        <w:separator/>
      </w:r>
    </w:p>
  </w:footnote>
  <w:footnote w:type="continuationSeparator" w:id="0">
    <w:p w:rsidR="00B10AF4" w:rsidRDefault="00B10AF4" w:rsidP="00C43BAB">
      <w:r>
        <w:continuationSeparator/>
      </w:r>
    </w:p>
  </w:footnote>
  <w:footnote w:id="1">
    <w:p w:rsidR="006D0AA3" w:rsidRPr="004B4B3E" w:rsidRDefault="006D0AA3" w:rsidP="0053442D">
      <w:pPr>
        <w:pStyle w:val="FootnoteText"/>
        <w:jc w:val="both"/>
        <w:rPr>
          <w:rFonts w:ascii="GHEA Grapalat" w:hAnsi="GHEA Grapalat"/>
          <w:lang w:val="en-US"/>
        </w:rPr>
      </w:pPr>
      <w:r w:rsidRPr="004B4B3E">
        <w:rPr>
          <w:rStyle w:val="FootnoteReference"/>
          <w:rFonts w:ascii="GHEA Grapalat" w:hAnsi="GHEA Grapalat"/>
        </w:rPr>
        <w:footnoteRef/>
      </w:r>
      <w:r w:rsidRPr="004B4B3E">
        <w:rPr>
          <w:rFonts w:ascii="GHEA Grapalat" w:hAnsi="GHEA Grapalat"/>
        </w:rPr>
        <w:t xml:space="preserve"> </w:t>
      </w:r>
      <w:r w:rsidRPr="004B4B3E">
        <w:rPr>
          <w:rFonts w:ascii="GHEA Grapalat" w:hAnsi="GHEA Grapalat"/>
          <w:lang w:val="en-US"/>
        </w:rPr>
        <w:t>Պետական ծախսերի վրա ազդեցություն չունենալու դեպքում՝ 6.1-6.5 կետերը չեն լրացվում:</w:t>
      </w:r>
    </w:p>
  </w:footnote>
  <w:footnote w:id="2">
    <w:p w:rsidR="006D0AA3" w:rsidRPr="004B4B3E" w:rsidRDefault="006D0AA3" w:rsidP="0053442D">
      <w:pPr>
        <w:pStyle w:val="FootnoteText"/>
        <w:ind w:left="-86"/>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w:t>
      </w:r>
      <w:hyperlink r:id="rId1" w:history="1">
        <w:r w:rsidRPr="004B4B3E">
          <w:rPr>
            <w:rStyle w:val="Hyperlink"/>
            <w:rFonts w:ascii="GHEA Grapalat" w:hAnsi="GHEA Grapalat"/>
          </w:rPr>
          <w:t>https://www.arlis.am/DocumentView.aspx?docid=50926</w:t>
        </w:r>
      </w:hyperlink>
      <w:r w:rsidRPr="004B4B3E">
        <w:rPr>
          <w:rFonts w:ascii="GHEA Grapalat" w:hAnsi="GHEA Grapalat"/>
        </w:rPr>
        <w:t xml:space="preserve">, </w:t>
      </w:r>
      <w:hyperlink r:id="rId2" w:history="1">
        <w:r w:rsidRPr="004B4B3E">
          <w:rPr>
            <w:rStyle w:val="Hyperlink"/>
            <w:rFonts w:ascii="GHEA Grapalat" w:hAnsi="GHEA Grapalat"/>
          </w:rPr>
          <w:t>https://www.arlis.am/DocumentView.</w:t>
        </w:r>
        <w:r w:rsidRPr="004B4B3E">
          <w:rPr>
            <w:rStyle w:val="Hyperlink"/>
            <w:rFonts w:ascii="GHEA Grapalat" w:hAnsi="GHEA Grapalat"/>
          </w:rPr>
          <w:softHyphen/>
          <w:t>aspx?DocID</w:t>
        </w:r>
        <w:r w:rsidRPr="004B4B3E">
          <w:rPr>
            <w:rStyle w:val="Hyperlink"/>
            <w:rFonts w:ascii="GHEA Grapalat" w:hAnsi="GHEA Grapalat"/>
          </w:rPr>
          <w:softHyphen/>
          <w:t>=110851</w:t>
        </w:r>
      </w:hyperlink>
      <w:r w:rsidRPr="004B4B3E">
        <w:rPr>
          <w:rFonts w:ascii="GHEA Grapalat" w:hAnsi="GHEA Grapalat"/>
        </w:rPr>
        <w:t>:</w:t>
      </w:r>
    </w:p>
  </w:footnote>
  <w:footnote w:id="3">
    <w:p w:rsidR="006D0AA3" w:rsidRPr="004B4B3E" w:rsidRDefault="006D0AA3" w:rsidP="0053442D">
      <w:pPr>
        <w:ind w:left="-86" w:right="106"/>
        <w:jc w:val="both"/>
        <w:rPr>
          <w:rFonts w:ascii="GHEA Grapalat" w:hAnsi="GHEA Grapalat"/>
          <w:sz w:val="20"/>
          <w:szCs w:val="20"/>
        </w:rPr>
      </w:pPr>
      <w:r w:rsidRPr="004B4B3E">
        <w:rPr>
          <w:rStyle w:val="FootnoteReference"/>
          <w:rFonts w:ascii="GHEA Grapalat" w:hAnsi="GHEA Grapalat"/>
          <w:sz w:val="20"/>
          <w:szCs w:val="20"/>
        </w:rPr>
        <w:footnoteRef/>
      </w:r>
      <w:r w:rsidRPr="004B4B3E">
        <w:rPr>
          <w:rFonts w:ascii="GHEA Grapalat" w:hAnsi="GHEA Grapalat"/>
          <w:sz w:val="20"/>
          <w:szCs w:val="20"/>
        </w:rPr>
        <w:t xml:space="preserve"> Ծրագրերի վերլուծությունն առավել մանրամասն տե՛ս </w:t>
      </w:r>
      <w:r w:rsidRPr="004B4B3E">
        <w:rPr>
          <w:rFonts w:ascii="GHEA Grapalat" w:hAnsi="GHEA Grapalat" w:cs="Arial"/>
          <w:sz w:val="20"/>
          <w:szCs w:val="20"/>
        </w:rPr>
        <w:t>«Դատական և իրավական բարեփոխումների ծրագրերի ազդեցությունը Հայաստանի Հանրապետությունում դատական իշխանության անկախության հաստատման վրա</w:t>
      </w:r>
      <w:r w:rsidRPr="004B4B3E">
        <w:rPr>
          <w:rFonts w:ascii="GHEA Grapalat" w:hAnsi="GHEA Grapalat"/>
          <w:sz w:val="20"/>
          <w:szCs w:val="20"/>
        </w:rPr>
        <w:t xml:space="preserve">», հասանելի է հետևյալ հղումով՝ </w:t>
      </w:r>
      <w:hyperlink r:id="rId3" w:history="1">
        <w:r w:rsidRPr="004B4B3E">
          <w:rPr>
            <w:rStyle w:val="Hyperlink"/>
            <w:rFonts w:ascii="GHEA Grapalat" w:hAnsi="GHEA Grapalat"/>
            <w:sz w:val="20"/>
            <w:szCs w:val="20"/>
          </w:rPr>
          <w:t>http://prwb.am/new/hy/2019/01/25/%D5%B0%D5%A5%D5%BF%D5%A1%D5%A6%D5%B8%D5%BF%D5%B8%D6%82%D5%A9%D5%B5%D5%B8%D6%82%D5%B6-%D5%A4%D5%A1%D5%BF%D5%A1%D5%AF%D5-%A1%D5%B6-%D6%87-%D5%AB%D6%80%D5%A1%D5%BE%D5%A1%D5%AF%D5%A1%D5%B6-%D5%A2/</w:t>
        </w:r>
      </w:hyperlink>
      <w:r w:rsidRPr="004B4B3E">
        <w:rPr>
          <w:rFonts w:ascii="GHEA Grapalat" w:hAnsi="GHEA Grapalat"/>
          <w:sz w:val="20"/>
          <w:szCs w:val="20"/>
        </w:rPr>
        <w:t xml:space="preserve"> </w:t>
      </w:r>
    </w:p>
  </w:footnote>
  <w:footnote w:id="4">
    <w:p w:rsidR="006D0AA3" w:rsidRPr="004B4B3E" w:rsidRDefault="006D0AA3" w:rsidP="0053442D">
      <w:pPr>
        <w:pStyle w:val="FootnoteText"/>
        <w:jc w:val="both"/>
        <w:rPr>
          <w:rFonts w:ascii="GHEA Grapalat" w:hAnsi="GHEA Grapalat"/>
          <w:lang w:val="en-US"/>
        </w:rPr>
      </w:pPr>
      <w:r w:rsidRPr="004B4B3E">
        <w:rPr>
          <w:rStyle w:val="FootnoteReference"/>
          <w:rFonts w:ascii="GHEA Grapalat" w:hAnsi="GHEA Grapalat"/>
        </w:rPr>
        <w:footnoteRef/>
      </w:r>
      <w:r w:rsidRPr="004B4B3E">
        <w:rPr>
          <w:rFonts w:ascii="GHEA Grapalat" w:hAnsi="GHEA Grapalat"/>
        </w:rPr>
        <w:t xml:space="preserve"> </w:t>
      </w:r>
      <w:r w:rsidRPr="004B4B3E">
        <w:rPr>
          <w:rFonts w:ascii="GHEA Grapalat" w:hAnsi="GHEA Grapalat"/>
          <w:lang w:val="en-US"/>
        </w:rPr>
        <w:t xml:space="preserve">Freedom house “Freedom in the world” reports, </w:t>
      </w:r>
      <w:hyperlink r:id="rId4" w:history="1">
        <w:r w:rsidRPr="004B4B3E">
          <w:rPr>
            <w:rStyle w:val="Hyperlink"/>
            <w:rFonts w:ascii="GHEA Grapalat" w:hAnsi="GHEA Grapalat"/>
          </w:rPr>
          <w:t>https://freedomhouse.org/report/freedom-world/2022/global-expansion-authoritarian-rule</w:t>
        </w:r>
      </w:hyperlink>
    </w:p>
  </w:footnote>
  <w:footnote w:id="5">
    <w:p w:rsidR="006D0AA3" w:rsidRPr="004B4B3E" w:rsidRDefault="006D0AA3" w:rsidP="0053442D">
      <w:pPr>
        <w:pStyle w:val="FootnoteText"/>
        <w:jc w:val="both"/>
        <w:rPr>
          <w:rFonts w:ascii="GHEA Grapalat" w:hAnsi="GHEA Grapalat"/>
          <w:lang w:val="en-US"/>
        </w:rPr>
      </w:pPr>
      <w:r w:rsidRPr="004B4B3E">
        <w:rPr>
          <w:rStyle w:val="FootnoteReference"/>
          <w:rFonts w:ascii="GHEA Grapalat" w:hAnsi="GHEA Grapalat"/>
        </w:rPr>
        <w:footnoteRef/>
      </w:r>
      <w:r w:rsidRPr="004B4B3E">
        <w:rPr>
          <w:rFonts w:ascii="GHEA Grapalat" w:hAnsi="GHEA Grapalat"/>
          <w:lang w:val="en-US"/>
        </w:rPr>
        <w:t xml:space="preserve"> Center for insights in survey research «Հանրային կարծիքի ուսումնասիրություն. Հայաստանի առկա բնակչություն», </w:t>
      </w:r>
      <w:hyperlink r:id="rId5" w:history="1">
        <w:r w:rsidRPr="004B4B3E">
          <w:rPr>
            <w:rStyle w:val="Hyperlink"/>
            <w:rFonts w:ascii="GHEA Grapalat" w:hAnsi="GHEA Grapalat"/>
            <w:lang w:val="en-US"/>
          </w:rPr>
          <w:t>https://www.iri.org/wp-content/uploads/2022/02/Final-presentation_Arm.pdf</w:t>
        </w:r>
      </w:hyperlink>
    </w:p>
  </w:footnote>
  <w:footnote w:id="6">
    <w:p w:rsidR="006D0AA3" w:rsidRPr="004B4B3E" w:rsidRDefault="006D0AA3">
      <w:pPr>
        <w:pBdr>
          <w:top w:val="nil"/>
          <w:left w:val="nil"/>
          <w:bottom w:val="nil"/>
          <w:right w:val="nil"/>
          <w:between w:val="nil"/>
        </w:pBdr>
        <w:jc w:val="both"/>
        <w:rPr>
          <w:rFonts w:ascii="GHEA Grapalat" w:eastAsia="GHEA Grapalat" w:hAnsi="GHEA Grapalat" w:cs="GHEA Grapalat"/>
          <w:color w:val="000000"/>
          <w:sz w:val="20"/>
          <w:szCs w:val="20"/>
        </w:rPr>
      </w:pPr>
      <w:r w:rsidRPr="004B4B3E">
        <w:rPr>
          <w:rStyle w:val="FootnoteReference"/>
          <w:rFonts w:ascii="GHEA Grapalat" w:hAnsi="GHEA Grapalat"/>
          <w:sz w:val="20"/>
          <w:szCs w:val="20"/>
        </w:rPr>
        <w:footnoteRef/>
      </w:r>
      <w:r w:rsidRPr="004B4B3E">
        <w:rPr>
          <w:rFonts w:ascii="GHEA Grapalat" w:eastAsia="GHEA Grapalat" w:hAnsi="GHEA Grapalat" w:cs="GHEA Grapalat"/>
          <w:color w:val="000000"/>
          <w:sz w:val="20"/>
          <w:szCs w:val="20"/>
        </w:rPr>
        <w:t xml:space="preserve"> Տե՛ս, օրինակ, Universal Periodic Review – Armenia (</w:t>
      </w:r>
      <w:hyperlink r:id="rId6">
        <w:r w:rsidRPr="004B4B3E">
          <w:rPr>
            <w:rFonts w:ascii="GHEA Grapalat" w:eastAsia="GHEA Grapalat" w:hAnsi="GHEA Grapalat" w:cs="GHEA Grapalat"/>
            <w:color w:val="0000FF"/>
            <w:sz w:val="20"/>
            <w:szCs w:val="20"/>
            <w:u w:val="single"/>
          </w:rPr>
          <w:t>https://www.ohchr.org/EN/HRBodies/UPR/Pages/AMindex.aspx</w:t>
        </w:r>
      </w:hyperlink>
      <w:r w:rsidRPr="004B4B3E">
        <w:rPr>
          <w:rFonts w:ascii="GHEA Grapalat" w:eastAsia="GHEA Grapalat" w:hAnsi="GHEA Grapalat" w:cs="GHEA Grapalat"/>
          <w:color w:val="000000"/>
          <w:sz w:val="20"/>
          <w:szCs w:val="20"/>
        </w:rPr>
        <w:t xml:space="preserve">), Trial Monitoring Project in Armenia (April 2008 – July 2009) – OSCE/ODHIR (հասանելի է հետևյալ հղումով՝ </w:t>
      </w:r>
      <w:hyperlink r:id="rId7">
        <w:r w:rsidRPr="004B4B3E">
          <w:rPr>
            <w:rFonts w:ascii="GHEA Grapalat" w:eastAsia="GHEA Grapalat" w:hAnsi="GHEA Grapalat" w:cs="GHEA Grapalat"/>
            <w:color w:val="0000FF"/>
            <w:sz w:val="20"/>
            <w:szCs w:val="20"/>
            <w:u w:val="single"/>
          </w:rPr>
          <w:t>https://www.osce.org/hy/odihr/75779</w:t>
        </w:r>
      </w:hyperlink>
      <w:r w:rsidRPr="004B4B3E">
        <w:rPr>
          <w:rFonts w:ascii="GHEA Grapalat" w:eastAsia="GHEA Grapalat" w:hAnsi="GHEA Grapalat" w:cs="GHEA Grapalat"/>
          <w:color w:val="000000"/>
          <w:sz w:val="20"/>
          <w:szCs w:val="20"/>
        </w:rPr>
        <w:t xml:space="preserve">), Resolution 1609 (2008) The functioning of democratic institutions in Armenia (հասանելի է հետևյալ հղումով՝ </w:t>
      </w:r>
      <w:hyperlink r:id="rId8">
        <w:r w:rsidRPr="004B4B3E">
          <w:rPr>
            <w:rFonts w:ascii="GHEA Grapalat" w:eastAsia="GHEA Grapalat" w:hAnsi="GHEA Grapalat" w:cs="GHEA Grapalat"/>
            <w:color w:val="0000FF"/>
            <w:sz w:val="20"/>
            <w:szCs w:val="20"/>
            <w:u w:val="single"/>
          </w:rPr>
          <w:t>http://assembly.coe.int/nw/xml/XRef/Xref-XML2HTML-en.asp?fileid=17643&amp;lang=en</w:t>
        </w:r>
      </w:hyperlink>
      <w:r w:rsidRPr="004B4B3E">
        <w:rPr>
          <w:rFonts w:ascii="GHEA Grapalat" w:eastAsia="GHEA Grapalat" w:hAnsi="GHEA Grapalat" w:cs="GHEA Grapalat"/>
          <w:color w:val="000000"/>
          <w:sz w:val="20"/>
          <w:szCs w:val="20"/>
        </w:rPr>
        <w:t>), The Human Freedom Index (</w:t>
      </w:r>
      <w:hyperlink r:id="rId9">
        <w:r w:rsidRPr="004B4B3E">
          <w:rPr>
            <w:rFonts w:ascii="GHEA Grapalat" w:eastAsia="GHEA Grapalat" w:hAnsi="GHEA Grapalat" w:cs="GHEA Grapalat"/>
            <w:color w:val="0000FF"/>
            <w:sz w:val="20"/>
            <w:szCs w:val="20"/>
            <w:u w:val="single"/>
          </w:rPr>
          <w:t>https://www.cato.org/human-freedom-index-new</w:t>
        </w:r>
      </w:hyperlink>
      <w:r w:rsidRPr="004B4B3E">
        <w:rPr>
          <w:rFonts w:ascii="GHEA Grapalat" w:eastAsia="GHEA Grapalat" w:hAnsi="GHEA Grapalat" w:cs="GHEA Grapalat"/>
          <w:color w:val="000000"/>
          <w:sz w:val="20"/>
          <w:szCs w:val="20"/>
        </w:rPr>
        <w:t xml:space="preserve">), Freedom in the World 2018 (հասանելի է հետևյալ հղումով՝ </w:t>
      </w:r>
      <w:hyperlink r:id="rId10">
        <w:r w:rsidRPr="004B4B3E">
          <w:rPr>
            <w:rFonts w:ascii="GHEA Grapalat" w:eastAsia="GHEA Grapalat" w:hAnsi="GHEA Grapalat" w:cs="GHEA Grapalat"/>
            <w:color w:val="0000FF"/>
            <w:sz w:val="20"/>
            <w:szCs w:val="20"/>
            <w:u w:val="single"/>
          </w:rPr>
          <w:t>https://freedomhouse.org/report/freedom-world/freedom-world-2018</w:t>
        </w:r>
      </w:hyperlink>
      <w:r w:rsidRPr="004B4B3E">
        <w:rPr>
          <w:rFonts w:ascii="GHEA Grapalat" w:eastAsia="GHEA Grapalat" w:hAnsi="GHEA Grapalat" w:cs="GHEA Grapalat"/>
          <w:color w:val="000000"/>
          <w:sz w:val="20"/>
          <w:szCs w:val="20"/>
        </w:rPr>
        <w:t xml:space="preserve">), Control of Corruption Indicator – Millennium Challenge Corporation (հասանելի է հետևյալ հղումով՝ </w:t>
      </w:r>
      <w:hyperlink r:id="rId11">
        <w:r w:rsidRPr="004B4B3E">
          <w:rPr>
            <w:rFonts w:ascii="GHEA Grapalat" w:eastAsia="GHEA Grapalat" w:hAnsi="GHEA Grapalat" w:cs="GHEA Grapalat"/>
            <w:color w:val="0000FF"/>
            <w:sz w:val="20"/>
            <w:szCs w:val="20"/>
            <w:u w:val="single"/>
          </w:rPr>
          <w:t>https://www.mcc.gov/who-we-fund/scorecards?fwp_scorecard_country=6170</w:t>
        </w:r>
      </w:hyperlink>
      <w:r w:rsidRPr="004B4B3E">
        <w:rPr>
          <w:rFonts w:ascii="GHEA Grapalat" w:eastAsia="GHEA Grapalat" w:hAnsi="GHEA Grapalat" w:cs="GHEA Grapalat"/>
          <w:color w:val="000000"/>
          <w:sz w:val="20"/>
          <w:szCs w:val="20"/>
        </w:rPr>
        <w:t>):</w:t>
      </w:r>
    </w:p>
  </w:footnote>
  <w:footnote w:id="7">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ՄԱԿ-ի Մարդու իրավունքների խորհրդին</w:t>
      </w:r>
      <w:r w:rsidRPr="004B4B3E">
        <w:rPr>
          <w:rFonts w:ascii="GHEA Grapalat" w:hAnsi="GHEA Grapalat"/>
          <w:color w:val="000000"/>
          <w:sz w:val="20"/>
          <w:szCs w:val="20"/>
          <w:lang w:val="en-US"/>
        </w:rPr>
        <w:t xml:space="preserve"> </w:t>
      </w:r>
      <w:r w:rsidRPr="004B4B3E">
        <w:rPr>
          <w:rFonts w:ascii="GHEA Grapalat" w:hAnsi="GHEA Grapalat"/>
          <w:color w:val="000000"/>
          <w:sz w:val="20"/>
          <w:szCs w:val="20"/>
        </w:rPr>
        <w:t xml:space="preserve">Հայաստանի Քաղաքացիական հասարակության կազմակերպությունների խմբի համատեղ ներկայացրած զեկույցը տե՛ս </w:t>
      </w:r>
      <w:hyperlink r:id="rId12" w:history="1">
        <w:r w:rsidRPr="004B4B3E">
          <w:rPr>
            <w:rFonts w:ascii="GHEA Grapalat" w:eastAsia="GHEA Grapalat" w:hAnsi="GHEA Grapalat" w:cs="GHEA Grapalat"/>
            <w:color w:val="0000FF"/>
            <w:sz w:val="20"/>
            <w:szCs w:val="20"/>
            <w:u w:val="single"/>
          </w:rPr>
          <w:t>http://www.un.am/up/file/UPR%20report%20from%20OSI_FFHR_Volume%20I_arm.pdf</w:t>
        </w:r>
      </w:hyperlink>
      <w:r w:rsidRPr="004B4B3E">
        <w:rPr>
          <w:rFonts w:ascii="GHEA Grapalat" w:eastAsia="GHEA Grapalat" w:hAnsi="GHEA Grapalat" w:cs="GHEA Grapalat"/>
          <w:color w:val="0000FF"/>
          <w:sz w:val="20"/>
          <w:szCs w:val="20"/>
          <w:u w:val="single"/>
        </w:rPr>
        <w:t xml:space="preserve"> </w:t>
      </w:r>
      <w:r w:rsidRPr="004B4B3E">
        <w:rPr>
          <w:rFonts w:ascii="GHEA Grapalat" w:hAnsi="GHEA Grapalat"/>
          <w:color w:val="000000"/>
          <w:sz w:val="20"/>
          <w:szCs w:val="20"/>
        </w:rPr>
        <w:t>հղումով։</w:t>
      </w:r>
    </w:p>
  </w:footnote>
  <w:footnote w:id="8">
    <w:p w:rsidR="006D0AA3" w:rsidRPr="004B4B3E" w:rsidRDefault="006D0AA3" w:rsidP="0053442D">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Տե՛ս նույն տեղում:</w:t>
      </w:r>
    </w:p>
  </w:footnote>
  <w:footnote w:id="9">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Տե՛ս </w:t>
      </w:r>
      <w:hyperlink r:id="rId13" w:history="1">
        <w:r w:rsidRPr="004B4B3E">
          <w:rPr>
            <w:rFonts w:ascii="GHEA Grapalat" w:eastAsia="GHEA Grapalat" w:hAnsi="GHEA Grapalat" w:cs="GHEA Grapalat"/>
            <w:color w:val="0000FF"/>
            <w:sz w:val="20"/>
            <w:szCs w:val="20"/>
            <w:u w:val="single"/>
          </w:rPr>
          <w:t>http://assembly.coe.int/nw/xml/XRef/Xref-XML2HTML-en.asp?fileid=17643&amp;lang=en</w:t>
        </w:r>
      </w:hyperlink>
      <w:r w:rsidRPr="004B4B3E">
        <w:rPr>
          <w:rFonts w:ascii="GHEA Grapalat" w:hAnsi="GHEA Grapalat"/>
          <w:color w:val="000000"/>
          <w:sz w:val="20"/>
          <w:szCs w:val="20"/>
        </w:rPr>
        <w:t xml:space="preserve"> հղումով։ </w:t>
      </w:r>
    </w:p>
  </w:footnote>
  <w:footnote w:id="10">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Տե՛ս </w:t>
      </w:r>
      <w:hyperlink r:id="rId14" w:history="1">
        <w:r w:rsidRPr="004B4B3E">
          <w:rPr>
            <w:rFonts w:ascii="GHEA Grapalat" w:eastAsia="GHEA Grapalat" w:hAnsi="GHEA Grapalat" w:cs="GHEA Grapalat"/>
            <w:color w:val="0000FF"/>
            <w:sz w:val="20"/>
            <w:szCs w:val="20"/>
            <w:u w:val="single"/>
          </w:rPr>
          <w:t>https://www.osce.org/odihr/34352?download=true</w:t>
        </w:r>
      </w:hyperlink>
      <w:r w:rsidRPr="004B4B3E">
        <w:rPr>
          <w:rFonts w:ascii="GHEA Grapalat" w:hAnsi="GHEA Grapalat"/>
          <w:color w:val="000000"/>
          <w:sz w:val="20"/>
          <w:szCs w:val="20"/>
        </w:rPr>
        <w:t xml:space="preserve"> հղումով։</w:t>
      </w:r>
    </w:p>
  </w:footnote>
  <w:footnote w:id="11">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sz w:val="20"/>
          <w:szCs w:val="20"/>
        </w:rPr>
        <w:t xml:space="preserve"> Տե՛ս </w:t>
      </w:r>
      <w:hyperlink r:id="rId15" w:history="1">
        <w:r w:rsidRPr="004B4B3E">
          <w:rPr>
            <w:rFonts w:ascii="GHEA Grapalat" w:eastAsia="GHEA Grapalat" w:hAnsi="GHEA Grapalat" w:cs="GHEA Grapalat"/>
            <w:color w:val="0000FF"/>
            <w:sz w:val="20"/>
            <w:szCs w:val="20"/>
            <w:u w:val="single"/>
          </w:rPr>
          <w:t>https://safesoldiers.am/category/վերլուծական/զեկույցներ-և-հրապարակումներ</w:t>
        </w:r>
      </w:hyperlink>
      <w:r w:rsidRPr="004B4B3E">
        <w:rPr>
          <w:rFonts w:ascii="GHEA Grapalat" w:hAnsi="GHEA Grapalat"/>
          <w:color w:val="000000"/>
          <w:sz w:val="20"/>
          <w:szCs w:val="20"/>
        </w:rPr>
        <w:t xml:space="preserve"> հղումով։</w:t>
      </w:r>
    </w:p>
  </w:footnote>
  <w:footnote w:id="12">
    <w:p w:rsidR="006D0AA3" w:rsidRPr="004B4B3E" w:rsidRDefault="006D0AA3">
      <w:pPr>
        <w:jc w:val="both"/>
        <w:rPr>
          <w:rFonts w:ascii="GHEA Grapalat" w:eastAsia="GHEA Grapalat" w:hAnsi="GHEA Grapalat" w:cs="GHEA Grapalat"/>
          <w:color w:val="0000FF"/>
          <w:sz w:val="20"/>
          <w:szCs w:val="20"/>
          <w:u w:val="single"/>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«Խաղաղության երկխոսություն» հասարակական կազմակերպության վերաբերյալ տեղեկատվությունը հասանելի է հետևյալ հղմամբ՝ </w:t>
      </w:r>
      <w:hyperlink r:id="rId16" w:history="1">
        <w:r w:rsidRPr="004B4B3E">
          <w:rPr>
            <w:rFonts w:ascii="GHEA Grapalat" w:eastAsia="GHEA Grapalat" w:hAnsi="GHEA Grapalat" w:cs="GHEA Grapalat"/>
            <w:color w:val="0000FF"/>
            <w:sz w:val="20"/>
            <w:szCs w:val="20"/>
            <w:u w:val="single"/>
          </w:rPr>
          <w:t>https://peacedialogue.am/</w:t>
        </w:r>
      </w:hyperlink>
      <w:r w:rsidRPr="004B4B3E">
        <w:rPr>
          <w:rFonts w:ascii="GHEA Grapalat" w:hAnsi="GHEA Grapalat"/>
          <w:color w:val="000000"/>
          <w:sz w:val="20"/>
          <w:szCs w:val="20"/>
        </w:rPr>
        <w:t>:</w:t>
      </w:r>
    </w:p>
  </w:footnote>
  <w:footnote w:id="13">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«Հելսինկյան քաղաքացիական ասամբլեայի Վանաձորի գրասենյակ» հասարակական կազմակերպության զեկույցները հասանելի են հետևյալ հղմամբ՝ </w:t>
      </w:r>
      <w:hyperlink r:id="rId17" w:history="1">
        <w:r w:rsidRPr="004B4B3E">
          <w:rPr>
            <w:rFonts w:ascii="GHEA Grapalat" w:eastAsia="GHEA Grapalat" w:hAnsi="GHEA Grapalat" w:cs="GHEA Grapalat"/>
            <w:color w:val="0000FF"/>
            <w:sz w:val="20"/>
            <w:szCs w:val="20"/>
            <w:u w:val="single"/>
          </w:rPr>
          <w:t>https://hcav.am/</w:t>
        </w:r>
      </w:hyperlink>
      <w:r w:rsidRPr="004B4B3E">
        <w:rPr>
          <w:rFonts w:ascii="GHEA Grapalat" w:hAnsi="GHEA Grapalat"/>
          <w:color w:val="000000"/>
          <w:sz w:val="20"/>
          <w:szCs w:val="20"/>
        </w:rPr>
        <w:t>:</w:t>
      </w:r>
    </w:p>
  </w:footnote>
  <w:footnote w:id="14">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sz w:val="20"/>
          <w:szCs w:val="20"/>
        </w:rPr>
        <w:t xml:space="preserve"> Տե՛ս </w:t>
      </w:r>
      <w:hyperlink r:id="rId18" w:history="1">
        <w:r w:rsidRPr="004B4B3E">
          <w:rPr>
            <w:rFonts w:ascii="GHEA Grapalat" w:eastAsia="GHEA Grapalat" w:hAnsi="GHEA Grapalat" w:cs="GHEA Grapalat"/>
            <w:color w:val="0000FF"/>
            <w:sz w:val="20"/>
            <w:szCs w:val="20"/>
            <w:u w:val="single"/>
          </w:rPr>
          <w:t>https://am.usembassy.gov/wp-content/uploads/sites/92/hrr2017_arm.pdf</w:t>
        </w:r>
      </w:hyperlink>
      <w:r w:rsidRPr="004B4B3E">
        <w:rPr>
          <w:rFonts w:ascii="GHEA Grapalat" w:hAnsi="GHEA Grapalat"/>
          <w:color w:val="000000"/>
          <w:sz w:val="20"/>
          <w:szCs w:val="20"/>
        </w:rPr>
        <w:t>: Ոչ մարտական պայմաններում գրանցված մահվան դեպքերից մեկով 2016թ. Նոյեմբերին</w:t>
      </w:r>
      <w:r w:rsidRPr="004B4B3E">
        <w:rPr>
          <w:rFonts w:ascii="GHEA Grapalat" w:hAnsi="GHEA Grapalat"/>
          <w:color w:val="000000"/>
          <w:sz w:val="20"/>
          <w:szCs w:val="20"/>
          <w:lang w:val="en-US"/>
        </w:rPr>
        <w:t xml:space="preserve"> </w:t>
      </w:r>
      <w:r w:rsidRPr="004B4B3E">
        <w:rPr>
          <w:rFonts w:ascii="GHEA Grapalat" w:hAnsi="GHEA Grapalat"/>
          <w:color w:val="000000"/>
          <w:sz w:val="20"/>
          <w:szCs w:val="20"/>
        </w:rPr>
        <w:t xml:space="preserve">ՄԻԵԴ-ը վճիռ է կայացրել, որ 2002թ. շարքային Սուրեն Մուրադյանի (ծառայում էր </w:t>
      </w:r>
      <w:r w:rsidRPr="004B4B3E">
        <w:rPr>
          <w:rFonts w:ascii="GHEA Grapalat" w:hAnsi="GHEA Grapalat"/>
          <w:color w:val="000000"/>
          <w:sz w:val="20"/>
          <w:szCs w:val="20"/>
          <w:lang w:val="en-US"/>
        </w:rPr>
        <w:t>Արցախի Հանրապետության</w:t>
      </w:r>
      <w:r w:rsidRPr="004B4B3E">
        <w:rPr>
          <w:rFonts w:ascii="GHEA Grapalat" w:hAnsi="GHEA Grapalat"/>
          <w:color w:val="000000"/>
          <w:sz w:val="20"/>
          <w:szCs w:val="20"/>
        </w:rPr>
        <w:t xml:space="preserve"> տարածքում) մահվան հարցում պետությունը խախտել է կյանքի իրավունքը և սահմանեց, որ պետությունը Մուրադյանի ընտանիքին վճարելու է 50.000 եվրոհատուցում: Թեպետ կառավարությունն այդ գումարը վճարեց, սակայն միջոցներ</w:t>
      </w:r>
      <w:r w:rsidRPr="004B4B3E">
        <w:rPr>
          <w:rFonts w:ascii="GHEA Grapalat" w:hAnsi="GHEA Grapalat"/>
          <w:color w:val="000000"/>
          <w:sz w:val="20"/>
          <w:szCs w:val="20"/>
          <w:lang w:val="en-US"/>
        </w:rPr>
        <w:t xml:space="preserve"> </w:t>
      </w:r>
      <w:r w:rsidRPr="004B4B3E">
        <w:rPr>
          <w:rFonts w:ascii="GHEA Grapalat" w:hAnsi="GHEA Grapalat"/>
          <w:color w:val="000000"/>
          <w:sz w:val="20"/>
          <w:szCs w:val="20"/>
        </w:rPr>
        <w:t>չձեռնարկվեցին Մուրադյանի մահվան մեջ մեղավորներին պատասխանատվության</w:t>
      </w:r>
      <w:r w:rsidRPr="004B4B3E">
        <w:rPr>
          <w:rFonts w:ascii="GHEA Grapalat" w:hAnsi="GHEA Grapalat"/>
          <w:color w:val="000000"/>
          <w:sz w:val="20"/>
          <w:szCs w:val="20"/>
          <w:lang w:val="en-US"/>
        </w:rPr>
        <w:t xml:space="preserve"> </w:t>
      </w:r>
      <w:r w:rsidRPr="004B4B3E">
        <w:rPr>
          <w:rFonts w:ascii="GHEA Grapalat" w:hAnsi="GHEA Grapalat"/>
          <w:color w:val="000000"/>
          <w:sz w:val="20"/>
          <w:szCs w:val="20"/>
        </w:rPr>
        <w:t>ենթարկելու ուղղությամբ (</w:t>
      </w:r>
      <w:hyperlink r:id="rId19" w:history="1">
        <w:r w:rsidRPr="004B4B3E">
          <w:rPr>
            <w:rFonts w:ascii="GHEA Grapalat" w:eastAsia="GHEA Grapalat" w:hAnsi="GHEA Grapalat" w:cs="GHEA Grapalat"/>
            <w:color w:val="0000FF"/>
            <w:sz w:val="20"/>
            <w:szCs w:val="20"/>
            <w:u w:val="single"/>
          </w:rPr>
          <w:t>https://am.usembassy.gov/wp-content/uploads/sites/92/hrr2018_arm.pdf</w:t>
        </w:r>
      </w:hyperlink>
      <w:r w:rsidRPr="004B4B3E">
        <w:rPr>
          <w:rFonts w:ascii="GHEA Grapalat" w:hAnsi="GHEA Grapalat"/>
          <w:color w:val="000000"/>
          <w:sz w:val="20"/>
          <w:szCs w:val="20"/>
        </w:rPr>
        <w:t>):</w:t>
      </w:r>
    </w:p>
  </w:footnote>
  <w:footnote w:id="15">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Տե՛ս ի թիվս այլնի Մինասյանը</w:t>
      </w:r>
      <w:r w:rsidRPr="004B4B3E">
        <w:rPr>
          <w:rFonts w:ascii="Cambria" w:hAnsi="Cambria" w:cs="Cambria"/>
          <w:color w:val="000000"/>
          <w:sz w:val="20"/>
          <w:szCs w:val="20"/>
        </w:rPr>
        <w:t> </w:t>
      </w:r>
      <w:r w:rsidRPr="004B4B3E">
        <w:rPr>
          <w:rFonts w:ascii="GHEA Grapalat" w:hAnsi="GHEA Grapalat"/>
          <w:color w:val="000000"/>
          <w:sz w:val="20"/>
          <w:szCs w:val="20"/>
        </w:rPr>
        <w:t>և</w:t>
      </w:r>
      <w:r w:rsidRPr="004B4B3E">
        <w:rPr>
          <w:rFonts w:ascii="Cambria" w:hAnsi="Cambria" w:cs="Cambria"/>
          <w:color w:val="000000"/>
          <w:sz w:val="20"/>
          <w:szCs w:val="20"/>
        </w:rPr>
        <w:t> </w:t>
      </w:r>
      <w:r w:rsidRPr="004B4B3E">
        <w:rPr>
          <w:rFonts w:ascii="GHEA Grapalat" w:hAnsi="GHEA Grapalat"/>
          <w:color w:val="000000"/>
          <w:sz w:val="20"/>
          <w:szCs w:val="20"/>
        </w:rPr>
        <w:t>Սեմերջյանն</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 (գանգատ թիվ 27651/05), Թունյանը</w:t>
      </w:r>
      <w:r w:rsidRPr="004B4B3E">
        <w:rPr>
          <w:rFonts w:ascii="Cambria" w:hAnsi="Cambria" w:cs="Cambria"/>
          <w:color w:val="000000"/>
          <w:sz w:val="20"/>
          <w:szCs w:val="20"/>
        </w:rPr>
        <w:t> </w:t>
      </w:r>
      <w:r w:rsidRPr="004B4B3E">
        <w:rPr>
          <w:rFonts w:ascii="GHEA Grapalat" w:hAnsi="GHEA Grapalat"/>
          <w:color w:val="000000"/>
          <w:sz w:val="20"/>
          <w:szCs w:val="20"/>
        </w:rPr>
        <w:t>և</w:t>
      </w:r>
      <w:r w:rsidRPr="004B4B3E">
        <w:rPr>
          <w:rFonts w:ascii="Cambria" w:hAnsi="Cambria" w:cs="Cambria"/>
          <w:color w:val="000000"/>
          <w:sz w:val="20"/>
          <w:szCs w:val="20"/>
        </w:rPr>
        <w:t> </w:t>
      </w:r>
      <w:r w:rsidRPr="004B4B3E">
        <w:rPr>
          <w:rFonts w:ascii="GHEA Grapalat" w:hAnsi="GHEA Grapalat"/>
          <w:color w:val="000000"/>
          <w:sz w:val="20"/>
          <w:szCs w:val="20"/>
        </w:rPr>
        <w:t>այլք</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 22812/05), Դանիելյանը</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և</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այլք</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ընդդեմ</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Հայաստանի,</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(գանգատ թիվ 25825/05), Ղասաբյանը</w:t>
      </w:r>
      <w:r w:rsidRPr="004B4B3E">
        <w:rPr>
          <w:rFonts w:ascii="Cambria" w:hAnsi="Cambria" w:cs="Cambria"/>
          <w:color w:val="000000"/>
          <w:sz w:val="20"/>
          <w:szCs w:val="20"/>
        </w:rPr>
        <w:t> </w:t>
      </w:r>
      <w:r w:rsidRPr="004B4B3E">
        <w:rPr>
          <w:rFonts w:ascii="GHEA Grapalat" w:hAnsi="GHEA Grapalat"/>
          <w:color w:val="000000"/>
          <w:sz w:val="20"/>
          <w:szCs w:val="20"/>
        </w:rPr>
        <w:t>և</w:t>
      </w:r>
      <w:r w:rsidRPr="004B4B3E">
        <w:rPr>
          <w:rFonts w:ascii="Cambria" w:hAnsi="Cambria" w:cs="Cambria"/>
          <w:color w:val="000000"/>
          <w:sz w:val="20"/>
          <w:szCs w:val="20"/>
        </w:rPr>
        <w:t> </w:t>
      </w:r>
      <w:r w:rsidRPr="004B4B3E">
        <w:rPr>
          <w:rFonts w:ascii="GHEA Grapalat" w:hAnsi="GHEA Grapalat"/>
          <w:color w:val="000000"/>
          <w:sz w:val="20"/>
          <w:szCs w:val="20"/>
        </w:rPr>
        <w:t>այլք</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 23566/05), Բաղդասարյանը</w:t>
      </w:r>
      <w:r w:rsidRPr="004B4B3E">
        <w:rPr>
          <w:rFonts w:ascii="Cambria" w:hAnsi="Cambria" w:cs="Cambria"/>
          <w:color w:val="000000"/>
          <w:sz w:val="20"/>
          <w:szCs w:val="20"/>
        </w:rPr>
        <w:t> </w:t>
      </w:r>
      <w:r w:rsidRPr="004B4B3E">
        <w:rPr>
          <w:rFonts w:ascii="GHEA Grapalat" w:hAnsi="GHEA Grapalat"/>
          <w:color w:val="000000"/>
          <w:sz w:val="20"/>
          <w:szCs w:val="20"/>
        </w:rPr>
        <w:t>և</w:t>
      </w:r>
      <w:r w:rsidRPr="004B4B3E">
        <w:rPr>
          <w:rFonts w:ascii="Cambria" w:hAnsi="Cambria" w:cs="Cambria"/>
          <w:color w:val="000000"/>
          <w:sz w:val="20"/>
          <w:szCs w:val="20"/>
        </w:rPr>
        <w:t> </w:t>
      </w:r>
      <w:r w:rsidRPr="004B4B3E">
        <w:rPr>
          <w:rFonts w:ascii="GHEA Grapalat" w:hAnsi="GHEA Grapalat"/>
          <w:color w:val="000000"/>
          <w:sz w:val="20"/>
          <w:szCs w:val="20"/>
        </w:rPr>
        <w:t>Զարիկյանն</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 (գանգատ թիվ 43242/05), Վարդանյանը</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և</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Նանուշյանն</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 8001/07),</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Ղարիբյանը</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և</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այլք</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ընդդեմ</w:t>
      </w:r>
      <w:r w:rsidRPr="004B4B3E">
        <w:rPr>
          <w:rFonts w:ascii="GHEA Grapalat" w:hAnsi="GHEA Grapalat" w:cs="Cambria"/>
          <w:color w:val="000000"/>
          <w:sz w:val="20"/>
          <w:szCs w:val="20"/>
        </w:rPr>
        <w:t xml:space="preserve"> </w:t>
      </w:r>
      <w:r w:rsidRPr="004B4B3E">
        <w:rPr>
          <w:rFonts w:ascii="GHEA Grapalat" w:hAnsi="GHEA Grapalat"/>
          <w:color w:val="000000"/>
          <w:sz w:val="20"/>
          <w:szCs w:val="20"/>
        </w:rPr>
        <w:t>Հայաստանի (գանգատ թիվ 19940/05), «Հովհաննիսյանն ու Շիրոյանն ընդդեմ Հայաստանի» (գանգատ թիվ</w:t>
      </w:r>
      <w:r w:rsidRPr="004B4B3E">
        <w:rPr>
          <w:rFonts w:ascii="Cambria" w:hAnsi="Cambria" w:cs="Cambria"/>
          <w:color w:val="000000"/>
          <w:sz w:val="20"/>
          <w:szCs w:val="20"/>
        </w:rPr>
        <w:t> </w:t>
      </w:r>
      <w:r w:rsidRPr="004B4B3E">
        <w:rPr>
          <w:rFonts w:ascii="GHEA Grapalat" w:hAnsi="GHEA Grapalat"/>
          <w:color w:val="000000"/>
          <w:sz w:val="20"/>
          <w:szCs w:val="20"/>
        </w:rPr>
        <w:t>5065/06),</w:t>
      </w:r>
      <w:r w:rsidRPr="004B4B3E">
        <w:rPr>
          <w:rFonts w:ascii="Cambria" w:hAnsi="Cambria" w:cs="Cambria"/>
          <w:color w:val="000000"/>
          <w:sz w:val="20"/>
          <w:szCs w:val="20"/>
        </w:rPr>
        <w:t> </w:t>
      </w:r>
      <w:r w:rsidRPr="004B4B3E">
        <w:rPr>
          <w:rFonts w:ascii="GHEA Grapalat" w:hAnsi="GHEA Grapalat"/>
          <w:color w:val="000000"/>
          <w:sz w:val="20"/>
          <w:szCs w:val="20"/>
        </w:rPr>
        <w:t>Սաֆարյանն</w:t>
      </w:r>
      <w:r w:rsidRPr="004B4B3E">
        <w:rPr>
          <w:rFonts w:ascii="Cambria" w:hAnsi="Cambria" w:cs="Cambria"/>
          <w:color w:val="000000"/>
          <w:sz w:val="20"/>
          <w:szCs w:val="20"/>
        </w:rPr>
        <w:t> </w:t>
      </w:r>
      <w:r w:rsidRPr="004B4B3E">
        <w:rPr>
          <w:rFonts w:ascii="GHEA Grapalat" w:hAnsi="GHEA Grapalat"/>
          <w:color w:val="000000"/>
          <w:sz w:val="20"/>
          <w:szCs w:val="20"/>
        </w:rPr>
        <w:t>ընդդեմ</w:t>
      </w:r>
      <w:r w:rsidRPr="004B4B3E">
        <w:rPr>
          <w:rFonts w:ascii="Cambria" w:hAnsi="Cambria" w:cs="Cambria"/>
          <w:color w:val="000000"/>
          <w:sz w:val="20"/>
          <w:szCs w:val="20"/>
        </w:rPr>
        <w:t> </w:t>
      </w:r>
      <w:r w:rsidRPr="004B4B3E">
        <w:rPr>
          <w:rFonts w:ascii="GHEA Grapalat" w:hAnsi="GHEA Grapalat"/>
          <w:color w:val="000000"/>
          <w:sz w:val="20"/>
          <w:szCs w:val="20"/>
        </w:rPr>
        <w:t>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w:t>
      </w:r>
      <w:r w:rsidRPr="004B4B3E">
        <w:rPr>
          <w:rFonts w:ascii="Cambria" w:hAnsi="Cambria" w:cs="Cambria"/>
          <w:color w:val="000000"/>
          <w:sz w:val="20"/>
          <w:szCs w:val="20"/>
        </w:rPr>
        <w:t> </w:t>
      </w:r>
      <w:r w:rsidRPr="004B4B3E">
        <w:rPr>
          <w:rFonts w:ascii="GHEA Grapalat" w:hAnsi="GHEA Grapalat"/>
          <w:color w:val="000000"/>
          <w:sz w:val="20"/>
          <w:szCs w:val="20"/>
        </w:rPr>
        <w:t>576/06),</w:t>
      </w:r>
      <w:r w:rsidRPr="004B4B3E">
        <w:rPr>
          <w:rFonts w:ascii="Cambria" w:hAnsi="Cambria" w:cs="Cambria"/>
          <w:color w:val="000000"/>
          <w:sz w:val="20"/>
          <w:szCs w:val="20"/>
        </w:rPr>
        <w:t> </w:t>
      </w:r>
      <w:r w:rsidRPr="004B4B3E">
        <w:rPr>
          <w:rFonts w:ascii="GHEA Grapalat" w:hAnsi="GHEA Grapalat"/>
          <w:color w:val="000000"/>
          <w:sz w:val="20"/>
          <w:szCs w:val="20"/>
        </w:rPr>
        <w:t>«Երանոսյանը և այլոք ընդդեմ 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w:t>
      </w:r>
      <w:r w:rsidRPr="004B4B3E">
        <w:rPr>
          <w:rFonts w:ascii="Cambria" w:hAnsi="Cambria" w:cs="Cambria"/>
          <w:color w:val="000000"/>
          <w:sz w:val="20"/>
          <w:szCs w:val="20"/>
        </w:rPr>
        <w:t> </w:t>
      </w:r>
      <w:r w:rsidRPr="004B4B3E">
        <w:rPr>
          <w:rFonts w:ascii="GHEA Grapalat" w:hAnsi="GHEA Grapalat"/>
          <w:color w:val="000000"/>
          <w:sz w:val="20"/>
          <w:szCs w:val="20"/>
        </w:rPr>
        <w:t>3916/06), «Թադևոսյանն ընդդեմ Հայաստանի»</w:t>
      </w:r>
      <w:r w:rsidRPr="004B4B3E">
        <w:rPr>
          <w:rFonts w:ascii="Cambria" w:hAnsi="Cambria" w:cs="Cambria"/>
          <w:color w:val="000000"/>
          <w:sz w:val="20"/>
          <w:szCs w:val="20"/>
        </w:rPr>
        <w:t> </w:t>
      </w:r>
      <w:r w:rsidRPr="004B4B3E">
        <w:rPr>
          <w:rFonts w:ascii="GHEA Grapalat" w:hAnsi="GHEA Grapalat"/>
          <w:color w:val="000000"/>
          <w:sz w:val="20"/>
          <w:szCs w:val="20"/>
        </w:rPr>
        <w:t>(գանգատ թիվ</w:t>
      </w:r>
      <w:r w:rsidRPr="004B4B3E">
        <w:rPr>
          <w:rFonts w:ascii="Cambria" w:hAnsi="Cambria" w:cs="Cambria"/>
          <w:color w:val="000000"/>
          <w:sz w:val="20"/>
          <w:szCs w:val="20"/>
        </w:rPr>
        <w:t> </w:t>
      </w:r>
      <w:r w:rsidRPr="004B4B3E">
        <w:rPr>
          <w:rFonts w:ascii="GHEA Grapalat" w:hAnsi="GHEA Grapalat"/>
          <w:color w:val="000000"/>
          <w:sz w:val="20"/>
          <w:szCs w:val="20"/>
        </w:rPr>
        <w:t>69936/10):</w:t>
      </w:r>
      <w:r w:rsidRPr="004B4B3E">
        <w:rPr>
          <w:rFonts w:ascii="Cambria" w:hAnsi="Cambria" w:cs="Cambria"/>
          <w:color w:val="000000"/>
          <w:sz w:val="20"/>
          <w:szCs w:val="20"/>
        </w:rPr>
        <w:t>  </w:t>
      </w:r>
    </w:p>
  </w:footnote>
  <w:footnote w:id="16">
    <w:p w:rsidR="006D0AA3" w:rsidRPr="004B4B3E" w:rsidRDefault="006D0AA3">
      <w:pPr>
        <w:jc w:val="both"/>
        <w:rPr>
          <w:rFonts w:ascii="GHEA Grapalat" w:hAnsi="GHEA Grapalat"/>
          <w:color w:val="000000"/>
          <w:sz w:val="20"/>
          <w:szCs w:val="20"/>
        </w:rPr>
      </w:pPr>
      <w:r w:rsidRPr="004B4B3E">
        <w:rPr>
          <w:rStyle w:val="FootnoteReference"/>
          <w:rFonts w:ascii="GHEA Grapalat" w:hAnsi="GHEA Grapalat"/>
          <w:sz w:val="20"/>
          <w:szCs w:val="20"/>
        </w:rPr>
        <w:footnoteRef/>
      </w:r>
      <w:r w:rsidRPr="004B4B3E">
        <w:rPr>
          <w:rFonts w:ascii="GHEA Grapalat" w:hAnsi="GHEA Grapalat"/>
          <w:color w:val="000000"/>
          <w:sz w:val="20"/>
          <w:szCs w:val="20"/>
        </w:rPr>
        <w:t xml:space="preserve"> Տե՛ս </w:t>
      </w:r>
      <w:hyperlink r:id="rId20" w:history="1">
        <w:r w:rsidRPr="004B4B3E">
          <w:rPr>
            <w:rFonts w:ascii="GHEA Grapalat" w:eastAsia="GHEA Grapalat" w:hAnsi="GHEA Grapalat" w:cs="GHEA Grapalat"/>
            <w:color w:val="0000FF"/>
            <w:sz w:val="20"/>
            <w:szCs w:val="20"/>
            <w:u w:val="single"/>
          </w:rPr>
          <w:t>https://ombuds.am/images/files/0252f17326b9ec684029ae0da5bbbb9c.pdf</w:t>
        </w:r>
      </w:hyperlink>
      <w:r w:rsidRPr="004B4B3E">
        <w:rPr>
          <w:rFonts w:ascii="GHEA Grapalat" w:hAnsi="GHEA Grapalat"/>
          <w:color w:val="000000"/>
          <w:sz w:val="20"/>
          <w:szCs w:val="20"/>
        </w:rPr>
        <w:t xml:space="preserve">: Սեփականության իրավունքի հետ առնչվող այլ խնդիրներին կարելի է ծանոթանալ Մարդու իրավունքների պաշտպանի զեկույցներում, որոնք հասանելի են հետևյալ հղումով՝ </w:t>
      </w:r>
      <w:hyperlink r:id="rId21" w:history="1">
        <w:r w:rsidRPr="004B4B3E">
          <w:rPr>
            <w:rFonts w:ascii="GHEA Grapalat" w:eastAsia="GHEA Grapalat" w:hAnsi="GHEA Grapalat" w:cs="GHEA Grapalat"/>
            <w:color w:val="0000FF"/>
            <w:sz w:val="20"/>
            <w:szCs w:val="20"/>
            <w:u w:val="single"/>
          </w:rPr>
          <w:t>https://ombuds.am/am/site/SpecialReports</w:t>
        </w:r>
      </w:hyperlink>
      <w:r w:rsidRPr="004B4B3E">
        <w:rPr>
          <w:rFonts w:ascii="GHEA Grapalat" w:hAnsi="GHEA Grapalat"/>
          <w:color w:val="000000"/>
          <w:sz w:val="20"/>
          <w:szCs w:val="20"/>
        </w:rPr>
        <w:t>:</w:t>
      </w:r>
    </w:p>
  </w:footnote>
  <w:footnote w:id="17">
    <w:p w:rsidR="006D0AA3" w:rsidRPr="004B4B3E" w:rsidRDefault="006D0AA3" w:rsidP="0053442D">
      <w:pPr>
        <w:pStyle w:val="FootnoteText"/>
        <w:jc w:val="both"/>
        <w:rPr>
          <w:rFonts w:ascii="GHEA Grapalat" w:hAnsi="GHEA Grapalat"/>
          <w:lang w:val="en-US"/>
        </w:rPr>
      </w:pPr>
      <w:r w:rsidRPr="004B4B3E">
        <w:rPr>
          <w:rStyle w:val="FootnoteReference"/>
          <w:rFonts w:ascii="GHEA Grapalat" w:hAnsi="GHEA Grapalat"/>
        </w:rPr>
        <w:footnoteRef/>
      </w:r>
      <w:r w:rsidRPr="004B4B3E">
        <w:rPr>
          <w:rFonts w:ascii="GHEA Grapalat" w:hAnsi="GHEA Grapalat"/>
        </w:rPr>
        <w:t xml:space="preserve"> Տե՛ս </w:t>
      </w:r>
      <w:hyperlink r:id="rId22" w:history="1">
        <w:r w:rsidRPr="004B4B3E">
          <w:rPr>
            <w:rStyle w:val="Hyperlink"/>
            <w:rFonts w:ascii="GHEA Grapalat" w:hAnsi="GHEA Grapalat"/>
          </w:rPr>
          <w:t>https://www.osce.org/files/f/documents/2/0/508394.pdf</w:t>
        </w:r>
      </w:hyperlink>
      <w:r w:rsidRPr="004B4B3E">
        <w:rPr>
          <w:rFonts w:ascii="GHEA Grapalat" w:hAnsi="GHEA Grapalat"/>
        </w:rPr>
        <w:t xml:space="preserve"> հղումով։</w:t>
      </w:r>
    </w:p>
  </w:footnote>
  <w:footnote w:id="18">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«Հայաստանի Հանրապետություն, </w:t>
      </w:r>
      <w:r w:rsidRPr="004B4B3E">
        <w:rPr>
          <w:rFonts w:ascii="GHEA Grapalat" w:hAnsi="GHEA Grapalat" w:cs="Sylfaen"/>
          <w:iCs/>
        </w:rPr>
        <w:t xml:space="preserve">Ազգային ժողովի արտահերթ ընտրություններ, 9 դեկտեմբերի 2018թ.» ԺՀՄԻԳ դիտորդական առաքելության վերջնական զեկույցը` </w:t>
      </w:r>
      <w:hyperlink r:id="rId23" w:history="1">
        <w:r w:rsidRPr="004B4B3E">
          <w:rPr>
            <w:rStyle w:val="Hyperlink"/>
            <w:rFonts w:ascii="GHEA Grapalat" w:hAnsi="GHEA Grapalat" w:cs="Sylfaen"/>
            <w:iCs/>
          </w:rPr>
          <w:t>https://www.osce.org/files/f/documents/9/b/413564_0.pdf</w:t>
        </w:r>
      </w:hyperlink>
      <w:r w:rsidRPr="004B4B3E">
        <w:rPr>
          <w:rFonts w:ascii="GHEA Grapalat" w:hAnsi="GHEA Grapalat" w:cs="Sylfaen"/>
          <w:iCs/>
        </w:rPr>
        <w:t xml:space="preserve"> հղումով, ինչպես նաև </w:t>
      </w:r>
      <w:r w:rsidRPr="004B4B3E">
        <w:rPr>
          <w:rFonts w:ascii="GHEA Grapalat" w:hAnsi="GHEA Grapalat"/>
        </w:rPr>
        <w:t xml:space="preserve">«Հայաստանի Հանրապետություն, </w:t>
      </w:r>
      <w:r w:rsidRPr="004B4B3E">
        <w:rPr>
          <w:rFonts w:ascii="GHEA Grapalat" w:hAnsi="GHEA Grapalat" w:cs="Sylfaen"/>
          <w:iCs/>
        </w:rPr>
        <w:t xml:space="preserve">Ազգային ժողովի արտահերթ ընտրություններ, 20 հունիսի 2021թ.» ԺՀՄԻԳ դիտորդական առաքելության վերջնական զեկույցը` </w:t>
      </w:r>
      <w:hyperlink r:id="rId24" w:history="1">
        <w:r w:rsidRPr="004B4B3E">
          <w:rPr>
            <w:rStyle w:val="Hyperlink"/>
            <w:rFonts w:ascii="GHEA Grapalat" w:hAnsi="GHEA Grapalat" w:cs="Sylfaen"/>
            <w:iCs/>
          </w:rPr>
          <w:t>https://www.osce.org/files/f/documents/2/0/508394.pdf</w:t>
        </w:r>
      </w:hyperlink>
      <w:r w:rsidRPr="004B4B3E">
        <w:rPr>
          <w:rFonts w:ascii="GHEA Grapalat" w:hAnsi="GHEA Grapalat" w:cs="Sylfaen"/>
          <w:iCs/>
        </w:rPr>
        <w:t xml:space="preserve"> հղումով:</w:t>
      </w:r>
    </w:p>
  </w:footnote>
  <w:footnote w:id="19">
    <w:p w:rsidR="006D0AA3" w:rsidRPr="004B4B3E" w:rsidRDefault="006D0AA3">
      <w:pPr>
        <w:shd w:val="clear" w:color="auto" w:fill="FFFFFF"/>
        <w:ind w:hanging="2"/>
        <w:jc w:val="both"/>
        <w:rPr>
          <w:rFonts w:ascii="GHEA Grapalat" w:eastAsia="GHEA Grapalat" w:hAnsi="GHEA Grapalat" w:cs="GHEA Grapalat"/>
          <w:color w:val="000000"/>
          <w:sz w:val="20"/>
          <w:szCs w:val="20"/>
        </w:rPr>
      </w:pPr>
      <w:r w:rsidRPr="004B4B3E">
        <w:rPr>
          <w:rFonts w:ascii="GHEA Grapalat" w:hAnsi="GHEA Grapalat"/>
          <w:sz w:val="20"/>
          <w:szCs w:val="20"/>
          <w:vertAlign w:val="superscript"/>
        </w:rPr>
        <w:footnoteRef/>
      </w:r>
      <w:r w:rsidRPr="004B4B3E">
        <w:rPr>
          <w:rFonts w:ascii="GHEA Grapalat" w:eastAsia="GHEA Grapalat" w:hAnsi="GHEA Grapalat" w:cs="GHEA Grapalat"/>
          <w:color w:val="000000"/>
          <w:sz w:val="20"/>
          <w:szCs w:val="20"/>
        </w:rPr>
        <w:t xml:space="preserve"> Basic Principles on the Independence of the Judiciary,</w:t>
      </w:r>
      <w:r w:rsidRPr="004B4B3E">
        <w:rPr>
          <w:rFonts w:ascii="Cambria" w:eastAsia="GHEA Grapalat" w:hAnsi="Cambria" w:cs="Cambria"/>
          <w:color w:val="000000"/>
          <w:sz w:val="20"/>
          <w:szCs w:val="20"/>
        </w:rPr>
        <w:t> </w:t>
      </w:r>
      <w:r w:rsidRPr="004B4B3E">
        <w:rPr>
          <w:rFonts w:ascii="GHEA Grapalat" w:eastAsia="GHEA Grapalat" w:hAnsi="GHEA Grapalat" w:cs="GHEA Grapalat"/>
          <w:color w:val="000000"/>
          <w:sz w:val="20"/>
          <w:szCs w:val="20"/>
        </w:rPr>
        <w:t>Adopted by the Seventh United Nations Congress on</w:t>
      </w:r>
      <w:r w:rsidRPr="004B4B3E">
        <w:rPr>
          <w:rFonts w:ascii="Cambria" w:eastAsia="GHEA Grapalat" w:hAnsi="Cambria" w:cs="Cambria"/>
          <w:color w:val="000000"/>
          <w:sz w:val="20"/>
          <w:szCs w:val="20"/>
        </w:rPr>
        <w:t> </w:t>
      </w:r>
      <w:r w:rsidRPr="004B4B3E">
        <w:rPr>
          <w:rFonts w:ascii="GHEA Grapalat" w:eastAsia="GHEA Grapalat" w:hAnsi="GHEA Grapalat" w:cs="GHEA Grapalat"/>
          <w:color w:val="000000"/>
          <w:sz w:val="20"/>
          <w:szCs w:val="20"/>
        </w:rPr>
        <w:t>1985, հասանելի է հետևյալ հղումով՝</w:t>
      </w:r>
      <w:r w:rsidRPr="004B4B3E">
        <w:rPr>
          <w:rFonts w:ascii="Cambria" w:eastAsia="GHEA Grapalat" w:hAnsi="Cambria" w:cs="Cambria"/>
          <w:color w:val="000000"/>
          <w:sz w:val="20"/>
          <w:szCs w:val="20"/>
        </w:rPr>
        <w:t> </w:t>
      </w:r>
      <w:hyperlink r:id="rId25" w:history="1">
        <w:r w:rsidRPr="004B4B3E">
          <w:rPr>
            <w:rStyle w:val="Hyperlink"/>
            <w:rFonts w:ascii="GHEA Grapalat" w:hAnsi="GHEA Grapalat" w:cs="Sylfaen"/>
            <w:iCs/>
            <w:sz w:val="20"/>
            <w:szCs w:val="20"/>
          </w:rPr>
          <w:t>https://www.ohchr.org/</w:t>
        </w:r>
        <w:r w:rsidRPr="004B4B3E">
          <w:rPr>
            <w:rStyle w:val="Hyperlink"/>
            <w:rFonts w:ascii="GHEA Grapalat" w:hAnsi="GHEA Grapalat" w:cs="Sylfaen"/>
            <w:iCs/>
            <w:sz w:val="20"/>
            <w:szCs w:val="20"/>
          </w:rPr>
          <w:softHyphen/>
        </w:r>
        <w:r w:rsidRPr="004B4B3E">
          <w:rPr>
            <w:rStyle w:val="Hyperlink"/>
            <w:rFonts w:ascii="GHEA Grapalat" w:hAnsi="GHEA Grapalat" w:cs="Sylfaen"/>
            <w:iCs/>
            <w:sz w:val="20"/>
            <w:szCs w:val="20"/>
          </w:rPr>
          <w:softHyphen/>
          <w:t>en/professionalinterest</w:t>
        </w:r>
        <w:r w:rsidRPr="004B4B3E">
          <w:rPr>
            <w:rStyle w:val="Hyperlink"/>
            <w:rFonts w:ascii="GHEA Grapalat" w:hAnsi="GHEA Grapalat" w:cs="Sylfaen"/>
            <w:iCs/>
            <w:sz w:val="20"/>
            <w:szCs w:val="20"/>
          </w:rPr>
          <w:softHyphen/>
          <w:t>/pages/</w:t>
        </w:r>
        <w:r w:rsidRPr="004B4B3E">
          <w:rPr>
            <w:rStyle w:val="Hyperlink"/>
            <w:rFonts w:ascii="GHEA Grapalat" w:hAnsi="GHEA Grapalat" w:cs="Sylfaen"/>
            <w:iCs/>
            <w:sz w:val="20"/>
            <w:szCs w:val="20"/>
          </w:rPr>
          <w:softHyphen/>
          <w:t>independencejudiciary.aspx</w:t>
        </w:r>
      </w:hyperlink>
      <w:r w:rsidRPr="004B4B3E">
        <w:rPr>
          <w:rFonts w:ascii="GHEA Grapalat" w:hAnsi="GHEA Grapalat"/>
          <w:color w:val="000000"/>
          <w:sz w:val="20"/>
          <w:szCs w:val="20"/>
        </w:rPr>
        <w:t>։</w:t>
      </w:r>
    </w:p>
  </w:footnote>
  <w:footnote w:id="20">
    <w:p w:rsidR="006D0AA3" w:rsidRPr="004B4B3E" w:rsidRDefault="006D0AA3">
      <w:pPr>
        <w:ind w:hanging="2"/>
        <w:jc w:val="both"/>
        <w:rPr>
          <w:rFonts w:ascii="GHEA Grapalat" w:eastAsia="GHEA Grapalat" w:hAnsi="GHEA Grapalat" w:cs="GHEA Grapalat"/>
          <w:color w:val="000000"/>
          <w:sz w:val="20"/>
          <w:szCs w:val="20"/>
        </w:rPr>
      </w:pPr>
      <w:r w:rsidRPr="004B4B3E">
        <w:rPr>
          <w:rFonts w:ascii="GHEA Grapalat" w:hAnsi="GHEA Grapalat"/>
          <w:sz w:val="20"/>
          <w:szCs w:val="20"/>
          <w:vertAlign w:val="superscript"/>
        </w:rPr>
        <w:footnoteRef/>
      </w:r>
      <w:r w:rsidRPr="004B4B3E">
        <w:rPr>
          <w:rFonts w:ascii="GHEA Grapalat" w:eastAsia="GHEA Grapalat" w:hAnsi="GHEA Grapalat" w:cs="GHEA Grapalat"/>
          <w:color w:val="000000"/>
          <w:sz w:val="20"/>
          <w:szCs w:val="20"/>
        </w:rPr>
        <w:t xml:space="preserve"> Եվրոպայի խորհուրդ, Նախարարների կոմիտեի թիվ (2010)12 հանձնարարական, կետ 3</w:t>
      </w:r>
    </w:p>
  </w:footnote>
  <w:footnote w:id="21">
    <w:p w:rsidR="006D0AA3" w:rsidRPr="004B4B3E" w:rsidRDefault="006D0AA3" w:rsidP="0053442D">
      <w:pPr>
        <w:jc w:val="both"/>
        <w:rPr>
          <w:rFonts w:ascii="GHEA Grapalat" w:hAnsi="GHEA Grapalat"/>
          <w:sz w:val="20"/>
          <w:szCs w:val="20"/>
        </w:rPr>
      </w:pPr>
      <w:r w:rsidRPr="004B4B3E">
        <w:rPr>
          <w:rStyle w:val="FootnoteReference"/>
          <w:rFonts w:ascii="GHEA Grapalat" w:hAnsi="GHEA Grapalat"/>
          <w:sz w:val="20"/>
          <w:szCs w:val="20"/>
        </w:rPr>
        <w:footnoteRef/>
      </w:r>
      <w:r w:rsidRPr="004B4B3E">
        <w:rPr>
          <w:rFonts w:ascii="GHEA Grapalat" w:hAnsi="GHEA Grapalat"/>
          <w:sz w:val="20"/>
          <w:szCs w:val="20"/>
        </w:rPr>
        <w:t xml:space="preserve"> Տե՛ս  </w:t>
      </w:r>
      <w:hyperlink r:id="rId26" w:tgtFrame="_blank" w:history="1">
        <w:r w:rsidRPr="004B4B3E">
          <w:rPr>
            <w:rStyle w:val="Hyperlink"/>
            <w:rFonts w:ascii="GHEA Grapalat" w:hAnsi="GHEA Grapalat" w:cs="Arial"/>
            <w:color w:val="1155CC"/>
            <w:sz w:val="20"/>
            <w:szCs w:val="20"/>
            <w:shd w:val="clear" w:color="auto" w:fill="FFFFFF"/>
          </w:rPr>
          <w:t>https://www.osf.am/wp-content/uploads/2022/02/%D4%B6%D5%A5%D5%AF%D5%</w:t>
        </w:r>
        <w:r w:rsidRPr="004B4B3E">
          <w:rPr>
            <w:rStyle w:val="Hyperlink"/>
            <w:rFonts w:ascii="GHEA Grapalat" w:hAnsi="GHEA Grapalat" w:cs="Arial"/>
            <w:color w:val="1155CC"/>
            <w:sz w:val="20"/>
            <w:szCs w:val="20"/>
            <w:shd w:val="clear" w:color="auto" w:fill="FFFFFF"/>
          </w:rPr>
          <w:softHyphen/>
          <w:t>B8%D6%82%D5%B5%</w:t>
        </w:r>
        <w:r w:rsidRPr="004B4B3E">
          <w:rPr>
            <w:rStyle w:val="Hyperlink"/>
            <w:rFonts w:ascii="GHEA Grapalat" w:hAnsi="GHEA Grapalat" w:cs="Arial"/>
            <w:color w:val="1155CC"/>
            <w:sz w:val="20"/>
            <w:szCs w:val="20"/>
            <w:shd w:val="clear" w:color="auto" w:fill="FFFFFF"/>
          </w:rPr>
          <w:softHyphen/>
        </w:r>
        <w:r w:rsidRPr="004B4B3E">
          <w:rPr>
            <w:rStyle w:val="Hyperlink"/>
            <w:rFonts w:ascii="GHEA Grapalat" w:hAnsi="GHEA Grapalat" w:cs="Arial"/>
            <w:color w:val="1155CC"/>
            <w:sz w:val="20"/>
            <w:szCs w:val="20"/>
            <w:shd w:val="clear" w:color="auto" w:fill="FFFFFF"/>
          </w:rPr>
          <w:softHyphen/>
          <w:t>D</w:t>
        </w:r>
        <w:r w:rsidRPr="004B4B3E">
          <w:rPr>
            <w:rStyle w:val="Hyperlink"/>
            <w:rFonts w:ascii="GHEA Grapalat" w:hAnsi="GHEA Grapalat" w:cs="Arial"/>
            <w:color w:val="1155CC"/>
            <w:sz w:val="20"/>
            <w:szCs w:val="20"/>
            <w:shd w:val="clear" w:color="auto" w:fill="FFFFFF"/>
          </w:rPr>
          <w:softHyphen/>
          <w:t>6%81-%D4%B4%D5%A1%D5%BF%D5%A1%D5%AF%D5%A1%D5%B6-%D5%AB%D5%B7%D5%AD%D5%A1%D5%B6%D5%B8%D6%82%D5%A9%D5%B5%D5%A1%D5%B6-%D5%A1%D5%B6%D5%AF%D5%A1%D5%AD%D5%B8%D6%82%D5%A9%D5%B5%D5%A1%D5%B6-%D5%A1%D5%BA%D5%A1%D5%B0%D5%B8%D5%BE%D5%B8%D6%82%D5%B4-%D6%86%D5%AB%D5%B6%D5%A1%D5%B6%D5%BD%D5%A1%D5%BE%D5%B8%D6%80%D5%B4%D5%A1%D5%B6-%D5%B4%D5%AB%D5%BB%D5%B8%D6%81%D5%B8%D5%BE.pdf</w:t>
        </w:r>
      </w:hyperlink>
    </w:p>
    <w:p w:rsidR="006D0AA3" w:rsidRPr="004B4B3E" w:rsidRDefault="006D0AA3">
      <w:pPr>
        <w:pStyle w:val="FootnoteText"/>
        <w:jc w:val="both"/>
        <w:rPr>
          <w:rFonts w:ascii="GHEA Grapalat" w:hAnsi="GHEA Grapalat"/>
        </w:rPr>
      </w:pPr>
      <w:r w:rsidRPr="004B4B3E">
        <w:rPr>
          <w:rFonts w:ascii="GHEA Grapalat" w:hAnsi="GHEA Grapalat"/>
        </w:rPr>
        <w:t xml:space="preserve"> հղումով, էջ 57:</w:t>
      </w:r>
    </w:p>
  </w:footnote>
  <w:footnote w:id="22">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Դատավորների անկախության, արդյունավետության և պարտականությունների մասին Եվրոպայի խորհրդի Նախարարների կոմիտեի CM/Rec(2010)12 հանձնարարական, տե՛ս </w:t>
      </w:r>
      <w:hyperlink r:id="rId27" w:history="1">
        <w:r w:rsidRPr="004B4B3E">
          <w:rPr>
            <w:rStyle w:val="Hyperlink"/>
            <w:rFonts w:ascii="GHEA Grapalat" w:hAnsi="GHEA Grapalat"/>
          </w:rPr>
          <w:t>https://www.icj.org/wp-content/uploads/2014/06/CMRec201012E.pdf</w:t>
        </w:r>
      </w:hyperlink>
      <w:r w:rsidRPr="004B4B3E">
        <w:rPr>
          <w:rFonts w:ascii="GHEA Grapalat" w:hAnsi="GHEA Grapalat"/>
        </w:rPr>
        <w:t xml:space="preserve"> հղումով։</w:t>
      </w:r>
    </w:p>
  </w:footnote>
  <w:footnote w:id="23">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Դատավորների աշխատանքի գնահատման, արդարադատության որակի և դատականանկախության նկատմաբ հարգանքի վերաբերյալ Եվրոպական դատավորներիխորհրդատվական խորհրդի թիվ 17 կարծիք, 2014, տե՛ս </w:t>
      </w:r>
      <w:hyperlink r:id="rId28" w:history="1">
        <w:r w:rsidRPr="004B4B3E">
          <w:rPr>
            <w:rStyle w:val="Hyperlink"/>
            <w:rFonts w:ascii="GHEA Grapalat" w:hAnsi="GHEA Grapalat"/>
          </w:rPr>
          <w:t>https://www.ejtn.eu/Documents/About%20EJTN/RoL%20Project/RoL_2019_02_Brussels</w:t>
        </w:r>
        <w:r w:rsidRPr="004B4B3E">
          <w:rPr>
            <w:rStyle w:val="Hyperlink"/>
            <w:rFonts w:ascii="GHEA Grapalat" w:hAnsi="GHEA Grapalat"/>
          </w:rPr>
          <w:softHyphen/>
          <w:t>/CCJE%20Opinion%20no%2017%20on%20the%20evaluation%20of%20judges%60%20work,%20quality%20of%20justice%20and%20respect%20for%20judicial%20independence.pdf</w:t>
        </w:r>
      </w:hyperlink>
      <w:r w:rsidRPr="004B4B3E">
        <w:rPr>
          <w:rFonts w:ascii="GHEA Grapalat" w:hAnsi="GHEA Grapalat"/>
        </w:rPr>
        <w:t xml:space="preserve"> հղումով։</w:t>
      </w:r>
    </w:p>
  </w:footnote>
  <w:footnote w:id="24">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Իրավաբանների հայկական ասոցիացիայի կողմից կազմված «Հայաստանի Հանրապետության դատական և իրավական բարեփոխումների 2019-2023 թվականների ռազմավարության 2019-2021 թվականների մշտադիտարկման արդյունքների» զեկույցը </w:t>
      </w:r>
      <w:hyperlink r:id="rId29" w:history="1">
        <w:r w:rsidRPr="004B4B3E">
          <w:rPr>
            <w:rStyle w:val="Hyperlink"/>
            <w:rFonts w:ascii="GHEA Grapalat" w:hAnsi="GHEA Grapalat"/>
          </w:rPr>
          <w:t>https://armla.am/wp-content/uploads/2022/05/%D4%B4%D4%BB%D4%B2%D5%8C_%D4%B6%D5%A5%D5%AF%D5%B8%D6%82%D5%B5%D6%81_%D4%BB%D5%80%D4%B1.pdf</w:t>
        </w:r>
      </w:hyperlink>
      <w:r w:rsidRPr="004B4B3E">
        <w:rPr>
          <w:rFonts w:ascii="GHEA Grapalat" w:hAnsi="GHEA Grapalat"/>
        </w:rPr>
        <w:t xml:space="preserve"> հղումով։</w:t>
      </w:r>
    </w:p>
  </w:footnote>
  <w:footnote w:id="25">
    <w:p w:rsidR="006D0AA3" w:rsidRPr="004B4B3E" w:rsidRDefault="006D0AA3" w:rsidP="0053442D">
      <w:pPr>
        <w:pStyle w:val="HTMLPreformatted"/>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w:t>
      </w:r>
      <w:r w:rsidRPr="004B4B3E">
        <w:rPr>
          <w:rFonts w:ascii="GHEA Grapalat" w:hAnsi="GHEA Grapalat" w:cs="Sylfaen"/>
        </w:rPr>
        <w:t>Ժողովրդավարություն</w:t>
      </w:r>
      <w:r w:rsidRPr="004B4B3E">
        <w:rPr>
          <w:rFonts w:ascii="GHEA Grapalat" w:hAnsi="GHEA Grapalat"/>
        </w:rPr>
        <w:t xml:space="preserve">` </w:t>
      </w:r>
      <w:r w:rsidRPr="004B4B3E">
        <w:rPr>
          <w:rFonts w:ascii="GHEA Grapalat" w:hAnsi="GHEA Grapalat" w:cs="Sylfaen"/>
        </w:rPr>
        <w:t>իրավունքի</w:t>
      </w:r>
      <w:r w:rsidRPr="004B4B3E">
        <w:rPr>
          <w:rFonts w:ascii="GHEA Grapalat" w:hAnsi="GHEA Grapalat"/>
        </w:rPr>
        <w:t xml:space="preserve"> </w:t>
      </w:r>
      <w:r w:rsidRPr="004B4B3E">
        <w:rPr>
          <w:rFonts w:ascii="GHEA Grapalat" w:hAnsi="GHEA Grapalat" w:cs="Sylfaen"/>
        </w:rPr>
        <w:t>միջոցով</w:t>
      </w:r>
      <w:r w:rsidRPr="004B4B3E">
        <w:rPr>
          <w:rFonts w:ascii="GHEA Grapalat" w:hAnsi="GHEA Grapalat"/>
        </w:rPr>
        <w:t xml:space="preserve">» </w:t>
      </w:r>
      <w:r w:rsidRPr="004B4B3E">
        <w:rPr>
          <w:rFonts w:ascii="GHEA Grapalat" w:hAnsi="GHEA Grapalat" w:cs="Sylfaen"/>
        </w:rPr>
        <w:t>եվրոպական հանձնաժողով</w:t>
      </w:r>
      <w:r w:rsidRPr="004B4B3E">
        <w:rPr>
          <w:rFonts w:ascii="GHEA Grapalat" w:hAnsi="GHEA Grapalat"/>
        </w:rPr>
        <w:t>ի (</w:t>
      </w:r>
      <w:r w:rsidRPr="004B4B3E">
        <w:rPr>
          <w:rFonts w:ascii="GHEA Grapalat" w:hAnsi="GHEA Grapalat" w:cs="Sylfaen"/>
        </w:rPr>
        <w:t>Վենետիկի</w:t>
      </w:r>
      <w:r w:rsidRPr="004B4B3E">
        <w:rPr>
          <w:rFonts w:ascii="GHEA Grapalat" w:hAnsi="GHEA Grapalat"/>
        </w:rPr>
        <w:t xml:space="preserve"> </w:t>
      </w:r>
      <w:r w:rsidRPr="004B4B3E">
        <w:rPr>
          <w:rFonts w:ascii="GHEA Grapalat" w:hAnsi="GHEA Grapalat" w:cs="Sylfaen"/>
        </w:rPr>
        <w:t>հանձնաժողով</w:t>
      </w:r>
      <w:r w:rsidRPr="004B4B3E">
        <w:rPr>
          <w:rFonts w:ascii="GHEA Grapalat" w:hAnsi="GHEA Grapalat"/>
        </w:rPr>
        <w:t xml:space="preserve">) </w:t>
      </w:r>
      <w:r w:rsidRPr="004B4B3E">
        <w:rPr>
          <w:rStyle w:val="FootnoteReference"/>
          <w:rFonts w:ascii="GHEA Grapalat" w:hAnsi="GHEA Grapalat" w:cs="Sylfaen"/>
        </w:rPr>
        <w:t xml:space="preserve"> </w:t>
      </w:r>
      <w:r w:rsidRPr="004B4B3E">
        <w:rPr>
          <w:rFonts w:ascii="GHEA Grapalat" w:hAnsi="GHEA Grapalat" w:cs="Sylfaen"/>
        </w:rPr>
        <w:t>դատական</w:t>
      </w:r>
      <w:r w:rsidRPr="004B4B3E">
        <w:rPr>
          <w:rFonts w:ascii="GHEA Grapalat" w:hAnsi="GHEA Grapalat"/>
        </w:rPr>
        <w:t xml:space="preserve"> </w:t>
      </w:r>
      <w:r w:rsidRPr="004B4B3E">
        <w:rPr>
          <w:rFonts w:ascii="GHEA Grapalat" w:hAnsi="GHEA Grapalat" w:cs="Sylfaen"/>
        </w:rPr>
        <w:t>համակարգի</w:t>
      </w:r>
      <w:r w:rsidRPr="004B4B3E">
        <w:rPr>
          <w:rFonts w:ascii="GHEA Grapalat" w:hAnsi="GHEA Grapalat"/>
        </w:rPr>
        <w:t xml:space="preserve"> </w:t>
      </w:r>
      <w:r w:rsidRPr="004B4B3E">
        <w:rPr>
          <w:rFonts w:ascii="GHEA Grapalat" w:hAnsi="GHEA Grapalat" w:cs="Sylfaen"/>
        </w:rPr>
        <w:t>անկախության</w:t>
      </w:r>
      <w:r w:rsidRPr="004B4B3E">
        <w:rPr>
          <w:rFonts w:ascii="GHEA Grapalat" w:hAnsi="GHEA Grapalat"/>
        </w:rPr>
        <w:t xml:space="preserve"> </w:t>
      </w:r>
      <w:r w:rsidRPr="004B4B3E">
        <w:rPr>
          <w:rFonts w:ascii="GHEA Grapalat" w:hAnsi="GHEA Grapalat" w:cs="Sylfaen"/>
        </w:rPr>
        <w:t>մասին</w:t>
      </w:r>
      <w:r w:rsidRPr="004B4B3E">
        <w:rPr>
          <w:rFonts w:ascii="GHEA Grapalat" w:hAnsi="GHEA Grapalat"/>
        </w:rPr>
        <w:t xml:space="preserve"> </w:t>
      </w:r>
      <w:r w:rsidRPr="004B4B3E">
        <w:rPr>
          <w:rFonts w:ascii="GHEA Grapalat" w:hAnsi="GHEA Grapalat" w:cs="Sylfaen"/>
        </w:rPr>
        <w:t>զեկույց,</w:t>
      </w:r>
      <w:r w:rsidRPr="004B4B3E">
        <w:rPr>
          <w:rFonts w:ascii="GHEA Grapalat" w:hAnsi="GHEA Grapalat"/>
        </w:rPr>
        <w:t xml:space="preserve"> </w:t>
      </w:r>
      <w:r w:rsidRPr="004B4B3E">
        <w:rPr>
          <w:rFonts w:ascii="GHEA Grapalat" w:hAnsi="GHEA Grapalat" w:cs="Sylfaen"/>
        </w:rPr>
        <w:t>մաս</w:t>
      </w:r>
      <w:r w:rsidRPr="004B4B3E">
        <w:rPr>
          <w:rFonts w:ascii="GHEA Grapalat" w:hAnsi="GHEA Grapalat"/>
        </w:rPr>
        <w:t xml:space="preserve"> 1. «</w:t>
      </w:r>
      <w:r w:rsidRPr="004B4B3E">
        <w:rPr>
          <w:rFonts w:ascii="GHEA Grapalat" w:hAnsi="GHEA Grapalat" w:cs="Sylfaen"/>
        </w:rPr>
        <w:t>Դատավորների</w:t>
      </w:r>
      <w:r w:rsidRPr="004B4B3E">
        <w:rPr>
          <w:rFonts w:ascii="GHEA Grapalat" w:hAnsi="GHEA Grapalat"/>
        </w:rPr>
        <w:t xml:space="preserve"> </w:t>
      </w:r>
      <w:r w:rsidRPr="004B4B3E">
        <w:rPr>
          <w:rFonts w:ascii="GHEA Grapalat" w:hAnsi="GHEA Grapalat" w:cs="Sylfaen"/>
        </w:rPr>
        <w:t>անկախությունը», կետ 43, էջ 9:</w:t>
      </w:r>
    </w:p>
  </w:footnote>
  <w:footnote w:id="26">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Այլ առումով Վենետիկի հանձնաժողովը  վկայակոչել է նաև, որ ԲԴԽ-ի  կողմից իր անդամների 2/3-ի համաձայնությամբ դատավորին կարգապահական պատասխանատվության ենթարկելու մասին կարգավորումը կարող է շատ բարձր շեմ լինել ։</w:t>
      </w:r>
    </w:p>
  </w:footnote>
  <w:footnote w:id="27">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Դատավորների անկախության, արդյունավետության և պարտականությունների մասին Եվրոպայի խորհրդի Նախարարների կոմիտեի CM/Rec(2010)12 հանձնարարական, տե՛ս </w:t>
      </w:r>
      <w:hyperlink r:id="rId30" w:history="1">
        <w:r w:rsidRPr="004B4B3E">
          <w:rPr>
            <w:rStyle w:val="Hyperlink"/>
            <w:rFonts w:ascii="GHEA Grapalat" w:hAnsi="GHEA Grapalat"/>
          </w:rPr>
          <w:t>https://www.icj.org/wp-content/uploads/2014/06/CMRec201012E.pdf</w:t>
        </w:r>
      </w:hyperlink>
      <w:r w:rsidRPr="004B4B3E">
        <w:rPr>
          <w:rFonts w:ascii="GHEA Grapalat" w:hAnsi="GHEA Grapalat"/>
        </w:rPr>
        <w:t xml:space="preserve"> հղումով։</w:t>
      </w:r>
    </w:p>
  </w:footnote>
  <w:footnote w:id="28">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Greco Eval IV Rep (2015) 1E։</w:t>
      </w:r>
    </w:p>
  </w:footnote>
  <w:footnote w:id="29">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GrecoRC4(2021)15։</w:t>
      </w:r>
    </w:p>
  </w:footnote>
  <w:footnote w:id="30">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Վենետիկի հանձնաժողովի և Եվրոպայի խորհրդի մարդու իրավունքների և իրավունքի գերակայության գլխավոր տնօրինություն համատեղ թիվ CDL-AD(2019)024 կարծիքը </w:t>
      </w:r>
      <w:hyperlink r:id="rId31" w:history="1">
        <w:r w:rsidRPr="004B4B3E">
          <w:rPr>
            <w:rStyle w:val="Hyperlink"/>
            <w:rFonts w:ascii="GHEA Grapalat" w:hAnsi="GHEA Grapalat"/>
          </w:rPr>
          <w:t>https://www.venice.coe.int/webforms/documents/?pdf=CDL-AD(2019)024-e</w:t>
        </w:r>
      </w:hyperlink>
      <w:r w:rsidRPr="004B4B3E">
        <w:rPr>
          <w:rFonts w:ascii="GHEA Grapalat" w:hAnsi="GHEA Grapalat"/>
        </w:rPr>
        <w:t xml:space="preserve"> հղումով։</w:t>
      </w:r>
    </w:p>
  </w:footnote>
  <w:footnote w:id="31">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Վենետիկի հանձնաժողովի թիվ CDL-AD(2017)019 կարծիքը </w:t>
      </w:r>
      <w:hyperlink r:id="rId32" w:history="1">
        <w:r w:rsidRPr="004B4B3E">
          <w:rPr>
            <w:rStyle w:val="Hyperlink"/>
            <w:rFonts w:ascii="GHEA Grapalat" w:hAnsi="GHEA Grapalat"/>
          </w:rPr>
          <w:t>https://www.venice.coe.int/webforms/documents/?pdf=CDL-AD(2017)019-e</w:t>
        </w:r>
      </w:hyperlink>
      <w:r w:rsidRPr="004B4B3E">
        <w:rPr>
          <w:rFonts w:ascii="GHEA Grapalat" w:hAnsi="GHEA Grapalat"/>
        </w:rPr>
        <w:t xml:space="preserve"> հղումով։</w:t>
      </w:r>
    </w:p>
  </w:footnote>
  <w:footnote w:id="32">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hAnsi="GHEA Grapalat" w:cs="Arial"/>
          <w:lang w:val="en-US"/>
        </w:rPr>
        <w:t xml:space="preserve">CEPEJ, </w:t>
      </w:r>
      <w:r w:rsidRPr="004B4B3E">
        <w:rPr>
          <w:rFonts w:ascii="GHEA Grapalat" w:hAnsi="GHEA Grapalat" w:cs="Arial"/>
          <w:lang w:val="en-GB"/>
        </w:rPr>
        <w:t>Guidelines on electronic court filing (e-filing) and digitalisation of courts</w:t>
      </w:r>
      <w:r w:rsidRPr="004B4B3E">
        <w:rPr>
          <w:rFonts w:ascii="GHEA Grapalat" w:hAnsi="GHEA Grapalat" w:cs="Arial"/>
          <w:lang w:val="en-US"/>
        </w:rPr>
        <w:t xml:space="preserve">, </w:t>
      </w:r>
      <w:r w:rsidRPr="004B4B3E">
        <w:rPr>
          <w:rFonts w:ascii="GHEA Grapalat" w:hAnsi="GHEA Grapalat" w:cs="Arial"/>
          <w:iCs/>
          <w:lang w:val="en-GB"/>
        </w:rPr>
        <w:t>2021</w:t>
      </w:r>
    </w:p>
  </w:footnote>
  <w:footnote w:id="33">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OPINION ON THE DRAFT JUDICIAL AND LEGAL REFORMS STRATEGY FOR 2022-2026 OF THE REPUBLIC OF ARMENIA AND THE ACTION PLAN DERIVING THEREFROM (PRELIMINARY ASSESSMENT), European Union and Council of Europe Partnership for Good Governance 2019-2022, Project “Support to the judicial reform – enhancing the independence and professionalism of the judiciary in Armenia”, 21 May 2022</w:t>
      </w:r>
    </w:p>
  </w:footnote>
  <w:footnote w:id="34">
    <w:p w:rsidR="006D0AA3" w:rsidRPr="004B4B3E" w:rsidRDefault="006D0AA3">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w:t>
      </w:r>
      <w:r w:rsidRPr="004B4B3E">
        <w:rPr>
          <w:rFonts w:ascii="GHEA Grapalat" w:hAnsi="GHEA Grapalat"/>
          <w:lang w:val="en-US"/>
        </w:rPr>
        <w:t>՛</w:t>
      </w:r>
      <w:r w:rsidRPr="004B4B3E">
        <w:rPr>
          <w:rFonts w:ascii="GHEA Grapalat" w:hAnsi="GHEA Grapalat"/>
        </w:rPr>
        <w:t xml:space="preserve">ս </w:t>
      </w:r>
      <w:r w:rsidRPr="004B4B3E">
        <w:rPr>
          <w:rFonts w:ascii="GHEA Grapalat" w:eastAsia="GHEA Grapalat" w:hAnsi="GHEA Grapalat" w:cs="GHEA Grapalat"/>
        </w:rPr>
        <w:t xml:space="preserve">Աջակցություն դատական բարեփոխումներին «Հայաստանում դատական իշխանության անկախության և պրոֆեսիոնալիզմի բարձրացում» ծրագրի շրջանակներում «Քաղաքացիական դատավարության օրենսգրքի որոշ դրույթների՝ եվրոպական չափանիշներին համապատասխանության  մասին» պատրաստված կարծիքը: </w:t>
      </w:r>
    </w:p>
  </w:footnote>
  <w:footnote w:id="35">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hAnsi="GHEA Grapalat" w:cs="Arial"/>
          <w:lang w:val="en-US"/>
        </w:rPr>
        <w:t xml:space="preserve">CEPEJ, </w:t>
      </w:r>
      <w:r w:rsidRPr="004B4B3E">
        <w:rPr>
          <w:rFonts w:ascii="GHEA Grapalat" w:hAnsi="GHEA Grapalat" w:cs="Arial"/>
          <w:lang w:val="en-GB"/>
        </w:rPr>
        <w:t>Guidelines on electronic court filing (e-filing) and digitalisation of courts</w:t>
      </w:r>
      <w:r w:rsidRPr="004B4B3E">
        <w:rPr>
          <w:rFonts w:ascii="GHEA Grapalat" w:hAnsi="GHEA Grapalat" w:cs="Arial"/>
          <w:lang w:val="en-US"/>
        </w:rPr>
        <w:t xml:space="preserve">, </w:t>
      </w:r>
      <w:r w:rsidRPr="004B4B3E">
        <w:rPr>
          <w:rFonts w:ascii="GHEA Grapalat" w:hAnsi="GHEA Grapalat" w:cs="Arial"/>
          <w:lang w:val="en-GB"/>
        </w:rPr>
        <w:t>2021</w:t>
      </w:r>
      <w:r w:rsidRPr="004B4B3E">
        <w:rPr>
          <w:rFonts w:ascii="GHEA Grapalat" w:hAnsi="GHEA Grapalat" w:cs="Arial"/>
          <w:iCs/>
          <w:lang w:val="en-GB"/>
        </w:rPr>
        <w:t>։</w:t>
      </w:r>
    </w:p>
  </w:footnote>
  <w:footnote w:id="36">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OPINION ON THE DRAFT JUDICIAL AND LEGAL REFORMS STRATEGY FOR 2022-2026 OF THE REPUBLIC OF ARMENIA AND THE ACTION PLAN DERIVING THEREFROM (PRELIMINARY ASSESSMENT), European Union and Council of Europe Partnership for Good Governance 2019-2022, Project “Support to the judicial reform – enhancing the independence and professionalism of the judiciary in Armenia”, 21 May 2022։</w:t>
      </w:r>
    </w:p>
  </w:footnote>
  <w:footnote w:id="37">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hAnsi="GHEA Grapalat" w:cs="Arial"/>
          <w:lang w:val="en-US"/>
        </w:rPr>
        <w:t xml:space="preserve">CEPEJ, </w:t>
      </w:r>
      <w:r w:rsidRPr="004B4B3E">
        <w:rPr>
          <w:rFonts w:ascii="GHEA Grapalat" w:hAnsi="GHEA Grapalat" w:cs="Arial"/>
          <w:lang w:val="en-GB"/>
        </w:rPr>
        <w:t>Guidelines on electronic court filing (e-filing) and digitalisation of courts</w:t>
      </w:r>
      <w:r w:rsidRPr="004B4B3E">
        <w:rPr>
          <w:rFonts w:ascii="GHEA Grapalat" w:hAnsi="GHEA Grapalat" w:cs="Arial"/>
          <w:lang w:val="en-US"/>
        </w:rPr>
        <w:t xml:space="preserve">, </w:t>
      </w:r>
      <w:r w:rsidRPr="004B4B3E">
        <w:rPr>
          <w:rFonts w:ascii="GHEA Grapalat" w:hAnsi="GHEA Grapalat" w:cs="Arial"/>
          <w:lang w:val="en-GB"/>
        </w:rPr>
        <w:t>2021։</w:t>
      </w:r>
    </w:p>
  </w:footnote>
  <w:footnote w:id="38">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CCJE. 2011. Opinion No.(2011)14 of the CCJE “Justice and information technologies (IT)”։</w:t>
      </w:r>
    </w:p>
  </w:footnote>
  <w:footnote w:id="39">
    <w:p w:rsidR="006D0AA3" w:rsidRPr="004B4B3E" w:rsidRDefault="006D0AA3" w:rsidP="0053442D">
      <w:pPr>
        <w:pBdr>
          <w:top w:val="nil"/>
          <w:left w:val="nil"/>
          <w:bottom w:val="nil"/>
          <w:right w:val="nil"/>
          <w:between w:val="nil"/>
        </w:pBdr>
        <w:jc w:val="both"/>
        <w:rPr>
          <w:rFonts w:ascii="GHEA Grapalat" w:eastAsia="GHEA Grapalat" w:hAnsi="GHEA Grapalat" w:cs="GHEA Grapalat"/>
          <w:color w:val="000000"/>
          <w:sz w:val="20"/>
          <w:szCs w:val="20"/>
        </w:rPr>
      </w:pPr>
      <w:r w:rsidRPr="004B4B3E">
        <w:rPr>
          <w:rStyle w:val="FootnoteReference"/>
          <w:rFonts w:ascii="GHEA Grapalat" w:hAnsi="GHEA Grapalat"/>
          <w:sz w:val="20"/>
          <w:szCs w:val="20"/>
        </w:rPr>
        <w:footnoteRef/>
      </w:r>
      <w:r w:rsidRPr="004B4B3E">
        <w:rPr>
          <w:rFonts w:ascii="GHEA Grapalat" w:eastAsia="GHEA Grapalat" w:hAnsi="GHEA Grapalat" w:cs="GHEA Grapalat"/>
          <w:color w:val="000000"/>
          <w:sz w:val="20"/>
          <w:szCs w:val="20"/>
        </w:rPr>
        <w:t xml:space="preserve"> Տե՛ս </w:t>
      </w:r>
      <w:hyperlink r:id="rId33" w:history="1">
        <w:r w:rsidRPr="004B4B3E">
          <w:rPr>
            <w:rStyle w:val="Hyperlink"/>
            <w:rFonts w:ascii="GHEA Grapalat" w:eastAsia="GHEA Grapalat" w:hAnsi="GHEA Grapalat" w:cs="GHEA Grapalat"/>
            <w:sz w:val="20"/>
            <w:szCs w:val="20"/>
          </w:rPr>
          <w:t>https://www.arlis.am/DocumentView.aspx?DocID=131287</w:t>
        </w:r>
      </w:hyperlink>
      <w:r w:rsidRPr="004B4B3E">
        <w:rPr>
          <w:rFonts w:ascii="GHEA Grapalat" w:eastAsia="GHEA Grapalat" w:hAnsi="GHEA Grapalat" w:cs="GHEA Grapalat"/>
          <w:color w:val="000000"/>
          <w:sz w:val="20"/>
          <w:szCs w:val="20"/>
        </w:rPr>
        <w:t xml:space="preserve"> հղումով։</w:t>
      </w:r>
    </w:p>
  </w:footnote>
  <w:footnote w:id="40">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hAnsi="GHEA Grapalat" w:cs="Arial"/>
          <w:lang w:val="en-US"/>
        </w:rPr>
        <w:t xml:space="preserve">CEPEJ, </w:t>
      </w:r>
      <w:r w:rsidRPr="004B4B3E">
        <w:rPr>
          <w:rFonts w:ascii="GHEA Grapalat" w:hAnsi="GHEA Grapalat" w:cs="Arial"/>
          <w:lang w:val="en-GB"/>
        </w:rPr>
        <w:t>Guidelines on electronic court filing (e-filing) and digitalisation of courts</w:t>
      </w:r>
      <w:r w:rsidRPr="004B4B3E">
        <w:rPr>
          <w:rFonts w:ascii="GHEA Grapalat" w:hAnsi="GHEA Grapalat" w:cs="Arial"/>
          <w:lang w:val="en-US"/>
        </w:rPr>
        <w:t xml:space="preserve">, </w:t>
      </w:r>
      <w:r w:rsidRPr="004B4B3E">
        <w:rPr>
          <w:rFonts w:ascii="GHEA Grapalat" w:hAnsi="GHEA Grapalat" w:cs="Arial"/>
          <w:lang w:val="en-GB"/>
        </w:rPr>
        <w:t>2021։</w:t>
      </w:r>
    </w:p>
  </w:footnote>
  <w:footnote w:id="41">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CCJE. 2011. Opinion No.(2011)14 of the CCJE “Justice and information technologies (IT)”։</w:t>
      </w:r>
    </w:p>
  </w:footnote>
  <w:footnote w:id="42">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«Եվրասիա համագործակցություն» հիմնադրամի </w:t>
      </w:r>
      <w:r w:rsidRPr="004B4B3E">
        <w:rPr>
          <w:rFonts w:ascii="GHEA Grapalat" w:eastAsia="GHEA Grapalat" w:hAnsi="GHEA Grapalat" w:cs="GHEA Grapalat"/>
        </w:rPr>
        <w:t>«ՀՀ-ում վեճերի այլընտրանքային լուծման ոլորտի վերաբերյալ» հետազոտությունը, էջ 60։</w:t>
      </w:r>
    </w:p>
  </w:footnote>
  <w:footnote w:id="43">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European Commission for the Efficiency of Justice (CEPEJ): European Handbook for Mediation Lawmaking, As adopted at the 32th plenary meeting of the CEPEJ Strasbourg, 13 and 14 June 2019, 14 June 2019, տե՛ս </w:t>
      </w:r>
      <w:hyperlink r:id="rId34" w:history="1">
        <w:r w:rsidRPr="004B4B3E">
          <w:rPr>
            <w:rStyle w:val="Hyperlink"/>
            <w:rFonts w:ascii="GHEA Grapalat" w:hAnsi="GHEA Grapalat"/>
          </w:rPr>
          <w:t>https://rm.coe.int/cepej-2019-9-en-handbook/1680951928</w:t>
        </w:r>
      </w:hyperlink>
      <w:r w:rsidRPr="004B4B3E">
        <w:rPr>
          <w:rFonts w:ascii="GHEA Grapalat" w:hAnsi="GHEA Grapalat"/>
        </w:rPr>
        <w:t xml:space="preserve"> հղումով։</w:t>
      </w:r>
    </w:p>
  </w:footnote>
  <w:footnote w:id="44">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eastAsia="GHEA Grapalat" w:hAnsi="GHEA Grapalat" w:cs="GHEA Grapalat"/>
        </w:rPr>
        <w:t>ՄԱԿ Զարգացման Ծրագրի կողմից իրականացված «Հայաստանի Հանրապետությունում անհատույց իրավաբանական օգնության համակարգի գնահատում» 6.9-րդ կետ, էջ 41:</w:t>
      </w:r>
    </w:p>
  </w:footnote>
  <w:footnote w:id="45">
    <w:p w:rsidR="006D0AA3" w:rsidRPr="004B4B3E" w:rsidRDefault="006D0AA3" w:rsidP="0053442D">
      <w:pPr>
        <w:pStyle w:val="FootnoteText"/>
        <w:jc w:val="both"/>
        <w:rPr>
          <w:rFonts w:ascii="GHEA Grapalat" w:hAnsi="GHEA Grapalat"/>
        </w:rPr>
      </w:pPr>
      <w:r w:rsidRPr="004B4B3E">
        <w:rPr>
          <w:rStyle w:val="FootnoteReference"/>
          <w:rFonts w:ascii="GHEA Grapalat" w:hAnsi="GHEA Grapalat"/>
        </w:rPr>
        <w:footnoteRef/>
      </w:r>
      <w:r w:rsidRPr="004B4B3E">
        <w:rPr>
          <w:rFonts w:ascii="GHEA Grapalat" w:hAnsi="GHEA Grapalat"/>
        </w:rPr>
        <w:t xml:space="preserve"> Տե՛ս </w:t>
      </w:r>
      <w:r w:rsidRPr="004B4B3E">
        <w:rPr>
          <w:rFonts w:ascii="GHEA Grapalat" w:eastAsia="GHEA Grapalat" w:hAnsi="GHEA Grapalat" w:cs="GHEA Grapalat"/>
        </w:rPr>
        <w:t xml:space="preserve">ՄԱԿ Զարգացման Ծրագրի կողմից իրականացված «Հայաստանի Հանրապետությունում </w:t>
      </w:r>
      <w:r w:rsidRPr="004B4B3E">
        <w:rPr>
          <w:rFonts w:ascii="GHEA Grapalat" w:eastAsia="GHEA Grapalat" w:hAnsi="GHEA Grapalat" w:cs="GHEA Grapalat"/>
          <w:color w:val="000000"/>
          <w:highlight w:val="white"/>
        </w:rPr>
        <w:t>Հայաստանի Հանարապետությունում փաստաբանների որակավորման գնահատ</w:t>
      </w:r>
      <w:r w:rsidRPr="004B4B3E">
        <w:rPr>
          <w:rFonts w:ascii="GHEA Grapalat" w:eastAsia="GHEA Grapalat" w:hAnsi="GHEA Grapalat" w:cs="GHEA Grapalat"/>
          <w:color w:val="000000"/>
        </w:rPr>
        <w:t>ումը», էջեր 29-30:</w:t>
      </w:r>
    </w:p>
  </w:footnote>
  <w:footnote w:id="46">
    <w:p w:rsidR="004B4B3E" w:rsidRPr="004B4B3E" w:rsidRDefault="004B4B3E">
      <w:pPr>
        <w:pStyle w:val="FootnoteText"/>
        <w:rPr>
          <w:rFonts w:ascii="GHEA Grapalat" w:hAnsi="GHEA Grapalat"/>
          <w:lang w:val="en-US"/>
        </w:rPr>
      </w:pPr>
      <w:r w:rsidRPr="004B4B3E">
        <w:rPr>
          <w:rStyle w:val="FootnoteReference"/>
          <w:rFonts w:ascii="GHEA Grapalat" w:hAnsi="GHEA Grapalat"/>
        </w:rPr>
        <w:footnoteRef/>
      </w:r>
      <w:r w:rsidRPr="004B4B3E">
        <w:rPr>
          <w:rFonts w:ascii="GHEA Grapalat" w:hAnsi="GHEA Grapalat"/>
        </w:rPr>
        <w:t xml:space="preserve"> </w:t>
      </w:r>
      <w:r w:rsidRPr="004B4B3E">
        <w:rPr>
          <w:rFonts w:ascii="GHEA Grapalat" w:hAnsi="GHEA Grapalat"/>
          <w:lang w:val="en-US"/>
        </w:rPr>
        <w:t>Թվերը ներկայացված են ՀՀ դրամով: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4E5C"/>
    <w:multiLevelType w:val="multilevel"/>
    <w:tmpl w:val="29F649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03114800"/>
    <w:multiLevelType w:val="multilevel"/>
    <w:tmpl w:val="BA2826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5F81DA9"/>
    <w:multiLevelType w:val="hybridMultilevel"/>
    <w:tmpl w:val="15A8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71345"/>
    <w:multiLevelType w:val="multilevel"/>
    <w:tmpl w:val="D9AE6D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2B3691A"/>
    <w:multiLevelType w:val="hybridMultilevel"/>
    <w:tmpl w:val="C1FE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85282"/>
    <w:multiLevelType w:val="multilevel"/>
    <w:tmpl w:val="36AA8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C7F42DF"/>
    <w:multiLevelType w:val="multilevel"/>
    <w:tmpl w:val="65B41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1A966A8"/>
    <w:multiLevelType w:val="hybridMultilevel"/>
    <w:tmpl w:val="EF72A5D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3336527C"/>
    <w:multiLevelType w:val="hybridMultilevel"/>
    <w:tmpl w:val="AB426F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470AE"/>
    <w:multiLevelType w:val="multilevel"/>
    <w:tmpl w:val="4902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DB12B5"/>
    <w:multiLevelType w:val="multilevel"/>
    <w:tmpl w:val="3D8E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E80ED8"/>
    <w:multiLevelType w:val="multilevel"/>
    <w:tmpl w:val="31C4742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nsid w:val="6E5A52F6"/>
    <w:multiLevelType w:val="hybridMultilevel"/>
    <w:tmpl w:val="FD0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44B99"/>
    <w:multiLevelType w:val="multilevel"/>
    <w:tmpl w:val="C3FA0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3"/>
  </w:num>
  <w:num w:numId="3">
    <w:abstractNumId w:val="13"/>
  </w:num>
  <w:num w:numId="4">
    <w:abstractNumId w:val="6"/>
  </w:num>
  <w:num w:numId="5">
    <w:abstractNumId w:val="9"/>
  </w:num>
  <w:num w:numId="6">
    <w:abstractNumId w:val="8"/>
  </w:num>
  <w:num w:numId="7">
    <w:abstractNumId w:val="11"/>
  </w:num>
  <w:num w:numId="8">
    <w:abstractNumId w:val="12"/>
  </w:num>
  <w:num w:numId="9">
    <w:abstractNumId w:val="0"/>
  </w:num>
  <w:num w:numId="10">
    <w:abstractNumId w:val="5"/>
  </w:num>
  <w:num w:numId="11">
    <w:abstractNumId w:val="1"/>
  </w:num>
  <w:num w:numId="12">
    <w:abstractNumId w:val="4"/>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t Gharibyan">
    <w15:presenceInfo w15:providerId="None" w15:userId="Davit Gharib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3BAB"/>
    <w:rsid w:val="00012A16"/>
    <w:rsid w:val="00021918"/>
    <w:rsid w:val="00021BE7"/>
    <w:rsid w:val="00026DBA"/>
    <w:rsid w:val="00030729"/>
    <w:rsid w:val="000328E7"/>
    <w:rsid w:val="00042F4F"/>
    <w:rsid w:val="00062990"/>
    <w:rsid w:val="00062D61"/>
    <w:rsid w:val="00062E31"/>
    <w:rsid w:val="0007505A"/>
    <w:rsid w:val="00082215"/>
    <w:rsid w:val="00092BF3"/>
    <w:rsid w:val="000A77C1"/>
    <w:rsid w:val="000A7869"/>
    <w:rsid w:val="000B7D27"/>
    <w:rsid w:val="000C1806"/>
    <w:rsid w:val="000C21B2"/>
    <w:rsid w:val="000D1782"/>
    <w:rsid w:val="000D5F1C"/>
    <w:rsid w:val="000D6DA7"/>
    <w:rsid w:val="000E1172"/>
    <w:rsid w:val="000E3F00"/>
    <w:rsid w:val="000E7664"/>
    <w:rsid w:val="000F18B3"/>
    <w:rsid w:val="000F5592"/>
    <w:rsid w:val="000F7250"/>
    <w:rsid w:val="001025D3"/>
    <w:rsid w:val="00102C98"/>
    <w:rsid w:val="00103140"/>
    <w:rsid w:val="001057FB"/>
    <w:rsid w:val="00113343"/>
    <w:rsid w:val="00130CFB"/>
    <w:rsid w:val="00132024"/>
    <w:rsid w:val="00133C76"/>
    <w:rsid w:val="00140373"/>
    <w:rsid w:val="00156BAF"/>
    <w:rsid w:val="0015786A"/>
    <w:rsid w:val="001673AC"/>
    <w:rsid w:val="0019431B"/>
    <w:rsid w:val="00195D19"/>
    <w:rsid w:val="001B6755"/>
    <w:rsid w:val="001B6B76"/>
    <w:rsid w:val="001C1057"/>
    <w:rsid w:val="001C3C1A"/>
    <w:rsid w:val="001E4A98"/>
    <w:rsid w:val="001E54FB"/>
    <w:rsid w:val="001E60AE"/>
    <w:rsid w:val="001F3E50"/>
    <w:rsid w:val="00204925"/>
    <w:rsid w:val="00211AE8"/>
    <w:rsid w:val="00212382"/>
    <w:rsid w:val="0022117E"/>
    <w:rsid w:val="00233F23"/>
    <w:rsid w:val="00234F51"/>
    <w:rsid w:val="002363B0"/>
    <w:rsid w:val="00237560"/>
    <w:rsid w:val="00245648"/>
    <w:rsid w:val="002643C7"/>
    <w:rsid w:val="00264A86"/>
    <w:rsid w:val="002718B0"/>
    <w:rsid w:val="0027542D"/>
    <w:rsid w:val="00275CAC"/>
    <w:rsid w:val="00276CCE"/>
    <w:rsid w:val="002919B3"/>
    <w:rsid w:val="00291EB8"/>
    <w:rsid w:val="002A0D93"/>
    <w:rsid w:val="002A28C2"/>
    <w:rsid w:val="002B1A24"/>
    <w:rsid w:val="002B4768"/>
    <w:rsid w:val="002B4BC3"/>
    <w:rsid w:val="002B6051"/>
    <w:rsid w:val="002B63A8"/>
    <w:rsid w:val="002C1629"/>
    <w:rsid w:val="002C1A15"/>
    <w:rsid w:val="002C47AE"/>
    <w:rsid w:val="002C6224"/>
    <w:rsid w:val="002D044C"/>
    <w:rsid w:val="002D0CEC"/>
    <w:rsid w:val="002D6A6C"/>
    <w:rsid w:val="002E1A87"/>
    <w:rsid w:val="002E481C"/>
    <w:rsid w:val="002E5A28"/>
    <w:rsid w:val="002F0227"/>
    <w:rsid w:val="00326A52"/>
    <w:rsid w:val="00335D47"/>
    <w:rsid w:val="00336B13"/>
    <w:rsid w:val="00345319"/>
    <w:rsid w:val="003576D3"/>
    <w:rsid w:val="00373128"/>
    <w:rsid w:val="00375EA3"/>
    <w:rsid w:val="003762D2"/>
    <w:rsid w:val="003B5B98"/>
    <w:rsid w:val="003C5231"/>
    <w:rsid w:val="003C5BE8"/>
    <w:rsid w:val="003C6CF3"/>
    <w:rsid w:val="003C7BCD"/>
    <w:rsid w:val="003D4750"/>
    <w:rsid w:val="003E3E71"/>
    <w:rsid w:val="003E626C"/>
    <w:rsid w:val="003F1306"/>
    <w:rsid w:val="003F1BB4"/>
    <w:rsid w:val="003F61A0"/>
    <w:rsid w:val="00401C23"/>
    <w:rsid w:val="00402731"/>
    <w:rsid w:val="00403A37"/>
    <w:rsid w:val="00404909"/>
    <w:rsid w:val="00404A60"/>
    <w:rsid w:val="0043395D"/>
    <w:rsid w:val="00437D4C"/>
    <w:rsid w:val="00441EB8"/>
    <w:rsid w:val="004431C7"/>
    <w:rsid w:val="00452046"/>
    <w:rsid w:val="0046118E"/>
    <w:rsid w:val="00487713"/>
    <w:rsid w:val="004926D4"/>
    <w:rsid w:val="00493F8A"/>
    <w:rsid w:val="00494573"/>
    <w:rsid w:val="004A357C"/>
    <w:rsid w:val="004B2D71"/>
    <w:rsid w:val="004B4B3E"/>
    <w:rsid w:val="004B63BE"/>
    <w:rsid w:val="004B6F5A"/>
    <w:rsid w:val="004D13FE"/>
    <w:rsid w:val="004D7A3C"/>
    <w:rsid w:val="004E0353"/>
    <w:rsid w:val="004E74C3"/>
    <w:rsid w:val="00504CFE"/>
    <w:rsid w:val="00506A3A"/>
    <w:rsid w:val="005123C5"/>
    <w:rsid w:val="0051413C"/>
    <w:rsid w:val="00515186"/>
    <w:rsid w:val="005218BE"/>
    <w:rsid w:val="0053442D"/>
    <w:rsid w:val="005354DF"/>
    <w:rsid w:val="0053559A"/>
    <w:rsid w:val="00544B38"/>
    <w:rsid w:val="00550524"/>
    <w:rsid w:val="00563091"/>
    <w:rsid w:val="005738B4"/>
    <w:rsid w:val="00577314"/>
    <w:rsid w:val="00584D8C"/>
    <w:rsid w:val="005B60B9"/>
    <w:rsid w:val="005B6CCD"/>
    <w:rsid w:val="005C5501"/>
    <w:rsid w:val="005C7336"/>
    <w:rsid w:val="005D2D51"/>
    <w:rsid w:val="005D5906"/>
    <w:rsid w:val="005E0DBD"/>
    <w:rsid w:val="005E36DC"/>
    <w:rsid w:val="005E657F"/>
    <w:rsid w:val="00611063"/>
    <w:rsid w:val="0062074F"/>
    <w:rsid w:val="006216BD"/>
    <w:rsid w:val="00640DCB"/>
    <w:rsid w:val="00643380"/>
    <w:rsid w:val="00643C70"/>
    <w:rsid w:val="006518F4"/>
    <w:rsid w:val="00662098"/>
    <w:rsid w:val="00662CCC"/>
    <w:rsid w:val="0067208A"/>
    <w:rsid w:val="006723C2"/>
    <w:rsid w:val="0067308F"/>
    <w:rsid w:val="00674AD9"/>
    <w:rsid w:val="006762BB"/>
    <w:rsid w:val="00682D57"/>
    <w:rsid w:val="006912FD"/>
    <w:rsid w:val="00692740"/>
    <w:rsid w:val="006951D4"/>
    <w:rsid w:val="00697E23"/>
    <w:rsid w:val="006A170A"/>
    <w:rsid w:val="006D0AA3"/>
    <w:rsid w:val="0070324C"/>
    <w:rsid w:val="0070619A"/>
    <w:rsid w:val="00716366"/>
    <w:rsid w:val="007174AB"/>
    <w:rsid w:val="00720C1B"/>
    <w:rsid w:val="00721020"/>
    <w:rsid w:val="00723D12"/>
    <w:rsid w:val="0073204D"/>
    <w:rsid w:val="00732FD8"/>
    <w:rsid w:val="00733322"/>
    <w:rsid w:val="007438C2"/>
    <w:rsid w:val="007559ED"/>
    <w:rsid w:val="0077030C"/>
    <w:rsid w:val="00770344"/>
    <w:rsid w:val="00793A94"/>
    <w:rsid w:val="00795644"/>
    <w:rsid w:val="0079644C"/>
    <w:rsid w:val="007A606E"/>
    <w:rsid w:val="007B4D83"/>
    <w:rsid w:val="007B790F"/>
    <w:rsid w:val="007C0916"/>
    <w:rsid w:val="007C1126"/>
    <w:rsid w:val="007C429A"/>
    <w:rsid w:val="007D0420"/>
    <w:rsid w:val="007D4966"/>
    <w:rsid w:val="007E29F6"/>
    <w:rsid w:val="007E2A8C"/>
    <w:rsid w:val="007E7AB8"/>
    <w:rsid w:val="007F1308"/>
    <w:rsid w:val="00804300"/>
    <w:rsid w:val="0081505D"/>
    <w:rsid w:val="00825293"/>
    <w:rsid w:val="00840DC4"/>
    <w:rsid w:val="00855117"/>
    <w:rsid w:val="0087062B"/>
    <w:rsid w:val="008725EF"/>
    <w:rsid w:val="008748F3"/>
    <w:rsid w:val="008A1B13"/>
    <w:rsid w:val="008A76D8"/>
    <w:rsid w:val="008C1079"/>
    <w:rsid w:val="008C4060"/>
    <w:rsid w:val="008D0819"/>
    <w:rsid w:val="008D4B76"/>
    <w:rsid w:val="008D670B"/>
    <w:rsid w:val="008E4E68"/>
    <w:rsid w:val="008E7144"/>
    <w:rsid w:val="009032BF"/>
    <w:rsid w:val="009069ED"/>
    <w:rsid w:val="00921DD1"/>
    <w:rsid w:val="0093312A"/>
    <w:rsid w:val="0093582B"/>
    <w:rsid w:val="0094162E"/>
    <w:rsid w:val="009435EE"/>
    <w:rsid w:val="00963ED1"/>
    <w:rsid w:val="00965692"/>
    <w:rsid w:val="00973F66"/>
    <w:rsid w:val="009946B9"/>
    <w:rsid w:val="009A0FD9"/>
    <w:rsid w:val="009A729C"/>
    <w:rsid w:val="009B33A8"/>
    <w:rsid w:val="009C1512"/>
    <w:rsid w:val="009C3092"/>
    <w:rsid w:val="009D434B"/>
    <w:rsid w:val="009E3BB6"/>
    <w:rsid w:val="009E5BAF"/>
    <w:rsid w:val="00A01998"/>
    <w:rsid w:val="00A064C1"/>
    <w:rsid w:val="00A117AF"/>
    <w:rsid w:val="00A16D5F"/>
    <w:rsid w:val="00A32D1A"/>
    <w:rsid w:val="00A50A5A"/>
    <w:rsid w:val="00A63C67"/>
    <w:rsid w:val="00A70527"/>
    <w:rsid w:val="00A72625"/>
    <w:rsid w:val="00A85AFC"/>
    <w:rsid w:val="00A91AE4"/>
    <w:rsid w:val="00A958E2"/>
    <w:rsid w:val="00AB54C2"/>
    <w:rsid w:val="00AC402A"/>
    <w:rsid w:val="00AD1C89"/>
    <w:rsid w:val="00AF3108"/>
    <w:rsid w:val="00AF6240"/>
    <w:rsid w:val="00B01D4E"/>
    <w:rsid w:val="00B10AF4"/>
    <w:rsid w:val="00B27225"/>
    <w:rsid w:val="00B316A0"/>
    <w:rsid w:val="00B4256D"/>
    <w:rsid w:val="00B47F57"/>
    <w:rsid w:val="00B55C48"/>
    <w:rsid w:val="00B61BFC"/>
    <w:rsid w:val="00B630EC"/>
    <w:rsid w:val="00B71F5A"/>
    <w:rsid w:val="00B76B6F"/>
    <w:rsid w:val="00B80937"/>
    <w:rsid w:val="00B930D5"/>
    <w:rsid w:val="00B94068"/>
    <w:rsid w:val="00BB1416"/>
    <w:rsid w:val="00BB18FC"/>
    <w:rsid w:val="00BC4098"/>
    <w:rsid w:val="00BD6520"/>
    <w:rsid w:val="00C04DF0"/>
    <w:rsid w:val="00C07FC7"/>
    <w:rsid w:val="00C14EB1"/>
    <w:rsid w:val="00C20133"/>
    <w:rsid w:val="00C2014A"/>
    <w:rsid w:val="00C406F3"/>
    <w:rsid w:val="00C43BAB"/>
    <w:rsid w:val="00C7080F"/>
    <w:rsid w:val="00C709E9"/>
    <w:rsid w:val="00C70B49"/>
    <w:rsid w:val="00C738BB"/>
    <w:rsid w:val="00C75DBC"/>
    <w:rsid w:val="00C83BA7"/>
    <w:rsid w:val="00C90AC2"/>
    <w:rsid w:val="00CA367F"/>
    <w:rsid w:val="00CA6B18"/>
    <w:rsid w:val="00CB02F2"/>
    <w:rsid w:val="00CB7AA3"/>
    <w:rsid w:val="00CC1C67"/>
    <w:rsid w:val="00CD3026"/>
    <w:rsid w:val="00CE1C7B"/>
    <w:rsid w:val="00CE27C6"/>
    <w:rsid w:val="00CE3C26"/>
    <w:rsid w:val="00CE4FCF"/>
    <w:rsid w:val="00CF6341"/>
    <w:rsid w:val="00D10D12"/>
    <w:rsid w:val="00D16C65"/>
    <w:rsid w:val="00D26FE1"/>
    <w:rsid w:val="00D27F56"/>
    <w:rsid w:val="00D34036"/>
    <w:rsid w:val="00D34662"/>
    <w:rsid w:val="00D50164"/>
    <w:rsid w:val="00D56237"/>
    <w:rsid w:val="00D60309"/>
    <w:rsid w:val="00D61FD9"/>
    <w:rsid w:val="00D622C1"/>
    <w:rsid w:val="00D62F87"/>
    <w:rsid w:val="00D9057C"/>
    <w:rsid w:val="00D93085"/>
    <w:rsid w:val="00DB77B4"/>
    <w:rsid w:val="00DC68EC"/>
    <w:rsid w:val="00DD0C82"/>
    <w:rsid w:val="00DD65FE"/>
    <w:rsid w:val="00E1175F"/>
    <w:rsid w:val="00E1229A"/>
    <w:rsid w:val="00E138DD"/>
    <w:rsid w:val="00E25DCF"/>
    <w:rsid w:val="00E45640"/>
    <w:rsid w:val="00E4766D"/>
    <w:rsid w:val="00E5365A"/>
    <w:rsid w:val="00E60DFB"/>
    <w:rsid w:val="00E77190"/>
    <w:rsid w:val="00E90431"/>
    <w:rsid w:val="00EA7C37"/>
    <w:rsid w:val="00EB1AF8"/>
    <w:rsid w:val="00EB528C"/>
    <w:rsid w:val="00ED440C"/>
    <w:rsid w:val="00ED77B0"/>
    <w:rsid w:val="00EE1E98"/>
    <w:rsid w:val="00EE6101"/>
    <w:rsid w:val="00EF0CDC"/>
    <w:rsid w:val="00F0385C"/>
    <w:rsid w:val="00F21F68"/>
    <w:rsid w:val="00F356C2"/>
    <w:rsid w:val="00F50631"/>
    <w:rsid w:val="00F5565A"/>
    <w:rsid w:val="00F81922"/>
    <w:rsid w:val="00F82890"/>
    <w:rsid w:val="00F83431"/>
    <w:rsid w:val="00F87426"/>
    <w:rsid w:val="00F94464"/>
    <w:rsid w:val="00F94539"/>
    <w:rsid w:val="00FB0219"/>
    <w:rsid w:val="00FB4DFC"/>
    <w:rsid w:val="00FC248F"/>
    <w:rsid w:val="00FC3752"/>
    <w:rsid w:val="00FE1680"/>
    <w:rsid w:val="00FF6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22"/>
    <w:rPr>
      <w:sz w:val="24"/>
      <w:szCs w:val="24"/>
      <w:lang w:val="hy-AM"/>
    </w:rPr>
  </w:style>
  <w:style w:type="paragraph" w:styleId="Heading1">
    <w:name w:val="heading 1"/>
    <w:basedOn w:val="Normal"/>
    <w:next w:val="Normal"/>
    <w:link w:val="Heading1Char"/>
    <w:uiPriority w:val="9"/>
    <w:qFormat/>
    <w:rsid w:val="00587B64"/>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iPriority w:val="9"/>
    <w:qFormat/>
    <w:rsid w:val="00592C0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87B64"/>
    <w:pPr>
      <w:spacing w:before="100" w:beforeAutospacing="1" w:after="100" w:afterAutospacing="1"/>
      <w:outlineLvl w:val="2"/>
    </w:pPr>
    <w:rPr>
      <w:b/>
      <w:bCs/>
      <w:sz w:val="27"/>
      <w:szCs w:val="27"/>
    </w:rPr>
  </w:style>
  <w:style w:type="paragraph" w:styleId="Heading4">
    <w:name w:val="heading 4"/>
    <w:basedOn w:val="Normal1"/>
    <w:next w:val="Normal1"/>
    <w:rsid w:val="00C43BAB"/>
    <w:pPr>
      <w:keepNext/>
      <w:keepLines/>
      <w:spacing w:before="240" w:after="40"/>
      <w:outlineLvl w:val="3"/>
    </w:pPr>
    <w:rPr>
      <w:b/>
    </w:rPr>
  </w:style>
  <w:style w:type="paragraph" w:styleId="Heading5">
    <w:name w:val="heading 5"/>
    <w:basedOn w:val="Normal1"/>
    <w:next w:val="Normal1"/>
    <w:rsid w:val="00C43BAB"/>
    <w:pPr>
      <w:keepNext/>
      <w:keepLines/>
      <w:spacing w:before="220" w:after="40"/>
      <w:outlineLvl w:val="4"/>
    </w:pPr>
    <w:rPr>
      <w:b/>
      <w:sz w:val="22"/>
      <w:szCs w:val="22"/>
    </w:rPr>
  </w:style>
  <w:style w:type="paragraph" w:styleId="Heading6">
    <w:name w:val="heading 6"/>
    <w:basedOn w:val="Normal1"/>
    <w:next w:val="Normal1"/>
    <w:rsid w:val="00C43B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3BAB"/>
    <w:rPr>
      <w:sz w:val="24"/>
      <w:szCs w:val="24"/>
      <w:lang w:val="hy-AM"/>
    </w:rPr>
  </w:style>
  <w:style w:type="paragraph" w:styleId="Title">
    <w:name w:val="Title"/>
    <w:basedOn w:val="Normal1"/>
    <w:next w:val="Normal1"/>
    <w:rsid w:val="00C43BAB"/>
    <w:pPr>
      <w:keepNext/>
      <w:keepLines/>
      <w:spacing w:before="480" w:after="120"/>
    </w:pPr>
    <w:rPr>
      <w:b/>
      <w:sz w:val="72"/>
      <w:szCs w:val="72"/>
    </w:rPr>
  </w:style>
  <w:style w:type="paragraph" w:styleId="Header">
    <w:name w:val="header"/>
    <w:basedOn w:val="Normal"/>
    <w:link w:val="HeaderChar"/>
    <w:uiPriority w:val="99"/>
    <w:unhideWhenUsed/>
    <w:rsid w:val="00DB2FC3"/>
    <w:pPr>
      <w:tabs>
        <w:tab w:val="center" w:pos="4680"/>
        <w:tab w:val="right" w:pos="9360"/>
      </w:tabs>
    </w:pPr>
  </w:style>
  <w:style w:type="character" w:customStyle="1" w:styleId="HeaderChar">
    <w:name w:val="Header Char"/>
    <w:basedOn w:val="DefaultParagraphFont"/>
    <w:link w:val="Header"/>
    <w:uiPriority w:val="99"/>
    <w:rsid w:val="00DB2F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FC3"/>
    <w:pPr>
      <w:tabs>
        <w:tab w:val="center" w:pos="4680"/>
        <w:tab w:val="right" w:pos="9360"/>
      </w:tabs>
    </w:pPr>
  </w:style>
  <w:style w:type="character" w:customStyle="1" w:styleId="FooterChar">
    <w:name w:val="Footer Char"/>
    <w:basedOn w:val="DefaultParagraphFont"/>
    <w:link w:val="Footer"/>
    <w:uiPriority w:val="99"/>
    <w:rsid w:val="00DB2FC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8A15CD"/>
    <w:pPr>
      <w:ind w:left="720"/>
      <w:contextualSpacing/>
    </w:pPr>
  </w:style>
  <w:style w:type="character" w:customStyle="1" w:styleId="Heading2Char">
    <w:name w:val="Heading 2 Char"/>
    <w:basedOn w:val="DefaultParagraphFont"/>
    <w:link w:val="Heading2"/>
    <w:uiPriority w:val="9"/>
    <w:rsid w:val="00592C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2C04"/>
    <w:rPr>
      <w:color w:val="0000FF"/>
      <w:u w:val="single"/>
    </w:rPr>
  </w:style>
  <w:style w:type="character" w:customStyle="1" w:styleId="adr">
    <w:name w:val="adr"/>
    <w:basedOn w:val="DefaultParagraphFont"/>
    <w:rsid w:val="00592C04"/>
  </w:style>
  <w:style w:type="table" w:styleId="TableGrid">
    <w:name w:val="Table Grid"/>
    <w:basedOn w:val="TableNormal"/>
    <w:uiPriority w:val="59"/>
    <w:rsid w:val="00592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2E6AB8"/>
    <w:pPr>
      <w:spacing w:before="100" w:beforeAutospacing="1" w:after="100" w:afterAutospacing="1"/>
    </w:pPr>
  </w:style>
  <w:style w:type="paragraph" w:styleId="FootnoteText">
    <w:name w:val="footnote text"/>
    <w:aliases w:val="Footnote Text Char Char Char,Footnote Text Char Char,Fußnote,fn,Footnote Text Char1 Char1,Footnote Text Char1 Char Char,single space,FOOTNOTES,ADB,WB-Fußnotentext,Footnote,footnote text Char,single space Char Char"/>
    <w:basedOn w:val="Normal"/>
    <w:link w:val="FootnoteTextChar"/>
    <w:uiPriority w:val="99"/>
    <w:unhideWhenUsed/>
    <w:rsid w:val="002E6AB8"/>
    <w:rPr>
      <w:rFonts w:ascii="Calibri" w:hAnsi="Calibri"/>
      <w:sz w:val="20"/>
      <w:szCs w:val="20"/>
    </w:rPr>
  </w:style>
  <w:style w:type="character" w:customStyle="1" w:styleId="FootnoteTextChar">
    <w:name w:val="Footnote Text Char"/>
    <w:aliases w:val="Footnote Text Char Char Char Char,Footnote Text Char Char Char1,Fußnote Char,fn Char,Footnote Text Char1 Char1 Char,Footnote Text Char1 Char Char Char,single space Char,FOOTNOTES Char,ADB Char,WB-Fußnotentext Char,Footnote Char"/>
    <w:basedOn w:val="DefaultParagraphFont"/>
    <w:link w:val="FootnoteText"/>
    <w:uiPriority w:val="99"/>
    <w:rsid w:val="002E6AB8"/>
    <w:rPr>
      <w:rFonts w:ascii="Calibri" w:eastAsia="Times New Roman" w:hAnsi="Calibri" w:cs="Times New Roman"/>
      <w:sz w:val="20"/>
      <w:szCs w:val="20"/>
    </w:rPr>
  </w:style>
  <w:style w:type="character" w:styleId="FootnoteReference">
    <w:name w:val="footnote reference"/>
    <w:aliases w:val="BVI fnr,Balloon Text Char1,Balloon Text Char2 Char1,Balloon Text Char1 Char Char1"/>
    <w:uiPriority w:val="99"/>
    <w:unhideWhenUsed/>
    <w:rsid w:val="002E6AB8"/>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2E6AB8"/>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2E6A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7B6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587B6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87B64"/>
    <w:rPr>
      <w:rFonts w:ascii="Tahoma" w:hAnsi="Tahoma" w:cs="Tahoma"/>
      <w:sz w:val="16"/>
      <w:szCs w:val="16"/>
    </w:rPr>
  </w:style>
  <w:style w:type="character" w:customStyle="1" w:styleId="BalloonTextChar">
    <w:name w:val="Balloon Text Char"/>
    <w:basedOn w:val="DefaultParagraphFont"/>
    <w:link w:val="BalloonText"/>
    <w:uiPriority w:val="99"/>
    <w:semiHidden/>
    <w:rsid w:val="00587B64"/>
    <w:rPr>
      <w:rFonts w:ascii="Tahoma" w:eastAsia="Times New Roman" w:hAnsi="Tahoma" w:cs="Tahoma"/>
      <w:sz w:val="16"/>
      <w:szCs w:val="16"/>
    </w:rPr>
  </w:style>
  <w:style w:type="character" w:styleId="Strong">
    <w:name w:val="Strong"/>
    <w:basedOn w:val="DefaultParagraphFont"/>
    <w:uiPriority w:val="22"/>
    <w:qFormat/>
    <w:rsid w:val="00587B64"/>
    <w:rPr>
      <w:rFonts w:cs="Times New Roman"/>
      <w:b/>
      <w:bCs/>
    </w:rPr>
  </w:style>
  <w:style w:type="character" w:styleId="Emphasis">
    <w:name w:val="Emphasis"/>
    <w:basedOn w:val="DefaultParagraphFont"/>
    <w:uiPriority w:val="20"/>
    <w:qFormat/>
    <w:rsid w:val="00587B64"/>
    <w:rPr>
      <w:rFonts w:cs="Times New Roman"/>
      <w:i/>
      <w:iCs/>
    </w:rPr>
  </w:style>
  <w:style w:type="character" w:styleId="CommentReference">
    <w:name w:val="annotation reference"/>
    <w:basedOn w:val="DefaultParagraphFont"/>
    <w:uiPriority w:val="99"/>
    <w:semiHidden/>
    <w:unhideWhenUsed/>
    <w:rsid w:val="00587B64"/>
    <w:rPr>
      <w:rFonts w:cs="Times New Roman"/>
      <w:sz w:val="16"/>
      <w:szCs w:val="16"/>
    </w:rPr>
  </w:style>
  <w:style w:type="paragraph" w:styleId="CommentText">
    <w:name w:val="annotation text"/>
    <w:basedOn w:val="Normal"/>
    <w:link w:val="CommentTextChar"/>
    <w:uiPriority w:val="99"/>
    <w:semiHidden/>
    <w:unhideWhenUsed/>
    <w:rsid w:val="00587B64"/>
    <w:pPr>
      <w:spacing w:after="200"/>
    </w:pPr>
    <w:rPr>
      <w:rFonts w:ascii="Calibri" w:hAnsi="Calibri" w:cs="Arial"/>
      <w:sz w:val="20"/>
      <w:szCs w:val="20"/>
    </w:rPr>
  </w:style>
  <w:style w:type="character" w:customStyle="1" w:styleId="CommentTextChar">
    <w:name w:val="Comment Text Char"/>
    <w:basedOn w:val="DefaultParagraphFont"/>
    <w:link w:val="CommentText"/>
    <w:uiPriority w:val="99"/>
    <w:semiHidden/>
    <w:rsid w:val="00587B64"/>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587B64"/>
    <w:rPr>
      <w:b/>
      <w:bCs/>
    </w:rPr>
  </w:style>
  <w:style w:type="character" w:customStyle="1" w:styleId="CommentSubjectChar">
    <w:name w:val="Comment Subject Char"/>
    <w:basedOn w:val="CommentTextChar"/>
    <w:link w:val="CommentSubject"/>
    <w:uiPriority w:val="99"/>
    <w:semiHidden/>
    <w:rsid w:val="00587B64"/>
    <w:rPr>
      <w:rFonts w:eastAsia="Times New Roman" w:cs="Arial"/>
      <w:b/>
      <w:bCs/>
      <w:sz w:val="20"/>
      <w:szCs w:val="20"/>
    </w:rPr>
  </w:style>
  <w:style w:type="paragraph" w:customStyle="1" w:styleId="yiv7118272084msonormal">
    <w:name w:val="yiv7118272084msonormal"/>
    <w:basedOn w:val="Normal"/>
    <w:rsid w:val="00587B64"/>
    <w:pPr>
      <w:spacing w:before="100" w:beforeAutospacing="1" w:after="100" w:afterAutospacing="1"/>
    </w:pPr>
  </w:style>
  <w:style w:type="character" w:customStyle="1" w:styleId="mechtexChar">
    <w:name w:val="mechtex Char"/>
    <w:link w:val="mechtex"/>
    <w:locked/>
    <w:rsid w:val="00587B64"/>
    <w:rPr>
      <w:rFonts w:ascii="Arial Armenian" w:hAnsi="Arial Armenian"/>
      <w:lang w:eastAsia="ru-RU"/>
    </w:rPr>
  </w:style>
  <w:style w:type="paragraph" w:customStyle="1" w:styleId="mechtex">
    <w:name w:val="mechtex"/>
    <w:basedOn w:val="Normal"/>
    <w:link w:val="mechtexChar"/>
    <w:qFormat/>
    <w:rsid w:val="00587B64"/>
    <w:pPr>
      <w:jc w:val="center"/>
    </w:pPr>
    <w:rPr>
      <w:rFonts w:ascii="Arial Armenian" w:hAnsi="Arial Armenian"/>
      <w:sz w:val="20"/>
      <w:szCs w:val="20"/>
      <w:lang w:eastAsia="ru-RU"/>
    </w:rPr>
  </w:style>
  <w:style w:type="paragraph" w:styleId="NoSpacing">
    <w:name w:val="No Spacing"/>
    <w:uiPriority w:val="1"/>
    <w:qFormat/>
    <w:rsid w:val="005209B2"/>
    <w:rPr>
      <w:rFonts w:ascii="Calibri" w:eastAsia="Calibri" w:hAnsi="Calibri" w:cs="Calibri"/>
      <w:sz w:val="24"/>
      <w:szCs w:val="24"/>
      <w:lang w:val="hy-AM"/>
    </w:rPr>
  </w:style>
  <w:style w:type="paragraph" w:styleId="Subtitle">
    <w:name w:val="Subtitle"/>
    <w:basedOn w:val="Normal"/>
    <w:next w:val="Normal"/>
    <w:rsid w:val="00C43BAB"/>
    <w:pPr>
      <w:keepNext/>
      <w:keepLines/>
      <w:spacing w:before="360" w:after="80"/>
    </w:pPr>
    <w:rPr>
      <w:rFonts w:ascii="Georgia" w:eastAsia="Georgia" w:hAnsi="Georgia" w:cs="Georgia"/>
      <w:i/>
      <w:color w:val="666666"/>
      <w:sz w:val="48"/>
      <w:szCs w:val="48"/>
    </w:rPr>
  </w:style>
  <w:style w:type="table" w:customStyle="1" w:styleId="4">
    <w:name w:val="4"/>
    <w:basedOn w:val="TableNormal"/>
    <w:rsid w:val="00C43BAB"/>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43BAB"/>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C43BAB"/>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732FD8"/>
    <w:rPr>
      <w:sz w:val="24"/>
      <w:szCs w:val="24"/>
      <w:lang w:val="hy-AM"/>
    </w:rPr>
  </w:style>
  <w:style w:type="paragraph" w:styleId="TOCHeading">
    <w:name w:val="TOC Heading"/>
    <w:basedOn w:val="Heading1"/>
    <w:next w:val="Normal"/>
    <w:uiPriority w:val="39"/>
    <w:semiHidden/>
    <w:unhideWhenUsed/>
    <w:qFormat/>
    <w:rsid w:val="004926D4"/>
    <w:pPr>
      <w:outlineLvl w:val="9"/>
    </w:pPr>
    <w:rPr>
      <w:lang w:val="en-US"/>
    </w:rPr>
  </w:style>
  <w:style w:type="paragraph" w:styleId="TOC2">
    <w:name w:val="toc 2"/>
    <w:basedOn w:val="Normal"/>
    <w:next w:val="Normal"/>
    <w:autoRedefine/>
    <w:uiPriority w:val="39"/>
    <w:unhideWhenUsed/>
    <w:qFormat/>
    <w:rsid w:val="004926D4"/>
    <w:pPr>
      <w:ind w:left="240"/>
    </w:pPr>
  </w:style>
  <w:style w:type="paragraph" w:styleId="TOC1">
    <w:name w:val="toc 1"/>
    <w:basedOn w:val="Normal"/>
    <w:next w:val="Normal"/>
    <w:autoRedefine/>
    <w:uiPriority w:val="39"/>
    <w:unhideWhenUsed/>
    <w:qFormat/>
    <w:rsid w:val="006518F4"/>
    <w:pPr>
      <w:tabs>
        <w:tab w:val="right" w:leader="dot" w:pos="9681"/>
      </w:tabs>
      <w:spacing w:line="360" w:lineRule="auto"/>
    </w:pPr>
    <w:rPr>
      <w:rFonts w:ascii="GHEA Grapalat" w:eastAsia="MS Gothic" w:hAnsi="GHEA Grapalat" w:cs="Sylfaen"/>
      <w:b/>
      <w:noProof/>
    </w:rPr>
  </w:style>
  <w:style w:type="paragraph" w:styleId="TOC3">
    <w:name w:val="toc 3"/>
    <w:basedOn w:val="Normal"/>
    <w:next w:val="Normal"/>
    <w:autoRedefine/>
    <w:uiPriority w:val="39"/>
    <w:semiHidden/>
    <w:unhideWhenUsed/>
    <w:qFormat/>
    <w:rsid w:val="004926D4"/>
    <w:pPr>
      <w:spacing w:after="100" w:line="276" w:lineRule="auto"/>
      <w:ind w:left="440"/>
    </w:pPr>
    <w:rPr>
      <w:rFonts w:ascii="Calibri" w:hAnsi="Calibri"/>
      <w:sz w:val="22"/>
      <w:szCs w:val="22"/>
      <w:lang w:val="en-US"/>
    </w:rPr>
  </w:style>
  <w:style w:type="character" w:customStyle="1" w:styleId="a">
    <w:name w:val="Основной текст_"/>
    <w:link w:val="a0"/>
    <w:rsid w:val="00276CCE"/>
    <w:rPr>
      <w:rFonts w:ascii="Tahoma" w:eastAsia="Tahoma" w:hAnsi="Tahoma" w:cs="Tahoma"/>
      <w:sz w:val="19"/>
      <w:szCs w:val="19"/>
      <w:shd w:val="clear" w:color="auto" w:fill="FFFFFF"/>
    </w:rPr>
  </w:style>
  <w:style w:type="paragraph" w:customStyle="1" w:styleId="a0">
    <w:name w:val="Основной текст"/>
    <w:basedOn w:val="Normal"/>
    <w:link w:val="a"/>
    <w:rsid w:val="00276CCE"/>
    <w:pPr>
      <w:widowControl w:val="0"/>
      <w:shd w:val="clear" w:color="auto" w:fill="FFFFFF"/>
      <w:spacing w:before="180" w:after="360" w:line="415" w:lineRule="exact"/>
      <w:ind w:hanging="380"/>
      <w:jc w:val="both"/>
    </w:pPr>
    <w:rPr>
      <w:rFonts w:ascii="Tahoma" w:eastAsia="Tahoma" w:hAnsi="Tahoma"/>
      <w:sz w:val="19"/>
      <w:szCs w:val="19"/>
    </w:rPr>
  </w:style>
  <w:style w:type="character" w:customStyle="1" w:styleId="apple-style-span">
    <w:name w:val="apple-style-span"/>
    <w:basedOn w:val="DefaultParagraphFont"/>
    <w:rsid w:val="00276CCE"/>
  </w:style>
  <w:style w:type="paragraph" w:customStyle="1" w:styleId="Text1">
    <w:name w:val="Text 1"/>
    <w:basedOn w:val="Normal"/>
    <w:rsid w:val="007E2A8C"/>
    <w:pPr>
      <w:spacing w:before="120" w:after="120"/>
      <w:ind w:left="850"/>
      <w:jc w:val="both"/>
    </w:pPr>
    <w:rPr>
      <w:lang w:val="en-GB"/>
    </w:rPr>
  </w:style>
  <w:style w:type="paragraph" w:customStyle="1" w:styleId="Text2">
    <w:name w:val="Text 2"/>
    <w:basedOn w:val="Normal"/>
    <w:rsid w:val="007E2A8C"/>
    <w:pPr>
      <w:spacing w:before="120" w:after="120"/>
      <w:ind w:left="850"/>
      <w:jc w:val="both"/>
    </w:pPr>
    <w:rPr>
      <w:lang w:val="en-GB"/>
    </w:rPr>
  </w:style>
  <w:style w:type="paragraph" w:styleId="HTMLPreformatted">
    <w:name w:val="HTML Preformatted"/>
    <w:basedOn w:val="Normal"/>
    <w:link w:val="HTMLPreformattedChar"/>
    <w:uiPriority w:val="99"/>
    <w:unhideWhenUsed/>
    <w:rsid w:val="009E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E5BAF"/>
    <w:rPr>
      <w:rFonts w:ascii="Courier New" w:hAnsi="Courier New" w:cs="Courier New"/>
    </w:rPr>
  </w:style>
  <w:style w:type="character" w:customStyle="1" w:styleId="UnresolvedMention1">
    <w:name w:val="Unresolved Mention1"/>
    <w:basedOn w:val="DefaultParagraphFont"/>
    <w:uiPriority w:val="99"/>
    <w:semiHidden/>
    <w:unhideWhenUsed/>
    <w:rsid w:val="007A606E"/>
    <w:rPr>
      <w:color w:val="605E5C"/>
      <w:shd w:val="clear" w:color="auto" w:fill="E1DFDD"/>
    </w:rPr>
  </w:style>
  <w:style w:type="character" w:styleId="FollowedHyperlink">
    <w:name w:val="FollowedHyperlink"/>
    <w:basedOn w:val="DefaultParagraphFont"/>
    <w:uiPriority w:val="99"/>
    <w:semiHidden/>
    <w:unhideWhenUsed/>
    <w:rsid w:val="00611063"/>
    <w:rPr>
      <w:color w:val="800080" w:themeColor="followedHyperlink"/>
      <w:u w:val="single"/>
    </w:rPr>
  </w:style>
  <w:style w:type="character" w:customStyle="1" w:styleId="UnresolvedMention2">
    <w:name w:val="Unresolved Mention2"/>
    <w:basedOn w:val="DefaultParagraphFont"/>
    <w:uiPriority w:val="99"/>
    <w:semiHidden/>
    <w:unhideWhenUsed/>
    <w:rsid w:val="0053442D"/>
    <w:rPr>
      <w:color w:val="605E5C"/>
      <w:shd w:val="clear" w:color="auto" w:fill="E1DFDD"/>
    </w:rPr>
  </w:style>
  <w:style w:type="paragraph" w:customStyle="1" w:styleId="msonormal0">
    <w:name w:val="msonormal"/>
    <w:basedOn w:val="Normal"/>
    <w:rsid w:val="003F1BB4"/>
    <w:pPr>
      <w:spacing w:before="100" w:beforeAutospacing="1" w:after="100" w:afterAutospacing="1"/>
    </w:pPr>
  </w:style>
  <w:style w:type="paragraph" w:customStyle="1" w:styleId="font5">
    <w:name w:val="font5"/>
    <w:basedOn w:val="Normal"/>
    <w:rsid w:val="003F1BB4"/>
    <w:pPr>
      <w:spacing w:before="100" w:beforeAutospacing="1" w:after="100" w:afterAutospacing="1"/>
    </w:pPr>
    <w:rPr>
      <w:rFonts w:ascii="GHEAGrapalat" w:hAnsi="GHEAGrapalat"/>
      <w:b/>
      <w:bCs/>
      <w:color w:val="000000"/>
    </w:rPr>
  </w:style>
  <w:style w:type="paragraph" w:customStyle="1" w:styleId="font6">
    <w:name w:val="font6"/>
    <w:basedOn w:val="Normal"/>
    <w:rsid w:val="003F1BB4"/>
    <w:pPr>
      <w:spacing w:before="100" w:beforeAutospacing="1" w:after="100" w:afterAutospacing="1"/>
    </w:pPr>
    <w:rPr>
      <w:rFonts w:ascii="GHEAGrapalat" w:hAnsi="GHEAGrapalat"/>
      <w:b/>
      <w:bCs/>
      <w:color w:val="C00000"/>
    </w:rPr>
  </w:style>
  <w:style w:type="paragraph" w:customStyle="1" w:styleId="xl63">
    <w:name w:val="xl63"/>
    <w:basedOn w:val="Normal"/>
    <w:rsid w:val="003F1BB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GHEAGrapalat" w:hAnsi="GHEAGrapalat"/>
      <w:b/>
      <w:bCs/>
    </w:rPr>
  </w:style>
  <w:style w:type="paragraph" w:customStyle="1" w:styleId="xl64">
    <w:name w:val="xl64"/>
    <w:basedOn w:val="Normal"/>
    <w:rsid w:val="003F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Grapalat" w:hAnsi="GHEAGrapalat"/>
    </w:rPr>
  </w:style>
  <w:style w:type="paragraph" w:customStyle="1" w:styleId="xl65">
    <w:name w:val="xl65"/>
    <w:basedOn w:val="Normal"/>
    <w:rsid w:val="003F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Grapalat" w:hAnsi="GHEAGrapalat"/>
      <w:color w:val="000000"/>
    </w:rPr>
  </w:style>
  <w:style w:type="paragraph" w:customStyle="1" w:styleId="xl66">
    <w:name w:val="xl66"/>
    <w:basedOn w:val="Normal"/>
    <w:rsid w:val="003F1BB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GHEAGrapalat" w:hAnsi="GHEAGrapalat"/>
      <w:b/>
      <w:bCs/>
    </w:rPr>
  </w:style>
  <w:style w:type="paragraph" w:customStyle="1" w:styleId="xl67">
    <w:name w:val="xl67"/>
    <w:basedOn w:val="Normal"/>
    <w:rsid w:val="003F1BB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GHEAGrapalat" w:hAnsi="GHEAGrapalat"/>
      <w:b/>
      <w:bCs/>
    </w:rPr>
  </w:style>
  <w:style w:type="paragraph" w:customStyle="1" w:styleId="xl68">
    <w:name w:val="xl68"/>
    <w:basedOn w:val="Normal"/>
    <w:rsid w:val="003F1BB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GHEAGrapalat" w:hAnsi="GHEAGrapalat"/>
    </w:rPr>
  </w:style>
  <w:style w:type="paragraph" w:customStyle="1" w:styleId="xl69">
    <w:name w:val="xl69"/>
    <w:basedOn w:val="Normal"/>
    <w:rsid w:val="003F1BB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GHEAGrapalat" w:hAnsi="GHEAGrapalat"/>
      <w:color w:val="000000"/>
    </w:rPr>
  </w:style>
  <w:style w:type="paragraph" w:customStyle="1" w:styleId="xl70">
    <w:name w:val="xl70"/>
    <w:basedOn w:val="Normal"/>
    <w:rsid w:val="003F1BB4"/>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GHEAGrapalat" w:hAnsi="GHEAGrapalat"/>
      <w:b/>
      <w:bCs/>
    </w:rPr>
  </w:style>
  <w:style w:type="paragraph" w:customStyle="1" w:styleId="xl71">
    <w:name w:val="xl71"/>
    <w:basedOn w:val="Normal"/>
    <w:rsid w:val="003F1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GHEAGrapalat" w:hAnsi="GHEAGrapalat"/>
      <w:b/>
      <w:bCs/>
    </w:rPr>
  </w:style>
  <w:style w:type="paragraph" w:customStyle="1" w:styleId="xl72">
    <w:name w:val="xl72"/>
    <w:basedOn w:val="Normal"/>
    <w:rsid w:val="003F1BB4"/>
    <w:pPr>
      <w:pBdr>
        <w:left w:val="single" w:sz="4" w:space="0" w:color="auto"/>
        <w:right w:val="single" w:sz="4" w:space="0" w:color="auto"/>
      </w:pBdr>
      <w:shd w:val="clear" w:color="000000" w:fill="FFF2CC"/>
      <w:spacing w:before="100" w:beforeAutospacing="1" w:after="100" w:afterAutospacing="1"/>
      <w:textAlignment w:val="center"/>
    </w:pPr>
    <w:rPr>
      <w:rFonts w:ascii="GHEAGrapalat" w:hAnsi="GHEAGrapalat"/>
      <w:b/>
      <w:bCs/>
    </w:rPr>
  </w:style>
  <w:style w:type="paragraph" w:customStyle="1" w:styleId="xl73">
    <w:name w:val="xl73"/>
    <w:basedOn w:val="Normal"/>
    <w:rsid w:val="003F1BB4"/>
    <w:pPr>
      <w:pBdr>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GHEAGrapalat" w:hAnsi="GHEAGrapalat"/>
      <w:b/>
      <w:bCs/>
    </w:rPr>
  </w:style>
  <w:style w:type="paragraph" w:customStyle="1" w:styleId="xl74">
    <w:name w:val="xl74"/>
    <w:basedOn w:val="Normal"/>
    <w:rsid w:val="003F1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HEAGrapalat" w:hAnsi="GHEAGrapalat"/>
      <w:b/>
      <w:bCs/>
    </w:rPr>
  </w:style>
  <w:style w:type="paragraph" w:customStyle="1" w:styleId="xl75">
    <w:name w:val="xl75"/>
    <w:basedOn w:val="Normal"/>
    <w:rsid w:val="003F1BB4"/>
    <w:pPr>
      <w:pBdr>
        <w:top w:val="single" w:sz="4" w:space="0" w:color="auto"/>
        <w:left w:val="single" w:sz="4" w:space="0" w:color="auto"/>
        <w:bottom w:val="single" w:sz="4" w:space="0" w:color="auto"/>
      </w:pBdr>
      <w:shd w:val="clear" w:color="000000" w:fill="B4C6E7"/>
      <w:spacing w:before="100" w:beforeAutospacing="1" w:after="100" w:afterAutospacing="1"/>
      <w:textAlignment w:val="center"/>
    </w:pPr>
    <w:rPr>
      <w:rFonts w:ascii="GHEAGrapalat" w:hAnsi="GHEAGrapalat"/>
      <w:b/>
      <w:bCs/>
    </w:rPr>
  </w:style>
  <w:style w:type="paragraph" w:customStyle="1" w:styleId="xl76">
    <w:name w:val="xl76"/>
    <w:basedOn w:val="Normal"/>
    <w:rsid w:val="003F1BB4"/>
    <w:pPr>
      <w:pBdr>
        <w:top w:val="single" w:sz="4" w:space="0" w:color="auto"/>
        <w:bottom w:val="single" w:sz="4" w:space="0" w:color="auto"/>
      </w:pBdr>
      <w:shd w:val="clear" w:color="000000" w:fill="B4C6E7"/>
      <w:spacing w:before="100" w:beforeAutospacing="1" w:after="100" w:afterAutospacing="1"/>
      <w:textAlignment w:val="center"/>
    </w:pPr>
    <w:rPr>
      <w:rFonts w:ascii="GHEAGrapalat" w:hAnsi="GHEAGrapalat"/>
      <w:b/>
      <w:bCs/>
    </w:rPr>
  </w:style>
  <w:style w:type="paragraph" w:customStyle="1" w:styleId="xl77">
    <w:name w:val="xl77"/>
    <w:basedOn w:val="Normal"/>
    <w:rsid w:val="003F1BB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rFonts w:ascii="GHEAGrapalat" w:hAnsi="GHEAGrapalat"/>
      <w:b/>
      <w:bCs/>
    </w:rPr>
  </w:style>
  <w:style w:type="paragraph" w:customStyle="1" w:styleId="xl78">
    <w:name w:val="xl78"/>
    <w:basedOn w:val="Normal"/>
    <w:rsid w:val="003F1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HEAGrapalat" w:hAnsi="GHEAGrapalat"/>
      <w:b/>
      <w:bCs/>
    </w:rPr>
  </w:style>
  <w:style w:type="paragraph" w:customStyle="1" w:styleId="xl79">
    <w:name w:val="xl79"/>
    <w:basedOn w:val="Normal"/>
    <w:rsid w:val="003F1BB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HEAGrapalat" w:hAnsi="GHEAGrapalat"/>
      <w:b/>
      <w:bCs/>
    </w:rPr>
  </w:style>
  <w:style w:type="paragraph" w:customStyle="1" w:styleId="xl80">
    <w:name w:val="xl80"/>
    <w:basedOn w:val="Normal"/>
    <w:rsid w:val="003F1BB4"/>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rFonts w:ascii="GHEAGrapalat" w:hAnsi="GHEAGrapalat"/>
      <w:b/>
      <w:bCs/>
    </w:rPr>
  </w:style>
  <w:style w:type="paragraph" w:customStyle="1" w:styleId="xl81">
    <w:name w:val="xl81"/>
    <w:basedOn w:val="Normal"/>
    <w:rsid w:val="003F1BB4"/>
    <w:pPr>
      <w:pBdr>
        <w:top w:val="single" w:sz="4" w:space="0" w:color="auto"/>
        <w:left w:val="single" w:sz="4" w:space="0" w:color="auto"/>
        <w:bottom w:val="single" w:sz="4" w:space="0" w:color="auto"/>
      </w:pBdr>
      <w:shd w:val="clear" w:color="000000" w:fill="A9D08E"/>
      <w:spacing w:before="100" w:beforeAutospacing="1" w:after="100" w:afterAutospacing="1"/>
      <w:textAlignment w:val="center"/>
    </w:pPr>
    <w:rPr>
      <w:rFonts w:ascii="GHEAGrapalat" w:hAnsi="GHEAGrapalat"/>
      <w:b/>
      <w:bCs/>
    </w:rPr>
  </w:style>
  <w:style w:type="paragraph" w:customStyle="1" w:styleId="xl82">
    <w:name w:val="xl82"/>
    <w:basedOn w:val="Normal"/>
    <w:rsid w:val="003F1BB4"/>
    <w:pPr>
      <w:pBdr>
        <w:top w:val="single" w:sz="4" w:space="0" w:color="auto"/>
        <w:bottom w:val="single" w:sz="4" w:space="0" w:color="auto"/>
      </w:pBdr>
      <w:shd w:val="clear" w:color="000000" w:fill="A9D08E"/>
      <w:spacing w:before="100" w:beforeAutospacing="1" w:after="100" w:afterAutospacing="1"/>
      <w:textAlignment w:val="center"/>
    </w:pPr>
    <w:rPr>
      <w:rFonts w:ascii="GHEAGrapalat" w:hAnsi="GHEAGrapalat"/>
      <w:b/>
      <w:bCs/>
    </w:rPr>
  </w:style>
  <w:style w:type="paragraph" w:customStyle="1" w:styleId="xl83">
    <w:name w:val="xl83"/>
    <w:basedOn w:val="Normal"/>
    <w:rsid w:val="003F1BB4"/>
    <w:pPr>
      <w:pBdr>
        <w:top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GHEAGrapalat" w:hAnsi="GHEAGrapalat"/>
      <w:b/>
      <w:bCs/>
    </w:rPr>
  </w:style>
  <w:style w:type="paragraph" w:customStyle="1" w:styleId="xl84">
    <w:name w:val="xl84"/>
    <w:basedOn w:val="Normal"/>
    <w:rsid w:val="003F1BB4"/>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Grapalat" w:hAnsi="GHEAGrapalat"/>
      <w:b/>
      <w:bCs/>
    </w:rPr>
  </w:style>
  <w:style w:type="paragraph" w:customStyle="1" w:styleId="xl85">
    <w:name w:val="xl85"/>
    <w:basedOn w:val="Normal"/>
    <w:rsid w:val="003F1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Grapalat" w:hAnsi="GHEAGrapalat"/>
      <w:b/>
      <w:bCs/>
    </w:rPr>
  </w:style>
  <w:style w:type="paragraph" w:customStyle="1" w:styleId="xl86">
    <w:name w:val="xl86"/>
    <w:basedOn w:val="Normal"/>
    <w:rsid w:val="003F1BB4"/>
    <w:pPr>
      <w:pBdr>
        <w:top w:val="single" w:sz="4" w:space="0" w:color="auto"/>
        <w:left w:val="single" w:sz="4" w:space="0" w:color="auto"/>
        <w:bottom w:val="single" w:sz="4" w:space="0" w:color="auto"/>
      </w:pBdr>
      <w:shd w:val="clear" w:color="000000" w:fill="C98882"/>
      <w:spacing w:before="100" w:beforeAutospacing="1" w:after="100" w:afterAutospacing="1"/>
      <w:textAlignment w:val="center"/>
    </w:pPr>
    <w:rPr>
      <w:rFonts w:ascii="GHEAGrapalat" w:hAnsi="GHEAGrapalat"/>
      <w:b/>
      <w:bCs/>
    </w:rPr>
  </w:style>
  <w:style w:type="paragraph" w:customStyle="1" w:styleId="xl87">
    <w:name w:val="xl87"/>
    <w:basedOn w:val="Normal"/>
    <w:rsid w:val="003F1BB4"/>
    <w:pPr>
      <w:pBdr>
        <w:top w:val="single" w:sz="4" w:space="0" w:color="auto"/>
        <w:bottom w:val="single" w:sz="4" w:space="0" w:color="auto"/>
      </w:pBdr>
      <w:shd w:val="clear" w:color="000000" w:fill="C98882"/>
      <w:spacing w:before="100" w:beforeAutospacing="1" w:after="100" w:afterAutospacing="1"/>
      <w:textAlignment w:val="center"/>
    </w:pPr>
    <w:rPr>
      <w:rFonts w:ascii="GHEAGrapalat" w:hAnsi="GHEAGrapalat"/>
      <w:b/>
      <w:bCs/>
    </w:rPr>
  </w:style>
  <w:style w:type="paragraph" w:customStyle="1" w:styleId="xl88">
    <w:name w:val="xl88"/>
    <w:basedOn w:val="Normal"/>
    <w:rsid w:val="003F1BB4"/>
    <w:pPr>
      <w:pBdr>
        <w:top w:val="single" w:sz="4" w:space="0" w:color="auto"/>
        <w:bottom w:val="single" w:sz="4" w:space="0" w:color="auto"/>
        <w:right w:val="single" w:sz="4" w:space="0" w:color="auto"/>
      </w:pBdr>
      <w:shd w:val="clear" w:color="000000" w:fill="C98882"/>
      <w:spacing w:before="100" w:beforeAutospacing="1" w:after="100" w:afterAutospacing="1"/>
      <w:textAlignment w:val="center"/>
    </w:pPr>
    <w:rPr>
      <w:rFonts w:ascii="GHEAGrapalat" w:hAnsi="GHEAGrapalat"/>
      <w:b/>
      <w:bCs/>
    </w:rPr>
  </w:style>
  <w:style w:type="paragraph" w:customStyle="1" w:styleId="xl89">
    <w:name w:val="xl89"/>
    <w:basedOn w:val="Normal"/>
    <w:rsid w:val="003F1BB4"/>
    <w:pPr>
      <w:pBdr>
        <w:top w:val="single" w:sz="4" w:space="0" w:color="auto"/>
        <w:left w:val="single" w:sz="4" w:space="0" w:color="auto"/>
        <w:bottom w:val="single" w:sz="4" w:space="0" w:color="auto"/>
      </w:pBdr>
      <w:spacing w:before="100" w:beforeAutospacing="1" w:after="100" w:afterAutospacing="1"/>
      <w:jc w:val="right"/>
      <w:textAlignment w:val="center"/>
    </w:pPr>
    <w:rPr>
      <w:rFonts w:ascii="GHEAGrapalat" w:hAnsi="GHEAGrapalat"/>
      <w:b/>
      <w:bCs/>
    </w:rPr>
  </w:style>
  <w:style w:type="paragraph" w:customStyle="1" w:styleId="xl90">
    <w:name w:val="xl90"/>
    <w:basedOn w:val="Normal"/>
    <w:rsid w:val="003F1BB4"/>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Grapalat" w:hAnsi="GHEAGrapalat"/>
      <w:b/>
      <w:bCs/>
    </w:rPr>
  </w:style>
  <w:style w:type="paragraph" w:customStyle="1" w:styleId="xl91">
    <w:name w:val="xl91"/>
    <w:basedOn w:val="Normal"/>
    <w:rsid w:val="003F1BB4"/>
    <w:pPr>
      <w:pBdr>
        <w:top w:val="single" w:sz="4" w:space="0" w:color="auto"/>
        <w:left w:val="single" w:sz="4" w:space="0" w:color="auto"/>
        <w:bottom w:val="single" w:sz="4" w:space="0" w:color="auto"/>
      </w:pBdr>
      <w:shd w:val="clear" w:color="000000" w:fill="B4C6E7"/>
      <w:spacing w:before="100" w:beforeAutospacing="1" w:after="100" w:afterAutospacing="1"/>
      <w:textAlignment w:val="center"/>
    </w:pPr>
    <w:rPr>
      <w:rFonts w:ascii="GHEAGrapalat" w:hAnsi="GHEAGrapalat"/>
      <w:b/>
      <w:bCs/>
    </w:rPr>
  </w:style>
  <w:style w:type="paragraph" w:customStyle="1" w:styleId="xl92">
    <w:name w:val="xl92"/>
    <w:basedOn w:val="Normal"/>
    <w:rsid w:val="003F1BB4"/>
    <w:pPr>
      <w:pBdr>
        <w:top w:val="single" w:sz="4" w:space="0" w:color="auto"/>
        <w:bottom w:val="single" w:sz="4" w:space="0" w:color="auto"/>
      </w:pBdr>
      <w:shd w:val="clear" w:color="000000" w:fill="B4C6E7"/>
      <w:spacing w:before="100" w:beforeAutospacing="1" w:after="100" w:afterAutospacing="1"/>
      <w:textAlignment w:val="center"/>
    </w:pPr>
    <w:rPr>
      <w:rFonts w:ascii="GHEAGrapalat" w:hAnsi="GHEAGrapalat"/>
      <w:b/>
      <w:bCs/>
    </w:rPr>
  </w:style>
  <w:style w:type="paragraph" w:customStyle="1" w:styleId="xl93">
    <w:name w:val="xl93"/>
    <w:basedOn w:val="Normal"/>
    <w:rsid w:val="003F1BB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GHEAGrapalat" w:hAnsi="GHEAGrapalat"/>
      <w:b/>
      <w:bCs/>
    </w:rPr>
  </w:style>
</w:styles>
</file>

<file path=word/webSettings.xml><?xml version="1.0" encoding="utf-8"?>
<w:webSettings xmlns:r="http://schemas.openxmlformats.org/officeDocument/2006/relationships" xmlns:w="http://schemas.openxmlformats.org/wordprocessingml/2006/main">
  <w:divs>
    <w:div w:id="151677591">
      <w:bodyDiv w:val="1"/>
      <w:marLeft w:val="0"/>
      <w:marRight w:val="0"/>
      <w:marTop w:val="0"/>
      <w:marBottom w:val="0"/>
      <w:divBdr>
        <w:top w:val="none" w:sz="0" w:space="0" w:color="auto"/>
        <w:left w:val="none" w:sz="0" w:space="0" w:color="auto"/>
        <w:bottom w:val="none" w:sz="0" w:space="0" w:color="auto"/>
        <w:right w:val="none" w:sz="0" w:space="0" w:color="auto"/>
      </w:divBdr>
    </w:div>
    <w:div w:id="475150278">
      <w:bodyDiv w:val="1"/>
      <w:marLeft w:val="0"/>
      <w:marRight w:val="0"/>
      <w:marTop w:val="0"/>
      <w:marBottom w:val="0"/>
      <w:divBdr>
        <w:top w:val="none" w:sz="0" w:space="0" w:color="auto"/>
        <w:left w:val="none" w:sz="0" w:space="0" w:color="auto"/>
        <w:bottom w:val="none" w:sz="0" w:space="0" w:color="auto"/>
        <w:right w:val="none" w:sz="0" w:space="0" w:color="auto"/>
      </w:divBdr>
    </w:div>
    <w:div w:id="805582673">
      <w:bodyDiv w:val="1"/>
      <w:marLeft w:val="0"/>
      <w:marRight w:val="0"/>
      <w:marTop w:val="0"/>
      <w:marBottom w:val="0"/>
      <w:divBdr>
        <w:top w:val="none" w:sz="0" w:space="0" w:color="auto"/>
        <w:left w:val="none" w:sz="0" w:space="0" w:color="auto"/>
        <w:bottom w:val="none" w:sz="0" w:space="0" w:color="auto"/>
        <w:right w:val="none" w:sz="0" w:space="0" w:color="auto"/>
      </w:divBdr>
    </w:div>
    <w:div w:id="1702851843">
      <w:bodyDiv w:val="1"/>
      <w:marLeft w:val="0"/>
      <w:marRight w:val="0"/>
      <w:marTop w:val="0"/>
      <w:marBottom w:val="0"/>
      <w:divBdr>
        <w:top w:val="none" w:sz="0" w:space="0" w:color="auto"/>
        <w:left w:val="none" w:sz="0" w:space="0" w:color="auto"/>
        <w:bottom w:val="none" w:sz="0" w:space="0" w:color="auto"/>
        <w:right w:val="none" w:sz="0" w:space="0" w:color="auto"/>
      </w:divBdr>
    </w:div>
    <w:div w:id="199467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ssembly.coe.int/nw/xml/XRef/Xref-XML2HTML-en.asp?fileid=17643&amp;lang=en" TargetMode="External"/><Relationship Id="rId13" Type="http://schemas.openxmlformats.org/officeDocument/2006/relationships/hyperlink" Target="http://assembly.coe.int/nw/xml/XRef/Xref-XML2HTML-en.asp?fileid=17643&amp;lang=en" TargetMode="External"/><Relationship Id="rId18" Type="http://schemas.openxmlformats.org/officeDocument/2006/relationships/hyperlink" Target="https://am.usembassy.gov/wp-content/uploads/sites/92/hrr2017_arm.pdf" TargetMode="External"/><Relationship Id="rId26" Type="http://schemas.openxmlformats.org/officeDocument/2006/relationships/hyperlink" Target="https://www.osf.am/wp-content/uploads/2022/02/%D4%B6%D5%A5%D5%AF%D5%B8%D6%82%D5%B5%D6%81-%D4%B4%D5%A1%D5%BF%D5%A1%D5%AF%D5%A1%D5%B6-%D5%AB%D5%B7%D5%AD%D5%A1%D5%B6%D5%B8%D6%82%D5%A9%D5%B5%D5%A1%D5%B6-%D5%A1%D5%B6%D5%AF%D5%A1%D5%AD%D5%B8%D6%82%D5%A9%D5%B5%D5%A1%D5%B6-%D5%A1%D5%BA%D5%A1%D5%B0%D5%B8%D5%BE%D5%B8%D6%82%D5%B4-%D6%86%D5%AB%D5%B6%D5%A1%D5%B6%D5%BD%D5%A1%D5%BE%D5%B8%D6%80%D5%B4%D5%A1%D5%B6-%D5%B4%D5%AB%D5%BB%D5%B8%D6%81%D5%B8%D5%BE.pdf" TargetMode="External"/><Relationship Id="rId3" Type="http://schemas.openxmlformats.org/officeDocument/2006/relationships/hyperlink" Target="http://prwb.am/new/hy/2019/01/25/%D5%B0%D5%A5%D5%BF%D5%A1%D5%A6%D5%B8%D5%BF%D5%B8%D6%82%D5%A9%D5%B5%D5%B8%D6%82%D5%B6-%D5%A4%D5%A1%D5%BF%D5%A1%D5%AF%D5%A1%D5%B6-%D6%87-%D5%AB%D6%80%D5%A1%D5%BE%D5%A1%D5%AF%D5%A1%D5%B6-%D5%A2/" TargetMode="External"/><Relationship Id="rId21" Type="http://schemas.openxmlformats.org/officeDocument/2006/relationships/hyperlink" Target="https://ombuds.am/am/site/SpecialReports" TargetMode="External"/><Relationship Id="rId34" Type="http://schemas.openxmlformats.org/officeDocument/2006/relationships/hyperlink" Target="https://rm.coe.int/cepej-2019-9-en-handbook/1680951928" TargetMode="External"/><Relationship Id="rId7" Type="http://schemas.openxmlformats.org/officeDocument/2006/relationships/hyperlink" Target="https://www.osce.org/hy/odihr/75779" TargetMode="External"/><Relationship Id="rId12" Type="http://schemas.openxmlformats.org/officeDocument/2006/relationships/hyperlink" Target="http://www.un.am/up/file/UPR%20report%20from%20OSI_FFHR_Volume%20I_arm.pdf" TargetMode="External"/><Relationship Id="rId17" Type="http://schemas.openxmlformats.org/officeDocument/2006/relationships/hyperlink" Target="https://hcav.am/" TargetMode="External"/><Relationship Id="rId25" Type="http://schemas.openxmlformats.org/officeDocument/2006/relationships/hyperlink" Target="https://www.ohchr.org/en/professionalinterest/pages/independencejudiciary.aspx" TargetMode="External"/><Relationship Id="rId33" Type="http://schemas.openxmlformats.org/officeDocument/2006/relationships/hyperlink" Target="https://www.arlis.am/DocumentView.aspx?DocID=131287" TargetMode="External"/><Relationship Id="rId2" Type="http://schemas.openxmlformats.org/officeDocument/2006/relationships/hyperlink" Target="https://www.arlis.am/DocumentView.aspx?DocID=110851" TargetMode="External"/><Relationship Id="rId16" Type="http://schemas.openxmlformats.org/officeDocument/2006/relationships/hyperlink" Target="https://peacedialogue.am/" TargetMode="External"/><Relationship Id="rId20" Type="http://schemas.openxmlformats.org/officeDocument/2006/relationships/hyperlink" Target="https://ombuds.am/images/files/0252f17326b9ec684029ae0da5bbbb9c.pdf" TargetMode="External"/><Relationship Id="rId29" Type="http://schemas.openxmlformats.org/officeDocument/2006/relationships/hyperlink" Target="https://armla.am/wp-content/uploads/2022/05/%D4%B4%D4%BB%D4%B2%D5%8C_%D4%B6%D5%A5%D5%AF%D5%B8%D6%82%D5%B5%D6%81_%D4%BB%D5%80%D4%B1.pdf" TargetMode="External"/><Relationship Id="rId1" Type="http://schemas.openxmlformats.org/officeDocument/2006/relationships/hyperlink" Target="https://www.arlis.am/DocumentView.aspx?docid=50926" TargetMode="External"/><Relationship Id="rId6" Type="http://schemas.openxmlformats.org/officeDocument/2006/relationships/hyperlink" Target="https://www.ohchr.org/EN/HRBodies/UPR/Pages/AMindex.aspx" TargetMode="External"/><Relationship Id="rId11" Type="http://schemas.openxmlformats.org/officeDocument/2006/relationships/hyperlink" Target="https://www.mcc.gov/who-we-fund/scorecards?fwp_scorecard_country=6170" TargetMode="External"/><Relationship Id="rId24" Type="http://schemas.openxmlformats.org/officeDocument/2006/relationships/hyperlink" Target="https://www.osce.org/files/f/documents/2/0/508394.pdf" TargetMode="External"/><Relationship Id="rId32" Type="http://schemas.openxmlformats.org/officeDocument/2006/relationships/hyperlink" Target="https://www.venice.coe.int/webforms/documents/?pdf=CDL-AD(2017)019-e" TargetMode="External"/><Relationship Id="rId5" Type="http://schemas.openxmlformats.org/officeDocument/2006/relationships/hyperlink" Target="https://www.iri.org/wp-content/uploads/2022/02/Final-presentation_Arm.pdf" TargetMode="External"/><Relationship Id="rId15" Type="http://schemas.openxmlformats.org/officeDocument/2006/relationships/hyperlink" Target="https://safesoldiers.am/category/%D5%BE%D5%A5%D6%80%D5%AC%D5%B8%D6%82%D5%AE%D5%A1%D5%AF%D5%A1%D5%B6/%D5%A6%D5%A5%D5%AF%D5%B8%D6%82%D5%B5%D6%81%D5%B6%D5%A5%D6%80-%D6%87-%D5%B0%D6%80%D5%A1%D5%BA%D5%A1%D6%80%D5%A1%D5%AF%D5%B8%D6%82%D5%B4%D5%B6%D5%A5%D6%80" TargetMode="External"/><Relationship Id="rId23" Type="http://schemas.openxmlformats.org/officeDocument/2006/relationships/hyperlink" Target="https://www.osce.org/files/f/documents/9/b/413564_0.pdf" TargetMode="External"/><Relationship Id="rId28" Type="http://schemas.openxmlformats.org/officeDocument/2006/relationships/hyperlink" Target="https://www.ejtn.eu/Documents/About%20EJTN/RoL%20Project/RoL_2019_02_Brussels/CCJE%20Opinion%20no%2017%20on%20the%20evaluation%20of%20judges%60%20work,%20quality%20of%20justice%20and%20respect%20for%20judicial%20independence.pdf" TargetMode="External"/><Relationship Id="rId10" Type="http://schemas.openxmlformats.org/officeDocument/2006/relationships/hyperlink" Target="https://freedomhouse.org/report/freedom-world/freedom-world-2018" TargetMode="External"/><Relationship Id="rId19" Type="http://schemas.openxmlformats.org/officeDocument/2006/relationships/hyperlink" Target="https://am.usembassy.gov/wp-content/uploads/sites/92/hrr2018_arm.pdf" TargetMode="External"/><Relationship Id="rId31" Type="http://schemas.openxmlformats.org/officeDocument/2006/relationships/hyperlink" Target="https://www.venice.coe.int/webforms/documents/?pdf=CDL-AD(2019)024-e" TargetMode="External"/><Relationship Id="rId4" Type="http://schemas.openxmlformats.org/officeDocument/2006/relationships/hyperlink" Target="https://freedomhouse.org/report/freedom-world/2022/global-expansion-authoritarian-rule" TargetMode="External"/><Relationship Id="rId9" Type="http://schemas.openxmlformats.org/officeDocument/2006/relationships/hyperlink" Target="https://www.cato.org/human-freedom-index-new" TargetMode="External"/><Relationship Id="rId14" Type="http://schemas.openxmlformats.org/officeDocument/2006/relationships/hyperlink" Target="https://www.osce.org/odihr/34352?download=true" TargetMode="External"/><Relationship Id="rId22" Type="http://schemas.openxmlformats.org/officeDocument/2006/relationships/hyperlink" Target="https://www.osce.org/files/f/documents/2/0/508394.pdf" TargetMode="External"/><Relationship Id="rId27" Type="http://schemas.openxmlformats.org/officeDocument/2006/relationships/hyperlink" Target="https://www.icj.org/wp-content/uploads/2014/06/CMRec201012E.pdf" TargetMode="External"/><Relationship Id="rId30" Type="http://schemas.openxmlformats.org/officeDocument/2006/relationships/hyperlink" Target="https://www.icj.org/wp-content/uploads/2014/06/CMRec20101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7834C-EC6C-4893-8B11-B99676CD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91</Pages>
  <Words>25192</Words>
  <Characters>143601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168457</CharactersWithSpaces>
  <SharedDoc>false</SharedDoc>
  <HLinks>
    <vt:vector size="234" baseType="variant">
      <vt:variant>
        <vt:i4>7405610</vt:i4>
      </vt:variant>
      <vt:variant>
        <vt:i4>225</vt:i4>
      </vt:variant>
      <vt:variant>
        <vt:i4>0</vt:i4>
      </vt:variant>
      <vt:variant>
        <vt:i4>5</vt:i4>
      </vt:variant>
      <vt:variant>
        <vt:lpwstr>http://www.e-draft.am/</vt:lpwstr>
      </vt:variant>
      <vt:variant>
        <vt:lpwstr/>
      </vt:variant>
      <vt:variant>
        <vt:i4>1769531</vt:i4>
      </vt:variant>
      <vt:variant>
        <vt:i4>95</vt:i4>
      </vt:variant>
      <vt:variant>
        <vt:i4>0</vt:i4>
      </vt:variant>
      <vt:variant>
        <vt:i4>5</vt:i4>
      </vt:variant>
      <vt:variant>
        <vt:lpwstr/>
      </vt:variant>
      <vt:variant>
        <vt:lpwstr>_Toc99646829</vt:lpwstr>
      </vt:variant>
      <vt:variant>
        <vt:i4>1703995</vt:i4>
      </vt:variant>
      <vt:variant>
        <vt:i4>89</vt:i4>
      </vt:variant>
      <vt:variant>
        <vt:i4>0</vt:i4>
      </vt:variant>
      <vt:variant>
        <vt:i4>5</vt:i4>
      </vt:variant>
      <vt:variant>
        <vt:lpwstr/>
      </vt:variant>
      <vt:variant>
        <vt:lpwstr>_Toc99646828</vt:lpwstr>
      </vt:variant>
      <vt:variant>
        <vt:i4>1376315</vt:i4>
      </vt:variant>
      <vt:variant>
        <vt:i4>83</vt:i4>
      </vt:variant>
      <vt:variant>
        <vt:i4>0</vt:i4>
      </vt:variant>
      <vt:variant>
        <vt:i4>5</vt:i4>
      </vt:variant>
      <vt:variant>
        <vt:lpwstr/>
      </vt:variant>
      <vt:variant>
        <vt:lpwstr>_Toc99646827</vt:lpwstr>
      </vt:variant>
      <vt:variant>
        <vt:i4>1310779</vt:i4>
      </vt:variant>
      <vt:variant>
        <vt:i4>77</vt:i4>
      </vt:variant>
      <vt:variant>
        <vt:i4>0</vt:i4>
      </vt:variant>
      <vt:variant>
        <vt:i4>5</vt:i4>
      </vt:variant>
      <vt:variant>
        <vt:lpwstr/>
      </vt:variant>
      <vt:variant>
        <vt:lpwstr>_Toc99646826</vt:lpwstr>
      </vt:variant>
      <vt:variant>
        <vt:i4>1507387</vt:i4>
      </vt:variant>
      <vt:variant>
        <vt:i4>71</vt:i4>
      </vt:variant>
      <vt:variant>
        <vt:i4>0</vt:i4>
      </vt:variant>
      <vt:variant>
        <vt:i4>5</vt:i4>
      </vt:variant>
      <vt:variant>
        <vt:lpwstr/>
      </vt:variant>
      <vt:variant>
        <vt:lpwstr>_Toc99646825</vt:lpwstr>
      </vt:variant>
      <vt:variant>
        <vt:i4>1441851</vt:i4>
      </vt:variant>
      <vt:variant>
        <vt:i4>65</vt:i4>
      </vt:variant>
      <vt:variant>
        <vt:i4>0</vt:i4>
      </vt:variant>
      <vt:variant>
        <vt:i4>5</vt:i4>
      </vt:variant>
      <vt:variant>
        <vt:lpwstr/>
      </vt:variant>
      <vt:variant>
        <vt:lpwstr>_Toc99646824</vt:lpwstr>
      </vt:variant>
      <vt:variant>
        <vt:i4>1114171</vt:i4>
      </vt:variant>
      <vt:variant>
        <vt:i4>59</vt:i4>
      </vt:variant>
      <vt:variant>
        <vt:i4>0</vt:i4>
      </vt:variant>
      <vt:variant>
        <vt:i4>5</vt:i4>
      </vt:variant>
      <vt:variant>
        <vt:lpwstr/>
      </vt:variant>
      <vt:variant>
        <vt:lpwstr>_Toc99646823</vt:lpwstr>
      </vt:variant>
      <vt:variant>
        <vt:i4>1048635</vt:i4>
      </vt:variant>
      <vt:variant>
        <vt:i4>53</vt:i4>
      </vt:variant>
      <vt:variant>
        <vt:i4>0</vt:i4>
      </vt:variant>
      <vt:variant>
        <vt:i4>5</vt:i4>
      </vt:variant>
      <vt:variant>
        <vt:lpwstr/>
      </vt:variant>
      <vt:variant>
        <vt:lpwstr>_Toc99646822</vt:lpwstr>
      </vt:variant>
      <vt:variant>
        <vt:i4>1245243</vt:i4>
      </vt:variant>
      <vt:variant>
        <vt:i4>47</vt:i4>
      </vt:variant>
      <vt:variant>
        <vt:i4>0</vt:i4>
      </vt:variant>
      <vt:variant>
        <vt:i4>5</vt:i4>
      </vt:variant>
      <vt:variant>
        <vt:lpwstr/>
      </vt:variant>
      <vt:variant>
        <vt:lpwstr>_Toc99646821</vt:lpwstr>
      </vt:variant>
      <vt:variant>
        <vt:i4>1179707</vt:i4>
      </vt:variant>
      <vt:variant>
        <vt:i4>41</vt:i4>
      </vt:variant>
      <vt:variant>
        <vt:i4>0</vt:i4>
      </vt:variant>
      <vt:variant>
        <vt:i4>5</vt:i4>
      </vt:variant>
      <vt:variant>
        <vt:lpwstr/>
      </vt:variant>
      <vt:variant>
        <vt:lpwstr>_Toc99646820</vt:lpwstr>
      </vt:variant>
      <vt:variant>
        <vt:i4>1769528</vt:i4>
      </vt:variant>
      <vt:variant>
        <vt:i4>35</vt:i4>
      </vt:variant>
      <vt:variant>
        <vt:i4>0</vt:i4>
      </vt:variant>
      <vt:variant>
        <vt:i4>5</vt:i4>
      </vt:variant>
      <vt:variant>
        <vt:lpwstr/>
      </vt:variant>
      <vt:variant>
        <vt:lpwstr>_Toc99646819</vt:lpwstr>
      </vt:variant>
      <vt:variant>
        <vt:i4>1703992</vt:i4>
      </vt:variant>
      <vt:variant>
        <vt:i4>29</vt:i4>
      </vt:variant>
      <vt:variant>
        <vt:i4>0</vt:i4>
      </vt:variant>
      <vt:variant>
        <vt:i4>5</vt:i4>
      </vt:variant>
      <vt:variant>
        <vt:lpwstr/>
      </vt:variant>
      <vt:variant>
        <vt:lpwstr>_Toc99646818</vt:lpwstr>
      </vt:variant>
      <vt:variant>
        <vt:i4>1376312</vt:i4>
      </vt:variant>
      <vt:variant>
        <vt:i4>23</vt:i4>
      </vt:variant>
      <vt:variant>
        <vt:i4>0</vt:i4>
      </vt:variant>
      <vt:variant>
        <vt:i4>5</vt:i4>
      </vt:variant>
      <vt:variant>
        <vt:lpwstr/>
      </vt:variant>
      <vt:variant>
        <vt:lpwstr>_Toc99646817</vt:lpwstr>
      </vt:variant>
      <vt:variant>
        <vt:i4>1310776</vt:i4>
      </vt:variant>
      <vt:variant>
        <vt:i4>17</vt:i4>
      </vt:variant>
      <vt:variant>
        <vt:i4>0</vt:i4>
      </vt:variant>
      <vt:variant>
        <vt:i4>5</vt:i4>
      </vt:variant>
      <vt:variant>
        <vt:lpwstr/>
      </vt:variant>
      <vt:variant>
        <vt:lpwstr>_Toc99646816</vt:lpwstr>
      </vt:variant>
      <vt:variant>
        <vt:i4>1507384</vt:i4>
      </vt:variant>
      <vt:variant>
        <vt:i4>11</vt:i4>
      </vt:variant>
      <vt:variant>
        <vt:i4>0</vt:i4>
      </vt:variant>
      <vt:variant>
        <vt:i4>5</vt:i4>
      </vt:variant>
      <vt:variant>
        <vt:lpwstr/>
      </vt:variant>
      <vt:variant>
        <vt:lpwstr>_Toc99646815</vt:lpwstr>
      </vt:variant>
      <vt:variant>
        <vt:i4>1441848</vt:i4>
      </vt:variant>
      <vt:variant>
        <vt:i4>5</vt:i4>
      </vt:variant>
      <vt:variant>
        <vt:i4>0</vt:i4>
      </vt:variant>
      <vt:variant>
        <vt:i4>5</vt:i4>
      </vt:variant>
      <vt:variant>
        <vt:lpwstr/>
      </vt:variant>
      <vt:variant>
        <vt:lpwstr>_Toc99646814</vt:lpwstr>
      </vt:variant>
      <vt:variant>
        <vt:i4>1114168</vt:i4>
      </vt:variant>
      <vt:variant>
        <vt:i4>2</vt:i4>
      </vt:variant>
      <vt:variant>
        <vt:i4>0</vt:i4>
      </vt:variant>
      <vt:variant>
        <vt:i4>5</vt:i4>
      </vt:variant>
      <vt:variant>
        <vt:lpwstr/>
      </vt:variant>
      <vt:variant>
        <vt:lpwstr>_Toc99646813</vt:lpwstr>
      </vt:variant>
      <vt:variant>
        <vt:i4>7405693</vt:i4>
      </vt:variant>
      <vt:variant>
        <vt:i4>60</vt:i4>
      </vt:variant>
      <vt:variant>
        <vt:i4>0</vt:i4>
      </vt:variant>
      <vt:variant>
        <vt:i4>5</vt:i4>
      </vt:variant>
      <vt:variant>
        <vt:lpwstr>https://www.arlis.am/documentview.aspx?docID=75780</vt:lpwstr>
      </vt:variant>
      <vt:variant>
        <vt:lpwstr/>
      </vt:variant>
      <vt:variant>
        <vt:i4>6881407</vt:i4>
      </vt:variant>
      <vt:variant>
        <vt:i4>57</vt:i4>
      </vt:variant>
      <vt:variant>
        <vt:i4>0</vt:i4>
      </vt:variant>
      <vt:variant>
        <vt:i4>5</vt:i4>
      </vt:variant>
      <vt:variant>
        <vt:lpwstr>https://www.ohchr.org/en/professionalinterest/pages/independencejudiciary.aspx</vt:lpwstr>
      </vt:variant>
      <vt:variant>
        <vt:lpwstr/>
      </vt:variant>
      <vt:variant>
        <vt:i4>69</vt:i4>
      </vt:variant>
      <vt:variant>
        <vt:i4>54</vt:i4>
      </vt:variant>
      <vt:variant>
        <vt:i4>0</vt:i4>
      </vt:variant>
      <vt:variant>
        <vt:i4>5</vt:i4>
      </vt:variant>
      <vt:variant>
        <vt:lpwstr>https://ombuds.am/am/site/SpecialReports</vt:lpwstr>
      </vt:variant>
      <vt:variant>
        <vt:lpwstr/>
      </vt:variant>
      <vt:variant>
        <vt:i4>2490483</vt:i4>
      </vt:variant>
      <vt:variant>
        <vt:i4>51</vt:i4>
      </vt:variant>
      <vt:variant>
        <vt:i4>0</vt:i4>
      </vt:variant>
      <vt:variant>
        <vt:i4>5</vt:i4>
      </vt:variant>
      <vt:variant>
        <vt:lpwstr>https://ombuds.am/images/files/0252f17326b9ec684029ae0da5bbbb9c.pdf</vt:lpwstr>
      </vt:variant>
      <vt:variant>
        <vt:lpwstr/>
      </vt:variant>
      <vt:variant>
        <vt:i4>5767294</vt:i4>
      </vt:variant>
      <vt:variant>
        <vt:i4>48</vt:i4>
      </vt:variant>
      <vt:variant>
        <vt:i4>0</vt:i4>
      </vt:variant>
      <vt:variant>
        <vt:i4>5</vt:i4>
      </vt:variant>
      <vt:variant>
        <vt:lpwstr>https://am.usembassy.gov/wp-content/uploads/sites/92/hrr2018_arm.pdf</vt:lpwstr>
      </vt:variant>
      <vt:variant>
        <vt:lpwstr/>
      </vt:variant>
      <vt:variant>
        <vt:i4>5701758</vt:i4>
      </vt:variant>
      <vt:variant>
        <vt:i4>45</vt:i4>
      </vt:variant>
      <vt:variant>
        <vt:i4>0</vt:i4>
      </vt:variant>
      <vt:variant>
        <vt:i4>5</vt:i4>
      </vt:variant>
      <vt:variant>
        <vt:lpwstr>https://am.usembassy.gov/wp-content/uploads/sites/92/hrr2017_arm.pdf</vt:lpwstr>
      </vt:variant>
      <vt:variant>
        <vt:lpwstr/>
      </vt:variant>
      <vt:variant>
        <vt:i4>4849674</vt:i4>
      </vt:variant>
      <vt:variant>
        <vt:i4>42</vt:i4>
      </vt:variant>
      <vt:variant>
        <vt:i4>0</vt:i4>
      </vt:variant>
      <vt:variant>
        <vt:i4>5</vt:i4>
      </vt:variant>
      <vt:variant>
        <vt:lpwstr>https://hcav.am/</vt:lpwstr>
      </vt:variant>
      <vt:variant>
        <vt:lpwstr/>
      </vt:variant>
      <vt:variant>
        <vt:i4>4915282</vt:i4>
      </vt:variant>
      <vt:variant>
        <vt:i4>39</vt:i4>
      </vt:variant>
      <vt:variant>
        <vt:i4>0</vt:i4>
      </vt:variant>
      <vt:variant>
        <vt:i4>5</vt:i4>
      </vt:variant>
      <vt:variant>
        <vt:lpwstr>https://peacedialogue.am/</vt:lpwstr>
      </vt:variant>
      <vt:variant>
        <vt:lpwstr/>
      </vt:variant>
      <vt:variant>
        <vt:i4>6029379</vt:i4>
      </vt:variant>
      <vt:variant>
        <vt:i4>36</vt:i4>
      </vt:variant>
      <vt:variant>
        <vt:i4>0</vt:i4>
      </vt:variant>
      <vt:variant>
        <vt:i4>5</vt:i4>
      </vt:variant>
      <vt:variant>
        <vt:lpwstr>https://safesoldiers.am/category/%D5%BE%D5%A5%D6%80%D5%AC%D5%B8%D6%82%D5%AE%D5%A1%D5%AF%D5%A1%D5%B6/%D5%A6%D5%A5%D5%AF%D5%B8%D6%82%D5%B5%D6%81%D5%B6%D5%A5%D6%80-%D6%87-%D5%B0%D6%80%D5%A1%D5%BA%D5%A1%D6%80%D5%A1%D5%AF%D5%B8%D6%82%D5%B4%D5%B6%D5%A5%D6%80</vt:lpwstr>
      </vt:variant>
      <vt:variant>
        <vt:lpwstr/>
      </vt:variant>
      <vt:variant>
        <vt:i4>2359337</vt:i4>
      </vt:variant>
      <vt:variant>
        <vt:i4>33</vt:i4>
      </vt:variant>
      <vt:variant>
        <vt:i4>0</vt:i4>
      </vt:variant>
      <vt:variant>
        <vt:i4>5</vt:i4>
      </vt:variant>
      <vt:variant>
        <vt:lpwstr>https://www.osce.org/odihr/34352?download=true</vt:lpwstr>
      </vt:variant>
      <vt:variant>
        <vt:lpwstr/>
      </vt:variant>
      <vt:variant>
        <vt:i4>524315</vt:i4>
      </vt:variant>
      <vt:variant>
        <vt:i4>30</vt:i4>
      </vt:variant>
      <vt:variant>
        <vt:i4>0</vt:i4>
      </vt:variant>
      <vt:variant>
        <vt:i4>5</vt:i4>
      </vt:variant>
      <vt:variant>
        <vt:lpwstr>http://assembly.coe.int/nw/xml/XRef/Xref-XML2HTML-en.asp?fileid=17643&amp;lang=en</vt:lpwstr>
      </vt:variant>
      <vt:variant>
        <vt:lpwstr/>
      </vt:variant>
      <vt:variant>
        <vt:i4>5767210</vt:i4>
      </vt:variant>
      <vt:variant>
        <vt:i4>27</vt:i4>
      </vt:variant>
      <vt:variant>
        <vt:i4>0</vt:i4>
      </vt:variant>
      <vt:variant>
        <vt:i4>5</vt:i4>
      </vt:variant>
      <vt:variant>
        <vt:lpwstr>http://www.un.am/up/file/UPR report from OSI_FFHR_Volume I_arm.pdf</vt:lpwstr>
      </vt:variant>
      <vt:variant>
        <vt:lpwstr/>
      </vt:variant>
      <vt:variant>
        <vt:i4>4259911</vt:i4>
      </vt:variant>
      <vt:variant>
        <vt:i4>24</vt:i4>
      </vt:variant>
      <vt:variant>
        <vt:i4>0</vt:i4>
      </vt:variant>
      <vt:variant>
        <vt:i4>5</vt:i4>
      </vt:variant>
      <vt:variant>
        <vt:lpwstr>https://www.mcc.gov/who-we-fund/scorecards?fwp_scorecard_country=6170</vt:lpwstr>
      </vt:variant>
      <vt:variant>
        <vt:lpwstr/>
      </vt:variant>
      <vt:variant>
        <vt:i4>4980824</vt:i4>
      </vt:variant>
      <vt:variant>
        <vt:i4>21</vt:i4>
      </vt:variant>
      <vt:variant>
        <vt:i4>0</vt:i4>
      </vt:variant>
      <vt:variant>
        <vt:i4>5</vt:i4>
      </vt:variant>
      <vt:variant>
        <vt:lpwstr>https://freedomhouse.org/report/freedom-world/freedom-world-2018</vt:lpwstr>
      </vt:variant>
      <vt:variant>
        <vt:lpwstr/>
      </vt:variant>
      <vt:variant>
        <vt:i4>4390923</vt:i4>
      </vt:variant>
      <vt:variant>
        <vt:i4>18</vt:i4>
      </vt:variant>
      <vt:variant>
        <vt:i4>0</vt:i4>
      </vt:variant>
      <vt:variant>
        <vt:i4>5</vt:i4>
      </vt:variant>
      <vt:variant>
        <vt:lpwstr>https://www.cato.org/human-freedom-index-new</vt:lpwstr>
      </vt:variant>
      <vt:variant>
        <vt:lpwstr/>
      </vt:variant>
      <vt:variant>
        <vt:i4>524315</vt:i4>
      </vt:variant>
      <vt:variant>
        <vt:i4>15</vt:i4>
      </vt:variant>
      <vt:variant>
        <vt:i4>0</vt:i4>
      </vt:variant>
      <vt:variant>
        <vt:i4>5</vt:i4>
      </vt:variant>
      <vt:variant>
        <vt:lpwstr>http://assembly.coe.int/nw/xml/XRef/Xref-XML2HTML-en.asp?fileid=17643&amp;lang=en</vt:lpwstr>
      </vt:variant>
      <vt:variant>
        <vt:lpwstr/>
      </vt:variant>
      <vt:variant>
        <vt:i4>3145778</vt:i4>
      </vt:variant>
      <vt:variant>
        <vt:i4>12</vt:i4>
      </vt:variant>
      <vt:variant>
        <vt:i4>0</vt:i4>
      </vt:variant>
      <vt:variant>
        <vt:i4>5</vt:i4>
      </vt:variant>
      <vt:variant>
        <vt:lpwstr>https://www.osce.org/hy/odihr/75779</vt:lpwstr>
      </vt:variant>
      <vt:variant>
        <vt:lpwstr/>
      </vt:variant>
      <vt:variant>
        <vt:i4>4587549</vt:i4>
      </vt:variant>
      <vt:variant>
        <vt:i4>9</vt:i4>
      </vt:variant>
      <vt:variant>
        <vt:i4>0</vt:i4>
      </vt:variant>
      <vt:variant>
        <vt:i4>5</vt:i4>
      </vt:variant>
      <vt:variant>
        <vt:lpwstr>https://www.ohchr.org/EN/HRBodies/UPR/Pages/AMindex.aspx</vt:lpwstr>
      </vt:variant>
      <vt:variant>
        <vt:lpwstr/>
      </vt:variant>
      <vt:variant>
        <vt:i4>4390986</vt:i4>
      </vt:variant>
      <vt:variant>
        <vt:i4>6</vt:i4>
      </vt:variant>
      <vt:variant>
        <vt:i4>0</vt:i4>
      </vt:variant>
      <vt:variant>
        <vt:i4>5</vt:i4>
      </vt:variant>
      <vt:variant>
        <vt:lpwstr>http://prwb.am/new/hy/2019/01/25/%D5%B0%D5%A5%D5%BF%D5%A1%D5%A6%D5%B8%D5%BF%D5%B8%D6%82%D5%A9%D5%B5%D5%B8%D6%82%D5%B6-%D5%A4%D5%A1%D5%BF%D5%A1%D5%AF%D5%A1%D5%B6-%D6%87-%D5%AB%D6%80%D5%A1%D5%BE%D5%A1%D5%AF%D5%A1%D5%B6-%D5%A2/</vt:lpwstr>
      </vt:variant>
      <vt:variant>
        <vt:lpwstr/>
      </vt:variant>
      <vt:variant>
        <vt:i4>7667833</vt:i4>
      </vt:variant>
      <vt:variant>
        <vt:i4>3</vt:i4>
      </vt:variant>
      <vt:variant>
        <vt:i4>0</vt:i4>
      </vt:variant>
      <vt:variant>
        <vt:i4>5</vt:i4>
      </vt:variant>
      <vt:variant>
        <vt:lpwstr>https://www.arlis.am/DocumentView.aspx?DocID=110851</vt:lpwstr>
      </vt:variant>
      <vt:variant>
        <vt:lpwstr/>
      </vt:variant>
      <vt:variant>
        <vt:i4>8061042</vt:i4>
      </vt:variant>
      <vt:variant>
        <vt:i4>0</vt:i4>
      </vt:variant>
      <vt:variant>
        <vt:i4>0</vt:i4>
      </vt:variant>
      <vt:variant>
        <vt:i4>5</vt:i4>
      </vt:variant>
      <vt:variant>
        <vt:lpwstr>https://www.arlis.am/DocumentView.aspx?docid=50926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 Gevorgyan</dc:creator>
  <cp:lastModifiedBy>Davit Gharibyan</cp:lastModifiedBy>
  <cp:revision>14</cp:revision>
  <dcterms:created xsi:type="dcterms:W3CDTF">2022-06-02T06:40:00Z</dcterms:created>
  <dcterms:modified xsi:type="dcterms:W3CDTF">2022-06-02T12:49:00Z</dcterms:modified>
</cp:coreProperties>
</file>