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D7" w:rsidRPr="00060C6B" w:rsidRDefault="00CF6CD7" w:rsidP="0007015B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en-GB"/>
        </w:rPr>
      </w:pPr>
      <w:bookmarkStart w:id="0" w:name="_GoBack"/>
      <w:bookmarkEnd w:id="0"/>
      <w:r w:rsidRPr="00060C6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ՆԱԽԱԳԻԾ</w:t>
      </w:r>
    </w:p>
    <w:p w:rsidR="00CF6CD7" w:rsidRPr="00060C6B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60C6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  <w:r w:rsidRPr="00060C6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060C6B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60C6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Ո Ր Ո Շ</w:t>
      </w:r>
      <w:r w:rsidRPr="00060C6B">
        <w:rPr>
          <w:rFonts w:ascii="Calibri" w:hAnsi="Calibri" w:cs="Calibri"/>
          <w:b/>
          <w:noProof/>
          <w:color w:val="000000"/>
          <w:sz w:val="24"/>
          <w:szCs w:val="24"/>
          <w:lang w:val="hy-AM" w:eastAsia="en-GB"/>
        </w:rPr>
        <w:t> </w:t>
      </w:r>
      <w:r w:rsidRPr="00060C6B">
        <w:rPr>
          <w:rFonts w:ascii="GHEA Grapalat" w:hAnsi="GHEA Grapalat" w:cs="Arial Unicode"/>
          <w:b/>
          <w:noProof/>
          <w:color w:val="000000"/>
          <w:sz w:val="24"/>
          <w:szCs w:val="24"/>
          <w:lang w:val="hy-AM" w:eastAsia="en-GB"/>
        </w:rPr>
        <w:t>ՈՒ</w:t>
      </w:r>
      <w:r w:rsidRPr="00060C6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 Մ</w:t>
      </w:r>
    </w:p>
    <w:p w:rsidR="00CF6CD7" w:rsidRPr="00060C6B" w:rsidRDefault="00CF6CD7" w:rsidP="0007015B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2022 թվականի </w:t>
      </w:r>
      <w:r w:rsidR="00D04CB1"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-ի </w:t>
      </w: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___-Ն</w:t>
      </w:r>
    </w:p>
    <w:p w:rsidR="007539AF" w:rsidRPr="00060C6B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Calibri"/>
          <w:noProof/>
          <w:color w:val="000000"/>
          <w:sz w:val="24"/>
          <w:szCs w:val="24"/>
          <w:lang w:val="hy-AM" w:eastAsia="en-GB"/>
        </w:rPr>
      </w:pPr>
      <w:r w:rsidRPr="00060C6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060C6B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</w:pPr>
      <w:r w:rsidRPr="00060C6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2019 ԹՎԱԿԱՆԻ ՀՈՒՆԻՍԻ 6-Ի </w:t>
      </w:r>
      <w:r w:rsidR="0007015B" w:rsidRPr="00060C6B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Pr="00060C6B">
        <w:rPr>
          <w:rFonts w:ascii="GHEA Grapalat" w:hAnsi="GHEA Grapalat"/>
          <w:b/>
          <w:sz w:val="24"/>
          <w:szCs w:val="24"/>
          <w:lang w:val="hy-AM"/>
        </w:rPr>
        <w:t>730-Ն ՈՐՈՇՄԱՆ ՄԵՋ ՓՈՓՈԽՈՒԹՅՈՒՆ ԿԱՏԱՐԵԼՈՒ ՄԱՍԻՆ</w:t>
      </w:r>
    </w:p>
    <w:p w:rsidR="007539AF" w:rsidRPr="00060C6B" w:rsidRDefault="00CF6CD7" w:rsidP="0007015B">
      <w:pPr>
        <w:shd w:val="clear" w:color="auto" w:fill="FFFFFF"/>
        <w:spacing w:line="360" w:lineRule="auto"/>
        <w:ind w:firstLine="375"/>
        <w:rPr>
          <w:rFonts w:ascii="GHEA Grapalat" w:hAnsi="GHEA Grapalat" w:cs="Calibri"/>
          <w:noProof/>
          <w:color w:val="000000"/>
          <w:sz w:val="24"/>
          <w:szCs w:val="24"/>
          <w:lang w:val="hy-AM" w:eastAsia="en-GB"/>
        </w:rPr>
      </w:pPr>
      <w:r w:rsidRPr="00060C6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060C6B" w:rsidRDefault="00CF6CD7" w:rsidP="0007015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Հիմք ընդունելով </w:t>
      </w:r>
      <w:r w:rsidRPr="00060C6B">
        <w:rPr>
          <w:rFonts w:ascii="GHEA Grapalat" w:hAnsi="GHEA Grapalat"/>
          <w:sz w:val="24"/>
          <w:szCs w:val="24"/>
          <w:lang w:val="hy-AM"/>
        </w:rPr>
        <w:t>«</w:t>
      </w:r>
      <w:r w:rsidRPr="00060C6B">
        <w:rPr>
          <w:rFonts w:ascii="GHEA Grapalat" w:hAnsi="GHEA Grapalat" w:cs="Sylfaen"/>
          <w:sz w:val="24"/>
          <w:szCs w:val="24"/>
          <w:lang w:val="hy-AM"/>
        </w:rPr>
        <w:t>Նորմատիվ իրավական ակտերի մասին</w:t>
      </w:r>
      <w:r w:rsidRPr="00060C6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60C6B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60C6B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060C6B">
        <w:rPr>
          <w:rFonts w:ascii="GHEA Grapalat" w:hAnsi="GHEA Grapalat" w:cs="Sylfaen"/>
          <w:sz w:val="24"/>
          <w:szCs w:val="24"/>
          <w:lang w:val="hy-AM"/>
        </w:rPr>
        <w:t>րդ և</w:t>
      </w:r>
      <w:r w:rsidRPr="00060C6B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060C6B">
        <w:rPr>
          <w:rFonts w:ascii="GHEA Grapalat" w:hAnsi="GHEA Grapalat" w:cs="Sylfaen"/>
          <w:sz w:val="24"/>
          <w:szCs w:val="24"/>
          <w:lang w:val="hy-AM"/>
        </w:rPr>
        <w:t>րդ հոդվածները</w:t>
      </w: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Հայաստանի Հանրապետության կառավարությունը</w:t>
      </w:r>
      <w:r w:rsidRPr="00060C6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որոշում է.</w:t>
      </w:r>
    </w:p>
    <w:p w:rsidR="00CF6CD7" w:rsidRPr="00060C6B" w:rsidRDefault="00CF6CD7" w:rsidP="0007015B">
      <w:pPr>
        <w:pStyle w:val="mechtex"/>
        <w:numPr>
          <w:ilvl w:val="0"/>
          <w:numId w:val="1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</w:t>
      </w:r>
      <w:r w:rsidR="00E71F42"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Հանրապետության կառավարության 2019 թվականի հունիսի 6-ի</w:t>
      </w:r>
      <w:r w:rsidR="00E71F42"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 2016 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թվականի դեկտեմբերի  29-ի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1387-Ն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ուժը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կորցրած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և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60C6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</w:t>
      </w:r>
      <w:r w:rsidRPr="00060C6B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այաստանի</w:t>
      </w:r>
      <w:r w:rsidR="00E71F42" w:rsidRPr="00060C6B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060C6B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r w:rsidR="00E71F42" w:rsidRPr="00060C6B">
        <w:rPr>
          <w:rStyle w:val="Strong"/>
          <w:rFonts w:ascii="GHEA Grapalat" w:hAnsi="GHEA Grapalat" w:cs="Calibri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060C6B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շուկայի</w:t>
      </w:r>
      <w:r w:rsidR="00E71F42" w:rsidRPr="00060C6B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վերահսկողության</w:t>
      </w:r>
      <w:r w:rsidR="00E71F42" w:rsidRPr="00060C6B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տեսչական</w:t>
      </w:r>
      <w:r w:rsidR="00E71F42" w:rsidRPr="00060C6B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մարմնի</w:t>
      </w:r>
      <w:r w:rsidR="00E71F42"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կողմից</w:t>
      </w:r>
      <w:r w:rsidR="00E71F42"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իրականացվող</w:t>
      </w:r>
      <w:r w:rsidR="00E71F42"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ոչ</w:t>
      </w:r>
      <w:r w:rsidR="00E71F42"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պարենային</w:t>
      </w:r>
      <w:r w:rsidR="00E71F42"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արտադրանքների</w:t>
      </w:r>
      <w:r w:rsidR="00E71F42" w:rsidRPr="00060C6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z w:val="24"/>
          <w:szCs w:val="24"/>
          <w:lang w:val="hy-AM" w:eastAsia="en-GB"/>
        </w:rPr>
        <w:t>և ծառայությունների նկատմամբ պետական վերահսկողության</w:t>
      </w:r>
      <w:r w:rsidR="00E71F42" w:rsidRPr="00060C6B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z w:val="24"/>
          <w:szCs w:val="24"/>
          <w:lang w:val="hy-AM" w:eastAsia="en-GB"/>
        </w:rPr>
        <w:t>իրականացման</w:t>
      </w:r>
      <w:r w:rsidR="00E71F42" w:rsidRPr="00060C6B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060C6B">
        <w:rPr>
          <w:rFonts w:ascii="GHEA Grapalat" w:hAnsi="GHEA Grapalat" w:cs="Arial"/>
          <w:noProof/>
          <w:sz w:val="24"/>
          <w:szCs w:val="24"/>
          <w:lang w:val="hy-AM" w:eastAsia="en-GB"/>
        </w:rPr>
        <w:t>ստուգաթերթերը հաստատելու մասին</w:t>
      </w: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Pr="00060C6B">
        <w:rPr>
          <w:rFonts w:ascii="GHEA Grapalat" w:hAnsi="GHEA Grapalat"/>
          <w:sz w:val="24"/>
          <w:szCs w:val="24"/>
          <w:lang w:val="hy-AM"/>
        </w:rPr>
        <w:t>N 730-Ն</w:t>
      </w: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որոշման</w:t>
      </w:r>
      <w:r w:rsidR="00A0594C"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A0594C" w:rsidRPr="00060C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13 հավելվածը  շարադրել նոր խմբագրությամբ՝ համաձայն հավելվածի: </w:t>
      </w:r>
      <w:r w:rsidRPr="00060C6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</w:p>
    <w:p w:rsidR="005353F0" w:rsidRPr="00060C6B" w:rsidRDefault="00104DB4" w:rsidP="0007015B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rFonts w:ascii="GHEA Grapalat" w:hAnsi="GHEA Grapalat"/>
          <w:color w:val="000000"/>
          <w:lang w:val="hy-AM" w:eastAsia="en-GB"/>
        </w:rPr>
      </w:pPr>
      <w:r w:rsidRPr="00060C6B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A44CF8" w:rsidRPr="00060C6B" w:rsidRDefault="00A44CF8" w:rsidP="0007015B">
      <w:pPr>
        <w:shd w:val="clear" w:color="auto" w:fill="FFFFFF"/>
        <w:spacing w:line="360" w:lineRule="auto"/>
        <w:ind w:left="-142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:rsidR="00A44CF8" w:rsidRPr="00060C6B" w:rsidRDefault="00A44CF8" w:rsidP="0007015B">
      <w:pPr>
        <w:shd w:val="clear" w:color="auto" w:fill="FFFFFF"/>
        <w:spacing w:line="360" w:lineRule="auto"/>
        <w:rPr>
          <w:rFonts w:ascii="GHEA Grapalat" w:hAnsi="GHEA Grapalat"/>
          <w:bCs/>
          <w:iCs/>
          <w:color w:val="000000"/>
          <w:sz w:val="24"/>
          <w:szCs w:val="24"/>
          <w:lang w:val="hy-AM" w:eastAsia="en-GB"/>
        </w:rPr>
      </w:pPr>
      <w:r w:rsidRPr="00060C6B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59"/>
      </w:tblGrid>
      <w:tr w:rsidR="00A44CF8" w:rsidRPr="00060C6B" w:rsidTr="006B3D4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44CF8" w:rsidRPr="00060C6B" w:rsidRDefault="00A44CF8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060C6B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Հայաստանի Հանրապետության</w:t>
            </w:r>
            <w:r w:rsidRPr="00060C6B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44CF8" w:rsidRPr="00060C6B" w:rsidRDefault="00A44CF8" w:rsidP="0007015B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060C6B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Ն. Փաշինյան</w:t>
            </w:r>
          </w:p>
        </w:tc>
      </w:tr>
    </w:tbl>
    <w:p w:rsidR="00023E7A" w:rsidRPr="00060C6B" w:rsidRDefault="00023E7A" w:rsidP="0007015B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A0594C" w:rsidRPr="00060C6B" w:rsidRDefault="00A0594C" w:rsidP="00023E7A">
      <w:pPr>
        <w:jc w:val="right"/>
        <w:rPr>
          <w:rFonts w:ascii="GHEA Grapalat" w:hAnsi="GHEA Grapalat"/>
          <w:sz w:val="24"/>
          <w:szCs w:val="24"/>
        </w:rPr>
      </w:pPr>
    </w:p>
    <w:p w:rsidR="00A0594C" w:rsidRPr="00060C6B" w:rsidRDefault="00A0594C" w:rsidP="00023E7A">
      <w:pPr>
        <w:jc w:val="right"/>
        <w:rPr>
          <w:rFonts w:ascii="GHEA Grapalat" w:hAnsi="GHEA Grapalat"/>
          <w:sz w:val="24"/>
          <w:szCs w:val="24"/>
        </w:rPr>
      </w:pPr>
    </w:p>
    <w:p w:rsidR="00A0594C" w:rsidRPr="00060C6B" w:rsidRDefault="00A0594C" w:rsidP="00023E7A">
      <w:pPr>
        <w:jc w:val="right"/>
        <w:rPr>
          <w:rFonts w:ascii="GHEA Grapalat" w:hAnsi="GHEA Grapalat"/>
          <w:sz w:val="24"/>
          <w:szCs w:val="24"/>
        </w:rPr>
      </w:pPr>
    </w:p>
    <w:p w:rsidR="00A0594C" w:rsidRPr="00060C6B" w:rsidRDefault="00A0594C" w:rsidP="00023E7A">
      <w:pPr>
        <w:jc w:val="right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A0594C" w:rsidRPr="00060C6B" w:rsidTr="00A0594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0594C" w:rsidRPr="00060C6B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Հավելված</w:t>
            </w:r>
          </w:p>
          <w:p w:rsidR="00A0594C" w:rsidRPr="00060C6B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60C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  <w:r w:rsidRPr="00060C6B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GB" w:eastAsia="en-GB"/>
              </w:rPr>
              <w:t>ՀՀ</w:t>
            </w:r>
            <w:r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060C6B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GB" w:eastAsia="en-GB"/>
              </w:rPr>
              <w:t>կառավարության</w:t>
            </w:r>
            <w:r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202</w:t>
            </w:r>
            <w:r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2</w:t>
            </w:r>
            <w:r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060C6B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GB" w:eastAsia="en-GB"/>
              </w:rPr>
              <w:t>թվականի</w:t>
            </w:r>
          </w:p>
          <w:p w:rsidR="00A0594C" w:rsidRPr="00060C6B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-ի N -Ն որոշման</w:t>
            </w:r>
          </w:p>
        </w:tc>
      </w:tr>
    </w:tbl>
    <w:p w:rsidR="00A0594C" w:rsidRPr="00060C6B" w:rsidRDefault="00A0594C" w:rsidP="00A0594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060C6B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4521"/>
      </w:tblGrid>
      <w:tr w:rsidR="00A0594C" w:rsidRPr="00060C6B" w:rsidTr="00A059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594C" w:rsidRPr="00060C6B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A0594C" w:rsidRPr="00060C6B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«</w:t>
            </w:r>
            <w:r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Հավելված N </w:t>
            </w:r>
            <w:r w:rsidR="002B3F3C"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13</w:t>
            </w:r>
          </w:p>
          <w:p w:rsidR="00A0594C" w:rsidRPr="00060C6B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ՀՀ կառավարության 2019 թվականի</w:t>
            </w:r>
          </w:p>
          <w:p w:rsidR="00A0594C" w:rsidRPr="00060C6B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060C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հունիսի 6-ի N 730-Ն որոշման</w:t>
            </w:r>
          </w:p>
        </w:tc>
      </w:tr>
    </w:tbl>
    <w:p w:rsidR="00A0594C" w:rsidRPr="00060C6B" w:rsidRDefault="00A0594C" w:rsidP="00A0594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en-GB" w:eastAsia="en-GB"/>
        </w:rPr>
      </w:pPr>
      <w:r w:rsidRPr="00060C6B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en-GB" w:eastAsia="en-GB"/>
        </w:rPr>
        <w:t> 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60C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ՇՈՒԿԱՅԻ ՎԵՐԱՀՍԿՈՂՈՒԹՅԱՆ</w:t>
      </w:r>
      <w:r w:rsidRPr="00060C6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060C6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ՏԵՍՉԱԿԱՆ ՄԱՐՄԻՆ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60C6B">
        <w:rPr>
          <w:rFonts w:ascii="Calibri" w:eastAsia="Times New Roman" w:hAnsi="Calibri" w:cs="Calibri"/>
          <w:b/>
          <w:color w:val="000000"/>
          <w:sz w:val="24"/>
          <w:szCs w:val="24"/>
        </w:rPr>
        <w:t> 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</w:rPr>
      </w:pPr>
      <w:r w:rsidRPr="00060C6B">
        <w:rPr>
          <w:rFonts w:ascii="GHEA Grapalat" w:eastAsia="Times New Roman" w:hAnsi="GHEA Grapalat" w:cs="Times New Roman"/>
          <w:b/>
          <w:bCs/>
          <w:color w:val="000000"/>
        </w:rPr>
        <w:t>Ստուգաթերթ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</w:rPr>
      </w:pPr>
      <w:r w:rsidRPr="00060C6B">
        <w:rPr>
          <w:rFonts w:ascii="Calibri" w:eastAsia="Times New Roman" w:hAnsi="Calibri" w:cs="Calibri"/>
          <w:b/>
          <w:color w:val="000000"/>
        </w:rPr>
        <w:t> </w:t>
      </w:r>
    </w:p>
    <w:p w:rsidR="00A65266" w:rsidRPr="00060C6B" w:rsidRDefault="00A65266" w:rsidP="00A6526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</w:rPr>
      </w:pPr>
      <w:r w:rsidRPr="00060C6B">
        <w:rPr>
          <w:rFonts w:ascii="GHEA Grapalat" w:eastAsia="Times New Roman" w:hAnsi="GHEA Grapalat" w:cs="Times New Roman"/>
          <w:b/>
          <w:bCs/>
          <w:color w:val="000000"/>
        </w:rPr>
        <w:t>ԲԵՏՈՆԻ ԱՄՐԱՆԱՎՈՐՄԱՆ ՀԱՄԱՐ ՕԳՏԱԳՈՐԾՎՈՂ ՊՈՂՊԱՏԵ ԱՐՏԱԴՐԱՆՔՆԵՐԻ ՍՏՈՒԳՄԱՆ ՎԵՐԱԲԵՐՅԱԼ</w:t>
      </w:r>
    </w:p>
    <w:p w:rsidR="00A65266" w:rsidRPr="00060C6B" w:rsidRDefault="00A65266" w:rsidP="00CD6FA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60C6B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(</w:t>
      </w:r>
      <w:r w:rsidRPr="00060C6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ԱՏԳ ԱԱ 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7214 99 790 0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7214 99 100 0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7214 99 390 0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7213 91 100 0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7213 99 100 0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7217 10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97C21" w:rsidRPr="00060C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7312 10</w:t>
      </w:r>
      <w:r w:rsidR="00CD6FAD" w:rsidRPr="00060C6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060C6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ծածկագրին համապատասխան)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</w:rPr>
      </w:pPr>
      <w:r w:rsidRPr="00060C6B">
        <w:rPr>
          <w:rFonts w:ascii="Calibri" w:eastAsia="Times New Roman" w:hAnsi="Calibri" w:cs="Calibri"/>
          <w:color w:val="000000"/>
        </w:rPr>
        <w:t> 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</w:rPr>
      </w:pPr>
      <w:r w:rsidRPr="00060C6B">
        <w:rPr>
          <w:rFonts w:ascii="GHEA Grapalat" w:eastAsia="Times New Roman" w:hAnsi="GHEA Grapalat" w:cs="Times New Roman"/>
          <w:color w:val="000000"/>
        </w:rPr>
        <w:t>____ __________ 20</w:t>
      </w:r>
      <w:r w:rsidRPr="00060C6B">
        <w:rPr>
          <w:rFonts w:ascii="Calibri" w:eastAsia="Times New Roman" w:hAnsi="Calibri" w:cs="Calibri"/>
          <w:color w:val="000000"/>
        </w:rPr>
        <w:t> </w:t>
      </w:r>
      <w:r w:rsidRPr="00060C6B">
        <w:rPr>
          <w:rFonts w:ascii="GHEA Grapalat" w:eastAsia="Times New Roman" w:hAnsi="GHEA Grapalat" w:cs="Arial Unicode"/>
          <w:color w:val="000000"/>
        </w:rPr>
        <w:t xml:space="preserve"> թ.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</w:rPr>
      </w:pPr>
      <w:r w:rsidRPr="00060C6B">
        <w:rPr>
          <w:rFonts w:ascii="Calibri" w:eastAsia="Times New Roman" w:hAnsi="Calibri" w:cs="Calibri"/>
          <w:color w:val="000000"/>
        </w:rPr>
        <w:t> </w:t>
      </w:r>
    </w:p>
    <w:tbl>
      <w:tblPr>
        <w:tblW w:w="5005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2371"/>
        <w:gridCol w:w="2264"/>
      </w:tblGrid>
      <w:tr w:rsidR="00A65266" w:rsidRPr="00060C6B" w:rsidTr="006B3D4F">
        <w:trPr>
          <w:tblCellSpacing w:w="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____________________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(տեսչական մարմնի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(հեռախոսահամարը)</w:t>
            </w:r>
          </w:p>
        </w:tc>
      </w:tr>
    </w:tbl>
    <w:p w:rsidR="00A65266" w:rsidRPr="00060C6B" w:rsidRDefault="00A65266" w:rsidP="00A6526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9600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3567"/>
        <w:gridCol w:w="4430"/>
      </w:tblGrid>
      <w:tr w:rsidR="00A65266" w:rsidRPr="00060C6B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A65266" w:rsidRPr="00060C6B" w:rsidTr="006B3D4F">
              <w:trPr>
                <w:tblCellSpacing w:w="0" w:type="dxa"/>
                <w:jc w:val="center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</w:tr>
          </w:tbl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shd w:val="clear" w:color="auto" w:fill="FFFFFF"/>
            <w:vAlign w:val="bottom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</w:t>
            </w:r>
          </w:p>
        </w:tc>
        <w:tc>
          <w:tcPr>
            <w:tcW w:w="4415" w:type="dxa"/>
            <w:shd w:val="clear" w:color="auto" w:fill="FFFFFF"/>
            <w:vAlign w:val="bottom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Անձնական կոդ</w:t>
            </w:r>
          </w:p>
        </w:tc>
        <w:tc>
          <w:tcPr>
            <w:tcW w:w="3557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(պաշտոնը)</w:t>
            </w:r>
          </w:p>
        </w:tc>
        <w:tc>
          <w:tcPr>
            <w:tcW w:w="4415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ազգանունը, հայրանունը)</w:t>
            </w:r>
          </w:p>
        </w:tc>
      </w:tr>
    </w:tbl>
    <w:p w:rsidR="00A65266" w:rsidRPr="00060C6B" w:rsidRDefault="00A65266" w:rsidP="00A6526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9600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3567"/>
        <w:gridCol w:w="4430"/>
      </w:tblGrid>
      <w:tr w:rsidR="00A65266" w:rsidRPr="00060C6B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A65266" w:rsidRPr="00060C6B" w:rsidTr="006B3D4F">
              <w:trPr>
                <w:tblCellSpacing w:w="0" w:type="dxa"/>
                <w:jc w:val="center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</w:tr>
          </w:tbl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shd w:val="clear" w:color="auto" w:fill="FFFFFF"/>
            <w:vAlign w:val="bottom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</w:t>
            </w:r>
          </w:p>
        </w:tc>
        <w:tc>
          <w:tcPr>
            <w:tcW w:w="4415" w:type="dxa"/>
            <w:shd w:val="clear" w:color="auto" w:fill="FFFFFF"/>
            <w:vAlign w:val="bottom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Անձնական կոդ</w:t>
            </w:r>
          </w:p>
        </w:tc>
        <w:tc>
          <w:tcPr>
            <w:tcW w:w="3557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(պաշտոնը)</w:t>
            </w:r>
          </w:p>
        </w:tc>
        <w:tc>
          <w:tcPr>
            <w:tcW w:w="4415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ազգանունը, հայրանունը)</w:t>
            </w:r>
          </w:p>
        </w:tc>
      </w:tr>
    </w:tbl>
    <w:p w:rsidR="00A65266" w:rsidRPr="00060C6B" w:rsidRDefault="00A65266" w:rsidP="00A6526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10276" w:type="dxa"/>
        <w:tblCellSpacing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9"/>
        <w:gridCol w:w="3797"/>
      </w:tblGrid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Ստուգման սկիզբը (ամսաթիվ)_ _____________20 </w:t>
            </w: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թ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ավարտը_______________20</w:t>
            </w: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 xml:space="preserve"> թ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bottom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tbl>
            <w:tblPr>
              <w:tblpPr w:leftFromText="30" w:rightFromText="30" w:vertAnchor="text"/>
              <w:tblW w:w="288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A65266" w:rsidRPr="00060C6B" w:rsidTr="006B3D4F">
              <w:trPr>
                <w:tblCellSpacing w:w="0" w:type="dxa"/>
              </w:trPr>
              <w:tc>
                <w:tcPr>
                  <w:tcW w:w="360" w:type="dxa"/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060C6B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</w:tr>
          </w:tbl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անվանումը (անունը, ազգանունը)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(ՀՎՀՀ)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A65266" w:rsidRPr="00060C6B" w:rsidTr="006B3D4F">
        <w:trPr>
          <w:trHeight w:val="553"/>
          <w:tblCellSpacing w:w="5" w:type="dxa"/>
        </w:trPr>
        <w:tc>
          <w:tcPr>
            <w:tcW w:w="6464" w:type="dxa"/>
            <w:shd w:val="clear" w:color="auto" w:fill="FFFFFF"/>
            <w:hideMark/>
          </w:tcPr>
          <w:p w:rsidR="00A65266" w:rsidRPr="00060C6B" w:rsidRDefault="00A65266" w:rsidP="006B3D4F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hAnsi="GHEA Grapalat"/>
                <w:sz w:val="20"/>
                <w:szCs w:val="20"/>
              </w:rPr>
              <w:t>(</w:t>
            </w:r>
            <w:r w:rsidRPr="00060C6B">
              <w:rPr>
                <w:rFonts w:ascii="GHEA Grapalat" w:hAnsi="GHEA Grapalat" w:cs="Sylfaen"/>
                <w:sz w:val="20"/>
                <w:szCs w:val="20"/>
              </w:rPr>
              <w:t>պետռեգիստրի</w:t>
            </w:r>
            <w:r w:rsidRPr="00060C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60C6B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060C6B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գործունեության ոլորտը)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գտնվելու վայրը (բնակության վայրը)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(հեռախոսահամարը)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A65266" w:rsidRPr="00060C6B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(տնտեսավարող սուբյեկտի ղեկավարի կամ լիազորված անձի անունը, ազգանունը, հայրանունը)</w:t>
            </w:r>
          </w:p>
        </w:tc>
        <w:tc>
          <w:tcPr>
            <w:tcW w:w="3782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(հեռախոսահամարը)</w:t>
            </w:r>
          </w:p>
        </w:tc>
      </w:tr>
    </w:tbl>
    <w:p w:rsidR="00A65266" w:rsidRPr="00060C6B" w:rsidRDefault="00A65266" w:rsidP="00A6526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9137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2"/>
        <w:gridCol w:w="2645"/>
      </w:tblGrid>
      <w:tr w:rsidR="00A65266" w:rsidRPr="00060C6B" w:rsidTr="006B3D4F">
        <w:trPr>
          <w:tblCellSpacing w:w="5" w:type="dxa"/>
        </w:trPr>
        <w:tc>
          <w:tcPr>
            <w:tcW w:w="6477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Ստուգման հրամանի ամսաթիվը _______________20</w:t>
            </w: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 xml:space="preserve"> թ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0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համարը ____________</w:t>
            </w:r>
          </w:p>
        </w:tc>
      </w:tr>
    </w:tbl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65266" w:rsidRPr="00060C6B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lastRenderedPageBreak/>
        <w:t>Ստուգման նպատակը/Ընդգրկված հարցերի համարնե</w:t>
      </w:r>
    </w:p>
    <w:p w:rsidR="00A65266" w:rsidRPr="00060C6B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:rsidR="00CD6FAD" w:rsidRPr="00060C6B" w:rsidRDefault="00CD6FAD" w:rsidP="00A65266">
      <w:pPr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A65266" w:rsidRPr="00060C6B" w:rsidRDefault="00A65266" w:rsidP="00A65266">
      <w:pPr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060C6B">
        <w:rPr>
          <w:rFonts w:ascii="GHEA Grapalat" w:eastAsia="Times New Roman" w:hAnsi="GHEA Grapalat" w:cs="Times New Roman"/>
          <w:b/>
          <w:bCs/>
          <w:color w:val="000000"/>
          <w:lang w:val="hy-AM"/>
        </w:rPr>
        <w:t>Հ Ա Ր Ց Ա Շ Ա Ր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060C6B">
        <w:rPr>
          <w:rFonts w:ascii="GHEA Grapalat" w:eastAsia="Times New Roman" w:hAnsi="GHEA Grapalat" w:cs="Times New Roman"/>
          <w:b/>
          <w:bCs/>
          <w:color w:val="000000"/>
          <w:lang w:val="hy-AM"/>
        </w:rPr>
        <w:t>ԲԵՏՈՆԻ ԱՄՐԱՆԱՎՈՐՄԱՆ ՀԱՄԱՐ ՕԳՏԱԳՈՐԾՎՈՂ ՊՈՂՊԱՏԵ ԱՐՏԱԴՐԱՆՔՆԵՐԻ</w:t>
      </w:r>
    </w:p>
    <w:p w:rsidR="00A65266" w:rsidRPr="00060C6B" w:rsidRDefault="00A65266" w:rsidP="00A65266">
      <w:pPr>
        <w:shd w:val="clear" w:color="auto" w:fill="FFFFFF"/>
        <w:spacing w:after="0" w:line="36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060C6B">
        <w:rPr>
          <w:rFonts w:ascii="GHEA Grapalat" w:eastAsia="Times New Roman" w:hAnsi="GHEA Grapalat" w:cs="Times New Roman"/>
          <w:b/>
          <w:bCs/>
          <w:color w:val="000000"/>
          <w:lang w:val="hy-AM"/>
        </w:rPr>
        <w:t>ՍՏՈՒԳՄԱՆ ՎԵՐԱԲԵՐՅԱԼ</w:t>
      </w:r>
    </w:p>
    <w:tbl>
      <w:tblPr>
        <w:tblW w:w="104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3494"/>
        <w:gridCol w:w="1793"/>
        <w:gridCol w:w="1651"/>
        <w:gridCol w:w="668"/>
        <w:gridCol w:w="963"/>
        <w:gridCol w:w="484"/>
        <w:gridCol w:w="372"/>
        <w:gridCol w:w="565"/>
      </w:tblGrid>
      <w:tr w:rsidR="00A65266" w:rsidRPr="00060C6B" w:rsidTr="00CD6FAD">
        <w:trPr>
          <w:tblCellSpacing w:w="0" w:type="dxa"/>
        </w:trPr>
        <w:tc>
          <w:tcPr>
            <w:tcW w:w="505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NN</w:t>
            </w:r>
            <w:r w:rsidRPr="00060C6B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br/>
              <w:t>ը/կ</w:t>
            </w:r>
          </w:p>
        </w:tc>
        <w:tc>
          <w:tcPr>
            <w:tcW w:w="3494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Հարցը</w:t>
            </w:r>
          </w:p>
        </w:tc>
        <w:tc>
          <w:tcPr>
            <w:tcW w:w="1793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Հարցի համար հիմք հանդիսացող իրավական նորմը</w:t>
            </w:r>
          </w:p>
        </w:tc>
        <w:tc>
          <w:tcPr>
            <w:tcW w:w="1651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b/>
                <w:color w:val="000000"/>
              </w:rPr>
              <w:t>Ստուգման անցկացման մեթոդը</w:t>
            </w:r>
          </w:p>
        </w:tc>
        <w:tc>
          <w:tcPr>
            <w:tcW w:w="668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b/>
                <w:color w:val="000000"/>
              </w:rPr>
              <w:t>Կշիռը</w:t>
            </w:r>
          </w:p>
        </w:tc>
        <w:tc>
          <w:tcPr>
            <w:tcW w:w="963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b/>
                <w:color w:val="000000"/>
              </w:rPr>
              <w:t>Մեկնա-բանու-թյուններ</w:t>
            </w:r>
          </w:p>
        </w:tc>
        <w:tc>
          <w:tcPr>
            <w:tcW w:w="1421" w:type="dxa"/>
            <w:gridSpan w:val="3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b/>
                <w:color w:val="000000"/>
              </w:rPr>
              <w:t>Պատասխան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3494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93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51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66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963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484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Այո</w:t>
            </w:r>
          </w:p>
        </w:tc>
        <w:tc>
          <w:tcPr>
            <w:tcW w:w="372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Ոչ</w:t>
            </w:r>
          </w:p>
        </w:tc>
        <w:tc>
          <w:tcPr>
            <w:tcW w:w="565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Չ/պ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668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96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484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372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565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պարտադիր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գնահատման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ենթակա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շրջանառության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մեջ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գտնվող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բետոնի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ամրանավորման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օգտագործվող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այսուհետ՝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)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ուղեկցվու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սերտիֆիկատով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D87017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8701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ՀՀ կառավարության 2021 թվականի ապրիլի 22-ի</w:t>
            </w:r>
            <w:r w:rsidRPr="00D8701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 xml:space="preserve">N 607-Ն որոշմամբ հաստատված տեխնիկական կանոնակարգի (այսուհետ՝ </w:t>
            </w:r>
            <w:r w:rsidR="00CD6FAD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</w:t>
            </w:r>
            <w:r w:rsidRPr="00D8701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անոնակարգ)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</w:t>
            </w:r>
            <w:r w:rsidRPr="00D8701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CD6FAD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աստա-թղթային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պարտադիր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գնահատման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ենթակա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շրջանառության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մեջ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գտնվող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ուղեկցվու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հայերեն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մակնշմամբ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6-րդ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017697" w:rsidP="0001769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պարտադիր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գնահատման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ենթակա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շրջանառության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մեջ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գտնվող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ուղեկցվու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ազգային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նշանի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մակնշմամբ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6-րդ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01769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="00017697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ետոնի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ամրանավորման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օգտագործվող՝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ածխածնային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շիկագլոցված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պարբերական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տրամատով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կլոր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հատվածքի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ազատ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կծկած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կաժերով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14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-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պակաս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տրամագծով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ձողերի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այսուհետ՝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ձողեր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մեխանիկական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ցուցանիշներն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արտադրողի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մոտից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առաքման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ժամանակ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ինչպես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բետոնի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նախալարման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օգտագործվող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600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դասի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ձողերի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մեխանիկական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ցուցանիշները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 xml:space="preserve">Կանոնակարգի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եխանիկական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փորձարկումների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արդյունքները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պակաս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10-րդ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ձողերի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յուրաքանչյուր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փորձարկման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նմուշի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խզման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ժամանակավոր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դիմադրության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հարաբերությունը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հոսունության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նկատմամբ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1,03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գործակցից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պակաս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չէ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11-րդ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rHeight w:val="705"/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400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500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600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դասերի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խզման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ժամանակավոր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դիմադրությունը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գերազանցում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նորմերից՝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300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/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2-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ավելի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13-րդ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rHeight w:val="102"/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ատրաստի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ձողերում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քիմիական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տարրերի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զանգվածային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15-րդ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ռակցելի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ձողերի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մնացորդային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տարրերի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քրոմ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պղինձ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նիկել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զանգվածային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յուրաքանչյուր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0,35 %-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ավելի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չէ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16-րդ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ծխածնային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պողպատից՝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չպատված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չողորկված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մինչև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0,25 %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զանգվածային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ածխածին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պարունակող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այդ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թվում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`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B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Bp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դասերի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մետաղալարի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մեխանիկական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ցուցանիշները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19-րդ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ծխածնային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պողպատից՝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չպատված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չողորկված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մինչև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0,25 %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զանգվածային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ածխածին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պարունակող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այդ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թվում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`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B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Bp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դասերի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մետաղալարի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քիմիական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ցուցանիշները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19-րդ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ծխածնային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պողպատից՝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չպատված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չողորկված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0,6 %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ավելի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զանգվածային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ածխածին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պարունակող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մետաղալարի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այսուհետ՝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մետաղալար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մեխանիկական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ցուցանիշները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20-րդ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ծխածնային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սովորական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որակի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չպատված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չողորկված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մինչև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0,20 %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ամրալարի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մեխանիկական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ցուցանիշները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21-րդ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rHeight w:val="1837"/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ռանց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պատվածքի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ոլորված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մետաղալարերով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-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ավելի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լայնակի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առավելագույն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7-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լարանի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ճոպանի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մեխանիկական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ցուցանիշները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7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24-րդ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մակերևույթի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վրա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չկա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կեղևանքներ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գլոցածալքեր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փչուկներ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տեսակի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մետաղի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գլոցման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արատներ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որոնք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կարող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խոչընդոտել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դրանց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օգտագործումը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2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CD6FAD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եսազննում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և/կամ փորձաքննություն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մրանի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տրամաչափի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կտրվածքի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մակերեսի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հարթ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պարբերական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պրոֆիլի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երկարության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քաշի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ինչպես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պարբերական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պրոֆիլների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քաշի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թույլատրելի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շեղումների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ցուցանիշները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8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ցանկով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նորմերին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2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auto"/>
            <w:vAlign w:val="center"/>
            <w:hideMark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յուրաքանչյուր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կաժի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վրա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2-3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հեռավորությամբ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դրոշմատպման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մեթոդով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հստակ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պարզ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դյուրընթեռնելի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մակնշվա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հետևյալ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տվյալները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`</w:t>
            </w:r>
          </w:p>
        </w:tc>
        <w:tc>
          <w:tcPr>
            <w:tcW w:w="1793" w:type="dxa"/>
            <w:shd w:val="clear" w:color="auto" w:fill="auto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2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8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կետի</w:t>
            </w:r>
          </w:p>
        </w:tc>
        <w:tc>
          <w:tcPr>
            <w:tcW w:w="1651" w:type="dxa"/>
            <w:shd w:val="clear" w:color="auto" w:fill="BFBFBF" w:themeFill="background1" w:themeFillShade="B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BFBFBF" w:themeFill="background1" w:themeFillShade="B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BFBFBF" w:themeFill="background1" w:themeFillShade="B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BFBFBF" w:themeFill="background1" w:themeFillShade="B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BFBFBF" w:themeFill="background1" w:themeFillShade="B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060C6B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արտադրող կազմակերպության անվանումը</w:t>
            </w:r>
            <w:r w:rsid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1-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ին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060C6B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պողպատի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դասը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որից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պատրաստվել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արտադրանքը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մակնիշը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տրամագիծը</w:t>
            </w:r>
            <w:r w:rsid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lastRenderedPageBreak/>
              <w:t>2-րդ 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060C6B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արտադրման տարեթիվը, ամիսը</w:t>
            </w:r>
            <w:r w:rsid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3-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րդ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060C6B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060C6B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խմբաքանակի համարը, զանգվածը</w:t>
            </w:r>
            <w:r w:rsid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4-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րդ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համապատասխանության հավաստման վերաբերյալ տեղեկատվությունը</w:t>
            </w:r>
            <w:r w:rsid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5-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րդ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յ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ուրաքանչյուր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ունի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կազմակերպության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անվանումը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մակնիշը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գլոցվածքային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մակնշում՝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ավելի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1.5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հեռավորությամբ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Կանոնակարգի 2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9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CD6FAD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CD6FAD" w:rsidRPr="00060C6B" w:rsidRDefault="00CD6FAD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CD6FAD" w:rsidRPr="00060C6B" w:rsidRDefault="00060C6B" w:rsidP="00A95D71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ապերով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փաթեթավորված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և 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կամ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)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մատակարարված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արտադրանքների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վրա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ամրակցվ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ած 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95D71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պիտակ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CD6FAD" w:rsidRPr="00060C6B" w:rsidRDefault="00CD6FAD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Կանոնակարգի 30-րդ կետ </w:t>
            </w:r>
          </w:p>
        </w:tc>
        <w:tc>
          <w:tcPr>
            <w:tcW w:w="1651" w:type="dxa"/>
            <w:shd w:val="clear" w:color="auto" w:fill="FFFFFF"/>
          </w:tcPr>
          <w:p w:rsidR="00CD6FAD" w:rsidRPr="00060C6B" w:rsidRDefault="00CD6FAD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CD6FAD" w:rsidRPr="00060C6B" w:rsidRDefault="00017697" w:rsidP="0001769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="00CD6FAD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D6FAD" w:rsidRPr="00060C6B" w:rsidRDefault="00CD6FAD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4" w:type="dxa"/>
            <w:shd w:val="clear" w:color="auto" w:fill="auto"/>
          </w:tcPr>
          <w:p w:rsidR="00CD6FAD" w:rsidRPr="00060C6B" w:rsidRDefault="00CD6FAD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CD6FAD" w:rsidRPr="00060C6B" w:rsidRDefault="00CD6FAD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5" w:type="dxa"/>
            <w:shd w:val="clear" w:color="auto" w:fill="auto"/>
          </w:tcPr>
          <w:p w:rsidR="00CD6FAD" w:rsidRPr="00060C6B" w:rsidRDefault="00CD6FAD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փաթեթավորվու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կաժերի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ձևով՝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ամրացնելով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մետաղալարով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մետաղյա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ժապավեններով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որոնք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կապահովեն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պահպանվածությունը՝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դրանց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պահման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փոխադրման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ժամանակ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Կանոնակարգի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31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="00017697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ապերով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փաթեթավորված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փաթեթվածքի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զանգվածը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գերազանցում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15000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կգ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-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իսկ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կաժերով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փաթեթավորված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արտադրանքները՝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3000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կգ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-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Կանոնակարգի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32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  <w:r w:rsidR="00CD6FAD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և/կամ փաստաթղթային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աժերով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փաթեթավորված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կապվա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հանդիպակաց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կապով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իսկ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կաժերի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D7211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ամրացվա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լրացուցիչ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կապով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Կանոնակարգի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33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մբաքանակի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զանգվածը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գերազանց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70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տոննան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Կանոնակարգի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  <w:r w:rsidR="00CD6FAD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և/կամ փաստաթղթային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մրանային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ձողերն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ամրացվա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պակաս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4-6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`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այնպես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ամրացման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տեղերի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հեռավորությունը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լինի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2-3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Կանոնակարգի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="00017697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աթեթավորված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վիճակում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պողպատե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պահվա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D7211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դարսվա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դարսակաշարերով՝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հատակից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80-100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բարձրությամբ՝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փակ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կամ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մթնոլորտային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ուղղակի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ազդեցությունները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բացառող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տարածքում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Կանոնակարգի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auto"/>
          </w:tcPr>
          <w:p w:rsidR="00A65266" w:rsidRPr="00060C6B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7211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060C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ախված ամրանային պողպատի դասից` եռակցելի ամրանային ձողերի համար ածխածնային համարժեքի CЭ մեծությունը չի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65266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գերազանցում՝</w:t>
            </w:r>
          </w:p>
        </w:tc>
        <w:tc>
          <w:tcPr>
            <w:tcW w:w="1793" w:type="dxa"/>
            <w:shd w:val="clear" w:color="auto" w:fill="auto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Կանոնակարգի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BFBFBF" w:themeFill="background1" w:themeFillShade="BF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72" w:type="dxa"/>
            <w:shd w:val="clear" w:color="auto" w:fill="BFBFBF" w:themeFill="background1" w:themeFillShade="BF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5" w:type="dxa"/>
            <w:shd w:val="clear" w:color="auto" w:fill="BFBFBF" w:themeFill="background1" w:themeFillShade="BF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A 240 C, A 300 C, RB 400 W և A 400 C դասերի համար՝ 0,30-0,52 %-ը</w:t>
            </w:r>
            <w:r w:rsid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1-ին 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="00017697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RB 500 W և A 500 C դասերի համար՝ 0,35-0,52 %-ը</w:t>
            </w:r>
            <w:r w:rsid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2-րդ 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="00017697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A 600 C դասի համար՝ 0,40-0,65 %-ը</w:t>
            </w:r>
            <w:r w:rsid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3-րդ 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="00017697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060C6B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060C6B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060C6B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32 մմ-ից ավելի տրամագծով RB 400 W և RB 500 W ամրանային պողպատի դասերի ամրանային ձողերի համար՝ 0,57 %-ը</w:t>
            </w:r>
            <w:r w:rsid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4-րդ 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060C6B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</w:tcPr>
          <w:p w:rsidR="00A65266" w:rsidRPr="00060C6B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="00017697"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A65266" w:rsidRPr="00060C6B" w:rsidRDefault="00A65266" w:rsidP="00A65266">
      <w:pPr>
        <w:shd w:val="clear" w:color="auto" w:fill="FFFFFF"/>
        <w:spacing w:after="0" w:line="360" w:lineRule="auto"/>
        <w:ind w:firstLine="193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060C6B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p w:rsidR="00A65266" w:rsidRPr="00060C6B" w:rsidRDefault="00A65266" w:rsidP="00A65266">
      <w:pPr>
        <w:shd w:val="clear" w:color="auto" w:fill="FFFFFF"/>
        <w:spacing w:after="0" w:line="360" w:lineRule="auto"/>
        <w:ind w:firstLine="193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tbl>
      <w:tblPr>
        <w:tblW w:w="93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225"/>
        <w:gridCol w:w="563"/>
        <w:gridCol w:w="563"/>
        <w:gridCol w:w="563"/>
      </w:tblGrid>
      <w:tr w:rsidR="00A65266" w:rsidRPr="00060C6B" w:rsidTr="006B3D4F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«Այո» - այո, առկա է, համապատասխանում է, բավարարում է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«Ոչ» - ոչ, առկա չէ, չի համապատասխանում, չի բավարարում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«Չ/պ» - չի պահանջվում, չի վերաբերում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V</w:t>
            </w:r>
          </w:p>
        </w:tc>
      </w:tr>
    </w:tbl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rPr>
          <w:rFonts w:ascii="GHEA Grapalat" w:eastAsia="Times New Roman" w:hAnsi="GHEA Grapalat" w:cs="Arial"/>
          <w:color w:val="000000"/>
          <w:lang w:val="hy-AM"/>
        </w:rPr>
      </w:pPr>
      <w:r w:rsidRPr="00060C6B">
        <w:rPr>
          <w:rFonts w:ascii="Calibri" w:eastAsia="Times New Roman" w:hAnsi="Calibri" w:cs="Calibri"/>
          <w:color w:val="000000"/>
        </w:rPr>
        <w:t> </w:t>
      </w:r>
    </w:p>
    <w:p w:rsidR="00A65266" w:rsidRPr="00060C6B" w:rsidRDefault="00A65266" w:rsidP="00A65266">
      <w:pPr>
        <w:rPr>
          <w:rFonts w:ascii="GHEA Grapalat" w:eastAsia="Times New Roman" w:hAnsi="GHEA Grapalat" w:cs="Times New Roman"/>
          <w:color w:val="000000"/>
          <w:lang w:val="hy-AM"/>
        </w:rPr>
      </w:pPr>
      <w:r w:rsidRPr="00060C6B">
        <w:rPr>
          <w:rFonts w:ascii="GHEA Grapalat" w:eastAsia="Times New Roman" w:hAnsi="GHEA Grapalat" w:cs="Times New Roman"/>
          <w:color w:val="000000"/>
          <w:lang w:val="hy-AM"/>
        </w:rPr>
        <w:br w:type="page"/>
      </w:r>
    </w:p>
    <w:p w:rsidR="00A65266" w:rsidRPr="00060C6B" w:rsidRDefault="00A65266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lastRenderedPageBreak/>
        <w:t>Ց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անկ</w:t>
      </w:r>
      <w:r w:rsidRPr="00060C6B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 N 1</w:t>
      </w:r>
    </w:p>
    <w:tbl>
      <w:tblPr>
        <w:tblW w:w="103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174"/>
        <w:gridCol w:w="1524"/>
        <w:gridCol w:w="1418"/>
        <w:gridCol w:w="360"/>
        <w:gridCol w:w="360"/>
        <w:gridCol w:w="364"/>
        <w:gridCol w:w="2050"/>
        <w:gridCol w:w="1896"/>
      </w:tblGrid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 պողպատի դասը</w:t>
            </w:r>
          </w:p>
        </w:tc>
        <w:tc>
          <w:tcPr>
            <w:tcW w:w="1174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Էլեկտրա-տաքացման ջերմաս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տիճանը, C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524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Խզման ժամանակավոր դիմադրու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թյունը,</w:t>
            </w: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σ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B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Ն/մմ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Հոսունության պայմանական (ֆիզիկական) սահմանը,</w:t>
            </w: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σ0,2 (σ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T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 Ն/մմ2</w:t>
            </w:r>
          </w:p>
        </w:tc>
        <w:tc>
          <w:tcPr>
            <w:tcW w:w="1084" w:type="dxa"/>
            <w:gridSpan w:val="3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Հարաբե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--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րական երկարա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ցումը, %</w:t>
            </w:r>
          </w:p>
        </w:tc>
        <w:tc>
          <w:tcPr>
            <w:tcW w:w="2050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Ծռման փորձարկում`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սառը վիճակում,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ծռման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անկյունը,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աստիճանը</w:t>
            </w:r>
          </w:p>
        </w:tc>
        <w:tc>
          <w:tcPr>
            <w:tcW w:w="1896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Կալակի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տրամագիծը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(d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H-</w:t>
            </w: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ձողի</w:t>
            </w:r>
            <w:r w:rsidRPr="00060C6B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անվանական տրամագիծը),մմ</w:t>
            </w:r>
          </w:p>
        </w:tc>
      </w:tr>
      <w:tr w:rsidR="00A65266" w:rsidRPr="00060C6B" w:rsidTr="006B3D4F">
        <w:trPr>
          <w:trHeight w:val="50"/>
          <w:tblCellSpacing w:w="0" w:type="dxa"/>
          <w:jc w:val="center"/>
        </w:trPr>
        <w:tc>
          <w:tcPr>
            <w:tcW w:w="1169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δ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Δp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Agt</w:t>
            </w:r>
          </w:p>
        </w:tc>
        <w:tc>
          <w:tcPr>
            <w:tcW w:w="2050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gridSpan w:val="5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պակաս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240 C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300 C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400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 400W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А 400C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т400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т400C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500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 500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A500C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RB500W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Aт500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Aт500C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600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AT600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600 C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AT600 C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600 K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800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AT 800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800 K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AT 800 K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1000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AT 1000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AT 1000 K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AT 1200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xd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16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7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A65266" w:rsidRPr="00060C6B" w:rsidRDefault="00A65266" w:rsidP="00A65266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A65266" w:rsidRPr="00060C6B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lang w:val="hy-AM"/>
        </w:rPr>
      </w:pPr>
    </w:p>
    <w:p w:rsidR="00A65266" w:rsidRPr="00060C6B" w:rsidRDefault="00A65266" w:rsidP="00A65266">
      <w:pPr>
        <w:rPr>
          <w:rFonts w:ascii="GHEA Grapalat" w:eastAsia="Times New Roman" w:hAnsi="GHEA Grapalat" w:cs="Times New Roman"/>
          <w:color w:val="000000"/>
          <w:lang w:val="hy-AM"/>
        </w:rPr>
      </w:pPr>
      <w:r w:rsidRPr="00060C6B">
        <w:rPr>
          <w:rFonts w:ascii="GHEA Grapalat" w:eastAsia="Times New Roman" w:hAnsi="GHEA Grapalat" w:cs="Times New Roman"/>
          <w:color w:val="000000"/>
          <w:lang w:val="hy-AM"/>
        </w:rPr>
        <w:br w:type="page"/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lastRenderedPageBreak/>
        <w:t>Ց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անկ</w:t>
      </w:r>
      <w:r w:rsidRPr="00060C6B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 N 2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9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921"/>
        <w:gridCol w:w="1134"/>
        <w:gridCol w:w="850"/>
        <w:gridCol w:w="858"/>
        <w:gridCol w:w="853"/>
        <w:gridCol w:w="819"/>
        <w:gridCol w:w="734"/>
        <w:gridCol w:w="749"/>
      </w:tblGrid>
      <w:tr w:rsidR="00A65266" w:rsidRPr="00060C6B" w:rsidTr="006B3D4F">
        <w:trPr>
          <w:tblCellSpacing w:w="0" w:type="dxa"/>
        </w:trPr>
        <w:tc>
          <w:tcPr>
            <w:tcW w:w="2917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Ամրանային պողպատի դասը</w:t>
            </w:r>
          </w:p>
        </w:tc>
        <w:tc>
          <w:tcPr>
            <w:tcW w:w="6918" w:type="dxa"/>
            <w:gridSpan w:val="8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Քիմիական տարրերի զանգվածային մասը, %, ոչ ավելի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As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240 C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300 C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0, 24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0,05-0,30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/0,25/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0,65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/0,70/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0, 050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/0,056/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0, 050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/0,055/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0, 012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/0,013/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0,30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/0,30/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0,08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/0,08/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400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0,22-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0,9-1,7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0,045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0,045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 400 W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400 C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Aт400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Aт 400 C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 500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RB500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A500C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RB500W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Aт500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Aт500C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0,6-2,5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A600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Aт600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Ат600C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A600K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Aт600K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A800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т800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А800К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Ат800К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А1000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Ат1000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т1000К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0.6-2.4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0.08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А800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Ат800К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0.08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А1000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Ат1200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0.6-1.1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0.08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29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92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A65266" w:rsidRPr="00060C6B" w:rsidRDefault="00A65266" w:rsidP="00A6526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A65266" w:rsidRPr="00060C6B" w:rsidRDefault="00A65266" w:rsidP="00A65266">
      <w:pPr>
        <w:shd w:val="clear" w:color="auto" w:fill="FFFFFF"/>
        <w:spacing w:after="0" w:line="360" w:lineRule="auto"/>
        <w:ind w:firstLine="313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Ց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անկ</w:t>
      </w:r>
      <w:r w:rsidRPr="00060C6B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 N 3</w:t>
      </w:r>
    </w:p>
    <w:tbl>
      <w:tblPr>
        <w:tblW w:w="100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526"/>
        <w:gridCol w:w="1390"/>
        <w:gridCol w:w="1539"/>
        <w:gridCol w:w="2195"/>
        <w:gridCol w:w="2117"/>
      </w:tblGrid>
      <w:tr w:rsidR="00A65266" w:rsidRPr="00060C6B" w:rsidTr="006B3D4F">
        <w:trPr>
          <w:tblCellSpacing w:w="0" w:type="dxa"/>
          <w:jc w:val="center"/>
        </w:trPr>
        <w:tc>
          <w:tcPr>
            <w:tcW w:w="1303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Անվանական տրամագիծը, d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H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մմ</w:t>
            </w:r>
          </w:p>
        </w:tc>
        <w:tc>
          <w:tcPr>
            <w:tcW w:w="152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Խզման ժամանակավոր դիմադրու-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թյունը,</w:t>
            </w: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σ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39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Հոսունության ֆիզիկական սահմանը,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σ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539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Հարաբերական երկարացումը խզումից հետո,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δ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5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2195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Ծռման փորձարկում` սառը վիճակում, ծռման անկյունը, աստիճանը</w:t>
            </w:r>
          </w:p>
        </w:tc>
        <w:tc>
          <w:tcPr>
            <w:tcW w:w="2117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Կալակի տրամագիծը (d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H-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ձողի անվանական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տրամագիծը), մմ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303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Ն/մմ3</w:t>
            </w:r>
          </w:p>
        </w:tc>
        <w:tc>
          <w:tcPr>
            <w:tcW w:w="1539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303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6650" w:type="dxa"/>
            <w:gridSpan w:val="4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պակաս</w:t>
            </w:r>
          </w:p>
        </w:tc>
        <w:tc>
          <w:tcPr>
            <w:tcW w:w="2117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130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4 12</w:t>
            </w:r>
          </w:p>
        </w:tc>
        <w:tc>
          <w:tcPr>
            <w:tcW w:w="1526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9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3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9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160 180</w:t>
            </w:r>
          </w:p>
        </w:tc>
        <w:tc>
          <w:tcPr>
            <w:tcW w:w="21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3 - 4 d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H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ym w:font="Symbol" w:char="F048"/>
            </w:r>
          </w:p>
        </w:tc>
      </w:tr>
    </w:tbl>
    <w:p w:rsidR="00A65266" w:rsidRPr="00060C6B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A65266" w:rsidRPr="00060C6B" w:rsidRDefault="00A65266" w:rsidP="00A65266">
      <w:pP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br w:type="page"/>
      </w:r>
    </w:p>
    <w:p w:rsidR="00A65266" w:rsidRPr="00060C6B" w:rsidRDefault="00A65266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lastRenderedPageBreak/>
        <w:t>Ց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անկ</w:t>
      </w:r>
      <w:r w:rsidRPr="00060C6B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 N 4</w:t>
      </w:r>
    </w:p>
    <w:tbl>
      <w:tblPr>
        <w:tblW w:w="1035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417"/>
        <w:gridCol w:w="1559"/>
        <w:gridCol w:w="1418"/>
        <w:gridCol w:w="1559"/>
        <w:gridCol w:w="1418"/>
        <w:gridCol w:w="1417"/>
      </w:tblGrid>
      <w:tr w:rsidR="00A65266" w:rsidRPr="00060C6B" w:rsidTr="006B3D4F">
        <w:trPr>
          <w:tblCellSpacing w:w="0" w:type="dxa"/>
        </w:trPr>
        <w:tc>
          <w:tcPr>
            <w:tcW w:w="8941" w:type="dxa"/>
            <w:gridSpan w:val="6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Քիմիական տարրերի զանգվածային մասը, %, ոչ ավելի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CЭ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157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5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157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5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15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141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41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0,52</w:t>
            </w:r>
          </w:p>
        </w:tc>
      </w:tr>
    </w:tbl>
    <w:p w:rsidR="00A65266" w:rsidRPr="00060C6B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060C6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A65266" w:rsidRPr="00060C6B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65266" w:rsidRPr="00060C6B" w:rsidRDefault="00A65266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Ց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անկ</w:t>
      </w:r>
      <w:r w:rsidRPr="00060C6B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 N 5</w:t>
      </w:r>
    </w:p>
    <w:tbl>
      <w:tblPr>
        <w:tblW w:w="1025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572"/>
        <w:gridCol w:w="1936"/>
        <w:gridCol w:w="946"/>
        <w:gridCol w:w="540"/>
        <w:gridCol w:w="1387"/>
        <w:gridCol w:w="1067"/>
        <w:gridCol w:w="1440"/>
      </w:tblGrid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Անվանական տրամագիծը, d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bscript"/>
              </w:rPr>
              <w:t>H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Հոսունության պայմանական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սահմանը,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ym w:font="Symbol" w:char="F073"/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σ0.2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Խզման ժամանակավոր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դիմադրությունը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ym w:font="Symbol" w:char="F02C"/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ym w:font="Symbol" w:char="F073"/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σB</w:t>
            </w:r>
          </w:p>
        </w:tc>
        <w:tc>
          <w:tcPr>
            <w:tcW w:w="1539" w:type="dxa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Հարաբերական երկարացումը, %</w:t>
            </w:r>
          </w:p>
        </w:tc>
        <w:tc>
          <w:tcPr>
            <w:tcW w:w="1387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Կալակի տրամագիծը` 180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perscript"/>
              </w:rPr>
              <w:t>0</w:t>
            </w: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անկյան ծռման փորձարկման ժամանակ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Հետծռումների թիվը` d= 30 մմ կալակի դեպքում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Ն/մմ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ym w:font="Symbol" w:char="F064"/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δ100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Agt</w:t>
            </w:r>
          </w:p>
        </w:tc>
        <w:tc>
          <w:tcPr>
            <w:tcW w:w="1387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հարթ տրամատի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պարբերական տրամատի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պակաս</w:t>
            </w:r>
          </w:p>
        </w:tc>
        <w:tc>
          <w:tcPr>
            <w:tcW w:w="1387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8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di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8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di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8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di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8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di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8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di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8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di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8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di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87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di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A65266" w:rsidRPr="00D72117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060C6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A65266" w:rsidRPr="00060C6B" w:rsidRDefault="00A65266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Ց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անկ</w:t>
      </w:r>
      <w:r w:rsidRPr="00060C6B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 N 6</w:t>
      </w:r>
    </w:p>
    <w:tbl>
      <w:tblPr>
        <w:tblW w:w="1021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1639"/>
        <w:gridCol w:w="1642"/>
        <w:gridCol w:w="1901"/>
        <w:gridCol w:w="1700"/>
      </w:tblGrid>
      <w:tr w:rsidR="00A65266" w:rsidRPr="00060C6B" w:rsidTr="006B3D4F">
        <w:trPr>
          <w:tblCellSpacing w:w="0" w:type="dxa"/>
        </w:trPr>
        <w:tc>
          <w:tcPr>
            <w:tcW w:w="3333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Պողպատի դասը</w:t>
            </w:r>
          </w:p>
        </w:tc>
        <w:tc>
          <w:tcPr>
            <w:tcW w:w="3281" w:type="dxa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Ժամանակավոր դիմադրությունը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𝜎𝑙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 Ն/մմ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(կգուժ/մմ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 ոչ ավել</w:t>
            </w:r>
          </w:p>
        </w:tc>
        <w:tc>
          <w:tcPr>
            <w:tcW w:w="3601" w:type="dxa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Խզումից հետո լայնական կտրվածքի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հարաբերական նեղացում, </w:t>
            </w:r>
            <w:r w:rsidRPr="00060C6B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𝜓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%, ոչ պակաս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333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У01, ВО</w:t>
            </w:r>
          </w:p>
        </w:tc>
        <w:tc>
          <w:tcPr>
            <w:tcW w:w="1642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У02</w:t>
            </w:r>
          </w:p>
        </w:tc>
        <w:tc>
          <w:tcPr>
            <w:tcW w:w="19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У01; ВО</w:t>
            </w:r>
          </w:p>
        </w:tc>
        <w:tc>
          <w:tcPr>
            <w:tcW w:w="170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У02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33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Ст0 ածխածնի պարունակությունը</w:t>
            </w:r>
          </w:p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մինչև 0,12%</w:t>
            </w:r>
          </w:p>
        </w:tc>
        <w:tc>
          <w:tcPr>
            <w:tcW w:w="163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420(43)</w:t>
            </w:r>
          </w:p>
        </w:tc>
        <w:tc>
          <w:tcPr>
            <w:tcW w:w="1642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 (48)</w:t>
            </w:r>
          </w:p>
        </w:tc>
        <w:tc>
          <w:tcPr>
            <w:tcW w:w="19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33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Ст0 ածխածնի պարունակությունը ավել 0.12%</w:t>
            </w:r>
          </w:p>
        </w:tc>
        <w:tc>
          <w:tcPr>
            <w:tcW w:w="163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33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Ст1кп; Ст1пс; Ст1сп</w:t>
            </w:r>
          </w:p>
        </w:tc>
        <w:tc>
          <w:tcPr>
            <w:tcW w:w="163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420(43)</w:t>
            </w:r>
          </w:p>
        </w:tc>
        <w:tc>
          <w:tcPr>
            <w:tcW w:w="1642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 (48)</w:t>
            </w:r>
          </w:p>
        </w:tc>
        <w:tc>
          <w:tcPr>
            <w:tcW w:w="19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33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Ст2кп; Ст2пс; Ст2сп</w:t>
            </w:r>
          </w:p>
        </w:tc>
        <w:tc>
          <w:tcPr>
            <w:tcW w:w="163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 (43)</w:t>
            </w:r>
          </w:p>
        </w:tc>
        <w:tc>
          <w:tcPr>
            <w:tcW w:w="1642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 (48)</w:t>
            </w:r>
          </w:p>
        </w:tc>
        <w:tc>
          <w:tcPr>
            <w:tcW w:w="19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33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Ст3кп; Ст3пс; Ст3сп</w:t>
            </w:r>
          </w:p>
        </w:tc>
        <w:tc>
          <w:tcPr>
            <w:tcW w:w="163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 (50)</w:t>
            </w:r>
          </w:p>
        </w:tc>
        <w:tc>
          <w:tcPr>
            <w:tcW w:w="1642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 (55)</w:t>
            </w:r>
          </w:p>
        </w:tc>
        <w:tc>
          <w:tcPr>
            <w:tcW w:w="19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</w:tr>
    </w:tbl>
    <w:p w:rsidR="00A65266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:rsidR="00D72117" w:rsidRPr="00060C6B" w:rsidRDefault="00D72117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:rsidR="00A65266" w:rsidRPr="00060C6B" w:rsidRDefault="00A65266" w:rsidP="00A65266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1) ըստ սառեցման մեթոդի ամրալարը կարող է սառեցվել օդում կամ ենթարկվել մեկ կամ երկփուլ արագացված սառեցման՝</w:t>
      </w:r>
    </w:p>
    <w:p w:rsidR="00A65266" w:rsidRPr="00060C6B" w:rsidRDefault="00A65266" w:rsidP="00A65266">
      <w:pPr>
        <w:shd w:val="clear" w:color="auto" w:fill="FFFFFF"/>
        <w:spacing w:after="0" w:line="360" w:lineRule="auto"/>
        <w:ind w:firstLine="313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ա. У01–մեկ փուլ սառեցում,</w:t>
      </w:r>
    </w:p>
    <w:p w:rsidR="00A65266" w:rsidRPr="00060C6B" w:rsidRDefault="00A65266" w:rsidP="00A65266">
      <w:pPr>
        <w:shd w:val="clear" w:color="auto" w:fill="FFFFFF"/>
        <w:spacing w:after="0" w:line="360" w:lineRule="auto"/>
        <w:ind w:firstLine="313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բ. У02–երկփուլ սառեցում,</w:t>
      </w:r>
    </w:p>
    <w:p w:rsidR="00A65266" w:rsidRPr="00060C6B" w:rsidRDefault="00A65266" w:rsidP="00A65266">
      <w:pPr>
        <w:shd w:val="clear" w:color="auto" w:fill="FFFFFF"/>
        <w:spacing w:after="0" w:line="360" w:lineRule="auto"/>
        <w:ind w:firstLine="313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գ. ВО–սառեցում օդում.</w:t>
      </w:r>
    </w:p>
    <w:p w:rsidR="00A65266" w:rsidRPr="00060C6B" w:rsidRDefault="00A65266" w:rsidP="00A65266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2) սառը վիճակում 180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vertAlign w:val="superscript"/>
        </w:rPr>
        <w:t>0</w:t>
      </w:r>
      <w:r w:rsidRPr="00060C6B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060C6B">
        <w:rPr>
          <w:rFonts w:ascii="GHEA Grapalat" w:eastAsia="Times New Roman" w:hAnsi="GHEA Grapalat" w:cs="Arial Unicode"/>
          <w:color w:val="000000"/>
          <w:sz w:val="20"/>
          <w:szCs w:val="20"/>
        </w:rPr>
        <w:t xml:space="preserve">ծռման դեպքում ամրալարը չպետք է քայքայվի նույն տրամագծով 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առանցքի շուրջը։</w:t>
      </w:r>
    </w:p>
    <w:p w:rsidR="00A65266" w:rsidRPr="00060C6B" w:rsidRDefault="00A65266" w:rsidP="00A65266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:rsidR="00A65266" w:rsidRPr="00060C6B" w:rsidRDefault="00A65266" w:rsidP="00A65266">
      <w:pP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br w:type="page"/>
      </w:r>
    </w:p>
    <w:p w:rsidR="00A65266" w:rsidRDefault="00A65266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lastRenderedPageBreak/>
        <w:t>Ց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անկ</w:t>
      </w:r>
      <w:r w:rsidRPr="00060C6B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 N 7</w:t>
      </w:r>
    </w:p>
    <w:p w:rsidR="00D72117" w:rsidRPr="00060C6B" w:rsidRDefault="00D72117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tbl>
      <w:tblPr>
        <w:tblW w:w="103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712"/>
        <w:gridCol w:w="1359"/>
        <w:gridCol w:w="1701"/>
        <w:gridCol w:w="1560"/>
        <w:gridCol w:w="1701"/>
        <w:gridCol w:w="2573"/>
      </w:tblGrid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Տրամագիծը, d, մմ</w:t>
            </w:r>
          </w:p>
        </w:tc>
        <w:tc>
          <w:tcPr>
            <w:tcW w:w="13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Հոսունության պայմանական սահմանը,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σ0,2</w:t>
            </w:r>
          </w:p>
        </w:tc>
        <w:tc>
          <w:tcPr>
            <w:tcW w:w="17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Խզման ժամանակավոր դիմադրությունը,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σB</w:t>
            </w:r>
          </w:p>
        </w:tc>
        <w:tc>
          <w:tcPr>
            <w:tcW w:w="1560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Հարաբերական երկարացումը,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δПAgt, %</w:t>
            </w:r>
          </w:p>
        </w:tc>
        <w:tc>
          <w:tcPr>
            <w:tcW w:w="4274" w:type="dxa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Ռելաքսացիան՝ փաստացի խզման ուժի 70 %-ը կազմող ելքային բեռնվածքի 1000 ժ ազդեցությունից, ըստ ամրանաճոպանների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պատրաստման ձևի, %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Պայմա-նական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Անվա-նական</w:t>
            </w:r>
          </w:p>
        </w:tc>
        <w:tc>
          <w:tcPr>
            <w:tcW w:w="3060" w:type="dxa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Ն/ մմ2</w:t>
            </w: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բացթողմամբ</w:t>
            </w:r>
          </w:p>
        </w:tc>
        <w:tc>
          <w:tcPr>
            <w:tcW w:w="2573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լարման տակ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բացթողմամբ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պակաս</w:t>
            </w:r>
          </w:p>
        </w:tc>
        <w:tc>
          <w:tcPr>
            <w:tcW w:w="4274" w:type="dxa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ավելի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6, 20</w:t>
            </w:r>
          </w:p>
        </w:tc>
        <w:tc>
          <w:tcPr>
            <w:tcW w:w="13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5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73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3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7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5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10, 8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11, 1</w:t>
            </w:r>
          </w:p>
        </w:tc>
        <w:tc>
          <w:tcPr>
            <w:tcW w:w="13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5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12, 4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12, 7</w:t>
            </w:r>
          </w:p>
        </w:tc>
        <w:tc>
          <w:tcPr>
            <w:tcW w:w="13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7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5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15, 2</w:t>
            </w:r>
          </w:p>
        </w:tc>
        <w:tc>
          <w:tcPr>
            <w:tcW w:w="1359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701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56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A65266" w:rsidRPr="00060C6B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</w:p>
    <w:p w:rsidR="00D72117" w:rsidRDefault="00D72117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65266" w:rsidRDefault="00A65266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Ց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անկ</w:t>
      </w:r>
      <w:r w:rsidRPr="00060C6B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 N 8</w:t>
      </w:r>
    </w:p>
    <w:p w:rsidR="00D72117" w:rsidRPr="00060C6B" w:rsidRDefault="00D72117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tbl>
      <w:tblPr>
        <w:tblW w:w="1018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2635"/>
        <w:gridCol w:w="2210"/>
        <w:gridCol w:w="2298"/>
      </w:tblGrid>
      <w:tr w:rsidR="00A65266" w:rsidRPr="00060C6B" w:rsidTr="006B3D4F">
        <w:trPr>
          <w:tblCellSpacing w:w="0" w:type="dxa"/>
        </w:trPr>
        <w:tc>
          <w:tcPr>
            <w:tcW w:w="3038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Անվանական տրամագիծը, մմ</w:t>
            </w:r>
          </w:p>
        </w:tc>
        <w:tc>
          <w:tcPr>
            <w:tcW w:w="2635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Կտրվածքի մակերեսը, մմ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08" w:type="dxa"/>
            <w:gridSpan w:val="2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Ամրանի 1 մ երկարության քաշը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Անվանական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քաշը,կգ</w:t>
            </w:r>
          </w:p>
        </w:tc>
        <w:tc>
          <w:tcPr>
            <w:tcW w:w="229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Թույլատրելի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շեղում, %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229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+9.0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229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-7.0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2298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+5.0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-6.0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1.131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1.540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1.210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2.010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1.580</w:t>
            </w:r>
          </w:p>
        </w:tc>
        <w:tc>
          <w:tcPr>
            <w:tcW w:w="2298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+3.0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-5.0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2.540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3.140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2.470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3.800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2.980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4.910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3.850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6.160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4.830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8.040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6.310</w:t>
            </w:r>
          </w:p>
        </w:tc>
        <w:tc>
          <w:tcPr>
            <w:tcW w:w="2298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+3.0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-4.0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10.180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7.990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12.570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9.870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12.480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19.630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15.410</w:t>
            </w:r>
          </w:p>
        </w:tc>
        <w:tc>
          <w:tcPr>
            <w:tcW w:w="2298" w:type="dxa"/>
            <w:vMerge w:val="restart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+2.0</w:t>
            </w:r>
          </w:p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-4.0</w:t>
            </w: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23.760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18.650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28.270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22.190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38.480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30.210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060C6B" w:rsidTr="006B3D4F">
        <w:trPr>
          <w:tblCellSpacing w:w="0" w:type="dxa"/>
        </w:trPr>
        <w:tc>
          <w:tcPr>
            <w:tcW w:w="3038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35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50.270</w:t>
            </w:r>
          </w:p>
        </w:tc>
        <w:tc>
          <w:tcPr>
            <w:tcW w:w="2210" w:type="dxa"/>
            <w:shd w:val="clear" w:color="auto" w:fill="FFFFFF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39.460</w:t>
            </w:r>
          </w:p>
        </w:tc>
        <w:tc>
          <w:tcPr>
            <w:tcW w:w="2298" w:type="dxa"/>
            <w:vMerge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A65266" w:rsidRDefault="00A65266" w:rsidP="00A652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hy-AM"/>
        </w:rPr>
      </w:pPr>
    </w:p>
    <w:p w:rsidR="00D72117" w:rsidRPr="00D72117" w:rsidRDefault="00D72117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</w:p>
    <w:p w:rsidR="00A65266" w:rsidRDefault="00A65266" w:rsidP="00A6526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en-GB"/>
        </w:rPr>
      </w:pPr>
      <w:r w:rsidRPr="00D7211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en-GB"/>
        </w:rPr>
        <w:t>Տվյալ ստուգաթերթը կազմվել է հետևյալ նորմատիվ փաստաթղթերի հիման վրա՝</w:t>
      </w:r>
    </w:p>
    <w:p w:rsidR="00D72117" w:rsidRPr="00D72117" w:rsidRDefault="00D72117" w:rsidP="00A6526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</w:pPr>
    </w:p>
    <w:p w:rsidR="00A65266" w:rsidRPr="00D72117" w:rsidRDefault="00A65266" w:rsidP="00A6526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</w:pPr>
      <w:r w:rsidRPr="00D7211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1. Հայաստանի Հանրապետության կառավարության 20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21</w:t>
      </w:r>
      <w:r w:rsidRPr="00D7211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 xml:space="preserve"> թվականի 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ապրիլի</w:t>
      </w:r>
      <w:r w:rsidRPr="00D7211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 xml:space="preserve"> 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2</w:t>
      </w:r>
      <w:r w:rsidRPr="00D7211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 xml:space="preserve">2-ի N 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607</w:t>
      </w:r>
      <w:r w:rsidRPr="00D7211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-Ն որոշումը:</w:t>
      </w:r>
    </w:p>
    <w:p w:rsidR="00A65266" w:rsidRPr="00D72117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0C6B">
        <w:rPr>
          <w:rFonts w:ascii="GHEA Grapalat" w:eastAsia="Times New Roman" w:hAnsi="GHEA Grapalat" w:cs="Times New Roman"/>
          <w:color w:val="000000"/>
          <w:sz w:val="20"/>
          <w:szCs w:val="20"/>
        </w:rPr>
        <w:t>Ստուգաթերթը լրացրեցին՝</w:t>
      </w:r>
    </w:p>
    <w:tbl>
      <w:tblPr>
        <w:tblW w:w="9646" w:type="dxa"/>
        <w:jc w:val="center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2341"/>
        <w:gridCol w:w="2959"/>
      </w:tblGrid>
      <w:tr w:rsidR="00A65266" w:rsidRPr="00060C6B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</w:t>
            </w:r>
          </w:p>
        </w:tc>
      </w:tr>
      <w:tr w:rsidR="00A65266" w:rsidRPr="00060C6B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ազգանունը)</w:t>
            </w:r>
          </w:p>
        </w:tc>
      </w:tr>
      <w:tr w:rsidR="00A65266" w:rsidRPr="00060C6B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</w:t>
            </w:r>
          </w:p>
        </w:tc>
      </w:tr>
      <w:tr w:rsidR="00A65266" w:rsidRPr="00060C6B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ազգանունը)</w:t>
            </w:r>
          </w:p>
        </w:tc>
      </w:tr>
      <w:tr w:rsidR="00A65266" w:rsidRPr="00060C6B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A65266" w:rsidRPr="00060C6B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060C6B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C6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ազգանունը)</w:t>
            </w:r>
          </w:p>
        </w:tc>
      </w:tr>
    </w:tbl>
    <w:p w:rsidR="00A65266" w:rsidRPr="00060C6B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</w:p>
    <w:p w:rsidR="00A0594C" w:rsidRPr="00060C6B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60C6B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060C6B">
        <w:rPr>
          <w:rFonts w:ascii="GHEA Grapalat" w:eastAsia="Times New Roman" w:hAnsi="GHEA Grapalat" w:cs="Arial Unicode"/>
          <w:color w:val="000000"/>
          <w:sz w:val="20"/>
          <w:szCs w:val="20"/>
        </w:rPr>
        <w:t>______ _____________________20</w:t>
      </w:r>
      <w:r w:rsidRPr="00060C6B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060C6B">
        <w:rPr>
          <w:rFonts w:ascii="GHEA Grapalat" w:eastAsia="Times New Roman" w:hAnsi="GHEA Grapalat" w:cs="Arial Unicode"/>
          <w:color w:val="000000"/>
          <w:sz w:val="20"/>
          <w:szCs w:val="20"/>
        </w:rPr>
        <w:t xml:space="preserve"> թ.</w:t>
      </w:r>
      <w:r w:rsidRPr="00060C6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»</w:t>
      </w:r>
    </w:p>
    <w:sectPr w:rsidR="00A0594C" w:rsidRPr="00060C6B" w:rsidSect="008C619C">
      <w:pgSz w:w="11909" w:h="16834" w:code="9"/>
      <w:pgMar w:top="806" w:right="749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D8" w:rsidRPr="00546AF4" w:rsidRDefault="00790BD8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90BD8" w:rsidRPr="00546AF4" w:rsidRDefault="00790BD8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D8" w:rsidRPr="00546AF4" w:rsidRDefault="00790BD8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90BD8" w:rsidRPr="00546AF4" w:rsidRDefault="00790BD8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0CB"/>
    <w:multiLevelType w:val="hybridMultilevel"/>
    <w:tmpl w:val="825A235E"/>
    <w:lvl w:ilvl="0" w:tplc="96BACEF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76B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007327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6F6AB5"/>
    <w:multiLevelType w:val="hybridMultilevel"/>
    <w:tmpl w:val="FBB4CB06"/>
    <w:lvl w:ilvl="0" w:tplc="88583F48">
      <w:start w:val="50"/>
      <w:numFmt w:val="bullet"/>
      <w:lvlText w:val=""/>
      <w:lvlJc w:val="left"/>
      <w:pPr>
        <w:ind w:left="86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28063195"/>
    <w:multiLevelType w:val="hybridMultilevel"/>
    <w:tmpl w:val="CD2C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7A19"/>
    <w:multiLevelType w:val="multilevel"/>
    <w:tmpl w:val="0424491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824F0D"/>
    <w:multiLevelType w:val="hybridMultilevel"/>
    <w:tmpl w:val="B1EA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0FED"/>
    <w:multiLevelType w:val="hybridMultilevel"/>
    <w:tmpl w:val="F81AC0A6"/>
    <w:lvl w:ilvl="0" w:tplc="F5265254">
      <w:start w:val="50"/>
      <w:numFmt w:val="bullet"/>
      <w:lvlText w:val=""/>
      <w:lvlJc w:val="left"/>
      <w:pPr>
        <w:ind w:left="501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6F915B04"/>
    <w:multiLevelType w:val="hybridMultilevel"/>
    <w:tmpl w:val="149C27D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7A299A"/>
    <w:multiLevelType w:val="hybridMultilevel"/>
    <w:tmpl w:val="59A211C2"/>
    <w:lvl w:ilvl="0" w:tplc="AA7CF4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F"/>
    <w:rsid w:val="00017697"/>
    <w:rsid w:val="00023E7A"/>
    <w:rsid w:val="00060C6B"/>
    <w:rsid w:val="0007015B"/>
    <w:rsid w:val="000C7B37"/>
    <w:rsid w:val="000F76BE"/>
    <w:rsid w:val="00104DB4"/>
    <w:rsid w:val="00123B1D"/>
    <w:rsid w:val="001240E2"/>
    <w:rsid w:val="00142710"/>
    <w:rsid w:val="00182AB7"/>
    <w:rsid w:val="00290472"/>
    <w:rsid w:val="002B3F3C"/>
    <w:rsid w:val="003A10DC"/>
    <w:rsid w:val="003B5A70"/>
    <w:rsid w:val="003C3FAD"/>
    <w:rsid w:val="003C4503"/>
    <w:rsid w:val="003D5E63"/>
    <w:rsid w:val="003E7314"/>
    <w:rsid w:val="003F6577"/>
    <w:rsid w:val="00454433"/>
    <w:rsid w:val="004A26E0"/>
    <w:rsid w:val="004A61BF"/>
    <w:rsid w:val="00530D42"/>
    <w:rsid w:val="00532F69"/>
    <w:rsid w:val="005353F0"/>
    <w:rsid w:val="00546AF4"/>
    <w:rsid w:val="00576369"/>
    <w:rsid w:val="005913AC"/>
    <w:rsid w:val="006B3D4F"/>
    <w:rsid w:val="007539AF"/>
    <w:rsid w:val="00790BD8"/>
    <w:rsid w:val="007E3D84"/>
    <w:rsid w:val="0081614F"/>
    <w:rsid w:val="00833C5F"/>
    <w:rsid w:val="008446F4"/>
    <w:rsid w:val="008552D5"/>
    <w:rsid w:val="00886B36"/>
    <w:rsid w:val="008C619C"/>
    <w:rsid w:val="0090145E"/>
    <w:rsid w:val="00917C98"/>
    <w:rsid w:val="009C7661"/>
    <w:rsid w:val="00A02C64"/>
    <w:rsid w:val="00A0594C"/>
    <w:rsid w:val="00A11047"/>
    <w:rsid w:val="00A3343F"/>
    <w:rsid w:val="00A44CF8"/>
    <w:rsid w:val="00A574E8"/>
    <w:rsid w:val="00A65266"/>
    <w:rsid w:val="00A95D71"/>
    <w:rsid w:val="00AB72AC"/>
    <w:rsid w:val="00AD5765"/>
    <w:rsid w:val="00B00AC4"/>
    <w:rsid w:val="00B35AB7"/>
    <w:rsid w:val="00B35DFC"/>
    <w:rsid w:val="00B616DF"/>
    <w:rsid w:val="00B84A95"/>
    <w:rsid w:val="00B97261"/>
    <w:rsid w:val="00BA339F"/>
    <w:rsid w:val="00BF0360"/>
    <w:rsid w:val="00C531B0"/>
    <w:rsid w:val="00C6079E"/>
    <w:rsid w:val="00C72FE8"/>
    <w:rsid w:val="00C777E9"/>
    <w:rsid w:val="00C96279"/>
    <w:rsid w:val="00CB05F1"/>
    <w:rsid w:val="00CD6FAD"/>
    <w:rsid w:val="00CF6CD7"/>
    <w:rsid w:val="00D04CB1"/>
    <w:rsid w:val="00D46068"/>
    <w:rsid w:val="00D72117"/>
    <w:rsid w:val="00D77D2A"/>
    <w:rsid w:val="00D87017"/>
    <w:rsid w:val="00DA516C"/>
    <w:rsid w:val="00DB2BF3"/>
    <w:rsid w:val="00DD7AFC"/>
    <w:rsid w:val="00E14B85"/>
    <w:rsid w:val="00E71F42"/>
    <w:rsid w:val="00E72C4C"/>
    <w:rsid w:val="00E771AC"/>
    <w:rsid w:val="00E977BD"/>
    <w:rsid w:val="00E97C21"/>
    <w:rsid w:val="00EB6D7E"/>
    <w:rsid w:val="00EC063A"/>
    <w:rsid w:val="00EE5806"/>
    <w:rsid w:val="00EF4944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F3D43-97C7-49DA-9E69-93B93C0B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5E"/>
  </w:style>
  <w:style w:type="paragraph" w:styleId="Heading2">
    <w:name w:val="heading 2"/>
    <w:basedOn w:val="Normal"/>
    <w:next w:val="Normal"/>
    <w:link w:val="Heading2Char"/>
    <w:uiPriority w:val="9"/>
    <w:qFormat/>
    <w:rsid w:val="00023E7A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3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CF6CD7"/>
    <w:rPr>
      <w:b/>
      <w:bCs/>
    </w:rPr>
  </w:style>
  <w:style w:type="character" w:customStyle="1" w:styleId="mechtexChar">
    <w:name w:val="mechtex Char"/>
    <w:link w:val="mechtex"/>
    <w:locked/>
    <w:rsid w:val="00CF6CD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F6CD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CF6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AF4"/>
  </w:style>
  <w:style w:type="paragraph" w:styleId="Footer">
    <w:name w:val="footer"/>
    <w:basedOn w:val="Normal"/>
    <w:link w:val="Foot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AF4"/>
  </w:style>
  <w:style w:type="paragraph" w:styleId="BalloonText">
    <w:name w:val="Balloon Text"/>
    <w:basedOn w:val="Normal"/>
    <w:link w:val="BalloonTextChar"/>
    <w:uiPriority w:val="99"/>
    <w:semiHidden/>
    <w:unhideWhenUsed/>
    <w:rsid w:val="00B3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1168-F15F-4956-A4DA-671286F2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Syuzanna Gevorgyan</cp:lastModifiedBy>
  <cp:revision>2</cp:revision>
  <dcterms:created xsi:type="dcterms:W3CDTF">2022-05-30T06:42:00Z</dcterms:created>
  <dcterms:modified xsi:type="dcterms:W3CDTF">2022-05-30T06:42:00Z</dcterms:modified>
</cp:coreProperties>
</file>