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C25" w:rsidRPr="00E37474" w:rsidRDefault="00F12C25" w:rsidP="00F12C25">
      <w:pPr>
        <w:jc w:val="right"/>
        <w:rPr>
          <w:rFonts w:ascii="Sylfaen" w:hAnsi="Sylfaen" w:cs="Times Armenian"/>
          <w:b/>
          <w:bCs w:val="0"/>
          <w:color w:val="auto"/>
          <w:szCs w:val="24"/>
          <w:u w:val="single"/>
          <w:lang w:eastAsia="ru-RU"/>
        </w:rPr>
      </w:pPr>
      <w:r w:rsidRPr="00E37474">
        <w:rPr>
          <w:rFonts w:ascii="Sylfaen" w:hAnsi="Sylfaen" w:cs="Sylfaen"/>
          <w:b/>
          <w:bCs w:val="0"/>
          <w:color w:val="auto"/>
          <w:szCs w:val="24"/>
          <w:u w:val="single"/>
          <w:lang w:eastAsia="ru-RU"/>
        </w:rPr>
        <w:t>ՆԱԽԱԳԻԾ</w:t>
      </w:r>
    </w:p>
    <w:p w:rsidR="00F12C25" w:rsidRPr="00E37474" w:rsidRDefault="00F12C25" w:rsidP="00F12C25">
      <w:pPr>
        <w:jc w:val="center"/>
        <w:rPr>
          <w:rFonts w:ascii="Sylfaen" w:hAnsi="Sylfaen"/>
          <w:bCs w:val="0"/>
          <w:color w:val="auto"/>
          <w:szCs w:val="24"/>
          <w:lang w:eastAsia="ru-RU"/>
        </w:rPr>
      </w:pPr>
    </w:p>
    <w:p w:rsidR="00F12C25" w:rsidRPr="00983592" w:rsidRDefault="00F12C25" w:rsidP="00F12C25">
      <w:pPr>
        <w:jc w:val="center"/>
        <w:rPr>
          <w:rFonts w:ascii="GHEA Grapalat" w:hAnsi="GHEA Grapalat" w:cs="Sylfaen"/>
          <w:b/>
          <w:bCs w:val="0"/>
          <w:color w:val="auto"/>
          <w:szCs w:val="24"/>
          <w:lang w:eastAsia="ru-RU"/>
        </w:rPr>
      </w:pPr>
      <w:r w:rsidRPr="00983592"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>ՀԱՅԱՍՏԱՆԻ</w:t>
      </w:r>
      <w:r w:rsidRPr="00983592">
        <w:rPr>
          <w:rFonts w:ascii="GHEA Grapalat" w:hAnsi="GHEA Grapalat" w:cs="Times Armenian"/>
          <w:b/>
          <w:bCs w:val="0"/>
          <w:color w:val="auto"/>
          <w:szCs w:val="24"/>
          <w:lang w:eastAsia="ru-RU"/>
        </w:rPr>
        <w:t xml:space="preserve"> </w:t>
      </w:r>
      <w:r w:rsidRPr="00983592"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>ՀԱՆՐԱՊԵՏՈՒԹՅԱՆ</w:t>
      </w:r>
      <w:r w:rsidRPr="00983592">
        <w:rPr>
          <w:rFonts w:ascii="GHEA Grapalat" w:hAnsi="GHEA Grapalat" w:cs="Times Armenian"/>
          <w:b/>
          <w:bCs w:val="0"/>
          <w:color w:val="auto"/>
          <w:szCs w:val="24"/>
          <w:lang w:eastAsia="ru-RU"/>
        </w:rPr>
        <w:t xml:space="preserve"> </w:t>
      </w:r>
      <w:r w:rsidRPr="00983592"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>ԿԱՌԱՎԱՐՈՒԹՅՈՒՆ</w:t>
      </w:r>
    </w:p>
    <w:p w:rsidR="00F12C25" w:rsidRPr="00983592" w:rsidRDefault="00F12C25" w:rsidP="00F12C25">
      <w:pPr>
        <w:jc w:val="center"/>
        <w:rPr>
          <w:rFonts w:ascii="GHEA Grapalat" w:hAnsi="GHEA Grapalat" w:cs="Times Armenian"/>
          <w:b/>
          <w:bCs w:val="0"/>
          <w:color w:val="auto"/>
          <w:szCs w:val="24"/>
          <w:lang w:val="hy-AM" w:eastAsia="ru-RU"/>
        </w:rPr>
      </w:pPr>
      <w:r w:rsidRPr="00983592"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>Ո</w:t>
      </w:r>
      <w:r w:rsidRPr="00983592">
        <w:rPr>
          <w:rFonts w:ascii="GHEA Grapalat" w:hAnsi="GHEA Grapalat" w:cs="Times Armenian"/>
          <w:b/>
          <w:bCs w:val="0"/>
          <w:color w:val="auto"/>
          <w:szCs w:val="24"/>
          <w:lang w:eastAsia="ru-RU"/>
        </w:rPr>
        <w:t xml:space="preserve"> </w:t>
      </w:r>
      <w:r w:rsidRPr="00983592"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>Ր</w:t>
      </w:r>
      <w:r w:rsidRPr="00983592">
        <w:rPr>
          <w:rFonts w:ascii="GHEA Grapalat" w:hAnsi="GHEA Grapalat" w:cs="Times Armenian"/>
          <w:b/>
          <w:bCs w:val="0"/>
          <w:color w:val="auto"/>
          <w:szCs w:val="24"/>
          <w:lang w:eastAsia="ru-RU"/>
        </w:rPr>
        <w:t xml:space="preserve"> </w:t>
      </w:r>
      <w:r w:rsidRPr="00983592"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>Ո</w:t>
      </w:r>
      <w:r w:rsidRPr="00983592">
        <w:rPr>
          <w:rFonts w:ascii="GHEA Grapalat" w:hAnsi="GHEA Grapalat" w:cs="Times Armenian"/>
          <w:b/>
          <w:bCs w:val="0"/>
          <w:color w:val="auto"/>
          <w:szCs w:val="24"/>
          <w:lang w:eastAsia="ru-RU"/>
        </w:rPr>
        <w:t xml:space="preserve"> </w:t>
      </w:r>
      <w:r w:rsidRPr="00983592"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>Շ</w:t>
      </w:r>
      <w:r w:rsidRPr="00983592">
        <w:rPr>
          <w:rFonts w:ascii="GHEA Grapalat" w:hAnsi="GHEA Grapalat" w:cs="Times Armenian"/>
          <w:b/>
          <w:bCs w:val="0"/>
          <w:color w:val="auto"/>
          <w:szCs w:val="24"/>
          <w:lang w:eastAsia="ru-RU"/>
        </w:rPr>
        <w:t xml:space="preserve"> </w:t>
      </w:r>
      <w:r w:rsidRPr="00983592"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>ՈՒ</w:t>
      </w:r>
      <w:r w:rsidRPr="00983592">
        <w:rPr>
          <w:rFonts w:ascii="GHEA Grapalat" w:hAnsi="GHEA Grapalat" w:cs="Times Armenian"/>
          <w:b/>
          <w:bCs w:val="0"/>
          <w:color w:val="auto"/>
          <w:szCs w:val="24"/>
          <w:lang w:eastAsia="ru-RU"/>
        </w:rPr>
        <w:t xml:space="preserve"> </w:t>
      </w:r>
      <w:r w:rsidRPr="00983592"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>Մ</w:t>
      </w:r>
      <w:r w:rsidRPr="00983592">
        <w:rPr>
          <w:rFonts w:ascii="GHEA Grapalat" w:hAnsi="GHEA Grapalat" w:cs="Sylfaen"/>
          <w:b/>
          <w:bCs w:val="0"/>
          <w:color w:val="auto"/>
          <w:szCs w:val="24"/>
          <w:lang w:val="hy-AM" w:eastAsia="ru-RU"/>
        </w:rPr>
        <w:t xml:space="preserve"> </w:t>
      </w:r>
    </w:p>
    <w:p w:rsidR="00F12C25" w:rsidRPr="007503E4" w:rsidRDefault="00F12C25" w:rsidP="00F12C25">
      <w:pPr>
        <w:jc w:val="center"/>
        <w:rPr>
          <w:rFonts w:ascii="Sylfaen" w:hAnsi="Sylfaen"/>
          <w:b/>
          <w:bCs w:val="0"/>
          <w:color w:val="auto"/>
          <w:szCs w:val="24"/>
          <w:lang w:eastAsia="ru-RU"/>
        </w:rPr>
      </w:pPr>
    </w:p>
    <w:p w:rsidR="00F12C25" w:rsidRPr="007503E4" w:rsidRDefault="00F12C25" w:rsidP="00F12C25">
      <w:pPr>
        <w:ind w:left="2880" w:firstLine="720"/>
        <w:jc w:val="right"/>
        <w:rPr>
          <w:rFonts w:ascii="Sylfaen" w:hAnsi="Sylfaen" w:cs="Times Armenian"/>
          <w:b/>
          <w:bCs w:val="0"/>
          <w:color w:val="auto"/>
          <w:szCs w:val="24"/>
          <w:lang w:eastAsia="ru-RU"/>
        </w:rPr>
      </w:pPr>
      <w:r w:rsidRPr="007503E4">
        <w:rPr>
          <w:rFonts w:ascii="Sylfaen" w:hAnsi="Sylfaen"/>
          <w:b/>
          <w:bCs w:val="0"/>
          <w:color w:val="auto"/>
          <w:szCs w:val="24"/>
          <w:lang w:eastAsia="ru-RU"/>
        </w:rPr>
        <w:t>N _______</w:t>
      </w:r>
      <w:r>
        <w:rPr>
          <w:rFonts w:ascii="Sylfaen" w:hAnsi="Sylfaen"/>
          <w:b/>
          <w:bCs w:val="0"/>
          <w:color w:val="auto"/>
          <w:szCs w:val="24"/>
          <w:lang w:val="hy-AM" w:eastAsia="ru-RU"/>
        </w:rPr>
        <w:t xml:space="preserve"> </w:t>
      </w:r>
      <w:r w:rsidRPr="007503E4">
        <w:rPr>
          <w:rFonts w:ascii="Sylfaen" w:hAnsi="Sylfaen"/>
          <w:b/>
          <w:bCs w:val="0"/>
          <w:color w:val="auto"/>
          <w:szCs w:val="24"/>
          <w:lang w:eastAsia="ru-RU"/>
        </w:rPr>
        <w:t>-</w:t>
      </w:r>
      <w:r w:rsidRPr="007503E4">
        <w:rPr>
          <w:rFonts w:ascii="Sylfaen" w:hAnsi="Sylfaen" w:cs="Sylfaen"/>
          <w:b/>
          <w:bCs w:val="0"/>
          <w:color w:val="auto"/>
          <w:szCs w:val="24"/>
          <w:lang w:eastAsia="ru-RU"/>
        </w:rPr>
        <w:t>Ն</w:t>
      </w:r>
    </w:p>
    <w:p w:rsidR="00F12C25" w:rsidRPr="007503E4" w:rsidRDefault="00F12C25" w:rsidP="00F12C25">
      <w:pPr>
        <w:jc w:val="center"/>
        <w:rPr>
          <w:rFonts w:ascii="Sylfaen" w:hAnsi="Sylfaen"/>
          <w:b/>
          <w:bCs w:val="0"/>
          <w:color w:val="auto"/>
          <w:szCs w:val="24"/>
          <w:lang w:eastAsia="ru-RU"/>
        </w:rPr>
      </w:pPr>
    </w:p>
    <w:p w:rsidR="00F12C25" w:rsidRPr="002B167D" w:rsidRDefault="00F12C25" w:rsidP="00F12C25">
      <w:pPr>
        <w:pStyle w:val="NormalWeb"/>
        <w:shd w:val="clear" w:color="auto" w:fill="FFFFFF"/>
        <w:spacing w:before="0" w:beforeAutospacing="0" w:after="0" w:afterAutospacing="0"/>
        <w:ind w:right="100" w:firstLine="300"/>
        <w:jc w:val="both"/>
        <w:rPr>
          <w:rFonts w:ascii="Sylfaen" w:hAnsi="Sylfaen"/>
          <w:color w:val="000000"/>
          <w:sz w:val="15"/>
          <w:szCs w:val="15"/>
          <w:lang w:val="en-US"/>
        </w:rPr>
      </w:pPr>
      <w:r w:rsidRPr="002B167D">
        <w:rPr>
          <w:rFonts w:ascii="Sylfaen" w:hAnsi="Sylfaen"/>
          <w:color w:val="000000"/>
          <w:sz w:val="15"/>
          <w:szCs w:val="15"/>
          <w:lang w:val="en-US"/>
        </w:rPr>
        <w:t> </w:t>
      </w:r>
    </w:p>
    <w:p w:rsidR="00F12C25" w:rsidRDefault="00F12C25" w:rsidP="00F12C25">
      <w:pPr>
        <w:pStyle w:val="NormalWeb"/>
        <w:shd w:val="clear" w:color="auto" w:fill="FFFFFF"/>
        <w:spacing w:before="0" w:beforeAutospacing="0" w:after="0" w:afterAutospacing="0"/>
        <w:ind w:right="100"/>
        <w:jc w:val="center"/>
        <w:rPr>
          <w:rFonts w:ascii="GHEA Grapalat" w:hAnsi="GHEA Grapalat"/>
          <w:bCs/>
          <w:color w:val="000000"/>
          <w:lang w:val="hy-AM"/>
        </w:rPr>
      </w:pPr>
    </w:p>
    <w:p w:rsidR="00F12C25" w:rsidRPr="008D4A04" w:rsidRDefault="00F12C25" w:rsidP="00F12C25">
      <w:pPr>
        <w:pStyle w:val="NormalWeb"/>
        <w:shd w:val="clear" w:color="auto" w:fill="FFFFFF"/>
        <w:spacing w:before="0" w:beforeAutospacing="0" w:after="0" w:afterAutospacing="0"/>
        <w:ind w:right="100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8D4A04">
        <w:rPr>
          <w:rFonts w:ascii="GHEA Grapalat" w:hAnsi="GHEA Grapalat"/>
          <w:b/>
          <w:bCs/>
          <w:color w:val="000000"/>
          <w:lang w:val="hy-AM"/>
        </w:rPr>
        <w:t xml:space="preserve">ՀԱՅԱՍՏԱՆԻ ՀԱՆՐԱՊԵՏՈՒԹՅԱՆ ԿԱՌԱՎԱՐՈՒԹՅԱՆ </w:t>
      </w:r>
      <w:r w:rsidRPr="008D4A04">
        <w:rPr>
          <w:rFonts w:ascii="GHEA Grapalat" w:hAnsi="GHEA Grapalat"/>
          <w:b/>
          <w:color w:val="000000"/>
          <w:lang w:val="hy-AM"/>
        </w:rPr>
        <w:t xml:space="preserve">2012 ԹՎԱԿԱՆԻ  ՀՈԿՏԵՄԲԵՐԻ </w:t>
      </w:r>
      <w:r>
        <w:rPr>
          <w:rFonts w:ascii="GHEA Grapalat" w:hAnsi="GHEA Grapalat"/>
          <w:b/>
          <w:color w:val="000000"/>
          <w:lang w:val="hy-AM"/>
        </w:rPr>
        <w:t xml:space="preserve">10-Ի </w:t>
      </w:r>
      <w:r w:rsidRPr="008D4A04">
        <w:rPr>
          <w:rFonts w:ascii="GHEA Grapalat" w:hAnsi="GHEA Grapalat"/>
          <w:b/>
          <w:color w:val="000000"/>
          <w:lang w:val="hy-AM"/>
        </w:rPr>
        <w:t>N 1281-Ն</w:t>
      </w:r>
      <w:r w:rsidRPr="008D4A04">
        <w:rPr>
          <w:rFonts w:ascii="GHEA Grapalat" w:hAnsi="GHEA Grapalat"/>
          <w:b/>
          <w:bCs/>
          <w:color w:val="000000"/>
          <w:lang w:val="hy-AM"/>
        </w:rPr>
        <w:t xml:space="preserve"> ՈՐՈՇՄԱՆ ՄԵՋ </w:t>
      </w:r>
      <w:r>
        <w:rPr>
          <w:rFonts w:ascii="GHEA Grapalat" w:hAnsi="GHEA Grapalat"/>
          <w:b/>
          <w:bCs/>
          <w:color w:val="000000"/>
          <w:lang w:val="hy-AM"/>
        </w:rPr>
        <w:t>ՓՈՓՈԽՈՒԹՅՈՒՆՆԵՐ ԿԱՏԱՐԵԼՈՒ ՄԱՍԻՆ</w:t>
      </w:r>
      <w:r w:rsidRPr="008D4A04">
        <w:rPr>
          <w:rFonts w:ascii="GHEA Grapalat" w:hAnsi="GHEA Grapalat"/>
          <w:b/>
          <w:bCs/>
          <w:color w:val="000000"/>
          <w:lang w:val="hy-AM"/>
        </w:rPr>
        <w:t xml:space="preserve"> </w:t>
      </w:r>
    </w:p>
    <w:p w:rsidR="00F12C25" w:rsidRPr="002D49B1" w:rsidRDefault="00F12C25" w:rsidP="00F12C25">
      <w:pPr>
        <w:pStyle w:val="NormalWeb"/>
        <w:shd w:val="clear" w:color="auto" w:fill="FFFFFF"/>
        <w:spacing w:before="0" w:beforeAutospacing="0" w:after="0" w:afterAutospacing="0"/>
        <w:ind w:right="100" w:firstLine="300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F12C25" w:rsidRDefault="00F12C25" w:rsidP="00F12C25">
      <w:pPr>
        <w:pStyle w:val="NormalWeb"/>
        <w:shd w:val="clear" w:color="auto" w:fill="FFFFFF"/>
        <w:spacing w:before="0" w:beforeAutospacing="0" w:after="0" w:afterAutospacing="0"/>
        <w:ind w:right="100" w:firstLine="300"/>
        <w:jc w:val="center"/>
        <w:rPr>
          <w:rFonts w:ascii="Sylfaen" w:hAnsi="Sylfaen"/>
          <w:b/>
          <w:bCs/>
          <w:color w:val="000000"/>
          <w:sz w:val="15"/>
          <w:szCs w:val="15"/>
          <w:lang w:val="hy-AM"/>
        </w:rPr>
      </w:pPr>
    </w:p>
    <w:p w:rsidR="00F12C25" w:rsidRDefault="00F12C25" w:rsidP="00F12C25">
      <w:pPr>
        <w:pStyle w:val="NormalWeb"/>
        <w:shd w:val="clear" w:color="auto" w:fill="FFFFFF"/>
        <w:spacing w:before="0" w:beforeAutospacing="0" w:after="0" w:afterAutospacing="0"/>
        <w:ind w:right="100" w:firstLine="300"/>
        <w:jc w:val="center"/>
        <w:rPr>
          <w:rFonts w:ascii="Sylfaen" w:hAnsi="Sylfaen"/>
          <w:b/>
          <w:bCs/>
          <w:color w:val="000000"/>
          <w:sz w:val="15"/>
          <w:szCs w:val="15"/>
          <w:lang w:val="hy-AM"/>
        </w:rPr>
      </w:pPr>
    </w:p>
    <w:p w:rsidR="00F12C25" w:rsidRPr="007B03D6" w:rsidRDefault="00F12C25" w:rsidP="00F12C25">
      <w:pPr>
        <w:spacing w:line="276" w:lineRule="auto"/>
        <w:ind w:firstLine="540"/>
        <w:jc w:val="both"/>
        <w:rPr>
          <w:rFonts w:ascii="GHEA Grapalat" w:hAnsi="GHEA Grapalat" w:cs="Times Armenian"/>
          <w:b/>
          <w:bCs w:val="0"/>
          <w:i/>
          <w:color w:val="auto"/>
          <w:szCs w:val="24"/>
          <w:lang w:val="hy-AM" w:eastAsia="ru-RU"/>
        </w:rPr>
      </w:pPr>
      <w:r>
        <w:rPr>
          <w:rFonts w:ascii="GHEA Grapalat" w:hAnsi="GHEA Grapalat"/>
          <w:color w:val="auto"/>
          <w:szCs w:val="24"/>
          <w:lang w:val="hy-AM"/>
        </w:rPr>
        <w:t xml:space="preserve">Հիմք ընդունելով </w:t>
      </w:r>
      <w:r w:rsidRPr="007B03D6">
        <w:rPr>
          <w:rFonts w:ascii="GHEA Grapalat" w:hAnsi="GHEA Grapalat"/>
          <w:color w:val="auto"/>
          <w:szCs w:val="24"/>
          <w:lang w:val="hy-AM"/>
        </w:rPr>
        <w:t>«Նորմատիվ իրավական ակտերի մասին</w:t>
      </w:r>
      <w:r w:rsidRPr="007B03D6">
        <w:rPr>
          <w:rFonts w:ascii="GHEA Grapalat" w:hAnsi="GHEA Grapalat"/>
          <w:color w:val="auto"/>
          <w:szCs w:val="24"/>
          <w:shd w:val="clear" w:color="auto" w:fill="FFFFFF"/>
          <w:lang w:val="hy-AM"/>
        </w:rPr>
        <w:t>» Հայաստանի Հանրապետության օրենքի 33-րդ և 34-րդ հոդվածների</w:t>
      </w:r>
      <w:r w:rsidRPr="007B03D6">
        <w:rPr>
          <w:rFonts w:ascii="GHEA Grapalat" w:hAnsi="GHEA Grapalat" w:cs="Times Armenian"/>
          <w:bCs w:val="0"/>
          <w:color w:val="auto"/>
          <w:szCs w:val="24"/>
          <w:lang w:val="hy-AM" w:eastAsia="ru-RU"/>
        </w:rPr>
        <w:t xml:space="preserve"> </w:t>
      </w:r>
      <w:r>
        <w:rPr>
          <w:rFonts w:ascii="GHEA Grapalat" w:hAnsi="GHEA Grapalat" w:cs="Sylfaen"/>
          <w:bCs w:val="0"/>
          <w:color w:val="auto"/>
          <w:szCs w:val="24"/>
          <w:lang w:val="hy-AM" w:eastAsia="ru-RU"/>
        </w:rPr>
        <w:t>պահանջները</w:t>
      </w:r>
      <w:r w:rsidRPr="007B03D6">
        <w:rPr>
          <w:rFonts w:ascii="GHEA Grapalat" w:hAnsi="GHEA Grapalat" w:cs="Times Armenian"/>
          <w:bCs w:val="0"/>
          <w:color w:val="auto"/>
          <w:szCs w:val="24"/>
          <w:lang w:val="hy-AM" w:eastAsia="ru-RU"/>
        </w:rPr>
        <w:t xml:space="preserve">՝ </w:t>
      </w:r>
      <w:r w:rsidRPr="007B03D6">
        <w:rPr>
          <w:rFonts w:ascii="GHEA Grapalat" w:hAnsi="GHEA Grapalat" w:cs="Sylfaen"/>
          <w:bCs w:val="0"/>
          <w:color w:val="auto"/>
          <w:szCs w:val="24"/>
          <w:lang w:val="hy-AM" w:eastAsia="ru-RU"/>
        </w:rPr>
        <w:t>Հայաստանի</w:t>
      </w:r>
      <w:r w:rsidRPr="007B03D6">
        <w:rPr>
          <w:rFonts w:ascii="GHEA Grapalat" w:hAnsi="GHEA Grapalat" w:cs="Times Armenian"/>
          <w:bCs w:val="0"/>
          <w:color w:val="auto"/>
          <w:szCs w:val="24"/>
          <w:lang w:val="hy-AM" w:eastAsia="ru-RU"/>
        </w:rPr>
        <w:t xml:space="preserve"> </w:t>
      </w:r>
      <w:r w:rsidRPr="007B03D6">
        <w:rPr>
          <w:rFonts w:ascii="GHEA Grapalat" w:hAnsi="GHEA Grapalat" w:cs="Sylfaen"/>
          <w:bCs w:val="0"/>
          <w:color w:val="auto"/>
          <w:szCs w:val="24"/>
          <w:lang w:val="hy-AM" w:eastAsia="ru-RU"/>
        </w:rPr>
        <w:t>Հանրապետության</w:t>
      </w:r>
      <w:r w:rsidRPr="007B03D6">
        <w:rPr>
          <w:rFonts w:ascii="GHEA Grapalat" w:hAnsi="GHEA Grapalat" w:cs="Times Armenian"/>
          <w:bCs w:val="0"/>
          <w:color w:val="auto"/>
          <w:szCs w:val="24"/>
          <w:lang w:val="hy-AM" w:eastAsia="ru-RU"/>
        </w:rPr>
        <w:t xml:space="preserve"> </w:t>
      </w:r>
      <w:r w:rsidRPr="007B03D6">
        <w:rPr>
          <w:rFonts w:ascii="GHEA Grapalat" w:hAnsi="GHEA Grapalat" w:cs="Sylfaen"/>
          <w:bCs w:val="0"/>
          <w:color w:val="auto"/>
          <w:szCs w:val="24"/>
          <w:lang w:val="hy-AM" w:eastAsia="ru-RU"/>
        </w:rPr>
        <w:t>կառավարությունը</w:t>
      </w:r>
      <w:r w:rsidRPr="007B03D6">
        <w:rPr>
          <w:rFonts w:ascii="GHEA Grapalat" w:hAnsi="GHEA Grapalat" w:cs="Times Armenian"/>
          <w:bCs w:val="0"/>
          <w:color w:val="auto"/>
          <w:szCs w:val="24"/>
          <w:lang w:val="hy-AM" w:eastAsia="ru-RU"/>
        </w:rPr>
        <w:t xml:space="preserve"> </w:t>
      </w:r>
      <w:r w:rsidRPr="007B03D6">
        <w:rPr>
          <w:rFonts w:ascii="GHEA Grapalat" w:hAnsi="GHEA Grapalat" w:cs="Sylfaen"/>
          <w:b/>
          <w:bCs w:val="0"/>
          <w:i/>
          <w:color w:val="auto"/>
          <w:szCs w:val="24"/>
          <w:lang w:val="hy-AM" w:eastAsia="ru-RU"/>
        </w:rPr>
        <w:t>որոշում</w:t>
      </w:r>
      <w:r w:rsidRPr="007B03D6">
        <w:rPr>
          <w:rFonts w:ascii="GHEA Grapalat" w:hAnsi="GHEA Grapalat" w:cs="Times Armenian"/>
          <w:b/>
          <w:bCs w:val="0"/>
          <w:i/>
          <w:color w:val="auto"/>
          <w:szCs w:val="24"/>
          <w:lang w:val="hy-AM" w:eastAsia="ru-RU"/>
        </w:rPr>
        <w:t xml:space="preserve"> </w:t>
      </w:r>
      <w:r w:rsidRPr="007B03D6">
        <w:rPr>
          <w:rFonts w:ascii="GHEA Grapalat" w:hAnsi="GHEA Grapalat" w:cs="Sylfaen"/>
          <w:b/>
          <w:bCs w:val="0"/>
          <w:i/>
          <w:color w:val="auto"/>
          <w:szCs w:val="24"/>
          <w:lang w:val="hy-AM" w:eastAsia="ru-RU"/>
        </w:rPr>
        <w:t>է</w:t>
      </w:r>
      <w:r w:rsidRPr="007B03D6">
        <w:rPr>
          <w:rFonts w:ascii="GHEA Grapalat" w:hAnsi="GHEA Grapalat" w:cs="Times Armenian"/>
          <w:b/>
          <w:bCs w:val="0"/>
          <w:i/>
          <w:color w:val="auto"/>
          <w:szCs w:val="24"/>
          <w:lang w:val="hy-AM" w:eastAsia="ru-RU"/>
        </w:rPr>
        <w:t>.</w:t>
      </w:r>
    </w:p>
    <w:p w:rsidR="00F12C25" w:rsidRPr="007B03D6" w:rsidRDefault="00F12C25" w:rsidP="00F12C25">
      <w:pPr>
        <w:pStyle w:val="NormalWeb"/>
        <w:shd w:val="clear" w:color="auto" w:fill="FFFFFF"/>
        <w:spacing w:before="0" w:beforeAutospacing="0" w:after="0" w:afterAutospacing="0"/>
        <w:ind w:right="100" w:firstLine="567"/>
        <w:jc w:val="both"/>
        <w:rPr>
          <w:rFonts w:ascii="GHEA Grapalat" w:hAnsi="GHEA Grapalat"/>
          <w:bCs/>
          <w:color w:val="000000"/>
          <w:lang w:val="hy-AM"/>
        </w:rPr>
      </w:pPr>
      <w:r w:rsidRPr="007B03D6">
        <w:rPr>
          <w:rFonts w:ascii="GHEA Grapalat" w:hAnsi="GHEA Grapalat"/>
          <w:bCs/>
          <w:color w:val="000000"/>
          <w:lang w:val="hy-AM"/>
        </w:rPr>
        <w:t xml:space="preserve">1. </w:t>
      </w:r>
      <w:r>
        <w:rPr>
          <w:rFonts w:ascii="GHEA Grapalat" w:hAnsi="GHEA Grapalat"/>
          <w:bCs/>
          <w:color w:val="000000"/>
          <w:lang w:val="hy-AM"/>
        </w:rPr>
        <w:t>Հայաստանի Հ</w:t>
      </w:r>
      <w:r w:rsidRPr="002D49B1">
        <w:rPr>
          <w:rFonts w:ascii="GHEA Grapalat" w:hAnsi="GHEA Grapalat"/>
          <w:bCs/>
          <w:color w:val="000000"/>
          <w:lang w:val="hy-AM"/>
        </w:rPr>
        <w:t>անրապետության կառավարության</w:t>
      </w:r>
      <w:r w:rsidRPr="002D49B1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7B03D6">
        <w:rPr>
          <w:rFonts w:ascii="GHEA Grapalat" w:hAnsi="GHEA Grapalat"/>
          <w:color w:val="000000"/>
          <w:lang w:val="hy-AM"/>
        </w:rPr>
        <w:t>2012 թվականի  հոկտեմբերի</w:t>
      </w:r>
      <w:r w:rsidRPr="00F12C25">
        <w:rPr>
          <w:rFonts w:ascii="GHEA Grapalat" w:hAnsi="GHEA Grapalat"/>
          <w:color w:val="000000"/>
          <w:lang w:val="hy-AM"/>
        </w:rPr>
        <w:t xml:space="preserve"> </w:t>
      </w:r>
      <w:r w:rsidRPr="007B03D6">
        <w:rPr>
          <w:rFonts w:ascii="GHEA Grapalat" w:hAnsi="GHEA Grapalat"/>
          <w:color w:val="000000"/>
          <w:lang w:val="hy-AM"/>
        </w:rPr>
        <w:t>10</w:t>
      </w:r>
      <w:r w:rsidRPr="008D4A04">
        <w:rPr>
          <w:rFonts w:ascii="GHEA Grapalat" w:hAnsi="GHEA Grapalat"/>
          <w:color w:val="000000"/>
          <w:lang w:val="hy-AM"/>
        </w:rPr>
        <w:t>-</w:t>
      </w:r>
      <w:r>
        <w:rPr>
          <w:rFonts w:ascii="GHEA Grapalat" w:hAnsi="GHEA Grapalat"/>
          <w:color w:val="000000"/>
          <w:lang w:val="hy-AM"/>
        </w:rPr>
        <w:t>ի</w:t>
      </w:r>
      <w:r>
        <w:rPr>
          <w:rFonts w:ascii="GHEA Grapalat" w:hAnsi="GHEA Grapalat"/>
          <w:bCs/>
          <w:color w:val="000000"/>
          <w:lang w:val="hy-AM"/>
        </w:rPr>
        <w:t xml:space="preserve"> </w:t>
      </w:r>
      <w:bookmarkStart w:id="0" w:name="_GoBack"/>
      <w:bookmarkEnd w:id="0"/>
      <w:r>
        <w:rPr>
          <w:rFonts w:ascii="GHEA Grapalat" w:hAnsi="GHEA Grapalat"/>
          <w:bCs/>
          <w:color w:val="000000"/>
          <w:lang w:val="hy-AM"/>
        </w:rPr>
        <w:t xml:space="preserve">«Հայաստանի Հանրապետության </w:t>
      </w:r>
      <w:r w:rsidRPr="002D49B1">
        <w:rPr>
          <w:rFonts w:ascii="GHEA Grapalat" w:hAnsi="GHEA Grapalat"/>
          <w:bCs/>
          <w:color w:val="000000"/>
          <w:lang w:val="hy-AM"/>
        </w:rPr>
        <w:t>տարածքում ավտոկայանատեղի (որի համար նախատեսվում է տեղակ</w:t>
      </w:r>
      <w:r>
        <w:rPr>
          <w:rFonts w:ascii="GHEA Grapalat" w:hAnsi="GHEA Grapalat"/>
          <w:bCs/>
          <w:color w:val="000000"/>
          <w:lang w:val="hy-AM"/>
        </w:rPr>
        <w:t>ան վճարի գանձում) գետնանշման ձև</w:t>
      </w:r>
      <w:r w:rsidRPr="002D49B1">
        <w:rPr>
          <w:rFonts w:ascii="GHEA Grapalat" w:hAnsi="GHEA Grapalat"/>
          <w:bCs/>
          <w:color w:val="000000"/>
          <w:lang w:val="hy-AM"/>
        </w:rPr>
        <w:t>ը սահմանելու մասին»</w:t>
      </w:r>
      <w:r w:rsidRPr="002D49B1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7B03D6">
        <w:rPr>
          <w:rFonts w:ascii="GHEA Grapalat" w:hAnsi="GHEA Grapalat"/>
          <w:color w:val="000000"/>
          <w:lang w:val="hy-AM"/>
        </w:rPr>
        <w:t>N 1281-Ն</w:t>
      </w:r>
      <w:r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2D49B1">
        <w:rPr>
          <w:rFonts w:ascii="GHEA Grapalat" w:hAnsi="GHEA Grapalat"/>
          <w:bCs/>
          <w:color w:val="000000"/>
          <w:lang w:val="hy-AM"/>
        </w:rPr>
        <w:t xml:space="preserve">որոշման </w:t>
      </w:r>
      <w:r>
        <w:rPr>
          <w:rFonts w:ascii="GHEA Grapalat" w:hAnsi="GHEA Grapalat"/>
          <w:b/>
          <w:bCs/>
          <w:color w:val="000000"/>
          <w:lang w:val="hy-AM"/>
        </w:rPr>
        <w:t xml:space="preserve"> </w:t>
      </w:r>
      <w:r>
        <w:rPr>
          <w:rFonts w:ascii="GHEA Grapalat" w:hAnsi="GHEA Grapalat"/>
          <w:bCs/>
          <w:color w:val="000000"/>
          <w:lang w:val="hy-AM"/>
        </w:rPr>
        <w:t>հավելված</w:t>
      </w:r>
      <w:r w:rsidRPr="00B67081">
        <w:rPr>
          <w:rFonts w:ascii="GHEA Grapalat" w:hAnsi="GHEA Grapalat"/>
          <w:bCs/>
          <w:color w:val="000000"/>
          <w:lang w:val="hy-AM"/>
        </w:rPr>
        <w:t>ի ամբողջ տեքստում</w:t>
      </w:r>
      <w:r w:rsidRPr="007B03D6">
        <w:rPr>
          <w:rFonts w:ascii="GHEA Grapalat" w:hAnsi="GHEA Grapalat"/>
          <w:bCs/>
          <w:color w:val="000000"/>
          <w:lang w:val="hy-AM"/>
        </w:rPr>
        <w:t xml:space="preserve"> </w:t>
      </w:r>
      <w:r>
        <w:rPr>
          <w:rFonts w:ascii="GHEA Grapalat" w:hAnsi="GHEA Grapalat"/>
          <w:bCs/>
          <w:color w:val="000000"/>
          <w:lang w:val="hy-AM"/>
        </w:rPr>
        <w:t>«</w:t>
      </w:r>
      <w:r w:rsidRPr="007B03D6">
        <w:rPr>
          <w:rFonts w:ascii="GHEA Grapalat" w:hAnsi="GHEA Grapalat"/>
          <w:bCs/>
          <w:color w:val="000000"/>
          <w:lang w:val="hy-AM"/>
        </w:rPr>
        <w:t>կարմիր</w:t>
      </w:r>
      <w:r>
        <w:rPr>
          <w:rFonts w:ascii="GHEA Grapalat" w:hAnsi="GHEA Grapalat"/>
          <w:bCs/>
          <w:color w:val="000000"/>
          <w:lang w:val="hy-AM"/>
        </w:rPr>
        <w:t>»</w:t>
      </w:r>
      <w:r w:rsidRPr="007B03D6">
        <w:rPr>
          <w:rFonts w:ascii="GHEA Grapalat" w:hAnsi="GHEA Grapalat"/>
          <w:bCs/>
          <w:color w:val="000000"/>
          <w:lang w:val="hy-AM"/>
        </w:rPr>
        <w:t xml:space="preserve"> բառ</w:t>
      </w:r>
      <w:r>
        <w:rPr>
          <w:rFonts w:ascii="GHEA Grapalat" w:hAnsi="GHEA Grapalat"/>
          <w:bCs/>
          <w:color w:val="000000"/>
          <w:lang w:val="hy-AM"/>
        </w:rPr>
        <w:t>ը</w:t>
      </w:r>
      <w:r w:rsidRPr="007B03D6">
        <w:rPr>
          <w:rFonts w:ascii="GHEA Grapalat" w:hAnsi="GHEA Grapalat"/>
          <w:bCs/>
          <w:color w:val="000000"/>
          <w:lang w:val="hy-AM"/>
        </w:rPr>
        <w:t xml:space="preserve"> </w:t>
      </w:r>
      <w:r>
        <w:rPr>
          <w:rFonts w:ascii="GHEA Grapalat" w:hAnsi="GHEA Grapalat"/>
          <w:bCs/>
          <w:color w:val="000000"/>
          <w:lang w:val="hy-AM"/>
        </w:rPr>
        <w:t>փոխարինել</w:t>
      </w:r>
      <w:r w:rsidRPr="007B03D6">
        <w:rPr>
          <w:rFonts w:ascii="GHEA Grapalat" w:hAnsi="GHEA Grapalat"/>
          <w:bCs/>
          <w:color w:val="000000"/>
          <w:lang w:val="hy-AM"/>
        </w:rPr>
        <w:t xml:space="preserve"> </w:t>
      </w:r>
      <w:r>
        <w:rPr>
          <w:rFonts w:ascii="GHEA Grapalat" w:hAnsi="GHEA Grapalat"/>
          <w:bCs/>
          <w:color w:val="000000"/>
          <w:lang w:val="hy-AM"/>
        </w:rPr>
        <w:t>«</w:t>
      </w:r>
      <w:r w:rsidRPr="007B03D6">
        <w:rPr>
          <w:rFonts w:ascii="GHEA Grapalat" w:hAnsi="GHEA Grapalat"/>
          <w:bCs/>
          <w:color w:val="000000"/>
          <w:lang w:val="hy-AM"/>
        </w:rPr>
        <w:t>կապույտ</w:t>
      </w:r>
      <w:r>
        <w:rPr>
          <w:rFonts w:ascii="GHEA Grapalat" w:hAnsi="GHEA Grapalat"/>
          <w:bCs/>
          <w:color w:val="000000"/>
          <w:lang w:val="hy-AM"/>
        </w:rPr>
        <w:t>» բառով</w:t>
      </w:r>
      <w:r w:rsidRPr="007B03D6">
        <w:rPr>
          <w:rFonts w:ascii="GHEA Grapalat" w:hAnsi="GHEA Grapalat"/>
          <w:bCs/>
          <w:color w:val="000000"/>
          <w:lang w:val="hy-AM"/>
        </w:rPr>
        <w:t>:</w:t>
      </w:r>
    </w:p>
    <w:p w:rsidR="00F12C25" w:rsidRPr="007B03D6" w:rsidRDefault="00F12C25" w:rsidP="00F12C25">
      <w:pPr>
        <w:spacing w:line="276" w:lineRule="auto"/>
        <w:ind w:firstLine="567"/>
        <w:jc w:val="both"/>
        <w:rPr>
          <w:rFonts w:ascii="GHEA Grapalat" w:hAnsi="GHEA Grapalat"/>
          <w:color w:val="auto"/>
          <w:szCs w:val="24"/>
          <w:lang w:val="hy-AM"/>
        </w:rPr>
      </w:pPr>
      <w:r>
        <w:rPr>
          <w:rFonts w:ascii="Sylfaen" w:hAnsi="Sylfaen"/>
          <w:color w:val="auto"/>
          <w:szCs w:val="24"/>
          <w:shd w:val="clear" w:color="auto" w:fill="FFFFFF"/>
          <w:lang w:val="hy-AM"/>
        </w:rPr>
        <w:t>2</w:t>
      </w:r>
      <w:r w:rsidRPr="007B03D6">
        <w:rPr>
          <w:rFonts w:ascii="Sylfaen" w:hAnsi="Sylfaen"/>
          <w:color w:val="auto"/>
          <w:szCs w:val="24"/>
          <w:shd w:val="clear" w:color="auto" w:fill="FFFFFF"/>
          <w:lang w:val="hy-AM"/>
        </w:rPr>
        <w:t xml:space="preserve">. </w:t>
      </w:r>
      <w:r w:rsidRPr="007B03D6">
        <w:rPr>
          <w:rFonts w:ascii="GHEA Grapalat" w:hAnsi="GHEA Grapalat"/>
          <w:color w:val="auto"/>
          <w:szCs w:val="24"/>
          <w:shd w:val="clear" w:color="auto" w:fill="FFFFFF"/>
          <w:lang w:val="hy-AM"/>
        </w:rPr>
        <w:t>Սույն որոշումը ուժի մեջ է մտնում պաշտոնակա</w:t>
      </w:r>
      <w:r>
        <w:rPr>
          <w:rFonts w:ascii="GHEA Grapalat" w:hAnsi="GHEA Grapalat"/>
          <w:color w:val="auto"/>
          <w:szCs w:val="24"/>
          <w:shd w:val="clear" w:color="auto" w:fill="FFFFFF"/>
          <w:lang w:val="hy-AM"/>
        </w:rPr>
        <w:t>ն հրապարակման օրվան հաջորդող տաս</w:t>
      </w:r>
      <w:r w:rsidRPr="007B03D6">
        <w:rPr>
          <w:rFonts w:ascii="GHEA Grapalat" w:hAnsi="GHEA Grapalat"/>
          <w:color w:val="auto"/>
          <w:szCs w:val="24"/>
          <w:shd w:val="clear" w:color="auto" w:fill="FFFFFF"/>
          <w:lang w:val="hy-AM"/>
        </w:rPr>
        <w:t>ներորդ օրը։</w:t>
      </w:r>
    </w:p>
    <w:p w:rsidR="00F12C25" w:rsidRPr="007B03D6" w:rsidRDefault="00F12C25" w:rsidP="00F12C25">
      <w:pPr>
        <w:spacing w:line="276" w:lineRule="auto"/>
        <w:ind w:firstLine="540"/>
        <w:jc w:val="both"/>
        <w:rPr>
          <w:rFonts w:ascii="GHEA Grapalat" w:hAnsi="GHEA Grapalat"/>
          <w:color w:val="auto"/>
          <w:szCs w:val="24"/>
          <w:lang w:val="hy-AM"/>
        </w:rPr>
      </w:pPr>
    </w:p>
    <w:p w:rsidR="00F12C25" w:rsidRPr="007503E4" w:rsidRDefault="00F12C25" w:rsidP="00F12C25">
      <w:pPr>
        <w:spacing w:line="276" w:lineRule="auto"/>
        <w:ind w:firstLine="540"/>
        <w:jc w:val="both"/>
        <w:rPr>
          <w:rFonts w:ascii="Sylfaen" w:hAnsi="Sylfaen"/>
          <w:lang w:val="hy-AM"/>
        </w:rPr>
      </w:pPr>
    </w:p>
    <w:p w:rsidR="00F12C25" w:rsidRDefault="00F12C25" w:rsidP="00F12C25">
      <w:pPr>
        <w:ind w:left="540"/>
        <w:rPr>
          <w:rFonts w:ascii="Sylfaen" w:hAnsi="Sylfaen" w:cs="Sylfaen"/>
          <w:b/>
          <w:bCs w:val="0"/>
          <w:color w:val="auto"/>
          <w:szCs w:val="24"/>
          <w:lang w:val="hy-AM" w:eastAsia="ru-RU"/>
        </w:rPr>
      </w:pPr>
    </w:p>
    <w:p w:rsidR="00F12C25" w:rsidRDefault="00F12C25" w:rsidP="00F12C25">
      <w:pPr>
        <w:ind w:left="540"/>
        <w:rPr>
          <w:rFonts w:ascii="Sylfaen" w:hAnsi="Sylfaen" w:cs="Sylfaen"/>
          <w:b/>
          <w:bCs w:val="0"/>
          <w:color w:val="auto"/>
          <w:szCs w:val="24"/>
          <w:lang w:val="hy-AM" w:eastAsia="ru-RU"/>
        </w:rPr>
      </w:pPr>
    </w:p>
    <w:p w:rsidR="00F12C25" w:rsidRPr="00242CF8" w:rsidRDefault="00F12C25" w:rsidP="00F12C25">
      <w:pPr>
        <w:ind w:left="540"/>
        <w:rPr>
          <w:rFonts w:ascii="GHEA Grapalat" w:hAnsi="GHEA Grapalat" w:cs="Times Armenian"/>
          <w:b/>
          <w:bCs w:val="0"/>
          <w:color w:val="auto"/>
          <w:szCs w:val="24"/>
          <w:lang w:val="hy-AM" w:eastAsia="ru-RU"/>
        </w:rPr>
      </w:pPr>
      <w:r w:rsidRPr="00242CF8">
        <w:rPr>
          <w:rFonts w:ascii="GHEA Grapalat" w:hAnsi="GHEA Grapalat" w:cs="Sylfaen"/>
          <w:b/>
          <w:bCs w:val="0"/>
          <w:color w:val="auto"/>
          <w:szCs w:val="24"/>
          <w:lang w:val="hy-AM" w:eastAsia="ru-RU"/>
        </w:rPr>
        <w:t>ՀԱՅԱՍՏԱՆԻ</w:t>
      </w:r>
      <w:r w:rsidRPr="00242CF8">
        <w:rPr>
          <w:rFonts w:ascii="GHEA Grapalat" w:hAnsi="GHEA Grapalat" w:cs="Times Armenian"/>
          <w:b/>
          <w:bCs w:val="0"/>
          <w:color w:val="auto"/>
          <w:szCs w:val="24"/>
          <w:lang w:val="hy-AM" w:eastAsia="ru-RU"/>
        </w:rPr>
        <w:t xml:space="preserve"> </w:t>
      </w:r>
      <w:r w:rsidRPr="00242CF8">
        <w:rPr>
          <w:rFonts w:ascii="GHEA Grapalat" w:hAnsi="GHEA Grapalat" w:cs="Sylfaen"/>
          <w:b/>
          <w:bCs w:val="0"/>
          <w:color w:val="auto"/>
          <w:szCs w:val="24"/>
          <w:lang w:val="hy-AM" w:eastAsia="ru-RU"/>
        </w:rPr>
        <w:t>ՀԱՆՐԱՊԵՏՈՒԹՅԱՆ</w:t>
      </w:r>
    </w:p>
    <w:p w:rsidR="00F12C25" w:rsidRPr="00242CF8" w:rsidRDefault="00F12C25" w:rsidP="00F12C25">
      <w:pPr>
        <w:ind w:left="540"/>
        <w:rPr>
          <w:rFonts w:ascii="GHEA Grapalat" w:hAnsi="GHEA Grapalat" w:cs="Sylfaen"/>
          <w:b/>
          <w:bCs w:val="0"/>
          <w:color w:val="auto"/>
          <w:szCs w:val="24"/>
          <w:lang w:val="hy-AM" w:eastAsia="ru-RU"/>
        </w:rPr>
      </w:pPr>
      <w:r w:rsidRPr="00242CF8">
        <w:rPr>
          <w:rFonts w:ascii="GHEA Grapalat" w:hAnsi="GHEA Grapalat" w:cs="Sylfaen"/>
          <w:b/>
          <w:bCs w:val="0"/>
          <w:color w:val="auto"/>
          <w:szCs w:val="24"/>
          <w:lang w:val="hy-AM" w:eastAsia="ru-RU"/>
        </w:rPr>
        <w:t>ՎԱՐՉԱՊԵՏ</w:t>
      </w:r>
      <w:r w:rsidRPr="00242CF8">
        <w:rPr>
          <w:rFonts w:ascii="GHEA Grapalat" w:hAnsi="GHEA Grapalat" w:cs="Sylfaen"/>
          <w:b/>
          <w:bCs w:val="0"/>
          <w:color w:val="auto"/>
          <w:szCs w:val="24"/>
          <w:lang w:val="hy-AM" w:eastAsia="ru-RU"/>
        </w:rPr>
        <w:tab/>
      </w:r>
      <w:r w:rsidRPr="00242CF8">
        <w:rPr>
          <w:rFonts w:ascii="GHEA Grapalat" w:hAnsi="GHEA Grapalat" w:cs="Sylfaen"/>
          <w:b/>
          <w:bCs w:val="0"/>
          <w:color w:val="auto"/>
          <w:szCs w:val="24"/>
          <w:lang w:val="hy-AM" w:eastAsia="ru-RU"/>
        </w:rPr>
        <w:tab/>
      </w:r>
      <w:r w:rsidRPr="00242CF8">
        <w:rPr>
          <w:rFonts w:ascii="GHEA Grapalat" w:hAnsi="GHEA Grapalat" w:cs="Sylfaen"/>
          <w:b/>
          <w:bCs w:val="0"/>
          <w:color w:val="auto"/>
          <w:szCs w:val="24"/>
          <w:lang w:val="hy-AM" w:eastAsia="ru-RU"/>
        </w:rPr>
        <w:tab/>
      </w:r>
      <w:r w:rsidRPr="00242CF8">
        <w:rPr>
          <w:rFonts w:ascii="GHEA Grapalat" w:hAnsi="GHEA Grapalat" w:cs="Sylfaen"/>
          <w:b/>
          <w:bCs w:val="0"/>
          <w:color w:val="auto"/>
          <w:szCs w:val="24"/>
          <w:lang w:val="hy-AM" w:eastAsia="ru-RU"/>
        </w:rPr>
        <w:tab/>
      </w:r>
      <w:r w:rsidRPr="00242CF8">
        <w:rPr>
          <w:rFonts w:ascii="GHEA Grapalat" w:hAnsi="GHEA Grapalat" w:cs="Sylfaen"/>
          <w:b/>
          <w:bCs w:val="0"/>
          <w:color w:val="auto"/>
          <w:szCs w:val="24"/>
          <w:lang w:val="hy-AM" w:eastAsia="ru-RU"/>
        </w:rPr>
        <w:tab/>
        <w:t xml:space="preserve">                         ՆԻԿՈԼ </w:t>
      </w:r>
      <w:r w:rsidRPr="00242CF8">
        <w:rPr>
          <w:rFonts w:ascii="GHEA Grapalat" w:hAnsi="GHEA Grapalat" w:cs="Times Armenian"/>
          <w:b/>
          <w:bCs w:val="0"/>
          <w:color w:val="auto"/>
          <w:szCs w:val="24"/>
          <w:lang w:val="hy-AM" w:eastAsia="ru-RU"/>
        </w:rPr>
        <w:t>ՓԱՇԻՆ</w:t>
      </w:r>
      <w:r w:rsidRPr="00242CF8">
        <w:rPr>
          <w:rFonts w:ascii="GHEA Grapalat" w:hAnsi="GHEA Grapalat" w:cs="Sylfaen"/>
          <w:b/>
          <w:bCs w:val="0"/>
          <w:color w:val="auto"/>
          <w:szCs w:val="24"/>
          <w:lang w:val="hy-AM" w:eastAsia="ru-RU"/>
        </w:rPr>
        <w:t>ՅԱՆ</w:t>
      </w:r>
    </w:p>
    <w:p w:rsidR="00F12C25" w:rsidRPr="00242CF8" w:rsidRDefault="00F12C25" w:rsidP="00F12C25">
      <w:pPr>
        <w:ind w:left="1440" w:right="5953"/>
        <w:rPr>
          <w:rFonts w:ascii="GHEA Grapalat" w:hAnsi="GHEA Grapalat" w:cs="Sylfaen"/>
          <w:b/>
          <w:bCs w:val="0"/>
          <w:color w:val="auto"/>
          <w:szCs w:val="24"/>
          <w:lang w:val="hy-AM" w:eastAsia="ru-RU"/>
        </w:rPr>
      </w:pPr>
    </w:p>
    <w:p w:rsidR="00F12C25" w:rsidRPr="00242CF8" w:rsidRDefault="00F12C25" w:rsidP="00F12C25">
      <w:pPr>
        <w:ind w:left="1440" w:right="5953"/>
        <w:rPr>
          <w:rFonts w:ascii="GHEA Grapalat" w:hAnsi="GHEA Grapalat" w:cs="Sylfaen"/>
          <w:b/>
          <w:bCs w:val="0"/>
          <w:color w:val="auto"/>
          <w:szCs w:val="24"/>
          <w:lang w:val="hy-AM" w:eastAsia="ru-RU"/>
        </w:rPr>
      </w:pPr>
    </w:p>
    <w:p w:rsidR="00F12C25" w:rsidRPr="00242CF8" w:rsidRDefault="00F12C25" w:rsidP="00F12C25">
      <w:pPr>
        <w:tabs>
          <w:tab w:val="left" w:pos="4050"/>
        </w:tabs>
        <w:ind w:left="1440" w:right="5670"/>
        <w:rPr>
          <w:rFonts w:ascii="GHEA Grapalat" w:hAnsi="GHEA Grapalat" w:cs="Sylfaen"/>
          <w:b/>
          <w:bCs w:val="0"/>
          <w:color w:val="auto"/>
          <w:szCs w:val="24"/>
          <w:lang w:val="hy-AM" w:eastAsia="ru-RU"/>
        </w:rPr>
      </w:pPr>
    </w:p>
    <w:p w:rsidR="00F12C25" w:rsidRPr="00242CF8" w:rsidRDefault="00F12C25" w:rsidP="00F12C25">
      <w:pPr>
        <w:ind w:left="1440" w:right="5670" w:hanging="900"/>
        <w:rPr>
          <w:rFonts w:ascii="GHEA Grapalat" w:hAnsi="GHEA Grapalat" w:cs="Times Armenian"/>
          <w:b/>
          <w:bCs w:val="0"/>
          <w:color w:val="auto"/>
          <w:szCs w:val="24"/>
          <w:lang w:val="hy-AM" w:eastAsia="ru-RU"/>
        </w:rPr>
      </w:pPr>
      <w:r w:rsidRPr="00242CF8">
        <w:rPr>
          <w:rFonts w:ascii="GHEA Grapalat" w:hAnsi="GHEA Grapalat" w:cs="Times Armenian"/>
          <w:b/>
          <w:bCs w:val="0"/>
          <w:color w:val="auto"/>
          <w:szCs w:val="24"/>
          <w:lang w:val="hy-AM" w:eastAsia="ru-RU"/>
        </w:rPr>
        <w:t>«____» ____________  2022թ.</w:t>
      </w:r>
    </w:p>
    <w:p w:rsidR="00F12C25" w:rsidRDefault="00F12C25" w:rsidP="00F12C25">
      <w:pPr>
        <w:ind w:left="567" w:right="5953"/>
        <w:rPr>
          <w:rFonts w:ascii="GHEA Grapalat" w:hAnsi="GHEA Grapalat" w:cs="Sylfaen"/>
          <w:b/>
          <w:bCs w:val="0"/>
          <w:color w:val="auto"/>
          <w:szCs w:val="24"/>
          <w:lang w:val="hy-AM" w:eastAsia="ru-RU"/>
        </w:rPr>
      </w:pPr>
    </w:p>
    <w:p w:rsidR="00F12C25" w:rsidRPr="00242CF8" w:rsidRDefault="00F12C25" w:rsidP="00F12C25">
      <w:pPr>
        <w:ind w:left="567" w:right="5953"/>
        <w:rPr>
          <w:rFonts w:ascii="GHEA Grapalat" w:hAnsi="GHEA Grapalat" w:cs="Sylfaen"/>
          <w:b/>
          <w:bCs w:val="0"/>
          <w:color w:val="auto"/>
          <w:szCs w:val="24"/>
          <w:lang w:val="hy-AM" w:eastAsia="ru-RU"/>
        </w:rPr>
      </w:pPr>
      <w:r w:rsidRPr="00242CF8">
        <w:rPr>
          <w:rFonts w:ascii="GHEA Grapalat" w:hAnsi="GHEA Grapalat" w:cs="Sylfaen"/>
          <w:b/>
          <w:bCs w:val="0"/>
          <w:color w:val="auto"/>
          <w:szCs w:val="24"/>
          <w:lang w:val="hy-AM" w:eastAsia="ru-RU"/>
        </w:rPr>
        <w:t>ք.Եր</w:t>
      </w:r>
      <w:r w:rsidRPr="00242CF8">
        <w:rPr>
          <w:rFonts w:ascii="GHEA Grapalat" w:hAnsi="GHEA Grapalat" w:cs="Times Armenian"/>
          <w:b/>
          <w:bCs w:val="0"/>
          <w:color w:val="auto"/>
          <w:szCs w:val="24"/>
          <w:lang w:val="hy-AM" w:eastAsia="ru-RU"/>
        </w:rPr>
        <w:t>և</w:t>
      </w:r>
      <w:r w:rsidRPr="00242CF8">
        <w:rPr>
          <w:rFonts w:ascii="GHEA Grapalat" w:hAnsi="GHEA Grapalat" w:cs="Sylfaen"/>
          <w:b/>
          <w:bCs w:val="0"/>
          <w:color w:val="auto"/>
          <w:szCs w:val="24"/>
          <w:lang w:val="hy-AM" w:eastAsia="ru-RU"/>
        </w:rPr>
        <w:t>ան</w:t>
      </w:r>
    </w:p>
    <w:p w:rsidR="00F12C25" w:rsidRPr="00983592" w:rsidRDefault="00F12C25" w:rsidP="00F12C25">
      <w:pPr>
        <w:ind w:left="567" w:right="5953"/>
        <w:jc w:val="center"/>
        <w:rPr>
          <w:rFonts w:ascii="Sylfaen" w:hAnsi="Sylfaen" w:cs="Sylfaen"/>
          <w:b/>
          <w:bCs w:val="0"/>
          <w:color w:val="auto"/>
          <w:szCs w:val="24"/>
          <w:lang w:val="hy-AM" w:eastAsia="ru-RU"/>
        </w:rPr>
      </w:pPr>
    </w:p>
    <w:p w:rsidR="00F12C25" w:rsidRPr="00983592" w:rsidRDefault="00F12C25" w:rsidP="00F12C25">
      <w:pPr>
        <w:ind w:left="567" w:right="5953"/>
        <w:jc w:val="center"/>
        <w:rPr>
          <w:rFonts w:ascii="Sylfaen" w:hAnsi="Sylfaen" w:cs="Sylfaen"/>
          <w:b/>
          <w:bCs w:val="0"/>
          <w:color w:val="auto"/>
          <w:szCs w:val="24"/>
          <w:lang w:val="hy-AM" w:eastAsia="ru-RU"/>
        </w:rPr>
      </w:pPr>
    </w:p>
    <w:p w:rsidR="00F12C25" w:rsidRPr="00983592" w:rsidRDefault="00F12C25" w:rsidP="00F12C25">
      <w:pPr>
        <w:ind w:left="567" w:right="5953"/>
        <w:jc w:val="center"/>
        <w:rPr>
          <w:rFonts w:ascii="Sylfaen" w:hAnsi="Sylfaen" w:cs="Sylfaen"/>
          <w:b/>
          <w:bCs w:val="0"/>
          <w:color w:val="auto"/>
          <w:szCs w:val="24"/>
          <w:lang w:val="hy-AM" w:eastAsia="ru-RU"/>
        </w:rPr>
      </w:pPr>
    </w:p>
    <w:p w:rsidR="00F12C25" w:rsidRPr="00983592" w:rsidRDefault="00F12C25" w:rsidP="00F12C25">
      <w:pPr>
        <w:ind w:left="567" w:right="5953"/>
        <w:jc w:val="center"/>
        <w:rPr>
          <w:rFonts w:ascii="Sylfaen" w:hAnsi="Sylfaen" w:cs="Sylfaen"/>
          <w:b/>
          <w:bCs w:val="0"/>
          <w:color w:val="auto"/>
          <w:szCs w:val="24"/>
          <w:lang w:val="hy-AM" w:eastAsia="ru-RU"/>
        </w:rPr>
      </w:pPr>
    </w:p>
    <w:p w:rsidR="00F12C25" w:rsidRPr="00983592" w:rsidRDefault="00F12C25" w:rsidP="00F12C25">
      <w:pPr>
        <w:ind w:left="567" w:right="5953"/>
        <w:jc w:val="center"/>
        <w:rPr>
          <w:rFonts w:ascii="Sylfaen" w:hAnsi="Sylfaen" w:cs="Sylfaen"/>
          <w:b/>
          <w:bCs w:val="0"/>
          <w:color w:val="auto"/>
          <w:szCs w:val="24"/>
          <w:lang w:val="hy-AM" w:eastAsia="ru-RU"/>
        </w:rPr>
      </w:pPr>
    </w:p>
    <w:p w:rsidR="00F12C25" w:rsidRPr="00983592" w:rsidRDefault="00F12C25" w:rsidP="00F12C25">
      <w:pPr>
        <w:ind w:left="567" w:right="5953"/>
        <w:jc w:val="center"/>
        <w:rPr>
          <w:rFonts w:ascii="Sylfaen" w:hAnsi="Sylfaen" w:cs="Sylfaen"/>
          <w:b/>
          <w:bCs w:val="0"/>
          <w:color w:val="auto"/>
          <w:szCs w:val="24"/>
          <w:lang w:val="hy-AM" w:eastAsia="ru-RU"/>
        </w:rPr>
      </w:pPr>
    </w:p>
    <w:p w:rsidR="00F12C25" w:rsidRPr="00983592" w:rsidRDefault="00F12C25" w:rsidP="00F12C25">
      <w:pPr>
        <w:ind w:left="567" w:right="5953"/>
        <w:jc w:val="center"/>
        <w:rPr>
          <w:rFonts w:ascii="Sylfaen" w:hAnsi="Sylfaen" w:cs="Sylfaen"/>
          <w:b/>
          <w:bCs w:val="0"/>
          <w:color w:val="auto"/>
          <w:szCs w:val="24"/>
          <w:lang w:val="hy-AM" w:eastAsia="ru-RU"/>
        </w:rPr>
      </w:pPr>
    </w:p>
    <w:p w:rsidR="00F12C25" w:rsidRDefault="00F12C25" w:rsidP="00F12C25">
      <w:pPr>
        <w:ind w:left="567" w:right="5953"/>
        <w:jc w:val="center"/>
        <w:rPr>
          <w:rFonts w:ascii="Sylfaen" w:hAnsi="Sylfaen" w:cs="Sylfaen"/>
          <w:b/>
          <w:bCs w:val="0"/>
          <w:color w:val="auto"/>
          <w:szCs w:val="24"/>
          <w:lang w:val="hy-AM" w:eastAsia="ru-RU"/>
        </w:rPr>
      </w:pPr>
    </w:p>
    <w:p w:rsidR="00F12C25" w:rsidRPr="00983592" w:rsidRDefault="00F12C25" w:rsidP="00F12C25">
      <w:pPr>
        <w:ind w:left="567" w:right="5953"/>
        <w:jc w:val="center"/>
        <w:rPr>
          <w:rFonts w:ascii="Sylfaen" w:hAnsi="Sylfaen" w:cs="Sylfaen"/>
          <w:b/>
          <w:bCs w:val="0"/>
          <w:color w:val="auto"/>
          <w:szCs w:val="24"/>
          <w:lang w:val="hy-AM" w:eastAsia="ru-RU"/>
        </w:rPr>
      </w:pPr>
    </w:p>
    <w:p w:rsidR="00F12C25" w:rsidRPr="00983592" w:rsidRDefault="00F12C25" w:rsidP="00F12C25">
      <w:pPr>
        <w:ind w:left="567" w:right="5953"/>
        <w:jc w:val="center"/>
        <w:rPr>
          <w:rFonts w:ascii="Sylfaen" w:hAnsi="Sylfaen" w:cs="Sylfaen"/>
          <w:b/>
          <w:bCs w:val="0"/>
          <w:color w:val="auto"/>
          <w:szCs w:val="24"/>
          <w:lang w:val="hy-AM" w:eastAsia="ru-RU"/>
        </w:rPr>
      </w:pPr>
    </w:p>
    <w:p w:rsidR="00F12C25" w:rsidRDefault="00F12C25" w:rsidP="00F12C25">
      <w:pPr>
        <w:jc w:val="center"/>
        <w:rPr>
          <w:rFonts w:ascii="GHEA Grapalat" w:hAnsi="GHEA Grapalat" w:cs="Sylfaen"/>
          <w:b/>
          <w:color w:val="000000"/>
          <w:lang w:val="hy-AM"/>
        </w:rPr>
      </w:pPr>
    </w:p>
    <w:p w:rsidR="00F12C25" w:rsidRDefault="00F12C25" w:rsidP="00F12C25">
      <w:pPr>
        <w:jc w:val="center"/>
        <w:rPr>
          <w:rFonts w:ascii="GHEA Grapalat" w:hAnsi="GHEA Grapalat" w:cs="Sylfaen"/>
          <w:b/>
          <w:color w:val="000000"/>
          <w:lang w:val="hy-AM"/>
        </w:rPr>
      </w:pPr>
    </w:p>
    <w:p w:rsidR="00F12C25" w:rsidRDefault="00F12C25" w:rsidP="00F12C25">
      <w:pPr>
        <w:jc w:val="center"/>
        <w:rPr>
          <w:rFonts w:ascii="GHEA Grapalat" w:hAnsi="GHEA Grapalat" w:cs="Sylfaen"/>
          <w:b/>
          <w:color w:val="000000"/>
          <w:lang w:val="hy-AM"/>
        </w:rPr>
      </w:pPr>
    </w:p>
    <w:p w:rsidR="00F12C25" w:rsidRPr="00983592" w:rsidRDefault="00F12C25" w:rsidP="00F12C25">
      <w:pPr>
        <w:jc w:val="center"/>
        <w:rPr>
          <w:rFonts w:ascii="GHEA Grapalat" w:hAnsi="GHEA Grapalat"/>
          <w:b/>
          <w:color w:val="000000"/>
          <w:lang w:val="hy-AM"/>
        </w:rPr>
      </w:pPr>
      <w:r w:rsidRPr="00983592">
        <w:rPr>
          <w:rFonts w:ascii="GHEA Grapalat" w:hAnsi="GHEA Grapalat" w:cs="Sylfaen"/>
          <w:b/>
          <w:color w:val="000000"/>
          <w:lang w:val="hy-AM"/>
        </w:rPr>
        <w:t>ՀԻՄՆԱՎՈՐՈՒՄ</w:t>
      </w:r>
    </w:p>
    <w:p w:rsidR="00F12C25" w:rsidRPr="00B95BF8" w:rsidRDefault="00F12C25" w:rsidP="00F12C25">
      <w:pPr>
        <w:jc w:val="center"/>
        <w:rPr>
          <w:rFonts w:ascii="GHEA Grapalat" w:hAnsi="GHEA Grapalat" w:cs="Sylfaen"/>
          <w:b/>
          <w:color w:val="000000"/>
          <w:szCs w:val="22"/>
          <w:lang w:val="fr-FR"/>
        </w:rPr>
      </w:pPr>
    </w:p>
    <w:p w:rsidR="00F12C25" w:rsidRPr="00385B5A" w:rsidRDefault="00F12C25" w:rsidP="00F12C25">
      <w:pPr>
        <w:pStyle w:val="NormalWeb"/>
        <w:shd w:val="clear" w:color="auto" w:fill="FFFFFF"/>
        <w:spacing w:before="0" w:beforeAutospacing="0" w:after="0" w:afterAutospacing="0"/>
        <w:ind w:right="100"/>
        <w:jc w:val="center"/>
        <w:rPr>
          <w:rFonts w:ascii="GHEA Grapalat" w:hAnsi="GHEA Grapalat"/>
          <w:b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«</w:t>
      </w:r>
      <w:r w:rsidRPr="008D4A04">
        <w:rPr>
          <w:rFonts w:ascii="GHEA Grapalat" w:hAnsi="GHEA Grapalat"/>
          <w:b/>
          <w:bCs/>
          <w:color w:val="000000"/>
          <w:lang w:val="hy-AM"/>
        </w:rPr>
        <w:t xml:space="preserve">Հայաստանի հանրապետության կառավարության </w:t>
      </w:r>
      <w:r w:rsidRPr="008D4A04">
        <w:rPr>
          <w:rFonts w:ascii="GHEA Grapalat" w:hAnsi="GHEA Grapalat"/>
          <w:b/>
          <w:color w:val="000000"/>
          <w:lang w:val="hy-AM"/>
        </w:rPr>
        <w:t xml:space="preserve">2012 թվականի  </w:t>
      </w:r>
    </w:p>
    <w:p w:rsidR="00F12C25" w:rsidRPr="008D4A04" w:rsidRDefault="00F12C25" w:rsidP="00F12C25">
      <w:pPr>
        <w:pStyle w:val="NormalWeb"/>
        <w:shd w:val="clear" w:color="auto" w:fill="FFFFFF"/>
        <w:spacing w:before="0" w:beforeAutospacing="0" w:after="0" w:afterAutospacing="0"/>
        <w:ind w:right="100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8D4A04">
        <w:rPr>
          <w:rFonts w:ascii="GHEA Grapalat" w:hAnsi="GHEA Grapalat"/>
          <w:b/>
          <w:color w:val="000000"/>
          <w:lang w:val="hy-AM"/>
        </w:rPr>
        <w:t xml:space="preserve">հոկտեմբերի </w:t>
      </w:r>
      <w:r>
        <w:rPr>
          <w:rFonts w:ascii="GHEA Grapalat" w:hAnsi="GHEA Grapalat"/>
          <w:b/>
          <w:color w:val="000000"/>
          <w:lang w:val="hy-AM"/>
        </w:rPr>
        <w:t xml:space="preserve">10-ի </w:t>
      </w:r>
      <w:r w:rsidRPr="008D4A04">
        <w:rPr>
          <w:rFonts w:ascii="GHEA Grapalat" w:hAnsi="GHEA Grapalat"/>
          <w:b/>
          <w:color w:val="000000"/>
          <w:lang w:val="hy-AM"/>
        </w:rPr>
        <w:t>1281-</w:t>
      </w:r>
      <w:r>
        <w:rPr>
          <w:rFonts w:ascii="GHEA Grapalat" w:hAnsi="GHEA Grapalat"/>
          <w:b/>
          <w:color w:val="000000"/>
          <w:lang w:val="hy-AM"/>
        </w:rPr>
        <w:t>Ն</w:t>
      </w:r>
      <w:r w:rsidRPr="008D4A04">
        <w:rPr>
          <w:rFonts w:ascii="GHEA Grapalat" w:hAnsi="GHEA Grapalat"/>
          <w:b/>
          <w:bCs/>
          <w:color w:val="000000"/>
          <w:lang w:val="hy-AM"/>
        </w:rPr>
        <w:t xml:space="preserve">  որոշման մեջ փոփոխություններ կատարելու մասին» </w:t>
      </w:r>
    </w:p>
    <w:p w:rsidR="00F12C25" w:rsidRPr="00B95BF8" w:rsidRDefault="00F12C25" w:rsidP="00F12C25">
      <w:pPr>
        <w:jc w:val="center"/>
        <w:rPr>
          <w:rFonts w:ascii="GHEA Grapalat" w:hAnsi="GHEA Grapalat"/>
          <w:b/>
          <w:color w:val="000000"/>
          <w:lang w:val="hy-AM"/>
        </w:rPr>
      </w:pPr>
      <w:r w:rsidRPr="00B95BF8">
        <w:rPr>
          <w:rFonts w:ascii="GHEA Grapalat" w:hAnsi="GHEA Grapalat" w:cs="Sylfaen"/>
          <w:b/>
          <w:color w:val="000000"/>
          <w:lang w:val="hy-AM"/>
        </w:rPr>
        <w:t xml:space="preserve"> ՀՀ</w:t>
      </w:r>
      <w:r w:rsidRPr="00B95BF8">
        <w:rPr>
          <w:rFonts w:ascii="GHEA Grapalat" w:hAnsi="GHEA Grapalat" w:cs="Times Armenian"/>
          <w:b/>
          <w:color w:val="000000"/>
          <w:lang w:val="hy-AM"/>
        </w:rPr>
        <w:t xml:space="preserve"> </w:t>
      </w:r>
      <w:r w:rsidRPr="00B95BF8">
        <w:rPr>
          <w:rFonts w:ascii="GHEA Grapalat" w:hAnsi="GHEA Grapalat" w:cs="Sylfaen"/>
          <w:b/>
          <w:color w:val="000000"/>
          <w:lang w:val="hy-AM"/>
        </w:rPr>
        <w:t>կառավարության</w:t>
      </w:r>
      <w:r w:rsidRPr="00B95BF8">
        <w:rPr>
          <w:rFonts w:ascii="GHEA Grapalat" w:hAnsi="GHEA Grapalat" w:cs="Times Armenian"/>
          <w:b/>
          <w:color w:val="000000"/>
          <w:lang w:val="hy-AM"/>
        </w:rPr>
        <w:t xml:space="preserve"> </w:t>
      </w:r>
      <w:r w:rsidRPr="00B95BF8">
        <w:rPr>
          <w:rFonts w:ascii="GHEA Grapalat" w:hAnsi="GHEA Grapalat" w:cs="Sylfaen"/>
          <w:b/>
          <w:color w:val="000000"/>
          <w:lang w:val="hy-AM"/>
        </w:rPr>
        <w:t>որոշման ընդունման</w:t>
      </w:r>
      <w:r w:rsidRPr="00B95BF8">
        <w:rPr>
          <w:rFonts w:ascii="GHEA Grapalat" w:hAnsi="GHEA Grapalat" w:cs="Times Armenian"/>
          <w:b/>
          <w:color w:val="000000"/>
          <w:lang w:val="hy-AM"/>
        </w:rPr>
        <w:t xml:space="preserve"> </w:t>
      </w:r>
      <w:r w:rsidRPr="00B95BF8">
        <w:rPr>
          <w:rFonts w:ascii="GHEA Grapalat" w:hAnsi="GHEA Grapalat" w:cs="Sylfaen"/>
          <w:b/>
          <w:color w:val="000000"/>
          <w:lang w:val="hy-AM"/>
        </w:rPr>
        <w:t>վերաբերյալ</w:t>
      </w:r>
    </w:p>
    <w:p w:rsidR="00F12C25" w:rsidRPr="00B95BF8" w:rsidRDefault="00F12C25" w:rsidP="00F12C25">
      <w:pPr>
        <w:jc w:val="center"/>
        <w:rPr>
          <w:rFonts w:ascii="GHEA Grapalat" w:hAnsi="GHEA Grapalat"/>
          <w:color w:val="000000"/>
          <w:lang w:val="hy-AM"/>
        </w:rPr>
      </w:pPr>
    </w:p>
    <w:p w:rsidR="00F12C25" w:rsidRPr="00B95BF8" w:rsidRDefault="00F12C25" w:rsidP="00F12C25">
      <w:pPr>
        <w:spacing w:line="360" w:lineRule="auto"/>
        <w:ind w:firstLine="540"/>
        <w:jc w:val="both"/>
        <w:rPr>
          <w:rFonts w:ascii="GHEA Grapalat" w:hAnsi="GHEA Grapalat" w:cs="Sylfaen"/>
          <w:b/>
          <w:color w:val="000000"/>
          <w:szCs w:val="22"/>
          <w:lang w:val="hy-AM"/>
        </w:rPr>
      </w:pPr>
      <w:r w:rsidRPr="00B95BF8">
        <w:rPr>
          <w:rFonts w:ascii="GHEA Grapalat" w:hAnsi="GHEA Grapalat" w:cs="Sylfaen"/>
          <w:b/>
          <w:color w:val="000000"/>
          <w:szCs w:val="22"/>
          <w:lang w:val="hy-AM"/>
        </w:rPr>
        <w:t xml:space="preserve"> </w:t>
      </w:r>
      <w:proofErr w:type="spellStart"/>
      <w:r w:rsidRPr="00B95BF8">
        <w:rPr>
          <w:rFonts w:ascii="GHEA Grapalat" w:hAnsi="GHEA Grapalat" w:cs="Sylfaen"/>
          <w:b/>
          <w:color w:val="000000"/>
          <w:szCs w:val="22"/>
          <w:lang w:val="fr-FR"/>
        </w:rPr>
        <w:t>Անհրաժեշտությունը</w:t>
      </w:r>
      <w:proofErr w:type="spellEnd"/>
      <w:r w:rsidRPr="00B95BF8">
        <w:rPr>
          <w:rFonts w:ascii="GHEA Grapalat" w:hAnsi="GHEA Grapalat" w:cs="Sylfaen"/>
          <w:b/>
          <w:color w:val="000000"/>
          <w:szCs w:val="22"/>
          <w:lang w:val="hy-AM"/>
        </w:rPr>
        <w:t>.</w:t>
      </w:r>
    </w:p>
    <w:p w:rsidR="00F12C25" w:rsidRPr="00B95BF8" w:rsidRDefault="00F12C25" w:rsidP="00F12C25">
      <w:pPr>
        <w:spacing w:line="360" w:lineRule="auto"/>
        <w:ind w:firstLine="540"/>
        <w:jc w:val="both"/>
        <w:rPr>
          <w:rFonts w:ascii="GHEA Grapalat" w:hAnsi="GHEA Grapalat" w:cs="Sylfaen"/>
          <w:color w:val="000000"/>
          <w:szCs w:val="22"/>
          <w:lang w:val="hy-AM"/>
        </w:rPr>
      </w:pPr>
      <w:r w:rsidRPr="00B95BF8">
        <w:rPr>
          <w:rFonts w:ascii="GHEA Grapalat" w:hAnsi="GHEA Grapalat" w:cs="Sylfaen"/>
          <w:color w:val="000000"/>
          <w:szCs w:val="22"/>
          <w:lang w:val="hy-AM"/>
        </w:rPr>
        <w:t xml:space="preserve"> </w:t>
      </w:r>
      <w:r w:rsidRPr="00AB5E27">
        <w:rPr>
          <w:rFonts w:ascii="GHEA Grapalat" w:hAnsi="GHEA Grapalat"/>
          <w:bCs w:val="0"/>
          <w:color w:val="000000"/>
          <w:lang w:val="hy-AM"/>
        </w:rPr>
        <w:t xml:space="preserve">«Հայաստանի </w:t>
      </w:r>
      <w:r>
        <w:rPr>
          <w:rFonts w:ascii="GHEA Grapalat" w:hAnsi="GHEA Grapalat"/>
          <w:bCs w:val="0"/>
          <w:color w:val="000000"/>
          <w:lang w:val="hy-AM"/>
        </w:rPr>
        <w:t>Հ</w:t>
      </w:r>
      <w:r w:rsidRPr="00AB5E27">
        <w:rPr>
          <w:rFonts w:ascii="GHEA Grapalat" w:hAnsi="GHEA Grapalat"/>
          <w:bCs w:val="0"/>
          <w:color w:val="000000"/>
          <w:lang w:val="hy-AM"/>
        </w:rPr>
        <w:t xml:space="preserve">անրապետության կառավարության </w:t>
      </w:r>
      <w:r w:rsidRPr="00AB5E27">
        <w:rPr>
          <w:rFonts w:ascii="GHEA Grapalat" w:hAnsi="GHEA Grapalat"/>
          <w:color w:val="000000"/>
          <w:lang w:val="hy-AM"/>
        </w:rPr>
        <w:t xml:space="preserve">2012 թվականի  հոկտեմբերի 10-ի </w:t>
      </w:r>
      <w:r w:rsidRPr="00AB5E27">
        <w:rPr>
          <w:rFonts w:ascii="GHEA Grapalat" w:hAnsi="GHEA Grapalat"/>
          <w:bCs w:val="0"/>
          <w:color w:val="000000"/>
          <w:lang w:val="hy-AM"/>
        </w:rPr>
        <w:t>«Հայաստանի Հանրապետության տարածքում ավտոկայանատեղի (որի համար նախատեսվում է տեղական վճարի գանձում) գետնանշման ձ</w:t>
      </w:r>
      <w:r>
        <w:rPr>
          <w:rFonts w:ascii="GHEA Grapalat" w:hAnsi="GHEA Grapalat"/>
          <w:bCs w:val="0"/>
          <w:color w:val="000000"/>
          <w:lang w:val="hy-AM"/>
        </w:rPr>
        <w:t>և</w:t>
      </w:r>
      <w:r w:rsidRPr="00AB5E27">
        <w:rPr>
          <w:rFonts w:ascii="GHEA Grapalat" w:hAnsi="GHEA Grapalat"/>
          <w:bCs w:val="0"/>
          <w:color w:val="000000"/>
          <w:lang w:val="hy-AM"/>
        </w:rPr>
        <w:t xml:space="preserve">ը սահմանելու մասին» </w:t>
      </w:r>
      <w:r w:rsidRPr="00AB5E27">
        <w:rPr>
          <w:rFonts w:ascii="GHEA Grapalat" w:hAnsi="GHEA Grapalat"/>
          <w:color w:val="000000"/>
          <w:lang w:val="hy-AM"/>
        </w:rPr>
        <w:t>1281-Ն</w:t>
      </w:r>
      <w:r w:rsidRPr="008D4A04">
        <w:rPr>
          <w:rFonts w:ascii="GHEA Grapalat" w:hAnsi="GHEA Grapalat"/>
          <w:b/>
          <w:bCs w:val="0"/>
          <w:color w:val="000000"/>
          <w:lang w:val="hy-AM"/>
        </w:rPr>
        <w:t xml:space="preserve"> </w:t>
      </w:r>
      <w:r w:rsidRPr="00AB5E27">
        <w:rPr>
          <w:rFonts w:ascii="GHEA Grapalat" w:hAnsi="GHEA Grapalat"/>
          <w:bCs w:val="0"/>
          <w:color w:val="000000"/>
          <w:lang w:val="hy-AM"/>
        </w:rPr>
        <w:t>որոշմամբ սահմանված է, որ</w:t>
      </w:r>
      <w:r>
        <w:rPr>
          <w:rFonts w:ascii="GHEA Grapalat" w:hAnsi="GHEA Grapalat"/>
          <w:bCs w:val="0"/>
          <w:color w:val="000000"/>
          <w:lang w:val="hy-AM"/>
        </w:rPr>
        <w:t xml:space="preserve"> փողոցների երթևեկելի մասում, հրապարակներում կազմակերպվող վճարովի ավտոկայանատեղերի տարածքները</w:t>
      </w:r>
      <w:r w:rsidRPr="00DA1877">
        <w:rPr>
          <w:rFonts w:ascii="GHEA Grapalat" w:hAnsi="GHEA Grapalat"/>
          <w:bCs w:val="0"/>
          <w:color w:val="000000"/>
          <w:lang w:val="hy-AM"/>
        </w:rPr>
        <w:t xml:space="preserve">, </w:t>
      </w:r>
      <w:r>
        <w:rPr>
          <w:rFonts w:ascii="GHEA Grapalat" w:hAnsi="GHEA Grapalat"/>
          <w:bCs w:val="0"/>
          <w:color w:val="000000"/>
          <w:lang w:val="hy-AM"/>
        </w:rPr>
        <w:t xml:space="preserve">կայանատեղերի </w:t>
      </w:r>
      <w:r w:rsidRPr="00DA1877">
        <w:rPr>
          <w:rFonts w:ascii="GHEA Grapalat" w:hAnsi="GHEA Grapalat"/>
          <w:bCs w:val="0"/>
          <w:color w:val="000000"/>
          <w:lang w:val="hy-AM"/>
        </w:rPr>
        <w:t xml:space="preserve">մուտքի-ելքի </w:t>
      </w:r>
      <w:r>
        <w:rPr>
          <w:rFonts w:ascii="GHEA Grapalat" w:hAnsi="GHEA Grapalat"/>
          <w:bCs w:val="0"/>
          <w:color w:val="000000"/>
          <w:lang w:val="hy-AM"/>
        </w:rPr>
        <w:t xml:space="preserve"> ուղիները առանձնացվում կամ սահմանազատվում են կարմիր գույնի գետնանշումով: Որոշման գործողության պահից, անցած տարիների փորձը, ինչպես նաև քաղաքացիներից ստացված բազմաթիվ բողոքները, դժգոհությունները և ահազանգերը վկայում են այն մասին, որ կարմիր գույնի գետնանշումը, բավարար տեսանելի և ընկալելի չէ աչքի համար՝ հատկապես օրվա գիշերային ժամերին, նույնիսկ ներկի անցկացումից ոչ տևական ժամանակահատված հետո՝ ցերեկային ժամերին, ինչը հանգեցնում է քաղաքացիների արդարացի դժգոհությանը, կիրառված վարչական ներազդեցության միջոցների բողոքարկմանը, հավելյալ վարչական վարույթների իրականացմանը, </w:t>
      </w:r>
      <w:r>
        <w:rPr>
          <w:rFonts w:ascii="GHEA Grapalat" w:hAnsi="GHEA Grapalat"/>
          <w:bCs w:val="0"/>
          <w:color w:val="000000"/>
          <w:lang w:val="hy-AM"/>
        </w:rPr>
        <w:lastRenderedPageBreak/>
        <w:t>հավելյալ պարզաբանումների և գործընթացային գործառույթների: Բացի դրանից, առաջանում են թյուրիմացություններ վճարովի ավտոկայանատեղերի և գործող օրենսդրությանը համապատասխան համապատասխան՝ քաղաքի տարածքում կազմակերպված ծառայողական ավտոկայանատեղերի տարբերակման առումով, քանի որ գործող ենթաօրենսդրական  ակտերի պահանջներով նախատեսված են միևնույն՝ կարմիր գույնի գետնանշում: Ակնկալվում է, որ վճարովի կայանատեղերի համար առաջարկվող կապույտ գույնի գետնանշման կիրառումը հնարավորություն կընձեռի բարձրացնելու ծառայությունից օգտվելու մատչելիությունը և հարմարավետությունը և խուսափելու ավելորդ պարզաբանումներից, դրանից բխող հավելյալ գործառույթներից</w:t>
      </w:r>
      <w:r w:rsidRPr="00B95BF8">
        <w:rPr>
          <w:rFonts w:ascii="GHEA Grapalat" w:hAnsi="GHEA Grapalat" w:cs="Sylfaen"/>
          <w:color w:val="000000"/>
          <w:szCs w:val="22"/>
          <w:lang w:val="hy-AM"/>
        </w:rPr>
        <w:t xml:space="preserve">, ինչից էլ բխում է որոշման ընդունման անհրաժեշտությունը: </w:t>
      </w:r>
    </w:p>
    <w:p w:rsidR="00F12C25" w:rsidRDefault="00F12C25" w:rsidP="00F12C25">
      <w:pPr>
        <w:tabs>
          <w:tab w:val="left" w:pos="977"/>
        </w:tabs>
        <w:spacing w:line="360" w:lineRule="auto"/>
        <w:jc w:val="both"/>
        <w:rPr>
          <w:rFonts w:ascii="GHEA Grapalat" w:hAnsi="GHEA Grapalat"/>
          <w:color w:val="000000"/>
          <w:szCs w:val="22"/>
          <w:lang w:val="hy-AM"/>
        </w:rPr>
      </w:pPr>
      <w:r w:rsidRPr="00B95BF8">
        <w:rPr>
          <w:rFonts w:ascii="GHEA Grapalat" w:hAnsi="GHEA Grapalat"/>
          <w:szCs w:val="22"/>
          <w:lang w:val="hy-AM"/>
        </w:rPr>
        <w:t xml:space="preserve">        </w:t>
      </w:r>
      <w:r w:rsidRPr="00D952C4">
        <w:rPr>
          <w:rFonts w:ascii="GHEA Grapalat" w:hAnsi="GHEA Grapalat"/>
          <w:color w:val="000000"/>
          <w:szCs w:val="22"/>
          <w:lang w:val="hy-AM"/>
        </w:rPr>
        <w:t>Նախագիծը մշակվել է Երևանի քաղաքապետարանի կողմից:</w:t>
      </w:r>
    </w:p>
    <w:p w:rsidR="00F12C25" w:rsidRPr="00D952C4" w:rsidRDefault="00F12C25" w:rsidP="00F12C25">
      <w:pPr>
        <w:tabs>
          <w:tab w:val="left" w:pos="977"/>
        </w:tabs>
        <w:spacing w:line="360" w:lineRule="auto"/>
        <w:jc w:val="both"/>
        <w:rPr>
          <w:rFonts w:ascii="GHEA Grapalat" w:hAnsi="GHEA Grapalat"/>
          <w:color w:val="000000"/>
          <w:szCs w:val="22"/>
          <w:lang w:val="hy-AM"/>
        </w:rPr>
      </w:pPr>
      <w:r>
        <w:rPr>
          <w:rFonts w:ascii="GHEA Grapalat" w:hAnsi="GHEA Grapalat"/>
          <w:color w:val="000000"/>
          <w:szCs w:val="22"/>
          <w:lang w:val="hy-AM"/>
        </w:rPr>
        <w:t xml:space="preserve">        Հաշվի առնելով, որ ՀՀ կառավարությունը 2022 թվականից «Ճանապարհային երթևեկության անվտանգության ապահովում և ճանապարհատրանսպորտային պատահարների կանխարգելում» ծրագրի իրականացումը պատվիրակել է Երևանի քաղաքապետին՝ ներկայացված որոշման նախագիծը նպատակ է հետապնդում Երևան քաղաքում մասնակիորեն բարելավելու ճանապարհային երթևեկության անվտանգության ապահովման վիճակը և բարձրացնելու վճարովի ավտոկայանատեղերից քաղաքացիների օգտվելու մատչելիությունը:</w:t>
      </w:r>
    </w:p>
    <w:p w:rsidR="00F12C25" w:rsidRPr="00D952C4" w:rsidRDefault="00F12C25" w:rsidP="00F12C25">
      <w:pPr>
        <w:spacing w:line="360" w:lineRule="auto"/>
        <w:jc w:val="both"/>
        <w:rPr>
          <w:rFonts w:ascii="GHEA Grapalat" w:hAnsi="GHEA Grapalat" w:cs="Sylfaen"/>
          <w:color w:val="000000"/>
          <w:szCs w:val="22"/>
          <w:lang w:val="fr-FR"/>
        </w:rPr>
      </w:pPr>
      <w:r>
        <w:rPr>
          <w:rFonts w:ascii="GHEA Grapalat" w:hAnsi="GHEA Grapalat"/>
          <w:b/>
          <w:szCs w:val="22"/>
          <w:lang w:val="hy-AM"/>
        </w:rPr>
        <w:t xml:space="preserve">      </w:t>
      </w:r>
      <w:r w:rsidRPr="00B95BF8">
        <w:rPr>
          <w:rFonts w:ascii="GHEA Grapalat" w:hAnsi="GHEA Grapalat"/>
          <w:b/>
          <w:szCs w:val="22"/>
          <w:lang w:val="hy-AM"/>
        </w:rPr>
        <w:t xml:space="preserve">  </w:t>
      </w:r>
      <w:r w:rsidRPr="00D952C4">
        <w:rPr>
          <w:rFonts w:ascii="GHEA Grapalat" w:hAnsi="GHEA Grapalat"/>
          <w:b/>
          <w:color w:val="000000"/>
          <w:szCs w:val="22"/>
          <w:lang w:val="hy-AM"/>
        </w:rPr>
        <w:t>Լրացուցիչ ֆինանսական միջոցների անհրաժեշտությունը, պետական բյուջեի եկամուտներում և ծախսերում սպասվելիք փոփոխությունները</w:t>
      </w:r>
      <w:r w:rsidRPr="00D952C4">
        <w:rPr>
          <w:rFonts w:ascii="GHEA Grapalat" w:hAnsi="GHEA Grapalat"/>
          <w:color w:val="000000"/>
          <w:szCs w:val="22"/>
          <w:lang w:val="hy-AM"/>
        </w:rPr>
        <w:t>: Նախագծի ընդունման կապակցությամբ լրացուցիչ ֆինանսական միջոցների անհրաժեշտություն չի առաջանում, պետական և տեղական ինքնակառավարման մարմինների բյուջեներում ծախսերի և եկամուտների էական ավելացում և նվազեցում չի նախատեսվում:</w:t>
      </w:r>
    </w:p>
    <w:p w:rsidR="00F12C25" w:rsidRPr="008108AE" w:rsidRDefault="00F12C25" w:rsidP="00F12C25">
      <w:pPr>
        <w:tabs>
          <w:tab w:val="left" w:pos="910"/>
        </w:tabs>
        <w:spacing w:line="360" w:lineRule="auto"/>
        <w:jc w:val="both"/>
        <w:rPr>
          <w:rFonts w:ascii="GHEA Grapalat" w:hAnsi="GHEA Grapalat"/>
          <w:color w:val="000000"/>
          <w:szCs w:val="22"/>
          <w:lang w:val="hy-AM"/>
        </w:rPr>
      </w:pPr>
      <w:r w:rsidRPr="00B95BF8">
        <w:rPr>
          <w:rFonts w:ascii="GHEA Grapalat" w:hAnsi="GHEA Grapalat"/>
          <w:szCs w:val="22"/>
          <w:lang w:val="hy-AM"/>
        </w:rPr>
        <w:t xml:space="preserve">         </w:t>
      </w:r>
      <w:r w:rsidRPr="008108AE">
        <w:rPr>
          <w:rFonts w:ascii="GHEA Grapalat" w:hAnsi="GHEA Grapalat"/>
          <w:b/>
          <w:color w:val="000000"/>
          <w:szCs w:val="22"/>
          <w:lang w:val="hy-AM"/>
        </w:rPr>
        <w:t xml:space="preserve">Նախագծի ընդունման առնչությամբ ընդունվելիք այլ իրավական ակտերի կամ դրանց ընդունման անհրաժեշտության բացակայության մասին տեղեկանք: </w:t>
      </w:r>
      <w:r w:rsidRPr="008108AE">
        <w:rPr>
          <w:rFonts w:ascii="GHEA Grapalat" w:hAnsi="GHEA Grapalat"/>
          <w:color w:val="000000"/>
          <w:szCs w:val="22"/>
          <w:lang w:val="hy-AM"/>
        </w:rPr>
        <w:lastRenderedPageBreak/>
        <w:t xml:space="preserve">Նախագծի ընդունումն այլ իրավական ակտերում փոփոխություններ կատարելու անհրաժեշտություն չի առաջացնում. </w:t>
      </w:r>
    </w:p>
    <w:p w:rsidR="00F12C25" w:rsidRDefault="00F12C25" w:rsidP="00F12C25">
      <w:pPr>
        <w:tabs>
          <w:tab w:val="left" w:pos="910"/>
        </w:tabs>
        <w:spacing w:line="360" w:lineRule="auto"/>
        <w:ind w:firstLine="720"/>
        <w:jc w:val="both"/>
        <w:rPr>
          <w:rFonts w:ascii="GHEA Grapalat" w:hAnsi="GHEA Grapalat" w:cs="Sylfaen"/>
          <w:b/>
          <w:color w:val="000000"/>
          <w:lang w:val="hy-AM"/>
        </w:rPr>
      </w:pPr>
      <w:r w:rsidRPr="00A81647">
        <w:rPr>
          <w:rFonts w:ascii="GHEA Grapalat" w:hAnsi="GHEA Grapalat"/>
          <w:b/>
          <w:color w:val="auto"/>
          <w:szCs w:val="22"/>
          <w:lang w:val="hy-AM"/>
        </w:rPr>
        <w:t>Ռազմավարական փաստաթղթերի հետ նախագծի կապի մասին:</w:t>
      </w:r>
      <w:r w:rsidRPr="00B95BF8">
        <w:rPr>
          <w:rFonts w:ascii="GHEA Grapalat" w:hAnsi="GHEA Grapalat"/>
          <w:szCs w:val="22"/>
          <w:lang w:val="hy-AM"/>
        </w:rPr>
        <w:t xml:space="preserve"> </w:t>
      </w:r>
      <w:r w:rsidRPr="00A81647">
        <w:rPr>
          <w:rFonts w:ascii="GHEA Grapalat" w:hAnsi="GHEA Grapalat"/>
          <w:color w:val="auto"/>
          <w:szCs w:val="22"/>
          <w:lang w:val="hy-AM"/>
        </w:rPr>
        <w:t xml:space="preserve">Նախագիծն անմիջականորեն </w:t>
      </w:r>
      <w:r>
        <w:rPr>
          <w:rFonts w:ascii="GHEA Grapalat" w:hAnsi="GHEA Grapalat"/>
          <w:color w:val="auto"/>
          <w:szCs w:val="22"/>
          <w:lang w:val="hy-AM"/>
        </w:rPr>
        <w:t>կապակցված</w:t>
      </w:r>
      <w:r w:rsidRPr="00A81647">
        <w:rPr>
          <w:rFonts w:ascii="GHEA Grapalat" w:hAnsi="GHEA Grapalat"/>
          <w:color w:val="auto"/>
          <w:szCs w:val="22"/>
          <w:lang w:val="hy-AM"/>
        </w:rPr>
        <w:t xml:space="preserve"> է</w:t>
      </w:r>
      <w:r>
        <w:rPr>
          <w:rFonts w:ascii="GHEA Grapalat" w:hAnsi="GHEA Grapalat"/>
          <w:color w:val="auto"/>
          <w:szCs w:val="22"/>
          <w:lang w:val="hy-AM"/>
        </w:rPr>
        <w:t xml:space="preserve"> «Երևան քաղաքում տեղական ինքնակառավարման մասին» օրենքի հետ, համաձայն որի՝ Երևանի քաղաքապետը տրանսպորտի բնագավառում իրականացնում է պատվիրակված լիազորություններ՝ Երևանի տարածքում ճանապարհային երթևեկության կարգավորումը՝ ճանապարհային գծանշումների, ինչպես նաև երթևեկության նշանների և լուսացույցների տեղադրման միջոցով: Հաշվի առնելով, որ </w:t>
      </w:r>
      <w:r w:rsidRPr="00D24DF5">
        <w:rPr>
          <w:rFonts w:ascii="GHEA Grapalat" w:hAnsi="GHEA Grapalat"/>
          <w:bCs w:val="0"/>
          <w:color w:val="000000"/>
          <w:lang w:val="hy-AM"/>
        </w:rPr>
        <w:t>Հ</w:t>
      </w:r>
      <w:r>
        <w:rPr>
          <w:rFonts w:ascii="GHEA Grapalat" w:hAnsi="GHEA Grapalat"/>
          <w:bCs w:val="0"/>
          <w:color w:val="000000"/>
          <w:lang w:val="hy-AM"/>
        </w:rPr>
        <w:t xml:space="preserve">Հ </w:t>
      </w:r>
      <w:r w:rsidRPr="00D24DF5">
        <w:rPr>
          <w:rFonts w:ascii="GHEA Grapalat" w:hAnsi="GHEA Grapalat"/>
          <w:bCs w:val="0"/>
          <w:color w:val="000000"/>
          <w:lang w:val="hy-AM"/>
        </w:rPr>
        <w:t xml:space="preserve">կառավարության </w:t>
      </w:r>
      <w:r>
        <w:rPr>
          <w:rFonts w:ascii="GHEA Grapalat" w:hAnsi="GHEA Grapalat"/>
          <w:bCs w:val="0"/>
          <w:color w:val="000000"/>
          <w:lang w:val="hy-AM"/>
        </w:rPr>
        <w:t xml:space="preserve">կողմից նշված </w:t>
      </w:r>
      <w:r w:rsidRPr="00296E05">
        <w:rPr>
          <w:rFonts w:ascii="GHEA Grapalat" w:hAnsi="GHEA Grapalat"/>
          <w:bCs w:val="0"/>
          <w:color w:val="000000"/>
          <w:lang w:val="hy-AM"/>
        </w:rPr>
        <w:t>լիազորություններ</w:t>
      </w:r>
      <w:r>
        <w:rPr>
          <w:rFonts w:ascii="GHEA Grapalat" w:hAnsi="GHEA Grapalat"/>
          <w:bCs w:val="0"/>
          <w:color w:val="000000"/>
          <w:lang w:val="hy-AM"/>
        </w:rPr>
        <w:t>ը «</w:t>
      </w:r>
      <w:r w:rsidRPr="00296E05">
        <w:rPr>
          <w:rFonts w:ascii="GHEA Grapalat" w:hAnsi="GHEA Grapalat" w:cs="Sylfaen"/>
          <w:color w:val="000000"/>
          <w:lang w:val="hy-AM"/>
        </w:rPr>
        <w:t>Ճանապարհային երթևեկության անվտանգության ապահովում և ճանապարհատրանսպորտային պատահարների կանխարգելում</w:t>
      </w:r>
      <w:r>
        <w:rPr>
          <w:rFonts w:ascii="GHEA Grapalat" w:hAnsi="GHEA Grapalat" w:cs="Sylfaen"/>
          <w:color w:val="000000"/>
          <w:lang w:val="hy-AM"/>
        </w:rPr>
        <w:t xml:space="preserve">» </w:t>
      </w:r>
      <w:r w:rsidRPr="00296E05">
        <w:rPr>
          <w:rFonts w:ascii="GHEA Grapalat" w:hAnsi="GHEA Grapalat" w:cs="Sylfaen"/>
          <w:color w:val="000000"/>
          <w:lang w:val="hy-AM"/>
        </w:rPr>
        <w:t>2022 թվականի ծրագրերի</w:t>
      </w:r>
      <w:r>
        <w:rPr>
          <w:rFonts w:ascii="GHEA Grapalat" w:hAnsi="GHEA Grapalat"/>
          <w:bCs w:val="0"/>
          <w:color w:val="000000"/>
          <w:lang w:val="hy-AM"/>
        </w:rPr>
        <w:t xml:space="preserve"> իրականացման մասով պատվիրակել է Երևանի քաղաքապետին, ինչպես նաև ճանապարհափողոցային ցանցում տրանսպորտային միջոցների կայանման և կանոնակարգման անհրաժեշտությունը, որոշման նախագծի ընդունումը հնարավորություն կընձեռի որոշակիորեն նպաստելու առկա խնդիրների լուծմանը:  </w:t>
      </w:r>
    </w:p>
    <w:p w:rsidR="00F12C25" w:rsidRPr="00B95BF8" w:rsidRDefault="00F12C25" w:rsidP="00F12C25">
      <w:pPr>
        <w:tabs>
          <w:tab w:val="left" w:pos="910"/>
        </w:tabs>
        <w:spacing w:line="360" w:lineRule="auto"/>
        <w:ind w:firstLine="720"/>
        <w:jc w:val="both"/>
        <w:rPr>
          <w:rFonts w:ascii="GHEA Grapalat" w:hAnsi="GHEA Grapalat"/>
          <w:b/>
          <w:szCs w:val="22"/>
          <w:lang w:val="hy-AM"/>
        </w:rPr>
      </w:pPr>
    </w:p>
    <w:p w:rsidR="00F12C25" w:rsidRDefault="00F12C25" w:rsidP="00F12C25">
      <w:pPr>
        <w:jc w:val="right"/>
        <w:rPr>
          <w:rFonts w:ascii="GHEA Grapalat" w:hAnsi="GHEA Grapalat" w:cs="Sylfaen"/>
          <w:b/>
          <w:color w:val="000000"/>
          <w:lang w:val="hy-AM"/>
        </w:rPr>
      </w:pPr>
    </w:p>
    <w:p w:rsidR="00F12C25" w:rsidRDefault="00F12C25" w:rsidP="00F12C25">
      <w:pPr>
        <w:jc w:val="right"/>
        <w:rPr>
          <w:rFonts w:ascii="GHEA Grapalat" w:hAnsi="GHEA Grapalat" w:cs="Sylfaen"/>
          <w:b/>
          <w:color w:val="000000"/>
          <w:lang w:val="hy-AM"/>
        </w:rPr>
      </w:pPr>
    </w:p>
    <w:p w:rsidR="00F12C25" w:rsidRDefault="00F12C25" w:rsidP="00F12C25">
      <w:pPr>
        <w:jc w:val="right"/>
        <w:rPr>
          <w:rFonts w:ascii="GHEA Grapalat" w:hAnsi="GHEA Grapalat" w:cs="Sylfaen"/>
          <w:b/>
          <w:bCs w:val="0"/>
          <w:color w:val="auto"/>
          <w:szCs w:val="24"/>
          <w:u w:val="single"/>
          <w:lang w:val="hy-AM" w:eastAsia="ru-RU"/>
        </w:rPr>
      </w:pPr>
    </w:p>
    <w:p w:rsidR="00F12C25" w:rsidRDefault="00F12C25" w:rsidP="00F12C25">
      <w:pPr>
        <w:jc w:val="right"/>
        <w:rPr>
          <w:rFonts w:ascii="GHEA Grapalat" w:hAnsi="GHEA Grapalat" w:cs="Sylfaen"/>
          <w:b/>
          <w:bCs w:val="0"/>
          <w:color w:val="auto"/>
          <w:szCs w:val="24"/>
          <w:u w:val="single"/>
          <w:lang w:val="hy-AM" w:eastAsia="ru-RU"/>
        </w:rPr>
      </w:pPr>
    </w:p>
    <w:p w:rsidR="00F12C25" w:rsidRDefault="00F12C25" w:rsidP="00F12C25">
      <w:pPr>
        <w:jc w:val="right"/>
        <w:rPr>
          <w:rFonts w:ascii="GHEA Grapalat" w:hAnsi="GHEA Grapalat" w:cs="Sylfaen"/>
          <w:b/>
          <w:bCs w:val="0"/>
          <w:color w:val="auto"/>
          <w:szCs w:val="24"/>
          <w:u w:val="single"/>
          <w:lang w:val="hy-AM" w:eastAsia="ru-RU"/>
        </w:rPr>
      </w:pPr>
    </w:p>
    <w:p w:rsidR="00F12C25" w:rsidRDefault="00F12C25" w:rsidP="00F12C25">
      <w:pPr>
        <w:jc w:val="right"/>
        <w:rPr>
          <w:rFonts w:ascii="GHEA Grapalat" w:hAnsi="GHEA Grapalat" w:cs="Sylfaen"/>
          <w:b/>
          <w:bCs w:val="0"/>
          <w:color w:val="auto"/>
          <w:szCs w:val="24"/>
          <w:u w:val="single"/>
          <w:lang w:val="hy-AM" w:eastAsia="ru-RU"/>
        </w:rPr>
      </w:pPr>
    </w:p>
    <w:p w:rsidR="00F12C25" w:rsidRDefault="00F12C25" w:rsidP="00F12C25">
      <w:pPr>
        <w:jc w:val="right"/>
        <w:rPr>
          <w:rFonts w:ascii="GHEA Grapalat" w:hAnsi="GHEA Grapalat" w:cs="Sylfaen"/>
          <w:b/>
          <w:bCs w:val="0"/>
          <w:color w:val="auto"/>
          <w:szCs w:val="24"/>
          <w:u w:val="single"/>
          <w:lang w:val="hy-AM" w:eastAsia="ru-RU"/>
        </w:rPr>
      </w:pPr>
    </w:p>
    <w:p w:rsidR="00F12C25" w:rsidRDefault="00F12C25" w:rsidP="00F12C25">
      <w:pPr>
        <w:jc w:val="right"/>
        <w:rPr>
          <w:rFonts w:ascii="GHEA Grapalat" w:hAnsi="GHEA Grapalat" w:cs="Sylfaen"/>
          <w:b/>
          <w:bCs w:val="0"/>
          <w:color w:val="auto"/>
          <w:szCs w:val="24"/>
          <w:u w:val="single"/>
          <w:lang w:val="hy-AM" w:eastAsia="ru-RU"/>
        </w:rPr>
      </w:pPr>
    </w:p>
    <w:p w:rsidR="0083184F" w:rsidRPr="00F12C25" w:rsidRDefault="0083184F">
      <w:pPr>
        <w:rPr>
          <w:lang w:val="hy-AM"/>
        </w:rPr>
      </w:pPr>
    </w:p>
    <w:sectPr w:rsidR="0083184F" w:rsidRPr="00F12C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3FE"/>
    <w:rsid w:val="0083184F"/>
    <w:rsid w:val="00E263FE"/>
    <w:rsid w:val="00F1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A41548-2E36-4C40-B89C-0DDDEE154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C25"/>
    <w:pPr>
      <w:spacing w:after="0" w:line="240" w:lineRule="auto"/>
    </w:pPr>
    <w:rPr>
      <w:rFonts w:ascii="Times Armenian" w:eastAsia="Times New Roman" w:hAnsi="Times Armenian" w:cs="Times New Roman"/>
      <w:bCs/>
      <w:color w:val="FF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12C25"/>
    <w:pPr>
      <w:spacing w:before="100" w:beforeAutospacing="1" w:after="100" w:afterAutospacing="1"/>
    </w:pPr>
    <w:rPr>
      <w:rFonts w:ascii="Times New Roman" w:hAnsi="Times New Roman"/>
      <w:bCs w:val="0"/>
      <w:color w:val="auto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690</Words>
  <Characters>3938</Characters>
  <Application>Microsoft Office Word</Application>
  <DocSecurity>0</DocSecurity>
  <Lines>32</Lines>
  <Paragraphs>9</Paragraphs>
  <ScaleCrop>false</ScaleCrop>
  <Company/>
  <LinksUpToDate>false</LinksUpToDate>
  <CharactersWithSpaces>4619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Stepanyan</dc:creator>
  <cp:keywords>https://mul2-mta.gov.am/tasks/1091251/oneclick/62165bb7a07686ff5a122087363902772e0bbafb1f9f5ca77c62cb8b3b1ba4d6.docx?token=f451ba6b4d67569d2ba94759d4ea162a</cp:keywords>
  <dc:description/>
  <cp:lastModifiedBy>Armine Stepanyan</cp:lastModifiedBy>
  <cp:revision>3</cp:revision>
  <dcterms:created xsi:type="dcterms:W3CDTF">2022-04-22T07:33:00Z</dcterms:created>
  <dcterms:modified xsi:type="dcterms:W3CDTF">2022-04-22T07:40:00Z</dcterms:modified>
</cp:coreProperties>
</file>