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46" w:rsidRPr="00397F18" w:rsidRDefault="009D6C93" w:rsidP="005D0634">
      <w:pPr>
        <w:spacing w:after="0" w:line="240" w:lineRule="auto"/>
        <w:ind w:right="-540" w:firstLine="375"/>
        <w:jc w:val="right"/>
        <w:rPr>
          <w:rFonts w:eastAsia="Times New Roman" w:cs="Times New Roman"/>
          <w:bCs/>
          <w:i/>
          <w:u w:val="single"/>
          <w:shd w:val="clear" w:color="auto" w:fill="FFFFFF"/>
        </w:rPr>
      </w:pPr>
      <w:r w:rsidRPr="00397F18">
        <w:rPr>
          <w:rFonts w:eastAsia="Times New Roman" w:cs="Times New Roman"/>
          <w:bCs/>
          <w:i/>
          <w:u w:val="single"/>
          <w:shd w:val="clear" w:color="auto" w:fill="FFFFFF"/>
          <w:lang w:val="hy-AM"/>
        </w:rPr>
        <w:t>ՆԱ</w:t>
      </w:r>
      <w:r w:rsidR="009E5A46" w:rsidRPr="00397F18">
        <w:rPr>
          <w:rFonts w:eastAsia="Times New Roman" w:cs="Times New Roman"/>
          <w:bCs/>
          <w:i/>
          <w:u w:val="single"/>
          <w:shd w:val="clear" w:color="auto" w:fill="FFFFFF"/>
        </w:rPr>
        <w:t>ԽԱԳԻԾ</w:t>
      </w:r>
    </w:p>
    <w:p w:rsidR="009E5A46" w:rsidRPr="00397F18" w:rsidRDefault="009E5A46" w:rsidP="005D0634">
      <w:pPr>
        <w:spacing w:after="0" w:line="240" w:lineRule="auto"/>
        <w:ind w:left="-450" w:right="-540" w:firstLine="825"/>
        <w:jc w:val="both"/>
        <w:rPr>
          <w:rFonts w:eastAsia="Times New Roman" w:cs="Times New Roman"/>
          <w:bCs/>
          <w:shd w:val="clear" w:color="auto" w:fill="FFFFFF"/>
        </w:rPr>
      </w:pPr>
    </w:p>
    <w:p w:rsidR="00AC3BCF" w:rsidRPr="00397F18" w:rsidRDefault="00AC3BCF" w:rsidP="005D0634">
      <w:pPr>
        <w:spacing w:after="0" w:line="240" w:lineRule="auto"/>
        <w:ind w:left="-450" w:right="-540" w:firstLine="825"/>
        <w:jc w:val="center"/>
        <w:rPr>
          <w:rFonts w:eastAsia="Times New Roman" w:cs="Times New Roman"/>
          <w:bCs/>
          <w:shd w:val="clear" w:color="auto" w:fill="FFFFFF"/>
        </w:rPr>
      </w:pPr>
      <w:r w:rsidRPr="00397F18">
        <w:rPr>
          <w:rFonts w:eastAsia="Times New Roman" w:cs="Times New Roman"/>
          <w:bCs/>
          <w:shd w:val="clear" w:color="auto" w:fill="FFFFFF"/>
        </w:rPr>
        <w:t>ՀԱՅԱՍՏԱՆԻ ՀԱՆՐԱՊԵՏՈՒԹՅԱՆ ԿԱՌԱՎԱՐՈՒԹՅՈՒՆ</w:t>
      </w:r>
    </w:p>
    <w:p w:rsidR="00AC3BCF" w:rsidRPr="00397F18" w:rsidRDefault="00AC3BCF" w:rsidP="005D0634">
      <w:pPr>
        <w:spacing w:after="0" w:line="240" w:lineRule="auto"/>
        <w:ind w:left="-450" w:right="-540" w:firstLine="825"/>
        <w:jc w:val="center"/>
        <w:rPr>
          <w:rFonts w:eastAsia="Times New Roman" w:cs="Times New Roman"/>
          <w:bCs/>
          <w:shd w:val="clear" w:color="auto" w:fill="FFFFFF"/>
        </w:rPr>
      </w:pPr>
    </w:p>
    <w:p w:rsidR="00AC3BCF" w:rsidRPr="00397F18" w:rsidRDefault="00AC3BCF" w:rsidP="005D0634">
      <w:pPr>
        <w:spacing w:after="0" w:line="240" w:lineRule="auto"/>
        <w:ind w:right="-540"/>
        <w:jc w:val="center"/>
        <w:rPr>
          <w:rFonts w:eastAsia="Times New Roman" w:cs="Times New Roman"/>
          <w:bCs/>
          <w:shd w:val="clear" w:color="auto" w:fill="FFFFFF"/>
        </w:rPr>
      </w:pPr>
      <w:r w:rsidRPr="00397F18">
        <w:rPr>
          <w:rFonts w:eastAsia="Times New Roman" w:cs="Times New Roman"/>
          <w:bCs/>
          <w:shd w:val="clear" w:color="auto" w:fill="FFFFFF"/>
        </w:rPr>
        <w:t>Ո Ր Ո Շ ՈՒ Մ</w:t>
      </w:r>
    </w:p>
    <w:p w:rsidR="00E84A05" w:rsidRPr="00397F18" w:rsidRDefault="00E84A05" w:rsidP="005D0634">
      <w:pPr>
        <w:spacing w:after="0" w:line="240" w:lineRule="auto"/>
        <w:ind w:right="-540"/>
        <w:jc w:val="center"/>
        <w:rPr>
          <w:rFonts w:eastAsia="Times New Roman" w:cs="Times New Roman"/>
          <w:bCs/>
          <w:shd w:val="clear" w:color="auto" w:fill="FFFFFF"/>
        </w:rPr>
      </w:pPr>
    </w:p>
    <w:p w:rsidR="00E84A05" w:rsidRPr="00397F18" w:rsidRDefault="00E84A05" w:rsidP="005D0634">
      <w:pPr>
        <w:spacing w:after="0" w:line="240" w:lineRule="auto"/>
        <w:ind w:firstLine="567"/>
        <w:jc w:val="center"/>
      </w:pPr>
      <w:r w:rsidRPr="00397F18">
        <w:rPr>
          <w:rFonts w:cs="GHEA Mariam"/>
          <w:bCs/>
        </w:rPr>
        <w:t>__________ 20</w:t>
      </w:r>
      <w:r w:rsidR="00F43553" w:rsidRPr="00397F18">
        <w:rPr>
          <w:rFonts w:cs="GHEA Mariam"/>
          <w:bCs/>
          <w:lang w:val="hy-AM"/>
        </w:rPr>
        <w:t>2</w:t>
      </w:r>
      <w:r w:rsidR="00F43553" w:rsidRPr="00397F18">
        <w:rPr>
          <w:rFonts w:cs="GHEA Mariam"/>
          <w:bCs/>
          <w:lang w:val="en-GB"/>
        </w:rPr>
        <w:t>2</w:t>
      </w:r>
      <w:r w:rsidRPr="00397F18">
        <w:rPr>
          <w:rFonts w:cs="GHEA Mariam"/>
          <w:bCs/>
        </w:rPr>
        <w:t xml:space="preserve"> </w:t>
      </w:r>
      <w:proofErr w:type="spellStart"/>
      <w:r w:rsidRPr="00397F18">
        <w:rPr>
          <w:rFonts w:cs="GHEA Mariam"/>
          <w:bCs/>
        </w:rPr>
        <w:t>թվականի</w:t>
      </w:r>
      <w:proofErr w:type="spellEnd"/>
      <w:r w:rsidRPr="00397F18">
        <w:rPr>
          <w:rFonts w:cs="GHEA Mariam"/>
          <w:bCs/>
        </w:rPr>
        <w:t xml:space="preserve"> N ____ - Ն</w:t>
      </w:r>
    </w:p>
    <w:p w:rsidR="00AC3BCF" w:rsidRPr="00397F18" w:rsidRDefault="00AC3BCF" w:rsidP="005D0634">
      <w:pPr>
        <w:spacing w:after="0" w:line="240" w:lineRule="auto"/>
        <w:ind w:right="-540"/>
        <w:jc w:val="both"/>
        <w:rPr>
          <w:rFonts w:eastAsia="Times New Roman" w:cs="Times New Roman"/>
          <w:bCs/>
          <w:shd w:val="clear" w:color="auto" w:fill="FFFFFF"/>
        </w:rPr>
      </w:pPr>
    </w:p>
    <w:p w:rsidR="00AC3BCF" w:rsidRPr="00397F18" w:rsidRDefault="00AC3BCF" w:rsidP="00AB3A6D">
      <w:pPr>
        <w:shd w:val="clear" w:color="auto" w:fill="FFFFFF"/>
        <w:spacing w:after="0" w:line="240" w:lineRule="auto"/>
        <w:ind w:left="-450" w:right="-540" w:firstLine="24"/>
        <w:jc w:val="center"/>
        <w:rPr>
          <w:rFonts w:eastAsia="Times New Roman" w:cs="Times New Roman"/>
          <w:lang w:val="hy-AM"/>
        </w:rPr>
      </w:pPr>
      <w:r w:rsidRPr="00397F18">
        <w:rPr>
          <w:rFonts w:eastAsia="Times New Roman" w:cs="Times New Roman"/>
        </w:rPr>
        <w:t xml:space="preserve">ՀԱՅԱՍՏԱՆԻ ՀԱՆՐԱՊԵՏՈՒԹՅԱՆ ԿԱՌԱՎԱՐՈՒԹՅԱՆ ՄԻ ՇԱՐՔ </w:t>
      </w:r>
      <w:r w:rsidR="00662FDE" w:rsidRPr="00397F18">
        <w:rPr>
          <w:rFonts w:eastAsia="Times New Roman" w:cs="Times New Roman"/>
        </w:rPr>
        <w:t xml:space="preserve">                 </w:t>
      </w:r>
      <w:r w:rsidR="00AB3A6D" w:rsidRPr="00397F18">
        <w:rPr>
          <w:rFonts w:eastAsia="Times New Roman" w:cs="Times New Roman"/>
          <w:lang w:val="hy-AM"/>
        </w:rPr>
        <w:t xml:space="preserve">             </w:t>
      </w:r>
      <w:r w:rsidRPr="00397F18">
        <w:rPr>
          <w:rFonts w:eastAsia="Times New Roman" w:cs="Times New Roman"/>
        </w:rPr>
        <w:t>ՈՐՈՇՈՒՄՆԵՐՈՒՄ ՓՈՓՈԽՈՒԹՅՈՒՆՆԵՐ</w:t>
      </w:r>
      <w:r w:rsidR="00866BFB" w:rsidRPr="00397F18">
        <w:rPr>
          <w:rFonts w:eastAsia="Times New Roman" w:cs="Times New Roman"/>
        </w:rPr>
        <w:t xml:space="preserve"> </w:t>
      </w:r>
      <w:r w:rsidRPr="00397F18">
        <w:rPr>
          <w:rFonts w:eastAsia="Times New Roman" w:cs="Times New Roman"/>
        </w:rPr>
        <w:t>ԿԱՏԱՐԵԼՈՒ ՄԱՍԻՆ</w:t>
      </w:r>
    </w:p>
    <w:p w:rsidR="00AC3BCF" w:rsidRPr="00397F18" w:rsidRDefault="00AC3BCF" w:rsidP="005D0634">
      <w:pPr>
        <w:shd w:val="clear" w:color="auto" w:fill="FFFFFF"/>
        <w:spacing w:after="0" w:line="240" w:lineRule="auto"/>
        <w:ind w:left="-450" w:right="-540" w:firstLine="825"/>
        <w:jc w:val="both"/>
        <w:rPr>
          <w:rFonts w:eastAsia="Times New Roman" w:cs="Times New Roman"/>
        </w:rPr>
      </w:pPr>
    </w:p>
    <w:p w:rsidR="00B24E1C" w:rsidRPr="00397F18" w:rsidRDefault="00B24E1C" w:rsidP="005D0634">
      <w:pPr>
        <w:tabs>
          <w:tab w:val="left" w:pos="90"/>
        </w:tabs>
        <w:spacing w:line="360" w:lineRule="auto"/>
        <w:ind w:left="-450" w:right="-540" w:firstLine="825"/>
        <w:jc w:val="both"/>
        <w:rPr>
          <w:bCs/>
          <w:lang w:val="hy-AM"/>
        </w:rPr>
      </w:pPr>
    </w:p>
    <w:p w:rsidR="00B34616" w:rsidRPr="00397F18" w:rsidRDefault="00B34616" w:rsidP="005D0634">
      <w:pPr>
        <w:tabs>
          <w:tab w:val="left" w:pos="90"/>
        </w:tabs>
        <w:spacing w:line="360" w:lineRule="auto"/>
        <w:ind w:left="-450" w:right="-540" w:firstLine="825"/>
        <w:jc w:val="both"/>
        <w:rPr>
          <w:bCs/>
          <w:lang w:val="hy-AM"/>
        </w:rPr>
      </w:pPr>
      <w:r w:rsidRPr="00397F18">
        <w:rPr>
          <w:bCs/>
          <w:lang w:val="hy-AM"/>
        </w:rPr>
        <w:t>Հիմք ընդունելով «Նորմատիվ իրավական ակտերի մասին»</w:t>
      </w:r>
      <w:r w:rsidR="00272DFE" w:rsidRPr="00397F18">
        <w:rPr>
          <w:bCs/>
          <w:lang w:val="hy-AM"/>
        </w:rPr>
        <w:t xml:space="preserve"> </w:t>
      </w:r>
      <w:r w:rsidRPr="00397F18">
        <w:rPr>
          <w:bCs/>
          <w:lang w:val="hy-AM"/>
        </w:rPr>
        <w:t>օրենքի 33-րդ և 34-րդ հոդվածները՝ Հայաստանի Հանրապետության կառավարությունը</w:t>
      </w:r>
      <w:r w:rsidRPr="00397F18">
        <w:rPr>
          <w:rFonts w:ascii="Calibri" w:hAnsi="Calibri" w:cs="Calibri"/>
          <w:bCs/>
          <w:lang w:val="hy-AM"/>
        </w:rPr>
        <w:t> </w:t>
      </w:r>
      <w:r w:rsidRPr="00397F18">
        <w:rPr>
          <w:bCs/>
          <w:lang w:val="hy-AM"/>
        </w:rPr>
        <w:t>որոշում է.</w:t>
      </w:r>
    </w:p>
    <w:p w:rsidR="001F5B02" w:rsidRPr="00397C48" w:rsidRDefault="0044696E" w:rsidP="005D0634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  <w:ind w:left="-426" w:right="-540" w:firstLine="720"/>
        <w:jc w:val="both"/>
        <w:rPr>
          <w:rFonts w:cs="Sylfaen"/>
          <w:color w:val="000000" w:themeColor="text1"/>
          <w:lang w:val="af-ZA"/>
        </w:rPr>
      </w:pPr>
      <w:r w:rsidRPr="00397C48">
        <w:rPr>
          <w:rFonts w:cs="Sylfaen"/>
          <w:lang w:val="af-ZA"/>
        </w:rPr>
        <w:t>Հայաստանի Հանրապետության կառավարության</w:t>
      </w:r>
      <w:r w:rsidRPr="00397C48">
        <w:rPr>
          <w:rFonts w:cs="Sylfaen"/>
          <w:color w:val="000000" w:themeColor="text1"/>
          <w:lang w:val="af-ZA"/>
        </w:rPr>
        <w:t xml:space="preserve"> </w:t>
      </w:r>
      <w:r w:rsidRPr="00397C48">
        <w:rPr>
          <w:rFonts w:cs="Sylfaen"/>
          <w:color w:val="000000" w:themeColor="text1"/>
          <w:lang w:val="hy-AM"/>
        </w:rPr>
        <w:t>2006 թվականի</w:t>
      </w:r>
      <w:r w:rsidRPr="00397C48">
        <w:rPr>
          <w:rFonts w:cs="Sylfaen"/>
          <w:color w:val="000000" w:themeColor="text1"/>
          <w:lang w:val="af-ZA"/>
        </w:rPr>
        <w:t xml:space="preserve"> </w:t>
      </w:r>
      <w:r w:rsidRPr="00397C48">
        <w:rPr>
          <w:rFonts w:cs="Sylfaen"/>
          <w:color w:val="000000" w:themeColor="text1"/>
          <w:lang w:val="hy-AM"/>
        </w:rPr>
        <w:t>հոկտեմբերի</w:t>
      </w:r>
      <w:r w:rsidRPr="00397C48">
        <w:rPr>
          <w:rFonts w:cs="Sylfaen"/>
          <w:color w:val="000000" w:themeColor="text1"/>
          <w:lang w:val="af-ZA"/>
        </w:rPr>
        <w:t xml:space="preserve"> </w:t>
      </w:r>
      <w:r w:rsidRPr="00397C48">
        <w:rPr>
          <w:rFonts w:cs="Sylfaen"/>
          <w:color w:val="000000" w:themeColor="text1"/>
          <w:lang w:val="hy-AM"/>
        </w:rPr>
        <w:t>19-ի</w:t>
      </w:r>
      <w:r w:rsidRPr="00397C48">
        <w:rPr>
          <w:rFonts w:cs="Sylfaen"/>
          <w:color w:val="000000" w:themeColor="text1"/>
          <w:lang w:val="af-ZA"/>
        </w:rPr>
        <w:t xml:space="preserve"> Մ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սի</w:t>
      </w:r>
      <w:r w:rsidRPr="00397C48">
        <w:rPr>
          <w:rStyle w:val="Strong"/>
          <w:b w:val="0"/>
          <w:color w:val="000000" w:themeColor="text1"/>
          <w:lang w:val="hy-AM"/>
        </w:rPr>
        <w:t xml:space="preserve"> և 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մսամթերքի</w:t>
      </w:r>
      <w:r w:rsidRPr="00397C48">
        <w:rPr>
          <w:rStyle w:val="Strong"/>
          <w:b w:val="0"/>
          <w:color w:val="000000" w:themeColor="text1"/>
          <w:lang w:val="hy-AM"/>
        </w:rPr>
        <w:t xml:space="preserve"> 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տեխնիկական</w:t>
      </w:r>
      <w:r w:rsidRPr="00397C48">
        <w:rPr>
          <w:rStyle w:val="Strong"/>
          <w:b w:val="0"/>
          <w:color w:val="000000" w:themeColor="text1"/>
          <w:lang w:val="hy-AM"/>
        </w:rPr>
        <w:t xml:space="preserve"> 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կանոնակարգը</w:t>
      </w:r>
      <w:r w:rsidRPr="00397C48">
        <w:rPr>
          <w:rStyle w:val="Strong"/>
          <w:rFonts w:cs="Sylfaen"/>
          <w:b w:val="0"/>
          <w:color w:val="000000" w:themeColor="text1"/>
          <w:lang w:val="af-ZA"/>
        </w:rPr>
        <w:t xml:space="preserve"> հաստատելու մասին</w:t>
      </w:r>
      <w:r w:rsidRPr="00397C48">
        <w:rPr>
          <w:rFonts w:cs="Sylfaen"/>
          <w:color w:val="000000" w:themeColor="text1"/>
          <w:lang w:val="af-ZA"/>
        </w:rPr>
        <w:t></w:t>
      </w:r>
      <w:r w:rsidRPr="00397C48">
        <w:rPr>
          <w:rFonts w:cs="Sylfaen"/>
          <w:color w:val="000000" w:themeColor="text1"/>
          <w:lang w:val="hy-AM"/>
        </w:rPr>
        <w:t xml:space="preserve"> N 1560-Ն </w:t>
      </w:r>
      <w:r w:rsidR="001F5B02" w:rsidRPr="00397C48">
        <w:rPr>
          <w:rFonts w:cs="Sylfaen"/>
          <w:lang w:val="af-ZA"/>
        </w:rPr>
        <w:t xml:space="preserve">որոշման  նախաբանը շարադրել հետևյալ խմբագրությամբ. </w:t>
      </w:r>
      <w:r w:rsidR="001F5B02" w:rsidRPr="00397C48">
        <w:rPr>
          <w:rFonts w:cs="Sylfaen"/>
          <w:lang w:val="af-ZA"/>
        </w:rPr>
        <w:tab/>
      </w:r>
      <w:r w:rsidR="001F5B02" w:rsidRPr="00397C48">
        <w:rPr>
          <w:rFonts w:cs="Sylfaen"/>
          <w:lang w:val="af-ZA"/>
        </w:rPr>
        <w:tab/>
      </w:r>
      <w:bookmarkStart w:id="0" w:name="_GoBack"/>
      <w:bookmarkEnd w:id="0"/>
      <w:r w:rsidR="001F5B02" w:rsidRPr="00397C48">
        <w:rPr>
          <w:rFonts w:cs="Sylfaen"/>
          <w:lang w:val="af-ZA"/>
        </w:rPr>
        <w:tab/>
      </w:r>
      <w:r w:rsidR="001F5B02" w:rsidRPr="00397C48">
        <w:rPr>
          <w:rFonts w:cs="Sylfaen"/>
          <w:lang w:val="af-ZA"/>
        </w:rPr>
        <w:tab/>
      </w:r>
      <w:r w:rsidR="001F5B02" w:rsidRPr="00397C48">
        <w:rPr>
          <w:rFonts w:cs="Sylfaen"/>
          <w:lang w:val="af-ZA"/>
        </w:rPr>
        <w:tab/>
      </w:r>
      <w:r w:rsidR="00E605F2" w:rsidRPr="00397C48">
        <w:rPr>
          <w:rFonts w:cs="Sylfaen"/>
          <w:lang w:val="af-ZA"/>
        </w:rPr>
        <w:tab/>
      </w:r>
      <w:r w:rsidR="001F5B02" w:rsidRPr="00397C48">
        <w:rPr>
          <w:rFonts w:cs="Sylfaen"/>
          <w:lang w:val="af-ZA"/>
        </w:rPr>
        <w:t>«Հիմք ընդունելով Տեխնիկական կանոնակարգման մասին օրենքի 8-րդ հոդվածի 1-ին մասի 3-րդ կետի ա ենթակետը՝ Հայաստանի Հանրապետության կառավարությունը որոշում է.»:</w:t>
      </w:r>
    </w:p>
    <w:p w:rsidR="003619E5" w:rsidRPr="00397C48" w:rsidRDefault="0044696E" w:rsidP="005D0634">
      <w:pPr>
        <w:pStyle w:val="ListParagraph"/>
        <w:numPr>
          <w:ilvl w:val="0"/>
          <w:numId w:val="3"/>
        </w:numPr>
        <w:tabs>
          <w:tab w:val="left" w:pos="90"/>
        </w:tabs>
        <w:spacing w:line="360" w:lineRule="auto"/>
        <w:ind w:left="-426" w:right="-540" w:firstLine="720"/>
        <w:jc w:val="both"/>
        <w:rPr>
          <w:bCs/>
          <w:color w:val="000000" w:themeColor="text1"/>
          <w:lang w:val="af-ZA"/>
        </w:rPr>
      </w:pPr>
      <w:r w:rsidRPr="00397C48">
        <w:rPr>
          <w:rFonts w:cs="Sylfaen"/>
          <w:lang w:val="af-ZA"/>
        </w:rPr>
        <w:t>Հայաստանի Հանրապետության կառավարության</w:t>
      </w:r>
      <w:r w:rsidRPr="00397C48">
        <w:rPr>
          <w:rFonts w:cs="Sylfaen"/>
          <w:color w:val="000000" w:themeColor="text1"/>
          <w:lang w:val="af-ZA"/>
        </w:rPr>
        <w:t xml:space="preserve"> </w:t>
      </w:r>
      <w:r w:rsidRPr="00397C48">
        <w:rPr>
          <w:rFonts w:cs="Sylfaen"/>
          <w:color w:val="000000" w:themeColor="text1"/>
          <w:lang w:val="hy-AM"/>
        </w:rPr>
        <w:t>2004 թվականի</w:t>
      </w:r>
      <w:r w:rsidRPr="00397C48">
        <w:rPr>
          <w:rFonts w:cs="Sylfaen"/>
          <w:color w:val="000000" w:themeColor="text1"/>
          <w:lang w:val="af-ZA"/>
        </w:rPr>
        <w:t xml:space="preserve"> </w:t>
      </w:r>
      <w:r w:rsidRPr="00397C48">
        <w:rPr>
          <w:rFonts w:cs="Sylfaen"/>
          <w:color w:val="000000" w:themeColor="text1"/>
          <w:lang w:val="hy-AM"/>
        </w:rPr>
        <w:t>նոյեմբերի</w:t>
      </w:r>
      <w:r w:rsidRPr="00397C48">
        <w:rPr>
          <w:rFonts w:cs="Sylfaen"/>
          <w:color w:val="000000" w:themeColor="text1"/>
          <w:lang w:val="af-ZA"/>
        </w:rPr>
        <w:t xml:space="preserve"> </w:t>
      </w:r>
      <w:r w:rsidRPr="00397C48">
        <w:rPr>
          <w:rFonts w:cs="Sylfaen"/>
          <w:color w:val="000000" w:themeColor="text1"/>
          <w:lang w:val="hy-AM"/>
        </w:rPr>
        <w:t>18-ի</w:t>
      </w:r>
      <w:r w:rsidRPr="00397C48">
        <w:rPr>
          <w:rFonts w:cs="Sylfaen"/>
          <w:color w:val="000000" w:themeColor="text1"/>
          <w:lang w:val="af-ZA"/>
        </w:rPr>
        <w:t xml:space="preserve"> </w:t>
      </w:r>
      <w:r w:rsidRPr="00397C48">
        <w:rPr>
          <w:rFonts w:cs="Sylfaen"/>
          <w:color w:val="000000" w:themeColor="text1"/>
          <w:lang w:val="hy-AM"/>
        </w:rPr>
        <w:t>Հ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անքային</w:t>
      </w:r>
      <w:r w:rsidRPr="00397C48">
        <w:rPr>
          <w:rStyle w:val="Strong"/>
          <w:b w:val="0"/>
          <w:color w:val="000000" w:themeColor="text1"/>
          <w:lang w:val="hy-AM"/>
        </w:rPr>
        <w:t xml:space="preserve"> 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պարարտանյութերի</w:t>
      </w:r>
      <w:r w:rsidRPr="00397C48">
        <w:rPr>
          <w:rStyle w:val="Strong"/>
          <w:b w:val="0"/>
          <w:color w:val="000000" w:themeColor="text1"/>
          <w:lang w:val="hy-AM"/>
        </w:rPr>
        <w:t xml:space="preserve"> 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տեխնիկական</w:t>
      </w:r>
      <w:r w:rsidRPr="00397C48">
        <w:rPr>
          <w:rStyle w:val="Strong"/>
          <w:b w:val="0"/>
          <w:color w:val="000000" w:themeColor="text1"/>
          <w:lang w:val="hy-AM"/>
        </w:rPr>
        <w:t xml:space="preserve"> 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կանոնակարգը</w:t>
      </w:r>
      <w:r w:rsidRPr="00397C48">
        <w:rPr>
          <w:rStyle w:val="Strong"/>
          <w:rFonts w:cs="Sylfaen"/>
          <w:b w:val="0"/>
          <w:color w:val="000000" w:themeColor="text1"/>
          <w:lang w:val="af-ZA"/>
        </w:rPr>
        <w:t xml:space="preserve"> 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հաստատելու</w:t>
      </w:r>
      <w:r w:rsidRPr="00397C48">
        <w:rPr>
          <w:rStyle w:val="Strong"/>
          <w:rFonts w:cs="Sylfaen"/>
          <w:b w:val="0"/>
          <w:color w:val="000000" w:themeColor="text1"/>
          <w:lang w:val="af-ZA"/>
        </w:rPr>
        <w:t xml:space="preserve"> </w:t>
      </w:r>
      <w:r w:rsidRPr="00397C48">
        <w:rPr>
          <w:rStyle w:val="Strong"/>
          <w:rFonts w:cs="Sylfaen"/>
          <w:b w:val="0"/>
          <w:color w:val="000000" w:themeColor="text1"/>
          <w:lang w:val="hy-AM"/>
        </w:rPr>
        <w:t>մասին</w:t>
      </w:r>
      <w:r w:rsidRPr="00397C48">
        <w:rPr>
          <w:rFonts w:cs="Sylfaen"/>
          <w:color w:val="000000" w:themeColor="text1"/>
          <w:lang w:val="af-ZA"/>
        </w:rPr>
        <w:t></w:t>
      </w:r>
      <w:r w:rsidRPr="00397C48">
        <w:rPr>
          <w:rFonts w:cs="Sylfaen"/>
          <w:color w:val="000000" w:themeColor="text1"/>
          <w:lang w:val="hy-AM"/>
        </w:rPr>
        <w:t xml:space="preserve"> N 1692-Ն</w:t>
      </w:r>
      <w:r w:rsidR="003619E5" w:rsidRPr="00397C48">
        <w:rPr>
          <w:rFonts w:cs="Sylfaen"/>
          <w:color w:val="000000" w:themeColor="text1"/>
          <w:lang w:val="hy-AM"/>
        </w:rPr>
        <w:t xml:space="preserve"> որոշման</w:t>
      </w:r>
      <w:r w:rsidR="003619E5" w:rsidRPr="00397C48">
        <w:rPr>
          <w:color w:val="000000" w:themeColor="text1"/>
          <w:lang w:val="hy-AM"/>
        </w:rPr>
        <w:t xml:space="preserve"> </w:t>
      </w:r>
      <w:r w:rsidR="003619E5" w:rsidRPr="00397C48">
        <w:rPr>
          <w:rFonts w:cs="Sylfaen"/>
          <w:lang w:val="af-ZA"/>
        </w:rPr>
        <w:t>նախաբանը շարադրել հետևյալ խմբագրությամբ.</w:t>
      </w:r>
      <w:r w:rsidR="003619E5" w:rsidRPr="00397C48">
        <w:rPr>
          <w:rFonts w:cs="Sylfaen"/>
          <w:lang w:val="af-ZA"/>
        </w:rPr>
        <w:tab/>
      </w:r>
      <w:r w:rsidR="003619E5" w:rsidRPr="00397C48">
        <w:rPr>
          <w:rFonts w:cs="Sylfaen"/>
          <w:lang w:val="af-ZA"/>
        </w:rPr>
        <w:tab/>
      </w:r>
      <w:r w:rsidR="003619E5" w:rsidRPr="00397C48">
        <w:rPr>
          <w:rFonts w:cs="Sylfaen"/>
          <w:lang w:val="af-ZA"/>
        </w:rPr>
        <w:tab/>
      </w:r>
      <w:r w:rsidR="003619E5" w:rsidRPr="00397C48">
        <w:rPr>
          <w:rFonts w:cs="Sylfaen"/>
          <w:lang w:val="af-ZA"/>
        </w:rPr>
        <w:tab/>
      </w:r>
      <w:r w:rsidR="003619E5" w:rsidRPr="00397C48">
        <w:rPr>
          <w:rFonts w:cs="Sylfaen"/>
          <w:lang w:val="af-ZA"/>
        </w:rPr>
        <w:tab/>
        <w:t>«Հիմք ընդունելով «Տեխնիկական կանոնակարգման մասին օրենքի 8-րդ հոդվածի 1-ին մասի 3-րդ կետի ա ենթակետը՝ Հայաստանի Հանրապետության կառավարությունը որոշում է.»:</w:t>
      </w:r>
    </w:p>
    <w:p w:rsidR="00E15B2C" w:rsidRPr="00397F18" w:rsidRDefault="00397C48" w:rsidP="005D0634">
      <w:pPr>
        <w:spacing w:line="360" w:lineRule="auto"/>
        <w:ind w:left="-450" w:right="-540" w:firstLine="825"/>
        <w:jc w:val="both"/>
        <w:rPr>
          <w:color w:val="000000"/>
          <w:shd w:val="clear" w:color="auto" w:fill="FFFFFF"/>
          <w:lang w:val="hy-AM"/>
        </w:rPr>
      </w:pPr>
      <w:r>
        <w:rPr>
          <w:color w:val="000000"/>
          <w:shd w:val="clear" w:color="auto" w:fill="FFFFFF"/>
          <w:lang w:val="hy-AM"/>
        </w:rPr>
        <w:t>3</w:t>
      </w:r>
      <w:r w:rsidR="00655DB3" w:rsidRPr="00397F18">
        <w:rPr>
          <w:color w:val="000000"/>
          <w:shd w:val="clear" w:color="auto" w:fill="FFFFFF"/>
          <w:lang w:val="hy-AM"/>
        </w:rPr>
        <w:t>.</w:t>
      </w:r>
      <w:r w:rsidR="00FA59CD" w:rsidRPr="00397F18">
        <w:rPr>
          <w:color w:val="000000"/>
          <w:shd w:val="clear" w:color="auto" w:fill="FFFFFF"/>
          <w:lang w:val="hy-AM"/>
        </w:rPr>
        <w:t xml:space="preserve"> </w:t>
      </w:r>
      <w:r w:rsidR="00E15B2C" w:rsidRPr="00397F18">
        <w:rPr>
          <w:color w:val="000000"/>
          <w:shd w:val="clear" w:color="auto" w:fill="FFFFFF"/>
          <w:lang w:val="hy-AM"/>
        </w:rPr>
        <w:t xml:space="preserve">Սույն </w:t>
      </w:r>
      <w:r w:rsidR="005402C8" w:rsidRPr="00397F18">
        <w:rPr>
          <w:color w:val="000000"/>
          <w:shd w:val="clear" w:color="auto" w:fill="FFFFFF"/>
          <w:lang w:val="hy-AM"/>
        </w:rPr>
        <w:t xml:space="preserve">որոշումն </w:t>
      </w:r>
      <w:r w:rsidR="00E15B2C" w:rsidRPr="00397F18">
        <w:rPr>
          <w:color w:val="000000"/>
          <w:shd w:val="clear" w:color="auto" w:fill="FFFFFF"/>
          <w:lang w:val="hy-AM"/>
        </w:rPr>
        <w:t>ուժի մեջ է մտնում պաշտոնական հրապարակման օրվան հաջորդող տասներորդ օրը:</w:t>
      </w:r>
    </w:p>
    <w:p w:rsidR="00655DB3" w:rsidRPr="00397F18" w:rsidRDefault="00655DB3" w:rsidP="005D0634">
      <w:pPr>
        <w:spacing w:line="360" w:lineRule="auto"/>
        <w:ind w:left="-450" w:right="-540" w:firstLine="825"/>
        <w:jc w:val="both"/>
        <w:rPr>
          <w:lang w:val="hy-AM"/>
        </w:rPr>
      </w:pPr>
    </w:p>
    <w:p w:rsidR="009E5A46" w:rsidRPr="00397F18" w:rsidRDefault="009E5A46" w:rsidP="005D0634">
      <w:pPr>
        <w:tabs>
          <w:tab w:val="left" w:pos="90"/>
        </w:tabs>
        <w:ind w:left="-450" w:right="-540" w:firstLine="825"/>
        <w:jc w:val="both"/>
        <w:rPr>
          <w:lang w:val="hy-AM"/>
        </w:rPr>
      </w:pPr>
    </w:p>
    <w:sectPr w:rsidR="009E5A46" w:rsidRPr="00397F18" w:rsidSect="0037092E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998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57A3695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F566F46"/>
    <w:multiLevelType w:val="hybridMultilevel"/>
    <w:tmpl w:val="EE4C89E6"/>
    <w:lvl w:ilvl="0" w:tplc="A36E3B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5C10B83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FE20A09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49201D59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A030C64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67512D8"/>
    <w:multiLevelType w:val="hybridMultilevel"/>
    <w:tmpl w:val="38604128"/>
    <w:lvl w:ilvl="0" w:tplc="1BC48EE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C1757DE"/>
    <w:multiLevelType w:val="hybridMultilevel"/>
    <w:tmpl w:val="70EED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102F6"/>
    <w:multiLevelType w:val="hybridMultilevel"/>
    <w:tmpl w:val="FA345524"/>
    <w:lvl w:ilvl="0" w:tplc="16F649B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9C"/>
    <w:rsid w:val="00021E1E"/>
    <w:rsid w:val="0002460C"/>
    <w:rsid w:val="000416B7"/>
    <w:rsid w:val="0005197C"/>
    <w:rsid w:val="000554B4"/>
    <w:rsid w:val="000667D4"/>
    <w:rsid w:val="0007057A"/>
    <w:rsid w:val="00077061"/>
    <w:rsid w:val="00082BF0"/>
    <w:rsid w:val="00086704"/>
    <w:rsid w:val="00087849"/>
    <w:rsid w:val="000A1131"/>
    <w:rsid w:val="000A25A8"/>
    <w:rsid w:val="000A3518"/>
    <w:rsid w:val="000A4877"/>
    <w:rsid w:val="000A6680"/>
    <w:rsid w:val="000B01DC"/>
    <w:rsid w:val="000C110A"/>
    <w:rsid w:val="00106F30"/>
    <w:rsid w:val="00111ADA"/>
    <w:rsid w:val="00114805"/>
    <w:rsid w:val="00120884"/>
    <w:rsid w:val="00123A97"/>
    <w:rsid w:val="001279E1"/>
    <w:rsid w:val="00141A27"/>
    <w:rsid w:val="00142DA5"/>
    <w:rsid w:val="00143C0B"/>
    <w:rsid w:val="00161539"/>
    <w:rsid w:val="00166582"/>
    <w:rsid w:val="00173B29"/>
    <w:rsid w:val="001C7120"/>
    <w:rsid w:val="001D4592"/>
    <w:rsid w:val="001F5B02"/>
    <w:rsid w:val="002408BF"/>
    <w:rsid w:val="00244A24"/>
    <w:rsid w:val="0025748F"/>
    <w:rsid w:val="00272DFE"/>
    <w:rsid w:val="002814BA"/>
    <w:rsid w:val="002B1B00"/>
    <w:rsid w:val="002B549F"/>
    <w:rsid w:val="002B5E2D"/>
    <w:rsid w:val="002C38CC"/>
    <w:rsid w:val="002C690E"/>
    <w:rsid w:val="002C7F90"/>
    <w:rsid w:val="002E2C6E"/>
    <w:rsid w:val="002F49E3"/>
    <w:rsid w:val="002F68AB"/>
    <w:rsid w:val="00310F01"/>
    <w:rsid w:val="00325D67"/>
    <w:rsid w:val="00331459"/>
    <w:rsid w:val="00332D9D"/>
    <w:rsid w:val="00342982"/>
    <w:rsid w:val="003574E6"/>
    <w:rsid w:val="00360F6E"/>
    <w:rsid w:val="003619E5"/>
    <w:rsid w:val="00361FB7"/>
    <w:rsid w:val="00367E17"/>
    <w:rsid w:val="0037092E"/>
    <w:rsid w:val="00376A7C"/>
    <w:rsid w:val="00377412"/>
    <w:rsid w:val="00397C48"/>
    <w:rsid w:val="00397F18"/>
    <w:rsid w:val="003A22C2"/>
    <w:rsid w:val="003B06E4"/>
    <w:rsid w:val="003B246E"/>
    <w:rsid w:val="003B6452"/>
    <w:rsid w:val="003C1106"/>
    <w:rsid w:val="003C6403"/>
    <w:rsid w:val="003D0D90"/>
    <w:rsid w:val="003D7534"/>
    <w:rsid w:val="003E4EC3"/>
    <w:rsid w:val="00400178"/>
    <w:rsid w:val="004110F4"/>
    <w:rsid w:val="00421E28"/>
    <w:rsid w:val="0042502B"/>
    <w:rsid w:val="00427AE4"/>
    <w:rsid w:val="0043248F"/>
    <w:rsid w:val="0044696E"/>
    <w:rsid w:val="0045167A"/>
    <w:rsid w:val="00457730"/>
    <w:rsid w:val="0046121E"/>
    <w:rsid w:val="004A175C"/>
    <w:rsid w:val="004A1FFA"/>
    <w:rsid w:val="004A6F76"/>
    <w:rsid w:val="004C2B63"/>
    <w:rsid w:val="004C6E54"/>
    <w:rsid w:val="004D0C93"/>
    <w:rsid w:val="004D16ED"/>
    <w:rsid w:val="004D55B9"/>
    <w:rsid w:val="004E01DC"/>
    <w:rsid w:val="004E15AB"/>
    <w:rsid w:val="004F25AD"/>
    <w:rsid w:val="004F3E41"/>
    <w:rsid w:val="004F6509"/>
    <w:rsid w:val="0050078C"/>
    <w:rsid w:val="00505FC1"/>
    <w:rsid w:val="005078BE"/>
    <w:rsid w:val="0052449F"/>
    <w:rsid w:val="00537CF6"/>
    <w:rsid w:val="005402C8"/>
    <w:rsid w:val="005544B3"/>
    <w:rsid w:val="0055555A"/>
    <w:rsid w:val="00555CAF"/>
    <w:rsid w:val="00574B89"/>
    <w:rsid w:val="00585536"/>
    <w:rsid w:val="005A0F5F"/>
    <w:rsid w:val="005A4DD6"/>
    <w:rsid w:val="005C7DA7"/>
    <w:rsid w:val="005D02B4"/>
    <w:rsid w:val="005D0634"/>
    <w:rsid w:val="005E671E"/>
    <w:rsid w:val="005F4948"/>
    <w:rsid w:val="006029E5"/>
    <w:rsid w:val="00620379"/>
    <w:rsid w:val="0062119D"/>
    <w:rsid w:val="00622B7F"/>
    <w:rsid w:val="00632E8F"/>
    <w:rsid w:val="00637C6C"/>
    <w:rsid w:val="00640208"/>
    <w:rsid w:val="00641AC3"/>
    <w:rsid w:val="00646DAA"/>
    <w:rsid w:val="00650AFE"/>
    <w:rsid w:val="00655089"/>
    <w:rsid w:val="00655DB3"/>
    <w:rsid w:val="00661F81"/>
    <w:rsid w:val="00662FDE"/>
    <w:rsid w:val="00663298"/>
    <w:rsid w:val="0069025D"/>
    <w:rsid w:val="00693444"/>
    <w:rsid w:val="0069528E"/>
    <w:rsid w:val="0069703F"/>
    <w:rsid w:val="00697BE6"/>
    <w:rsid w:val="006B43A4"/>
    <w:rsid w:val="006C0633"/>
    <w:rsid w:val="006C3AE9"/>
    <w:rsid w:val="006C48E7"/>
    <w:rsid w:val="006D18F7"/>
    <w:rsid w:val="006D32D2"/>
    <w:rsid w:val="006D5F9B"/>
    <w:rsid w:val="00705BCE"/>
    <w:rsid w:val="00706B09"/>
    <w:rsid w:val="00706DDC"/>
    <w:rsid w:val="00717BB8"/>
    <w:rsid w:val="00723BEF"/>
    <w:rsid w:val="00742BAB"/>
    <w:rsid w:val="00743368"/>
    <w:rsid w:val="00751F2B"/>
    <w:rsid w:val="00753865"/>
    <w:rsid w:val="007613B4"/>
    <w:rsid w:val="00763987"/>
    <w:rsid w:val="007726B5"/>
    <w:rsid w:val="00782A70"/>
    <w:rsid w:val="00782D89"/>
    <w:rsid w:val="00783258"/>
    <w:rsid w:val="00787726"/>
    <w:rsid w:val="00792126"/>
    <w:rsid w:val="007A287B"/>
    <w:rsid w:val="007A7CD6"/>
    <w:rsid w:val="007B08F6"/>
    <w:rsid w:val="007B156A"/>
    <w:rsid w:val="007D223C"/>
    <w:rsid w:val="007F1F3A"/>
    <w:rsid w:val="008061E6"/>
    <w:rsid w:val="00825291"/>
    <w:rsid w:val="00844D6A"/>
    <w:rsid w:val="008519DF"/>
    <w:rsid w:val="008528FD"/>
    <w:rsid w:val="00861600"/>
    <w:rsid w:val="008645C9"/>
    <w:rsid w:val="00866BFB"/>
    <w:rsid w:val="00875FF3"/>
    <w:rsid w:val="0088196F"/>
    <w:rsid w:val="0088291A"/>
    <w:rsid w:val="008830EB"/>
    <w:rsid w:val="00896D49"/>
    <w:rsid w:val="008A1F8E"/>
    <w:rsid w:val="008C300E"/>
    <w:rsid w:val="008D5101"/>
    <w:rsid w:val="008D63BC"/>
    <w:rsid w:val="008D755F"/>
    <w:rsid w:val="008E4B2D"/>
    <w:rsid w:val="008F69C8"/>
    <w:rsid w:val="00951E94"/>
    <w:rsid w:val="0095326A"/>
    <w:rsid w:val="009906B7"/>
    <w:rsid w:val="00992A86"/>
    <w:rsid w:val="009B25AF"/>
    <w:rsid w:val="009D2AF2"/>
    <w:rsid w:val="009D6664"/>
    <w:rsid w:val="009D6C93"/>
    <w:rsid w:val="009E5A46"/>
    <w:rsid w:val="009E6BF8"/>
    <w:rsid w:val="00A03954"/>
    <w:rsid w:val="00A174F7"/>
    <w:rsid w:val="00A23FE8"/>
    <w:rsid w:val="00A335BD"/>
    <w:rsid w:val="00A350DF"/>
    <w:rsid w:val="00A40F0C"/>
    <w:rsid w:val="00A538F4"/>
    <w:rsid w:val="00A6151E"/>
    <w:rsid w:val="00A875FB"/>
    <w:rsid w:val="00A92093"/>
    <w:rsid w:val="00AA1CFB"/>
    <w:rsid w:val="00AA3335"/>
    <w:rsid w:val="00AB249C"/>
    <w:rsid w:val="00AB3A6D"/>
    <w:rsid w:val="00AB57E6"/>
    <w:rsid w:val="00AC039E"/>
    <w:rsid w:val="00AC3BCF"/>
    <w:rsid w:val="00AD48FB"/>
    <w:rsid w:val="00AE0B9A"/>
    <w:rsid w:val="00AF16D0"/>
    <w:rsid w:val="00AF4B7A"/>
    <w:rsid w:val="00B06654"/>
    <w:rsid w:val="00B074E0"/>
    <w:rsid w:val="00B175EB"/>
    <w:rsid w:val="00B24E1C"/>
    <w:rsid w:val="00B30CFD"/>
    <w:rsid w:val="00B34616"/>
    <w:rsid w:val="00B53341"/>
    <w:rsid w:val="00B6036B"/>
    <w:rsid w:val="00B660DC"/>
    <w:rsid w:val="00B706E9"/>
    <w:rsid w:val="00B70C74"/>
    <w:rsid w:val="00B712DE"/>
    <w:rsid w:val="00B82DCE"/>
    <w:rsid w:val="00B85C72"/>
    <w:rsid w:val="00B86B91"/>
    <w:rsid w:val="00B9441A"/>
    <w:rsid w:val="00B96F83"/>
    <w:rsid w:val="00BA0EFE"/>
    <w:rsid w:val="00BD42BA"/>
    <w:rsid w:val="00C03B91"/>
    <w:rsid w:val="00C0495A"/>
    <w:rsid w:val="00C06B4D"/>
    <w:rsid w:val="00C2085E"/>
    <w:rsid w:val="00C2370D"/>
    <w:rsid w:val="00C2470B"/>
    <w:rsid w:val="00C319EB"/>
    <w:rsid w:val="00C349D4"/>
    <w:rsid w:val="00C41835"/>
    <w:rsid w:val="00C64244"/>
    <w:rsid w:val="00C82AA4"/>
    <w:rsid w:val="00C83C3C"/>
    <w:rsid w:val="00CB5B82"/>
    <w:rsid w:val="00CC7E43"/>
    <w:rsid w:val="00CD12E9"/>
    <w:rsid w:val="00CD4CF2"/>
    <w:rsid w:val="00CE7E2E"/>
    <w:rsid w:val="00CF58BB"/>
    <w:rsid w:val="00CF5ABE"/>
    <w:rsid w:val="00CF62D8"/>
    <w:rsid w:val="00D05A1B"/>
    <w:rsid w:val="00D05D32"/>
    <w:rsid w:val="00D0720F"/>
    <w:rsid w:val="00D13A92"/>
    <w:rsid w:val="00D13DF2"/>
    <w:rsid w:val="00D154C0"/>
    <w:rsid w:val="00D24E11"/>
    <w:rsid w:val="00D33EA8"/>
    <w:rsid w:val="00D33FF5"/>
    <w:rsid w:val="00D34917"/>
    <w:rsid w:val="00D45CA5"/>
    <w:rsid w:val="00D64C85"/>
    <w:rsid w:val="00D6736A"/>
    <w:rsid w:val="00D7736B"/>
    <w:rsid w:val="00D90FAA"/>
    <w:rsid w:val="00D9646B"/>
    <w:rsid w:val="00DB753B"/>
    <w:rsid w:val="00DB7A0E"/>
    <w:rsid w:val="00DD691D"/>
    <w:rsid w:val="00DD6BC9"/>
    <w:rsid w:val="00DE1BE5"/>
    <w:rsid w:val="00DE24C9"/>
    <w:rsid w:val="00DF50C2"/>
    <w:rsid w:val="00E01251"/>
    <w:rsid w:val="00E01342"/>
    <w:rsid w:val="00E1568F"/>
    <w:rsid w:val="00E15B2C"/>
    <w:rsid w:val="00E215F2"/>
    <w:rsid w:val="00E2754E"/>
    <w:rsid w:val="00E51F7D"/>
    <w:rsid w:val="00E605F2"/>
    <w:rsid w:val="00E610CC"/>
    <w:rsid w:val="00E7759E"/>
    <w:rsid w:val="00E81822"/>
    <w:rsid w:val="00E84A05"/>
    <w:rsid w:val="00E93D11"/>
    <w:rsid w:val="00E93DCC"/>
    <w:rsid w:val="00E948CC"/>
    <w:rsid w:val="00EA3C84"/>
    <w:rsid w:val="00EA4044"/>
    <w:rsid w:val="00EB15A0"/>
    <w:rsid w:val="00EB3F04"/>
    <w:rsid w:val="00EB436B"/>
    <w:rsid w:val="00EC691D"/>
    <w:rsid w:val="00ED77D8"/>
    <w:rsid w:val="00EE1329"/>
    <w:rsid w:val="00EE6A43"/>
    <w:rsid w:val="00EF7A1E"/>
    <w:rsid w:val="00F01805"/>
    <w:rsid w:val="00F062A3"/>
    <w:rsid w:val="00F24DA8"/>
    <w:rsid w:val="00F33CCB"/>
    <w:rsid w:val="00F34745"/>
    <w:rsid w:val="00F43553"/>
    <w:rsid w:val="00F46D4E"/>
    <w:rsid w:val="00F802F4"/>
    <w:rsid w:val="00F97165"/>
    <w:rsid w:val="00FA21B6"/>
    <w:rsid w:val="00FA59CD"/>
    <w:rsid w:val="00FA5A9A"/>
    <w:rsid w:val="00FB0257"/>
    <w:rsid w:val="00FB539B"/>
    <w:rsid w:val="00FD25DF"/>
    <w:rsid w:val="00FD599F"/>
    <w:rsid w:val="00FE10AF"/>
    <w:rsid w:val="00FE39C4"/>
    <w:rsid w:val="00FE562A"/>
    <w:rsid w:val="00FF6361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D909"/>
  <w15:docId w15:val="{DA1E0AC9-E4EC-4AD5-9A26-9FC26D11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BCF"/>
    <w:rPr>
      <w:rFonts w:ascii="GHEA Grapalat" w:hAnsi="GHEA Grapala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"/>
    <w:basedOn w:val="Normal"/>
    <w:qFormat/>
    <w:rsid w:val="004250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07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78C"/>
    <w:rPr>
      <w:rFonts w:ascii="Tahoma" w:hAnsi="Tahoma" w:cs="Tahoma"/>
      <w:sz w:val="16"/>
      <w:szCs w:val="16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B3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styleId="Emphasis">
    <w:name w:val="Emphasis"/>
    <w:basedOn w:val="DefaultParagraphFont"/>
    <w:uiPriority w:val="20"/>
    <w:qFormat/>
    <w:rsid w:val="00B34616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346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C7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F90"/>
    <w:pPr>
      <w:spacing w:line="240" w:lineRule="auto"/>
    </w:pPr>
    <w:rPr>
      <w:rFonts w:asciiTheme="minorHAnsi" w:eastAsiaTheme="minorEastAsia" w:hAnsiTheme="minorHAnsi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F90"/>
    <w:rPr>
      <w:rFonts w:eastAsiaTheme="minorEastAsia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298"/>
    <w:rPr>
      <w:rFonts w:ascii="GHEA Grapalat" w:eastAsiaTheme="minorHAnsi" w:hAnsi="GHEA Grapalat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298"/>
    <w:rPr>
      <w:rFonts w:ascii="GHEA Grapalat" w:eastAsiaTheme="minorEastAsia" w:hAnsi="GHEA Grapalat"/>
      <w:b/>
      <w:bCs/>
      <w:sz w:val="20"/>
      <w:szCs w:val="20"/>
      <w:lang w:val="ru-RU" w:eastAsia="ru-RU"/>
    </w:rPr>
  </w:style>
  <w:style w:type="paragraph" w:customStyle="1" w:styleId="mcntmsonormal">
    <w:name w:val="mcntmsonormal"/>
    <w:basedOn w:val="Normal"/>
    <w:rsid w:val="0088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uiPriority w:val="22"/>
    <w:qFormat/>
    <w:rsid w:val="00446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8613-6BE1-4E04-BA8B-A6665026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Լուսինե Վահրամյան</cp:lastModifiedBy>
  <cp:revision>4</cp:revision>
  <cp:lastPrinted>2022-04-07T10:26:00Z</cp:lastPrinted>
  <dcterms:created xsi:type="dcterms:W3CDTF">2022-04-07T10:34:00Z</dcterms:created>
  <dcterms:modified xsi:type="dcterms:W3CDTF">2022-04-15T06:15:00Z</dcterms:modified>
</cp:coreProperties>
</file>