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232D5" w14:textId="72A270A5" w:rsidR="00DF016B" w:rsidRPr="00D324BC" w:rsidRDefault="00DF016B" w:rsidP="00D324BC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</w:rPr>
      </w:pPr>
      <w:r w:rsidRPr="00D324BC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D324BC">
        <w:rPr>
          <w:rStyle w:val="Strong"/>
          <w:rFonts w:ascii="GHEA Grapalat" w:hAnsi="GHEA Grapalat"/>
          <w:color w:val="000000"/>
        </w:rPr>
        <w:t>Նախագիծ</w:t>
      </w:r>
      <w:proofErr w:type="spellEnd"/>
    </w:p>
    <w:p w14:paraId="0AE4EC4D" w14:textId="77777777" w:rsidR="00DF016B" w:rsidRPr="00D324BC" w:rsidRDefault="00DF016B" w:rsidP="005C52E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7"/>
          <w:szCs w:val="27"/>
        </w:rPr>
      </w:pPr>
    </w:p>
    <w:p w14:paraId="0B49EE10" w14:textId="77777777" w:rsidR="00DF016B" w:rsidRPr="00D324BC" w:rsidRDefault="00DF016B" w:rsidP="005C52E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7"/>
          <w:szCs w:val="27"/>
        </w:rPr>
      </w:pPr>
    </w:p>
    <w:p w14:paraId="2E3E961C" w14:textId="77777777" w:rsidR="00DF016B" w:rsidRPr="00D324BC" w:rsidRDefault="00DF016B" w:rsidP="005C52E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7"/>
          <w:szCs w:val="27"/>
        </w:rPr>
      </w:pPr>
    </w:p>
    <w:p w14:paraId="32116FCA" w14:textId="3CEA1119" w:rsidR="005C52EA" w:rsidRPr="00D324BC" w:rsidRDefault="005C52EA" w:rsidP="005C52E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13"/>
          <w:szCs w:val="13"/>
        </w:rPr>
      </w:pPr>
      <w:r w:rsidRPr="00D324BC">
        <w:rPr>
          <w:rStyle w:val="Strong"/>
          <w:rFonts w:ascii="GHEA Grapalat" w:hAnsi="GHEA Grapalat"/>
          <w:color w:val="000000"/>
          <w:sz w:val="27"/>
          <w:szCs w:val="27"/>
        </w:rPr>
        <w:t>ՀԱՅԱՍՏԱՆԻ ՀԱՆՐԱՊԵՏՈՒԹՅԱՆ</w:t>
      </w:r>
      <w:r w:rsidR="00DF016B" w:rsidRPr="00D324BC">
        <w:rPr>
          <w:rStyle w:val="Strong"/>
          <w:rFonts w:ascii="GHEA Grapalat" w:hAnsi="GHEA Grapalat"/>
          <w:color w:val="000000"/>
          <w:sz w:val="27"/>
          <w:szCs w:val="27"/>
        </w:rPr>
        <w:t xml:space="preserve"> </w:t>
      </w:r>
    </w:p>
    <w:p w14:paraId="61FA5406" w14:textId="77777777" w:rsidR="005C52EA" w:rsidRPr="00D324BC" w:rsidRDefault="005C52EA" w:rsidP="005C52E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13"/>
          <w:szCs w:val="13"/>
        </w:rPr>
      </w:pPr>
      <w:r w:rsidRPr="00D324BC">
        <w:rPr>
          <w:rFonts w:ascii="Calibri" w:hAnsi="Calibri" w:cs="Calibri"/>
          <w:color w:val="000000"/>
          <w:sz w:val="13"/>
          <w:szCs w:val="13"/>
        </w:rPr>
        <w:t> </w:t>
      </w:r>
    </w:p>
    <w:p w14:paraId="667A9EB0" w14:textId="73149264" w:rsidR="00480746" w:rsidRPr="00D324BC" w:rsidRDefault="005C52EA" w:rsidP="005C52E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36"/>
          <w:szCs w:val="36"/>
        </w:rPr>
      </w:pPr>
      <w:r w:rsidRPr="00D324BC">
        <w:rPr>
          <w:rFonts w:ascii="GHEA Grapalat" w:hAnsi="GHEA Grapalat"/>
          <w:b/>
          <w:bCs/>
          <w:color w:val="000000"/>
          <w:sz w:val="36"/>
          <w:szCs w:val="36"/>
        </w:rPr>
        <w:t>Օ Ր Ե Ն Ք Ը</w:t>
      </w:r>
    </w:p>
    <w:p w14:paraId="0926BD01" w14:textId="77777777" w:rsidR="00480746" w:rsidRPr="00D324BC" w:rsidRDefault="00480746" w:rsidP="005C52E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13"/>
          <w:szCs w:val="13"/>
        </w:rPr>
      </w:pPr>
    </w:p>
    <w:p w14:paraId="3C090191" w14:textId="77777777" w:rsidR="00480746" w:rsidRPr="00D324BC" w:rsidRDefault="00480746" w:rsidP="005C52EA">
      <w:pPr>
        <w:pStyle w:val="NormalWeb"/>
        <w:shd w:val="clear" w:color="auto" w:fill="FFFFFF"/>
        <w:spacing w:before="0" w:beforeAutospacing="0" w:after="0" w:afterAutospacing="0"/>
        <w:ind w:firstLine="234"/>
        <w:jc w:val="right"/>
        <w:rPr>
          <w:rFonts w:ascii="GHEA Grapalat" w:hAnsi="GHEA Grapalat"/>
          <w:b/>
          <w:color w:val="000000"/>
          <w:sz w:val="20"/>
          <w:szCs w:val="20"/>
        </w:rPr>
      </w:pPr>
    </w:p>
    <w:p w14:paraId="408DEB12" w14:textId="77777777" w:rsidR="005C52EA" w:rsidRPr="00D324BC" w:rsidRDefault="005C52EA" w:rsidP="00683B04">
      <w:pPr>
        <w:pStyle w:val="NormalWeb"/>
        <w:shd w:val="clear" w:color="auto" w:fill="FFFFFF"/>
        <w:spacing w:before="0" w:beforeAutospacing="0" w:after="0" w:afterAutospacing="0" w:line="360" w:lineRule="auto"/>
        <w:ind w:firstLine="234"/>
        <w:jc w:val="center"/>
        <w:rPr>
          <w:rFonts w:ascii="GHEA Grapalat" w:hAnsi="GHEA Grapalat"/>
          <w:color w:val="000000"/>
          <w:sz w:val="13"/>
          <w:szCs w:val="13"/>
        </w:rPr>
      </w:pPr>
      <w:r w:rsidRPr="00D324BC">
        <w:rPr>
          <w:rFonts w:ascii="Calibri" w:hAnsi="Calibri" w:cs="Calibri"/>
          <w:color w:val="000000"/>
          <w:sz w:val="13"/>
          <w:szCs w:val="13"/>
        </w:rPr>
        <w:t> </w:t>
      </w:r>
    </w:p>
    <w:p w14:paraId="1F7FF1C0" w14:textId="5851F502" w:rsidR="00480746" w:rsidRPr="00D324BC" w:rsidRDefault="00683B04" w:rsidP="00683B0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b/>
          <w:bCs/>
          <w:color w:val="000000"/>
        </w:rPr>
      </w:pPr>
      <w:r w:rsidRPr="00D324BC">
        <w:rPr>
          <w:rFonts w:ascii="GHEA Grapalat" w:hAnsi="GHEA Grapalat"/>
          <w:b/>
          <w:bCs/>
          <w:color w:val="000000"/>
          <w:lang w:val="hy-AM"/>
        </w:rPr>
        <w:t>«</w:t>
      </w:r>
      <w:r w:rsidR="005C52EA" w:rsidRPr="00D324BC">
        <w:rPr>
          <w:rFonts w:ascii="GHEA Grapalat" w:hAnsi="GHEA Grapalat"/>
          <w:b/>
          <w:bCs/>
          <w:color w:val="000000"/>
        </w:rPr>
        <w:t>ՀԱՅԱՍՏԱՆԻ</w:t>
      </w:r>
      <w:r w:rsidR="005C52EA" w:rsidRPr="00D324BC">
        <w:rPr>
          <w:rFonts w:ascii="Calibri" w:hAnsi="Calibri" w:cs="Calibri"/>
          <w:b/>
          <w:bCs/>
          <w:color w:val="000000"/>
        </w:rPr>
        <w:t> </w:t>
      </w:r>
      <w:r w:rsidR="005C52EA" w:rsidRPr="00D324BC">
        <w:rPr>
          <w:rFonts w:ascii="GHEA Grapalat" w:hAnsi="GHEA Grapalat" w:cs="Arial Unicode"/>
          <w:b/>
          <w:bCs/>
          <w:color w:val="000000"/>
        </w:rPr>
        <w:t>ՀԱՆՐԱՊԵՏՈՒԹՅԱՆ</w:t>
      </w:r>
      <w:r w:rsidR="005C52EA" w:rsidRPr="00D324BC">
        <w:rPr>
          <w:rFonts w:ascii="Calibri" w:hAnsi="Calibri" w:cs="Calibri"/>
          <w:b/>
          <w:bCs/>
          <w:color w:val="000000"/>
        </w:rPr>
        <w:t> </w:t>
      </w:r>
      <w:r w:rsidR="005C52EA" w:rsidRPr="00D324BC">
        <w:rPr>
          <w:rFonts w:ascii="GHEA Grapalat" w:hAnsi="GHEA Grapalat" w:cs="Arial Unicode"/>
          <w:b/>
          <w:bCs/>
          <w:color w:val="000000"/>
        </w:rPr>
        <w:t>ԲՆԱԿՉՈՒԹՅԱՆ</w:t>
      </w:r>
      <w:r w:rsidR="005C52EA" w:rsidRPr="00D324BC">
        <w:rPr>
          <w:rFonts w:ascii="Calibri" w:hAnsi="Calibri" w:cs="Calibri"/>
          <w:b/>
          <w:bCs/>
          <w:color w:val="000000"/>
        </w:rPr>
        <w:t> </w:t>
      </w:r>
    </w:p>
    <w:p w14:paraId="0A6A0EEC" w14:textId="77777777" w:rsidR="00480746" w:rsidRPr="00D324BC" w:rsidRDefault="005C52EA" w:rsidP="00683B0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b/>
          <w:bCs/>
          <w:color w:val="000000"/>
        </w:rPr>
      </w:pPr>
      <w:r w:rsidRPr="00D324BC">
        <w:rPr>
          <w:rFonts w:ascii="GHEA Grapalat" w:hAnsi="GHEA Grapalat" w:cs="Arial Unicode"/>
          <w:b/>
          <w:bCs/>
          <w:color w:val="000000"/>
        </w:rPr>
        <w:t>ՍԱՆԻՏԱՐԱՀԱՄԱՃԱՐԱԿԱՅԻՆ</w:t>
      </w:r>
      <w:r w:rsidRPr="00D324BC">
        <w:rPr>
          <w:rFonts w:ascii="Calibri" w:hAnsi="Calibri" w:cs="Calibri"/>
          <w:b/>
          <w:bCs/>
          <w:color w:val="000000"/>
        </w:rPr>
        <w:t> </w:t>
      </w:r>
      <w:r w:rsidRPr="00D324BC">
        <w:rPr>
          <w:rFonts w:ascii="GHEA Grapalat" w:hAnsi="GHEA Grapalat" w:cs="Arial Unicode"/>
          <w:b/>
          <w:bCs/>
          <w:color w:val="000000"/>
        </w:rPr>
        <w:t>ԱՆՎՏԱՆԳՈՒԹՅԱՆ</w:t>
      </w:r>
      <w:r w:rsidRPr="00D324BC">
        <w:rPr>
          <w:rFonts w:ascii="Calibri" w:hAnsi="Calibri" w:cs="Calibri"/>
          <w:b/>
          <w:bCs/>
          <w:color w:val="000000"/>
        </w:rPr>
        <w:t> </w:t>
      </w:r>
      <w:r w:rsidRPr="00D324BC">
        <w:rPr>
          <w:rFonts w:ascii="GHEA Grapalat" w:hAnsi="GHEA Grapalat" w:cs="Arial Unicode"/>
          <w:b/>
          <w:bCs/>
          <w:color w:val="000000"/>
        </w:rPr>
        <w:t>ԱՊԱՀՈՎՄԱՆ</w:t>
      </w:r>
      <w:r w:rsidRPr="00D324BC">
        <w:rPr>
          <w:rFonts w:ascii="Calibri" w:hAnsi="Calibri" w:cs="Calibri"/>
          <w:b/>
          <w:bCs/>
          <w:color w:val="000000"/>
        </w:rPr>
        <w:t> </w:t>
      </w:r>
      <w:r w:rsidRPr="00D324BC">
        <w:rPr>
          <w:rFonts w:ascii="GHEA Grapalat" w:hAnsi="GHEA Grapalat" w:cs="Arial Unicode"/>
          <w:b/>
          <w:bCs/>
          <w:color w:val="000000"/>
        </w:rPr>
        <w:t>ՄԱՍԻՆ»</w:t>
      </w:r>
      <w:r w:rsidRPr="00D324BC">
        <w:rPr>
          <w:rFonts w:ascii="Calibri" w:hAnsi="Calibri" w:cs="Calibri"/>
          <w:b/>
          <w:bCs/>
          <w:color w:val="000000"/>
        </w:rPr>
        <w:t> </w:t>
      </w:r>
    </w:p>
    <w:p w14:paraId="21CB21BE" w14:textId="77777777" w:rsidR="005C52EA" w:rsidRPr="00D324BC" w:rsidRDefault="005C52EA" w:rsidP="00683B0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</w:rPr>
      </w:pPr>
      <w:r w:rsidRPr="00D324BC">
        <w:rPr>
          <w:rFonts w:ascii="GHEA Grapalat" w:hAnsi="GHEA Grapalat" w:cs="Arial Unicode"/>
          <w:b/>
          <w:bCs/>
          <w:color w:val="000000"/>
        </w:rPr>
        <w:t>ՕՐԵՆՔՈՒՄ</w:t>
      </w:r>
      <w:r w:rsidRPr="00D324BC">
        <w:rPr>
          <w:rFonts w:ascii="Calibri" w:hAnsi="Calibri" w:cs="Calibri"/>
          <w:b/>
          <w:bCs/>
          <w:color w:val="000000"/>
        </w:rPr>
        <w:t> </w:t>
      </w:r>
      <w:r w:rsidRPr="00D324BC">
        <w:rPr>
          <w:rFonts w:ascii="GHEA Grapalat" w:hAnsi="GHEA Grapalat" w:cs="Arial Unicode"/>
          <w:b/>
          <w:bCs/>
          <w:color w:val="000000"/>
        </w:rPr>
        <w:t>ԼՐԱՑՈՒՄՆԵՐ</w:t>
      </w:r>
      <w:r w:rsidR="00480746" w:rsidRPr="00D324BC">
        <w:rPr>
          <w:rFonts w:ascii="GHEA Grapalat" w:hAnsi="GHEA Grapalat" w:cs="Arial Unicode"/>
          <w:b/>
          <w:bCs/>
          <w:color w:val="000000"/>
        </w:rPr>
        <w:t xml:space="preserve"> </w:t>
      </w:r>
      <w:r w:rsidRPr="00D324BC">
        <w:rPr>
          <w:rFonts w:ascii="GHEA Grapalat" w:hAnsi="GHEA Grapalat" w:cs="Arial Unicode"/>
          <w:b/>
          <w:bCs/>
          <w:color w:val="000000"/>
        </w:rPr>
        <w:t>ԿԱՏԱՐԵԼՈՒ</w:t>
      </w:r>
      <w:r w:rsidRPr="00D324BC">
        <w:rPr>
          <w:rFonts w:ascii="Calibri" w:hAnsi="Calibri" w:cs="Calibri"/>
          <w:b/>
          <w:bCs/>
          <w:color w:val="000000"/>
        </w:rPr>
        <w:t> </w:t>
      </w:r>
      <w:r w:rsidRPr="00D324BC">
        <w:rPr>
          <w:rFonts w:ascii="GHEA Grapalat" w:hAnsi="GHEA Grapalat" w:cs="Arial Unicode"/>
          <w:b/>
          <w:bCs/>
          <w:color w:val="000000"/>
        </w:rPr>
        <w:t>ՄԱՍԻ</w:t>
      </w:r>
      <w:r w:rsidRPr="00D324BC">
        <w:rPr>
          <w:rFonts w:ascii="GHEA Grapalat" w:hAnsi="GHEA Grapalat"/>
          <w:b/>
          <w:bCs/>
          <w:color w:val="000000"/>
        </w:rPr>
        <w:t>Ն</w:t>
      </w:r>
    </w:p>
    <w:p w14:paraId="08DA3DBC" w14:textId="77777777" w:rsidR="00757E55" w:rsidRPr="00D324BC" w:rsidRDefault="00757E55" w:rsidP="00683B04">
      <w:pPr>
        <w:spacing w:line="360" w:lineRule="auto"/>
        <w:jc w:val="center"/>
        <w:rPr>
          <w:rFonts w:ascii="GHEA Grapalat" w:hAnsi="GHEA Grapalat"/>
          <w:bCs/>
          <w:color w:val="000000"/>
          <w:sz w:val="28"/>
          <w:szCs w:val="28"/>
          <w:shd w:val="clear" w:color="auto" w:fill="FFFFFF"/>
        </w:rPr>
      </w:pPr>
    </w:p>
    <w:p w14:paraId="377F0241" w14:textId="6AC8F8B0" w:rsidR="00757E55" w:rsidRPr="00D324BC" w:rsidRDefault="00DC256B" w:rsidP="0052645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D324BC">
        <w:rPr>
          <w:rStyle w:val="Strong"/>
          <w:rFonts w:ascii="GHEA Grapalat" w:hAnsi="GHEA Grapalat"/>
          <w:color w:val="000000"/>
        </w:rPr>
        <w:t>Հոդված</w:t>
      </w:r>
      <w:proofErr w:type="spellEnd"/>
      <w:r w:rsidRPr="00D324BC">
        <w:rPr>
          <w:rStyle w:val="Strong"/>
          <w:rFonts w:ascii="GHEA Grapalat" w:hAnsi="GHEA Grapalat"/>
          <w:color w:val="000000"/>
        </w:rPr>
        <w:t xml:space="preserve"> </w:t>
      </w:r>
      <w:r w:rsidR="00757E55" w:rsidRPr="00D324BC">
        <w:rPr>
          <w:rStyle w:val="Strong"/>
          <w:rFonts w:ascii="GHEA Grapalat" w:hAnsi="GHEA Grapalat"/>
          <w:color w:val="000000"/>
        </w:rPr>
        <w:t>1.</w:t>
      </w:r>
      <w:r w:rsidR="00526457">
        <w:rPr>
          <w:rStyle w:val="Strong"/>
          <w:rFonts w:ascii="GHEA Grapalat" w:hAnsi="GHEA Grapalat"/>
          <w:color w:val="000000"/>
        </w:rPr>
        <w:t xml:space="preserve"> </w:t>
      </w:r>
      <w:r w:rsidRPr="00D324BC">
        <w:rPr>
          <w:rFonts w:ascii="GHEA Grapalat" w:hAnsi="GHEA Grapalat"/>
          <w:lang w:val="hy-AM"/>
        </w:rPr>
        <w:t>«Հայաստանի Հանրապետության բնակչության սանիտարահամաճարակային անվտանգության ապահովման մասին»</w:t>
      </w:r>
      <w:r w:rsidRPr="00D324BC">
        <w:rPr>
          <w:rFonts w:ascii="GHEA Grapalat" w:hAnsi="GHEA Grapalat"/>
          <w:bCs/>
          <w:lang w:val="hy-AM"/>
        </w:rPr>
        <w:t xml:space="preserve"> 1992 թվականի նոյեմբերի 11-ի ՀՕ-43 օրենք</w:t>
      </w:r>
      <w:r w:rsidR="00E37F91" w:rsidRPr="00D324BC">
        <w:rPr>
          <w:rFonts w:ascii="GHEA Grapalat" w:hAnsi="GHEA Grapalat"/>
          <w:bCs/>
          <w:lang w:val="hy-AM"/>
        </w:rPr>
        <w:t>ի</w:t>
      </w:r>
      <w:r w:rsidR="00757E55" w:rsidRPr="00D324BC">
        <w:rPr>
          <w:rFonts w:ascii="GHEA Grapalat" w:hAnsi="GHEA Grapalat"/>
          <w:color w:val="000000"/>
          <w:lang w:val="hy-AM"/>
        </w:rPr>
        <w:t xml:space="preserve"> </w:t>
      </w:r>
      <w:r w:rsidR="000131FA" w:rsidRPr="00D324BC">
        <w:rPr>
          <w:rFonts w:ascii="GHEA Grapalat" w:hAnsi="GHEA Grapalat"/>
          <w:color w:val="000000"/>
          <w:lang w:val="hy-AM"/>
        </w:rPr>
        <w:t xml:space="preserve">(այսուհետ՝ Օրենք) </w:t>
      </w:r>
      <w:r w:rsidR="00757E55" w:rsidRPr="00D324BC">
        <w:rPr>
          <w:rFonts w:ascii="GHEA Grapalat" w:hAnsi="GHEA Grapalat"/>
          <w:color w:val="000000"/>
          <w:lang w:val="hy-AM"/>
        </w:rPr>
        <w:t>5-րդ հոդված</w:t>
      </w:r>
      <w:r w:rsidRPr="00D324BC">
        <w:rPr>
          <w:rFonts w:ascii="GHEA Grapalat" w:hAnsi="GHEA Grapalat"/>
          <w:color w:val="000000"/>
          <w:lang w:val="hy-AM"/>
        </w:rPr>
        <w:t>ի 1-ին մասը</w:t>
      </w:r>
      <w:r w:rsidR="00757E55" w:rsidRPr="00D324BC">
        <w:rPr>
          <w:rFonts w:ascii="GHEA Grapalat" w:hAnsi="GHEA Grapalat"/>
          <w:color w:val="000000"/>
          <w:lang w:val="hy-AM"/>
        </w:rPr>
        <w:t>լրացնել հետևյալ բովանդակությամբ</w:t>
      </w:r>
      <w:r w:rsidRPr="00D324BC">
        <w:rPr>
          <w:rFonts w:ascii="GHEA Grapalat" w:hAnsi="GHEA Grapalat"/>
          <w:color w:val="000000"/>
          <w:lang w:val="hy-AM"/>
        </w:rPr>
        <w:t xml:space="preserve"> նոր՝</w:t>
      </w:r>
      <w:r w:rsidR="00757E55" w:rsidRPr="00D324BC">
        <w:rPr>
          <w:rFonts w:ascii="GHEA Grapalat" w:hAnsi="GHEA Grapalat"/>
          <w:color w:val="000000"/>
          <w:lang w:val="hy-AM"/>
        </w:rPr>
        <w:t xml:space="preserve"> </w:t>
      </w:r>
      <w:r w:rsidR="00593C82" w:rsidRPr="00D324BC">
        <w:rPr>
          <w:rFonts w:ascii="GHEA Grapalat" w:hAnsi="GHEA Grapalat"/>
          <w:color w:val="000000"/>
          <w:lang w:val="hy-AM"/>
        </w:rPr>
        <w:t>12-19</w:t>
      </w:r>
      <w:r w:rsidR="00757E55" w:rsidRPr="00D324BC">
        <w:rPr>
          <w:rFonts w:ascii="GHEA Grapalat" w:hAnsi="GHEA Grapalat"/>
          <w:color w:val="000000"/>
          <w:lang w:val="hy-AM"/>
        </w:rPr>
        <w:t>-րդ կետերով.</w:t>
      </w:r>
    </w:p>
    <w:p w14:paraId="1C471782" w14:textId="69858665" w:rsidR="00501EC3" w:rsidRPr="00D324BC" w:rsidRDefault="00842F78" w:rsidP="0052645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shd w:val="clear" w:color="auto" w:fill="FFFFFF"/>
          <w:lang w:val="hy-AM"/>
        </w:rPr>
      </w:pPr>
      <w:r w:rsidRPr="00D324BC">
        <w:rPr>
          <w:rFonts w:ascii="GHEA Grapalat" w:hAnsi="GHEA Grapalat"/>
          <w:color w:val="000000"/>
          <w:lang w:val="hy-AM"/>
        </w:rPr>
        <w:t>«12</w:t>
      </w:r>
      <w:r w:rsidR="00757E55" w:rsidRPr="00D324BC">
        <w:rPr>
          <w:rFonts w:ascii="GHEA Grapalat" w:hAnsi="GHEA Grapalat"/>
          <w:color w:val="000000"/>
          <w:lang w:val="hy-AM"/>
        </w:rPr>
        <w:t>)</w:t>
      </w:r>
      <w:r w:rsidR="00D324BC" w:rsidRPr="00D324BC">
        <w:rPr>
          <w:rFonts w:ascii="GHEA Grapalat" w:hAnsi="GHEA Grapalat"/>
          <w:color w:val="000000"/>
          <w:lang w:val="hy-AM"/>
        </w:rPr>
        <w:t xml:space="preserve"> </w:t>
      </w:r>
      <w:r w:rsidR="00501EC3" w:rsidRPr="00D324BC">
        <w:rPr>
          <w:rFonts w:ascii="GHEA Grapalat" w:hAnsi="GHEA Grapalat"/>
          <w:lang w:val="hy-AM"/>
        </w:rPr>
        <w:t xml:space="preserve">ճանաչում է </w:t>
      </w:r>
      <w:r w:rsidR="00506DC7" w:rsidRPr="00D324BC">
        <w:rPr>
          <w:rFonts w:ascii="GHEA Grapalat" w:hAnsi="GHEA Grapalat"/>
          <w:lang w:val="hy-AM"/>
        </w:rPr>
        <w:t>Մ</w:t>
      </w:r>
      <w:r w:rsidR="00C43783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իջազգային առողջապահական (բժշկասանիտարական) կանոնների</w:t>
      </w:r>
      <w:r w:rsidR="00CD6891" w:rsidRPr="00D324BC">
        <w:rPr>
          <w:rFonts w:ascii="GHEA Grapalat" w:hAnsi="GHEA Grapalat"/>
          <w:color w:val="000000"/>
          <w:shd w:val="clear" w:color="auto" w:fill="FFFFFF"/>
          <w:lang w:val="hy-AM"/>
        </w:rPr>
        <w:t>(2005 թվական)</w:t>
      </w:r>
      <w:r w:rsidR="00C43783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հարցերով ազգային համակարգող մարմին և </w:t>
      </w:r>
      <w:r w:rsidR="00501EC3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սահմանում </w:t>
      </w:r>
      <w:r w:rsidR="00CD6891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Մ</w:t>
      </w:r>
      <w:r w:rsidR="00C43783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իջազգային առողջապահական (բժշկասանիտարական) կանոնների </w:t>
      </w:r>
      <w:r w:rsidR="00CD6891" w:rsidRPr="00D324BC">
        <w:rPr>
          <w:rFonts w:ascii="GHEA Grapalat" w:hAnsi="GHEA Grapalat"/>
          <w:color w:val="000000"/>
          <w:shd w:val="clear" w:color="auto" w:fill="FFFFFF"/>
          <w:lang w:val="hy-AM"/>
        </w:rPr>
        <w:t>(2005 թվական)</w:t>
      </w:r>
      <w:r w:rsidR="00CD6891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C43783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հարցերով ազգային համա</w:t>
      </w:r>
      <w:r w:rsidR="00683B04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կարգող մարմնի լիազորությունները.</w:t>
      </w:r>
      <w:r w:rsidR="00C43783" w:rsidRPr="00D324BC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14:paraId="220E4F19" w14:textId="0469FC29" w:rsidR="00501EC3" w:rsidRPr="00D324BC" w:rsidRDefault="00501EC3" w:rsidP="0052645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shd w:val="clear" w:color="auto" w:fill="FFFFFF"/>
          <w:lang w:val="hy-AM"/>
        </w:rPr>
      </w:pPr>
      <w:r w:rsidRPr="00D324BC">
        <w:rPr>
          <w:rFonts w:ascii="GHEA Grapalat" w:hAnsi="GHEA Grapalat"/>
          <w:shd w:val="clear" w:color="auto" w:fill="FFFFFF"/>
          <w:lang w:val="hy-AM"/>
        </w:rPr>
        <w:t xml:space="preserve">13) սահմանում է </w:t>
      </w:r>
      <w:r w:rsidR="00506DC7" w:rsidRPr="00D324BC">
        <w:rPr>
          <w:rFonts w:ascii="GHEA Grapalat" w:hAnsi="GHEA Grapalat"/>
          <w:shd w:val="clear" w:color="auto" w:fill="FFFFFF"/>
          <w:lang w:val="hy-AM"/>
        </w:rPr>
        <w:t>Մ</w:t>
      </w:r>
      <w:r w:rsidR="00C43783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իջազգային առողջապահական (բժշկասանիտարական) կանոնների</w:t>
      </w:r>
      <w:r w:rsidR="00CD6891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CD6891" w:rsidRPr="00D324BC">
        <w:rPr>
          <w:rFonts w:ascii="GHEA Grapalat" w:hAnsi="GHEA Grapalat"/>
          <w:color w:val="000000"/>
          <w:shd w:val="clear" w:color="auto" w:fill="FFFFFF"/>
          <w:lang w:val="hy-AM"/>
        </w:rPr>
        <w:t>(2005 թվական)</w:t>
      </w:r>
      <w:r w:rsidR="00C43783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հարցերով ազգային համակարգող</w:t>
      </w:r>
      <w:r w:rsidR="00480746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մարմնի</w:t>
      </w:r>
      <w:r w:rsidR="00C43783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և</w:t>
      </w:r>
      <w:r w:rsidR="00C43783" w:rsidRPr="00D324BC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64781E" w:rsidRPr="00D324BC">
        <w:rPr>
          <w:rStyle w:val="Strong"/>
          <w:rFonts w:ascii="GHEA Grapalat" w:hAnsi="GHEA Grapalat"/>
          <w:shd w:val="clear" w:color="auto" w:fill="FFFFFF"/>
          <w:lang w:val="hy-AM"/>
        </w:rPr>
        <w:t>Ա</w:t>
      </w:r>
      <w:r w:rsidR="00C43783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ռողջապահության համաշխարհային կազմակերպ</w:t>
      </w:r>
      <w:r w:rsidR="00480746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ության հաղորդակցման կետերի միջև</w:t>
      </w:r>
      <w:r w:rsidR="00C43783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կանոնավոր կապի ապահովմա</w:t>
      </w:r>
      <w:r w:rsidR="00683B04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ն կարգը.</w:t>
      </w:r>
    </w:p>
    <w:p w14:paraId="2E0C9ACD" w14:textId="67E62ACE" w:rsidR="00501EC3" w:rsidRPr="00D324BC" w:rsidRDefault="00501EC3" w:rsidP="0052645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D324BC">
        <w:rPr>
          <w:rFonts w:ascii="GHEA Grapalat" w:hAnsi="GHEA Grapalat"/>
          <w:shd w:val="clear" w:color="auto" w:fill="FFFFFF"/>
          <w:lang w:val="hy-AM"/>
        </w:rPr>
        <w:t xml:space="preserve">14) սահմանում է </w:t>
      </w:r>
      <w:r w:rsidR="00506DC7" w:rsidRPr="00D324BC">
        <w:rPr>
          <w:rFonts w:ascii="GHEA Grapalat" w:hAnsi="GHEA Grapalat"/>
          <w:shd w:val="clear" w:color="auto" w:fill="FFFFFF"/>
          <w:lang w:val="hy-AM"/>
        </w:rPr>
        <w:t>Մ</w:t>
      </w:r>
      <w:r w:rsidR="00C43783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իջազգային առողջապահական (բժշկասանիտարական) կանոնների</w:t>
      </w:r>
      <w:r w:rsidR="00CD6891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CD6891" w:rsidRPr="00D324BC">
        <w:rPr>
          <w:rFonts w:ascii="GHEA Grapalat" w:hAnsi="GHEA Grapalat"/>
          <w:color w:val="000000"/>
          <w:shd w:val="clear" w:color="auto" w:fill="FFFFFF"/>
          <w:lang w:val="hy-AM"/>
        </w:rPr>
        <w:t>(2005 թվական)</w:t>
      </w:r>
      <w:r w:rsidR="00CD6891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C43783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հարցե</w:t>
      </w:r>
      <w:r w:rsidR="00480746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րով ազգային համակարգող մարմնի և</w:t>
      </w:r>
      <w:r w:rsidR="00C43783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շահագրգիռ մարմինների հ</w:t>
      </w:r>
      <w:r w:rsidR="00480746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ամագործակցության մեխանիզմները և</w:t>
      </w:r>
      <w:r w:rsidR="00C43783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համակարգման ընթացակարգերը</w:t>
      </w:r>
      <w:r w:rsidR="00683B04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.</w:t>
      </w:r>
      <w:r w:rsidR="00B43CAC" w:rsidRPr="00D324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</w:p>
    <w:p w14:paraId="56A8F13E" w14:textId="4C971525" w:rsidR="000A6285" w:rsidRPr="00D324BC" w:rsidRDefault="00501EC3" w:rsidP="0052645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Strong"/>
          <w:rFonts w:ascii="GHEA Grapalat" w:hAnsi="GHEA Grapalat" w:cs="Sylfaen"/>
          <w:b w:val="0"/>
          <w:bCs w:val="0"/>
          <w:lang w:val="hy-AM"/>
        </w:rPr>
      </w:pPr>
      <w:r w:rsidRPr="00D324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15) սահմանում է </w:t>
      </w:r>
      <w:r w:rsidR="00506DC7" w:rsidRPr="00D324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</w:t>
      </w:r>
      <w:r w:rsidR="00B43CAC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իջազգային առողջապահական (բժշկասանիտարական) կանոնների</w:t>
      </w:r>
      <w:r w:rsidR="00CD6891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CD6891" w:rsidRPr="00D324BC">
        <w:rPr>
          <w:rFonts w:ascii="GHEA Grapalat" w:hAnsi="GHEA Grapalat"/>
          <w:color w:val="000000"/>
          <w:shd w:val="clear" w:color="auto" w:fill="FFFFFF"/>
          <w:lang w:val="hy-AM"/>
        </w:rPr>
        <w:t>(2005 թվական)</w:t>
      </w:r>
      <w:r w:rsidR="00B43CAC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հարցերով ազգային համակարգող</w:t>
      </w:r>
      <w:r w:rsidR="00DB2A98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մարմնում</w:t>
      </w:r>
      <w:r w:rsidR="00B43CAC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480746" w:rsidRPr="00D324BC">
        <w:rPr>
          <w:rFonts w:ascii="GHEA Grapalat" w:hAnsi="GHEA Grapalat" w:cs="Sylfaen"/>
          <w:lang w:val="hy-AM"/>
        </w:rPr>
        <w:t>մ</w:t>
      </w:r>
      <w:r w:rsidR="00B43CAC" w:rsidRPr="00D324BC">
        <w:rPr>
          <w:rFonts w:ascii="GHEA Grapalat" w:hAnsi="GHEA Grapalat" w:cs="Sylfaen"/>
          <w:lang w:val="hy-AM"/>
        </w:rPr>
        <w:t>իջազգային</w:t>
      </w:r>
      <w:r w:rsidR="00B43CAC" w:rsidRPr="00D324BC">
        <w:rPr>
          <w:rFonts w:ascii="GHEA Grapalat" w:hAnsi="GHEA Grapalat" w:cs="Sylfaen"/>
          <w:lang w:val="af-ZA"/>
        </w:rPr>
        <w:t xml:space="preserve"> </w:t>
      </w:r>
      <w:r w:rsidR="00B43CAC" w:rsidRPr="00D324BC">
        <w:rPr>
          <w:rFonts w:ascii="GHEA Grapalat" w:hAnsi="GHEA Grapalat" w:cs="Sylfaen"/>
          <w:lang w:val="hy-AM"/>
        </w:rPr>
        <w:t>կազմակերպություններին</w:t>
      </w:r>
      <w:r w:rsidR="00B43CAC" w:rsidRPr="00D324BC">
        <w:rPr>
          <w:rFonts w:ascii="GHEA Grapalat" w:hAnsi="GHEA Grapalat" w:cs="Sylfaen"/>
          <w:lang w:val="af-ZA"/>
        </w:rPr>
        <w:t xml:space="preserve">, </w:t>
      </w:r>
      <w:r w:rsidR="00B43CAC" w:rsidRPr="00D324BC">
        <w:rPr>
          <w:rFonts w:ascii="GHEA Grapalat" w:hAnsi="GHEA Grapalat" w:cs="Sylfaen"/>
          <w:lang w:val="hy-AM"/>
        </w:rPr>
        <w:t>միջկառավարական</w:t>
      </w:r>
      <w:r w:rsidR="00B43CAC" w:rsidRPr="00D324BC">
        <w:rPr>
          <w:rFonts w:ascii="GHEA Grapalat" w:hAnsi="GHEA Grapalat" w:cs="Sylfaen"/>
          <w:lang w:val="af-ZA"/>
        </w:rPr>
        <w:t xml:space="preserve"> </w:t>
      </w:r>
      <w:r w:rsidR="00B43CAC" w:rsidRPr="00D324BC">
        <w:rPr>
          <w:rFonts w:ascii="GHEA Grapalat" w:hAnsi="GHEA Grapalat" w:cs="Sylfaen"/>
          <w:lang w:val="hy-AM"/>
        </w:rPr>
        <w:t>մարմիններին</w:t>
      </w:r>
      <w:r w:rsidR="00B43CAC" w:rsidRPr="00D324BC">
        <w:rPr>
          <w:rFonts w:ascii="GHEA Grapalat" w:hAnsi="GHEA Grapalat" w:cs="Sylfaen"/>
          <w:lang w:val="af-ZA"/>
        </w:rPr>
        <w:t xml:space="preserve">, </w:t>
      </w:r>
      <w:r w:rsidR="00B43CAC" w:rsidRPr="00D324BC">
        <w:rPr>
          <w:rFonts w:ascii="GHEA Grapalat" w:hAnsi="GHEA Grapalat" w:cs="Sylfaen"/>
          <w:lang w:val="hy-AM"/>
        </w:rPr>
        <w:t>առանձին</w:t>
      </w:r>
      <w:r w:rsidR="00B43CAC" w:rsidRPr="00D324BC">
        <w:rPr>
          <w:rFonts w:ascii="GHEA Grapalat" w:hAnsi="GHEA Grapalat" w:cs="Sylfaen"/>
          <w:lang w:val="af-ZA"/>
        </w:rPr>
        <w:t xml:space="preserve"> </w:t>
      </w:r>
      <w:r w:rsidR="00B43CAC" w:rsidRPr="00D324BC">
        <w:rPr>
          <w:rFonts w:ascii="GHEA Grapalat" w:hAnsi="GHEA Grapalat" w:cs="Sylfaen"/>
          <w:lang w:val="hy-AM"/>
        </w:rPr>
        <w:lastRenderedPageBreak/>
        <w:t>երկրներին</w:t>
      </w:r>
      <w:r w:rsidR="00B43CAC" w:rsidRPr="00D324BC">
        <w:rPr>
          <w:rFonts w:ascii="GHEA Grapalat" w:hAnsi="GHEA Grapalat" w:cs="Sylfaen"/>
          <w:lang w:val="af-ZA"/>
        </w:rPr>
        <w:t xml:space="preserve">, </w:t>
      </w:r>
      <w:r w:rsidR="00B43CAC" w:rsidRPr="00D324BC">
        <w:rPr>
          <w:rFonts w:ascii="GHEA Grapalat" w:hAnsi="GHEA Grapalat" w:cs="Sylfaen"/>
          <w:lang w:val="hy-AM"/>
        </w:rPr>
        <w:t>ինչպես</w:t>
      </w:r>
      <w:r w:rsidR="00B43CAC" w:rsidRPr="00D324BC">
        <w:rPr>
          <w:rFonts w:ascii="GHEA Grapalat" w:hAnsi="GHEA Grapalat" w:cs="Sylfaen"/>
          <w:lang w:val="af-ZA"/>
        </w:rPr>
        <w:t xml:space="preserve"> </w:t>
      </w:r>
      <w:r w:rsidR="00B43CAC" w:rsidRPr="00D324BC">
        <w:rPr>
          <w:rFonts w:ascii="GHEA Grapalat" w:hAnsi="GHEA Grapalat" w:cs="Sylfaen"/>
          <w:lang w:val="hy-AM"/>
        </w:rPr>
        <w:t>նաև</w:t>
      </w:r>
      <w:r w:rsidR="00B43CAC" w:rsidRPr="00D324BC">
        <w:rPr>
          <w:rFonts w:ascii="GHEA Grapalat" w:hAnsi="GHEA Grapalat" w:cs="Sylfaen"/>
          <w:lang w:val="af-ZA"/>
        </w:rPr>
        <w:t xml:space="preserve"> </w:t>
      </w:r>
      <w:r w:rsidR="00B43CAC" w:rsidRPr="00D324BC">
        <w:rPr>
          <w:rFonts w:ascii="GHEA Grapalat" w:hAnsi="GHEA Grapalat" w:cs="Sylfaen"/>
          <w:lang w:val="hy-AM"/>
        </w:rPr>
        <w:t>միջոլորտային</w:t>
      </w:r>
      <w:r w:rsidR="00B43CAC" w:rsidRPr="00D324BC">
        <w:rPr>
          <w:rFonts w:ascii="GHEA Grapalat" w:hAnsi="GHEA Grapalat" w:cs="Sylfaen"/>
          <w:lang w:val="af-ZA"/>
        </w:rPr>
        <w:t xml:space="preserve"> </w:t>
      </w:r>
      <w:r w:rsidR="00B43CAC" w:rsidRPr="00D324BC">
        <w:rPr>
          <w:rFonts w:ascii="GHEA Grapalat" w:hAnsi="GHEA Grapalat" w:cs="Sylfaen"/>
          <w:lang w:val="hy-AM"/>
        </w:rPr>
        <w:t>համագործակցության</w:t>
      </w:r>
      <w:r w:rsidR="00B43CAC" w:rsidRPr="00D324BC">
        <w:rPr>
          <w:rFonts w:ascii="GHEA Grapalat" w:hAnsi="GHEA Grapalat" w:cs="Sylfaen"/>
          <w:lang w:val="af-ZA"/>
        </w:rPr>
        <w:t xml:space="preserve"> </w:t>
      </w:r>
      <w:r w:rsidR="00B43CAC" w:rsidRPr="00D324BC">
        <w:rPr>
          <w:rFonts w:ascii="GHEA Grapalat" w:hAnsi="GHEA Grapalat" w:cs="Sylfaen"/>
          <w:lang w:val="hy-AM"/>
        </w:rPr>
        <w:t>շրջանակներում</w:t>
      </w:r>
      <w:r w:rsidR="00B43CAC" w:rsidRPr="00D324BC">
        <w:rPr>
          <w:rFonts w:ascii="GHEA Grapalat" w:hAnsi="GHEA Grapalat" w:cs="Sylfaen"/>
          <w:lang w:val="af-ZA"/>
        </w:rPr>
        <w:t xml:space="preserve"> </w:t>
      </w:r>
      <w:r w:rsidR="00B43CAC" w:rsidRPr="00D324BC">
        <w:rPr>
          <w:rFonts w:ascii="GHEA Grapalat" w:hAnsi="GHEA Grapalat" w:cs="Sylfaen"/>
          <w:lang w:val="hy-AM"/>
        </w:rPr>
        <w:t>հաղորդվող</w:t>
      </w:r>
      <w:r w:rsidR="00B43CAC" w:rsidRPr="00D324BC">
        <w:rPr>
          <w:rFonts w:ascii="GHEA Grapalat" w:hAnsi="GHEA Grapalat" w:cs="Sylfaen"/>
          <w:lang w:val="af-ZA"/>
        </w:rPr>
        <w:t xml:space="preserve"> </w:t>
      </w:r>
      <w:r w:rsidR="00B43CAC" w:rsidRPr="00D324BC">
        <w:rPr>
          <w:rFonts w:ascii="GHEA Grapalat" w:hAnsi="GHEA Grapalat" w:cs="Sylfaen"/>
          <w:lang w:val="hy-AM"/>
        </w:rPr>
        <w:t>տեղեկատվության</w:t>
      </w:r>
      <w:r w:rsidR="00B43CAC" w:rsidRPr="00D324BC">
        <w:rPr>
          <w:rFonts w:ascii="GHEA Grapalat" w:hAnsi="GHEA Grapalat" w:cs="Sylfaen"/>
          <w:lang w:val="af-ZA"/>
        </w:rPr>
        <w:t xml:space="preserve"> </w:t>
      </w:r>
      <w:r w:rsidR="00B43CAC" w:rsidRPr="00D324BC">
        <w:rPr>
          <w:rFonts w:ascii="GHEA Grapalat" w:hAnsi="GHEA Grapalat" w:cs="Sylfaen"/>
          <w:lang w:val="hy-AM"/>
        </w:rPr>
        <w:t>ռեգիստրը</w:t>
      </w:r>
      <w:r w:rsidR="00B43CAC" w:rsidRPr="00D324BC">
        <w:rPr>
          <w:rFonts w:ascii="GHEA Grapalat" w:hAnsi="GHEA Grapalat" w:cs="Sylfaen"/>
          <w:lang w:val="af-ZA"/>
        </w:rPr>
        <w:t xml:space="preserve"> </w:t>
      </w:r>
      <w:r w:rsidR="00B43CAC" w:rsidRPr="00D324BC">
        <w:rPr>
          <w:rFonts w:ascii="GHEA Grapalat" w:hAnsi="GHEA Grapalat" w:cs="Sylfaen"/>
          <w:lang w:val="hy-AM"/>
        </w:rPr>
        <w:t>և</w:t>
      </w:r>
      <w:r w:rsidR="00B43CAC" w:rsidRPr="00D324BC">
        <w:rPr>
          <w:rFonts w:ascii="GHEA Grapalat" w:hAnsi="GHEA Grapalat" w:cs="Sylfaen"/>
          <w:lang w:val="af-ZA"/>
        </w:rPr>
        <w:t xml:space="preserve"> </w:t>
      </w:r>
      <w:r w:rsidR="00B43CAC" w:rsidRPr="00D324BC">
        <w:rPr>
          <w:rFonts w:ascii="GHEA Grapalat" w:hAnsi="GHEA Grapalat" w:cs="Sylfaen"/>
          <w:lang w:val="hy-AM"/>
        </w:rPr>
        <w:t>տեղեկատվության</w:t>
      </w:r>
      <w:r w:rsidR="00B43CAC" w:rsidRPr="00D324BC">
        <w:rPr>
          <w:rFonts w:ascii="GHEA Grapalat" w:hAnsi="GHEA Grapalat" w:cs="Sylfaen"/>
          <w:lang w:val="af-ZA"/>
        </w:rPr>
        <w:t xml:space="preserve"> </w:t>
      </w:r>
      <w:r w:rsidR="00B43CAC" w:rsidRPr="00D324BC">
        <w:rPr>
          <w:rFonts w:ascii="GHEA Grapalat" w:hAnsi="GHEA Grapalat" w:cs="Sylfaen"/>
          <w:lang w:val="hy-AM"/>
        </w:rPr>
        <w:t>հաղորդման</w:t>
      </w:r>
      <w:r w:rsidR="00B43CAC" w:rsidRPr="00D324BC">
        <w:rPr>
          <w:rFonts w:ascii="GHEA Grapalat" w:hAnsi="GHEA Grapalat" w:cs="Sylfaen"/>
          <w:lang w:val="af-ZA"/>
        </w:rPr>
        <w:t xml:space="preserve"> </w:t>
      </w:r>
      <w:r w:rsidR="00683B04" w:rsidRPr="00D324BC">
        <w:rPr>
          <w:rFonts w:ascii="GHEA Grapalat" w:hAnsi="GHEA Grapalat" w:cs="Sylfaen"/>
          <w:lang w:val="hy-AM"/>
        </w:rPr>
        <w:t>կարգը.</w:t>
      </w:r>
    </w:p>
    <w:p w14:paraId="2A3BBF73" w14:textId="7CBB7281" w:rsidR="000A6285" w:rsidRPr="00D324BC" w:rsidRDefault="000A6285" w:rsidP="0052645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D324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16)</w:t>
      </w:r>
      <w:r w:rsidR="004E5664" w:rsidRPr="00D324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4E5664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հաստատում է </w:t>
      </w:r>
      <w:r w:rsidR="000C1A7A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պետական</w:t>
      </w:r>
      <w:r w:rsidR="004E5664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սահ</w:t>
      </w:r>
      <w:r w:rsidR="008D557C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մանի անցման կետերում Հայաստանի Հ</w:t>
      </w:r>
      <w:r w:rsidR="004E5664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անրապետությունում </w:t>
      </w:r>
      <w:r w:rsidR="0064781E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Մ</w:t>
      </w:r>
      <w:r w:rsidR="004E5664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իջազգային առո</w:t>
      </w:r>
      <w:r w:rsidR="008D557C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ղջապահական կանոնների</w:t>
      </w:r>
      <w:r w:rsidR="00CD6891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CD6891" w:rsidRPr="00D324BC">
        <w:rPr>
          <w:rFonts w:ascii="GHEA Grapalat" w:hAnsi="GHEA Grapalat"/>
          <w:color w:val="000000"/>
          <w:shd w:val="clear" w:color="auto" w:fill="FFFFFF"/>
          <w:lang w:val="hy-AM"/>
        </w:rPr>
        <w:t>(2005 թվական)</w:t>
      </w:r>
      <w:r w:rsidR="008D557C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ներդրման և</w:t>
      </w:r>
      <w:r w:rsidR="004E5664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արտակարգ իրավիճակների ժա</w:t>
      </w:r>
      <w:r w:rsidR="00683B04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մանակ գործողությունների ծրագիրը.</w:t>
      </w:r>
    </w:p>
    <w:p w14:paraId="512C7625" w14:textId="77777777" w:rsidR="000A6285" w:rsidRPr="00D324BC" w:rsidRDefault="000A6285" w:rsidP="0052645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Strong"/>
          <w:rFonts w:ascii="GHEA Grapalat" w:hAnsi="GHEA Grapalat"/>
          <w:shd w:val="clear" w:color="auto" w:fill="FFFFFF"/>
          <w:lang w:val="hy-AM"/>
        </w:rPr>
      </w:pPr>
      <w:r w:rsidRPr="00D324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17)</w:t>
      </w:r>
      <w:r w:rsidR="003329E7" w:rsidRPr="00D324BC">
        <w:rPr>
          <w:rFonts w:ascii="GHEA Grapalat" w:hAnsi="GHEA Grapalat"/>
          <w:lang w:val="hy-AM"/>
        </w:rPr>
        <w:t xml:space="preserve"> հաստատում է </w:t>
      </w:r>
      <w:r w:rsidR="003329E7" w:rsidRPr="00D324BC">
        <w:rPr>
          <w:rFonts w:ascii="GHEA Grapalat" w:hAnsi="GHEA Grapalat"/>
          <w:bCs/>
          <w:shd w:val="clear" w:color="auto" w:fill="FFFFFF"/>
          <w:lang w:val="hy-AM"/>
        </w:rPr>
        <w:t>կոնտակտավորների հսկողության հետ կապ</w:t>
      </w:r>
      <w:r w:rsidR="00C62BBA" w:rsidRPr="00D324BC">
        <w:rPr>
          <w:rFonts w:ascii="GHEA Grapalat" w:hAnsi="GHEA Grapalat"/>
          <w:bCs/>
          <w:shd w:val="clear" w:color="auto" w:fill="FFFFFF"/>
          <w:lang w:val="hy-AM"/>
        </w:rPr>
        <w:t>ված զբոսաշրջային օպերատորների և</w:t>
      </w:r>
      <w:r w:rsidR="003329E7" w:rsidRPr="00D324BC">
        <w:rPr>
          <w:rFonts w:ascii="GHEA Grapalat" w:hAnsi="GHEA Grapalat"/>
          <w:bCs/>
          <w:shd w:val="clear" w:color="auto" w:fill="FFFFFF"/>
          <w:lang w:val="hy-AM"/>
        </w:rPr>
        <w:t xml:space="preserve"> ավիաուղիների հետ կապի մեխանիզմների ապահովման կարգը.</w:t>
      </w:r>
    </w:p>
    <w:p w14:paraId="751EB6F6" w14:textId="5CE1837B" w:rsidR="009B25C1" w:rsidRPr="00D324BC" w:rsidRDefault="000A6285" w:rsidP="0052645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18)</w:t>
      </w:r>
      <w:r w:rsidR="003329E7" w:rsidRPr="00D324BC">
        <w:rPr>
          <w:rStyle w:val="CommentReference"/>
          <w:rFonts w:ascii="GHEA Grapalat" w:hAnsi="GHEA Grapalat"/>
          <w:shd w:val="clear" w:color="auto" w:fill="FFFFFF"/>
          <w:lang w:val="hy-AM"/>
        </w:rPr>
        <w:t xml:space="preserve"> </w:t>
      </w:r>
      <w:r w:rsidR="003329E7" w:rsidRPr="00D324BC">
        <w:rPr>
          <w:rFonts w:ascii="GHEA Grapalat" w:hAnsi="GHEA Grapalat"/>
          <w:lang w:val="hy-AM"/>
        </w:rPr>
        <w:t>հաստատում է</w:t>
      </w:r>
      <w:r w:rsidR="003329E7" w:rsidRPr="00D324BC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3329E7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լաբորատոր կենսաանվտանգության</w:t>
      </w:r>
      <w:r w:rsidR="008D557C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, կենսաապահովության, քիմիական և</w:t>
      </w:r>
      <w:r w:rsidR="003329E7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ճառագայթային անվտանգության համակարգին ն</w:t>
      </w:r>
      <w:r w:rsidR="00683B04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երկայացվող ընդհանուր պահանջները.</w:t>
      </w:r>
    </w:p>
    <w:p w14:paraId="31BD3B57" w14:textId="75CB6E99" w:rsidR="00757E55" w:rsidRPr="00D324BC" w:rsidRDefault="00593C82" w:rsidP="0052645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D324BC">
        <w:rPr>
          <w:rFonts w:ascii="GHEA Grapalat" w:hAnsi="GHEA Grapalat"/>
          <w:shd w:val="clear" w:color="auto" w:fill="FFFFFF"/>
          <w:lang w:val="hy-AM"/>
        </w:rPr>
        <w:t xml:space="preserve">19) </w:t>
      </w:r>
      <w:r w:rsidR="009B25C1" w:rsidRPr="00D324BC">
        <w:rPr>
          <w:rFonts w:ascii="GHEA Grapalat" w:hAnsi="GHEA Grapalat"/>
          <w:shd w:val="clear" w:color="auto" w:fill="FFFFFF"/>
          <w:lang w:val="hy-AM"/>
        </w:rPr>
        <w:t xml:space="preserve">հաստատում է </w:t>
      </w:r>
      <w:r w:rsidR="009B25C1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մարդու համարախտածնության 1-4-րդ</w:t>
      </w:r>
      <w:r w:rsidR="009B25C1" w:rsidRPr="00D324BC">
        <w:rPr>
          <w:rStyle w:val="Strong"/>
          <w:rFonts w:ascii="Calibri" w:hAnsi="Calibri" w:cs="Calibri"/>
          <w:b w:val="0"/>
          <w:shd w:val="clear" w:color="auto" w:fill="FFFFFF"/>
          <w:lang w:val="hy-AM"/>
        </w:rPr>
        <w:t> </w:t>
      </w:r>
      <w:r w:rsidR="009B25C1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խմբերի միկրոօրգանիզմների</w:t>
      </w:r>
      <w:r w:rsidR="00D324BC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9B25C1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հելմինթների</w:t>
      </w:r>
      <w:r w:rsidR="00D324BC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9B25C1" w:rsidRPr="00D324BC">
        <w:rPr>
          <w:rStyle w:val="Strong"/>
          <w:rFonts w:ascii="GHEA Grapalat" w:hAnsi="GHEA Grapalat" w:cs="Calibri"/>
          <w:b w:val="0"/>
          <w:shd w:val="clear" w:color="auto" w:fill="FFFFFF"/>
          <w:lang w:val="hy-AM"/>
        </w:rPr>
        <w:t>և</w:t>
      </w:r>
      <w:r w:rsidR="009B25C1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կենսաբանական ծագում ունեցող</w:t>
      </w:r>
      <w:r w:rsidR="009B25C1" w:rsidRPr="00D324BC">
        <w:rPr>
          <w:rStyle w:val="Strong"/>
          <w:rFonts w:ascii="Calibri" w:hAnsi="Calibri" w:cs="Calibri"/>
          <w:b w:val="0"/>
          <w:shd w:val="clear" w:color="auto" w:fill="FFFFFF"/>
          <w:lang w:val="hy-AM"/>
        </w:rPr>
        <w:t> </w:t>
      </w:r>
      <w:r w:rsidR="009B25C1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թույների</w:t>
      </w:r>
      <w:r w:rsidR="009B25C1" w:rsidRPr="00D324BC">
        <w:rPr>
          <w:rFonts w:ascii="Calibri" w:hAnsi="Calibri" w:cs="Calibri"/>
          <w:b/>
          <w:shd w:val="clear" w:color="auto" w:fill="FFFFFF"/>
          <w:lang w:val="hy-AM"/>
        </w:rPr>
        <w:t> </w:t>
      </w:r>
      <w:r w:rsidR="007C7A19" w:rsidRPr="00D324B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ցանկը</w:t>
      </w:r>
      <w:r w:rsidR="00757E55" w:rsidRPr="00D324BC">
        <w:rPr>
          <w:rFonts w:ascii="GHEA Grapalat" w:hAnsi="GHEA Grapalat"/>
          <w:lang w:val="hy-AM"/>
        </w:rPr>
        <w:t>:</w:t>
      </w:r>
    </w:p>
    <w:p w14:paraId="6618542E" w14:textId="0BB73A8A" w:rsidR="00D324BC" w:rsidRPr="00D324BC" w:rsidRDefault="000131FA" w:rsidP="0052645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D324BC">
        <w:rPr>
          <w:rFonts w:ascii="GHEA Grapalat" w:hAnsi="GHEA Grapalat"/>
          <w:b/>
          <w:bCs/>
          <w:lang w:val="hy-AM"/>
        </w:rPr>
        <w:t>Հոդված 2.</w:t>
      </w:r>
      <w:r w:rsidR="00D324BC" w:rsidRPr="00D324BC">
        <w:rPr>
          <w:rFonts w:ascii="GHEA Grapalat" w:hAnsi="GHEA Grapalat"/>
          <w:b/>
          <w:bCs/>
          <w:lang w:val="hy-AM"/>
        </w:rPr>
        <w:t xml:space="preserve"> </w:t>
      </w:r>
      <w:r w:rsidRPr="00D324BC">
        <w:rPr>
          <w:rFonts w:ascii="GHEA Grapalat" w:hAnsi="GHEA Grapalat" w:cs="GHEA Grapalat"/>
          <w:lang w:val="hy-AM"/>
        </w:rPr>
        <w:t>Օրենքի</w:t>
      </w:r>
      <w:r w:rsidRPr="00D324BC">
        <w:rPr>
          <w:rFonts w:ascii="GHEA Grapalat" w:hAnsi="GHEA Grapalat"/>
          <w:lang w:val="hy-AM"/>
        </w:rPr>
        <w:t xml:space="preserve"> 6-</w:t>
      </w:r>
      <w:r w:rsidRPr="00D324BC">
        <w:rPr>
          <w:rFonts w:ascii="GHEA Grapalat" w:hAnsi="GHEA Grapalat" w:cs="GHEA Grapalat"/>
          <w:lang w:val="hy-AM"/>
        </w:rPr>
        <w:t>րդ</w:t>
      </w:r>
      <w:r w:rsidRPr="00D324BC">
        <w:rPr>
          <w:rFonts w:ascii="GHEA Grapalat" w:hAnsi="GHEA Grapalat"/>
          <w:lang w:val="hy-AM"/>
        </w:rPr>
        <w:t xml:space="preserve"> </w:t>
      </w:r>
      <w:r w:rsidRPr="00D324BC">
        <w:rPr>
          <w:rFonts w:ascii="GHEA Grapalat" w:hAnsi="GHEA Grapalat" w:cs="GHEA Grapalat"/>
          <w:lang w:val="hy-AM"/>
        </w:rPr>
        <w:t>հոդվածի 1-ին մասը</w:t>
      </w:r>
      <w:r w:rsidRPr="00D324BC">
        <w:rPr>
          <w:rFonts w:ascii="GHEA Grapalat" w:hAnsi="GHEA Grapalat"/>
          <w:lang w:val="hy-AM"/>
        </w:rPr>
        <w:t xml:space="preserve"> </w:t>
      </w:r>
      <w:r w:rsidRPr="00D324BC">
        <w:rPr>
          <w:rFonts w:ascii="GHEA Grapalat" w:hAnsi="GHEA Grapalat" w:cs="GHEA Grapalat"/>
          <w:lang w:val="hy-AM"/>
        </w:rPr>
        <w:t>լրացնել</w:t>
      </w:r>
      <w:r w:rsidRPr="00D324BC">
        <w:rPr>
          <w:rFonts w:ascii="GHEA Grapalat" w:hAnsi="GHEA Grapalat"/>
          <w:lang w:val="hy-AM"/>
        </w:rPr>
        <w:t xml:space="preserve"> </w:t>
      </w:r>
      <w:r w:rsidRPr="00D324BC">
        <w:rPr>
          <w:rFonts w:ascii="GHEA Grapalat" w:hAnsi="GHEA Grapalat" w:cs="GHEA Grapalat"/>
          <w:lang w:val="hy-AM"/>
        </w:rPr>
        <w:t>հետևյալ</w:t>
      </w:r>
      <w:r w:rsidRPr="00D324BC">
        <w:rPr>
          <w:rFonts w:ascii="GHEA Grapalat" w:hAnsi="GHEA Grapalat"/>
          <w:lang w:val="hy-AM"/>
        </w:rPr>
        <w:t xml:space="preserve"> </w:t>
      </w:r>
      <w:r w:rsidRPr="00D324BC">
        <w:rPr>
          <w:rFonts w:ascii="GHEA Grapalat" w:hAnsi="GHEA Grapalat" w:cs="GHEA Grapalat"/>
          <w:lang w:val="hy-AM"/>
        </w:rPr>
        <w:t>բովանդակությամբ նոր՝</w:t>
      </w:r>
      <w:r w:rsidRPr="00D324BC">
        <w:rPr>
          <w:rFonts w:ascii="GHEA Grapalat" w:hAnsi="GHEA Grapalat"/>
          <w:lang w:val="hy-AM"/>
        </w:rPr>
        <w:t xml:space="preserve"> 8-</w:t>
      </w:r>
      <w:r w:rsidRPr="00D324BC">
        <w:rPr>
          <w:rFonts w:ascii="GHEA Grapalat" w:hAnsi="GHEA Grapalat" w:cs="GHEA Grapalat"/>
          <w:lang w:val="hy-AM"/>
        </w:rPr>
        <w:t>րդ</w:t>
      </w:r>
      <w:r w:rsidRPr="00D324BC">
        <w:rPr>
          <w:rFonts w:ascii="GHEA Grapalat" w:hAnsi="GHEA Grapalat"/>
          <w:lang w:val="hy-AM"/>
        </w:rPr>
        <w:t xml:space="preserve"> </w:t>
      </w:r>
      <w:r w:rsidRPr="00D324BC">
        <w:rPr>
          <w:rFonts w:ascii="GHEA Grapalat" w:hAnsi="GHEA Grapalat" w:cs="GHEA Grapalat"/>
          <w:lang w:val="hy-AM"/>
        </w:rPr>
        <w:t>կետով</w:t>
      </w:r>
      <w:r w:rsidRPr="00D324BC">
        <w:rPr>
          <w:rFonts w:ascii="GHEA Grapalat" w:hAnsi="GHEA Grapalat"/>
          <w:lang w:val="hy-AM"/>
        </w:rPr>
        <w:t>.</w:t>
      </w:r>
    </w:p>
    <w:p w14:paraId="2BDDDEBC" w14:textId="122C2213" w:rsidR="000131FA" w:rsidRPr="00D324BC" w:rsidRDefault="000131FA" w:rsidP="0052645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D324BC">
        <w:rPr>
          <w:rFonts w:ascii="GHEA Grapalat" w:hAnsi="GHEA Grapalat"/>
          <w:lang w:val="hy-AM"/>
        </w:rPr>
        <w:t>«8) մեթոդական ուղեցույցների մշակումն ու հաստատումը</w:t>
      </w:r>
      <w:r w:rsidR="00B67972" w:rsidRPr="00D324B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: </w:t>
      </w:r>
      <w:r w:rsidR="00B67972" w:rsidRPr="00D324BC">
        <w:rPr>
          <w:rFonts w:ascii="GHEA Grapalat" w:hAnsi="GHEA Grapalat"/>
          <w:color w:val="000000"/>
          <w:shd w:val="clear" w:color="auto" w:fill="FFFFFF"/>
          <w:lang w:val="hy-AM"/>
        </w:rPr>
        <w:t>Սույն հոդվածի իմաստով մեթոդական ուղեցույց է համարվում գիտական և ապացուցողական հիմքով լիազոր մարմնի կողմից հաստատած փաստաթուղթը, որը ներառում է առողջության պահպանմանը, հիվանդությունների կանխարգելմանը (ներառյալ՝ իմունականխարգելումը, հիվանդությունների վաղ հայտնաբերումը, դրանց առաջացման և տարածման պատճառների և պայմանների բացահայտումը), առողջության ամրապնդմանն ուղղված միջոցառումների համալիր, այդ թվում՝ առողջ ապրելակերպի ձևավորումը՝ ուղղված մարդու առողջության վրա շրջակա միջավայրի գործոնների վնասակար ազդեցության գնահատմանը, հայտնաբերմանն ու կանխարգելմանը</w:t>
      </w:r>
      <w:r w:rsidR="00ED732E" w:rsidRPr="00D324BC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D324BC">
        <w:rPr>
          <w:rFonts w:ascii="GHEA Grapalat" w:hAnsi="GHEA Grapalat"/>
          <w:lang w:val="hy-AM"/>
        </w:rPr>
        <w:t>»:</w:t>
      </w:r>
    </w:p>
    <w:p w14:paraId="407F6859" w14:textId="386E89E5" w:rsidR="003329E7" w:rsidRPr="00D324BC" w:rsidRDefault="000131FA" w:rsidP="0098071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D324BC">
        <w:rPr>
          <w:rStyle w:val="Strong"/>
          <w:rFonts w:ascii="GHEA Grapalat" w:hAnsi="GHEA Grapalat"/>
          <w:color w:val="000000"/>
          <w:lang w:val="hy-AM"/>
        </w:rPr>
        <w:t>Հոդված 3</w:t>
      </w:r>
      <w:r w:rsidR="003329E7" w:rsidRPr="00D324BC">
        <w:rPr>
          <w:rStyle w:val="Strong"/>
          <w:rFonts w:ascii="GHEA Grapalat" w:hAnsi="GHEA Grapalat"/>
          <w:color w:val="000000"/>
          <w:lang w:val="hy-AM"/>
        </w:rPr>
        <w:t>.</w:t>
      </w:r>
      <w:r w:rsidR="003329E7" w:rsidRPr="00D324B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3329E7" w:rsidRPr="00D324BC">
        <w:rPr>
          <w:rFonts w:ascii="GHEA Grapalat" w:hAnsi="GHEA Grapalat"/>
          <w:color w:val="000000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  <w:r w:rsidR="00D324BC" w:rsidRPr="00D324BC">
        <w:rPr>
          <w:rFonts w:ascii="GHEA Grapalat" w:hAnsi="GHEA Grapalat"/>
          <w:color w:val="000000"/>
          <w:lang w:val="hy-AM"/>
        </w:rPr>
        <w:t xml:space="preserve"> </w:t>
      </w:r>
      <w:bookmarkStart w:id="0" w:name="_GoBack"/>
      <w:bookmarkEnd w:id="0"/>
    </w:p>
    <w:sectPr w:rsidR="003329E7" w:rsidRPr="00D324BC" w:rsidSect="00D324BC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55"/>
    <w:rsid w:val="000131FA"/>
    <w:rsid w:val="000A6285"/>
    <w:rsid w:val="000C1A7A"/>
    <w:rsid w:val="001318BE"/>
    <w:rsid w:val="00175878"/>
    <w:rsid w:val="001F1AD2"/>
    <w:rsid w:val="003329E7"/>
    <w:rsid w:val="003A0D09"/>
    <w:rsid w:val="003B51B6"/>
    <w:rsid w:val="003B5A8E"/>
    <w:rsid w:val="004073AE"/>
    <w:rsid w:val="00480746"/>
    <w:rsid w:val="004E5664"/>
    <w:rsid w:val="00501EC3"/>
    <w:rsid w:val="00506DC7"/>
    <w:rsid w:val="00526457"/>
    <w:rsid w:val="00527AC1"/>
    <w:rsid w:val="00593C82"/>
    <w:rsid w:val="005C52EA"/>
    <w:rsid w:val="00623562"/>
    <w:rsid w:val="006446CF"/>
    <w:rsid w:val="0064781E"/>
    <w:rsid w:val="00683B04"/>
    <w:rsid w:val="006B737F"/>
    <w:rsid w:val="006E5C9E"/>
    <w:rsid w:val="00757E55"/>
    <w:rsid w:val="007C7A19"/>
    <w:rsid w:val="007E629A"/>
    <w:rsid w:val="00842F78"/>
    <w:rsid w:val="00846F1F"/>
    <w:rsid w:val="008629D3"/>
    <w:rsid w:val="008A305B"/>
    <w:rsid w:val="008B7FB3"/>
    <w:rsid w:val="008D557C"/>
    <w:rsid w:val="009061AA"/>
    <w:rsid w:val="00980711"/>
    <w:rsid w:val="009B25C1"/>
    <w:rsid w:val="009B2AD8"/>
    <w:rsid w:val="009E5017"/>
    <w:rsid w:val="00B43CAC"/>
    <w:rsid w:val="00B67972"/>
    <w:rsid w:val="00BB47E0"/>
    <w:rsid w:val="00C312C8"/>
    <w:rsid w:val="00C43783"/>
    <w:rsid w:val="00C62BBA"/>
    <w:rsid w:val="00C8619E"/>
    <w:rsid w:val="00CB0B98"/>
    <w:rsid w:val="00CD6891"/>
    <w:rsid w:val="00D324BC"/>
    <w:rsid w:val="00D81B2D"/>
    <w:rsid w:val="00DB2A98"/>
    <w:rsid w:val="00DC256B"/>
    <w:rsid w:val="00DF016B"/>
    <w:rsid w:val="00E21F7C"/>
    <w:rsid w:val="00E37F91"/>
    <w:rsid w:val="00ED732E"/>
    <w:rsid w:val="00FC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E969C"/>
  <w15:docId w15:val="{201F4F9C-DA9C-4732-9F1D-54DB4DE8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7E5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32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9E7"/>
    <w:pPr>
      <w:spacing w:after="16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9E7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9E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A8E"/>
    <w:pPr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A8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A4361-EFA3-4E9D-B7CC-43DA3DBC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Manukyan</dc:creator>
  <cp:keywords/>
  <dc:description/>
  <cp:lastModifiedBy>MOH</cp:lastModifiedBy>
  <cp:revision>5</cp:revision>
  <dcterms:created xsi:type="dcterms:W3CDTF">2022-04-15T12:53:00Z</dcterms:created>
  <dcterms:modified xsi:type="dcterms:W3CDTF">2022-04-15T13:03:00Z</dcterms:modified>
</cp:coreProperties>
</file>