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15" w:rsidRPr="00377331" w:rsidRDefault="00D30615" w:rsidP="00B745A4">
      <w:pPr>
        <w:spacing w:after="0" w:line="36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377331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30615" w:rsidRPr="00377331" w:rsidRDefault="00D30615" w:rsidP="00B745A4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0615" w:rsidRPr="00377331" w:rsidRDefault="00D30615" w:rsidP="00B745A4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733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D30615" w:rsidRPr="00377331" w:rsidRDefault="00D30615" w:rsidP="00B745A4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7331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D30615" w:rsidRPr="00377331" w:rsidRDefault="00D30615" w:rsidP="00B745A4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0615" w:rsidRPr="00377331" w:rsidRDefault="00D30615" w:rsidP="00B745A4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30615" w:rsidRPr="00377331" w:rsidRDefault="00D30615" w:rsidP="00B745A4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7331">
        <w:rPr>
          <w:rFonts w:ascii="GHEA Grapalat" w:hAnsi="GHEA Grapalat"/>
          <w:b/>
          <w:sz w:val="24"/>
          <w:szCs w:val="24"/>
          <w:lang w:val="hy-AM"/>
        </w:rPr>
        <w:t>2022 թվականի _______________ N_______-Ն</w:t>
      </w:r>
    </w:p>
    <w:p w:rsidR="00D30615" w:rsidRPr="00377331" w:rsidRDefault="00D30615" w:rsidP="00B745A4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D30615" w:rsidRPr="00377331" w:rsidRDefault="00D30615" w:rsidP="00B745A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CIDFont+F1" w:hAnsi="GHEA Grapalat" w:cs="CIDFont+F1"/>
          <w:sz w:val="24"/>
          <w:szCs w:val="24"/>
          <w:lang w:val="hy-AM"/>
        </w:rPr>
      </w:pP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 xml:space="preserve">«ԱՐՏԱՄԱՐՄՆԱՅԻՆ ԲԵՂՄՆԱՎՈՐՄԱՆ ԵՂԱՆԱԿՈՎ ՍՏԱՑՎԱԾ եվ ՉՕԳՏԱԳՈՐԾՎԱԾ ՍԱՂՄԵՐԻ ԱՆՀԱՏՈՒՅՑ ՏՐԱՄԱԴՐՄԱՆ, ՈՉՆՉԱՑՄԱՆ ԿԱՄ ՊԱՀՊԱՆՄԱՆ ՎԵՐԱԲԵՐՅԱԼ ԳՐԱՎՈՐ ՀԱՄԱՁԱՅՆՈՒԹՅԱՆ </w:t>
      </w:r>
      <w:r w:rsidR="007F3EFD">
        <w:rPr>
          <w:rFonts w:ascii="GHEA Grapalat" w:eastAsia="CIDFont+F1" w:hAnsi="GHEA Grapalat" w:cs="CIDFont+F1"/>
          <w:sz w:val="24"/>
          <w:szCs w:val="24"/>
          <w:lang w:val="hy-AM"/>
        </w:rPr>
        <w:t>ՁԵՎ</w:t>
      </w: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>Ը, ՍԱՂՄԻ ԱՆՀԱՏՈՒՅՑ ՏՐԱՄԱԴՐՄԱՆ ԿԱՐԳՆ ՈՒ ՊԱՅՄԱՆՆԵՐԸ ՀԱՍՏԱՏԵԼՈՒ ՄԱՍԻՆ»</w:t>
      </w:r>
    </w:p>
    <w:p w:rsidR="00D30615" w:rsidRDefault="00D30615" w:rsidP="00B745A4">
      <w:pPr>
        <w:pStyle w:val="norm"/>
        <w:spacing w:line="360" w:lineRule="auto"/>
        <w:ind w:firstLine="708"/>
        <w:jc w:val="center"/>
        <w:rPr>
          <w:rFonts w:ascii="GHEA Grapalat" w:hAnsi="GHEA Grapalat" w:cs="Tahoma"/>
          <w:sz w:val="24"/>
          <w:szCs w:val="24"/>
          <w:lang w:val="hy-AM"/>
        </w:rPr>
      </w:pPr>
    </w:p>
    <w:p w:rsidR="00B745A4" w:rsidRPr="00377331" w:rsidRDefault="00B745A4" w:rsidP="00B745A4">
      <w:pPr>
        <w:pStyle w:val="norm"/>
        <w:spacing w:line="360" w:lineRule="auto"/>
        <w:ind w:firstLine="708"/>
        <w:jc w:val="center"/>
        <w:rPr>
          <w:rFonts w:ascii="GHEA Grapalat" w:hAnsi="GHEA Grapalat" w:cs="Tahoma"/>
          <w:sz w:val="24"/>
          <w:szCs w:val="24"/>
          <w:lang w:val="hy-AM"/>
        </w:rPr>
      </w:pPr>
    </w:p>
    <w:p w:rsidR="00D30615" w:rsidRPr="00377331" w:rsidRDefault="00D30615" w:rsidP="00B745A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IDFont+F1" w:hAnsi="GHEA Grapalat" w:cs="CIDFont+F1"/>
          <w:sz w:val="24"/>
          <w:szCs w:val="24"/>
          <w:lang w:val="hy-AM"/>
        </w:rPr>
      </w:pPr>
      <w:r w:rsidRPr="00377331">
        <w:rPr>
          <w:rFonts w:ascii="GHEA Grapalat" w:hAnsi="GHEA Grapalat" w:cs="Tahoma"/>
          <w:sz w:val="24"/>
          <w:szCs w:val="24"/>
          <w:lang w:val="hy-AM"/>
        </w:rPr>
        <w:t>Հիմք</w:t>
      </w:r>
      <w:r w:rsidRPr="0037733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37733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/>
          <w:sz w:val="24"/>
          <w:szCs w:val="24"/>
          <w:lang w:val="hy-AM"/>
        </w:rPr>
        <w:t>«</w:t>
      </w:r>
      <w:r w:rsidRPr="00377331">
        <w:rPr>
          <w:rFonts w:ascii="GHEA Grapalat" w:hAnsi="GHEA Grapalat" w:cs="Arial"/>
          <w:sz w:val="24"/>
          <w:szCs w:val="24"/>
          <w:lang w:val="hy-AM"/>
        </w:rPr>
        <w:t>Մարդու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Arial"/>
          <w:sz w:val="24"/>
          <w:szCs w:val="24"/>
          <w:lang w:val="hy-AM"/>
        </w:rPr>
        <w:t>առողջության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Arial"/>
          <w:sz w:val="24"/>
          <w:szCs w:val="24"/>
          <w:lang w:val="hy-AM"/>
        </w:rPr>
        <w:t>և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Arial"/>
          <w:sz w:val="24"/>
          <w:szCs w:val="24"/>
          <w:lang w:val="hy-AM"/>
        </w:rPr>
        <w:t>վերարտադրողական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Arial"/>
          <w:sz w:val="24"/>
          <w:szCs w:val="24"/>
          <w:lang w:val="hy-AM"/>
        </w:rPr>
        <w:t>Հայաստանի Հանրապետության օրենքի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>14.1-ին հոդվածի 2-</w:t>
      </w:r>
      <w:r w:rsidRPr="00377331">
        <w:rPr>
          <w:rFonts w:ascii="GHEA Grapalat" w:eastAsia="CIDFont+F1" w:hAnsi="GHEA Grapalat" w:cs="Arial"/>
          <w:sz w:val="24"/>
          <w:szCs w:val="24"/>
          <w:lang w:val="hy-AM"/>
        </w:rPr>
        <w:t>րդ</w:t>
      </w: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 xml:space="preserve"> </w:t>
      </w:r>
      <w:r w:rsidRPr="00377331">
        <w:rPr>
          <w:rFonts w:ascii="GHEA Grapalat" w:eastAsia="CIDFont+F1" w:hAnsi="GHEA Grapalat" w:cs="Arial"/>
          <w:sz w:val="24"/>
          <w:szCs w:val="24"/>
          <w:lang w:val="hy-AM"/>
        </w:rPr>
        <w:t>մասը</w:t>
      </w:r>
      <w:r w:rsidRPr="0037733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7733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7733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7733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37733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77331">
        <w:rPr>
          <w:rFonts w:ascii="GHEA Grapalat" w:hAnsi="GHEA Grapalat" w:cs="Sylfaen"/>
          <w:sz w:val="24"/>
          <w:szCs w:val="24"/>
          <w:lang w:val="hy-AM"/>
        </w:rPr>
        <w:t>որոշում է.</w:t>
      </w:r>
    </w:p>
    <w:p w:rsidR="00D30615" w:rsidRPr="00377331" w:rsidRDefault="00D30615" w:rsidP="00B745A4">
      <w:pPr>
        <w:spacing w:after="0"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30615" w:rsidRPr="00377331" w:rsidRDefault="00D30615" w:rsidP="00B745A4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7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Հաստատել` </w:t>
      </w:r>
      <w:bookmarkStart w:id="0" w:name="_GoBack"/>
      <w:bookmarkEnd w:id="0"/>
    </w:p>
    <w:p w:rsidR="00D30615" w:rsidRPr="00377331" w:rsidRDefault="00D30615" w:rsidP="00B745A4">
      <w:pPr>
        <w:spacing w:after="0" w:line="360" w:lineRule="auto"/>
        <w:jc w:val="both"/>
        <w:rPr>
          <w:rFonts w:ascii="GHEA Grapalat" w:eastAsia="CIDFont+F1" w:hAnsi="GHEA Grapalat" w:cs="Arial"/>
          <w:color w:val="191919"/>
          <w:sz w:val="24"/>
          <w:szCs w:val="24"/>
          <w:lang w:val="hy-AM"/>
        </w:rPr>
      </w:pPr>
      <w:r w:rsidRPr="00377331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1) </w:t>
      </w:r>
      <w:r w:rsidR="009A322F" w:rsidRPr="00377331">
        <w:rPr>
          <w:rFonts w:ascii="GHEA Grapalat" w:eastAsia="CIDFont+F1" w:hAnsi="GHEA Grapalat" w:cs="CIDFont+F1"/>
          <w:sz w:val="24"/>
          <w:szCs w:val="24"/>
          <w:lang w:val="hy-AM"/>
        </w:rPr>
        <w:t xml:space="preserve">Արտամարմնային բեղմնավորման եղանակով ստացված և չօգտագործված սաղմերի անհատույց տրամադրման, ոչնչացման կամ պահպանման վերաբերյալ գրավոր համաձայնության ձևը, </w:t>
      </w:r>
      <w:r w:rsidRPr="00377331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>համաձայն N1 հավելված</w:t>
      </w:r>
      <w:r w:rsidRPr="00377331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 xml:space="preserve">ի: </w:t>
      </w:r>
    </w:p>
    <w:p w:rsidR="00D30615" w:rsidRPr="00377331" w:rsidRDefault="00D30615" w:rsidP="00B745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77331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>2)</w:t>
      </w:r>
      <w:r w:rsidRPr="00377331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</w:t>
      </w:r>
      <w:r w:rsidR="009A322F" w:rsidRPr="00377331">
        <w:rPr>
          <w:rFonts w:ascii="GHEA Grapalat" w:eastAsia="CIDFont+F1" w:hAnsi="GHEA Grapalat" w:cs="CIDFont+F1"/>
          <w:sz w:val="24"/>
          <w:szCs w:val="24"/>
          <w:lang w:val="hy-AM"/>
        </w:rPr>
        <w:t>Սաղմի անհատույց տրամադրման կարգն ու պայմանները</w:t>
      </w:r>
      <w:r w:rsidRPr="00377331">
        <w:rPr>
          <w:rFonts w:ascii="GHEA Grapalat" w:hAnsi="GHEA Grapalat"/>
          <w:sz w:val="24"/>
          <w:szCs w:val="24"/>
          <w:lang w:val="hy-AM"/>
        </w:rPr>
        <w:t>,</w:t>
      </w:r>
      <w:r w:rsidRPr="00377331">
        <w:rPr>
          <w:rFonts w:ascii="GHEA Grapalat" w:eastAsia="CIDFont+F1" w:hAnsi="GHEA Grapalat" w:cs="CIDFont+F1"/>
          <w:color w:val="191919"/>
          <w:sz w:val="24"/>
          <w:szCs w:val="24"/>
          <w:lang w:val="hy-AM"/>
        </w:rPr>
        <w:t xml:space="preserve"> համաձայն N2 հավելված</w:t>
      </w:r>
      <w:r w:rsidRPr="00377331">
        <w:rPr>
          <w:rFonts w:ascii="GHEA Grapalat" w:eastAsia="CIDFont+F1" w:hAnsi="GHEA Grapalat" w:cs="Arial"/>
          <w:color w:val="191919"/>
          <w:sz w:val="24"/>
          <w:szCs w:val="24"/>
          <w:lang w:val="hy-AM"/>
        </w:rPr>
        <w:t>ի</w:t>
      </w:r>
      <w:r w:rsidRPr="00377331">
        <w:rPr>
          <w:rFonts w:ascii="GHEA Grapalat" w:hAnsi="GHEA Grapalat"/>
          <w:sz w:val="24"/>
          <w:szCs w:val="24"/>
          <w:lang w:val="hy-AM"/>
        </w:rPr>
        <w:t>:</w:t>
      </w:r>
    </w:p>
    <w:p w:rsidR="00B745A4" w:rsidRDefault="00D30615" w:rsidP="00B745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77331">
        <w:rPr>
          <w:rFonts w:ascii="GHEA Grapalat" w:hAnsi="GHEA Grapalat"/>
          <w:sz w:val="24"/>
          <w:szCs w:val="24"/>
          <w:lang w:val="hy-AM"/>
        </w:rPr>
        <w:t>2</w:t>
      </w:r>
      <w:r w:rsidRPr="00377331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37733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37733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sectPr w:rsidR="00B745A4" w:rsidSect="00B745A4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8F8"/>
    <w:multiLevelType w:val="hybridMultilevel"/>
    <w:tmpl w:val="0D3ABE50"/>
    <w:lvl w:ilvl="0" w:tplc="6E2AE0E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7303B"/>
    <w:multiLevelType w:val="hybridMultilevel"/>
    <w:tmpl w:val="D022265C"/>
    <w:lvl w:ilvl="0" w:tplc="B852BA34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A08D6"/>
    <w:multiLevelType w:val="hybridMultilevel"/>
    <w:tmpl w:val="269EF630"/>
    <w:lvl w:ilvl="0" w:tplc="CF50E9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407D"/>
    <w:multiLevelType w:val="hybridMultilevel"/>
    <w:tmpl w:val="A912AB26"/>
    <w:lvl w:ilvl="0" w:tplc="1DF6BEA8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C77B97"/>
    <w:multiLevelType w:val="hybridMultilevel"/>
    <w:tmpl w:val="898AF652"/>
    <w:lvl w:ilvl="0" w:tplc="F63CFAE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B38"/>
    <w:multiLevelType w:val="hybridMultilevel"/>
    <w:tmpl w:val="DD06E36E"/>
    <w:lvl w:ilvl="0" w:tplc="5EA8B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535C3E"/>
    <w:multiLevelType w:val="hybridMultilevel"/>
    <w:tmpl w:val="A3E8A266"/>
    <w:lvl w:ilvl="0" w:tplc="2CEE332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458C5EA2"/>
    <w:multiLevelType w:val="hybridMultilevel"/>
    <w:tmpl w:val="68F88800"/>
    <w:lvl w:ilvl="0" w:tplc="F4BEB1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7E749E"/>
    <w:multiLevelType w:val="hybridMultilevel"/>
    <w:tmpl w:val="92A0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B2F"/>
    <w:multiLevelType w:val="hybridMultilevel"/>
    <w:tmpl w:val="5D9A73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72DE5"/>
    <w:multiLevelType w:val="hybridMultilevel"/>
    <w:tmpl w:val="C95C7632"/>
    <w:lvl w:ilvl="0" w:tplc="5F968B5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384A0F"/>
    <w:multiLevelType w:val="hybridMultilevel"/>
    <w:tmpl w:val="D022265C"/>
    <w:lvl w:ilvl="0" w:tplc="B852BA34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DE49EE"/>
    <w:multiLevelType w:val="hybridMultilevel"/>
    <w:tmpl w:val="B35C5302"/>
    <w:lvl w:ilvl="0" w:tplc="AAF4D86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89"/>
    <w:rsid w:val="00001437"/>
    <w:rsid w:val="000148B7"/>
    <w:rsid w:val="00025962"/>
    <w:rsid w:val="00030704"/>
    <w:rsid w:val="00075B05"/>
    <w:rsid w:val="00154701"/>
    <w:rsid w:val="00172AB7"/>
    <w:rsid w:val="00206F42"/>
    <w:rsid w:val="002414E3"/>
    <w:rsid w:val="002462AE"/>
    <w:rsid w:val="00295476"/>
    <w:rsid w:val="002D14CA"/>
    <w:rsid w:val="00346EF0"/>
    <w:rsid w:val="00350393"/>
    <w:rsid w:val="0036731D"/>
    <w:rsid w:val="00377331"/>
    <w:rsid w:val="003E74FD"/>
    <w:rsid w:val="003F134F"/>
    <w:rsid w:val="003F3410"/>
    <w:rsid w:val="00436F31"/>
    <w:rsid w:val="0044407E"/>
    <w:rsid w:val="00447097"/>
    <w:rsid w:val="00503B52"/>
    <w:rsid w:val="00520E15"/>
    <w:rsid w:val="00541B40"/>
    <w:rsid w:val="00574C8A"/>
    <w:rsid w:val="00583731"/>
    <w:rsid w:val="005B4811"/>
    <w:rsid w:val="005E0CBF"/>
    <w:rsid w:val="005E70A8"/>
    <w:rsid w:val="0064060B"/>
    <w:rsid w:val="006A71EC"/>
    <w:rsid w:val="006B6A64"/>
    <w:rsid w:val="006E2601"/>
    <w:rsid w:val="00710179"/>
    <w:rsid w:val="00722B09"/>
    <w:rsid w:val="007B421A"/>
    <w:rsid w:val="007D0B09"/>
    <w:rsid w:val="007F3EFD"/>
    <w:rsid w:val="0081581F"/>
    <w:rsid w:val="00893105"/>
    <w:rsid w:val="008B4185"/>
    <w:rsid w:val="008C0505"/>
    <w:rsid w:val="008D6E98"/>
    <w:rsid w:val="00923055"/>
    <w:rsid w:val="009232D1"/>
    <w:rsid w:val="00974AD6"/>
    <w:rsid w:val="00995899"/>
    <w:rsid w:val="0099757D"/>
    <w:rsid w:val="009A2581"/>
    <w:rsid w:val="009A322F"/>
    <w:rsid w:val="009A4B04"/>
    <w:rsid w:val="009A7732"/>
    <w:rsid w:val="009C592A"/>
    <w:rsid w:val="009D4F42"/>
    <w:rsid w:val="009E4CA9"/>
    <w:rsid w:val="00A129D8"/>
    <w:rsid w:val="00A31B36"/>
    <w:rsid w:val="00A46D02"/>
    <w:rsid w:val="00AB4F60"/>
    <w:rsid w:val="00AD0CD5"/>
    <w:rsid w:val="00B02908"/>
    <w:rsid w:val="00B108A0"/>
    <w:rsid w:val="00B53978"/>
    <w:rsid w:val="00B66E24"/>
    <w:rsid w:val="00B745A4"/>
    <w:rsid w:val="00BB3AC4"/>
    <w:rsid w:val="00BC29F5"/>
    <w:rsid w:val="00BE6AD4"/>
    <w:rsid w:val="00BF3897"/>
    <w:rsid w:val="00C02CD9"/>
    <w:rsid w:val="00C06539"/>
    <w:rsid w:val="00C157EA"/>
    <w:rsid w:val="00C177DB"/>
    <w:rsid w:val="00CA2C59"/>
    <w:rsid w:val="00CC1A6E"/>
    <w:rsid w:val="00CC45A5"/>
    <w:rsid w:val="00CF6B64"/>
    <w:rsid w:val="00D30615"/>
    <w:rsid w:val="00D42DF3"/>
    <w:rsid w:val="00D9359D"/>
    <w:rsid w:val="00DA2443"/>
    <w:rsid w:val="00DB6C26"/>
    <w:rsid w:val="00E27E72"/>
    <w:rsid w:val="00E5066F"/>
    <w:rsid w:val="00E5163F"/>
    <w:rsid w:val="00EB2CA8"/>
    <w:rsid w:val="00ED4CD3"/>
    <w:rsid w:val="00F50689"/>
    <w:rsid w:val="00F60F00"/>
    <w:rsid w:val="00F667B2"/>
    <w:rsid w:val="00FA6D2E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A302"/>
  <w15:chartTrackingRefBased/>
  <w15:docId w15:val="{7E57C060-B2B2-4AA9-B8EE-0CE24AC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3061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NoSpacing">
    <w:name w:val="No Spacing"/>
    <w:uiPriority w:val="1"/>
    <w:qFormat/>
    <w:rsid w:val="009A32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9A25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>https:/mul2-moh.gov.am/tasks/367372/oneclick/Voroshum_embriodonation.docx?token=62dbce7abaa9f516aaebf94229a672d6</cp:keywords>
  <dc:description/>
  <cp:lastModifiedBy>MOH</cp:lastModifiedBy>
  <cp:revision>2</cp:revision>
  <cp:lastPrinted>2022-04-08T10:40:00Z</cp:lastPrinted>
  <dcterms:created xsi:type="dcterms:W3CDTF">2022-04-12T05:24:00Z</dcterms:created>
  <dcterms:modified xsi:type="dcterms:W3CDTF">2022-04-12T05:24:00Z</dcterms:modified>
</cp:coreProperties>
</file>