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C8" w:rsidRPr="00197664" w:rsidRDefault="008008C8" w:rsidP="008008C8">
      <w:pPr>
        <w:widowControl w:val="0"/>
        <w:spacing w:after="0" w:line="276" w:lineRule="auto"/>
        <w:ind w:firstLine="720"/>
        <w:jc w:val="right"/>
        <w:rPr>
          <w:b/>
          <w:sz w:val="24"/>
          <w:szCs w:val="24"/>
          <w:u w:val="single"/>
          <w:lang w:val="hy-AM"/>
        </w:rPr>
      </w:pPr>
      <w:r w:rsidRPr="00197664">
        <w:rPr>
          <w:rFonts w:cs="Arial"/>
          <w:b/>
          <w:sz w:val="24"/>
          <w:szCs w:val="24"/>
          <w:u w:val="single"/>
          <w:lang w:val="hy-AM"/>
        </w:rPr>
        <w:t>ՆԱԽԱԳԻԾ</w:t>
      </w:r>
    </w:p>
    <w:p w:rsidR="008008C8" w:rsidRPr="00481D93" w:rsidRDefault="008008C8" w:rsidP="00800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eastAsia="GHEA Grapalat" w:cs="GHEA Grapalat"/>
          <w:b/>
          <w:sz w:val="24"/>
          <w:szCs w:val="24"/>
          <w:lang w:val="hy-AM"/>
        </w:rPr>
      </w:pPr>
    </w:p>
    <w:p w:rsidR="008008C8" w:rsidRPr="00481D93" w:rsidRDefault="008008C8" w:rsidP="00800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8008C8" w:rsidRPr="00481D93" w:rsidRDefault="008008C8" w:rsidP="00800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481D93">
        <w:rPr>
          <w:rFonts w:eastAsia="GHEA Grapalat" w:cs="GHEA Grapalat"/>
          <w:b/>
          <w:sz w:val="24"/>
          <w:szCs w:val="24"/>
          <w:lang w:val="hy-AM"/>
        </w:rPr>
        <w:t>ՀԱՅԱՍՏԱՆԻ ՀԱՆՐԱՊԵՏՈՒԹՅԱՆ ՍԱՀՄԱՆԱԴՐԱԿԱՆ ՕՐԵՆՔԸ</w:t>
      </w:r>
    </w:p>
    <w:p w:rsidR="008008C8" w:rsidRPr="00481D93" w:rsidRDefault="008008C8" w:rsidP="00800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481D93">
        <w:rPr>
          <w:rFonts w:eastAsia="GHEA Grapalat" w:cs="GHEA Grapalat"/>
          <w:b/>
          <w:sz w:val="24"/>
          <w:szCs w:val="24"/>
          <w:lang w:val="hy-AM"/>
        </w:rPr>
        <w:t>«ՀԱՅԱՍՏԱՆԻ ՀԱՆՐԱՊԵՏՈՒԹՅԱՆ ԴԱՏԱԿԱՆ ՕՐԵՆՍԳԻՐՔ» ՍԱՀՄԱՆԱԴՐԱԿԱՆ ՕՐԵՆՔՈՒՄ ԼՐԱՑՈՒՄՆԵՐ ԵՎ ՓՈՓՈԽՈՒԹՅՈՒՆՆԵՐ ԿԱՏԱՐԵԼՈՒ ՄԱՍԻՆ</w:t>
      </w:r>
    </w:p>
    <w:p w:rsidR="008008C8" w:rsidRPr="00481D93" w:rsidRDefault="008008C8" w:rsidP="00800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481D93" w:rsidRDefault="008008C8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481D93">
        <w:rPr>
          <w:rFonts w:eastAsia="GHEA Grapalat" w:cs="GHEA Grapalat"/>
          <w:b/>
          <w:sz w:val="24"/>
          <w:szCs w:val="24"/>
          <w:lang w:val="hy-AM"/>
        </w:rPr>
        <w:t xml:space="preserve">Հոդված 1. </w:t>
      </w:r>
      <w:r w:rsidRPr="00481D93">
        <w:rPr>
          <w:rFonts w:eastAsia="GHEA Grapalat" w:cs="GHEA Grapalat"/>
          <w:sz w:val="24"/>
          <w:szCs w:val="24"/>
          <w:lang w:val="hy-AM"/>
        </w:rPr>
        <w:t>«Հայաստանի Հանրապետության դատական օրենսգիրք» 2018 թվականի փետրվարի 7-ի ՀՕ-95-Ն սահմանադրական օրենքի (այսուհետ` Օրենք) 32-րդ հոդվածի 2-</w:t>
      </w:r>
      <w:r w:rsidR="009318EF" w:rsidRPr="00481D93">
        <w:rPr>
          <w:rFonts w:eastAsia="GHEA Grapalat" w:cs="GHEA Grapalat"/>
          <w:sz w:val="24"/>
          <w:szCs w:val="24"/>
          <w:lang w:val="hy-AM"/>
        </w:rPr>
        <w:t>րդ մասը լրացնել հետևյալ բովանդակությամբ 3.1-ին և 3.2-րդ կետերով.</w:t>
      </w:r>
    </w:p>
    <w:p w:rsidR="009318EF" w:rsidRPr="00481D93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481D93">
        <w:rPr>
          <w:rFonts w:eastAsia="GHEA Grapalat" w:cs="GHEA Grapalat"/>
          <w:sz w:val="24"/>
          <w:szCs w:val="24"/>
          <w:lang w:val="hy-AM"/>
        </w:rPr>
        <w:t xml:space="preserve">«3.1 դատարանի բնականոն գործունեության ապահովման լիազորությունների շրջանակներում՝ կառավարում և վերահսկում </w:t>
      </w:r>
      <w:r w:rsidR="00B21B56">
        <w:rPr>
          <w:rFonts w:eastAsia="GHEA Grapalat" w:cs="GHEA Grapalat"/>
          <w:sz w:val="24"/>
          <w:szCs w:val="24"/>
          <w:lang w:val="hy-AM"/>
        </w:rPr>
        <w:t xml:space="preserve">է </w:t>
      </w:r>
      <w:r w:rsidRPr="00481D93">
        <w:rPr>
          <w:rFonts w:eastAsia="GHEA Grapalat" w:cs="GHEA Grapalat"/>
          <w:sz w:val="24"/>
          <w:szCs w:val="24"/>
          <w:lang w:val="hy-AM"/>
        </w:rPr>
        <w:t>Դատական դեպարտամենտի տվյալ դատարանում գործող ստորաբաժանումների գործունեությունը.</w:t>
      </w:r>
    </w:p>
    <w:p w:rsidR="00B21B56" w:rsidRDefault="009318EF" w:rsidP="00B21B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481D93">
        <w:rPr>
          <w:rFonts w:eastAsia="GHEA Grapalat" w:cs="GHEA Grapalat"/>
          <w:sz w:val="24"/>
          <w:szCs w:val="24"/>
          <w:lang w:val="en-US"/>
        </w:rPr>
        <w:t xml:space="preserve">3.2 դատարանի բնականոն գործունեության ապահովման լիազորությունների շրջանակներում՝ Դատական դեպարտամենտի տվյալ դատարանում գործող ստորաբաժանումներին տալիս </w:t>
      </w:r>
      <w:r w:rsidR="00B21B56">
        <w:rPr>
          <w:rFonts w:eastAsia="GHEA Grapalat" w:cs="GHEA Grapalat"/>
          <w:sz w:val="24"/>
          <w:szCs w:val="24"/>
          <w:lang w:val="hy-AM"/>
        </w:rPr>
        <w:t xml:space="preserve">է պարտադիր </w:t>
      </w:r>
      <w:r w:rsidRPr="00481D93">
        <w:rPr>
          <w:sz w:val="24"/>
          <w:szCs w:val="24"/>
        </w:rPr>
        <w:t>կատարման</w:t>
      </w:r>
      <w:r w:rsidRPr="00481D93">
        <w:rPr>
          <w:sz w:val="24"/>
          <w:szCs w:val="24"/>
          <w:lang w:val="en-US"/>
        </w:rPr>
        <w:t xml:space="preserve"> </w:t>
      </w:r>
      <w:r w:rsidR="00B21B56">
        <w:rPr>
          <w:sz w:val="24"/>
          <w:szCs w:val="24"/>
          <w:lang w:val="hy-AM"/>
        </w:rPr>
        <w:t xml:space="preserve">ենթակա </w:t>
      </w:r>
      <w:r w:rsidRPr="00481D93">
        <w:rPr>
          <w:sz w:val="24"/>
          <w:szCs w:val="24"/>
        </w:rPr>
        <w:t>ցուցումներ</w:t>
      </w:r>
      <w:r w:rsidRPr="00481D93">
        <w:rPr>
          <w:sz w:val="24"/>
          <w:szCs w:val="24"/>
          <w:lang w:val="en-US"/>
        </w:rPr>
        <w:t xml:space="preserve"> </w:t>
      </w:r>
      <w:r w:rsidRPr="00481D93">
        <w:rPr>
          <w:sz w:val="24"/>
          <w:szCs w:val="24"/>
        </w:rPr>
        <w:t>և</w:t>
      </w:r>
      <w:r w:rsidRPr="00481D93">
        <w:rPr>
          <w:sz w:val="24"/>
          <w:szCs w:val="24"/>
          <w:lang w:val="en-US"/>
        </w:rPr>
        <w:t xml:space="preserve"> </w:t>
      </w:r>
      <w:r w:rsidRPr="00481D93">
        <w:rPr>
          <w:sz w:val="24"/>
          <w:szCs w:val="24"/>
        </w:rPr>
        <w:t>հանձնարարականնե</w:t>
      </w:r>
      <w:r w:rsidRPr="00481D93">
        <w:rPr>
          <w:sz w:val="24"/>
          <w:szCs w:val="24"/>
          <w:lang w:val="en-US"/>
        </w:rPr>
        <w:t>ր</w:t>
      </w:r>
      <w:proofErr w:type="gramStart"/>
      <w:r w:rsidRPr="00481D93">
        <w:rPr>
          <w:sz w:val="24"/>
          <w:szCs w:val="24"/>
          <w:lang w:val="en-US"/>
        </w:rPr>
        <w:t>.</w:t>
      </w:r>
      <w:r w:rsidRPr="00481D93">
        <w:rPr>
          <w:rFonts w:eastAsia="GHEA Grapalat" w:cs="GHEA Grapalat"/>
          <w:sz w:val="24"/>
          <w:szCs w:val="24"/>
          <w:lang w:val="en-US"/>
        </w:rPr>
        <w:t>»</w:t>
      </w:r>
      <w:proofErr w:type="gramEnd"/>
      <w:r w:rsidRPr="00481D93">
        <w:rPr>
          <w:rFonts w:eastAsia="GHEA Grapalat" w:cs="GHEA Grapalat"/>
          <w:sz w:val="24"/>
          <w:szCs w:val="24"/>
          <w:lang w:val="en-US"/>
        </w:rPr>
        <w:t>:</w:t>
      </w:r>
    </w:p>
    <w:p w:rsidR="00B21B56" w:rsidRPr="00481D93" w:rsidRDefault="00B21B56" w:rsidP="00B21B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</w:p>
    <w:p w:rsidR="009318EF" w:rsidRPr="00481D93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481D93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481D93">
        <w:rPr>
          <w:rFonts w:eastAsia="GHEA Grapalat" w:cs="GHEA Grapalat"/>
          <w:b/>
          <w:sz w:val="24"/>
          <w:szCs w:val="24"/>
          <w:lang w:val="en-US"/>
        </w:rPr>
        <w:t xml:space="preserve"> 2.</w:t>
      </w:r>
      <w:r w:rsidRPr="00481D93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481D93">
        <w:rPr>
          <w:color w:val="000000"/>
          <w:sz w:val="24"/>
          <w:szCs w:val="24"/>
          <w:lang w:val="en-US"/>
        </w:rPr>
        <w:t>Օրենքի 33-րդ հոդվածի 2-րդ մ</w:t>
      </w:r>
      <w:r w:rsidRPr="00481D93">
        <w:rPr>
          <w:color w:val="000000"/>
          <w:sz w:val="24"/>
          <w:szCs w:val="24"/>
          <w:lang w:val="hy-AM"/>
        </w:rPr>
        <w:t xml:space="preserve">ասը լրացնել </w:t>
      </w:r>
      <w:r w:rsidRPr="00481D93">
        <w:rPr>
          <w:rFonts w:eastAsia="GHEA Grapalat" w:cs="GHEA Grapalat"/>
          <w:sz w:val="24"/>
          <w:szCs w:val="24"/>
          <w:lang w:val="en-US"/>
        </w:rPr>
        <w:t>հետևյալ բովանդակությամբ 3.1-ին և 3.2-րդ կետերով.</w:t>
      </w:r>
    </w:p>
    <w:p w:rsidR="009318EF" w:rsidRPr="00481D93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481D93">
        <w:rPr>
          <w:rFonts w:eastAsia="GHEA Grapalat" w:cs="GHEA Grapalat"/>
          <w:sz w:val="24"/>
          <w:szCs w:val="24"/>
          <w:lang w:val="en-US"/>
        </w:rPr>
        <w:t>«3.1 Վճռաբեկ դատարանի բնականոն գործունեության ապահովման լիազորությունների շրջանակներում՝ կառավարում և վերահսկում է Դատական դեպարտամենտի՝ Վճռաբեկ դատարանում գործող ստորաբաժանումների գործունեությունը.</w:t>
      </w:r>
    </w:p>
    <w:p w:rsidR="009318EF" w:rsidRPr="00481D93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481D93">
        <w:rPr>
          <w:rFonts w:eastAsia="GHEA Grapalat" w:cs="GHEA Grapalat"/>
          <w:sz w:val="24"/>
          <w:szCs w:val="24"/>
          <w:lang w:val="en-US"/>
        </w:rPr>
        <w:t xml:space="preserve">3.2 Վճռաբեկ դատարանի բնականոն գործունեության ապահովման լիազորությունների շրջանակներում՝ Դատական դեպարտամենտի՝ Վճռաբեկ դատարանում գործող ստորաբաժանումներին տալիս </w:t>
      </w:r>
      <w:r w:rsidRPr="00481D93">
        <w:rPr>
          <w:sz w:val="24"/>
          <w:szCs w:val="24"/>
        </w:rPr>
        <w:t>կատարման</w:t>
      </w:r>
      <w:r w:rsidRPr="00481D93">
        <w:rPr>
          <w:sz w:val="24"/>
          <w:szCs w:val="24"/>
          <w:lang w:val="en-US"/>
        </w:rPr>
        <w:t xml:space="preserve"> </w:t>
      </w:r>
      <w:r w:rsidRPr="00481D93">
        <w:rPr>
          <w:sz w:val="24"/>
          <w:szCs w:val="24"/>
        </w:rPr>
        <w:t>համար</w:t>
      </w:r>
      <w:r w:rsidRPr="00481D93">
        <w:rPr>
          <w:sz w:val="24"/>
          <w:szCs w:val="24"/>
          <w:lang w:val="en-US"/>
        </w:rPr>
        <w:t xml:space="preserve"> </w:t>
      </w:r>
      <w:r w:rsidRPr="00481D93">
        <w:rPr>
          <w:sz w:val="24"/>
          <w:szCs w:val="24"/>
        </w:rPr>
        <w:t>պարտադիր</w:t>
      </w:r>
      <w:r w:rsidRPr="00481D93">
        <w:rPr>
          <w:sz w:val="24"/>
          <w:szCs w:val="24"/>
          <w:lang w:val="en-US"/>
        </w:rPr>
        <w:t xml:space="preserve"> </w:t>
      </w:r>
      <w:r w:rsidRPr="00481D93">
        <w:rPr>
          <w:sz w:val="24"/>
          <w:szCs w:val="24"/>
        </w:rPr>
        <w:t>ցուցումներ</w:t>
      </w:r>
      <w:r w:rsidRPr="00481D93">
        <w:rPr>
          <w:sz w:val="24"/>
          <w:szCs w:val="24"/>
          <w:lang w:val="en-US"/>
        </w:rPr>
        <w:t xml:space="preserve"> </w:t>
      </w:r>
      <w:r w:rsidRPr="00481D93">
        <w:rPr>
          <w:sz w:val="24"/>
          <w:szCs w:val="24"/>
        </w:rPr>
        <w:t>և</w:t>
      </w:r>
      <w:r w:rsidRPr="00481D93">
        <w:rPr>
          <w:sz w:val="24"/>
          <w:szCs w:val="24"/>
          <w:lang w:val="en-US"/>
        </w:rPr>
        <w:t xml:space="preserve"> </w:t>
      </w:r>
      <w:r w:rsidRPr="00481D93">
        <w:rPr>
          <w:sz w:val="24"/>
          <w:szCs w:val="24"/>
        </w:rPr>
        <w:t>հանձնարարականնե</w:t>
      </w:r>
      <w:r w:rsidRPr="00481D93">
        <w:rPr>
          <w:sz w:val="24"/>
          <w:szCs w:val="24"/>
          <w:lang w:val="en-US"/>
        </w:rPr>
        <w:t>ր</w:t>
      </w:r>
      <w:proofErr w:type="gramStart"/>
      <w:r w:rsidRPr="00481D93">
        <w:rPr>
          <w:sz w:val="24"/>
          <w:szCs w:val="24"/>
          <w:lang w:val="en-US"/>
        </w:rPr>
        <w:t>.</w:t>
      </w:r>
      <w:r w:rsidRPr="00481D93">
        <w:rPr>
          <w:rFonts w:eastAsia="GHEA Grapalat" w:cs="GHEA Grapalat"/>
          <w:sz w:val="24"/>
          <w:szCs w:val="24"/>
          <w:lang w:val="en-US"/>
        </w:rPr>
        <w:t>»</w:t>
      </w:r>
      <w:proofErr w:type="gramEnd"/>
      <w:r w:rsidRPr="00481D93">
        <w:rPr>
          <w:rFonts w:eastAsia="GHEA Grapalat" w:cs="GHEA Grapalat"/>
          <w:sz w:val="24"/>
          <w:szCs w:val="24"/>
          <w:lang w:val="en-US"/>
        </w:rPr>
        <w:t>:</w:t>
      </w: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highlight w:val="yellow"/>
          <w:lang w:val="en-US"/>
        </w:rPr>
      </w:pPr>
    </w:p>
    <w:p w:rsidR="009318EF" w:rsidRPr="00B21B56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B21B56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B21B56">
        <w:rPr>
          <w:rFonts w:eastAsia="GHEA Grapalat" w:cs="GHEA Grapalat"/>
          <w:b/>
          <w:sz w:val="24"/>
          <w:szCs w:val="24"/>
          <w:lang w:val="en-US"/>
        </w:rPr>
        <w:t xml:space="preserve"> 3.</w:t>
      </w:r>
      <w:r w:rsidRPr="00B21B56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B21B56">
        <w:rPr>
          <w:color w:val="000000"/>
          <w:sz w:val="24"/>
          <w:szCs w:val="24"/>
          <w:lang w:val="en-US"/>
        </w:rPr>
        <w:t>Օրենքի 36-րդ հոդվածի 2-րդ և 3-րդ մասերը շարադրել հետևյալ խմբագրությամբ.</w:t>
      </w:r>
    </w:p>
    <w:p w:rsidR="009318EF" w:rsidRPr="00B21B56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B21B56">
        <w:rPr>
          <w:color w:val="000000"/>
          <w:sz w:val="24"/>
          <w:szCs w:val="24"/>
          <w:lang w:val="en-US"/>
        </w:rPr>
        <w:t xml:space="preserve">«2. </w:t>
      </w:r>
      <w:r w:rsidRPr="00B21B56">
        <w:rPr>
          <w:rFonts w:eastAsia="GHEA Grapalat" w:cs="GHEA Grapalat"/>
          <w:sz w:val="24"/>
          <w:szCs w:val="24"/>
          <w:lang w:val="hy-AM"/>
        </w:rPr>
        <w:t>Բարձրագույն դատական խորհրդի, ինչպես նաև Ընդհանուր ժողովի և նրա հանձնաժողովների գործունեությունը հիմնականում ապահովում են Դատական դեպարտամենտի կենտրոնական մարմնի կառուցվածքային ստորաբաժանումները, կառուցվածքային միավորները  և պաշտոնատար անձինք:</w:t>
      </w:r>
    </w:p>
    <w:p w:rsidR="009318EF" w:rsidRPr="00B21B56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B21B56">
        <w:rPr>
          <w:color w:val="000000"/>
          <w:sz w:val="24"/>
          <w:szCs w:val="24"/>
          <w:lang w:val="en-US"/>
        </w:rPr>
        <w:t xml:space="preserve">3. </w:t>
      </w:r>
      <w:r w:rsidRPr="00B21B56">
        <w:rPr>
          <w:rFonts w:eastAsia="GHEA Grapalat" w:cs="GHEA Grapalat"/>
          <w:sz w:val="24"/>
          <w:szCs w:val="24"/>
          <w:lang w:val="hy-AM"/>
        </w:rPr>
        <w:t>Դատարանների գործունեությունը հիմնականում ապահովում են Դատական դեպարտամենտի առանձնացված ստորաբաժանումները, կառուցվածքային միավորները և պաշտոնատար անձինք</w:t>
      </w:r>
      <w:proofErr w:type="gramStart"/>
      <w:r w:rsidRPr="00B21B56">
        <w:rPr>
          <w:rFonts w:eastAsia="GHEA Grapalat" w:cs="GHEA Grapalat"/>
          <w:sz w:val="24"/>
          <w:szCs w:val="24"/>
          <w:lang w:val="hy-AM"/>
        </w:rPr>
        <w:t>:</w:t>
      </w:r>
      <w:r w:rsidRPr="00B21B56">
        <w:rPr>
          <w:color w:val="000000"/>
          <w:sz w:val="24"/>
          <w:szCs w:val="24"/>
          <w:lang w:val="en-US"/>
        </w:rPr>
        <w:t>»</w:t>
      </w:r>
      <w:proofErr w:type="gramEnd"/>
      <w:r w:rsidRPr="00B21B56">
        <w:rPr>
          <w:color w:val="000000"/>
          <w:sz w:val="24"/>
          <w:szCs w:val="24"/>
          <w:lang w:val="en-US"/>
        </w:rPr>
        <w:t>:</w:t>
      </w: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highlight w:val="yellow"/>
          <w:lang w:val="en-US"/>
        </w:rPr>
      </w:pPr>
    </w:p>
    <w:p w:rsidR="009318EF" w:rsidRPr="00B21B56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B21B56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B21B56">
        <w:rPr>
          <w:rFonts w:eastAsia="GHEA Grapalat" w:cs="GHEA Grapalat"/>
          <w:b/>
          <w:sz w:val="24"/>
          <w:szCs w:val="24"/>
          <w:lang w:val="en-US"/>
        </w:rPr>
        <w:t xml:space="preserve"> 4.</w:t>
      </w:r>
      <w:r w:rsidRPr="00B21B56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B21B56">
        <w:rPr>
          <w:color w:val="000000"/>
          <w:sz w:val="24"/>
          <w:szCs w:val="24"/>
          <w:lang w:val="en-US"/>
        </w:rPr>
        <w:t>Օրենքի 37-րդ հոդվածը շարադրել հետևյալ խմբագրությամբ.</w:t>
      </w:r>
    </w:p>
    <w:p w:rsidR="009318EF" w:rsidRPr="00B21B56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B21B56">
        <w:rPr>
          <w:color w:val="000000"/>
          <w:sz w:val="24"/>
          <w:szCs w:val="24"/>
          <w:lang w:val="en-US"/>
        </w:rPr>
        <w:lastRenderedPageBreak/>
        <w:t>«</w:t>
      </w:r>
      <w:r w:rsidRPr="00B21B56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B21B56">
        <w:rPr>
          <w:rFonts w:eastAsia="GHEA Grapalat" w:cs="GHEA Grapalat"/>
          <w:b/>
          <w:sz w:val="24"/>
          <w:szCs w:val="24"/>
          <w:lang w:val="en-US"/>
        </w:rPr>
        <w:t xml:space="preserve"> 37. Ծառայությունը Դատական դեպարտամենտում</w:t>
      </w:r>
    </w:p>
    <w:p w:rsidR="009318EF" w:rsidRPr="00B21B56" w:rsidRDefault="009318EF" w:rsidP="009318EF">
      <w:pPr>
        <w:pStyle w:val="ListParagraph"/>
        <w:widowControl w:val="0"/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B21B56">
        <w:rPr>
          <w:rFonts w:ascii="GHEA Grapalat" w:hAnsi="GHEA Grapalat"/>
          <w:color w:val="000000"/>
          <w:lang w:val="en-US"/>
        </w:rPr>
        <w:t>Դատական դեպարտամենտում իրականացվող պետական ծառայության տեսակներն են</w:t>
      </w:r>
      <w:r w:rsidR="00621948">
        <w:rPr>
          <w:rFonts w:ascii="GHEA Grapalat" w:hAnsi="GHEA Grapalat"/>
          <w:color w:val="000000"/>
          <w:lang w:val="hy-AM"/>
        </w:rPr>
        <w:t>՝</w:t>
      </w:r>
      <w:r w:rsidRPr="00B21B56">
        <w:rPr>
          <w:rFonts w:ascii="GHEA Grapalat" w:hAnsi="GHEA Grapalat"/>
          <w:color w:val="000000"/>
          <w:lang w:val="en-US"/>
        </w:rPr>
        <w:t xml:space="preserve"> դատական ծառայությունը և դատական կարգադրիչների ծառայությունը:</w:t>
      </w:r>
    </w:p>
    <w:p w:rsidR="009318EF" w:rsidRPr="00B21B56" w:rsidRDefault="009318EF" w:rsidP="009318EF">
      <w:pPr>
        <w:pStyle w:val="ListParagraph"/>
        <w:widowControl w:val="0"/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B21B56">
        <w:rPr>
          <w:rFonts w:ascii="GHEA Grapalat" w:hAnsi="GHEA Grapalat"/>
          <w:color w:val="000000"/>
          <w:shd w:val="clear" w:color="auto" w:fill="FFFFFF"/>
        </w:rPr>
        <w:t>Դատական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ծառայություն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ն օրենքով </w:t>
      </w:r>
      <w:r w:rsidRPr="00B21B56">
        <w:rPr>
          <w:rFonts w:ascii="GHEA Grapalat" w:eastAsia="GHEA Grapalat" w:hAnsi="GHEA Grapalat" w:cs="GHEA Grapalat"/>
          <w:lang w:val="hy-AM" w:eastAsia="en-US"/>
        </w:rPr>
        <w:t>Բարձրագույն դատական խորհրդի</w:t>
      </w:r>
      <w:r w:rsidRPr="00B21B56">
        <w:rPr>
          <w:rFonts w:ascii="GHEA Grapalat" w:eastAsia="GHEA Grapalat" w:hAnsi="GHEA Grapalat" w:cs="GHEA Grapalat"/>
          <w:lang w:val="en-US" w:eastAsia="en-US"/>
        </w:rPr>
        <w:t xml:space="preserve">ն, դատարաններին, Ընդհանուր ժողովին և նրա հանձնաժողովներին, ինչպես նաև </w:t>
      </w:r>
      <w:r w:rsidRPr="00B21B56">
        <w:rPr>
          <w:rFonts w:ascii="GHEA Grapalat" w:hAnsi="GHEA Grapalat"/>
          <w:color w:val="000000"/>
          <w:shd w:val="clear" w:color="auto" w:fill="FFFFFF"/>
        </w:rPr>
        <w:t>դատական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իշխանության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մարմինների պաշտոնատար անձանց </w:t>
      </w:r>
      <w:r w:rsidRPr="00B21B56">
        <w:rPr>
          <w:rFonts w:ascii="GHEA Grapalat" w:hAnsi="GHEA Grapalat"/>
          <w:color w:val="000000"/>
          <w:shd w:val="clear" w:color="auto" w:fill="FFFFFF"/>
        </w:rPr>
        <w:t>վերապահված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ու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գործառույթների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լիարժեք և արդյունավետ </w:t>
      </w:r>
      <w:r w:rsidRPr="00B21B56">
        <w:rPr>
          <w:rFonts w:ascii="GHEA Grapalat" w:hAnsi="GHEA Grapalat"/>
          <w:color w:val="000000"/>
          <w:shd w:val="clear" w:color="auto" w:fill="FFFFFF"/>
        </w:rPr>
        <w:t>իրականացումն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ապահովելու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նպատակով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իրականացվող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մասնագիտական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գործունեությունն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B21B56">
        <w:rPr>
          <w:rFonts w:ascii="GHEA Grapalat" w:hAnsi="GHEA Grapalat"/>
          <w:color w:val="000000"/>
          <w:shd w:val="clear" w:color="auto" w:fill="FFFFFF"/>
        </w:rPr>
        <w:t>է</w:t>
      </w:r>
      <w:r w:rsidRPr="00B21B56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9318EF" w:rsidRPr="00B21B56" w:rsidRDefault="009318EF" w:rsidP="009318EF">
      <w:pPr>
        <w:pStyle w:val="ListParagraph"/>
        <w:widowControl w:val="0"/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B21B56">
        <w:rPr>
          <w:rFonts w:ascii="GHEA Grapalat" w:hAnsi="GHEA Grapalat"/>
          <w:color w:val="000000"/>
          <w:shd w:val="clear" w:color="auto" w:fill="FFFFFF"/>
          <w:lang w:val="hy-AM"/>
        </w:rPr>
        <w:t xml:space="preserve">Դատական կարգադրիչների ծառայությունն օրենքով </w:t>
      </w:r>
      <w:r w:rsidRPr="00B21B56">
        <w:rPr>
          <w:rFonts w:ascii="GHEA Grapalat" w:eastAsia="GHEA Grapalat" w:hAnsi="GHEA Grapalat" w:cs="GHEA Grapalat"/>
          <w:lang w:val="hy-AM" w:eastAsia="en-US"/>
        </w:rPr>
        <w:t xml:space="preserve">Բարձրագույն դատական խորհրդին, դատարաններին, Ընդհանուր ժողովին և նրա հանձնաժողովներին, ինչպես նաև </w:t>
      </w:r>
      <w:r w:rsidRPr="00B21B56">
        <w:rPr>
          <w:rFonts w:ascii="GHEA Grapalat" w:hAnsi="GHEA Grapalat"/>
          <w:color w:val="000000"/>
          <w:shd w:val="clear" w:color="auto" w:fill="FFFFFF"/>
          <w:lang w:val="hy-AM"/>
        </w:rPr>
        <w:t>դատական իշխանության մարմինների պաշտոնատար անձանց վերապահված լիազորությունների ու գործառույթների լիարժեք և արդյունավետ իրականացման համար անհրաժեշտ անվտանգային միջավայր ապահովելու, վարչական շենքերում՝ հասարակական կարգի և գույքի պահպանությունն իրականացնելու, ինչպես նաև դատական իշխանության նշված մարմինների կողմից տրված անմիջապես կատարման ենթակա հանձնարարականների կատարումն ապահովելու նպատակով իրականացվող գործունեությունն է:</w:t>
      </w:r>
    </w:p>
    <w:p w:rsidR="009318EF" w:rsidRPr="00B21B56" w:rsidRDefault="009318EF" w:rsidP="009318EF">
      <w:pPr>
        <w:pStyle w:val="ListParagraph"/>
        <w:widowControl w:val="0"/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B21B56">
        <w:rPr>
          <w:rFonts w:ascii="GHEA Grapalat" w:hAnsi="GHEA Grapalat"/>
          <w:color w:val="000000"/>
          <w:lang w:val="en-US"/>
        </w:rPr>
        <w:t>Դատական ծառայության և դատական կարգադրիչների ծառայության հետ կապված հարաբերությունները կարգավորվում են «Բարձրագույն դատական խորհրդի աշխատակազմ՝ Դատական դեպարտամենտի մասին» օրենքով և այլ իրավական ակտերով:</w:t>
      </w: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sz w:val="24"/>
          <w:szCs w:val="24"/>
          <w:highlight w:val="yellow"/>
          <w:lang w:val="hy-AM"/>
        </w:rPr>
      </w:pPr>
    </w:p>
    <w:p w:rsidR="00003B25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621948">
        <w:rPr>
          <w:rFonts w:eastAsia="GHEA Grapalat" w:cs="GHEA Grapalat"/>
          <w:b/>
          <w:sz w:val="24"/>
          <w:szCs w:val="24"/>
          <w:lang w:val="hy-AM"/>
        </w:rPr>
        <w:t xml:space="preserve">Հոդված 5. </w:t>
      </w:r>
      <w:r w:rsidR="00FB5649" w:rsidRPr="00FB5649">
        <w:rPr>
          <w:rFonts w:eastAsia="GHEA Grapalat" w:cs="GHEA Grapalat"/>
          <w:sz w:val="24"/>
          <w:szCs w:val="24"/>
          <w:lang w:val="en-US"/>
        </w:rPr>
        <w:t>Ուժը</w:t>
      </w:r>
      <w:r w:rsidR="00FB5649" w:rsidRPr="00FB5649">
        <w:rPr>
          <w:color w:val="000000"/>
          <w:sz w:val="24"/>
          <w:szCs w:val="24"/>
          <w:lang w:val="en-US"/>
        </w:rPr>
        <w:t xml:space="preserve"> </w:t>
      </w:r>
      <w:r w:rsidR="00FB5649">
        <w:rPr>
          <w:color w:val="000000"/>
          <w:sz w:val="24"/>
          <w:szCs w:val="24"/>
          <w:lang w:val="en-US"/>
        </w:rPr>
        <w:t xml:space="preserve">կորցրած ճանաչել </w:t>
      </w:r>
      <w:r w:rsidR="00003B25" w:rsidRPr="00B21B56">
        <w:rPr>
          <w:color w:val="000000"/>
          <w:sz w:val="24"/>
          <w:szCs w:val="24"/>
          <w:lang w:val="en-US"/>
        </w:rPr>
        <w:t xml:space="preserve">Օրենքի </w:t>
      </w:r>
      <w:r w:rsidR="00003B25">
        <w:rPr>
          <w:color w:val="000000"/>
          <w:sz w:val="24"/>
          <w:szCs w:val="24"/>
          <w:lang w:val="en-US"/>
        </w:rPr>
        <w:t>61</w:t>
      </w:r>
      <w:r w:rsidR="00003B25" w:rsidRPr="00B21B56">
        <w:rPr>
          <w:color w:val="000000"/>
          <w:sz w:val="24"/>
          <w:szCs w:val="24"/>
          <w:lang w:val="en-US"/>
        </w:rPr>
        <w:t>-րդ հոդված</w:t>
      </w:r>
      <w:r w:rsidR="00003B25">
        <w:rPr>
          <w:color w:val="000000"/>
          <w:sz w:val="24"/>
          <w:szCs w:val="24"/>
          <w:lang w:val="en-US"/>
        </w:rPr>
        <w:t>ի</w:t>
      </w:r>
      <w:r w:rsidR="00FB5649">
        <w:rPr>
          <w:color w:val="000000"/>
          <w:sz w:val="24"/>
          <w:szCs w:val="24"/>
          <w:lang w:val="en-US"/>
        </w:rPr>
        <w:t xml:space="preserve"> 3-րդ մասը:</w:t>
      </w:r>
    </w:p>
    <w:p w:rsidR="00003B25" w:rsidRDefault="00003B2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621948" w:rsidRDefault="00003B2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  <w:r w:rsidRPr="00621948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>
        <w:rPr>
          <w:rFonts w:eastAsia="GHEA Grapalat" w:cs="GHEA Grapalat"/>
          <w:b/>
          <w:sz w:val="24"/>
          <w:szCs w:val="24"/>
          <w:lang w:val="en-US"/>
        </w:rPr>
        <w:t>6</w:t>
      </w:r>
      <w:r w:rsidRPr="00621948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="009318EF" w:rsidRPr="00621948">
        <w:rPr>
          <w:color w:val="000000"/>
          <w:sz w:val="24"/>
          <w:szCs w:val="24"/>
          <w:lang w:val="hy-AM"/>
        </w:rPr>
        <w:t>Օրենքի 84-րդ հոդվածը լրացնել հետևյալ բովանդակությամբ 14-րդ մասով.</w:t>
      </w:r>
    </w:p>
    <w:p w:rsidR="009318EF" w:rsidRPr="00621948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  <w:r w:rsidRPr="00621948">
        <w:rPr>
          <w:color w:val="000000"/>
          <w:sz w:val="24"/>
          <w:szCs w:val="24"/>
          <w:lang w:val="hy-AM"/>
        </w:rPr>
        <w:t>«14. Դատական դեպարտամենտի կառավարման լիազորությունների շրջանակներում Բարձրագույն խորհրդի նախագահը՝</w:t>
      </w:r>
    </w:p>
    <w:p w:rsidR="009318EF" w:rsidRPr="00621948" w:rsidRDefault="009318EF" w:rsidP="009318EF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621948">
        <w:rPr>
          <w:rFonts w:ascii="GHEA Grapalat" w:eastAsia="GHEA Grapalat" w:hAnsi="GHEA Grapalat" w:cs="GHEA Grapalat"/>
          <w:lang w:val="hy-AM" w:eastAsia="en-US"/>
        </w:rPr>
        <w:t>հաստատում է Դատական դեպարտամենտի հաստիքացուցակը,</w:t>
      </w:r>
    </w:p>
    <w:p w:rsidR="009318EF" w:rsidRPr="00621948" w:rsidRDefault="009318EF" w:rsidP="009318EF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621948">
        <w:rPr>
          <w:rFonts w:ascii="GHEA Grapalat" w:eastAsia="GHEA Grapalat" w:hAnsi="GHEA Grapalat" w:cs="GHEA Grapalat"/>
          <w:lang w:val="hy-AM" w:eastAsia="en-US"/>
        </w:rPr>
        <w:t xml:space="preserve">Դատական դեպարտամենտի ղեկավարին տալիս է </w:t>
      </w:r>
      <w:r w:rsidRPr="00621948">
        <w:rPr>
          <w:rFonts w:ascii="GHEA Grapalat" w:hAnsi="GHEA Grapalat"/>
          <w:lang w:val="hy-AM"/>
        </w:rPr>
        <w:t>կատարման համար պարտադիր ցուցումներ և հանձնարարականներ</w:t>
      </w:r>
      <w:r w:rsidRPr="00621948">
        <w:rPr>
          <w:rFonts w:ascii="GHEA Grapalat" w:eastAsia="GHEA Grapalat" w:hAnsi="GHEA Grapalat" w:cs="GHEA Grapalat"/>
          <w:lang w:val="hy-AM" w:eastAsia="en-US"/>
        </w:rPr>
        <w:t>,</w:t>
      </w:r>
    </w:p>
    <w:p w:rsidR="005E37BA" w:rsidRPr="005E37BA" w:rsidRDefault="009318EF" w:rsidP="005E37BA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621948">
        <w:rPr>
          <w:rFonts w:ascii="GHEA Grapalat" w:eastAsia="GHEA Grapalat" w:hAnsi="GHEA Grapalat" w:cs="GHEA Grapalat"/>
          <w:lang w:val="hy-AM" w:eastAsia="en-US"/>
        </w:rPr>
        <w:t>Դատական դեպարտամենտի ղեկավարին տրամադրում է արձակուրդ և նրա նկատմամբ կիրառում խրախուսանքի միջոցներ,</w:t>
      </w:r>
    </w:p>
    <w:p w:rsidR="005E37BA" w:rsidRPr="005E37BA" w:rsidRDefault="005E37BA" w:rsidP="005E37BA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eastAsia="GHEA Grapalat" w:hAnsi="GHEA Grapalat" w:cs="GHEA Grapalat"/>
          <w:lang w:val="hy-AM" w:eastAsia="en-US"/>
        </w:rPr>
        <w:t>պաշտոնի ն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շանակում, </w:t>
      </w:r>
      <w:r w:rsidRPr="005E37BA">
        <w:rPr>
          <w:rFonts w:ascii="GHEA Grapalat" w:eastAsia="GHEA Grapalat" w:hAnsi="GHEA Grapalat" w:cs="GHEA Grapalat"/>
          <w:lang w:val="hy-AM" w:eastAsia="en-US"/>
        </w:rPr>
        <w:t xml:space="preserve">պաշտոնից 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ազատում է Դատական դեպարտամենտի </w:t>
      </w:r>
      <w:r w:rsidRPr="005E37BA">
        <w:rPr>
          <w:rFonts w:ascii="GHEA Grapalat" w:eastAsia="GHEA Grapalat" w:hAnsi="GHEA Grapalat" w:cs="GHEA Grapalat"/>
          <w:lang w:val="hy-AM" w:eastAsia="en-US"/>
        </w:rPr>
        <w:t xml:space="preserve">կենտրոնական մարմնի 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կառուցվածքային և առանձնացված ստորաբաժանումների՝ դատարանների աշխատակազմերի ղեկավարներին, ներքին աուդիտորներին, կիրառում խրախուսանքի կամ կարգապահական </w:t>
      </w:r>
      <w:r w:rsidRPr="005E37BA">
        <w:rPr>
          <w:rFonts w:ascii="GHEA Grapalat" w:eastAsia="GHEA Grapalat" w:hAnsi="GHEA Grapalat" w:cs="GHEA Grapalat"/>
          <w:lang w:val="hy-AM" w:eastAsia="en-US"/>
        </w:rPr>
        <w:t>տույժի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 միջոցներ,</w:t>
      </w:r>
    </w:p>
    <w:p w:rsidR="005E37BA" w:rsidRPr="005E37BA" w:rsidRDefault="005E37BA" w:rsidP="005E37BA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eastAsia="GHEA Grapalat" w:hAnsi="GHEA Grapalat" w:cs="GHEA Grapalat"/>
          <w:lang w:val="hy-AM" w:eastAsia="en-US"/>
        </w:rPr>
        <w:t>պաշտոնի ն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շանակում, </w:t>
      </w:r>
      <w:r w:rsidRPr="005E37BA">
        <w:rPr>
          <w:rFonts w:ascii="GHEA Grapalat" w:eastAsia="GHEA Grapalat" w:hAnsi="GHEA Grapalat" w:cs="GHEA Grapalat"/>
          <w:lang w:val="hy-AM" w:eastAsia="en-US"/>
        </w:rPr>
        <w:t xml:space="preserve">պաշտոնից </w:t>
      </w:r>
      <w:r w:rsidRPr="005E37BA">
        <w:rPr>
          <w:rFonts w:ascii="GHEA Grapalat" w:eastAsia="GHEA Grapalat" w:hAnsi="GHEA Grapalat" w:cs="GHEA Grapalat"/>
          <w:lang w:val="en-US" w:eastAsia="en-US"/>
        </w:rPr>
        <w:t>ազատում է Դատական դեպարտամենտի ղեկավարի տեղակալներին, ինչպես նաև առանձնացված ստորաբաժան</w:t>
      </w:r>
      <w:r w:rsidRPr="005E37BA">
        <w:rPr>
          <w:rFonts w:ascii="GHEA Grapalat" w:eastAsia="GHEA Grapalat" w:hAnsi="GHEA Grapalat" w:cs="GHEA Grapalat"/>
          <w:lang w:val="hy-AM" w:eastAsia="en-US"/>
        </w:rPr>
        <w:t>ում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՝ </w:t>
      </w:r>
      <w:r w:rsidRPr="005E37BA">
        <w:rPr>
          <w:rFonts w:ascii="GHEA Grapalat" w:eastAsia="GHEA Grapalat" w:hAnsi="GHEA Grapalat" w:cs="GHEA Grapalat"/>
          <w:lang w:val="en-US" w:eastAsia="en-US"/>
        </w:rPr>
        <w:lastRenderedPageBreak/>
        <w:t xml:space="preserve">դատական կարգադրիչների ծառայության պետին և </w:t>
      </w:r>
      <w:r w:rsidRPr="005E37BA">
        <w:rPr>
          <w:rFonts w:ascii="GHEA Grapalat" w:eastAsia="GHEA Grapalat" w:hAnsi="GHEA Grapalat" w:cs="GHEA Grapalat"/>
          <w:lang w:val="hy-AM" w:eastAsia="en-US"/>
        </w:rPr>
        <w:t xml:space="preserve">նրա 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տեղակալներին, կիրառում խրախուսանքի </w:t>
      </w:r>
      <w:r w:rsidRPr="005E37BA">
        <w:rPr>
          <w:rFonts w:ascii="GHEA Grapalat" w:eastAsia="GHEA Grapalat" w:hAnsi="GHEA Grapalat" w:cs="GHEA Grapalat"/>
          <w:lang w:val="hy-AM" w:eastAsia="en-US"/>
        </w:rPr>
        <w:t xml:space="preserve">կամ 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կարգապահական </w:t>
      </w:r>
      <w:r w:rsidRPr="005E37BA">
        <w:rPr>
          <w:rFonts w:ascii="GHEA Grapalat" w:eastAsia="GHEA Grapalat" w:hAnsi="GHEA Grapalat" w:cs="GHEA Grapalat"/>
          <w:lang w:val="hy-AM" w:eastAsia="en-US"/>
        </w:rPr>
        <w:t>տույժի</w:t>
      </w:r>
      <w:r w:rsidRPr="005E37BA">
        <w:rPr>
          <w:rFonts w:ascii="GHEA Grapalat" w:eastAsia="GHEA Grapalat" w:hAnsi="GHEA Grapalat" w:cs="GHEA Grapalat"/>
          <w:lang w:val="en-US" w:eastAsia="en-US"/>
        </w:rPr>
        <w:t xml:space="preserve"> միջոցներ,</w:t>
      </w:r>
    </w:p>
    <w:p w:rsidR="005E37BA" w:rsidRPr="005E37BA" w:rsidRDefault="005E37BA" w:rsidP="005E37BA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hAnsi="GHEA Grapalat"/>
          <w:shd w:val="clear" w:color="auto" w:fill="FFFFFF"/>
        </w:rPr>
        <w:t>իրավասու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է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դիմելու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Հանրապետության նախագահին՝ </w:t>
      </w:r>
      <w:r w:rsidRPr="005E37BA">
        <w:rPr>
          <w:rFonts w:ascii="GHEA Grapalat" w:hAnsi="GHEA Grapalat"/>
          <w:shd w:val="clear" w:color="auto" w:fill="FFFFFF"/>
        </w:rPr>
        <w:t>Դատական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դեպարտամենտի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դատական </w:t>
      </w:r>
      <w:r w:rsidRPr="005E37BA">
        <w:rPr>
          <w:rFonts w:ascii="GHEA Grapalat" w:hAnsi="GHEA Grapalat"/>
          <w:shd w:val="clear" w:color="auto" w:fill="FFFFFF"/>
        </w:rPr>
        <w:t>ծառայողներին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բարձրագույն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դասային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աստիճաններ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շնորհելու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կամ դասային աստիճանն իջեցնելու կամ դասային աստիճանից զրկելու </w:t>
      </w:r>
      <w:r w:rsidRPr="005E37BA">
        <w:rPr>
          <w:rFonts w:ascii="GHEA Grapalat" w:hAnsi="GHEA Grapalat"/>
          <w:shd w:val="clear" w:color="auto" w:fill="FFFFFF"/>
        </w:rPr>
        <w:t>վերաբերյալ</w:t>
      </w:r>
      <w:r w:rsidRPr="005E37B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5E37BA">
        <w:rPr>
          <w:rFonts w:ascii="GHEA Grapalat" w:hAnsi="GHEA Grapalat"/>
          <w:shd w:val="clear" w:color="auto" w:fill="FFFFFF"/>
        </w:rPr>
        <w:t>միջնորդությամբ</w:t>
      </w:r>
      <w:r>
        <w:rPr>
          <w:rFonts w:ascii="GHEA Grapalat" w:hAnsi="GHEA Grapalat"/>
          <w:shd w:val="clear" w:color="auto" w:fill="FFFFFF"/>
          <w:lang w:val="en-US"/>
        </w:rPr>
        <w:t>,</w:t>
      </w:r>
    </w:p>
    <w:p w:rsidR="009318EF" w:rsidRPr="005E37BA" w:rsidRDefault="009318EF" w:rsidP="005E37BA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hAnsi="GHEA Grapalat"/>
          <w:shd w:val="clear" w:color="auto" w:fill="FFFFFF"/>
          <w:lang w:val="hy-AM"/>
        </w:rPr>
        <w:t>իրավասու է դիմելու Վարչապետին՝ Դատական դեպարտամենտի դատական կարգադրիչների ծառայության բարձրագույն պաշտոնի՝ արդարադատության գեներալ-մայորի կոչում շնորհելու կամ կոչումն իջեցնելու կամ կոչումից զրկելու վերաբերյալ առաջարկությամբ,</w:t>
      </w:r>
    </w:p>
    <w:p w:rsidR="009318EF" w:rsidRPr="00621948" w:rsidRDefault="009318EF" w:rsidP="009318EF">
      <w:pPr>
        <w:pStyle w:val="ListParagraph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621948">
        <w:rPr>
          <w:rFonts w:ascii="GHEA Grapalat" w:hAnsi="GHEA Grapalat"/>
          <w:shd w:val="clear" w:color="auto" w:fill="FFFFFF"/>
          <w:lang w:val="hy-AM"/>
        </w:rPr>
        <w:t>իրականացնում է կառավարման այլ լիազորություններ:</w:t>
      </w:r>
      <w:r w:rsidRPr="00621948">
        <w:rPr>
          <w:rFonts w:ascii="GHEA Grapalat" w:hAnsi="GHEA Grapalat"/>
          <w:color w:val="000000"/>
          <w:lang w:val="hy-AM"/>
        </w:rPr>
        <w:t>»:</w:t>
      </w:r>
    </w:p>
    <w:p w:rsidR="009318EF" w:rsidRPr="00621948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5E37BA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  <w:r w:rsidRPr="005E37BA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 w:rsidR="00FB5649">
        <w:rPr>
          <w:rFonts w:eastAsia="GHEA Grapalat" w:cs="GHEA Grapalat"/>
          <w:b/>
          <w:sz w:val="24"/>
          <w:szCs w:val="24"/>
          <w:lang w:val="en-US"/>
        </w:rPr>
        <w:t>7</w:t>
      </w:r>
      <w:r w:rsidRPr="005E37BA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Pr="005E37BA">
        <w:rPr>
          <w:color w:val="000000"/>
          <w:sz w:val="24"/>
          <w:szCs w:val="24"/>
          <w:lang w:val="hy-AM"/>
        </w:rPr>
        <w:t>Օրենքի 89-րդ հոդվածի 1-ին մասում՝</w:t>
      </w:r>
    </w:p>
    <w:p w:rsidR="009318EF" w:rsidRPr="005E37BA" w:rsidRDefault="009318EF" w:rsidP="009318EF">
      <w:pPr>
        <w:pStyle w:val="ListParagraph"/>
        <w:widowControl w:val="0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hy-AM"/>
        </w:rPr>
        <w:t xml:space="preserve">33-րդ կետը </w:t>
      </w:r>
      <w:r w:rsidRPr="005E37BA">
        <w:rPr>
          <w:rFonts w:ascii="GHEA Grapalat" w:hAnsi="GHEA Grapalat"/>
          <w:color w:val="000000"/>
          <w:lang w:val="en-US"/>
        </w:rPr>
        <w:t>շարադրել հետևյալ խմբագրությամբ.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en-US"/>
        </w:rPr>
        <w:t>«</w:t>
      </w:r>
      <w:r w:rsidRPr="005E37BA">
        <w:rPr>
          <w:rFonts w:ascii="GHEA Grapalat" w:hAnsi="GHEA Grapalat"/>
          <w:color w:val="000000"/>
          <w:lang w:val="hy-AM"/>
        </w:rPr>
        <w:t>33</w:t>
      </w:r>
      <w:r w:rsidRPr="005E37BA">
        <w:rPr>
          <w:rFonts w:ascii="GHEA Grapalat" w:hAnsi="GHEA Grapalat"/>
          <w:color w:val="000000"/>
          <w:lang w:val="en-US"/>
        </w:rPr>
        <w:t> հաստատում է Դատական դեպարտամենտի կառուցվածքը, ինչպես նաև Դատական դեպարտամենտում՝ պաշտոնների անվանացանկը, հաստիքների քանակը և պաշտոնների անձնագրերը</w:t>
      </w:r>
      <w:proofErr w:type="gramStart"/>
      <w:r w:rsidRPr="005E37BA">
        <w:rPr>
          <w:rFonts w:ascii="GHEA Grapalat" w:hAnsi="GHEA Grapalat"/>
          <w:color w:val="000000"/>
          <w:lang w:val="en-US"/>
        </w:rPr>
        <w:t>.»</w:t>
      </w:r>
      <w:proofErr w:type="gramEnd"/>
      <w:r w:rsidRPr="005E37BA">
        <w:rPr>
          <w:rFonts w:ascii="GHEA Grapalat" w:hAnsi="GHEA Grapalat"/>
          <w:color w:val="000000"/>
          <w:lang w:val="en-US"/>
        </w:rPr>
        <w:t>,</w:t>
      </w:r>
    </w:p>
    <w:p w:rsidR="009318EF" w:rsidRPr="005E37BA" w:rsidRDefault="009318EF" w:rsidP="009318EF">
      <w:pPr>
        <w:pStyle w:val="ListParagraph"/>
        <w:widowControl w:val="0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hy-AM"/>
        </w:rPr>
        <w:t xml:space="preserve">36-րդ կետը </w:t>
      </w:r>
      <w:r w:rsidRPr="005E37BA">
        <w:rPr>
          <w:rFonts w:ascii="GHEA Grapalat" w:hAnsi="GHEA Grapalat"/>
          <w:color w:val="000000"/>
          <w:lang w:val="en-US"/>
        </w:rPr>
        <w:t>շարադրել հետևյալ խմբագրությամբ.</w:t>
      </w:r>
    </w:p>
    <w:p w:rsidR="009318EF" w:rsidRPr="005E37BA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5E37BA">
        <w:rPr>
          <w:color w:val="000000"/>
          <w:sz w:val="24"/>
          <w:szCs w:val="24"/>
          <w:lang w:val="en-US"/>
        </w:rPr>
        <w:t>«36 սահմանում է դատական ծառայողի և դատական կարգադրիչի վերապատրաստման</w:t>
      </w:r>
      <w:r w:rsidR="008B7FF5" w:rsidRPr="005E37BA">
        <w:rPr>
          <w:color w:val="000000"/>
          <w:sz w:val="24"/>
          <w:szCs w:val="24"/>
          <w:lang w:val="hy-AM"/>
        </w:rPr>
        <w:t xml:space="preserve"> </w:t>
      </w:r>
      <w:r w:rsidR="008B7FF5" w:rsidRPr="005E37BA">
        <w:rPr>
          <w:color w:val="000000"/>
          <w:sz w:val="24"/>
          <w:shd w:val="clear" w:color="auto" w:fill="FFFFFF"/>
          <w:lang w:val="hy-AM"/>
        </w:rPr>
        <w:t>(ատեստավորման)</w:t>
      </w:r>
      <w:r w:rsidRPr="005E37BA">
        <w:rPr>
          <w:color w:val="000000"/>
          <w:sz w:val="24"/>
          <w:szCs w:val="24"/>
          <w:lang w:val="en-US"/>
        </w:rPr>
        <w:t>, ինչպես նաև դատական կարգադրիչի հատուկ ուսուցում անցնելու կարգը</w:t>
      </w:r>
      <w:proofErr w:type="gramStart"/>
      <w:r w:rsidRPr="005E37BA">
        <w:rPr>
          <w:color w:val="000000"/>
          <w:sz w:val="24"/>
          <w:szCs w:val="24"/>
          <w:lang w:val="en-US"/>
        </w:rPr>
        <w:t>.»</w:t>
      </w:r>
      <w:proofErr w:type="gramEnd"/>
      <w:r w:rsidRPr="005E37BA">
        <w:rPr>
          <w:color w:val="000000"/>
          <w:sz w:val="24"/>
          <w:szCs w:val="24"/>
          <w:lang w:val="en-US"/>
        </w:rPr>
        <w:t>,</w:t>
      </w:r>
    </w:p>
    <w:p w:rsidR="009318EF" w:rsidRPr="005E37BA" w:rsidRDefault="009318EF" w:rsidP="009318EF">
      <w:pPr>
        <w:pStyle w:val="ListParagraph"/>
        <w:widowControl w:val="0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hy-AM"/>
        </w:rPr>
        <w:t xml:space="preserve">37-րդ </w:t>
      </w:r>
      <w:r w:rsidRPr="005E37BA">
        <w:rPr>
          <w:rFonts w:ascii="GHEA Grapalat" w:hAnsi="GHEA Grapalat"/>
          <w:color w:val="000000"/>
          <w:lang w:val="en-US"/>
        </w:rPr>
        <w:t>կետում «դատական կարգադրիչների» բառերից առաջ լրացնել «դատական ծառայողների և» բառերը,</w:t>
      </w:r>
    </w:p>
    <w:p w:rsidR="009318EF" w:rsidRPr="005E37BA" w:rsidRDefault="009318EF" w:rsidP="009318EF">
      <w:pPr>
        <w:pStyle w:val="ListParagraph"/>
        <w:widowControl w:val="0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hy-AM"/>
        </w:rPr>
        <w:t>3</w:t>
      </w:r>
      <w:r w:rsidRPr="005E37BA">
        <w:rPr>
          <w:rFonts w:ascii="GHEA Grapalat" w:hAnsi="GHEA Grapalat"/>
          <w:color w:val="000000"/>
          <w:lang w:val="en-US"/>
        </w:rPr>
        <w:t>8-րդ կետում «դատական կարգադրիչների» բառերից առաջ լրացնել «դատական ծառայողների և» բառերը,</w:t>
      </w:r>
    </w:p>
    <w:p w:rsidR="009318EF" w:rsidRPr="005E37BA" w:rsidRDefault="009318EF" w:rsidP="009318EF">
      <w:pPr>
        <w:pStyle w:val="ListParagraph"/>
        <w:widowControl w:val="0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en-US"/>
        </w:rPr>
        <w:t>39-րդ կետը շարադրել հետևյալ խմբագրությամբ.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en-US"/>
        </w:rPr>
        <w:t xml:space="preserve">«39 </w:t>
      </w:r>
      <w:r w:rsidRPr="005E37BA">
        <w:rPr>
          <w:rFonts w:ascii="GHEA Grapalat" w:hAnsi="GHEA Grapalat"/>
          <w:color w:val="000000"/>
          <w:lang w:val="hy-AM"/>
        </w:rPr>
        <w:t xml:space="preserve">սահմանում է </w:t>
      </w:r>
      <w:r w:rsidRPr="005E37BA">
        <w:rPr>
          <w:rFonts w:ascii="GHEA Grapalat" w:hAnsi="GHEA Grapalat"/>
          <w:color w:val="000000"/>
          <w:lang w:val="en-US"/>
        </w:rPr>
        <w:t>դատական ծառայողի</w:t>
      </w:r>
      <w:r w:rsidRPr="005E37BA">
        <w:rPr>
          <w:rFonts w:ascii="GHEA Grapalat" w:hAnsi="GHEA Grapalat"/>
          <w:color w:val="000000"/>
          <w:lang w:val="hy-AM"/>
        </w:rPr>
        <w:t>ն</w:t>
      </w:r>
      <w:r w:rsidRPr="005E37BA">
        <w:rPr>
          <w:rFonts w:ascii="GHEA Grapalat" w:hAnsi="GHEA Grapalat"/>
          <w:color w:val="000000"/>
          <w:lang w:val="en-US"/>
        </w:rPr>
        <w:t xml:space="preserve"> և դատական կարգադրիչի</w:t>
      </w:r>
      <w:r w:rsidRPr="005E37BA">
        <w:rPr>
          <w:rFonts w:ascii="GHEA Grapalat" w:hAnsi="GHEA Grapalat"/>
          <w:color w:val="000000"/>
          <w:lang w:val="hy-AM"/>
        </w:rPr>
        <w:t xml:space="preserve">ն որպես պարգև շնորհվող պատվոգրերի, ինչպես նաև </w:t>
      </w:r>
      <w:r w:rsidRPr="005E37BA">
        <w:rPr>
          <w:rFonts w:ascii="GHEA Grapalat" w:hAnsi="GHEA Grapalat"/>
          <w:color w:val="000000"/>
          <w:lang w:val="en-US"/>
        </w:rPr>
        <w:t>դատական կարգադրիչի</w:t>
      </w:r>
      <w:r w:rsidRPr="005E37BA">
        <w:rPr>
          <w:rFonts w:ascii="GHEA Grapalat" w:hAnsi="GHEA Grapalat"/>
          <w:color w:val="000000"/>
          <w:lang w:val="hy-AM"/>
        </w:rPr>
        <w:t>ն որպես պարգև շնորհվող կրծքանշանի նկարագրությունը և տեսակները</w:t>
      </w:r>
      <w:proofErr w:type="gramStart"/>
      <w:r w:rsidRPr="005E37BA">
        <w:rPr>
          <w:rFonts w:ascii="GHEA Grapalat" w:hAnsi="GHEA Grapalat"/>
          <w:color w:val="000000"/>
          <w:lang w:val="hy-AM"/>
        </w:rPr>
        <w:t>.</w:t>
      </w:r>
      <w:r w:rsidRPr="005E37BA">
        <w:rPr>
          <w:rFonts w:ascii="GHEA Grapalat" w:hAnsi="GHEA Grapalat"/>
          <w:color w:val="000000"/>
          <w:lang w:val="en-US"/>
        </w:rPr>
        <w:t>»</w:t>
      </w:r>
      <w:proofErr w:type="gramEnd"/>
      <w:r w:rsidRPr="005E37BA">
        <w:rPr>
          <w:rFonts w:ascii="GHEA Grapalat" w:hAnsi="GHEA Grapalat"/>
          <w:color w:val="000000"/>
          <w:lang w:val="en-US"/>
        </w:rPr>
        <w:t>,</w:t>
      </w:r>
    </w:p>
    <w:p w:rsidR="003A2D0F" w:rsidRPr="003A2D0F" w:rsidRDefault="009318EF" w:rsidP="003A2D0F">
      <w:pPr>
        <w:pStyle w:val="ListParagraph"/>
        <w:widowControl w:val="0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hAnsi="GHEA Grapalat"/>
          <w:color w:val="000000"/>
          <w:lang w:val="en-US"/>
        </w:rPr>
        <w:t>լրացնել հետևյալ բովանդակությամբ 44.2-րդ, 44.3-րդ, 44.4-րդ, 44.5-րդ, 44.6-րդ, 44.7-րդ, 44.8-րդ, 44.9-րդ, 44.10-րդ և</w:t>
      </w:r>
      <w:r w:rsidRPr="005E37BA">
        <w:rPr>
          <w:rFonts w:ascii="GHEA Grapalat" w:hAnsi="GHEA Grapalat"/>
          <w:color w:val="000000"/>
          <w:lang w:val="hy-AM"/>
        </w:rPr>
        <w:t xml:space="preserve"> 44.11-րդ կետերով.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en-US" w:eastAsia="en-US"/>
        </w:rPr>
      </w:pPr>
      <w:r w:rsidRPr="005E37BA">
        <w:rPr>
          <w:rFonts w:ascii="GHEA Grapalat" w:hAnsi="GHEA Grapalat"/>
          <w:color w:val="000000"/>
          <w:lang w:val="en-US"/>
        </w:rPr>
        <w:t xml:space="preserve">«44.2 </w:t>
      </w:r>
      <w:r w:rsidRPr="005E37BA">
        <w:rPr>
          <w:rFonts w:ascii="GHEA Grapalat" w:eastAsia="GHEA Grapalat" w:hAnsi="GHEA Grapalat" w:cs="GHEA Grapalat"/>
          <w:lang w:val="en-US" w:eastAsia="en-US"/>
        </w:rPr>
        <w:t>հաստատում է Դատական դեպարտամենտի կենտրոնական մարմնի և առանձնացված ստորաբաժանումների կողմից օգտագործվող կնիքների և ձևաթղթերի նկարագրությունը և տեսակները.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 w:eastAsia="en-US"/>
        </w:rPr>
      </w:pPr>
      <w:r w:rsidRPr="005E37BA">
        <w:rPr>
          <w:rFonts w:ascii="GHEA Grapalat" w:eastAsia="GHEA Grapalat" w:hAnsi="GHEA Grapalat" w:cs="GHEA Grapalat"/>
          <w:lang w:val="en-US" w:eastAsia="en-US"/>
        </w:rPr>
        <w:t xml:space="preserve">44.3 </w:t>
      </w:r>
      <w:r w:rsidRPr="005E37BA">
        <w:rPr>
          <w:rFonts w:ascii="GHEA Grapalat" w:eastAsia="GHEA Grapalat" w:hAnsi="GHEA Grapalat" w:cs="GHEA Grapalat"/>
          <w:lang w:val="hy-AM" w:eastAsia="en-US"/>
        </w:rPr>
        <w:t>սահմանում է Դատական դեպարտամենտի ներքին աշխատանքային կարգապահության կանոնները.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 w:eastAsia="en-US"/>
        </w:rPr>
      </w:pPr>
      <w:r w:rsidRPr="005E37BA">
        <w:rPr>
          <w:rFonts w:ascii="GHEA Grapalat" w:eastAsia="GHEA Grapalat" w:hAnsi="GHEA Grapalat" w:cs="GHEA Grapalat"/>
          <w:lang w:val="hy-AM" w:eastAsia="en-US"/>
        </w:rPr>
        <w:t>44.4 սահմանում է Դատական դեպարտամենտում ծառայողական քննություն անցկացնելու կարգը.</w:t>
      </w:r>
    </w:p>
    <w:p w:rsidR="009318EF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 w:eastAsia="en-US"/>
        </w:rPr>
      </w:pPr>
      <w:r w:rsidRPr="005E37BA">
        <w:rPr>
          <w:rFonts w:ascii="GHEA Grapalat" w:eastAsia="GHEA Grapalat" w:hAnsi="GHEA Grapalat" w:cs="GHEA Grapalat"/>
          <w:lang w:val="hy-AM" w:eastAsia="en-US"/>
        </w:rPr>
        <w:t xml:space="preserve">44.5 սահմանում է դատական ծառայության և դատական կարգադրիչների ծառայության թափուր պաշտոնները համալրելու մրցութային կարգը և մրցութային </w:t>
      </w:r>
      <w:r w:rsidRPr="005E37BA">
        <w:rPr>
          <w:rFonts w:ascii="GHEA Grapalat" w:eastAsia="GHEA Grapalat" w:hAnsi="GHEA Grapalat" w:cs="GHEA Grapalat"/>
          <w:lang w:val="hy-AM" w:eastAsia="en-US"/>
        </w:rPr>
        <w:lastRenderedPageBreak/>
        <w:t>գործընթացի մանրամասները.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eastAsia="GHEA Grapalat" w:hAnsi="GHEA Grapalat" w:cs="GHEA Grapalat"/>
          <w:lang w:val="hy-AM" w:eastAsia="en-US"/>
        </w:rPr>
        <w:t xml:space="preserve">44.6 սահմանում է </w:t>
      </w:r>
      <w:r w:rsidRPr="005E37BA">
        <w:rPr>
          <w:rFonts w:ascii="GHEA Grapalat" w:hAnsi="GHEA Grapalat"/>
          <w:color w:val="000000"/>
          <w:lang w:val="hy-AM"/>
        </w:rPr>
        <w:t>դատական ծառայողի և դատական կարգադրիչի գործունեության (կատարողականի) գնահատման կարգը և գործունեության բնութագրի չափանիշներն ու ձևը.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hAnsi="GHEA Grapalat"/>
          <w:color w:val="000000"/>
          <w:lang w:val="hy-AM"/>
        </w:rPr>
        <w:t>44.7</w:t>
      </w:r>
      <w:r w:rsidR="005E37BA">
        <w:rPr>
          <w:rFonts w:ascii="GHEA Grapalat" w:hAnsi="GHEA Grapalat"/>
          <w:color w:val="000000"/>
          <w:lang w:val="hy-AM"/>
        </w:rPr>
        <w:t xml:space="preserve"> սահմանում է դատական ծառայողի, </w:t>
      </w:r>
      <w:r w:rsidRPr="005E37BA">
        <w:rPr>
          <w:rFonts w:ascii="GHEA Grapalat" w:hAnsi="GHEA Grapalat"/>
          <w:color w:val="000000"/>
          <w:lang w:val="hy-AM"/>
        </w:rPr>
        <w:t xml:space="preserve">դատական կարգադրիչի </w:t>
      </w:r>
      <w:r w:rsidR="005E37BA">
        <w:rPr>
          <w:rFonts w:ascii="GHEA Grapalat" w:hAnsi="GHEA Grapalat"/>
          <w:color w:val="000000"/>
          <w:lang w:val="hy-AM"/>
        </w:rPr>
        <w:t xml:space="preserve">և այլ աշխատակիցների </w:t>
      </w:r>
      <w:r w:rsidRPr="005E37BA">
        <w:rPr>
          <w:rFonts w:ascii="GHEA Grapalat" w:hAnsi="GHEA Grapalat"/>
          <w:color w:val="000000"/>
          <w:lang w:val="hy-AM"/>
        </w:rPr>
        <w:t>անձնական գործերի վարման կարգը.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hAnsi="GHEA Grapalat"/>
          <w:color w:val="000000"/>
          <w:lang w:val="hy-AM"/>
        </w:rPr>
        <w:t>44.8</w:t>
      </w:r>
      <w:r w:rsidR="005E37BA">
        <w:rPr>
          <w:rFonts w:ascii="GHEA Grapalat" w:hAnsi="GHEA Grapalat"/>
          <w:color w:val="000000"/>
          <w:lang w:val="hy-AM"/>
        </w:rPr>
        <w:t xml:space="preserve"> սահմանում է դատական ծառայողին, </w:t>
      </w:r>
      <w:r w:rsidRPr="005E37BA">
        <w:rPr>
          <w:rFonts w:ascii="GHEA Grapalat" w:hAnsi="GHEA Grapalat"/>
          <w:color w:val="000000"/>
          <w:lang w:val="hy-AM"/>
        </w:rPr>
        <w:t>դատական կարգադրիչի</w:t>
      </w:r>
      <w:r w:rsidR="005E37BA">
        <w:rPr>
          <w:rFonts w:ascii="GHEA Grapalat" w:hAnsi="GHEA Grapalat"/>
          <w:color w:val="000000"/>
          <w:lang w:val="hy-AM"/>
        </w:rPr>
        <w:t xml:space="preserve">ն և այլ աշխատակիցներին տրվող </w:t>
      </w:r>
      <w:r w:rsidRPr="005E37BA">
        <w:rPr>
          <w:rFonts w:ascii="GHEA Grapalat" w:hAnsi="GHEA Grapalat"/>
          <w:color w:val="000000"/>
          <w:lang w:val="hy-AM"/>
        </w:rPr>
        <w:t>վկայականների միասնական նմուշները, դրանց տրամադրման կարգը.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hAnsi="GHEA Grapalat"/>
          <w:color w:val="000000"/>
          <w:lang w:val="hy-AM"/>
        </w:rPr>
        <w:t>44.9 սահմանում է դատական կարգադրիչի ֆիզիկական ուժի, հատուկ միջոցների և զենքի գործադրման անհրաժեշտություն առաջացնող իրադրություններում գործելու և առաջին օգնություն ցույց տալու հմտությունը որոշող ստուգումներ անցնելու կարգը.</w:t>
      </w:r>
    </w:p>
    <w:p w:rsidR="009318EF" w:rsidRPr="005E37BA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E37BA">
        <w:rPr>
          <w:rFonts w:ascii="GHEA Grapalat" w:hAnsi="GHEA Grapalat"/>
          <w:color w:val="000000"/>
          <w:lang w:val="hy-AM"/>
        </w:rPr>
        <w:t>44.10 սահմանում է դատական կարգադրիչին հատուկ միջոցներ հատկացնելու և դրանք պահպանելու կարգը.</w:t>
      </w:r>
    </w:p>
    <w:p w:rsidR="009318EF" w:rsidRPr="003A2D0F" w:rsidRDefault="009318EF" w:rsidP="005E37B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5E37BA">
        <w:rPr>
          <w:rFonts w:ascii="GHEA Grapalat" w:hAnsi="GHEA Grapalat"/>
          <w:color w:val="000000"/>
          <w:lang w:val="en-US"/>
        </w:rPr>
        <w:t xml:space="preserve">44.11 </w:t>
      </w:r>
      <w:r w:rsidRPr="005E37BA">
        <w:rPr>
          <w:rFonts w:ascii="GHEA Grapalat" w:eastAsia="GHEA Grapalat" w:hAnsi="GHEA Grapalat" w:cs="GHEA Grapalat"/>
          <w:lang w:val="en-US" w:eastAsia="en-US"/>
        </w:rPr>
        <w:t>Դատական դե</w:t>
      </w:r>
      <w:r w:rsidRPr="003A2D0F">
        <w:rPr>
          <w:rFonts w:ascii="GHEA Grapalat" w:eastAsia="GHEA Grapalat" w:hAnsi="GHEA Grapalat" w:cs="GHEA Grapalat"/>
          <w:lang w:val="en-US" w:eastAsia="en-US"/>
        </w:rPr>
        <w:t xml:space="preserve">պարտամենտին տալիս է </w:t>
      </w:r>
      <w:r w:rsidRPr="003A2D0F">
        <w:rPr>
          <w:rFonts w:ascii="GHEA Grapalat" w:hAnsi="GHEA Grapalat"/>
        </w:rPr>
        <w:t>կատարման</w:t>
      </w:r>
      <w:r w:rsidRPr="003A2D0F">
        <w:rPr>
          <w:rFonts w:ascii="GHEA Grapalat" w:hAnsi="GHEA Grapalat"/>
          <w:lang w:val="en-US"/>
        </w:rPr>
        <w:t xml:space="preserve"> </w:t>
      </w:r>
      <w:r w:rsidRPr="003A2D0F">
        <w:rPr>
          <w:rFonts w:ascii="GHEA Grapalat" w:hAnsi="GHEA Grapalat"/>
        </w:rPr>
        <w:t>համար</w:t>
      </w:r>
      <w:r w:rsidRPr="003A2D0F">
        <w:rPr>
          <w:rFonts w:ascii="GHEA Grapalat" w:hAnsi="GHEA Grapalat"/>
          <w:lang w:val="en-US"/>
        </w:rPr>
        <w:t xml:space="preserve"> </w:t>
      </w:r>
      <w:r w:rsidRPr="003A2D0F">
        <w:rPr>
          <w:rFonts w:ascii="GHEA Grapalat" w:hAnsi="GHEA Grapalat"/>
        </w:rPr>
        <w:t>պարտադիր</w:t>
      </w:r>
      <w:r w:rsidRPr="003A2D0F">
        <w:rPr>
          <w:rFonts w:ascii="GHEA Grapalat" w:hAnsi="GHEA Grapalat"/>
          <w:lang w:val="en-US"/>
        </w:rPr>
        <w:t xml:space="preserve"> </w:t>
      </w:r>
      <w:r w:rsidRPr="003A2D0F">
        <w:rPr>
          <w:rFonts w:ascii="GHEA Grapalat" w:hAnsi="GHEA Grapalat"/>
        </w:rPr>
        <w:t>ցուցումներ</w:t>
      </w:r>
      <w:r w:rsidRPr="003A2D0F">
        <w:rPr>
          <w:rFonts w:ascii="GHEA Grapalat" w:hAnsi="GHEA Grapalat"/>
          <w:lang w:val="en-US"/>
        </w:rPr>
        <w:t xml:space="preserve"> </w:t>
      </w:r>
      <w:r w:rsidRPr="003A2D0F">
        <w:rPr>
          <w:rFonts w:ascii="GHEA Grapalat" w:hAnsi="GHEA Grapalat"/>
        </w:rPr>
        <w:t>և</w:t>
      </w:r>
      <w:r w:rsidRPr="003A2D0F">
        <w:rPr>
          <w:rFonts w:ascii="GHEA Grapalat" w:hAnsi="GHEA Grapalat"/>
          <w:lang w:val="en-US"/>
        </w:rPr>
        <w:t xml:space="preserve"> </w:t>
      </w:r>
      <w:r w:rsidRPr="003A2D0F">
        <w:rPr>
          <w:rFonts w:ascii="GHEA Grapalat" w:hAnsi="GHEA Grapalat"/>
        </w:rPr>
        <w:t>հանձնարարականնե</w:t>
      </w:r>
      <w:r w:rsidRPr="003A2D0F">
        <w:rPr>
          <w:rFonts w:ascii="GHEA Grapalat" w:hAnsi="GHEA Grapalat"/>
          <w:lang w:val="en-US"/>
        </w:rPr>
        <w:t>ր</w:t>
      </w:r>
      <w:proofErr w:type="gramStart"/>
      <w:r w:rsidRPr="003A2D0F">
        <w:rPr>
          <w:rFonts w:ascii="GHEA Grapalat" w:hAnsi="GHEA Grapalat"/>
          <w:lang w:val="en-US"/>
        </w:rPr>
        <w:t>.</w:t>
      </w:r>
      <w:r w:rsidR="003A2D0F">
        <w:rPr>
          <w:rFonts w:ascii="GHEA Grapalat" w:hAnsi="GHEA Grapalat"/>
          <w:color w:val="000000"/>
          <w:lang w:val="en-US"/>
        </w:rPr>
        <w:t>»</w:t>
      </w:r>
      <w:proofErr w:type="gramEnd"/>
      <w:r w:rsidR="003A2D0F">
        <w:rPr>
          <w:rFonts w:ascii="GHEA Grapalat" w:hAnsi="GHEA Grapalat"/>
          <w:color w:val="000000"/>
          <w:lang w:val="en-US"/>
        </w:rPr>
        <w:t>,</w:t>
      </w:r>
    </w:p>
    <w:p w:rsidR="009318EF" w:rsidRPr="003A2D0F" w:rsidRDefault="003A2D0F" w:rsidP="003A2D0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3A2D0F">
        <w:rPr>
          <w:rFonts w:ascii="GHEA Grapalat" w:hAnsi="GHEA Grapalat"/>
          <w:color w:val="000000"/>
          <w:lang w:val="hy-AM"/>
        </w:rPr>
        <w:t xml:space="preserve">7) </w:t>
      </w:r>
      <w:r>
        <w:rPr>
          <w:rFonts w:ascii="GHEA Grapalat" w:hAnsi="GHEA Grapalat"/>
          <w:color w:val="000000"/>
          <w:lang w:val="hy-AM"/>
        </w:rPr>
        <w:t>45-րդ կետում «օրենսգրքով» բառից հետո լրացնել «և «Բարձրագույն դատական խորհրդի աշխատակազմ՝ Դատական դեպարտամենտում ծառայության մասին» օրենքով» բ</w:t>
      </w:r>
      <w:r w:rsidRPr="003A2D0F">
        <w:rPr>
          <w:rFonts w:ascii="GHEA Grapalat" w:hAnsi="GHEA Grapalat"/>
          <w:color w:val="000000"/>
          <w:lang w:val="hy-AM"/>
        </w:rPr>
        <w:t>առերը:</w:t>
      </w:r>
    </w:p>
    <w:p w:rsidR="003A2D0F" w:rsidRPr="003A2D0F" w:rsidRDefault="003A2D0F" w:rsidP="003A2D0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b/>
          <w:lang w:val="hy-AM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 w:rsidR="00FB5649">
        <w:rPr>
          <w:rFonts w:eastAsia="GHEA Grapalat" w:cs="GHEA Grapalat"/>
          <w:b/>
          <w:sz w:val="24"/>
          <w:szCs w:val="24"/>
          <w:lang w:val="en-US"/>
        </w:rPr>
        <w:t>8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Pr="003A2D0F">
        <w:rPr>
          <w:color w:val="000000"/>
          <w:sz w:val="24"/>
          <w:szCs w:val="24"/>
          <w:lang w:val="hy-AM"/>
        </w:rPr>
        <w:t xml:space="preserve">Սույն օրենքն ուժի մեջ է մտնում 2022 թվականի </w:t>
      </w:r>
      <w:r w:rsidR="003A2D0F" w:rsidRPr="003A2D0F">
        <w:rPr>
          <w:color w:val="000000"/>
          <w:sz w:val="24"/>
          <w:szCs w:val="24"/>
          <w:lang w:val="hy-AM"/>
        </w:rPr>
        <w:t xml:space="preserve">մայիսի </w:t>
      </w:r>
      <w:r w:rsidRPr="003A2D0F">
        <w:rPr>
          <w:color w:val="000000"/>
          <w:sz w:val="24"/>
          <w:szCs w:val="24"/>
          <w:lang w:val="hy-AM"/>
        </w:rPr>
        <w:t>1-ից:</w:t>
      </w: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0D5F" w:rsidRDefault="00B30D5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A2D0F" w:rsidRDefault="003A2D0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9318EF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FB5649" w:rsidRDefault="00FB5649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197664" w:rsidRPr="004B62EB" w:rsidRDefault="00197664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9318EF" w:rsidRPr="00E020AF" w:rsidRDefault="009318EF" w:rsidP="005F1688">
      <w:pPr>
        <w:widowControl w:val="0"/>
        <w:spacing w:after="0" w:line="276" w:lineRule="auto"/>
        <w:ind w:firstLine="720"/>
        <w:jc w:val="right"/>
        <w:rPr>
          <w:b/>
          <w:sz w:val="24"/>
          <w:szCs w:val="20"/>
          <w:u w:val="single"/>
          <w:lang w:val="hy-AM"/>
        </w:rPr>
      </w:pPr>
      <w:r w:rsidRPr="00E020AF">
        <w:rPr>
          <w:rFonts w:cs="Arial"/>
          <w:b/>
          <w:sz w:val="24"/>
          <w:szCs w:val="20"/>
          <w:u w:val="single"/>
          <w:lang w:val="hy-AM"/>
        </w:rPr>
        <w:lastRenderedPageBreak/>
        <w:t>ՆԱԽԱԳԻԾ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>ՀԱՅԱՍՏԱՆԻ ՀԱՆՐԱՊԵՏՈՒԹՅԱՆ</w:t>
      </w:r>
      <w:r w:rsidRPr="003A2D0F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Pr="003A2D0F">
        <w:rPr>
          <w:rFonts w:eastAsia="GHEA Grapalat" w:cs="GHEA Grapalat"/>
          <w:b/>
          <w:sz w:val="24"/>
          <w:szCs w:val="24"/>
          <w:lang w:val="hy-AM"/>
        </w:rPr>
        <w:t>ՕՐԵՆՔԸ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>«ՊԵՏԱԿԱՆ ՊԱՇՏՈՆՆԵՐ ԵՎ ՊԵՏԱԿԱՆ ԾԱՌԱՅՈՒԹՅԱՆ ՊԱՇՏՈՆՆԵՐ ԶԲԱՂԵՑՆՈՂ ԱՆՁԱՆՑ ՎԱՐՁԱՏՐՈՒԹՅԱՆ ՄԱՍԻՆ» ՕՐԵՆՔՈՒՄ</w:t>
      </w:r>
      <w:r w:rsidRPr="003A2D0F">
        <w:rPr>
          <w:rFonts w:eastAsia="GHEA Grapalat" w:cs="GHEA Grapalat"/>
          <w:b/>
          <w:sz w:val="24"/>
          <w:szCs w:val="24"/>
          <w:lang w:val="en-US"/>
        </w:rPr>
        <w:t xml:space="preserve"> ԼՐԱՑՈՒՄՆԵՐ ԵՎ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 ՓՈՓՈԽՈՒԹՅՈՒՆ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ՆԵՐ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 ԿԱՏԱՐԵԼՈՒ ՄԱՍԻՆ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Հոդված 1. </w:t>
      </w:r>
      <w:r w:rsidRPr="003A2D0F">
        <w:rPr>
          <w:rFonts w:eastAsia="GHEA Grapalat" w:cs="GHEA Grapalat"/>
          <w:sz w:val="24"/>
          <w:szCs w:val="24"/>
          <w:lang w:val="hy-AM"/>
        </w:rPr>
        <w:t xml:space="preserve">«Պետական պաշտոններ </w:t>
      </w:r>
      <w:r w:rsidRPr="003A2D0F">
        <w:rPr>
          <w:rFonts w:eastAsia="GHEA Grapalat" w:cs="GHEA Grapalat"/>
          <w:sz w:val="24"/>
          <w:szCs w:val="24"/>
          <w:lang w:val="en-US"/>
        </w:rPr>
        <w:t>և</w:t>
      </w:r>
      <w:r w:rsidRPr="003A2D0F">
        <w:rPr>
          <w:rFonts w:eastAsia="GHEA Grapalat" w:cs="GHEA Grapalat"/>
          <w:sz w:val="24"/>
          <w:szCs w:val="24"/>
          <w:lang w:val="hy-AM"/>
        </w:rPr>
        <w:t xml:space="preserve"> պետական ծառայության պաշտոններ զբաղեցնող անձանց վարձատրության մասին» 201</w:t>
      </w:r>
      <w:r w:rsidRPr="003A2D0F">
        <w:rPr>
          <w:rFonts w:eastAsia="GHEA Grapalat" w:cs="GHEA Grapalat"/>
          <w:sz w:val="24"/>
          <w:szCs w:val="24"/>
          <w:lang w:val="en-US"/>
        </w:rPr>
        <w:t>3</w:t>
      </w:r>
      <w:r w:rsidRPr="003A2D0F">
        <w:rPr>
          <w:rFonts w:eastAsia="GHEA Grapalat" w:cs="GHEA Grapalat"/>
          <w:sz w:val="24"/>
          <w:szCs w:val="24"/>
          <w:lang w:val="hy-AM"/>
        </w:rPr>
        <w:t xml:space="preserve"> թվականի </w:t>
      </w:r>
      <w:r w:rsidRPr="003A2D0F">
        <w:rPr>
          <w:rFonts w:eastAsia="GHEA Grapalat" w:cs="GHEA Grapalat"/>
          <w:sz w:val="24"/>
          <w:szCs w:val="24"/>
          <w:lang w:val="en-US"/>
        </w:rPr>
        <w:t>դեկտեմբերի</w:t>
      </w:r>
      <w:r w:rsidRPr="003A2D0F">
        <w:rPr>
          <w:rFonts w:eastAsia="GHEA Grapalat" w:cs="GHEA Grapalat"/>
          <w:sz w:val="24"/>
          <w:szCs w:val="24"/>
          <w:lang w:val="hy-AM"/>
        </w:rPr>
        <w:t xml:space="preserve"> 1</w:t>
      </w:r>
      <w:r w:rsidRPr="003A2D0F">
        <w:rPr>
          <w:rFonts w:eastAsia="GHEA Grapalat" w:cs="GHEA Grapalat"/>
          <w:sz w:val="24"/>
          <w:szCs w:val="24"/>
          <w:lang w:val="en-US"/>
        </w:rPr>
        <w:t>2</w:t>
      </w:r>
      <w:r w:rsidRPr="003A2D0F">
        <w:rPr>
          <w:rFonts w:eastAsia="GHEA Grapalat" w:cs="GHEA Grapalat"/>
          <w:sz w:val="24"/>
          <w:szCs w:val="24"/>
          <w:lang w:val="hy-AM"/>
        </w:rPr>
        <w:t>-ի ՀՕ-</w:t>
      </w:r>
      <w:r w:rsidRPr="003A2D0F">
        <w:rPr>
          <w:rFonts w:eastAsia="GHEA Grapalat" w:cs="GHEA Grapalat"/>
          <w:sz w:val="24"/>
          <w:szCs w:val="24"/>
          <w:lang w:val="en-US"/>
        </w:rPr>
        <w:t>157</w:t>
      </w:r>
      <w:r w:rsidRPr="003A2D0F">
        <w:rPr>
          <w:rFonts w:eastAsia="GHEA Grapalat" w:cs="GHEA Grapalat"/>
          <w:sz w:val="24"/>
          <w:szCs w:val="24"/>
          <w:lang w:val="hy-AM"/>
        </w:rPr>
        <w:t>-Ն օրենք</w:t>
      </w:r>
      <w:r w:rsidRPr="003A2D0F">
        <w:rPr>
          <w:rFonts w:eastAsia="GHEA Grapalat" w:cs="GHEA Grapalat"/>
          <w:sz w:val="24"/>
          <w:szCs w:val="24"/>
          <w:lang w:val="en-US"/>
        </w:rPr>
        <w:t>ի</w:t>
      </w:r>
      <w:r w:rsidRPr="003A2D0F">
        <w:rPr>
          <w:rFonts w:eastAsia="GHEA Grapalat" w:cs="GHEA Grapalat"/>
          <w:sz w:val="24"/>
          <w:szCs w:val="24"/>
          <w:lang w:val="hy-AM"/>
        </w:rPr>
        <w:t xml:space="preserve"> (այսուհետ` Օրենք)</w:t>
      </w:r>
      <w:r w:rsidRPr="003A2D0F">
        <w:rPr>
          <w:rFonts w:eastAsia="GHEA Grapalat" w:cs="GHEA Grapalat"/>
          <w:sz w:val="24"/>
          <w:szCs w:val="24"/>
          <w:lang w:val="en-US"/>
        </w:rPr>
        <w:t xml:space="preserve"> 2-րդ հոդվածի 1-ին մասի 1-ին կետի «ե» ենթակետում </w:t>
      </w:r>
      <w:r w:rsidRPr="003A2D0F">
        <w:rPr>
          <w:color w:val="000000"/>
          <w:sz w:val="24"/>
          <w:szCs w:val="27"/>
        </w:rPr>
        <w:t>«</w:t>
      </w:r>
      <w:r w:rsidRPr="003A2D0F">
        <w:rPr>
          <w:color w:val="000000"/>
          <w:sz w:val="24"/>
          <w:szCs w:val="27"/>
          <w:lang w:val="en-US"/>
        </w:rPr>
        <w:t>պաշտոն զբաղեցնողների,</w:t>
      </w:r>
      <w:r w:rsidRPr="003A2D0F">
        <w:rPr>
          <w:color w:val="000000"/>
          <w:sz w:val="24"/>
          <w:szCs w:val="27"/>
        </w:rPr>
        <w:t>» բառերից հետո լրացնել «</w:t>
      </w:r>
      <w:r w:rsidRPr="003A2D0F">
        <w:rPr>
          <w:color w:val="000000"/>
          <w:sz w:val="24"/>
          <w:szCs w:val="27"/>
          <w:lang w:val="en-US"/>
        </w:rPr>
        <w:t xml:space="preserve">Դատական դեպարտամենտում՝ դատական ծառայողների և </w:t>
      </w:r>
      <w:r w:rsidRPr="003A2D0F">
        <w:rPr>
          <w:color w:val="000000"/>
          <w:sz w:val="24"/>
          <w:szCs w:val="27"/>
        </w:rPr>
        <w:t>դատական կարգադրիչների</w:t>
      </w:r>
      <w:r w:rsidRPr="003A2D0F">
        <w:rPr>
          <w:color w:val="000000"/>
          <w:sz w:val="24"/>
          <w:szCs w:val="27"/>
          <w:lang w:val="en-US"/>
        </w:rPr>
        <w:t xml:space="preserve">, </w:t>
      </w:r>
      <w:r w:rsidRPr="003A2D0F">
        <w:rPr>
          <w:color w:val="000000"/>
          <w:sz w:val="24"/>
          <w:szCs w:val="27"/>
        </w:rPr>
        <w:t>»</w:t>
      </w:r>
      <w:r w:rsidRPr="003A2D0F">
        <w:rPr>
          <w:color w:val="000000"/>
          <w:sz w:val="24"/>
          <w:szCs w:val="27"/>
          <w:lang w:val="en-US"/>
        </w:rPr>
        <w:t xml:space="preserve"> բառերը: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2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Pr="003A2D0F">
        <w:rPr>
          <w:rFonts w:eastAsia="GHEA Grapalat" w:cs="GHEA Grapalat"/>
          <w:sz w:val="24"/>
          <w:szCs w:val="24"/>
          <w:lang w:val="hy-AM"/>
        </w:rPr>
        <w:t>Օրենք</w:t>
      </w:r>
      <w:r w:rsidRPr="003A2D0F">
        <w:rPr>
          <w:rFonts w:eastAsia="GHEA Grapalat" w:cs="GHEA Grapalat"/>
          <w:sz w:val="24"/>
          <w:szCs w:val="24"/>
          <w:lang w:val="en-US"/>
        </w:rPr>
        <w:t xml:space="preserve">ի 7-րդ հոդվածի 4-րդ մասում </w:t>
      </w:r>
      <w:r w:rsidRPr="003A2D0F">
        <w:rPr>
          <w:color w:val="000000"/>
          <w:sz w:val="24"/>
          <w:szCs w:val="27"/>
        </w:rPr>
        <w:t>«</w:t>
      </w:r>
      <w:r w:rsidRPr="003A2D0F">
        <w:rPr>
          <w:color w:val="000000"/>
          <w:sz w:val="24"/>
          <w:szCs w:val="27"/>
          <w:lang w:val="en-US"/>
        </w:rPr>
        <w:t>հարկադիր կատարողներին,</w:t>
      </w:r>
      <w:r w:rsidRPr="003A2D0F">
        <w:rPr>
          <w:color w:val="000000"/>
          <w:sz w:val="24"/>
          <w:szCs w:val="27"/>
        </w:rPr>
        <w:t>» բառերից հետո լրացնել «</w:t>
      </w:r>
      <w:r w:rsidRPr="003A2D0F">
        <w:rPr>
          <w:color w:val="000000"/>
          <w:sz w:val="24"/>
          <w:szCs w:val="27"/>
          <w:lang w:val="en-US"/>
        </w:rPr>
        <w:t xml:space="preserve">Դատական դեպարտամենտում՝ </w:t>
      </w:r>
      <w:r w:rsidRPr="003A2D0F">
        <w:rPr>
          <w:color w:val="000000"/>
          <w:sz w:val="24"/>
          <w:szCs w:val="27"/>
        </w:rPr>
        <w:t>դատական կարգադրիչների</w:t>
      </w:r>
      <w:r w:rsidRPr="003A2D0F">
        <w:rPr>
          <w:color w:val="000000"/>
          <w:sz w:val="24"/>
          <w:szCs w:val="27"/>
          <w:lang w:val="en-US"/>
        </w:rPr>
        <w:t>ն,</w:t>
      </w:r>
      <w:r w:rsidRPr="003A2D0F">
        <w:rPr>
          <w:color w:val="000000"/>
          <w:sz w:val="24"/>
          <w:szCs w:val="27"/>
        </w:rPr>
        <w:t>»</w:t>
      </w:r>
      <w:r w:rsidRPr="003A2D0F">
        <w:rPr>
          <w:color w:val="000000"/>
          <w:sz w:val="24"/>
          <w:szCs w:val="27"/>
          <w:lang w:val="en-US"/>
        </w:rPr>
        <w:t xml:space="preserve"> բառերը: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3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Pr="003A2D0F">
        <w:rPr>
          <w:rFonts w:eastAsia="GHEA Grapalat" w:cs="GHEA Grapalat"/>
          <w:sz w:val="24"/>
          <w:szCs w:val="24"/>
          <w:lang w:val="hy-AM"/>
        </w:rPr>
        <w:t>Օրենք</w:t>
      </w:r>
      <w:r w:rsidRPr="003A2D0F">
        <w:rPr>
          <w:rFonts w:eastAsia="GHEA Grapalat" w:cs="GHEA Grapalat"/>
          <w:sz w:val="24"/>
          <w:szCs w:val="24"/>
          <w:lang w:val="en-US"/>
        </w:rPr>
        <w:t>ի 7-րդ հոդվածը 5-րդ կետից հետո լրացնել հետևյալ բովանդակությամբ 5.1-ին կետով.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3A2D0F">
        <w:rPr>
          <w:rFonts w:eastAsia="GHEA Grapalat" w:cs="GHEA Grapalat"/>
          <w:sz w:val="24"/>
          <w:szCs w:val="24"/>
          <w:lang w:val="en-US"/>
        </w:rPr>
        <w:t xml:space="preserve">«5.1. </w:t>
      </w:r>
      <w:r w:rsidRPr="003A2D0F">
        <w:rPr>
          <w:color w:val="000000"/>
          <w:sz w:val="24"/>
          <w:szCs w:val="27"/>
          <w:lang w:val="en-US"/>
        </w:rPr>
        <w:t xml:space="preserve">Դատական դեպարտամենտում՝ դատական ծառայողին </w:t>
      </w:r>
      <w:r w:rsidRPr="003A2D0F">
        <w:rPr>
          <w:color w:val="000000"/>
          <w:sz w:val="24"/>
          <w:szCs w:val="24"/>
          <w:shd w:val="clear" w:color="auto" w:fill="FFFFFF"/>
        </w:rPr>
        <w:t>հավելավճար տրվում է միայն տվյալ պաշտոնի ենթախմբին համապատասխանող դասային աստիճանից բարձր դասային աստիճան ունենալու դեպքում` նրա պաշտոնային դրույքաչափի հինգ տոկոսի չափով</w:t>
      </w:r>
      <w:proofErr w:type="gramStart"/>
      <w:r w:rsidRPr="003A2D0F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3A2D0F">
        <w:rPr>
          <w:rFonts w:eastAsia="GHEA Grapalat" w:cs="GHEA Grapalat"/>
          <w:sz w:val="24"/>
          <w:szCs w:val="24"/>
          <w:lang w:val="en-US"/>
        </w:rPr>
        <w:t>»</w:t>
      </w:r>
      <w:proofErr w:type="gramEnd"/>
      <w:r w:rsidRPr="003A2D0F">
        <w:rPr>
          <w:rFonts w:eastAsia="GHEA Grapalat" w:cs="GHEA Grapalat"/>
          <w:sz w:val="24"/>
          <w:szCs w:val="24"/>
          <w:lang w:val="en-US"/>
        </w:rPr>
        <w:t xml:space="preserve">: 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4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Pr="003A2D0F">
        <w:rPr>
          <w:rFonts w:eastAsia="GHEA Grapalat" w:cs="GHEA Grapalat"/>
          <w:sz w:val="24"/>
          <w:szCs w:val="24"/>
          <w:lang w:val="hy-AM"/>
        </w:rPr>
        <w:t>Օրենք</w:t>
      </w:r>
      <w:r w:rsidRPr="003A2D0F">
        <w:rPr>
          <w:rFonts w:eastAsia="GHEA Grapalat" w:cs="GHEA Grapalat"/>
          <w:sz w:val="24"/>
          <w:szCs w:val="24"/>
          <w:lang w:val="en-US"/>
        </w:rPr>
        <w:t>ի 27-րդ հոդվածի 5-րդ մասը լրացնել հետևյալ բովանդակությամբ երրորդ նախադասությամբ.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3A2D0F">
        <w:rPr>
          <w:rFonts w:eastAsia="GHEA Grapalat" w:cs="GHEA Grapalat"/>
          <w:sz w:val="24"/>
          <w:szCs w:val="24"/>
          <w:lang w:val="en-US"/>
        </w:rPr>
        <w:t>«Դ</w:t>
      </w:r>
      <w:r w:rsidRPr="003A2D0F">
        <w:rPr>
          <w:color w:val="000000"/>
          <w:sz w:val="24"/>
          <w:szCs w:val="24"/>
          <w:lang w:val="en-US"/>
        </w:rPr>
        <w:t xml:space="preserve">ատական դեպարտամենտում իրականացված կառուցվածքային փոփոխությունների արդյունքում վերացված կամ կրճատված հաստիքներից և/կամ պաշտոններից ազատված և Դատական դեպարտամենտի կադրերի ռեզերվում ընդգրկված դատական ծառայողներին </w:t>
      </w:r>
      <w:r w:rsidRPr="003A2D0F">
        <w:rPr>
          <w:color w:val="000000"/>
          <w:sz w:val="24"/>
          <w:szCs w:val="24"/>
          <w:lang w:val="hy-AM"/>
        </w:rPr>
        <w:t>3</w:t>
      </w:r>
      <w:r w:rsidRPr="003A2D0F">
        <w:rPr>
          <w:color w:val="000000"/>
          <w:sz w:val="24"/>
          <w:szCs w:val="24"/>
          <w:lang w:val="en-US"/>
        </w:rPr>
        <w:t xml:space="preserve"> ամիս շարունակ</w:t>
      </w:r>
      <w:r w:rsidRPr="003A2D0F">
        <w:rPr>
          <w:color w:val="000000"/>
          <w:sz w:val="24"/>
          <w:szCs w:val="24"/>
          <w:lang w:val="hy-AM"/>
        </w:rPr>
        <w:t>վ</w:t>
      </w:r>
      <w:r w:rsidRPr="003A2D0F">
        <w:rPr>
          <w:color w:val="000000"/>
          <w:sz w:val="24"/>
          <w:szCs w:val="24"/>
          <w:lang w:val="en-US"/>
        </w:rPr>
        <w:t>ում է վճարվել ստացած վերջին աշխատավարձի չափով գումար</w:t>
      </w:r>
      <w:proofErr w:type="gramStart"/>
      <w:r w:rsidRPr="003A2D0F">
        <w:rPr>
          <w:color w:val="000000"/>
          <w:sz w:val="24"/>
          <w:szCs w:val="24"/>
          <w:lang w:val="en-US"/>
        </w:rPr>
        <w:t>:</w:t>
      </w:r>
      <w:r w:rsidRPr="003A2D0F">
        <w:rPr>
          <w:rFonts w:eastAsia="GHEA Grapalat" w:cs="GHEA Grapalat"/>
          <w:sz w:val="24"/>
          <w:szCs w:val="24"/>
          <w:lang w:val="en-US"/>
        </w:rPr>
        <w:t>»</w:t>
      </w:r>
      <w:proofErr w:type="gramEnd"/>
      <w:r w:rsidRPr="003A2D0F">
        <w:rPr>
          <w:rFonts w:eastAsia="GHEA Grapalat" w:cs="GHEA Grapalat"/>
          <w:sz w:val="24"/>
          <w:szCs w:val="24"/>
          <w:lang w:val="en-US"/>
        </w:rPr>
        <w:t>:</w:t>
      </w:r>
    </w:p>
    <w:p w:rsidR="00D17455" w:rsidRDefault="00D1745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D17455" w:rsidRDefault="00D1745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5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Pr="003A2D0F">
        <w:rPr>
          <w:rFonts w:eastAsia="GHEA Grapalat" w:cs="GHEA Grapalat"/>
          <w:sz w:val="24"/>
          <w:szCs w:val="24"/>
          <w:lang w:val="en-US"/>
        </w:rPr>
        <w:t>Օ</w:t>
      </w:r>
      <w:r w:rsidRPr="003A2D0F">
        <w:rPr>
          <w:color w:val="000000"/>
          <w:sz w:val="24"/>
          <w:szCs w:val="24"/>
        </w:rPr>
        <w:t>րենք</w:t>
      </w:r>
      <w:r w:rsidRPr="003A2D0F">
        <w:rPr>
          <w:color w:val="000000"/>
          <w:sz w:val="24"/>
          <w:szCs w:val="24"/>
          <w:lang w:val="en-US"/>
        </w:rPr>
        <w:t>ի</w:t>
      </w:r>
      <w:r>
        <w:rPr>
          <w:color w:val="000000"/>
          <w:sz w:val="24"/>
          <w:szCs w:val="24"/>
          <w:lang w:val="en-US"/>
        </w:rPr>
        <w:t xml:space="preserve"> 1-ին հավելվածում</w:t>
      </w:r>
    </w:p>
    <w:p w:rsidR="00D17455" w:rsidRPr="00D17455" w:rsidRDefault="00D17455" w:rsidP="00D17455">
      <w:pPr>
        <w:pStyle w:val="ListParagraph"/>
        <w:widowControl w:val="0"/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D17455">
        <w:rPr>
          <w:rFonts w:ascii="GHEA Grapalat" w:hAnsi="GHEA Grapalat"/>
          <w:color w:val="000000"/>
          <w:lang w:val="en-US"/>
        </w:rPr>
        <w:t>հանել հետևյալ տողերը՝</w:t>
      </w:r>
    </w:p>
    <w:p w:rsidR="00D17455" w:rsidRPr="00D17455" w:rsidRDefault="00D17455" w:rsidP="00D1745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D17455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3"/>
        <w:gridCol w:w="8585"/>
        <w:gridCol w:w="783"/>
      </w:tblGrid>
      <w:tr w:rsidR="00D17455" w:rsidRPr="00D17455" w:rsidTr="00D17455">
        <w:trPr>
          <w:tblCellSpacing w:w="0" w:type="dxa"/>
          <w:jc w:val="center"/>
        </w:trPr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D17455" w:rsidRPr="00D17455" w:rsidRDefault="00D17455" w:rsidP="00D174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bottom"/>
            <w:hideMark/>
          </w:tcPr>
          <w:p w:rsidR="00D17455" w:rsidRPr="00D17455" w:rsidRDefault="00D17455" w:rsidP="00D1745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rStyle w:val="Strong"/>
                <w:color w:val="000000"/>
                <w:sz w:val="20"/>
                <w:szCs w:val="20"/>
                <w:shd w:val="clear" w:color="auto" w:fill="D5D3D3"/>
              </w:rPr>
              <w:t>Դատական դեպարտամենտ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D17455" w:rsidRPr="00D17455" w:rsidRDefault="00D17455" w:rsidP="00D174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7455" w:rsidRPr="00D17455" w:rsidTr="00D174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55" w:rsidRPr="00D17455" w:rsidRDefault="00D17455" w:rsidP="00D174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55" w:rsidRPr="00D17455" w:rsidRDefault="00D17455" w:rsidP="00D1745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color w:val="000000"/>
                <w:sz w:val="20"/>
                <w:szCs w:val="20"/>
                <w:shd w:val="clear" w:color="auto" w:fill="FFFFFF"/>
              </w:rPr>
              <w:t>Դատավորի (այդ թվում՝ Սահմանադրական դատարանի դատավորի) օգնական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455" w:rsidRPr="00D17455" w:rsidRDefault="00D17455" w:rsidP="00D1745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D1745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7455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88</w:t>
            </w:r>
          </w:p>
        </w:tc>
      </w:tr>
    </w:tbl>
    <w:p w:rsidR="009318EF" w:rsidRPr="003A2D0F" w:rsidRDefault="00D1745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</w:t>
      </w:r>
    </w:p>
    <w:p w:rsidR="00D17455" w:rsidRDefault="00D17455" w:rsidP="00D17455">
      <w:pPr>
        <w:pStyle w:val="ListParagraph"/>
        <w:widowControl w:val="0"/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«Սահմանադրական դատարանի աշխատակազմ» բաժնում</w:t>
      </w:r>
      <w:r w:rsidR="00402FFB">
        <w:rPr>
          <w:rFonts w:ascii="GHEA Grapalat" w:hAnsi="GHEA Grapalat"/>
          <w:color w:val="000000"/>
          <w:lang w:val="en-US"/>
        </w:rPr>
        <w:t>՝</w:t>
      </w: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4"/>
        <w:gridCol w:w="8564"/>
        <w:gridCol w:w="783"/>
      </w:tblGrid>
      <w:tr w:rsidR="00D17455" w:rsidRPr="00402FFB" w:rsidTr="008E18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55" w:rsidRPr="00D17455" w:rsidRDefault="00D17455" w:rsidP="008E18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455" w:rsidRPr="00D17455" w:rsidRDefault="00D17455" w:rsidP="00402F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02FF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Սահմանադրական դատարանի մամուլի քարտուղար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455" w:rsidRPr="00D17455" w:rsidRDefault="00D17455" w:rsidP="00402F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02FF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7.50</w:t>
            </w:r>
          </w:p>
        </w:tc>
      </w:tr>
    </w:tbl>
    <w:p w:rsidR="00D17455" w:rsidRPr="00402FFB" w:rsidRDefault="00D17455" w:rsidP="00D1745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D17455" w:rsidRPr="00402FFB" w:rsidRDefault="00D17455" w:rsidP="00402FF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en-US"/>
        </w:rPr>
      </w:pPr>
      <w:r w:rsidRPr="00402FFB">
        <w:rPr>
          <w:rFonts w:ascii="GHEA Grapalat" w:hAnsi="GHEA Grapalat"/>
          <w:color w:val="000000"/>
          <w:lang w:val="en-US"/>
        </w:rPr>
        <w:lastRenderedPageBreak/>
        <w:t>տողից հետո լրացնել հերևյալ</w:t>
      </w:r>
      <w:r w:rsidR="00402FFB" w:rsidRPr="00402FFB">
        <w:rPr>
          <w:rFonts w:ascii="GHEA Grapalat" w:hAnsi="GHEA Grapalat"/>
          <w:color w:val="000000"/>
          <w:lang w:val="en-US"/>
        </w:rPr>
        <w:t xml:space="preserve"> բովանդակությամբ նոր</w:t>
      </w:r>
      <w:r w:rsidRPr="00402FFB">
        <w:rPr>
          <w:rFonts w:ascii="GHEA Grapalat" w:hAnsi="GHEA Grapalat"/>
          <w:color w:val="000000"/>
          <w:lang w:val="en-US"/>
        </w:rPr>
        <w:t xml:space="preserve"> տող</w:t>
      </w:r>
      <w:r w:rsidR="00402FFB" w:rsidRPr="00402FFB">
        <w:rPr>
          <w:rFonts w:ascii="GHEA Grapalat" w:hAnsi="GHEA Grapalat"/>
          <w:color w:val="000000"/>
          <w:lang w:val="en-US"/>
        </w:rPr>
        <w:t>ով.</w:t>
      </w:r>
    </w:p>
    <w:p w:rsidR="00402FFB" w:rsidRPr="00402FFB" w:rsidRDefault="00402FFB" w:rsidP="00D1745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8"/>
        <w:gridCol w:w="8570"/>
        <w:gridCol w:w="783"/>
      </w:tblGrid>
      <w:tr w:rsidR="00402FFB" w:rsidRPr="00402FFB" w:rsidTr="008E180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FFB" w:rsidRPr="00D17455" w:rsidRDefault="00402FFB" w:rsidP="008E180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4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FFB" w:rsidRPr="00D17455" w:rsidRDefault="00402FFB" w:rsidP="00402FF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FFB">
              <w:rPr>
                <w:color w:val="000000"/>
                <w:sz w:val="20"/>
                <w:szCs w:val="20"/>
                <w:shd w:val="clear" w:color="auto" w:fill="FFFFFF"/>
              </w:rPr>
              <w:t xml:space="preserve">Սահմանադրական դատարանի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դատավորի օգնական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FFB" w:rsidRPr="00D17455" w:rsidRDefault="00402FFB" w:rsidP="00402FFB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02FFB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88</w:t>
            </w:r>
          </w:p>
        </w:tc>
      </w:tr>
    </w:tbl>
    <w:p w:rsidR="00D17455" w:rsidRPr="00D17455" w:rsidRDefault="00D1745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en-US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Հոդված </w:t>
      </w:r>
      <w:r w:rsidR="00D17455">
        <w:rPr>
          <w:rFonts w:eastAsia="GHEA Grapalat" w:cs="GHEA Grapalat"/>
          <w:b/>
          <w:sz w:val="24"/>
          <w:szCs w:val="24"/>
          <w:lang w:val="en-US"/>
        </w:rPr>
        <w:t>6</w:t>
      </w:r>
      <w:r w:rsidR="005F1688" w:rsidRPr="003A2D0F">
        <w:rPr>
          <w:rFonts w:eastAsia="GHEA Grapalat" w:cs="GHEA Grapalat"/>
          <w:b/>
          <w:sz w:val="24"/>
          <w:szCs w:val="24"/>
          <w:lang w:val="hy-AM"/>
        </w:rPr>
        <w:t>.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3A2D0F">
        <w:rPr>
          <w:rFonts w:eastAsia="GHEA Grapalat" w:cs="GHEA Grapalat"/>
          <w:sz w:val="24"/>
          <w:szCs w:val="24"/>
          <w:lang w:val="en-US"/>
        </w:rPr>
        <w:t>Օ</w:t>
      </w:r>
      <w:r w:rsidRPr="003A2D0F">
        <w:rPr>
          <w:color w:val="000000"/>
          <w:sz w:val="24"/>
          <w:szCs w:val="24"/>
        </w:rPr>
        <w:t>րենք</w:t>
      </w:r>
      <w:r w:rsidRPr="003A2D0F">
        <w:rPr>
          <w:color w:val="000000"/>
          <w:sz w:val="24"/>
          <w:szCs w:val="24"/>
          <w:lang w:val="en-US"/>
        </w:rPr>
        <w:t>ի 9-րդ հավելվածի «Պետական ծառայություն» աղյուսակում «բացառությամբ քաղաքացիական</w:t>
      </w:r>
      <w:proofErr w:type="gramStart"/>
      <w:r w:rsidRPr="003A2D0F">
        <w:rPr>
          <w:color w:val="000000"/>
          <w:sz w:val="24"/>
          <w:szCs w:val="24"/>
          <w:lang w:val="en-US"/>
        </w:rPr>
        <w:t>,»</w:t>
      </w:r>
      <w:proofErr w:type="gramEnd"/>
      <w:r w:rsidRPr="003A2D0F">
        <w:rPr>
          <w:color w:val="000000"/>
          <w:sz w:val="24"/>
          <w:szCs w:val="24"/>
          <w:lang w:val="en-US"/>
        </w:rPr>
        <w:t xml:space="preserve"> բառերից հետո լրացնել «Դատական դեպարտամենտում՝ դատական և դատական կարգադրիչների,» բառերը: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3A2D0F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="00D17455">
        <w:rPr>
          <w:rFonts w:eastAsia="GHEA Grapalat" w:cs="GHEA Grapalat"/>
          <w:b/>
          <w:sz w:val="24"/>
          <w:szCs w:val="24"/>
          <w:lang w:val="hy-AM"/>
        </w:rPr>
        <w:t>7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.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3A2D0F">
        <w:rPr>
          <w:rFonts w:eastAsia="GHEA Grapalat" w:cs="GHEA Grapalat"/>
          <w:sz w:val="24"/>
          <w:szCs w:val="24"/>
          <w:lang w:val="en-US"/>
        </w:rPr>
        <w:t>Օ</w:t>
      </w:r>
      <w:r w:rsidRPr="003A2D0F">
        <w:rPr>
          <w:color w:val="000000"/>
          <w:sz w:val="24"/>
          <w:szCs w:val="24"/>
        </w:rPr>
        <w:t>րենք</w:t>
      </w:r>
      <w:r w:rsidRPr="003A2D0F">
        <w:rPr>
          <w:color w:val="000000"/>
          <w:sz w:val="24"/>
          <w:szCs w:val="24"/>
          <w:lang w:val="en-US"/>
        </w:rPr>
        <w:t>ի 9-րդ հավելվածը «Հարկադիր կատարման ծառայություն» աղյուսակից հետո</w:t>
      </w:r>
      <w:r w:rsidR="005F1688" w:rsidRPr="003A2D0F">
        <w:rPr>
          <w:color w:val="000000"/>
          <w:sz w:val="24"/>
          <w:szCs w:val="24"/>
          <w:lang w:val="en-US"/>
        </w:rPr>
        <w:t xml:space="preserve"> </w:t>
      </w:r>
      <w:r w:rsidRPr="003A2D0F">
        <w:rPr>
          <w:color w:val="000000"/>
          <w:sz w:val="24"/>
          <w:szCs w:val="24"/>
          <w:lang w:val="en-US"/>
        </w:rPr>
        <w:t>լրացնել «ԴԱՏԱԿԱՆ ԴԵՊԱՐՏԱՄԵՆՏՈՒՄ ԴԱՏԱԿԱՆ ԾԱՌԱՅՈՒԹՅՈՒՆ» և «ԴԱՏԱԿԱՆ ԴԵՊԱՐՏԱՄԵՆՏՈՒՄ ԴԱՏԱԿԱՆ ԿԱՐԳԱԴՐԻՉՆԵՐԻ ԾԱՌԱՅՈՒԹՅՈՒՆ» աղյուսակներով՝ համաձայն Հավելվածի</w:t>
      </w:r>
      <w:r w:rsidRPr="003A2D0F">
        <w:rPr>
          <w:color w:val="000000"/>
          <w:sz w:val="24"/>
          <w:szCs w:val="24"/>
        </w:rPr>
        <w:t>: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3A2D0F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="00D17455">
        <w:rPr>
          <w:rFonts w:eastAsia="GHEA Grapalat" w:cs="GHEA Grapalat"/>
          <w:b/>
          <w:sz w:val="24"/>
          <w:szCs w:val="24"/>
          <w:lang w:val="en-US"/>
        </w:rPr>
        <w:t>8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.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3A2D0F">
        <w:rPr>
          <w:color w:val="000000"/>
          <w:sz w:val="24"/>
          <w:szCs w:val="24"/>
        </w:rPr>
        <w:t xml:space="preserve">Սույն օրենքն ուժի մեջ է մտնում 2022 թվականի </w:t>
      </w:r>
      <w:r w:rsidRPr="003A2D0F">
        <w:rPr>
          <w:color w:val="000000"/>
          <w:sz w:val="24"/>
          <w:szCs w:val="24"/>
          <w:lang w:val="hy-AM"/>
        </w:rPr>
        <w:t>մա</w:t>
      </w:r>
      <w:r w:rsidR="003A2D0F">
        <w:rPr>
          <w:color w:val="000000"/>
          <w:sz w:val="24"/>
          <w:szCs w:val="24"/>
          <w:lang w:val="hy-AM"/>
        </w:rPr>
        <w:t>յիսի</w:t>
      </w:r>
      <w:r w:rsidRPr="003A2D0F">
        <w:rPr>
          <w:color w:val="000000"/>
          <w:sz w:val="24"/>
          <w:szCs w:val="24"/>
        </w:rPr>
        <w:t xml:space="preserve"> 1-ից:</w:t>
      </w:r>
    </w:p>
    <w:p w:rsidR="009318EF" w:rsidRDefault="009318EF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  <w:lang w:val="en-US"/>
        </w:rPr>
      </w:pPr>
    </w:p>
    <w:p w:rsidR="00E658EF" w:rsidRDefault="00E658EF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  <w:lang w:val="en-US"/>
        </w:rPr>
      </w:pPr>
    </w:p>
    <w:p w:rsidR="00E658EF" w:rsidRPr="00E658EF" w:rsidRDefault="00E658EF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  <w:lang w:val="en-US"/>
        </w:rPr>
      </w:pPr>
    </w:p>
    <w:p w:rsidR="00402FFB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402FFB" w:rsidRPr="003A2D0F" w:rsidRDefault="00402FFB" w:rsidP="005F16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right"/>
        <w:rPr>
          <w:b/>
          <w:color w:val="000000"/>
          <w:sz w:val="24"/>
          <w:szCs w:val="24"/>
          <w:lang w:val="en-US"/>
        </w:rPr>
      </w:pPr>
      <w:r w:rsidRPr="003A2D0F">
        <w:rPr>
          <w:b/>
          <w:color w:val="000000"/>
          <w:sz w:val="24"/>
          <w:szCs w:val="24"/>
          <w:lang w:val="en-US"/>
        </w:rPr>
        <w:lastRenderedPageBreak/>
        <w:t>Հավելված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right"/>
        <w:rPr>
          <w:rFonts w:eastAsia="GHEA Grapalat" w:cs="GHEA Grapalat"/>
          <w:b/>
          <w:sz w:val="24"/>
          <w:szCs w:val="24"/>
          <w:lang w:val="hy-AM"/>
        </w:rPr>
      </w:pPr>
      <w:r w:rsidRPr="003A2D0F">
        <w:rPr>
          <w:b/>
          <w:color w:val="000000"/>
          <w:sz w:val="24"/>
          <w:szCs w:val="24"/>
          <w:lang w:val="en-US"/>
        </w:rPr>
        <w:t>«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«Պետական պաշտոններ </w:t>
      </w:r>
      <w:r w:rsidRPr="003A2D0F">
        <w:rPr>
          <w:rFonts w:eastAsia="GHEA Grapalat" w:cs="GHEA Grapalat"/>
          <w:b/>
          <w:sz w:val="24"/>
          <w:szCs w:val="24"/>
          <w:lang w:val="en-US"/>
        </w:rPr>
        <w:t>և</w:t>
      </w:r>
      <w:r w:rsidRPr="003A2D0F">
        <w:rPr>
          <w:rFonts w:eastAsia="GHEA Grapalat" w:cs="GHEA Grapalat"/>
          <w:b/>
          <w:sz w:val="24"/>
          <w:szCs w:val="24"/>
          <w:lang w:val="hy-AM"/>
        </w:rPr>
        <w:t xml:space="preserve"> պետական ծառայության պաշտոններ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right"/>
        <w:rPr>
          <w:rFonts w:eastAsia="GHEA Grapalat" w:cs="GHEA Grapalat"/>
          <w:b/>
          <w:sz w:val="24"/>
          <w:szCs w:val="24"/>
          <w:lang w:val="en-US"/>
        </w:rPr>
      </w:pPr>
      <w:r w:rsidRPr="003A2D0F">
        <w:rPr>
          <w:rFonts w:eastAsia="GHEA Grapalat" w:cs="GHEA Grapalat"/>
          <w:b/>
          <w:sz w:val="24"/>
          <w:szCs w:val="24"/>
          <w:lang w:val="hy-AM"/>
        </w:rPr>
        <w:t>զբաղեցնող անձանց վարձատրության մասին»</w:t>
      </w:r>
      <w:r w:rsidRPr="003A2D0F">
        <w:rPr>
          <w:rFonts w:eastAsia="GHEA Grapalat" w:cs="GHEA Grapalat"/>
          <w:b/>
          <w:sz w:val="24"/>
          <w:szCs w:val="24"/>
          <w:lang w:val="en-US"/>
        </w:rPr>
        <w:t xml:space="preserve"> օրենքում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right"/>
        <w:rPr>
          <w:b/>
          <w:color w:val="000000"/>
          <w:sz w:val="24"/>
          <w:szCs w:val="24"/>
          <w:lang w:val="en-US"/>
        </w:rPr>
      </w:pPr>
      <w:r w:rsidRPr="003A2D0F">
        <w:rPr>
          <w:rFonts w:eastAsia="GHEA Grapalat" w:cs="GHEA Grapalat"/>
          <w:b/>
          <w:sz w:val="24"/>
          <w:szCs w:val="24"/>
          <w:lang w:val="en-US"/>
        </w:rPr>
        <w:t>լրացումներ և փոփոխություններ կատարելու մասին» օրենքի</w:t>
      </w: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145"/>
        <w:tblW w:w="95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9"/>
        <w:gridCol w:w="1171"/>
        <w:gridCol w:w="931"/>
        <w:gridCol w:w="932"/>
        <w:gridCol w:w="931"/>
        <w:gridCol w:w="932"/>
        <w:gridCol w:w="931"/>
        <w:gridCol w:w="932"/>
        <w:gridCol w:w="931"/>
        <w:gridCol w:w="932"/>
      </w:tblGrid>
      <w:tr w:rsidR="009318EF" w:rsidRPr="003A2D0F" w:rsidTr="008C6AFA">
        <w:trPr>
          <w:trHeight w:val="1216"/>
          <w:tblCellSpacing w:w="0" w:type="dxa"/>
        </w:trPr>
        <w:tc>
          <w:tcPr>
            <w:tcW w:w="950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24"/>
                <w:szCs w:val="15"/>
                <w:lang w:val="hy-AM" w:eastAsia="ru-RU"/>
              </w:rPr>
              <w:t xml:space="preserve">ԴԱՏԱԿԱՆ ԴԵՊԱՐՏԱՄԵՆՏՈՒՄ </w:t>
            </w:r>
            <w:r w:rsidRPr="003A2D0F">
              <w:rPr>
                <w:rFonts w:eastAsia="Times New Roman" w:cs="Times New Roman"/>
                <w:b/>
                <w:bCs/>
                <w:color w:val="000000"/>
                <w:sz w:val="24"/>
                <w:szCs w:val="15"/>
                <w:lang w:val="en-US" w:eastAsia="ru-RU"/>
              </w:rPr>
              <w:t>ԴԱՏԱԿԱՆ ԾԱՌԱՅՈՒԹՅՈՒՆ</w:t>
            </w:r>
          </w:p>
        </w:tc>
      </w:tr>
      <w:tr w:rsidR="009318EF" w:rsidRPr="003A2D0F" w:rsidTr="008C6AFA">
        <w:trPr>
          <w:trHeight w:val="12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Աշխա-տավարձի մակարդակ-ները</w:t>
            </w:r>
          </w:p>
        </w:tc>
        <w:tc>
          <w:tcPr>
            <w:tcW w:w="1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Հիմնական աշխատավարձի բնականոն աճը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Կրտսեր պաշտոններ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Առաջատար պաշտոններ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Գլխավոր պաշտոններ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Բարձրագույն պաշտոններ</w:t>
            </w:r>
          </w:p>
        </w:tc>
      </w:tr>
      <w:tr w:rsidR="009318EF" w:rsidRPr="003A2D0F" w:rsidTr="008C6AFA">
        <w:trPr>
          <w:trHeight w:val="50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2-րդ ենթա-խմբի սանդ-ղակ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1-ին ենթա-խմբի սանդ-ղակ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2-րդ ենթա-խմբի սանդ-ղակ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1-ին ենթա-խմբի սանդ-ղակ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2-րդ ենթա-խմբի սանդ-ղակ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1-ին ենթա-խմբի սանդ-ղակ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2-րդ ենթա-խմբի սանդ-ղակ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1-ին ենթա-խմբի սանդ-ղակ</w:t>
            </w:r>
          </w:p>
        </w:tc>
      </w:tr>
      <w:tr w:rsidR="009318EF" w:rsidRPr="003A2D0F" w:rsidTr="008C6AFA">
        <w:trPr>
          <w:trHeight w:val="6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Աճ չկա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7,91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9,65</w:t>
            </w:r>
          </w:p>
        </w:tc>
      </w:tr>
      <w:tr w:rsidR="009318EF" w:rsidRPr="003A2D0F" w:rsidTr="008C6AFA">
        <w:trPr>
          <w:trHeight w:val="5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Երեք տարին մեկ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6,29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9,33</w:t>
            </w:r>
          </w:p>
        </w:tc>
      </w:tr>
      <w:tr w:rsidR="009318EF" w:rsidRPr="003A2D0F" w:rsidTr="008C6AFA">
        <w:trPr>
          <w:trHeight w:val="6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3,42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9,03</w:t>
            </w:r>
          </w:p>
        </w:tc>
      </w:tr>
      <w:tr w:rsidR="009318EF" w:rsidRPr="003A2D0F" w:rsidTr="008C6AFA">
        <w:trPr>
          <w:trHeight w:val="5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2,83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3,31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5,89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7,17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8,74</w:t>
            </w:r>
          </w:p>
        </w:tc>
      </w:tr>
      <w:tr w:rsidR="009318EF" w:rsidRPr="003A2D0F" w:rsidTr="008C6AFA">
        <w:trPr>
          <w:trHeight w:val="6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Երկու տարին մեկ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3,21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6,94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8,46</w:t>
            </w:r>
          </w:p>
        </w:tc>
      </w:tr>
      <w:tr w:rsidR="009318EF" w:rsidRPr="003A2D0F" w:rsidTr="008C6AFA">
        <w:trPr>
          <w:trHeight w:val="5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5,52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8,18</w:t>
            </w:r>
          </w:p>
        </w:tc>
      </w:tr>
      <w:tr w:rsidR="009318EF" w:rsidRPr="003A2D0F" w:rsidTr="008C6AFA">
        <w:trPr>
          <w:trHeight w:val="6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2,58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4,41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7,92</w:t>
            </w:r>
          </w:p>
        </w:tc>
      </w:tr>
      <w:tr w:rsidR="009318EF" w:rsidRPr="003A2D0F" w:rsidTr="008C6AFA">
        <w:trPr>
          <w:trHeight w:val="5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Յուրաքանչյուր տարի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4,27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5,18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6,29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7,66</w:t>
            </w:r>
          </w:p>
        </w:tc>
      </w:tr>
      <w:tr w:rsidR="009318EF" w:rsidRPr="003A2D0F" w:rsidTr="008C6AFA">
        <w:trPr>
          <w:trHeight w:val="6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2,83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7,41</w:t>
            </w:r>
          </w:p>
        </w:tc>
      </w:tr>
      <w:tr w:rsidR="009318EF" w:rsidRPr="003A2D0F" w:rsidTr="008C6AFA">
        <w:trPr>
          <w:trHeight w:val="5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5,89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7,17</w:t>
            </w:r>
          </w:p>
        </w:tc>
      </w:tr>
      <w:tr w:rsidR="009318EF" w:rsidRPr="003A2D0F" w:rsidTr="008C6AFA">
        <w:trPr>
          <w:trHeight w:val="6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A2D0F">
              <w:rPr>
                <w:rFonts w:cs="Calibri"/>
                <w:b/>
                <w:bCs/>
                <w:color w:val="000000"/>
                <w:sz w:val="16"/>
                <w:szCs w:val="16"/>
              </w:rPr>
              <w:t>6,94</w:t>
            </w:r>
          </w:p>
        </w:tc>
      </w:tr>
    </w:tbl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</w:p>
    <w:p w:rsidR="009318EF" w:rsidRPr="003A2D0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</w:p>
    <w:p w:rsidR="009318E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</w:p>
    <w:p w:rsidR="004E1F95" w:rsidRDefault="004E1F9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</w:p>
    <w:p w:rsidR="004E1F95" w:rsidRPr="003A2D0F" w:rsidRDefault="004E1F95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</w:rPr>
      </w:pPr>
    </w:p>
    <w:p w:rsidR="009318EF" w:rsidRPr="003A2D0F" w:rsidRDefault="009318EF" w:rsidP="00931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</w:p>
    <w:tbl>
      <w:tblPr>
        <w:tblW w:w="92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34"/>
        <w:gridCol w:w="1681"/>
        <w:gridCol w:w="35"/>
        <w:gridCol w:w="865"/>
        <w:gridCol w:w="865"/>
        <w:gridCol w:w="865"/>
        <w:gridCol w:w="866"/>
        <w:gridCol w:w="865"/>
        <w:gridCol w:w="865"/>
        <w:gridCol w:w="866"/>
        <w:gridCol w:w="874"/>
      </w:tblGrid>
      <w:tr w:rsidR="009318EF" w:rsidRPr="003A2D0F" w:rsidTr="008C6AFA">
        <w:trPr>
          <w:trHeight w:val="1208"/>
          <w:tblCellSpacing w:w="0" w:type="dxa"/>
          <w:jc w:val="center"/>
        </w:trPr>
        <w:tc>
          <w:tcPr>
            <w:tcW w:w="928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24"/>
                <w:szCs w:val="15"/>
                <w:lang w:val="hy-AM" w:eastAsia="ru-RU"/>
              </w:rPr>
              <w:lastRenderedPageBreak/>
              <w:t>ԴԱՏԱԿԱՆ ԴԵՊԱՐՏԱՄԵՆՏՈՒՄ</w:t>
            </w:r>
            <w:r w:rsidRPr="003A2D0F">
              <w:rPr>
                <w:rFonts w:eastAsia="Times New Roman" w:cs="Times New Roman"/>
                <w:b/>
                <w:bCs/>
                <w:color w:val="000000"/>
                <w:sz w:val="24"/>
                <w:szCs w:val="15"/>
                <w:lang w:val="en-US" w:eastAsia="ru-RU"/>
              </w:rPr>
              <w:t xml:space="preserve"> ԴԱՏԱԿԱՆ ԿԱՐԳԱԴՐԻՉՆԵՐԻ ԾԱՌԱՅՈՒԹՅՈՒՆ</w:t>
            </w:r>
          </w:p>
        </w:tc>
      </w:tr>
      <w:tr w:rsidR="009318EF" w:rsidRPr="003A2D0F" w:rsidTr="008C6AFA">
        <w:trPr>
          <w:trHeight w:val="606"/>
          <w:tblCellSpacing w:w="0" w:type="dxa"/>
          <w:jc w:val="center"/>
        </w:trPr>
        <w:tc>
          <w:tcPr>
            <w:tcW w:w="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Աշխա-տա</w:t>
            </w: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val="en-US" w:eastAsia="ru-RU"/>
              </w:rPr>
              <w:t>-</w:t>
            </w: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վարձի մա</w:t>
            </w: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val="en-US" w:eastAsia="ru-RU"/>
              </w:rPr>
              <w:t>-</w:t>
            </w: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կար</w:t>
            </w: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val="en-US" w:eastAsia="ru-RU"/>
              </w:rPr>
              <w:t>-</w:t>
            </w: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դակ-ները</w:t>
            </w:r>
          </w:p>
        </w:tc>
        <w:tc>
          <w:tcPr>
            <w:tcW w:w="17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Հիմնական աշխատավարձի բնականոն աճը</w:t>
            </w:r>
          </w:p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ru-RU"/>
              </w:rPr>
              <w:t>    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8</w:t>
            </w:r>
          </w:p>
        </w:tc>
      </w:tr>
      <w:tr w:rsidR="009318EF" w:rsidRPr="003A2D0F" w:rsidTr="008C6AFA">
        <w:trPr>
          <w:trHeight w:val="342"/>
          <w:tblCellSpacing w:w="0" w:type="dxa"/>
          <w:jc w:val="center"/>
        </w:trPr>
        <w:tc>
          <w:tcPr>
            <w:tcW w:w="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Դատական կարգա-դրիչ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Ավագ դատական կարգա-դրիչ 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Բաժան-մունքի պետ, կենտրո-նական մարմնի բաժնի դատական կարգա-դրիչ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Բաժնի պետի տեղակալ, կենտրո-նական մարմնի բաժնի ավագ դատական կարգա-դրիչ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Բաժնի պետ, կենտրո-նական մարմնի բաժնի պետի տեղակալ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Ծառա-յության պետի տեղակալ, կենտրո-նական մարմնի բաժնի պետ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Ծառա-յության պետի առաջին տեղակալ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val="en-US" w:eastAsia="ru-RU"/>
              </w:rPr>
              <w:t>Ծառա-յության պետ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Աճ չկա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2.66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3.11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3.64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5.34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6.49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7.91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9.65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6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Երեք տարին մեկ</w:t>
            </w:r>
          </w:p>
        </w:tc>
        <w:tc>
          <w:tcPr>
            <w:tcW w:w="3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2.58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3.01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3.53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4.27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5.17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6.29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7.65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9.33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2.92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3.42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4.13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5.01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6.09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7.41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9.03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2.42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2.83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3.31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4.01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4.85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5.89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7.17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8.74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6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Երկու տարին մեկ</w:t>
            </w:r>
          </w:p>
        </w:tc>
        <w:tc>
          <w:tcPr>
            <w:tcW w:w="3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2.35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2.75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3.21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3.88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4.70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5.71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6.94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8.46</w:t>
            </w:r>
          </w:p>
        </w:tc>
      </w:tr>
      <w:tr w:rsidR="009318EF" w:rsidRPr="003A2D0F" w:rsidTr="008C6AFA">
        <w:trPr>
          <w:trHeight w:val="606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2.28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2.66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3.11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3.76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4.55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5.52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6.72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8.18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2.21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2.58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3.02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3.64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4.41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5.35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6.50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7.92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6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iCs/>
                <w:color w:val="000000"/>
                <w:sz w:val="15"/>
                <w:szCs w:val="15"/>
                <w:lang w:eastAsia="ru-RU"/>
              </w:rPr>
              <w:t>Յուրաքանչյուր տարի</w:t>
            </w:r>
          </w:p>
        </w:tc>
        <w:tc>
          <w:tcPr>
            <w:tcW w:w="3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2.15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2.92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3.53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4.27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5.18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6.29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7.66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2.08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2.43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2.83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3.42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4.14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5.01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6.09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7.41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2.02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2.35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2.75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3.31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4.01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4.86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5.89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7.17</w:t>
            </w:r>
          </w:p>
        </w:tc>
      </w:tr>
      <w:tr w:rsidR="009318EF" w:rsidRPr="003A2D0F" w:rsidTr="008C6AFA">
        <w:trPr>
          <w:trHeight w:val="571"/>
          <w:tblCellSpacing w:w="0" w:type="dxa"/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8EF" w:rsidRPr="003A2D0F" w:rsidRDefault="009318EF" w:rsidP="008C6A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  <w:r w:rsidRPr="003A2D0F"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8EF" w:rsidRPr="003A2D0F" w:rsidRDefault="009318EF" w:rsidP="008C6AFA">
            <w:pPr>
              <w:spacing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1.96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2.28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2.66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3.21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3.88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4.70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5.71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18EF" w:rsidRPr="003A2D0F" w:rsidRDefault="009318EF" w:rsidP="008C6AFA">
            <w:pPr>
              <w:jc w:val="center"/>
              <w:rPr>
                <w:b/>
                <w:sz w:val="16"/>
              </w:rPr>
            </w:pPr>
            <w:r w:rsidRPr="003A2D0F">
              <w:rPr>
                <w:b/>
                <w:sz w:val="16"/>
              </w:rPr>
              <w:t>6.94</w:t>
            </w:r>
          </w:p>
        </w:tc>
      </w:tr>
    </w:tbl>
    <w:p w:rsidR="009318EF" w:rsidRPr="003A2D0F" w:rsidRDefault="009318EF" w:rsidP="009318EF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</w:p>
    <w:p w:rsidR="009318EF" w:rsidRPr="003A2D0F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</w:p>
    <w:p w:rsidR="00B30D5F" w:rsidRPr="003A2D0F" w:rsidRDefault="00B30D5F" w:rsidP="00B30D5F">
      <w:pPr>
        <w:widowControl w:val="0"/>
        <w:tabs>
          <w:tab w:val="left" w:pos="993"/>
        </w:tabs>
        <w:spacing w:after="0" w:line="276" w:lineRule="auto"/>
        <w:ind w:firstLine="567"/>
        <w:rPr>
          <w:sz w:val="24"/>
          <w:szCs w:val="24"/>
          <w:lang w:val="hy-AM"/>
        </w:rPr>
      </w:pPr>
    </w:p>
    <w:p w:rsidR="009A3E2F" w:rsidRPr="004B62EB" w:rsidRDefault="009A3E2F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9318EF" w:rsidRPr="004B62EB" w:rsidRDefault="009318EF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9318EF" w:rsidRDefault="009318EF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402FFB" w:rsidRDefault="00402FFB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402FFB" w:rsidRDefault="00402FFB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402FFB" w:rsidRDefault="00402FFB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402FFB" w:rsidRDefault="00402FFB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  <w:lang w:val="en-US"/>
        </w:rPr>
      </w:pPr>
    </w:p>
    <w:p w:rsidR="00E658EF" w:rsidRPr="00E658EF" w:rsidRDefault="00E658EF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  <w:lang w:val="en-US"/>
        </w:rPr>
      </w:pPr>
    </w:p>
    <w:p w:rsidR="00402FFB" w:rsidRPr="004B62EB" w:rsidRDefault="00402FFB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8D16A7" w:rsidRDefault="008D16A7" w:rsidP="009A3E2F">
      <w:pPr>
        <w:pStyle w:val="ListParagraph"/>
        <w:widowControl w:val="0"/>
        <w:shd w:val="clear" w:color="auto" w:fill="FFFFFF"/>
        <w:tabs>
          <w:tab w:val="left" w:pos="993"/>
        </w:tabs>
        <w:ind w:left="0" w:firstLine="993"/>
        <w:rPr>
          <w:rFonts w:ascii="GHEA Grapalat" w:hAnsi="GHEA Grapalat"/>
          <w:color w:val="000000"/>
          <w:highlight w:val="yellow"/>
        </w:rPr>
      </w:pPr>
    </w:p>
    <w:p w:rsidR="009318EF" w:rsidRPr="00E020AF" w:rsidRDefault="009318EF" w:rsidP="009318EF">
      <w:pPr>
        <w:widowControl w:val="0"/>
        <w:spacing w:after="0" w:line="276" w:lineRule="auto"/>
        <w:ind w:firstLine="720"/>
        <w:jc w:val="right"/>
        <w:rPr>
          <w:b/>
          <w:sz w:val="24"/>
          <w:szCs w:val="24"/>
          <w:u w:val="single"/>
          <w:lang w:val="hy-AM"/>
        </w:rPr>
      </w:pPr>
      <w:bookmarkStart w:id="0" w:name="_GoBack"/>
      <w:bookmarkEnd w:id="0"/>
      <w:r w:rsidRPr="00E020AF">
        <w:rPr>
          <w:rFonts w:cs="Arial"/>
          <w:b/>
          <w:sz w:val="24"/>
          <w:szCs w:val="24"/>
          <w:u w:val="single"/>
          <w:lang w:val="hy-AM"/>
        </w:rPr>
        <w:lastRenderedPageBreak/>
        <w:t>ՆԱԽԱԳԻԾ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ՀԱՅԱՍՏԱՆԻ ՀԱՆՐԱՊԵՏՈՒԹՅԱՆ ՕՐԵՆՔԸ 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«ԱՐԴԱՐԱԴԱՏՈՒԹՅԱՆ ԱԿԱԴԵՄԻԱՅԻ ՄԱՍԻՆ» ՕՐԵՆՔՈՒՄ ՓՈՓՈԽՈՒԹՅՈՒՆ </w:t>
      </w:r>
      <w:r w:rsidRPr="00E020AF">
        <w:rPr>
          <w:rFonts w:eastAsia="GHEA Grapalat" w:cs="GHEA Grapalat"/>
          <w:b/>
          <w:lang w:val="hy-AM"/>
        </w:rPr>
        <w:t>ԵՎ ԼՐԱՑՈՒՄ ԿԱՏԱՐԵԼՈՒ ՄԱՍԻՆ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1. </w:t>
      </w:r>
      <w:r w:rsidRPr="00E020AF">
        <w:rPr>
          <w:rFonts w:eastAsia="GHEA Grapalat" w:cs="GHEA Grapalat"/>
          <w:sz w:val="24"/>
          <w:szCs w:val="24"/>
          <w:lang w:val="hy-AM"/>
        </w:rPr>
        <w:t>«Արդարադատության ակադեմիայի մասին» 2013 թվականի մայիսի 2-ի ՀՕ-50-Ն օրենքի 19-րդ հոդվածի 4-րդ մասում «դատական կարգադրիչների» բառերից առաջ լրացնել «դատական ծառայողների և» բառերը, իսկ «դատական դեպարտամենտի ղեկավարը» բառերը փոխարինել «Բարձրագույն դատական խորհրդի հանձնարարությամբ՝ Դատական դեպարտամենտի ղեկավարը» բառերով: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2. </w:t>
      </w:r>
      <w:r w:rsidRPr="00E020AF">
        <w:rPr>
          <w:color w:val="000000"/>
          <w:sz w:val="24"/>
          <w:szCs w:val="24"/>
          <w:lang w:val="hy-AM"/>
        </w:rPr>
        <w:t>Սույն օրենքն ուժի մեջ է մտնում 2022 թվականի մա</w:t>
      </w:r>
      <w:r w:rsidR="00E020AF">
        <w:rPr>
          <w:color w:val="000000"/>
          <w:sz w:val="24"/>
          <w:szCs w:val="24"/>
          <w:lang w:val="hy-AM"/>
        </w:rPr>
        <w:t>յիսի</w:t>
      </w:r>
      <w:r w:rsidRPr="00E020AF">
        <w:rPr>
          <w:color w:val="000000"/>
          <w:sz w:val="24"/>
          <w:szCs w:val="24"/>
          <w:lang w:val="hy-AM"/>
        </w:rPr>
        <w:t xml:space="preserve"> 1-ից: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en-US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en-US"/>
        </w:rPr>
      </w:pPr>
    </w:p>
    <w:p w:rsidR="009318E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en-US"/>
        </w:rPr>
      </w:pPr>
    </w:p>
    <w:p w:rsidR="00BC568B" w:rsidRPr="00BC568B" w:rsidRDefault="00BC568B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en-US"/>
        </w:rPr>
      </w:pPr>
    </w:p>
    <w:p w:rsidR="00FB5649" w:rsidRPr="004B62EB" w:rsidRDefault="00FB5649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spacing w:after="0" w:line="276" w:lineRule="auto"/>
        <w:ind w:firstLine="720"/>
        <w:jc w:val="right"/>
        <w:rPr>
          <w:b/>
          <w:sz w:val="24"/>
          <w:szCs w:val="20"/>
          <w:u w:val="single"/>
          <w:lang w:val="hy-AM"/>
        </w:rPr>
      </w:pPr>
      <w:r w:rsidRPr="00E020AF">
        <w:rPr>
          <w:rFonts w:cs="Arial"/>
          <w:b/>
          <w:sz w:val="24"/>
          <w:szCs w:val="20"/>
          <w:u w:val="single"/>
          <w:lang w:val="hy-AM"/>
        </w:rPr>
        <w:lastRenderedPageBreak/>
        <w:t>ՆԱԽԱԳԻԾ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ՀԱՅԱՍՏԱՆԻ ՀԱՆՐԱՊԵՏՈՒԹՅԱՆ ՕՐԵՆՔԸ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«ՀԱՆՐԱՅԻՆ ԾԱՌԱՅՈՒԹՅԱՆ ՄԱՍԻՆ» ՕՐԵՆՔՈՒՄ </w:t>
      </w:r>
      <w:r w:rsidR="00B3381E" w:rsidRPr="00E020AF">
        <w:rPr>
          <w:rFonts w:eastAsia="GHEA Grapalat" w:cs="GHEA Grapalat"/>
          <w:b/>
          <w:sz w:val="24"/>
          <w:szCs w:val="24"/>
          <w:lang w:val="hy-AM"/>
        </w:rPr>
        <w:t>ԼՐԱՑՈՒՄՆԵՐ</w:t>
      </w:r>
      <w:r w:rsidR="00B3381E">
        <w:rPr>
          <w:rFonts w:eastAsia="GHEA Grapalat" w:cs="GHEA Grapalat"/>
          <w:b/>
          <w:sz w:val="24"/>
          <w:szCs w:val="24"/>
          <w:lang w:val="hy-AM"/>
        </w:rPr>
        <w:t xml:space="preserve"> ԵՎ </w:t>
      </w:r>
      <w:r w:rsidRPr="00E020AF">
        <w:rPr>
          <w:rFonts w:eastAsia="GHEA Grapalat" w:cs="GHEA Grapalat"/>
          <w:b/>
          <w:sz w:val="24"/>
          <w:szCs w:val="24"/>
          <w:lang w:val="hy-AM"/>
        </w:rPr>
        <w:t>ՓՈՓՈԽՈՒԹՅՈՒՆՆԵՐ</w:t>
      </w:r>
      <w:r w:rsidR="00B3381E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E020AF">
        <w:rPr>
          <w:rFonts w:eastAsia="GHEA Grapalat" w:cs="GHEA Grapalat"/>
          <w:b/>
          <w:sz w:val="24"/>
          <w:szCs w:val="24"/>
          <w:lang w:val="hy-AM"/>
        </w:rPr>
        <w:t>ԿԱՏԱՐԵԼՈՒ ՄԱՍԻՆ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1. </w:t>
      </w:r>
      <w:r w:rsidRPr="00E020AF">
        <w:rPr>
          <w:rFonts w:eastAsia="GHEA Grapalat" w:cs="GHEA Grapalat"/>
          <w:sz w:val="24"/>
          <w:szCs w:val="24"/>
          <w:lang w:val="hy-AM"/>
        </w:rPr>
        <w:t>«Հանրային ծառայության մասին» 2018 թվականի մարտի 23-ի ՀՕ-206-Ն օրենքի (այսուհետ` Օրենք) 3-րդ հոդվածի 3-րդ մասում «դատական ակտերի հարկադիր կատարման ծառայությունը,»</w:t>
      </w:r>
      <w:r w:rsidR="0066764B">
        <w:rPr>
          <w:rFonts w:eastAsia="GHEA Grapalat" w:cs="GHEA Grapalat"/>
          <w:sz w:val="24"/>
          <w:szCs w:val="24"/>
          <w:lang w:val="hy-AM"/>
        </w:rPr>
        <w:t xml:space="preserve"> </w:t>
      </w:r>
      <w:r w:rsidRPr="00E020AF">
        <w:rPr>
          <w:rFonts w:eastAsia="GHEA Grapalat" w:cs="GHEA Grapalat"/>
          <w:sz w:val="24"/>
          <w:szCs w:val="24"/>
          <w:lang w:val="hy-AM"/>
        </w:rPr>
        <w:t>բառերից հետո լրացնել «դատական ծառայությունը,» բառերը:</w:t>
      </w:r>
    </w:p>
    <w:p w:rsidR="00E020AF" w:rsidRPr="00E020AF" w:rsidRDefault="00E020AF" w:rsidP="00E020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9318EF" w:rsidRDefault="00E020A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E020AF">
        <w:rPr>
          <w:rFonts w:eastAsia="GHEA Grapalat" w:cs="GHEA Grapalat"/>
          <w:b/>
          <w:sz w:val="24"/>
          <w:szCs w:val="24"/>
          <w:lang w:val="en-US"/>
        </w:rPr>
        <w:t xml:space="preserve"> 2.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E020AF">
        <w:rPr>
          <w:color w:val="000000"/>
          <w:sz w:val="24"/>
          <w:szCs w:val="24"/>
        </w:rPr>
        <w:t>Օրենքի 8-րդ հոդվածի</w:t>
      </w:r>
      <w:r w:rsidRPr="00E020AF">
        <w:rPr>
          <w:color w:val="000000"/>
          <w:sz w:val="24"/>
          <w:szCs w:val="24"/>
          <w:lang w:val="hy-AM"/>
        </w:rPr>
        <w:t xml:space="preserve"> 3-րդ մասում «</w:t>
      </w:r>
      <w:r w:rsidRPr="00E020AF">
        <w:rPr>
          <w:color w:val="000000"/>
          <w:sz w:val="24"/>
          <w:szCs w:val="24"/>
          <w:shd w:val="clear" w:color="auto" w:fill="FFFFFF"/>
        </w:rPr>
        <w:t>դատավորի (այդ թվում՝ Սահմանադրական դատարանի դատավորի),</w:t>
      </w:r>
      <w:r w:rsidRPr="00E020AF">
        <w:rPr>
          <w:color w:val="000000"/>
          <w:sz w:val="24"/>
          <w:szCs w:val="24"/>
          <w:lang w:val="hy-AM"/>
        </w:rPr>
        <w:t>»</w:t>
      </w:r>
      <w:r w:rsidR="0066764B">
        <w:rPr>
          <w:color w:val="000000"/>
          <w:sz w:val="24"/>
          <w:szCs w:val="24"/>
          <w:lang w:val="hy-AM"/>
        </w:rPr>
        <w:t xml:space="preserve"> </w:t>
      </w:r>
      <w:r>
        <w:rPr>
          <w:color w:val="000000"/>
          <w:sz w:val="24"/>
          <w:szCs w:val="24"/>
          <w:lang w:val="hy-AM"/>
        </w:rPr>
        <w:t xml:space="preserve">բառերը </w:t>
      </w:r>
      <w:r w:rsidR="0066764B">
        <w:rPr>
          <w:color w:val="000000"/>
          <w:sz w:val="24"/>
          <w:szCs w:val="24"/>
          <w:lang w:val="hy-AM"/>
        </w:rPr>
        <w:t>փոխարինել</w:t>
      </w:r>
      <w:r>
        <w:rPr>
          <w:color w:val="000000"/>
          <w:sz w:val="24"/>
          <w:szCs w:val="24"/>
          <w:lang w:val="hy-AM"/>
        </w:rPr>
        <w:t xml:space="preserve"> «Սահմանադրական դատարանի դատավորի,» բառերով:</w:t>
      </w:r>
    </w:p>
    <w:p w:rsidR="00E020AF" w:rsidRPr="00E020AF" w:rsidRDefault="00E020A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</w:p>
    <w:p w:rsidR="009318EF" w:rsidRPr="00E020AF" w:rsidRDefault="009318EF" w:rsidP="00E020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="00B3381E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="00E020AF">
        <w:rPr>
          <w:rFonts w:eastAsia="GHEA Grapalat" w:cs="GHEA Grapalat"/>
          <w:b/>
          <w:sz w:val="24"/>
          <w:szCs w:val="24"/>
          <w:lang w:val="hy-AM"/>
        </w:rPr>
        <w:t>3</w:t>
      </w:r>
      <w:r w:rsidRPr="00E020AF">
        <w:rPr>
          <w:rFonts w:eastAsia="GHEA Grapalat" w:cs="GHEA Grapalat"/>
          <w:b/>
          <w:sz w:val="24"/>
          <w:szCs w:val="24"/>
          <w:lang w:val="en-US"/>
        </w:rPr>
        <w:t>.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E020AF">
        <w:rPr>
          <w:color w:val="000000"/>
          <w:sz w:val="24"/>
          <w:szCs w:val="24"/>
        </w:rPr>
        <w:t>Օրենքի 9-րդ հոդվածի</w:t>
      </w:r>
      <w:r w:rsidR="00E020AF" w:rsidRPr="00E020AF">
        <w:rPr>
          <w:color w:val="000000"/>
          <w:sz w:val="24"/>
          <w:szCs w:val="24"/>
          <w:lang w:val="hy-AM"/>
        </w:rPr>
        <w:t xml:space="preserve"> 14.1-ին</w:t>
      </w:r>
      <w:r w:rsidRPr="00E020AF">
        <w:rPr>
          <w:rFonts w:eastAsia="GHEA Grapalat" w:cs="GHEA Grapalat"/>
          <w:sz w:val="24"/>
          <w:szCs w:val="24"/>
          <w:lang w:val="en-US"/>
        </w:rPr>
        <w:t xml:space="preserve"> մասը շարադրել հետևյալ խմբագրությամբ. </w:t>
      </w:r>
    </w:p>
    <w:p w:rsidR="009318EF" w:rsidRPr="00E020AF" w:rsidRDefault="009318EF" w:rsidP="009318E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en-US"/>
        </w:rPr>
      </w:pPr>
      <w:r w:rsidRPr="00E020AF">
        <w:rPr>
          <w:rFonts w:ascii="GHEA Grapalat" w:eastAsia="GHEA Grapalat" w:hAnsi="GHEA Grapalat" w:cs="GHEA Grapalat"/>
          <w:lang w:val="en-US"/>
        </w:rPr>
        <w:t>«14.1. Սահմանադրական դատարանի դատավորի օգնականին պաշտոնի նշանակում, պաշտոնից ազատում, արձակուրդ տրամադրում և խրախուսանքի միջոցներ կիրառում է Սահմանադրական դատարանի աշխատակազմի ղեկավարը՝ համապատասխան դատավորի առաջարկությամբ</w:t>
      </w:r>
      <w:proofErr w:type="gramStart"/>
      <w:r w:rsidRPr="00E020AF">
        <w:rPr>
          <w:rFonts w:ascii="GHEA Grapalat" w:eastAsia="GHEA Grapalat" w:hAnsi="GHEA Grapalat" w:cs="GHEA Grapalat"/>
          <w:lang w:val="en-US"/>
        </w:rPr>
        <w:t>:»</w:t>
      </w:r>
      <w:proofErr w:type="gramEnd"/>
      <w:r w:rsidRPr="00E020AF">
        <w:rPr>
          <w:rFonts w:ascii="GHEA Grapalat" w:eastAsia="GHEA Grapalat" w:hAnsi="GHEA Grapalat" w:cs="GHEA Grapalat"/>
          <w:lang w:val="en-US"/>
        </w:rPr>
        <w:t>,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="00E020AF">
        <w:rPr>
          <w:rFonts w:eastAsia="GHEA Grapalat" w:cs="GHEA Grapalat"/>
          <w:b/>
          <w:sz w:val="24"/>
          <w:szCs w:val="24"/>
          <w:lang w:val="hy-AM"/>
        </w:rPr>
        <w:t xml:space="preserve"> 4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. </w:t>
      </w:r>
      <w:r w:rsidRPr="00E020AF">
        <w:rPr>
          <w:color w:val="000000"/>
          <w:sz w:val="24"/>
          <w:szCs w:val="24"/>
        </w:rPr>
        <w:t>Օ</w:t>
      </w:r>
      <w:r w:rsidRPr="00E020AF">
        <w:rPr>
          <w:color w:val="000000"/>
          <w:sz w:val="24"/>
          <w:szCs w:val="24"/>
          <w:lang w:val="en-US"/>
        </w:rPr>
        <w:t>րենքի 28-</w:t>
      </w:r>
      <w:r w:rsidRPr="00E020AF">
        <w:rPr>
          <w:color w:val="000000"/>
          <w:sz w:val="24"/>
          <w:szCs w:val="24"/>
        </w:rPr>
        <w:t>րդ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հոդվածի</w:t>
      </w:r>
      <w:r w:rsidRPr="00E020AF">
        <w:rPr>
          <w:color w:val="000000"/>
          <w:sz w:val="24"/>
          <w:szCs w:val="24"/>
          <w:lang w:val="en-US"/>
        </w:rPr>
        <w:t xml:space="preserve"> 6-</w:t>
      </w:r>
      <w:r w:rsidRPr="00E020AF">
        <w:rPr>
          <w:color w:val="000000"/>
          <w:sz w:val="24"/>
          <w:szCs w:val="24"/>
        </w:rPr>
        <w:t>րդ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մաս</w:t>
      </w:r>
      <w:r w:rsidRPr="00E020AF">
        <w:rPr>
          <w:color w:val="000000"/>
          <w:sz w:val="24"/>
          <w:szCs w:val="24"/>
          <w:lang w:val="en-US"/>
        </w:rPr>
        <w:t>ում «</w:t>
      </w:r>
      <w:r w:rsidRPr="00E020AF">
        <w:rPr>
          <w:color w:val="000000"/>
          <w:sz w:val="24"/>
          <w:szCs w:val="24"/>
        </w:rPr>
        <w:t>կանոնները</w:t>
      </w:r>
      <w:r w:rsidRPr="00E020AF">
        <w:rPr>
          <w:color w:val="000000"/>
          <w:sz w:val="24"/>
          <w:szCs w:val="24"/>
          <w:lang w:val="en-US"/>
        </w:rPr>
        <w:t xml:space="preserve">» </w:t>
      </w:r>
      <w:r w:rsidRPr="00E020AF">
        <w:rPr>
          <w:color w:val="000000"/>
          <w:sz w:val="24"/>
          <w:szCs w:val="24"/>
        </w:rPr>
        <w:t>բառից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հետո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լրացնել</w:t>
      </w:r>
      <w:r w:rsidRPr="00E020AF">
        <w:rPr>
          <w:color w:val="000000"/>
          <w:sz w:val="24"/>
          <w:szCs w:val="24"/>
          <w:lang w:val="en-US"/>
        </w:rPr>
        <w:t xml:space="preserve"> «</w:t>
      </w:r>
      <w:r w:rsidRPr="00E020AF">
        <w:rPr>
          <w:color w:val="000000"/>
          <w:sz w:val="24"/>
          <w:szCs w:val="24"/>
        </w:rPr>
        <w:t>սահմանվում</w:t>
      </w:r>
      <w:r w:rsidRPr="00E020AF">
        <w:rPr>
          <w:color w:val="000000"/>
          <w:sz w:val="24"/>
          <w:szCs w:val="24"/>
          <w:lang w:val="en-US"/>
        </w:rPr>
        <w:t xml:space="preserve"> են </w:t>
      </w:r>
      <w:r w:rsidRPr="00E020AF">
        <w:rPr>
          <w:color w:val="000000"/>
          <w:sz w:val="24"/>
          <w:szCs w:val="24"/>
        </w:rPr>
        <w:t>հանրային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ծառայության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տվյալ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տեսակը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կարգավորող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օրենքով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կամ</w:t>
      </w:r>
      <w:r w:rsidRPr="00E020AF">
        <w:rPr>
          <w:color w:val="000000"/>
          <w:sz w:val="24"/>
          <w:szCs w:val="24"/>
          <w:lang w:val="en-US"/>
        </w:rPr>
        <w:t xml:space="preserve">» </w:t>
      </w:r>
      <w:r w:rsidRPr="00E020AF">
        <w:rPr>
          <w:color w:val="000000"/>
          <w:sz w:val="24"/>
          <w:szCs w:val="24"/>
        </w:rPr>
        <w:t>բառեր</w:t>
      </w:r>
      <w:r w:rsidRPr="00E020AF">
        <w:rPr>
          <w:color w:val="000000"/>
          <w:sz w:val="24"/>
          <w:szCs w:val="24"/>
          <w:lang w:val="en-US"/>
        </w:rPr>
        <w:t>ը: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Style w:val="Strong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E020AF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="00E373F9">
        <w:rPr>
          <w:rFonts w:eastAsia="GHEA Grapalat" w:cs="GHEA Grapalat"/>
          <w:b/>
          <w:sz w:val="24"/>
          <w:szCs w:val="24"/>
          <w:lang w:val="hy-AM"/>
        </w:rPr>
        <w:t>5</w:t>
      </w:r>
      <w:r w:rsidRPr="00E020AF">
        <w:rPr>
          <w:rFonts w:eastAsia="GHEA Grapalat" w:cs="GHEA Grapalat"/>
          <w:b/>
          <w:sz w:val="24"/>
          <w:szCs w:val="24"/>
          <w:lang w:val="en-US"/>
        </w:rPr>
        <w:t>.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E020AF">
        <w:rPr>
          <w:color w:val="000000"/>
          <w:sz w:val="24"/>
          <w:szCs w:val="24"/>
        </w:rPr>
        <w:t>Օ</w:t>
      </w:r>
      <w:r w:rsidRPr="00E020AF">
        <w:rPr>
          <w:color w:val="000000"/>
          <w:sz w:val="24"/>
          <w:szCs w:val="24"/>
          <w:lang w:val="en-US"/>
        </w:rPr>
        <w:t xml:space="preserve">րենքի </w:t>
      </w:r>
      <w:r w:rsidRPr="00E020AF">
        <w:rPr>
          <w:rStyle w:val="Strong"/>
          <w:b w:val="0"/>
          <w:color w:val="000000"/>
          <w:sz w:val="24"/>
          <w:szCs w:val="24"/>
          <w:shd w:val="clear" w:color="auto" w:fill="FFFFFF"/>
        </w:rPr>
        <w:t>34-րդ հոդվածի</w:t>
      </w:r>
      <w:r w:rsidRPr="00E020AF">
        <w:rPr>
          <w:rStyle w:val="Strong"/>
          <w:b w:val="0"/>
          <w:color w:val="000000"/>
          <w:sz w:val="24"/>
          <w:szCs w:val="24"/>
          <w:shd w:val="clear" w:color="auto" w:fill="FFFFFF"/>
          <w:lang w:val="en-US"/>
        </w:rPr>
        <w:t>՝</w:t>
      </w:r>
    </w:p>
    <w:p w:rsidR="009318EF" w:rsidRPr="00E020AF" w:rsidRDefault="009318EF" w:rsidP="009318EF">
      <w:pPr>
        <w:pStyle w:val="ListParagraph"/>
        <w:widowControl w:val="0"/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</w:pP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1-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ում </w:t>
      </w:r>
      <w:r w:rsidRPr="00E020AF">
        <w:rPr>
          <w:rFonts w:ascii="GHEA Grapalat" w:eastAsia="GHEA Grapalat" w:hAnsi="GHEA Grapalat" w:cs="GHEA Grapalat"/>
          <w:b/>
          <w:lang w:val="hy-AM"/>
        </w:rPr>
        <w:t>«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ծառայության</w:t>
      </w:r>
      <w:r w:rsidRPr="00E020AF">
        <w:rPr>
          <w:rFonts w:ascii="GHEA Grapalat" w:eastAsia="GHEA Grapalat" w:hAnsi="GHEA Grapalat" w:cs="GHEA Grapalat"/>
          <w:b/>
          <w:lang w:val="hy-AM"/>
        </w:rPr>
        <w:t>»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բառերից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հետո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լրացնել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Fonts w:ascii="GHEA Grapalat" w:eastAsia="GHEA Grapalat" w:hAnsi="GHEA Grapalat" w:cs="GHEA Grapalat"/>
          <w:b/>
          <w:lang w:val="hy-AM"/>
        </w:rPr>
        <w:t>«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, Դատական դեպարտամենտում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դատական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ծառայության</w:t>
      </w:r>
      <w:r w:rsidRPr="00E020AF">
        <w:rPr>
          <w:rFonts w:ascii="GHEA Grapalat" w:eastAsia="GHEA Grapalat" w:hAnsi="GHEA Grapalat" w:cs="GHEA Grapalat"/>
          <w:b/>
          <w:lang w:val="hy-AM"/>
        </w:rPr>
        <w:t>»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բառերը</w:t>
      </w: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,</w:t>
      </w:r>
    </w:p>
    <w:p w:rsidR="009318EF" w:rsidRPr="00E020AF" w:rsidRDefault="009318EF" w:rsidP="009318EF">
      <w:pPr>
        <w:pStyle w:val="ListParagraph"/>
        <w:widowControl w:val="0"/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</w:pPr>
      <w:r w:rsidRPr="00E020A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3-րդ մասում «պետական ծառայության» բառերից հետո լրացնել «, Դատական դեպարտամենտում դատական ծառայության» բառերով: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Style w:val="Strong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9318E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="00E020AF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="00E373F9">
        <w:rPr>
          <w:rFonts w:eastAsia="GHEA Grapalat" w:cs="GHEA Grapalat"/>
          <w:b/>
          <w:sz w:val="24"/>
          <w:szCs w:val="24"/>
          <w:lang w:val="hy-AM"/>
        </w:rPr>
        <w:t>6</w:t>
      </w:r>
      <w:r w:rsidRPr="00E020AF">
        <w:rPr>
          <w:rFonts w:eastAsia="GHEA Grapalat" w:cs="GHEA Grapalat"/>
          <w:b/>
          <w:sz w:val="24"/>
          <w:szCs w:val="24"/>
          <w:lang w:val="en-US"/>
        </w:rPr>
        <w:t>.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E020AF">
        <w:rPr>
          <w:color w:val="000000"/>
          <w:sz w:val="24"/>
          <w:szCs w:val="24"/>
        </w:rPr>
        <w:t>Սույն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օրենքն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ուժի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մեջ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է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մտնում</w:t>
      </w:r>
      <w:r w:rsidRPr="00E020AF">
        <w:rPr>
          <w:color w:val="000000"/>
          <w:sz w:val="24"/>
          <w:szCs w:val="24"/>
          <w:lang w:val="en-US"/>
        </w:rPr>
        <w:t xml:space="preserve"> 2022 </w:t>
      </w:r>
      <w:r w:rsidRPr="00E020AF">
        <w:rPr>
          <w:color w:val="000000"/>
          <w:sz w:val="24"/>
          <w:szCs w:val="24"/>
        </w:rPr>
        <w:t>թվականի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  <w:lang w:val="hy-AM"/>
        </w:rPr>
        <w:t>մա</w:t>
      </w:r>
      <w:r w:rsidR="00E020AF">
        <w:rPr>
          <w:color w:val="000000"/>
          <w:sz w:val="24"/>
          <w:szCs w:val="24"/>
          <w:lang w:val="hy-AM"/>
        </w:rPr>
        <w:t>յիսի</w:t>
      </w:r>
      <w:r w:rsidRPr="00E020AF">
        <w:rPr>
          <w:color w:val="000000"/>
          <w:sz w:val="24"/>
          <w:szCs w:val="24"/>
          <w:lang w:val="en-US"/>
        </w:rPr>
        <w:t xml:space="preserve"> 1-</w:t>
      </w:r>
      <w:r w:rsidRPr="00E020AF">
        <w:rPr>
          <w:color w:val="000000"/>
          <w:sz w:val="24"/>
          <w:szCs w:val="24"/>
        </w:rPr>
        <w:t>ից</w:t>
      </w:r>
      <w:r w:rsidRPr="00E020AF">
        <w:rPr>
          <w:color w:val="000000"/>
          <w:sz w:val="24"/>
          <w:szCs w:val="24"/>
          <w:lang w:val="en-US"/>
        </w:rPr>
        <w:t>:</w:t>
      </w:r>
    </w:p>
    <w:p w:rsidR="00E020AF" w:rsidRPr="00E020AF" w:rsidRDefault="00E020A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F319F3" w:rsidRDefault="00F319F3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4"/>
          <w:u w:val="single"/>
          <w:lang w:val="hy-AM"/>
        </w:rPr>
      </w:pPr>
    </w:p>
    <w:p w:rsidR="00F319F3" w:rsidRDefault="00F319F3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4"/>
          <w:u w:val="single"/>
          <w:lang w:val="hy-AM"/>
        </w:rPr>
      </w:pPr>
    </w:p>
    <w:p w:rsidR="00F319F3" w:rsidRDefault="00F319F3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4"/>
          <w:u w:val="single"/>
          <w:lang w:val="hy-AM"/>
        </w:rPr>
      </w:pPr>
    </w:p>
    <w:p w:rsidR="00F319F3" w:rsidRDefault="00F319F3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4"/>
          <w:u w:val="single"/>
          <w:lang w:val="hy-AM"/>
        </w:rPr>
      </w:pPr>
    </w:p>
    <w:p w:rsidR="00FB5649" w:rsidRDefault="00FB5649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4"/>
          <w:u w:val="single"/>
          <w:lang w:val="en-US"/>
        </w:rPr>
      </w:pPr>
    </w:p>
    <w:p w:rsidR="00BC568B" w:rsidRPr="00BC568B" w:rsidRDefault="00BC568B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4"/>
          <w:u w:val="single"/>
          <w:lang w:val="en-US"/>
        </w:rPr>
      </w:pPr>
    </w:p>
    <w:p w:rsidR="00F319F3" w:rsidRDefault="00F319F3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4"/>
          <w:u w:val="single"/>
          <w:lang w:val="hy-AM"/>
        </w:rPr>
      </w:pPr>
    </w:p>
    <w:p w:rsidR="009318EF" w:rsidRPr="00E020AF" w:rsidRDefault="009318EF" w:rsidP="009318EF">
      <w:pPr>
        <w:widowControl w:val="0"/>
        <w:spacing w:after="0" w:line="276" w:lineRule="auto"/>
        <w:ind w:firstLine="720"/>
        <w:jc w:val="right"/>
        <w:rPr>
          <w:b/>
          <w:sz w:val="24"/>
          <w:szCs w:val="24"/>
          <w:u w:val="single"/>
          <w:lang w:val="hy-AM"/>
        </w:rPr>
      </w:pPr>
      <w:r w:rsidRPr="00E020AF">
        <w:rPr>
          <w:rFonts w:cs="Arial"/>
          <w:b/>
          <w:sz w:val="24"/>
          <w:szCs w:val="24"/>
          <w:u w:val="single"/>
          <w:lang w:val="hy-AM"/>
        </w:rPr>
        <w:lastRenderedPageBreak/>
        <w:t>ՆԱԽԱԳԻԾ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ՀԱՅԱՍՏԱՆԻ ՀԱՆՐԱՊԵՏՈՒԹՅԱՆ</w:t>
      </w:r>
      <w:r w:rsidRPr="00E020AF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Pr="00E020AF">
        <w:rPr>
          <w:rFonts w:eastAsia="GHEA Grapalat" w:cs="GHEA Grapalat"/>
          <w:b/>
          <w:sz w:val="24"/>
          <w:szCs w:val="24"/>
          <w:lang w:val="hy-AM"/>
        </w:rPr>
        <w:t>ՕՐԵՆՔԸ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«ՔԱՂԱՔԱՑԻԱԿԱՆ ԾԱՌԱՅՈՒԹՅԱՆ ՄԱՍԻՆ» ՕՐԵՆՔՈՒՄ ՓՈՓՈԽՈՒԹՅՈՒՆ</w:t>
      </w:r>
      <w:r w:rsidRPr="00E020AF">
        <w:rPr>
          <w:rFonts w:eastAsia="GHEA Grapalat" w:cs="GHEA Grapalat"/>
          <w:b/>
          <w:sz w:val="24"/>
          <w:szCs w:val="24"/>
          <w:lang w:val="en-US"/>
        </w:rPr>
        <w:t>ՆԵՐ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 ԿԱՏԱՐԵԼՈՒ ՄԱՍԻՆ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1. </w:t>
      </w:r>
      <w:r w:rsidRPr="00E020AF">
        <w:rPr>
          <w:rFonts w:eastAsia="GHEA Grapalat" w:cs="GHEA Grapalat"/>
          <w:sz w:val="24"/>
          <w:szCs w:val="24"/>
          <w:lang w:val="hy-AM"/>
        </w:rPr>
        <w:t xml:space="preserve">«Քաղաքացիական ծառայության մասին» 2018 թվականի մարտի 23-ի ՀՕ-205-Ն օրենքի (այսուհետ` Օրենք) </w:t>
      </w:r>
      <w:r w:rsidRPr="00E020AF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 xml:space="preserve">2-րդ հոդվածի 1-ին մասից հանել 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«, </w:t>
      </w:r>
      <w:r w:rsidRPr="00E020AF">
        <w:rPr>
          <w:rFonts w:eastAsia="GHEA Grapalat" w:cs="GHEA Grapalat"/>
          <w:sz w:val="24"/>
          <w:szCs w:val="24"/>
          <w:lang w:val="hy-AM"/>
        </w:rPr>
        <w:t>դատական իշխանության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» </w:t>
      </w:r>
      <w:r w:rsidRPr="00E020AF">
        <w:rPr>
          <w:rFonts w:eastAsia="GHEA Grapalat" w:cs="GHEA Grapalat"/>
          <w:sz w:val="24"/>
          <w:szCs w:val="24"/>
          <w:lang w:val="hy-AM"/>
        </w:rPr>
        <w:t>բառերը: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2. </w:t>
      </w:r>
      <w:r w:rsidRPr="00E020AF">
        <w:rPr>
          <w:color w:val="000000"/>
          <w:sz w:val="24"/>
          <w:szCs w:val="24"/>
          <w:lang w:val="hy-AM"/>
        </w:rPr>
        <w:t>Օրենքի 39-րդ հոդվածի 4-րդ մասից հանել «դատական դեպարտամենտի ղեկավարը,» բառերը: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3. </w:t>
      </w:r>
      <w:r w:rsidRPr="00E020AF">
        <w:rPr>
          <w:color w:val="000000"/>
          <w:sz w:val="24"/>
          <w:szCs w:val="24"/>
          <w:lang w:val="hy-AM"/>
        </w:rPr>
        <w:t>Սույն օրենքն ուժի մեջ է մտնում 2022 թվականի մա</w:t>
      </w:r>
      <w:r w:rsidR="00E020AF">
        <w:rPr>
          <w:color w:val="000000"/>
          <w:sz w:val="24"/>
          <w:szCs w:val="24"/>
          <w:lang w:val="hy-AM"/>
        </w:rPr>
        <w:t>յիսի</w:t>
      </w:r>
      <w:r w:rsidRPr="00E020AF">
        <w:rPr>
          <w:color w:val="000000"/>
          <w:sz w:val="24"/>
          <w:szCs w:val="24"/>
          <w:lang w:val="hy-AM"/>
        </w:rPr>
        <w:t xml:space="preserve"> 1-ից: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9318E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3381E" w:rsidRDefault="00B3381E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FB5649" w:rsidRPr="004B62EB" w:rsidRDefault="00FB5649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9318EF" w:rsidRPr="004B62EB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highlight w:val="yellow"/>
          <w:lang w:val="hy-AM"/>
        </w:rPr>
      </w:pPr>
    </w:p>
    <w:p w:rsidR="00BC568B" w:rsidRDefault="00BC568B" w:rsidP="009318EF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0"/>
          <w:u w:val="single"/>
          <w:lang w:val="en-US"/>
        </w:rPr>
      </w:pPr>
    </w:p>
    <w:p w:rsidR="009318EF" w:rsidRPr="00E020AF" w:rsidRDefault="009318EF" w:rsidP="009318EF">
      <w:pPr>
        <w:widowControl w:val="0"/>
        <w:spacing w:after="0" w:line="276" w:lineRule="auto"/>
        <w:ind w:firstLine="720"/>
        <w:jc w:val="right"/>
        <w:rPr>
          <w:b/>
          <w:sz w:val="20"/>
          <w:szCs w:val="20"/>
          <w:u w:val="single"/>
          <w:lang w:val="hy-AM"/>
        </w:rPr>
      </w:pPr>
      <w:r w:rsidRPr="00E020AF">
        <w:rPr>
          <w:rFonts w:cs="Arial"/>
          <w:b/>
          <w:sz w:val="24"/>
          <w:szCs w:val="20"/>
          <w:u w:val="single"/>
          <w:lang w:val="hy-AM"/>
        </w:rPr>
        <w:lastRenderedPageBreak/>
        <w:t>ՆԱԽԱԳԻԾ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ՀԱՅԱՍՏԱՆԻ ՀԱՆՐԱՊԵՏՈՒԹՅԱՆ ՕՐԵՆՔԸ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«ՊԵՏԱԿԱՆ ԿԵՆՍԱԹՈՇԱԿՆԵՐԻ ՄԱՍԻՆ» ՕՐԵՆՔՈՒՄ ԼՐԱՑՈՒՄՆԵՐ ԿԱՏԱՐԵԼՈՒ ՄԱՍԻՆ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1. </w:t>
      </w:r>
      <w:r w:rsidRPr="00E020AF">
        <w:rPr>
          <w:rFonts w:eastAsia="GHEA Grapalat" w:cs="GHEA Grapalat"/>
          <w:sz w:val="24"/>
          <w:szCs w:val="24"/>
          <w:lang w:val="hy-AM"/>
        </w:rPr>
        <w:t>«Պետական կենսաթոշակների մասին» 2010 թվականի դեկտեմբերի 22-ի ՀՕ-243-Ն օրենքի (այսուհետ` Օրենք) 17-րդ հոդվածի 1-ին մասը լրացնել հետևյալ բովանդակությամբ 4-րդ կետով.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E020AF">
        <w:rPr>
          <w:rFonts w:eastAsia="GHEA Grapalat" w:cs="GHEA Grapalat"/>
          <w:sz w:val="24"/>
          <w:szCs w:val="24"/>
          <w:lang w:val="hy-AM"/>
        </w:rPr>
        <w:t>«4) Դատական դեպարտամենտի դատական կարգադրիչը»</w:t>
      </w:r>
      <w:r w:rsidRPr="00E020AF">
        <w:rPr>
          <w:rFonts w:eastAsia="GHEA Grapalat" w:cs="GHEA Grapalat"/>
          <w:sz w:val="24"/>
          <w:szCs w:val="24"/>
          <w:lang w:val="en-US"/>
        </w:rPr>
        <w:t>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E020AF">
        <w:rPr>
          <w:rFonts w:eastAsia="GHEA Grapalat" w:cs="GHEA Grapalat"/>
          <w:b/>
          <w:sz w:val="24"/>
          <w:szCs w:val="24"/>
          <w:lang w:val="en-US"/>
        </w:rPr>
        <w:t>Հոդված 2.</w:t>
      </w:r>
      <w:r w:rsidRPr="00E020AF">
        <w:rPr>
          <w:rFonts w:eastAsia="GHEA Grapalat" w:cs="GHEA Grapalat"/>
          <w:sz w:val="24"/>
          <w:szCs w:val="24"/>
          <w:lang w:val="en-US"/>
        </w:rPr>
        <w:t xml:space="preserve"> Օրենքի 18-րդ հոդվածի 1-ին մասում «ինչպես նաև» բառերից հետո լրացնել «Դատական դեպարտամենտի դատական կարգադրիչների ծառայությունում</w:t>
      </w:r>
      <w:proofErr w:type="gramStart"/>
      <w:r w:rsidRPr="00E020AF">
        <w:rPr>
          <w:rFonts w:eastAsia="GHEA Grapalat" w:cs="GHEA Grapalat"/>
          <w:sz w:val="24"/>
          <w:szCs w:val="24"/>
          <w:lang w:val="en-US"/>
        </w:rPr>
        <w:t>,»</w:t>
      </w:r>
      <w:proofErr w:type="gramEnd"/>
      <w:r w:rsidRPr="00E020AF">
        <w:rPr>
          <w:rFonts w:eastAsia="GHEA Grapalat" w:cs="GHEA Grapalat"/>
          <w:sz w:val="24"/>
          <w:szCs w:val="24"/>
          <w:lang w:val="en-US"/>
        </w:rPr>
        <w:t xml:space="preserve"> բառերը:</w:t>
      </w:r>
    </w:p>
    <w:p w:rsidR="009318EF" w:rsidRPr="00E020AF" w:rsidRDefault="009318EF" w:rsidP="0093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</w:p>
    <w:p w:rsidR="00D6579B" w:rsidRPr="00E020AF" w:rsidRDefault="009318EF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E020AF">
        <w:rPr>
          <w:rFonts w:eastAsia="GHEA Grapalat" w:cs="GHEA Grapalat"/>
          <w:b/>
          <w:sz w:val="24"/>
          <w:szCs w:val="24"/>
          <w:lang w:val="en-US"/>
        </w:rPr>
        <w:t>Հոդված 3.</w:t>
      </w:r>
      <w:r w:rsidRPr="00E020AF">
        <w:rPr>
          <w:rFonts w:eastAsia="GHEA Grapalat" w:cs="GHEA Grapalat"/>
          <w:sz w:val="24"/>
          <w:szCs w:val="24"/>
          <w:lang w:val="en-US"/>
        </w:rPr>
        <w:t xml:space="preserve"> Օրենքի 31-րդ հոդվածի 1-ին մասի 1-ին կետում </w:t>
      </w:r>
      <w:r w:rsidRPr="00E020AF">
        <w:rPr>
          <w:rFonts w:eastAsia="GHEA Grapalat" w:cs="GHEA Grapalat"/>
          <w:sz w:val="24"/>
          <w:szCs w:val="24"/>
          <w:lang w:val="hy-AM"/>
        </w:rPr>
        <w:t>«</w:t>
      </w:r>
      <w:r w:rsidRPr="00E020AF">
        <w:rPr>
          <w:rFonts w:eastAsia="GHEA Grapalat" w:cs="GHEA Grapalat"/>
          <w:sz w:val="24"/>
          <w:szCs w:val="24"/>
          <w:lang w:val="en-US"/>
        </w:rPr>
        <w:t>զինծառայության</w:t>
      </w:r>
      <w:proofErr w:type="gramStart"/>
      <w:r w:rsidRPr="00E020AF">
        <w:rPr>
          <w:rFonts w:eastAsia="GHEA Grapalat" w:cs="GHEA Grapalat"/>
          <w:sz w:val="24"/>
          <w:szCs w:val="24"/>
          <w:lang w:val="en-US"/>
        </w:rPr>
        <w:t>,</w:t>
      </w:r>
      <w:r w:rsidRPr="00E020AF">
        <w:rPr>
          <w:rFonts w:eastAsia="GHEA Grapalat" w:cs="GHEA Grapalat"/>
          <w:sz w:val="24"/>
          <w:szCs w:val="24"/>
          <w:lang w:val="hy-AM"/>
        </w:rPr>
        <w:t>»</w:t>
      </w:r>
      <w:proofErr w:type="gramEnd"/>
      <w:r w:rsidRPr="00E020AF">
        <w:rPr>
          <w:rFonts w:eastAsia="GHEA Grapalat" w:cs="GHEA Grapalat"/>
          <w:sz w:val="24"/>
          <w:szCs w:val="24"/>
          <w:lang w:val="en-US"/>
        </w:rPr>
        <w:t xml:space="preserve"> </w:t>
      </w:r>
      <w:r w:rsidR="00D6579B" w:rsidRPr="00E020AF">
        <w:rPr>
          <w:rFonts w:eastAsia="GHEA Grapalat" w:cs="GHEA Grapalat"/>
          <w:sz w:val="24"/>
          <w:szCs w:val="24"/>
          <w:lang w:val="hy-AM"/>
        </w:rPr>
        <w:t>բառից հետո լրացնել «</w:t>
      </w:r>
      <w:r w:rsidR="00D6579B" w:rsidRPr="00E020AF">
        <w:rPr>
          <w:rFonts w:eastAsia="GHEA Grapalat" w:cs="GHEA Grapalat"/>
          <w:sz w:val="24"/>
          <w:szCs w:val="24"/>
          <w:lang w:val="en-US"/>
        </w:rPr>
        <w:t>Դատական դեպարտամենտի դատական կարգադրիչի ծառայության,</w:t>
      </w:r>
      <w:r w:rsidR="00D6579B" w:rsidRPr="00E020AF">
        <w:rPr>
          <w:rFonts w:eastAsia="GHEA Grapalat" w:cs="GHEA Grapalat"/>
          <w:sz w:val="24"/>
          <w:szCs w:val="24"/>
          <w:lang w:val="hy-AM"/>
        </w:rPr>
        <w:t>»</w:t>
      </w:r>
      <w:r w:rsidR="00D6579B" w:rsidRPr="00E020AF">
        <w:rPr>
          <w:rFonts w:eastAsia="GHEA Grapalat" w:cs="GHEA Grapalat"/>
          <w:sz w:val="24"/>
          <w:szCs w:val="24"/>
          <w:lang w:val="en-US"/>
        </w:rPr>
        <w:t xml:space="preserve"> բառերը: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  <w:r w:rsidRPr="00E020AF">
        <w:rPr>
          <w:rFonts w:eastAsia="GHEA Grapalat" w:cs="GHEA Grapalat"/>
          <w:b/>
          <w:sz w:val="24"/>
          <w:szCs w:val="24"/>
          <w:lang w:val="en-US"/>
        </w:rPr>
        <w:t>Հոդված 4.</w:t>
      </w:r>
      <w:r w:rsidRPr="00E020AF">
        <w:rPr>
          <w:rFonts w:eastAsia="GHEA Grapalat" w:cs="GHEA Grapalat"/>
          <w:sz w:val="24"/>
          <w:szCs w:val="24"/>
          <w:lang w:val="en-US"/>
        </w:rPr>
        <w:t xml:space="preserve"> Օրենքի 41-րդ հոդվածի՝</w:t>
      </w:r>
    </w:p>
    <w:p w:rsidR="00D6579B" w:rsidRPr="00E020AF" w:rsidRDefault="00D6579B" w:rsidP="00D6579B">
      <w:pPr>
        <w:pStyle w:val="ListParagraph"/>
        <w:widowControl w:val="0"/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en-US"/>
        </w:rPr>
      </w:pPr>
      <w:r w:rsidRPr="00E020AF">
        <w:rPr>
          <w:rFonts w:ascii="GHEA Grapalat" w:eastAsia="GHEA Grapalat" w:hAnsi="GHEA Grapalat" w:cs="GHEA Grapalat"/>
          <w:lang w:val="en-US"/>
        </w:rPr>
        <w:t>1-ին մասի 5-րդ կետում «ինչպես նաև» բառերից հետո լրացնել «Դատական դեպարտամենտի դատական կարգադրիչի,» բառերը,</w:t>
      </w:r>
    </w:p>
    <w:p w:rsidR="00D6579B" w:rsidRPr="00E020AF" w:rsidRDefault="00D6579B" w:rsidP="00D6579B">
      <w:pPr>
        <w:pStyle w:val="ListParagraph"/>
        <w:widowControl w:val="0"/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en-US"/>
        </w:rPr>
      </w:pPr>
      <w:r w:rsidRPr="00E020AF">
        <w:rPr>
          <w:rFonts w:ascii="GHEA Grapalat" w:eastAsia="GHEA Grapalat" w:hAnsi="GHEA Grapalat" w:cs="GHEA Grapalat"/>
          <w:lang w:val="en-US"/>
        </w:rPr>
        <w:t>3-րդ մասի 6-րդ կետում «ինչպես նաև» բառերից հետո լրացնել «Դատական դեպարտամենտի դատական կարգադրիչի,» բառերը: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en-US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Հոդված</w:t>
      </w:r>
      <w:r w:rsidRPr="00E020AF">
        <w:rPr>
          <w:rFonts w:eastAsia="GHEA Grapalat" w:cs="GHEA Grapalat"/>
          <w:b/>
          <w:sz w:val="24"/>
          <w:szCs w:val="24"/>
          <w:lang w:val="en-US"/>
        </w:rPr>
        <w:t xml:space="preserve"> 5.</w:t>
      </w: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E020AF">
        <w:rPr>
          <w:color w:val="000000"/>
          <w:sz w:val="24"/>
          <w:szCs w:val="24"/>
        </w:rPr>
        <w:t>Սույն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օրենքն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ուժի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մեջ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է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</w:rPr>
        <w:t>մտնում</w:t>
      </w:r>
      <w:r w:rsidRPr="00E020AF">
        <w:rPr>
          <w:color w:val="000000"/>
          <w:sz w:val="24"/>
          <w:szCs w:val="24"/>
          <w:lang w:val="en-US"/>
        </w:rPr>
        <w:t xml:space="preserve"> 2022 </w:t>
      </w:r>
      <w:r w:rsidRPr="00E020AF">
        <w:rPr>
          <w:color w:val="000000"/>
          <w:sz w:val="24"/>
          <w:szCs w:val="24"/>
        </w:rPr>
        <w:t>թվականի</w:t>
      </w:r>
      <w:r w:rsidRPr="00E020AF">
        <w:rPr>
          <w:color w:val="000000"/>
          <w:sz w:val="24"/>
          <w:szCs w:val="24"/>
          <w:lang w:val="en-US"/>
        </w:rPr>
        <w:t xml:space="preserve"> </w:t>
      </w:r>
      <w:r w:rsidRPr="00E020AF">
        <w:rPr>
          <w:color w:val="000000"/>
          <w:sz w:val="24"/>
          <w:szCs w:val="24"/>
          <w:lang w:val="hy-AM"/>
        </w:rPr>
        <w:t>մա</w:t>
      </w:r>
      <w:r w:rsidR="00B3381E">
        <w:rPr>
          <w:color w:val="000000"/>
          <w:sz w:val="24"/>
          <w:szCs w:val="24"/>
          <w:lang w:val="hy-AM"/>
        </w:rPr>
        <w:t>յիսի</w:t>
      </w:r>
      <w:r w:rsidRPr="00E020AF">
        <w:rPr>
          <w:color w:val="000000"/>
          <w:sz w:val="24"/>
          <w:szCs w:val="24"/>
          <w:lang w:val="en-US"/>
        </w:rPr>
        <w:t xml:space="preserve"> 1-</w:t>
      </w:r>
      <w:r w:rsidRPr="00E020AF">
        <w:rPr>
          <w:color w:val="000000"/>
          <w:sz w:val="24"/>
          <w:szCs w:val="24"/>
        </w:rPr>
        <w:t>ից</w:t>
      </w:r>
      <w:r w:rsidRPr="00E020AF">
        <w:rPr>
          <w:color w:val="000000"/>
          <w:sz w:val="24"/>
          <w:szCs w:val="24"/>
          <w:lang w:val="en-US"/>
        </w:rPr>
        <w:t>:</w:t>
      </w:r>
      <w:r w:rsidRPr="00E020AF">
        <w:rPr>
          <w:color w:val="000000"/>
          <w:sz w:val="24"/>
          <w:szCs w:val="24"/>
          <w:lang w:val="hy-AM"/>
        </w:rPr>
        <w:t xml:space="preserve"> 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D6579B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FB5649" w:rsidRDefault="00FB5649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3381E" w:rsidRPr="00E020AF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D6579B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197664" w:rsidRPr="00197664" w:rsidRDefault="00197664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en-US"/>
        </w:rPr>
      </w:pPr>
    </w:p>
    <w:p w:rsidR="00BC568B" w:rsidRDefault="00BC568B" w:rsidP="00D6579B">
      <w:pPr>
        <w:widowControl w:val="0"/>
        <w:spacing w:after="0" w:line="276" w:lineRule="auto"/>
        <w:ind w:firstLine="720"/>
        <w:jc w:val="right"/>
        <w:rPr>
          <w:rFonts w:cs="Arial"/>
          <w:b/>
          <w:sz w:val="24"/>
          <w:szCs w:val="20"/>
          <w:u w:val="single"/>
          <w:lang w:val="en-US"/>
        </w:rPr>
      </w:pPr>
    </w:p>
    <w:p w:rsidR="00D6579B" w:rsidRPr="00E020AF" w:rsidRDefault="00D6579B" w:rsidP="00D6579B">
      <w:pPr>
        <w:widowControl w:val="0"/>
        <w:spacing w:after="0" w:line="276" w:lineRule="auto"/>
        <w:ind w:firstLine="720"/>
        <w:jc w:val="right"/>
        <w:rPr>
          <w:b/>
          <w:sz w:val="24"/>
          <w:szCs w:val="20"/>
          <w:u w:val="single"/>
          <w:lang w:val="hy-AM"/>
        </w:rPr>
      </w:pPr>
      <w:r w:rsidRPr="00E020AF">
        <w:rPr>
          <w:rFonts w:cs="Arial"/>
          <w:b/>
          <w:sz w:val="24"/>
          <w:szCs w:val="20"/>
          <w:u w:val="single"/>
          <w:lang w:val="hy-AM"/>
        </w:rPr>
        <w:lastRenderedPageBreak/>
        <w:t>ՆԱԽԱԳԻԾ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eastAsia="GHEA Grapalat" w:cs="GHEA Grapalat"/>
          <w:b/>
          <w:sz w:val="32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ՀԱՅԱՍՏԱՆԻ ՀԱՆՐԱՊԵՏՈՒԹՅԱՆ</w:t>
      </w:r>
      <w:r w:rsidRPr="00E020AF">
        <w:rPr>
          <w:rFonts w:eastAsia="GHEA Grapalat" w:cs="GHEA Grapalat"/>
          <w:b/>
          <w:sz w:val="24"/>
          <w:szCs w:val="24"/>
          <w:lang w:val="en-US"/>
        </w:rPr>
        <w:t xml:space="preserve"> </w:t>
      </w:r>
      <w:r w:rsidRPr="00E020AF">
        <w:rPr>
          <w:rFonts w:eastAsia="GHEA Grapalat" w:cs="GHEA Grapalat"/>
          <w:b/>
          <w:sz w:val="24"/>
          <w:szCs w:val="24"/>
          <w:lang w:val="hy-AM"/>
        </w:rPr>
        <w:t>ՕՐԵՆՔԸ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>«ԶԻՆՎՈՐԱԿԱՆ ԾԱՌԱՅՈՒԹՅԱՆ ԵՎ ԶԻՆԾԱՌԱՅՈՂԻ ԿԱՐԳԱՎԻՃԱԿԻ ՄԱՍԻՆ» ՕՐԵՆՔՈՒՄ ՓՈՓՈԽՈՒԹՅՈՒՆ ԿԱՏԱՐԵԼՈՒ ՄԱՍԻՆ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1. </w:t>
      </w:r>
      <w:r w:rsidRPr="00E020AF">
        <w:rPr>
          <w:rFonts w:eastAsia="GHEA Grapalat" w:cs="GHEA Grapalat"/>
          <w:sz w:val="24"/>
          <w:szCs w:val="24"/>
          <w:lang w:val="hy-AM"/>
        </w:rPr>
        <w:t>«Զինվորական ծառայության և զինծառայողի կարգավիճակի մասին» 2017 թվականի նոյեմբերի 15-ի ՀՕ-195-Ն օրենքի (այսուհետ` Օրենք) 72-րդ հոդվածի 2-րդ մասի 3-րդ կետում «քրեակատարողական ծառայողները» բառերից հետո լրացնել «և դատական կարգադրիչները» բառերը: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  <w:r w:rsidRPr="00E020AF">
        <w:rPr>
          <w:rFonts w:eastAsia="GHEA Grapalat" w:cs="GHEA Grapalat"/>
          <w:b/>
          <w:sz w:val="24"/>
          <w:szCs w:val="24"/>
          <w:lang w:val="hy-AM"/>
        </w:rPr>
        <w:t xml:space="preserve">Հոդված 2. </w:t>
      </w:r>
      <w:r w:rsidRPr="00E020AF">
        <w:rPr>
          <w:color w:val="000000"/>
          <w:sz w:val="24"/>
          <w:szCs w:val="24"/>
          <w:lang w:val="hy-AM"/>
        </w:rPr>
        <w:t>Սույն օրենքն ուժի մեջ է մտնում 2022 թվականի մա</w:t>
      </w:r>
      <w:r w:rsidR="00B3381E">
        <w:rPr>
          <w:color w:val="000000"/>
          <w:sz w:val="24"/>
          <w:szCs w:val="24"/>
          <w:lang w:val="hy-AM"/>
        </w:rPr>
        <w:t>յիսի</w:t>
      </w:r>
      <w:r w:rsidRPr="00E020AF">
        <w:rPr>
          <w:color w:val="000000"/>
          <w:sz w:val="24"/>
          <w:szCs w:val="24"/>
          <w:lang w:val="hy-AM"/>
        </w:rPr>
        <w:t xml:space="preserve"> 1-ից:</w:t>
      </w: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Pr="00E020AF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D6579B" w:rsidRDefault="00D6579B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p w:rsidR="00B3381E" w:rsidRDefault="00B3381E" w:rsidP="00D657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color w:val="000000"/>
          <w:sz w:val="24"/>
          <w:szCs w:val="24"/>
          <w:lang w:val="hy-AM"/>
        </w:rPr>
      </w:pPr>
    </w:p>
    <w:sectPr w:rsidR="00B3381E" w:rsidSect="00A83A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880"/>
    <w:multiLevelType w:val="hybridMultilevel"/>
    <w:tmpl w:val="2D8E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033E3"/>
    <w:multiLevelType w:val="hybridMultilevel"/>
    <w:tmpl w:val="74A0B3EE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22A2AC7"/>
    <w:multiLevelType w:val="hybridMultilevel"/>
    <w:tmpl w:val="7C0C5DDA"/>
    <w:lvl w:ilvl="0" w:tplc="ED9C43B2">
      <w:start w:val="1"/>
      <w:numFmt w:val="decimal"/>
      <w:lvlText w:val="%1."/>
      <w:lvlJc w:val="left"/>
      <w:pPr>
        <w:ind w:left="2907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D13D9"/>
    <w:multiLevelType w:val="hybridMultilevel"/>
    <w:tmpl w:val="441421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961168"/>
    <w:multiLevelType w:val="hybridMultilevel"/>
    <w:tmpl w:val="54B05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8A36B530">
      <w:start w:val="1"/>
      <w:numFmt w:val="decimal"/>
      <w:lvlText w:val="%2."/>
      <w:lvlJc w:val="left"/>
      <w:pPr>
        <w:ind w:left="2217" w:hanging="570"/>
      </w:pPr>
      <w:rPr>
        <w:rFonts w:ascii="GHEA Grapalat" w:hAnsi="GHEA Grapalat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65B7214"/>
    <w:multiLevelType w:val="hybridMultilevel"/>
    <w:tmpl w:val="561CED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67D1203"/>
    <w:multiLevelType w:val="hybridMultilevel"/>
    <w:tmpl w:val="EFE85B1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D9FAFD8E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06922C3A"/>
    <w:multiLevelType w:val="hybridMultilevel"/>
    <w:tmpl w:val="B9EC06A6"/>
    <w:lvl w:ilvl="0" w:tplc="D9FAFD8E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355BF"/>
    <w:multiLevelType w:val="hybridMultilevel"/>
    <w:tmpl w:val="D51ADC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A2D141C"/>
    <w:multiLevelType w:val="hybridMultilevel"/>
    <w:tmpl w:val="60146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D702E"/>
    <w:multiLevelType w:val="hybridMultilevel"/>
    <w:tmpl w:val="E30E51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BC2434B"/>
    <w:multiLevelType w:val="hybridMultilevel"/>
    <w:tmpl w:val="93FCB20C"/>
    <w:lvl w:ilvl="0" w:tplc="04190011">
      <w:start w:val="1"/>
      <w:numFmt w:val="decimal"/>
      <w:lvlText w:val="%1)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2">
    <w:nsid w:val="0C56008F"/>
    <w:multiLevelType w:val="hybridMultilevel"/>
    <w:tmpl w:val="30BCE17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0CD501EA"/>
    <w:multiLevelType w:val="hybridMultilevel"/>
    <w:tmpl w:val="7CCC2E92"/>
    <w:lvl w:ilvl="0" w:tplc="35E62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A598B"/>
    <w:multiLevelType w:val="hybridMultilevel"/>
    <w:tmpl w:val="C6181EC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12033D92"/>
    <w:multiLevelType w:val="hybridMultilevel"/>
    <w:tmpl w:val="AD5E73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2516962"/>
    <w:multiLevelType w:val="hybridMultilevel"/>
    <w:tmpl w:val="5BF2A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3A255C2"/>
    <w:multiLevelType w:val="hybridMultilevel"/>
    <w:tmpl w:val="A3C66454"/>
    <w:lvl w:ilvl="0" w:tplc="F6F0D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3F96BC9"/>
    <w:multiLevelType w:val="hybridMultilevel"/>
    <w:tmpl w:val="3FC03B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16317A55"/>
    <w:multiLevelType w:val="hybridMultilevel"/>
    <w:tmpl w:val="B95814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180F24E0"/>
    <w:multiLevelType w:val="hybridMultilevel"/>
    <w:tmpl w:val="CC44E92A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196A2227"/>
    <w:multiLevelType w:val="hybridMultilevel"/>
    <w:tmpl w:val="A5CE7C3A"/>
    <w:lvl w:ilvl="0" w:tplc="D27C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9D8271C"/>
    <w:multiLevelType w:val="hybridMultilevel"/>
    <w:tmpl w:val="C11A9CB6"/>
    <w:lvl w:ilvl="0" w:tplc="72E2A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1B41518C"/>
    <w:multiLevelType w:val="hybridMultilevel"/>
    <w:tmpl w:val="586233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ED9C43B2">
      <w:start w:val="1"/>
      <w:numFmt w:val="decimal"/>
      <w:lvlText w:val="%3."/>
      <w:lvlJc w:val="left"/>
      <w:pPr>
        <w:ind w:left="2907" w:hanging="360"/>
      </w:pPr>
      <w:rPr>
        <w:rFonts w:ascii="GHEA Grapalat" w:hAnsi="GHEA Grapalat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1BF831B4"/>
    <w:multiLevelType w:val="hybridMultilevel"/>
    <w:tmpl w:val="EDA80A22"/>
    <w:lvl w:ilvl="0" w:tplc="C7D27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1CEF3922"/>
    <w:multiLevelType w:val="hybridMultilevel"/>
    <w:tmpl w:val="33CC8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40414A"/>
    <w:multiLevelType w:val="hybridMultilevel"/>
    <w:tmpl w:val="9CC6E22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1FF2481B"/>
    <w:multiLevelType w:val="hybridMultilevel"/>
    <w:tmpl w:val="F7C4A9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202863A0"/>
    <w:multiLevelType w:val="hybridMultilevel"/>
    <w:tmpl w:val="D66EE438"/>
    <w:lvl w:ilvl="0" w:tplc="8E5E3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9D0064"/>
    <w:multiLevelType w:val="hybridMultilevel"/>
    <w:tmpl w:val="55ACFC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23E94B38"/>
    <w:multiLevelType w:val="hybridMultilevel"/>
    <w:tmpl w:val="D1FEA244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>
    <w:nsid w:val="25D6300A"/>
    <w:multiLevelType w:val="hybridMultilevel"/>
    <w:tmpl w:val="4BB252F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28C66D12"/>
    <w:multiLevelType w:val="hybridMultilevel"/>
    <w:tmpl w:val="3878A9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9E55EA"/>
    <w:multiLevelType w:val="hybridMultilevel"/>
    <w:tmpl w:val="7F56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C774AB"/>
    <w:multiLevelType w:val="hybridMultilevel"/>
    <w:tmpl w:val="3F96D77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>
    <w:nsid w:val="2BD00120"/>
    <w:multiLevelType w:val="hybridMultilevel"/>
    <w:tmpl w:val="9AAA01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2BD26038"/>
    <w:multiLevelType w:val="hybridMultilevel"/>
    <w:tmpl w:val="16F283E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2C963A9C"/>
    <w:multiLevelType w:val="hybridMultilevel"/>
    <w:tmpl w:val="2FAA0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DF34A7"/>
    <w:multiLevelType w:val="hybridMultilevel"/>
    <w:tmpl w:val="9AAA01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30084CE8"/>
    <w:multiLevelType w:val="hybridMultilevel"/>
    <w:tmpl w:val="579C5BCE"/>
    <w:lvl w:ilvl="0" w:tplc="04190011">
      <w:start w:val="1"/>
      <w:numFmt w:val="decimal"/>
      <w:lvlText w:val="%1)"/>
      <w:lvlJc w:val="left"/>
      <w:pPr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40">
    <w:nsid w:val="349F6B30"/>
    <w:multiLevelType w:val="hybridMultilevel"/>
    <w:tmpl w:val="3AFAEE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2722BB0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37B379DD"/>
    <w:multiLevelType w:val="hybridMultilevel"/>
    <w:tmpl w:val="13AE4FDE"/>
    <w:lvl w:ilvl="0" w:tplc="16980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8066E48"/>
    <w:multiLevelType w:val="hybridMultilevel"/>
    <w:tmpl w:val="26FE5C9A"/>
    <w:lvl w:ilvl="0" w:tplc="04F44A4E">
      <w:start w:val="1"/>
      <w:numFmt w:val="decimal"/>
      <w:lvlText w:val="%1."/>
      <w:lvlJc w:val="left"/>
      <w:pPr>
        <w:ind w:left="2907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2A63C1"/>
    <w:multiLevelType w:val="hybridMultilevel"/>
    <w:tmpl w:val="3B78B7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38EF5BD9"/>
    <w:multiLevelType w:val="hybridMultilevel"/>
    <w:tmpl w:val="C0DE942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5">
    <w:nsid w:val="391D4700"/>
    <w:multiLevelType w:val="hybridMultilevel"/>
    <w:tmpl w:val="9CC6E22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6">
    <w:nsid w:val="3ABB4F48"/>
    <w:multiLevelType w:val="hybridMultilevel"/>
    <w:tmpl w:val="54B05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8A36B530">
      <w:start w:val="1"/>
      <w:numFmt w:val="decimal"/>
      <w:lvlText w:val="%2."/>
      <w:lvlJc w:val="left"/>
      <w:pPr>
        <w:ind w:left="2217" w:hanging="570"/>
      </w:pPr>
      <w:rPr>
        <w:rFonts w:ascii="GHEA Grapalat" w:hAnsi="GHEA Grapalat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3BFB5840"/>
    <w:multiLevelType w:val="hybridMultilevel"/>
    <w:tmpl w:val="5B0EBDE2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8">
    <w:nsid w:val="3DBC2561"/>
    <w:multiLevelType w:val="hybridMultilevel"/>
    <w:tmpl w:val="5AB431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3DFF2887"/>
    <w:multiLevelType w:val="multilevel"/>
    <w:tmpl w:val="2856C8A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4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0">
    <w:nsid w:val="40D73910"/>
    <w:multiLevelType w:val="hybridMultilevel"/>
    <w:tmpl w:val="58A2C3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410E7883"/>
    <w:multiLevelType w:val="hybridMultilevel"/>
    <w:tmpl w:val="3AFA19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461C5F1D"/>
    <w:multiLevelType w:val="hybridMultilevel"/>
    <w:tmpl w:val="B66029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482C7966"/>
    <w:multiLevelType w:val="hybridMultilevel"/>
    <w:tmpl w:val="6F848126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4">
    <w:nsid w:val="49D37973"/>
    <w:multiLevelType w:val="hybridMultilevel"/>
    <w:tmpl w:val="50CC17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F44A4E">
      <w:start w:val="1"/>
      <w:numFmt w:val="decimal"/>
      <w:lvlText w:val="%3."/>
      <w:lvlJc w:val="left"/>
      <w:pPr>
        <w:ind w:left="2907" w:hanging="360"/>
      </w:pPr>
      <w:rPr>
        <w:rFonts w:ascii="GHEA Grapalat" w:hAnsi="GHEA Grapalat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49E765B8"/>
    <w:multiLevelType w:val="hybridMultilevel"/>
    <w:tmpl w:val="3FC03B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49FF7CD5"/>
    <w:multiLevelType w:val="hybridMultilevel"/>
    <w:tmpl w:val="B66029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4A5C749A"/>
    <w:multiLevelType w:val="hybridMultilevel"/>
    <w:tmpl w:val="F0D0F3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4A863753"/>
    <w:multiLevelType w:val="hybridMultilevel"/>
    <w:tmpl w:val="2DC41846"/>
    <w:lvl w:ilvl="0" w:tplc="7982D66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4A8F068A"/>
    <w:multiLevelType w:val="hybridMultilevel"/>
    <w:tmpl w:val="FD24D1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BB39D3"/>
    <w:multiLevelType w:val="hybridMultilevel"/>
    <w:tmpl w:val="45C4EABA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1">
    <w:nsid w:val="4CE83661"/>
    <w:multiLevelType w:val="hybridMultilevel"/>
    <w:tmpl w:val="F46C8FBA"/>
    <w:lvl w:ilvl="0" w:tplc="5F407DE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4E170336"/>
    <w:multiLevelType w:val="hybridMultilevel"/>
    <w:tmpl w:val="9CC6E22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3">
    <w:nsid w:val="50CE2718"/>
    <w:multiLevelType w:val="hybridMultilevel"/>
    <w:tmpl w:val="2D8E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1A0A99"/>
    <w:multiLevelType w:val="hybridMultilevel"/>
    <w:tmpl w:val="D034D73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53FD5F57"/>
    <w:multiLevelType w:val="hybridMultilevel"/>
    <w:tmpl w:val="C11A9CB6"/>
    <w:lvl w:ilvl="0" w:tplc="72E2A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544D63CA"/>
    <w:multiLevelType w:val="hybridMultilevel"/>
    <w:tmpl w:val="0A105F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55061244"/>
    <w:multiLevelType w:val="hybridMultilevel"/>
    <w:tmpl w:val="A510C6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562B0451"/>
    <w:multiLevelType w:val="hybridMultilevel"/>
    <w:tmpl w:val="13AE4FDE"/>
    <w:lvl w:ilvl="0" w:tplc="16980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577D2C21"/>
    <w:multiLevelType w:val="hybridMultilevel"/>
    <w:tmpl w:val="5B0EBDE2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0">
    <w:nsid w:val="57B92180"/>
    <w:multiLevelType w:val="hybridMultilevel"/>
    <w:tmpl w:val="BA92E97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1">
    <w:nsid w:val="58700206"/>
    <w:multiLevelType w:val="hybridMultilevel"/>
    <w:tmpl w:val="78666A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58FB7094"/>
    <w:multiLevelType w:val="hybridMultilevel"/>
    <w:tmpl w:val="81922FFA"/>
    <w:lvl w:ilvl="0" w:tplc="D9FAFD8E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0A2328"/>
    <w:multiLevelType w:val="hybridMultilevel"/>
    <w:tmpl w:val="72F8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2400DD2">
      <w:start w:val="1"/>
      <w:numFmt w:val="decimal"/>
      <w:lvlText w:val="%2)"/>
      <w:lvlJc w:val="left"/>
      <w:pPr>
        <w:ind w:left="2082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595132B2"/>
    <w:multiLevelType w:val="hybridMultilevel"/>
    <w:tmpl w:val="1CAA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7A5174"/>
    <w:multiLevelType w:val="hybridMultilevel"/>
    <w:tmpl w:val="3EDC053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6">
    <w:nsid w:val="5B5879DF"/>
    <w:multiLevelType w:val="hybridMultilevel"/>
    <w:tmpl w:val="81DA24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5BEC4579"/>
    <w:multiLevelType w:val="hybridMultilevel"/>
    <w:tmpl w:val="F48897D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8">
    <w:nsid w:val="5CF331DE"/>
    <w:multiLevelType w:val="hybridMultilevel"/>
    <w:tmpl w:val="7C5AFC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5CFE4D42"/>
    <w:multiLevelType w:val="hybridMultilevel"/>
    <w:tmpl w:val="3176D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5E147607"/>
    <w:multiLevelType w:val="hybridMultilevel"/>
    <w:tmpl w:val="89249E3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1">
    <w:nsid w:val="5ECC726F"/>
    <w:multiLevelType w:val="hybridMultilevel"/>
    <w:tmpl w:val="A1EEA46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2">
    <w:nsid w:val="5F492BF7"/>
    <w:multiLevelType w:val="hybridMultilevel"/>
    <w:tmpl w:val="4192F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FB6F74C">
      <w:start w:val="1"/>
      <w:numFmt w:val="decimal"/>
      <w:lvlText w:val="%2.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F517B2B"/>
    <w:multiLevelType w:val="hybridMultilevel"/>
    <w:tmpl w:val="C4FEFD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5F911887"/>
    <w:multiLevelType w:val="hybridMultilevel"/>
    <w:tmpl w:val="E822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3D588C"/>
    <w:multiLevelType w:val="hybridMultilevel"/>
    <w:tmpl w:val="92C8A7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6177504C"/>
    <w:multiLevelType w:val="hybridMultilevel"/>
    <w:tmpl w:val="898AD7C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7">
    <w:nsid w:val="6516453C"/>
    <w:multiLevelType w:val="hybridMultilevel"/>
    <w:tmpl w:val="379A72B0"/>
    <w:lvl w:ilvl="0" w:tplc="C0B809B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67853275"/>
    <w:multiLevelType w:val="hybridMultilevel"/>
    <w:tmpl w:val="D4762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7EB757F"/>
    <w:multiLevelType w:val="hybridMultilevel"/>
    <w:tmpl w:val="A1F6F4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>
    <w:nsid w:val="68350058"/>
    <w:multiLevelType w:val="hybridMultilevel"/>
    <w:tmpl w:val="814CA17C"/>
    <w:lvl w:ilvl="0" w:tplc="ED5C82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>
    <w:nsid w:val="6B1F54EA"/>
    <w:multiLevelType w:val="hybridMultilevel"/>
    <w:tmpl w:val="A3C66454"/>
    <w:lvl w:ilvl="0" w:tplc="F6F0D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>
    <w:nsid w:val="707E5648"/>
    <w:multiLevelType w:val="hybridMultilevel"/>
    <w:tmpl w:val="759205D0"/>
    <w:lvl w:ilvl="0" w:tplc="07546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>
    <w:nsid w:val="70BD58B5"/>
    <w:multiLevelType w:val="hybridMultilevel"/>
    <w:tmpl w:val="D892F4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>
    <w:nsid w:val="70FF4453"/>
    <w:multiLevelType w:val="hybridMultilevel"/>
    <w:tmpl w:val="E33C1B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>
    <w:nsid w:val="72F20BCC"/>
    <w:multiLevelType w:val="hybridMultilevel"/>
    <w:tmpl w:val="750E311A"/>
    <w:lvl w:ilvl="0" w:tplc="0AFA7E3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673DE2"/>
    <w:multiLevelType w:val="hybridMultilevel"/>
    <w:tmpl w:val="72F8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2400DD2">
      <w:start w:val="1"/>
      <w:numFmt w:val="decimal"/>
      <w:lvlText w:val="%2)"/>
      <w:lvlJc w:val="left"/>
      <w:pPr>
        <w:ind w:left="2082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759C2441"/>
    <w:multiLevelType w:val="hybridMultilevel"/>
    <w:tmpl w:val="34A2B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6DA5804"/>
    <w:multiLevelType w:val="hybridMultilevel"/>
    <w:tmpl w:val="9412DA9A"/>
    <w:lvl w:ilvl="0" w:tplc="F81CD0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79BE34F5"/>
    <w:multiLevelType w:val="hybridMultilevel"/>
    <w:tmpl w:val="A510C6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7B680E2F"/>
    <w:multiLevelType w:val="hybridMultilevel"/>
    <w:tmpl w:val="F7C4A9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7B8E4914"/>
    <w:multiLevelType w:val="hybridMultilevel"/>
    <w:tmpl w:val="F0D0F3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7BEB2F1B"/>
    <w:multiLevelType w:val="hybridMultilevel"/>
    <w:tmpl w:val="12C6B33C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1">
      <w:start w:val="1"/>
      <w:numFmt w:val="decimal"/>
      <w:lvlText w:val="%2)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3">
    <w:nsid w:val="7BF82C58"/>
    <w:multiLevelType w:val="hybridMultilevel"/>
    <w:tmpl w:val="BE7C28AA"/>
    <w:lvl w:ilvl="0" w:tplc="7D5E114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7CB502AC"/>
    <w:multiLevelType w:val="hybridMultilevel"/>
    <w:tmpl w:val="3E78F852"/>
    <w:lvl w:ilvl="0" w:tplc="EDC65942">
      <w:start w:val="1"/>
      <w:numFmt w:val="decimal"/>
      <w:lvlText w:val="%1."/>
      <w:lvlJc w:val="left"/>
      <w:pPr>
        <w:ind w:left="2907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B00BA9"/>
    <w:multiLevelType w:val="hybridMultilevel"/>
    <w:tmpl w:val="F9862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DBA1FA6"/>
    <w:multiLevelType w:val="hybridMultilevel"/>
    <w:tmpl w:val="CA62A74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1">
      <w:start w:val="1"/>
      <w:numFmt w:val="decimal"/>
      <w:lvlText w:val="%2)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7">
    <w:nsid w:val="7E130273"/>
    <w:multiLevelType w:val="hybridMultilevel"/>
    <w:tmpl w:val="68DC2076"/>
    <w:lvl w:ilvl="0" w:tplc="29E23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>
    <w:nsid w:val="7E764E44"/>
    <w:multiLevelType w:val="hybridMultilevel"/>
    <w:tmpl w:val="6F848126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9">
    <w:nsid w:val="7F233A5D"/>
    <w:multiLevelType w:val="hybridMultilevel"/>
    <w:tmpl w:val="64D25C52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0">
    <w:nsid w:val="7F66411F"/>
    <w:multiLevelType w:val="hybridMultilevel"/>
    <w:tmpl w:val="1E36663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EDC65942">
      <w:start w:val="1"/>
      <w:numFmt w:val="decimal"/>
      <w:lvlText w:val="%3."/>
      <w:lvlJc w:val="left"/>
      <w:pPr>
        <w:ind w:left="2907" w:hanging="360"/>
      </w:pPr>
      <w:rPr>
        <w:rFonts w:ascii="GHEA Grapalat" w:hAnsi="GHEA Grapalat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3"/>
  </w:num>
  <w:num w:numId="2">
    <w:abstractNumId w:val="44"/>
  </w:num>
  <w:num w:numId="3">
    <w:abstractNumId w:val="92"/>
  </w:num>
  <w:num w:numId="4">
    <w:abstractNumId w:val="85"/>
  </w:num>
  <w:num w:numId="5">
    <w:abstractNumId w:val="66"/>
  </w:num>
  <w:num w:numId="6">
    <w:abstractNumId w:val="48"/>
  </w:num>
  <w:num w:numId="7">
    <w:abstractNumId w:val="71"/>
  </w:num>
  <w:num w:numId="8">
    <w:abstractNumId w:val="94"/>
  </w:num>
  <w:num w:numId="9">
    <w:abstractNumId w:val="64"/>
  </w:num>
  <w:num w:numId="10">
    <w:abstractNumId w:val="3"/>
  </w:num>
  <w:num w:numId="11">
    <w:abstractNumId w:val="74"/>
  </w:num>
  <w:num w:numId="12">
    <w:abstractNumId w:val="97"/>
  </w:num>
  <w:num w:numId="13">
    <w:abstractNumId w:val="88"/>
  </w:num>
  <w:num w:numId="14">
    <w:abstractNumId w:val="105"/>
  </w:num>
  <w:num w:numId="15">
    <w:abstractNumId w:val="43"/>
  </w:num>
  <w:num w:numId="16">
    <w:abstractNumId w:val="84"/>
  </w:num>
  <w:num w:numId="17">
    <w:abstractNumId w:val="49"/>
  </w:num>
  <w:num w:numId="18">
    <w:abstractNumId w:val="87"/>
  </w:num>
  <w:num w:numId="19">
    <w:abstractNumId w:val="51"/>
  </w:num>
  <w:num w:numId="20">
    <w:abstractNumId w:val="61"/>
  </w:num>
  <w:num w:numId="21">
    <w:abstractNumId w:val="15"/>
  </w:num>
  <w:num w:numId="22">
    <w:abstractNumId w:val="24"/>
  </w:num>
  <w:num w:numId="23">
    <w:abstractNumId w:val="6"/>
  </w:num>
  <w:num w:numId="24">
    <w:abstractNumId w:val="107"/>
  </w:num>
  <w:num w:numId="25">
    <w:abstractNumId w:val="56"/>
  </w:num>
  <w:num w:numId="26">
    <w:abstractNumId w:val="55"/>
  </w:num>
  <w:num w:numId="27">
    <w:abstractNumId w:val="59"/>
  </w:num>
  <w:num w:numId="28">
    <w:abstractNumId w:val="68"/>
  </w:num>
  <w:num w:numId="29">
    <w:abstractNumId w:val="65"/>
  </w:num>
  <w:num w:numId="30">
    <w:abstractNumId w:val="21"/>
  </w:num>
  <w:num w:numId="31">
    <w:abstractNumId w:val="17"/>
  </w:num>
  <w:num w:numId="32">
    <w:abstractNumId w:val="63"/>
  </w:num>
  <w:num w:numId="33">
    <w:abstractNumId w:val="23"/>
  </w:num>
  <w:num w:numId="34">
    <w:abstractNumId w:val="28"/>
  </w:num>
  <w:num w:numId="35">
    <w:abstractNumId w:val="69"/>
  </w:num>
  <w:num w:numId="36">
    <w:abstractNumId w:val="95"/>
  </w:num>
  <w:num w:numId="37">
    <w:abstractNumId w:val="35"/>
  </w:num>
  <w:num w:numId="38">
    <w:abstractNumId w:val="4"/>
  </w:num>
  <w:num w:numId="39">
    <w:abstractNumId w:val="82"/>
  </w:num>
  <w:num w:numId="40">
    <w:abstractNumId w:val="96"/>
  </w:num>
  <w:num w:numId="41">
    <w:abstractNumId w:val="110"/>
  </w:num>
  <w:num w:numId="42">
    <w:abstractNumId w:val="54"/>
  </w:num>
  <w:num w:numId="43">
    <w:abstractNumId w:val="57"/>
  </w:num>
  <w:num w:numId="44">
    <w:abstractNumId w:val="40"/>
  </w:num>
  <w:num w:numId="45">
    <w:abstractNumId w:val="102"/>
  </w:num>
  <w:num w:numId="46">
    <w:abstractNumId w:val="106"/>
  </w:num>
  <w:num w:numId="47">
    <w:abstractNumId w:val="33"/>
  </w:num>
  <w:num w:numId="48">
    <w:abstractNumId w:val="25"/>
  </w:num>
  <w:num w:numId="49">
    <w:abstractNumId w:val="89"/>
  </w:num>
  <w:num w:numId="50">
    <w:abstractNumId w:val="9"/>
  </w:num>
  <w:num w:numId="51">
    <w:abstractNumId w:val="99"/>
  </w:num>
  <w:num w:numId="52">
    <w:abstractNumId w:val="76"/>
  </w:num>
  <w:num w:numId="53">
    <w:abstractNumId w:val="103"/>
  </w:num>
  <w:num w:numId="54">
    <w:abstractNumId w:val="1"/>
  </w:num>
  <w:num w:numId="55">
    <w:abstractNumId w:val="80"/>
  </w:num>
  <w:num w:numId="56">
    <w:abstractNumId w:val="62"/>
  </w:num>
  <w:num w:numId="57">
    <w:abstractNumId w:val="12"/>
  </w:num>
  <w:num w:numId="58">
    <w:abstractNumId w:val="34"/>
  </w:num>
  <w:num w:numId="59">
    <w:abstractNumId w:val="20"/>
  </w:num>
  <w:num w:numId="60">
    <w:abstractNumId w:val="31"/>
  </w:num>
  <w:num w:numId="61">
    <w:abstractNumId w:val="98"/>
  </w:num>
  <w:num w:numId="62">
    <w:abstractNumId w:val="5"/>
  </w:num>
  <w:num w:numId="63">
    <w:abstractNumId w:val="14"/>
  </w:num>
  <w:num w:numId="64">
    <w:abstractNumId w:val="36"/>
  </w:num>
  <w:num w:numId="65">
    <w:abstractNumId w:val="26"/>
  </w:num>
  <w:num w:numId="66">
    <w:abstractNumId w:val="60"/>
  </w:num>
  <w:num w:numId="67">
    <w:abstractNumId w:val="70"/>
  </w:num>
  <w:num w:numId="68">
    <w:abstractNumId w:val="45"/>
  </w:num>
  <w:num w:numId="69">
    <w:abstractNumId w:val="58"/>
  </w:num>
  <w:num w:numId="70">
    <w:abstractNumId w:val="7"/>
  </w:num>
  <w:num w:numId="71">
    <w:abstractNumId w:val="93"/>
  </w:num>
  <w:num w:numId="72">
    <w:abstractNumId w:val="37"/>
  </w:num>
  <w:num w:numId="73">
    <w:abstractNumId w:val="109"/>
  </w:num>
  <w:num w:numId="74">
    <w:abstractNumId w:val="50"/>
  </w:num>
  <w:num w:numId="75">
    <w:abstractNumId w:val="16"/>
  </w:num>
  <w:num w:numId="76">
    <w:abstractNumId w:val="81"/>
  </w:num>
  <w:num w:numId="77">
    <w:abstractNumId w:val="10"/>
  </w:num>
  <w:num w:numId="78">
    <w:abstractNumId w:val="32"/>
  </w:num>
  <w:num w:numId="79">
    <w:abstractNumId w:val="75"/>
  </w:num>
  <w:num w:numId="80">
    <w:abstractNumId w:val="77"/>
  </w:num>
  <w:num w:numId="81">
    <w:abstractNumId w:val="18"/>
  </w:num>
  <w:num w:numId="82">
    <w:abstractNumId w:val="41"/>
  </w:num>
  <w:num w:numId="83">
    <w:abstractNumId w:val="22"/>
  </w:num>
  <w:num w:numId="84">
    <w:abstractNumId w:val="91"/>
  </w:num>
  <w:num w:numId="85">
    <w:abstractNumId w:val="0"/>
  </w:num>
  <w:num w:numId="86">
    <w:abstractNumId w:val="72"/>
  </w:num>
  <w:num w:numId="87">
    <w:abstractNumId w:val="52"/>
  </w:num>
  <w:num w:numId="88">
    <w:abstractNumId w:val="30"/>
  </w:num>
  <w:num w:numId="89">
    <w:abstractNumId w:val="47"/>
  </w:num>
  <w:num w:numId="90">
    <w:abstractNumId w:val="13"/>
  </w:num>
  <w:num w:numId="91">
    <w:abstractNumId w:val="38"/>
  </w:num>
  <w:num w:numId="92">
    <w:abstractNumId w:val="46"/>
  </w:num>
  <w:num w:numId="93">
    <w:abstractNumId w:val="2"/>
  </w:num>
  <w:num w:numId="94">
    <w:abstractNumId w:val="101"/>
  </w:num>
  <w:num w:numId="95">
    <w:abstractNumId w:val="73"/>
  </w:num>
  <w:num w:numId="96">
    <w:abstractNumId w:val="86"/>
  </w:num>
  <w:num w:numId="97">
    <w:abstractNumId w:val="39"/>
  </w:num>
  <w:num w:numId="98">
    <w:abstractNumId w:val="104"/>
  </w:num>
  <w:num w:numId="99">
    <w:abstractNumId w:val="42"/>
  </w:num>
  <w:num w:numId="100">
    <w:abstractNumId w:val="11"/>
  </w:num>
  <w:num w:numId="101">
    <w:abstractNumId w:val="67"/>
  </w:num>
  <w:num w:numId="102">
    <w:abstractNumId w:val="79"/>
  </w:num>
  <w:num w:numId="103">
    <w:abstractNumId w:val="29"/>
  </w:num>
  <w:num w:numId="104">
    <w:abstractNumId w:val="53"/>
  </w:num>
  <w:num w:numId="105">
    <w:abstractNumId w:val="108"/>
  </w:num>
  <w:num w:numId="106">
    <w:abstractNumId w:val="78"/>
  </w:num>
  <w:num w:numId="107">
    <w:abstractNumId w:val="90"/>
  </w:num>
  <w:num w:numId="108">
    <w:abstractNumId w:val="8"/>
  </w:num>
  <w:num w:numId="109">
    <w:abstractNumId w:val="100"/>
  </w:num>
  <w:num w:numId="110">
    <w:abstractNumId w:val="19"/>
  </w:num>
  <w:num w:numId="111">
    <w:abstractNumId w:val="27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grammar="clean"/>
  <w:defaultTabStop w:val="708"/>
  <w:characterSpacingControl w:val="doNotCompress"/>
  <w:compat/>
  <w:rsids>
    <w:rsidRoot w:val="00062A4E"/>
    <w:rsid w:val="00003B25"/>
    <w:rsid w:val="000566AB"/>
    <w:rsid w:val="00062A4E"/>
    <w:rsid w:val="000644C4"/>
    <w:rsid w:val="000953EB"/>
    <w:rsid w:val="00095CDF"/>
    <w:rsid w:val="00096ACE"/>
    <w:rsid w:val="000C1DFE"/>
    <w:rsid w:val="00136C61"/>
    <w:rsid w:val="00154446"/>
    <w:rsid w:val="00165626"/>
    <w:rsid w:val="0016657F"/>
    <w:rsid w:val="0019762B"/>
    <w:rsid w:val="00197664"/>
    <w:rsid w:val="001A6DA7"/>
    <w:rsid w:val="001B1958"/>
    <w:rsid w:val="001D0B29"/>
    <w:rsid w:val="001D3DD9"/>
    <w:rsid w:val="001E12CE"/>
    <w:rsid w:val="001E77AF"/>
    <w:rsid w:val="00232923"/>
    <w:rsid w:val="00232FFD"/>
    <w:rsid w:val="00235342"/>
    <w:rsid w:val="0024222A"/>
    <w:rsid w:val="002668C0"/>
    <w:rsid w:val="00266906"/>
    <w:rsid w:val="002763C9"/>
    <w:rsid w:val="00294440"/>
    <w:rsid w:val="002A148D"/>
    <w:rsid w:val="002C6DBC"/>
    <w:rsid w:val="002E3604"/>
    <w:rsid w:val="002E4A62"/>
    <w:rsid w:val="00307287"/>
    <w:rsid w:val="0031180C"/>
    <w:rsid w:val="00312B4A"/>
    <w:rsid w:val="0032777F"/>
    <w:rsid w:val="003464DE"/>
    <w:rsid w:val="003533A2"/>
    <w:rsid w:val="00366A15"/>
    <w:rsid w:val="003A2D0F"/>
    <w:rsid w:val="003E015D"/>
    <w:rsid w:val="003E35C8"/>
    <w:rsid w:val="00402FFB"/>
    <w:rsid w:val="00422CA0"/>
    <w:rsid w:val="00457384"/>
    <w:rsid w:val="00464556"/>
    <w:rsid w:val="00474AF3"/>
    <w:rsid w:val="00481D93"/>
    <w:rsid w:val="004825CE"/>
    <w:rsid w:val="00482CC6"/>
    <w:rsid w:val="004943E6"/>
    <w:rsid w:val="004A148D"/>
    <w:rsid w:val="004A6141"/>
    <w:rsid w:val="004B62EB"/>
    <w:rsid w:val="004E1F95"/>
    <w:rsid w:val="00521F99"/>
    <w:rsid w:val="00540673"/>
    <w:rsid w:val="00563B08"/>
    <w:rsid w:val="0057470E"/>
    <w:rsid w:val="005920C5"/>
    <w:rsid w:val="005B48DB"/>
    <w:rsid w:val="005B60CB"/>
    <w:rsid w:val="005D1F3D"/>
    <w:rsid w:val="005D27E6"/>
    <w:rsid w:val="005E08C7"/>
    <w:rsid w:val="005E37BA"/>
    <w:rsid w:val="005E3DCD"/>
    <w:rsid w:val="005E4288"/>
    <w:rsid w:val="005F1688"/>
    <w:rsid w:val="00613D06"/>
    <w:rsid w:val="00621948"/>
    <w:rsid w:val="0066764B"/>
    <w:rsid w:val="00681EA4"/>
    <w:rsid w:val="006A7BCC"/>
    <w:rsid w:val="006C6077"/>
    <w:rsid w:val="0073444C"/>
    <w:rsid w:val="00745817"/>
    <w:rsid w:val="00754865"/>
    <w:rsid w:val="007627CB"/>
    <w:rsid w:val="00774121"/>
    <w:rsid w:val="00774F52"/>
    <w:rsid w:val="00775281"/>
    <w:rsid w:val="00794003"/>
    <w:rsid w:val="007A1CE6"/>
    <w:rsid w:val="007C1E25"/>
    <w:rsid w:val="007D128B"/>
    <w:rsid w:val="007E0B36"/>
    <w:rsid w:val="008008C8"/>
    <w:rsid w:val="00816973"/>
    <w:rsid w:val="00822C5D"/>
    <w:rsid w:val="00822CC8"/>
    <w:rsid w:val="00880397"/>
    <w:rsid w:val="0088068B"/>
    <w:rsid w:val="00891CD5"/>
    <w:rsid w:val="008A01B2"/>
    <w:rsid w:val="008A5274"/>
    <w:rsid w:val="008B0AC2"/>
    <w:rsid w:val="008B4BC5"/>
    <w:rsid w:val="008B7FF5"/>
    <w:rsid w:val="008C6AFA"/>
    <w:rsid w:val="008D16A7"/>
    <w:rsid w:val="008F13A5"/>
    <w:rsid w:val="008F6FE0"/>
    <w:rsid w:val="00907AF9"/>
    <w:rsid w:val="009318EF"/>
    <w:rsid w:val="00955E5F"/>
    <w:rsid w:val="00991FA6"/>
    <w:rsid w:val="00994AE6"/>
    <w:rsid w:val="009A3E2F"/>
    <w:rsid w:val="009A6C63"/>
    <w:rsid w:val="009C7626"/>
    <w:rsid w:val="009C7F14"/>
    <w:rsid w:val="009D0185"/>
    <w:rsid w:val="009D2A4D"/>
    <w:rsid w:val="009D4E17"/>
    <w:rsid w:val="009F09F6"/>
    <w:rsid w:val="009F6B59"/>
    <w:rsid w:val="00A13D59"/>
    <w:rsid w:val="00A16EAC"/>
    <w:rsid w:val="00A460CC"/>
    <w:rsid w:val="00A519FA"/>
    <w:rsid w:val="00A77867"/>
    <w:rsid w:val="00A83A23"/>
    <w:rsid w:val="00AB7C2D"/>
    <w:rsid w:val="00AD33D8"/>
    <w:rsid w:val="00AE3D0C"/>
    <w:rsid w:val="00B006D5"/>
    <w:rsid w:val="00B21B56"/>
    <w:rsid w:val="00B30D5F"/>
    <w:rsid w:val="00B3381E"/>
    <w:rsid w:val="00B33A0A"/>
    <w:rsid w:val="00B519D9"/>
    <w:rsid w:val="00B55454"/>
    <w:rsid w:val="00B752B3"/>
    <w:rsid w:val="00B938A7"/>
    <w:rsid w:val="00BA1544"/>
    <w:rsid w:val="00BC568B"/>
    <w:rsid w:val="00BD4F44"/>
    <w:rsid w:val="00C056E0"/>
    <w:rsid w:val="00C140BF"/>
    <w:rsid w:val="00C15359"/>
    <w:rsid w:val="00C45B5E"/>
    <w:rsid w:val="00C611E8"/>
    <w:rsid w:val="00C624E9"/>
    <w:rsid w:val="00CC55D3"/>
    <w:rsid w:val="00CE2BE9"/>
    <w:rsid w:val="00D17455"/>
    <w:rsid w:val="00D474B4"/>
    <w:rsid w:val="00D56500"/>
    <w:rsid w:val="00D6579B"/>
    <w:rsid w:val="00D87209"/>
    <w:rsid w:val="00D955B8"/>
    <w:rsid w:val="00DA4FDF"/>
    <w:rsid w:val="00DE698E"/>
    <w:rsid w:val="00DF31FA"/>
    <w:rsid w:val="00DF4EC6"/>
    <w:rsid w:val="00DF5D1F"/>
    <w:rsid w:val="00E020AF"/>
    <w:rsid w:val="00E0362C"/>
    <w:rsid w:val="00E25C6D"/>
    <w:rsid w:val="00E373F9"/>
    <w:rsid w:val="00E41D87"/>
    <w:rsid w:val="00E658EF"/>
    <w:rsid w:val="00E675F7"/>
    <w:rsid w:val="00EB2FAF"/>
    <w:rsid w:val="00EB78CC"/>
    <w:rsid w:val="00EC3244"/>
    <w:rsid w:val="00EF4DFB"/>
    <w:rsid w:val="00EF5E97"/>
    <w:rsid w:val="00F06F63"/>
    <w:rsid w:val="00F137B6"/>
    <w:rsid w:val="00F173DF"/>
    <w:rsid w:val="00F229E1"/>
    <w:rsid w:val="00F313C8"/>
    <w:rsid w:val="00F319F3"/>
    <w:rsid w:val="00F52CFD"/>
    <w:rsid w:val="00F93B47"/>
    <w:rsid w:val="00FB5649"/>
    <w:rsid w:val="00FD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73"/>
  </w:style>
  <w:style w:type="paragraph" w:styleId="Heading1">
    <w:name w:val="heading 1"/>
    <w:basedOn w:val="Normal"/>
    <w:next w:val="Normal"/>
    <w:link w:val="Heading1Char"/>
    <w:qFormat/>
    <w:rsid w:val="00482CC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rsid w:val="00482CC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CC6"/>
  </w:style>
  <w:style w:type="paragraph" w:styleId="Footer">
    <w:name w:val="footer"/>
    <w:basedOn w:val="Normal"/>
    <w:link w:val="FooterChar"/>
    <w:uiPriority w:val="99"/>
    <w:unhideWhenUsed/>
    <w:rsid w:val="0048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CC6"/>
  </w:style>
  <w:style w:type="character" w:styleId="Emphasis">
    <w:name w:val="Emphasis"/>
    <w:basedOn w:val="DefaultParagraphFont"/>
    <w:uiPriority w:val="20"/>
    <w:qFormat/>
    <w:rsid w:val="00482CC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qFormat/>
    <w:rsid w:val="0048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482CC6"/>
    <w:rPr>
      <w:color w:val="0000FF"/>
      <w:u w:val="single"/>
    </w:rPr>
  </w:style>
  <w:style w:type="paragraph" w:customStyle="1" w:styleId="Armenian">
    <w:name w:val="Armenian"/>
    <w:basedOn w:val="Normal"/>
    <w:rsid w:val="00482CC6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482CC6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48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CC6"/>
    <w:rPr>
      <w:rFonts w:ascii="Times New Roman" w:eastAsia="Times New Roman" w:hAnsi="Times New Roman" w:cs="Times New Roman"/>
      <w:sz w:val="20"/>
      <w:szCs w:val="20"/>
      <w:lang w:val="hy-AM"/>
    </w:rPr>
  </w:style>
  <w:style w:type="character" w:styleId="FootnoteReference">
    <w:name w:val="footnote reference"/>
    <w:uiPriority w:val="99"/>
    <w:unhideWhenUsed/>
    <w:rsid w:val="00482CC6"/>
    <w:rPr>
      <w:vertAlign w:val="superscript"/>
    </w:rPr>
  </w:style>
  <w:style w:type="character" w:customStyle="1" w:styleId="s7d2086b4">
    <w:name w:val="s7d2086b4"/>
    <w:basedOn w:val="DefaultParagraphFont"/>
    <w:rsid w:val="00482CC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CC6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C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482CC6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482CC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C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CC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82CC6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2CC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AD57-120A-4305-8B8A-B8D18C5F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13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>https://mul2-moj.gov.am/tasks/375994/oneclick/e0121083ca0feb3d950cef7786daf86af4224de5e6ab6666d28f7a8a3a18b381.docx?token=775aaa41d11da9ced69b565bd3ce9274</cp:keywords>
  <dc:description/>
  <cp:lastModifiedBy>Se-Grigoryan</cp:lastModifiedBy>
  <cp:revision>110</cp:revision>
  <dcterms:created xsi:type="dcterms:W3CDTF">2022-01-24T07:21:00Z</dcterms:created>
  <dcterms:modified xsi:type="dcterms:W3CDTF">2022-03-25T14:09:00Z</dcterms:modified>
</cp:coreProperties>
</file>