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D5C2A" w14:textId="77777777" w:rsidR="00931C2E" w:rsidRPr="009D7644" w:rsidRDefault="00931C2E" w:rsidP="00931C2E">
      <w:pPr>
        <w:spacing w:line="276" w:lineRule="auto"/>
        <w:jc w:val="right"/>
        <w:rPr>
          <w:rFonts w:ascii="GHEA Grapalat" w:eastAsia="Times New Roman" w:hAnsi="GHEA Grapalat" w:cs="Calibri"/>
          <w:b/>
          <w:sz w:val="24"/>
          <w:szCs w:val="24"/>
          <w:lang w:val="hy-AM"/>
        </w:rPr>
      </w:pPr>
      <w:r w:rsidRPr="009D7644">
        <w:rPr>
          <w:rFonts w:ascii="GHEA Grapalat" w:eastAsia="Times New Roman" w:hAnsi="GHEA Grapalat" w:cs="Calibri"/>
          <w:b/>
          <w:sz w:val="24"/>
          <w:szCs w:val="24"/>
          <w:lang w:val="hy-AM"/>
        </w:rPr>
        <w:t>ՆԱԽԱԳԻԾ</w:t>
      </w:r>
    </w:p>
    <w:p w14:paraId="73A57512" w14:textId="77777777" w:rsidR="00931C2E" w:rsidRPr="009D7644" w:rsidRDefault="00931C2E" w:rsidP="00931C2E">
      <w:pPr>
        <w:spacing w:line="276" w:lineRule="auto"/>
        <w:jc w:val="center"/>
        <w:rPr>
          <w:rFonts w:ascii="GHEA Grapalat" w:eastAsia="Times New Roman" w:hAnsi="GHEA Grapalat" w:cs="Calibri"/>
          <w:b/>
          <w:sz w:val="24"/>
          <w:szCs w:val="24"/>
          <w:lang w:val="hy-AM"/>
        </w:rPr>
      </w:pPr>
    </w:p>
    <w:p w14:paraId="2D892E20" w14:textId="77777777" w:rsidR="00931C2E" w:rsidRPr="009D7644" w:rsidRDefault="00931C2E" w:rsidP="00931C2E">
      <w:pPr>
        <w:spacing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ՀԱՅԱՍՏԱՆԻ ՀԱՆՐԱՊԵՏՈՒԹՅԱՆ</w:t>
      </w:r>
    </w:p>
    <w:p w14:paraId="02BB3B66" w14:textId="77777777" w:rsidR="00931C2E" w:rsidRPr="009D7644" w:rsidRDefault="00931C2E" w:rsidP="00931C2E">
      <w:pPr>
        <w:shd w:val="clear" w:color="auto" w:fill="FFFFFF"/>
        <w:spacing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D7644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Օ Ր Ե Ն Ք Ը</w:t>
      </w:r>
    </w:p>
    <w:p w14:paraId="63E26D40" w14:textId="77777777" w:rsidR="00931C2E" w:rsidRPr="009D7644" w:rsidRDefault="00931C2E" w:rsidP="00931C2E">
      <w:pPr>
        <w:shd w:val="clear" w:color="auto" w:fill="FFFFFF"/>
        <w:spacing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GHEA Grapalat" w:eastAsia="Times New Roman" w:hAnsi="GHEA Grapalat" w:cs="Arial"/>
          <w:sz w:val="24"/>
          <w:szCs w:val="24"/>
          <w:lang w:val="hy-AM"/>
        </w:rPr>
        <w:tab/>
      </w:r>
      <w:r w:rsidRPr="009D764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9D7644">
        <w:rPr>
          <w:rFonts w:ascii="GHEA Grapalat" w:eastAsia="Times New Roman" w:hAnsi="GHEA Grapalat" w:cs="Arial"/>
          <w:sz w:val="24"/>
          <w:szCs w:val="24"/>
          <w:lang w:val="hy-AM"/>
        </w:rPr>
        <w:tab/>
      </w:r>
    </w:p>
    <w:p w14:paraId="00862F1C" w14:textId="5CE57FE0" w:rsidR="00931C2E" w:rsidRPr="009D7644" w:rsidRDefault="00931C2E" w:rsidP="00931C2E">
      <w:pPr>
        <w:shd w:val="clear" w:color="auto" w:fill="FFFFFF"/>
        <w:spacing w:line="276" w:lineRule="auto"/>
        <w:jc w:val="right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GHEA Grapalat" w:eastAsia="Times New Roman" w:hAnsi="GHEA Grapalat" w:cs="Arial"/>
          <w:sz w:val="24"/>
          <w:szCs w:val="24"/>
          <w:lang w:val="hy-AM"/>
        </w:rPr>
        <w:t>Ընդունված է 202</w:t>
      </w:r>
      <w:r w:rsidRPr="004173AF"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Pr="009D7644">
        <w:rPr>
          <w:rFonts w:ascii="GHEA Grapalat" w:eastAsia="Times New Roman" w:hAnsi="GHEA Grapalat" w:cs="Arial"/>
          <w:sz w:val="24"/>
          <w:szCs w:val="24"/>
          <w:lang w:val="hy-AM"/>
        </w:rPr>
        <w:t xml:space="preserve"> թվականի </w:t>
      </w:r>
      <w:r w:rsidRPr="009D7644">
        <w:rPr>
          <w:rFonts w:ascii="Calibri" w:eastAsia="Times New Roman" w:hAnsi="Calibri" w:cs="Calibri"/>
          <w:sz w:val="24"/>
          <w:szCs w:val="24"/>
          <w:u w:val="single"/>
          <w:lang w:val="hy-AM"/>
        </w:rPr>
        <w:t>                   </w:t>
      </w:r>
      <w:r w:rsidRPr="009D7644">
        <w:rPr>
          <w:rFonts w:ascii="GHEA Grapalat" w:eastAsia="Times New Roman" w:hAnsi="GHEA Grapalat" w:cs="Arial"/>
          <w:sz w:val="24"/>
          <w:szCs w:val="24"/>
          <w:lang w:val="hy-AM"/>
        </w:rPr>
        <w:t>-ին</w:t>
      </w:r>
    </w:p>
    <w:p w14:paraId="36C9FD25" w14:textId="77777777" w:rsidR="00931C2E" w:rsidRPr="009D7644" w:rsidRDefault="00931C2E" w:rsidP="00931C2E">
      <w:pPr>
        <w:shd w:val="clear" w:color="auto" w:fill="FFFFFF"/>
        <w:spacing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7E014237" w14:textId="77777777" w:rsidR="00931C2E" w:rsidRPr="009D7644" w:rsidRDefault="00931C2E" w:rsidP="00931C2E">
      <w:pPr>
        <w:shd w:val="clear" w:color="auto" w:fill="FFFFFF"/>
        <w:spacing w:line="276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D7644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«ԷՆԵՐԳԵՏԻԿԱՅԻ ՄԱՍԻՆ» ՀԱՅԱՍՏԱՆԻ ՀԱՆՐԱՊԵՏՈՒԹՅԱՆ ՕՐԵՆՔՈՒՄ ՓՈՓՈԽՈՒԹՅՈՒՆՆԵՐ ԵՎ ԼՐԱՑՈՒՄՆԵՐ ԿԱՏԱՐԵԼՈՒ ՄԱՍԻՆ</w:t>
      </w:r>
    </w:p>
    <w:p w14:paraId="0716F90F" w14:textId="77777777" w:rsidR="00931C2E" w:rsidRDefault="00931C2E" w:rsidP="00345C17">
      <w:pPr>
        <w:spacing w:line="276" w:lineRule="auto"/>
        <w:jc w:val="both"/>
        <w:rPr>
          <w:rFonts w:ascii="GHEA Grapalat" w:hAnsi="GHEA Grapalat"/>
          <w:b/>
          <w:bCs/>
          <w:lang w:val="hy-AM"/>
        </w:rPr>
      </w:pPr>
    </w:p>
    <w:p w14:paraId="51C46A15" w14:textId="2AF2B395" w:rsidR="001E7668" w:rsidRPr="004173AF" w:rsidRDefault="00D76215" w:rsidP="00345C17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Հոդված </w:t>
      </w:r>
      <w:r w:rsidRPr="004173AF">
        <w:rPr>
          <w:rFonts w:ascii="GHEA Grapalat" w:hAnsi="GHEA Grapalat"/>
          <w:b/>
          <w:bCs/>
          <w:lang w:val="hy-AM"/>
        </w:rPr>
        <w:t>1.</w:t>
      </w:r>
      <w:r w:rsidR="009E33B3" w:rsidRPr="004173AF">
        <w:rPr>
          <w:rFonts w:ascii="GHEA Grapalat" w:hAnsi="GHEA Grapalat"/>
          <w:lang w:val="hy-AM"/>
        </w:rPr>
        <w:t xml:space="preserve"> </w:t>
      </w:r>
      <w:r w:rsidR="001E7668">
        <w:rPr>
          <w:rFonts w:ascii="GHEA Grapalat" w:hAnsi="GHEA Grapalat"/>
          <w:lang w:val="hy-AM"/>
        </w:rPr>
        <w:t xml:space="preserve">Օրենքի </w:t>
      </w:r>
      <w:r w:rsidR="001E7668" w:rsidRPr="004173AF">
        <w:rPr>
          <w:rFonts w:ascii="GHEA Grapalat" w:hAnsi="GHEA Grapalat"/>
          <w:lang w:val="hy-AM"/>
        </w:rPr>
        <w:t>4-</w:t>
      </w:r>
      <w:r w:rsidR="001E7668">
        <w:rPr>
          <w:rFonts w:ascii="GHEA Grapalat" w:hAnsi="GHEA Grapalat"/>
          <w:lang w:val="hy-AM"/>
        </w:rPr>
        <w:t>րդ հոդված</w:t>
      </w:r>
      <w:r w:rsidR="00B00623">
        <w:rPr>
          <w:rFonts w:ascii="GHEA Grapalat" w:hAnsi="GHEA Grapalat"/>
          <w:lang w:val="hy-AM"/>
        </w:rPr>
        <w:t>ի</w:t>
      </w:r>
      <w:r w:rsidR="006B68CB">
        <w:rPr>
          <w:rFonts w:ascii="GHEA Grapalat" w:hAnsi="GHEA Grapalat"/>
          <w:lang w:val="hy-AM"/>
        </w:rPr>
        <w:t xml:space="preserve"> 1-ին կետի</w:t>
      </w:r>
      <w:r w:rsidR="00B00623">
        <w:rPr>
          <w:rFonts w:ascii="GHEA Grapalat" w:hAnsi="GHEA Grapalat"/>
          <w:lang w:val="hy-AM"/>
        </w:rPr>
        <w:t xml:space="preserve"> </w:t>
      </w:r>
      <w:r w:rsidR="00B00623" w:rsidRPr="004173AF">
        <w:rPr>
          <w:rFonts w:ascii="GHEA Grapalat" w:hAnsi="GHEA Grapalat"/>
          <w:lang w:val="hy-AM"/>
        </w:rPr>
        <w:t>20</w:t>
      </w:r>
      <w:r w:rsidR="00B00623">
        <w:rPr>
          <w:rFonts w:ascii="GHEA Grapalat" w:hAnsi="GHEA Grapalat"/>
          <w:lang w:val="hy-AM"/>
        </w:rPr>
        <w:t>-րդ ենթակետը շարադրել հետևյալ խմբագրությամբ</w:t>
      </w:r>
      <w:r w:rsidR="000950A6">
        <w:rPr>
          <w:rFonts w:ascii="GHEA Grapalat" w:hAnsi="GHEA Grapalat"/>
          <w:lang w:val="hy-AM"/>
        </w:rPr>
        <w:t>.</w:t>
      </w:r>
    </w:p>
    <w:p w14:paraId="2919BD9E" w14:textId="0E6425F3" w:rsidR="001E7668" w:rsidRDefault="009E2C66" w:rsidP="00345C17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Pr="004173AF">
        <w:rPr>
          <w:rFonts w:ascii="GHEA Grapalat" w:hAnsi="GHEA Grapalat"/>
          <w:b/>
          <w:bCs/>
          <w:lang w:val="hy-AM"/>
        </w:rPr>
        <w:t>20)</w:t>
      </w:r>
      <w:r w:rsidRPr="004173AF">
        <w:rPr>
          <w:rFonts w:ascii="GHEA Grapalat" w:hAnsi="GHEA Grapalat"/>
          <w:lang w:val="hy-AM"/>
        </w:rPr>
        <w:t xml:space="preserve"> </w:t>
      </w:r>
      <w:r w:rsidR="00B00623" w:rsidRPr="00B00623">
        <w:rPr>
          <w:rFonts w:ascii="GHEA Grapalat" w:hAnsi="GHEA Grapalat"/>
          <w:b/>
          <w:bCs/>
          <w:lang w:val="hy-AM"/>
        </w:rPr>
        <w:t xml:space="preserve">հաշվեկշռող էլեկտրաէներգիա՝  </w:t>
      </w:r>
      <w:r w:rsidR="00B00623" w:rsidRPr="00905C95">
        <w:rPr>
          <w:rFonts w:ascii="GHEA Grapalat" w:hAnsi="GHEA Grapalat"/>
          <w:lang w:val="hy-AM"/>
        </w:rPr>
        <w:t>էլեկտրական էներգիայի ուղիղ պայմանագրերի և օր-առաջ շուկաներում վաճառված և գնված էլեկտրական էներգիայի քանակությունների տարբերությունը իրական ժամանակում՝ միևնույն հաշվարկային ժամանակահատվածում փաստացի առաքված և ստացված (ներառյալ՝ ներկրված և արտահանված կամ տարանցիկ փոխադրված) էլեկտրական էներգիայի քանակություններից, որը որոշվում է շուկայի կանոններով սահմանված կարգով</w:t>
      </w:r>
      <w:r w:rsidRPr="00905C95">
        <w:rPr>
          <w:rFonts w:ascii="GHEA Grapalat" w:hAnsi="GHEA Grapalat"/>
          <w:lang w:val="hy-AM"/>
        </w:rPr>
        <w:t>։»:</w:t>
      </w:r>
    </w:p>
    <w:p w14:paraId="49D4A789" w14:textId="3AEB91C8" w:rsidR="00DC5E48" w:rsidRDefault="00B00623" w:rsidP="00345C17">
      <w:pPr>
        <w:spacing w:line="276" w:lineRule="auto"/>
        <w:jc w:val="both"/>
        <w:rPr>
          <w:rFonts w:ascii="GHEA Grapalat" w:hAnsi="GHEA Grapalat"/>
          <w:lang w:val="hy-AM"/>
        </w:rPr>
      </w:pPr>
      <w:r w:rsidRPr="009424F0">
        <w:rPr>
          <w:rFonts w:ascii="GHEA Grapalat" w:hAnsi="GHEA Grapalat"/>
          <w:b/>
          <w:bCs/>
          <w:lang w:val="hy-AM"/>
        </w:rPr>
        <w:t xml:space="preserve">Հոդված </w:t>
      </w:r>
      <w:r w:rsidRPr="00931C2E">
        <w:rPr>
          <w:rFonts w:ascii="GHEA Grapalat" w:hAnsi="GHEA Grapalat"/>
          <w:b/>
          <w:bCs/>
          <w:lang w:val="hy-AM"/>
        </w:rPr>
        <w:t xml:space="preserve">2. </w:t>
      </w:r>
      <w:r w:rsidR="00DC5E48">
        <w:rPr>
          <w:rFonts w:ascii="GHEA Grapalat" w:hAnsi="GHEA Grapalat"/>
          <w:lang w:val="hy-AM"/>
        </w:rPr>
        <w:t xml:space="preserve">Օրենքի </w:t>
      </w:r>
      <w:r w:rsidR="00DC5E48" w:rsidRPr="00931C2E">
        <w:rPr>
          <w:rFonts w:ascii="GHEA Grapalat" w:hAnsi="GHEA Grapalat"/>
          <w:lang w:val="hy-AM"/>
        </w:rPr>
        <w:t>17</w:t>
      </w:r>
      <w:r w:rsidR="00DC5E48">
        <w:rPr>
          <w:rFonts w:ascii="GHEA Grapalat" w:hAnsi="GHEA Grapalat"/>
          <w:lang w:val="hy-AM"/>
        </w:rPr>
        <w:t>-րդ հոդված</w:t>
      </w:r>
      <w:r w:rsidR="006B68CB">
        <w:rPr>
          <w:rFonts w:ascii="GHEA Grapalat" w:hAnsi="GHEA Grapalat"/>
          <w:lang w:val="hy-AM"/>
        </w:rPr>
        <w:t>ի</w:t>
      </w:r>
      <w:r w:rsidR="005F3E41">
        <w:rPr>
          <w:rFonts w:ascii="GHEA Grapalat" w:hAnsi="GHEA Grapalat"/>
          <w:lang w:val="hy-AM"/>
        </w:rPr>
        <w:t xml:space="preserve"> </w:t>
      </w:r>
      <w:r w:rsidR="006B68CB">
        <w:rPr>
          <w:rFonts w:ascii="GHEA Grapalat" w:hAnsi="GHEA Grapalat"/>
          <w:lang w:val="hy-AM"/>
        </w:rPr>
        <w:t xml:space="preserve">1-ին մասը </w:t>
      </w:r>
      <w:r w:rsidR="005F3E41">
        <w:rPr>
          <w:rFonts w:ascii="GHEA Grapalat" w:hAnsi="GHEA Grapalat"/>
          <w:lang w:val="hy-AM"/>
        </w:rPr>
        <w:t xml:space="preserve">լրացնել </w:t>
      </w:r>
      <w:r w:rsidR="006B68CB">
        <w:rPr>
          <w:rFonts w:ascii="GHEA Grapalat" w:hAnsi="GHEA Grapalat"/>
          <w:lang w:val="hy-AM"/>
        </w:rPr>
        <w:t xml:space="preserve">հետևյալ բովանդակությամբ «իա» </w:t>
      </w:r>
      <w:r w:rsidR="005F3E41">
        <w:rPr>
          <w:rFonts w:ascii="GHEA Grapalat" w:hAnsi="GHEA Grapalat"/>
          <w:lang w:val="hy-AM"/>
        </w:rPr>
        <w:t xml:space="preserve">կետով. </w:t>
      </w:r>
    </w:p>
    <w:p w14:paraId="5B8CFA8B" w14:textId="633C6EF8" w:rsidR="0068568C" w:rsidRPr="005F3E41" w:rsidRDefault="005F3E41" w:rsidP="00345C17">
      <w:pPr>
        <w:spacing w:line="276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="006B68CB">
        <w:rPr>
          <w:rFonts w:ascii="GHEA Grapalat" w:hAnsi="GHEA Grapalat"/>
          <w:lang w:val="hy-AM"/>
        </w:rPr>
        <w:t>իա</w:t>
      </w:r>
      <w:r w:rsidR="00687B3F" w:rsidRPr="00931C2E">
        <w:rPr>
          <w:rFonts w:ascii="GHEA Grapalat" w:hAnsi="GHEA Grapalat"/>
          <w:lang w:val="hy-AM"/>
        </w:rPr>
        <w:t>)</w:t>
      </w:r>
      <w:r w:rsidR="00D330F8">
        <w:rPr>
          <w:rFonts w:ascii="GHEA Grapalat" w:hAnsi="GHEA Grapalat"/>
          <w:lang w:val="hy-AM"/>
        </w:rPr>
        <w:t xml:space="preserve">  </w:t>
      </w:r>
      <w:r w:rsidR="006B68CB">
        <w:rPr>
          <w:rFonts w:ascii="GHEA Grapalat" w:hAnsi="GHEA Grapalat"/>
          <w:lang w:val="hy-AM"/>
        </w:rPr>
        <w:t xml:space="preserve">հաշվեկշռման ծառայության մատուցման </w:t>
      </w:r>
      <w:r w:rsidR="006B68CB" w:rsidRPr="00931C2E">
        <w:rPr>
          <w:rFonts w:ascii="GHEA Grapalat" w:hAnsi="GHEA Grapalat"/>
          <w:lang w:val="hy-AM"/>
        </w:rPr>
        <w:t>բացառիկ</w:t>
      </w:r>
      <w:r w:rsidR="006B68CB">
        <w:rPr>
          <w:rFonts w:ascii="GHEA Grapalat" w:hAnsi="GHEA Grapalat"/>
          <w:lang w:val="hy-AM"/>
        </w:rPr>
        <w:t xml:space="preserve"> </w:t>
      </w:r>
      <w:r w:rsidR="006B68CB" w:rsidRPr="00931C2E">
        <w:rPr>
          <w:rFonts w:ascii="GHEA Grapalat" w:hAnsi="GHEA Grapalat"/>
          <w:lang w:val="hy-AM"/>
        </w:rPr>
        <w:t>իրավունք և պարտավորություն</w:t>
      </w:r>
      <w:r w:rsidR="006B68CB">
        <w:rPr>
          <w:rFonts w:ascii="GHEA Grapalat" w:hAnsi="GHEA Grapalat"/>
          <w:lang w:val="hy-AM"/>
        </w:rPr>
        <w:t xml:space="preserve"> վերապահել </w:t>
      </w:r>
      <w:r w:rsidR="00D330F8">
        <w:rPr>
          <w:rFonts w:ascii="GHEA Grapalat" w:hAnsi="GHEA Grapalat"/>
          <w:lang w:val="hy-AM"/>
        </w:rPr>
        <w:t xml:space="preserve">էլեկտրական էներգիայի արտադրության լիցենզիա ունեցող </w:t>
      </w:r>
      <w:r w:rsidR="006B68CB">
        <w:rPr>
          <w:rFonts w:ascii="GHEA Grapalat" w:hAnsi="GHEA Grapalat"/>
          <w:lang w:val="hy-AM"/>
        </w:rPr>
        <w:t xml:space="preserve">այն </w:t>
      </w:r>
      <w:r w:rsidR="00D330F8">
        <w:rPr>
          <w:rFonts w:ascii="GHEA Grapalat" w:hAnsi="GHEA Grapalat"/>
          <w:lang w:val="hy-AM"/>
        </w:rPr>
        <w:t>անձին</w:t>
      </w:r>
      <w:r w:rsidR="006B68CB">
        <w:rPr>
          <w:rFonts w:ascii="GHEA Grapalat" w:hAnsi="GHEA Grapalat"/>
          <w:lang w:val="hy-AM"/>
        </w:rPr>
        <w:t>, որ</w:t>
      </w:r>
      <w:r w:rsidR="009E33B3">
        <w:rPr>
          <w:rFonts w:ascii="GHEA Grapalat" w:hAnsi="GHEA Grapalat"/>
          <w:lang w:val="hy-AM"/>
        </w:rPr>
        <w:t>ն</w:t>
      </w:r>
      <w:r w:rsidR="006B68CB">
        <w:rPr>
          <w:rFonts w:ascii="GHEA Grapalat" w:hAnsi="GHEA Grapalat"/>
          <w:lang w:val="hy-AM"/>
        </w:rPr>
        <w:t xml:space="preserve"> </w:t>
      </w:r>
      <w:r w:rsidR="00D330F8">
        <w:rPr>
          <w:rFonts w:ascii="GHEA Grapalat" w:hAnsi="GHEA Grapalat"/>
          <w:lang w:val="hy-AM"/>
        </w:rPr>
        <w:t xml:space="preserve"> </w:t>
      </w:r>
      <w:r w:rsidR="00687B3F">
        <w:rPr>
          <w:rFonts w:ascii="GHEA Grapalat" w:hAnsi="GHEA Grapalat"/>
          <w:lang w:val="hy-AM"/>
        </w:rPr>
        <w:t xml:space="preserve"> </w:t>
      </w:r>
      <w:r w:rsidR="009E33B3">
        <w:rPr>
          <w:rFonts w:ascii="GHEA Grapalat" w:hAnsi="GHEA Grapalat"/>
          <w:lang w:val="hy-AM"/>
        </w:rPr>
        <w:t>Էլեկտրաէներգետիկական համակարգի օպերատորի դրական եզրակացության հիման վրա</w:t>
      </w:r>
      <w:r w:rsidR="00D330F8">
        <w:rPr>
          <w:rFonts w:ascii="GHEA Grapalat" w:hAnsi="GHEA Grapalat"/>
          <w:lang w:val="hy-AM"/>
        </w:rPr>
        <w:t xml:space="preserve"> </w:t>
      </w:r>
      <w:r w:rsidR="009E33B3">
        <w:rPr>
          <w:rFonts w:ascii="GHEA Grapalat" w:hAnsi="GHEA Grapalat"/>
          <w:lang w:val="hy-AM"/>
        </w:rPr>
        <w:t xml:space="preserve">հնարավորություն ունի </w:t>
      </w:r>
      <w:r w:rsidR="00D330F8">
        <w:rPr>
          <w:rFonts w:ascii="GHEA Grapalat" w:hAnsi="GHEA Grapalat"/>
          <w:lang w:val="hy-AM"/>
        </w:rPr>
        <w:t xml:space="preserve">էլեկտրաէներգետիկական շուկայում </w:t>
      </w:r>
      <w:r w:rsidR="009E33B3">
        <w:rPr>
          <w:rFonts w:ascii="GHEA Grapalat" w:hAnsi="GHEA Grapalat"/>
          <w:lang w:val="hy-AM"/>
        </w:rPr>
        <w:t xml:space="preserve">մատուցելու </w:t>
      </w:r>
      <w:r w:rsidR="00D330F8">
        <w:rPr>
          <w:rFonts w:ascii="GHEA Grapalat" w:hAnsi="GHEA Grapalat"/>
          <w:lang w:val="hy-AM"/>
        </w:rPr>
        <w:t>հաշվեկշռման ծառայություն</w:t>
      </w:r>
      <w:r w:rsidR="00D66381">
        <w:rPr>
          <w:rFonts w:ascii="GHEA Grapalat" w:hAnsi="GHEA Grapalat"/>
          <w:lang w:val="hy-AM"/>
        </w:rPr>
        <w:t>։</w:t>
      </w:r>
      <w:r>
        <w:rPr>
          <w:rFonts w:ascii="GHEA Grapalat" w:hAnsi="GHEA Grapalat"/>
          <w:lang w:val="hy-AM"/>
        </w:rPr>
        <w:t>»:</w:t>
      </w:r>
      <w:r w:rsidR="00687B3F">
        <w:rPr>
          <w:rFonts w:ascii="GHEA Grapalat" w:hAnsi="GHEA Grapalat"/>
          <w:lang w:val="hy-AM"/>
        </w:rPr>
        <w:t xml:space="preserve"> </w:t>
      </w:r>
      <w:r w:rsidR="00687B3F" w:rsidRPr="00931C2E">
        <w:rPr>
          <w:rFonts w:ascii="GHEA Grapalat" w:hAnsi="GHEA Grapalat"/>
          <w:lang w:val="hy-AM"/>
        </w:rPr>
        <w:t xml:space="preserve"> </w:t>
      </w:r>
      <w:r w:rsidR="00D330F8">
        <w:rPr>
          <w:rFonts w:ascii="GHEA Grapalat" w:hAnsi="GHEA Grapalat"/>
          <w:lang w:val="hy-AM"/>
        </w:rPr>
        <w:t xml:space="preserve"> </w:t>
      </w:r>
    </w:p>
    <w:p w14:paraId="0E78F9F0" w14:textId="796C5CEA" w:rsidR="003D7CD0" w:rsidRDefault="003D7CD0" w:rsidP="00345C17">
      <w:pPr>
        <w:spacing w:line="276" w:lineRule="auto"/>
        <w:jc w:val="both"/>
        <w:rPr>
          <w:rFonts w:ascii="GHEA Grapalat" w:hAnsi="GHEA Grapalat"/>
          <w:b/>
          <w:bCs/>
          <w:lang w:val="hy-AM"/>
        </w:rPr>
      </w:pPr>
      <w:r w:rsidRPr="00A83E41">
        <w:rPr>
          <w:rFonts w:ascii="GHEA Grapalat" w:hAnsi="GHEA Grapalat"/>
          <w:b/>
          <w:bCs/>
          <w:lang w:val="hy-AM"/>
        </w:rPr>
        <w:t xml:space="preserve">Հոդված </w:t>
      </w:r>
      <w:r w:rsidR="009424F0" w:rsidRPr="00931C2E">
        <w:rPr>
          <w:rFonts w:ascii="GHEA Grapalat" w:hAnsi="GHEA Grapalat"/>
          <w:b/>
          <w:bCs/>
          <w:lang w:val="hy-AM"/>
        </w:rPr>
        <w:t>3</w:t>
      </w:r>
      <w:r w:rsidRPr="00A83E41">
        <w:rPr>
          <w:rFonts w:ascii="GHEA Grapalat" w:hAnsi="GHEA Grapalat"/>
          <w:b/>
          <w:bCs/>
          <w:lang w:val="hy-AM"/>
        </w:rPr>
        <w:t xml:space="preserve">. </w:t>
      </w:r>
    </w:p>
    <w:p w14:paraId="11653C45" w14:textId="3FEA2546" w:rsidR="00687B3F" w:rsidRPr="005F3E41" w:rsidRDefault="00687B3F" w:rsidP="00345C17">
      <w:pPr>
        <w:spacing w:line="276" w:lineRule="auto"/>
        <w:jc w:val="both"/>
        <w:rPr>
          <w:rFonts w:ascii="GHEA Grapalat" w:hAnsi="GHEA Grapalat"/>
          <w:lang w:val="hy-AM"/>
        </w:rPr>
      </w:pPr>
      <w:r w:rsidRPr="00687B3F">
        <w:rPr>
          <w:rFonts w:ascii="GHEA Grapalat" w:hAnsi="GHEA Grapalat"/>
          <w:lang w:val="hy-AM"/>
        </w:rPr>
        <w:t>Օր</w:t>
      </w:r>
      <w:r>
        <w:rPr>
          <w:rFonts w:ascii="GHEA Grapalat" w:hAnsi="GHEA Grapalat"/>
          <w:lang w:val="hy-AM"/>
        </w:rPr>
        <w:t xml:space="preserve">ենքի </w:t>
      </w:r>
      <w:r w:rsidR="00F87849" w:rsidRPr="00931C2E">
        <w:rPr>
          <w:rFonts w:ascii="GHEA Grapalat" w:hAnsi="GHEA Grapalat"/>
          <w:lang w:val="hy-AM"/>
        </w:rPr>
        <w:t>35</w:t>
      </w:r>
      <w:r w:rsidR="00F87849">
        <w:rPr>
          <w:rFonts w:ascii="GHEA Grapalat" w:hAnsi="GHEA Grapalat"/>
          <w:lang w:val="hy-AM"/>
        </w:rPr>
        <w:t>-րդ հոդված</w:t>
      </w:r>
      <w:r w:rsidR="005F3E41">
        <w:rPr>
          <w:rFonts w:ascii="GHEA Grapalat" w:hAnsi="GHEA Grapalat"/>
          <w:lang w:val="hy-AM"/>
        </w:rPr>
        <w:t xml:space="preserve">ը լրացնել </w:t>
      </w:r>
      <w:r w:rsidR="009E33B3">
        <w:rPr>
          <w:rFonts w:ascii="GHEA Grapalat" w:hAnsi="GHEA Grapalat"/>
          <w:lang w:val="hy-AM"/>
        </w:rPr>
        <w:t>հետևյալ բովանդակությամբ</w:t>
      </w:r>
      <w:r w:rsidR="005F3E41">
        <w:rPr>
          <w:rFonts w:ascii="GHEA Grapalat" w:hAnsi="GHEA Grapalat"/>
          <w:lang w:val="hy-AM"/>
        </w:rPr>
        <w:t xml:space="preserve"> </w:t>
      </w:r>
      <w:r w:rsidR="005F3E41" w:rsidRPr="00931C2E">
        <w:rPr>
          <w:rFonts w:ascii="GHEA Grapalat" w:hAnsi="GHEA Grapalat"/>
          <w:lang w:val="hy-AM"/>
        </w:rPr>
        <w:t>1.4</w:t>
      </w:r>
      <w:r w:rsidR="00931C2E">
        <w:rPr>
          <w:rFonts w:ascii="GHEA Grapalat" w:hAnsi="GHEA Grapalat"/>
          <w:lang w:val="hy-AM"/>
        </w:rPr>
        <w:t xml:space="preserve"> և </w:t>
      </w:r>
      <w:r w:rsidR="005F3E41" w:rsidRPr="00931C2E">
        <w:rPr>
          <w:rFonts w:ascii="GHEA Grapalat" w:hAnsi="GHEA Grapalat"/>
          <w:lang w:val="hy-AM"/>
        </w:rPr>
        <w:t xml:space="preserve">1.5 </w:t>
      </w:r>
      <w:r w:rsidR="005F3E41">
        <w:rPr>
          <w:rFonts w:ascii="GHEA Grapalat" w:hAnsi="GHEA Grapalat"/>
          <w:lang w:val="hy-AM"/>
        </w:rPr>
        <w:t xml:space="preserve"> կետերով.</w:t>
      </w:r>
    </w:p>
    <w:p w14:paraId="6B7A43AC" w14:textId="0AA9E30A" w:rsidR="00F87849" w:rsidRPr="005F3E41" w:rsidRDefault="005F3E41" w:rsidP="005F3E41">
      <w:pPr>
        <w:tabs>
          <w:tab w:val="left" w:pos="540"/>
        </w:tabs>
        <w:spacing w:line="276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« </w:t>
      </w:r>
      <w:r w:rsidRPr="00931C2E">
        <w:rPr>
          <w:rFonts w:ascii="GHEA Grapalat" w:hAnsi="GHEA Grapalat"/>
          <w:lang w:val="hy-AM"/>
        </w:rPr>
        <w:t xml:space="preserve">1.4. </w:t>
      </w:r>
      <w:r w:rsidR="00F87849" w:rsidRPr="000950A6">
        <w:rPr>
          <w:rFonts w:ascii="GHEA Grapalat" w:hAnsi="GHEA Grapalat"/>
          <w:lang w:val="hy-AM"/>
        </w:rPr>
        <w:t xml:space="preserve">Հաշվեկշռման ծառայության </w:t>
      </w:r>
      <w:r w:rsidR="00263F69" w:rsidRPr="000950A6">
        <w:rPr>
          <w:rFonts w:ascii="GHEA Grapalat" w:hAnsi="GHEA Grapalat"/>
          <w:lang w:val="hy-AM"/>
        </w:rPr>
        <w:t xml:space="preserve">մատուցման իրավունք </w:t>
      </w:r>
      <w:r w:rsidR="00F87849" w:rsidRPr="000950A6">
        <w:rPr>
          <w:rFonts w:ascii="GHEA Grapalat" w:hAnsi="GHEA Grapalat"/>
          <w:lang w:val="hy-AM"/>
        </w:rPr>
        <w:t>ստացած արտադրության լիցենզիա ունեցող անձին</w:t>
      </w:r>
      <w:r w:rsidR="00E53DAE" w:rsidRPr="000950A6">
        <w:rPr>
          <w:rFonts w:ascii="GHEA Grapalat" w:hAnsi="GHEA Grapalat"/>
          <w:lang w:val="hy-AM"/>
        </w:rPr>
        <w:t xml:space="preserve"> բացառիկ</w:t>
      </w:r>
      <w:r w:rsidR="00F87849" w:rsidRPr="000950A6">
        <w:rPr>
          <w:rFonts w:ascii="GHEA Grapalat" w:hAnsi="GHEA Grapalat"/>
          <w:lang w:val="hy-AM"/>
        </w:rPr>
        <w:t xml:space="preserve"> </w:t>
      </w:r>
      <w:r w:rsidR="00F87849" w:rsidRPr="000950A6">
        <w:rPr>
          <w:rFonts w:ascii="GHEA Grapalat" w:hAnsi="GHEA Grapalat"/>
          <w:color w:val="000000"/>
          <w:shd w:val="clear" w:color="auto" w:fill="FFFFFF"/>
          <w:lang w:val="hy-AM"/>
        </w:rPr>
        <w:t>իրավունք է տրվում և պարտավորեցվում է էլեկտրաէներգետիկական մեծածախ շուկայում մատուցելու հաշվեկշռման ծառայություն հետևյալ գործառույթներով.</w:t>
      </w:r>
    </w:p>
    <w:p w14:paraId="4C831EBC" w14:textId="77777777" w:rsidR="00F87849" w:rsidRPr="00A83E41" w:rsidRDefault="00F87849" w:rsidP="00F87849">
      <w:pPr>
        <w:pStyle w:val="Text2"/>
        <w:spacing w:before="0" w:line="276" w:lineRule="auto"/>
        <w:ind w:left="0" w:firstLine="360"/>
        <w:rPr>
          <w:rFonts w:ascii="GHEA Grapalat" w:hAnsi="GHEA Grapalat" w:cstheme="minorBidi"/>
          <w:color w:val="auto"/>
        </w:rPr>
      </w:pPr>
      <w:r w:rsidRPr="00A83E41">
        <w:rPr>
          <w:rFonts w:ascii="GHEA Grapalat" w:hAnsi="GHEA Grapalat" w:cstheme="minorBidi"/>
          <w:color w:val="auto"/>
        </w:rPr>
        <w:lastRenderedPageBreak/>
        <w:t xml:space="preserve">հաշվեկշռման շուկայում կատարել հաշվեկշռող էլեկտրական էներգիայի առևտուր, </w:t>
      </w:r>
    </w:p>
    <w:p w14:paraId="5D3EF8DF" w14:textId="77777777" w:rsidR="00F87849" w:rsidRPr="00A83E41" w:rsidRDefault="00F87849" w:rsidP="00F87849">
      <w:pPr>
        <w:pStyle w:val="Text2"/>
        <w:spacing w:before="0" w:line="276" w:lineRule="auto"/>
        <w:ind w:left="0" w:firstLine="360"/>
        <w:rPr>
          <w:rFonts w:ascii="GHEA Grapalat" w:hAnsi="GHEA Grapalat" w:cstheme="minorBidi"/>
          <w:color w:val="auto"/>
        </w:rPr>
      </w:pPr>
      <w:r w:rsidRPr="00A83E41">
        <w:rPr>
          <w:rFonts w:ascii="GHEA Grapalat" w:hAnsi="GHEA Grapalat" w:cstheme="minorBidi"/>
          <w:color w:val="auto"/>
        </w:rPr>
        <w:t>շուկայի կանոնների համաձայն էլեկտրական էներգիա գնել և վաճառել էլեկտրաէներգետիկական մեծածախ շուկայի այլ հատվածներում,</w:t>
      </w:r>
    </w:p>
    <w:p w14:paraId="53DE7667" w14:textId="77777777" w:rsidR="00F87849" w:rsidRPr="00A83E41" w:rsidRDefault="00F87849" w:rsidP="00F87849">
      <w:pPr>
        <w:pStyle w:val="Text2"/>
        <w:spacing w:before="0" w:line="276" w:lineRule="auto"/>
        <w:ind w:left="0" w:firstLine="360"/>
        <w:rPr>
          <w:rFonts w:ascii="GHEA Grapalat" w:hAnsi="GHEA Grapalat" w:cstheme="minorBidi"/>
          <w:color w:val="auto"/>
        </w:rPr>
      </w:pPr>
      <w:r w:rsidRPr="00A83E41">
        <w:rPr>
          <w:rFonts w:ascii="GHEA Grapalat" w:hAnsi="GHEA Grapalat" w:cstheme="minorBidi"/>
          <w:color w:val="auto"/>
        </w:rPr>
        <w:t>շուկայի կանոնների համաձայն արտահանել և ներկրել էլեկտրական էներգիա,</w:t>
      </w:r>
    </w:p>
    <w:p w14:paraId="18711CC5" w14:textId="77777777" w:rsidR="00F87849" w:rsidRPr="00A83E41" w:rsidRDefault="00F87849" w:rsidP="00F87849">
      <w:pPr>
        <w:pStyle w:val="Text2"/>
        <w:spacing w:before="0" w:line="276" w:lineRule="auto"/>
        <w:ind w:left="0" w:firstLine="360"/>
        <w:rPr>
          <w:rFonts w:ascii="GHEA Grapalat" w:hAnsi="GHEA Grapalat" w:cstheme="minorBidi"/>
          <w:color w:val="auto"/>
        </w:rPr>
      </w:pPr>
      <w:r w:rsidRPr="00A83E41">
        <w:rPr>
          <w:rFonts w:ascii="GHEA Grapalat" w:hAnsi="GHEA Grapalat" w:cstheme="minorBidi"/>
          <w:color w:val="auto"/>
        </w:rPr>
        <w:t>լիցենզիայի պայմաններով և շուկայի կանոններով նախատեսված այլ գործառույթների իրականացման իրավունք:</w:t>
      </w:r>
    </w:p>
    <w:p w14:paraId="56643100" w14:textId="5822298A" w:rsidR="00F87849" w:rsidRDefault="005F3E41" w:rsidP="005F3E41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GHEA Grapalat" w:hAnsi="GHEA Grapalat"/>
          <w:lang w:val="hy-AM"/>
        </w:rPr>
      </w:pPr>
      <w:r w:rsidRPr="00931C2E">
        <w:rPr>
          <w:rFonts w:ascii="GHEA Grapalat" w:hAnsi="GHEA Grapalat"/>
          <w:lang w:val="hy-AM"/>
        </w:rPr>
        <w:t xml:space="preserve">1.5. </w:t>
      </w:r>
      <w:r w:rsidR="00F87849" w:rsidRPr="00F87849">
        <w:rPr>
          <w:rFonts w:ascii="GHEA Grapalat" w:hAnsi="GHEA Grapalat"/>
          <w:lang w:val="hy-AM"/>
        </w:rPr>
        <w:t xml:space="preserve">Էլեկտրական էներգիայի հաշվեկշռման ծառայության </w:t>
      </w:r>
      <w:r w:rsidR="00D66381" w:rsidRPr="00931C2E">
        <w:rPr>
          <w:rFonts w:ascii="GHEA Grapalat" w:hAnsi="GHEA Grapalat"/>
          <w:lang w:val="hy-AM"/>
        </w:rPr>
        <w:t>մատուցման իրավունք ստացած</w:t>
      </w:r>
      <w:r w:rsidR="00D66381" w:rsidRPr="005F3E41">
        <w:rPr>
          <w:rFonts w:ascii="GHEA Grapalat" w:hAnsi="GHEA Grapalat"/>
          <w:lang w:val="hy-AM"/>
        </w:rPr>
        <w:t xml:space="preserve"> արտադրության լիցենզիա ունեցող </w:t>
      </w:r>
      <w:r w:rsidR="00D66381">
        <w:rPr>
          <w:rFonts w:ascii="GHEA Grapalat" w:hAnsi="GHEA Grapalat"/>
          <w:lang w:val="hy-AM"/>
        </w:rPr>
        <w:t>անձը</w:t>
      </w:r>
      <w:r w:rsidR="00F87849" w:rsidRPr="00F87849">
        <w:rPr>
          <w:rFonts w:ascii="GHEA Grapalat" w:hAnsi="GHEA Grapalat"/>
          <w:lang w:val="hy-AM"/>
        </w:rPr>
        <w:t xml:space="preserve"> ենթարկվում է էլեկտրաէներգետիկական</w:t>
      </w:r>
      <w:r w:rsidR="00F87849" w:rsidRPr="00A116D5">
        <w:rPr>
          <w:rFonts w:ascii="Calibri" w:hAnsi="Calibri" w:cs="Calibri"/>
          <w:lang w:val="hy-AM"/>
        </w:rPr>
        <w:t> </w:t>
      </w:r>
      <w:r w:rsidR="00F87849" w:rsidRPr="00F87849">
        <w:rPr>
          <w:rFonts w:ascii="GHEA Grapalat" w:hAnsi="GHEA Grapalat"/>
          <w:lang w:val="hy-AM"/>
        </w:rPr>
        <w:t xml:space="preserve"> համակարգի օպերատորի՝ էլեկտրական էներգիայի հաշվեկշռման նպատակով տրված կարգավարական հրահանգներին</w:t>
      </w:r>
      <w:bookmarkStart w:id="0" w:name="_Hlk96937150"/>
      <w:r w:rsidR="00F87849" w:rsidRPr="00F87849">
        <w:rPr>
          <w:rFonts w:ascii="GHEA Grapalat" w:hAnsi="GHEA Grapalat"/>
          <w:lang w:val="hy-AM"/>
        </w:rPr>
        <w:t>:»:</w:t>
      </w:r>
    </w:p>
    <w:p w14:paraId="1396DDA3" w14:textId="77777777" w:rsidR="001021B0" w:rsidRDefault="001021B0" w:rsidP="005F3E41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GHEA Grapalat" w:hAnsi="GHEA Grapalat"/>
          <w:lang w:val="hy-AM"/>
        </w:rPr>
      </w:pPr>
    </w:p>
    <w:p w14:paraId="304434C8" w14:textId="779ADA30" w:rsidR="001021B0" w:rsidRPr="004173AF" w:rsidRDefault="001021B0" w:rsidP="005F3E41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GHEA Grapalat" w:hAnsi="GHEA Grapalat"/>
          <w:b/>
          <w:bCs/>
          <w:lang w:val="hy-AM"/>
        </w:rPr>
      </w:pPr>
      <w:r w:rsidRPr="001021B0">
        <w:rPr>
          <w:rFonts w:ascii="GHEA Grapalat" w:hAnsi="GHEA Grapalat"/>
          <w:b/>
          <w:bCs/>
          <w:lang w:val="hy-AM"/>
        </w:rPr>
        <w:t xml:space="preserve">Հոդված </w:t>
      </w:r>
      <w:r w:rsidRPr="004173AF">
        <w:rPr>
          <w:rFonts w:ascii="GHEA Grapalat" w:hAnsi="GHEA Grapalat"/>
          <w:b/>
          <w:bCs/>
          <w:lang w:val="hy-AM"/>
        </w:rPr>
        <w:t xml:space="preserve">4. </w:t>
      </w:r>
    </w:p>
    <w:p w14:paraId="2475AF13" w14:textId="1E614B93" w:rsidR="001021B0" w:rsidRPr="00DF6EB5" w:rsidRDefault="001021B0" w:rsidP="005F3E41">
      <w:pPr>
        <w:pStyle w:val="ListParagraph"/>
        <w:tabs>
          <w:tab w:val="left" w:pos="540"/>
        </w:tabs>
        <w:spacing w:line="276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Օրենքի </w:t>
      </w:r>
      <w:r w:rsidR="00DF6EB5" w:rsidRPr="004173AF">
        <w:rPr>
          <w:rFonts w:ascii="GHEA Grapalat" w:hAnsi="GHEA Grapalat"/>
          <w:lang w:val="hy-AM"/>
        </w:rPr>
        <w:t>48</w:t>
      </w:r>
      <w:r w:rsidR="00DF6EB5">
        <w:rPr>
          <w:rFonts w:ascii="GHEA Grapalat" w:hAnsi="GHEA Grapalat"/>
          <w:lang w:val="hy-AM"/>
        </w:rPr>
        <w:t>-րդ հոդված</w:t>
      </w:r>
      <w:r w:rsidR="00BB4F43">
        <w:rPr>
          <w:rFonts w:ascii="GHEA Grapalat" w:hAnsi="GHEA Grapalat"/>
          <w:lang w:val="hy-AM"/>
        </w:rPr>
        <w:t xml:space="preserve">ի </w:t>
      </w:r>
      <w:r w:rsidR="00BB4F43" w:rsidRPr="004173AF">
        <w:rPr>
          <w:rFonts w:ascii="GHEA Grapalat" w:hAnsi="GHEA Grapalat"/>
          <w:lang w:val="hy-AM"/>
        </w:rPr>
        <w:t>2</w:t>
      </w:r>
      <w:r w:rsidR="00BB4F43">
        <w:rPr>
          <w:rFonts w:ascii="GHEA Grapalat" w:hAnsi="GHEA Grapalat"/>
          <w:lang w:val="hy-AM"/>
        </w:rPr>
        <w:t>-րդ մաս</w:t>
      </w:r>
      <w:r w:rsidR="00DF6EB5">
        <w:rPr>
          <w:rFonts w:ascii="GHEA Grapalat" w:hAnsi="GHEA Grapalat"/>
          <w:lang w:val="hy-AM"/>
        </w:rPr>
        <w:t>ում</w:t>
      </w:r>
      <w:r w:rsidR="00BB4F43">
        <w:rPr>
          <w:rFonts w:ascii="GHEA Grapalat" w:hAnsi="GHEA Grapalat"/>
          <w:lang w:val="hy-AM"/>
        </w:rPr>
        <w:t xml:space="preserve"> </w:t>
      </w:r>
      <w:r w:rsidR="00BF2D30">
        <w:rPr>
          <w:rFonts w:ascii="GHEA Grapalat" w:hAnsi="GHEA Grapalat"/>
          <w:lang w:val="hy-AM"/>
        </w:rPr>
        <w:t>«կ</w:t>
      </w:r>
      <w:r w:rsidR="00BF2D30" w:rsidRPr="00BF2D30">
        <w:rPr>
          <w:rFonts w:ascii="GHEA Grapalat" w:hAnsi="GHEA Grapalat"/>
          <w:lang w:val="hy-AM"/>
        </w:rPr>
        <w:t>ամ բնակելի տարածքների օգտագործման տրամադրում</w:t>
      </w:r>
      <w:r w:rsidR="00BF2D30">
        <w:rPr>
          <w:rFonts w:ascii="GHEA Grapalat" w:hAnsi="GHEA Grapalat"/>
          <w:lang w:val="hy-AM"/>
        </w:rPr>
        <w:t>»</w:t>
      </w:r>
      <w:r w:rsidR="00ED167B">
        <w:rPr>
          <w:rFonts w:ascii="GHEA Grapalat" w:hAnsi="GHEA Grapalat"/>
          <w:lang w:val="hy-AM"/>
        </w:rPr>
        <w:t xml:space="preserve"> բառերից հետո լրացնել </w:t>
      </w:r>
      <w:r w:rsidR="00BC5852">
        <w:rPr>
          <w:rFonts w:ascii="GHEA Grapalat" w:hAnsi="GHEA Grapalat"/>
          <w:lang w:val="hy-AM"/>
        </w:rPr>
        <w:t>«</w:t>
      </w:r>
      <w:r w:rsidR="00F41816">
        <w:rPr>
          <w:rFonts w:ascii="GHEA Grapalat" w:hAnsi="GHEA Grapalat"/>
          <w:lang w:val="hy-AM"/>
        </w:rPr>
        <w:t xml:space="preserve">, </w:t>
      </w:r>
      <w:r w:rsidR="00A131A9">
        <w:rPr>
          <w:rFonts w:ascii="GHEA Grapalat" w:hAnsi="GHEA Grapalat"/>
          <w:lang w:val="hy-AM"/>
        </w:rPr>
        <w:t>էլեկտրամոբիլների լիցքավորման ծառայության</w:t>
      </w:r>
      <w:r w:rsidR="001F5801">
        <w:rPr>
          <w:rFonts w:ascii="GHEA Grapalat" w:hAnsi="GHEA Grapalat"/>
          <w:lang w:val="hy-AM"/>
        </w:rPr>
        <w:t xml:space="preserve"> մատուցում</w:t>
      </w:r>
      <w:r w:rsidR="00BC5852">
        <w:rPr>
          <w:rFonts w:ascii="GHEA Grapalat" w:hAnsi="GHEA Grapalat"/>
          <w:lang w:val="hy-AM"/>
        </w:rPr>
        <w:t xml:space="preserve">» բառերը: </w:t>
      </w:r>
      <w:r w:rsidR="00DF6EB5">
        <w:rPr>
          <w:rFonts w:ascii="GHEA Grapalat" w:hAnsi="GHEA Grapalat"/>
          <w:lang w:val="hy-AM"/>
        </w:rPr>
        <w:t xml:space="preserve"> </w:t>
      </w:r>
    </w:p>
    <w:bookmarkEnd w:id="0"/>
    <w:p w14:paraId="3A676AC8" w14:textId="5CB8B380" w:rsidR="00F87849" w:rsidRPr="00931C2E" w:rsidRDefault="00F87849" w:rsidP="00F87849">
      <w:pPr>
        <w:pStyle w:val="ListParagraph"/>
        <w:spacing w:line="276" w:lineRule="auto"/>
        <w:jc w:val="both"/>
        <w:rPr>
          <w:rFonts w:ascii="GHEA Grapalat" w:hAnsi="GHEA Grapalat"/>
          <w:lang w:val="hy-AM"/>
        </w:rPr>
      </w:pPr>
    </w:p>
    <w:p w14:paraId="5FBA5981" w14:textId="31A07C1C" w:rsidR="004535D5" w:rsidRDefault="004535D5" w:rsidP="00345C17">
      <w:pPr>
        <w:spacing w:after="240" w:line="276" w:lineRule="auto"/>
        <w:jc w:val="both"/>
        <w:rPr>
          <w:rFonts w:ascii="GHEA Grapalat" w:hAnsi="GHEA Grapalat"/>
          <w:lang w:val="hy-AM"/>
        </w:rPr>
      </w:pPr>
    </w:p>
    <w:p w14:paraId="74C60401" w14:textId="77777777" w:rsidR="00931C2E" w:rsidRPr="00931C2E" w:rsidRDefault="00931C2E" w:rsidP="00345C17">
      <w:pPr>
        <w:spacing w:after="240" w:line="276" w:lineRule="auto"/>
        <w:jc w:val="both"/>
        <w:rPr>
          <w:rFonts w:ascii="GHEA Grapalat" w:hAnsi="GHEA Grapalat"/>
          <w:lang w:val="hy-AM"/>
        </w:rPr>
      </w:pPr>
    </w:p>
    <w:p w14:paraId="4E00F09A" w14:textId="420572EA" w:rsidR="0006110C" w:rsidRDefault="0006110C">
      <w:pPr>
        <w:rPr>
          <w:rFonts w:ascii="GHEA Grapalat" w:hAnsi="GHEA Grapalat"/>
          <w:b/>
          <w:bCs/>
          <w:lang w:val="hy-AM"/>
        </w:rPr>
      </w:pPr>
      <w:bookmarkStart w:id="1" w:name="_GoBack"/>
      <w:bookmarkEnd w:id="1"/>
    </w:p>
    <w:sectPr w:rsidR="00061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Unicode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2DF8"/>
    <w:multiLevelType w:val="multilevel"/>
    <w:tmpl w:val="3ECC8734"/>
    <w:lvl w:ilvl="0">
      <w:start w:val="1"/>
      <w:numFmt w:val="decimal"/>
      <w:pStyle w:val="Agr1"/>
      <w:lvlText w:val="%1."/>
      <w:lvlJc w:val="left"/>
      <w:pPr>
        <w:ind w:left="502" w:hanging="360"/>
      </w:pPr>
    </w:lvl>
    <w:lvl w:ilvl="1">
      <w:start w:val="1"/>
      <w:numFmt w:val="decimal"/>
      <w:pStyle w:val="Agr2"/>
      <w:lvlText w:val="%1.%2."/>
      <w:lvlJc w:val="left"/>
      <w:pPr>
        <w:ind w:left="1284" w:hanging="432"/>
      </w:pPr>
      <w:rPr>
        <w:rFonts w:ascii="Times Unicode" w:hAnsi="Times Unicode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gr3"/>
      <w:lvlText w:val="%1.%2.%3."/>
      <w:lvlJc w:val="left"/>
      <w:pPr>
        <w:ind w:left="1356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" w15:restartNumberingAfterBreak="0">
    <w:nsid w:val="21237B6C"/>
    <w:multiLevelType w:val="multilevel"/>
    <w:tmpl w:val="78E2E86A"/>
    <w:lvl w:ilvl="0">
      <w:start w:val="1"/>
      <w:numFmt w:val="decimal"/>
      <w:pStyle w:val="Rus1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decimal"/>
      <w:pStyle w:val="Rus2"/>
      <w:isLgl/>
      <w:lvlText w:val="%1.%2."/>
      <w:lvlJc w:val="left"/>
      <w:pPr>
        <w:ind w:left="744" w:hanging="384"/>
      </w:pPr>
      <w:rPr>
        <w:rFonts w:ascii="Georgia" w:hAnsi="Georgia" w:hint="default"/>
      </w:rPr>
    </w:lvl>
    <w:lvl w:ilvl="2">
      <w:start w:val="1"/>
      <w:numFmt w:val="decimal"/>
      <w:pStyle w:val="Rus3"/>
      <w:isLgl/>
      <w:lvlText w:val="%1.%2.%3."/>
      <w:lvlJc w:val="left"/>
      <w:pPr>
        <w:ind w:left="1080" w:hanging="720"/>
      </w:pPr>
      <w:rPr>
        <w:rFonts w:ascii="Georgia" w:hAnsi="Georg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Georgia" w:hAnsi="Georgi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D56B23"/>
    <w:multiLevelType w:val="multilevel"/>
    <w:tmpl w:val="BFEC5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DD1D3D"/>
    <w:multiLevelType w:val="multilevel"/>
    <w:tmpl w:val="E264B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F8748C"/>
    <w:multiLevelType w:val="hybridMultilevel"/>
    <w:tmpl w:val="35846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57774"/>
    <w:multiLevelType w:val="hybridMultilevel"/>
    <w:tmpl w:val="09F69F10"/>
    <w:lvl w:ilvl="0" w:tplc="0436EEC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EA44C92"/>
    <w:multiLevelType w:val="multilevel"/>
    <w:tmpl w:val="757A504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8F5CE1"/>
    <w:multiLevelType w:val="multilevel"/>
    <w:tmpl w:val="9EA80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85A3A10"/>
    <w:multiLevelType w:val="multilevel"/>
    <w:tmpl w:val="6478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BB630A4"/>
    <w:multiLevelType w:val="multilevel"/>
    <w:tmpl w:val="6EB44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10" w15:restartNumberingAfterBreak="0">
    <w:nsid w:val="61D57C5B"/>
    <w:multiLevelType w:val="hybridMultilevel"/>
    <w:tmpl w:val="B60A129E"/>
    <w:lvl w:ilvl="0" w:tplc="A7F012BE">
      <w:start w:val="1"/>
      <w:numFmt w:val="decimal"/>
      <w:pStyle w:val="Text1"/>
      <w:lvlText w:val="%1."/>
      <w:lvlJc w:val="left"/>
      <w:pPr>
        <w:ind w:left="1495" w:hanging="360"/>
      </w:pPr>
      <w:rPr>
        <w:rFonts w:ascii="GHEA Grapalat" w:eastAsiaTheme="minorEastAsia" w:hAnsi="GHEA Grapalat" w:cstheme="minorBidi"/>
        <w:b w:val="0"/>
        <w:bCs/>
      </w:rPr>
    </w:lvl>
    <w:lvl w:ilvl="1" w:tplc="CB32D832">
      <w:start w:val="1"/>
      <w:numFmt w:val="decimal"/>
      <w:pStyle w:val="Text2"/>
      <w:lvlText w:val="%2)"/>
      <w:lvlJc w:val="left"/>
      <w:pPr>
        <w:ind w:left="1920" w:hanging="360"/>
      </w:pPr>
      <w:rPr>
        <w:rFonts w:ascii="GHEA Grapalat" w:hAnsi="GHEA Grapalat" w:hint="default"/>
        <w:strike w:val="0"/>
        <w:color w:val="auto"/>
        <w:sz w:val="24"/>
        <w:szCs w:val="24"/>
      </w:rPr>
    </w:lvl>
    <w:lvl w:ilvl="2" w:tplc="04090017">
      <w:start w:val="1"/>
      <w:numFmt w:val="lowerLetter"/>
      <w:lvlText w:val="%3)"/>
      <w:lvlJc w:val="lef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8722CB1"/>
    <w:multiLevelType w:val="multilevel"/>
    <w:tmpl w:val="867E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17DAE"/>
    <w:multiLevelType w:val="multilevel"/>
    <w:tmpl w:val="36CCA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ind w:left="1080" w:hanging="720"/>
      </w:pPr>
      <w:rPr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1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10"/>
  </w:num>
  <w:num w:numId="21">
    <w:abstractNumId w:val="10"/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5"/>
  </w:num>
  <w:num w:numId="34">
    <w:abstractNumId w:val="10"/>
  </w:num>
  <w:num w:numId="35">
    <w:abstractNumId w:val="10"/>
  </w:num>
  <w:num w:numId="36">
    <w:abstractNumId w:val="7"/>
  </w:num>
  <w:num w:numId="37">
    <w:abstractNumId w:val="4"/>
  </w:num>
  <w:num w:numId="38">
    <w:abstractNumId w:val="11"/>
  </w:num>
  <w:num w:numId="39">
    <w:abstractNumId w:val="6"/>
  </w:num>
  <w:num w:numId="40">
    <w:abstractNumId w:val="2"/>
  </w:num>
  <w:num w:numId="41">
    <w:abstractNumId w:val="9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2C"/>
    <w:rsid w:val="00034CEE"/>
    <w:rsid w:val="0006110C"/>
    <w:rsid w:val="00064189"/>
    <w:rsid w:val="000741EF"/>
    <w:rsid w:val="0008290E"/>
    <w:rsid w:val="000950A6"/>
    <w:rsid w:val="000E5D9F"/>
    <w:rsid w:val="001021B0"/>
    <w:rsid w:val="0011415E"/>
    <w:rsid w:val="00131155"/>
    <w:rsid w:val="00155391"/>
    <w:rsid w:val="00185B77"/>
    <w:rsid w:val="00197306"/>
    <w:rsid w:val="001C05F4"/>
    <w:rsid w:val="001E7668"/>
    <w:rsid w:val="001F0504"/>
    <w:rsid w:val="001F5801"/>
    <w:rsid w:val="00235890"/>
    <w:rsid w:val="002615EB"/>
    <w:rsid w:val="00263F69"/>
    <w:rsid w:val="00265AE9"/>
    <w:rsid w:val="00282209"/>
    <w:rsid w:val="00284859"/>
    <w:rsid w:val="002A59FF"/>
    <w:rsid w:val="003035A7"/>
    <w:rsid w:val="003214CA"/>
    <w:rsid w:val="00336DD4"/>
    <w:rsid w:val="00337920"/>
    <w:rsid w:val="00345C17"/>
    <w:rsid w:val="00362083"/>
    <w:rsid w:val="00363351"/>
    <w:rsid w:val="00367AB7"/>
    <w:rsid w:val="003C017E"/>
    <w:rsid w:val="003C2721"/>
    <w:rsid w:val="003D7CD0"/>
    <w:rsid w:val="003E4902"/>
    <w:rsid w:val="0040075B"/>
    <w:rsid w:val="004173AF"/>
    <w:rsid w:val="00447C2D"/>
    <w:rsid w:val="004535D5"/>
    <w:rsid w:val="004A5CC7"/>
    <w:rsid w:val="004C5F1D"/>
    <w:rsid w:val="004E455C"/>
    <w:rsid w:val="004F09EF"/>
    <w:rsid w:val="005003F1"/>
    <w:rsid w:val="00512E3D"/>
    <w:rsid w:val="00514053"/>
    <w:rsid w:val="0055251A"/>
    <w:rsid w:val="00592FF3"/>
    <w:rsid w:val="005B310F"/>
    <w:rsid w:val="005C355C"/>
    <w:rsid w:val="005C3856"/>
    <w:rsid w:val="005C7036"/>
    <w:rsid w:val="005D405F"/>
    <w:rsid w:val="005F3E41"/>
    <w:rsid w:val="00647BDB"/>
    <w:rsid w:val="00652728"/>
    <w:rsid w:val="0068568C"/>
    <w:rsid w:val="00687B3F"/>
    <w:rsid w:val="006B68CB"/>
    <w:rsid w:val="006C6B34"/>
    <w:rsid w:val="00702E71"/>
    <w:rsid w:val="00711B10"/>
    <w:rsid w:val="0071217E"/>
    <w:rsid w:val="0073781A"/>
    <w:rsid w:val="00745D69"/>
    <w:rsid w:val="0074601F"/>
    <w:rsid w:val="00751FED"/>
    <w:rsid w:val="00795DF8"/>
    <w:rsid w:val="007D65D7"/>
    <w:rsid w:val="00831753"/>
    <w:rsid w:val="008342BB"/>
    <w:rsid w:val="00853598"/>
    <w:rsid w:val="008814AB"/>
    <w:rsid w:val="00883282"/>
    <w:rsid w:val="008936A7"/>
    <w:rsid w:val="008B360F"/>
    <w:rsid w:val="008F18F2"/>
    <w:rsid w:val="008F347B"/>
    <w:rsid w:val="008F4F31"/>
    <w:rsid w:val="00905C95"/>
    <w:rsid w:val="00910724"/>
    <w:rsid w:val="00913FBD"/>
    <w:rsid w:val="00931C2E"/>
    <w:rsid w:val="009424F0"/>
    <w:rsid w:val="00961D16"/>
    <w:rsid w:val="009A6D3B"/>
    <w:rsid w:val="009B4881"/>
    <w:rsid w:val="009E2C66"/>
    <w:rsid w:val="009E33B3"/>
    <w:rsid w:val="009F5478"/>
    <w:rsid w:val="00A116D5"/>
    <w:rsid w:val="00A131A9"/>
    <w:rsid w:val="00A35E8A"/>
    <w:rsid w:val="00A3677A"/>
    <w:rsid w:val="00A36B75"/>
    <w:rsid w:val="00A64237"/>
    <w:rsid w:val="00A66E09"/>
    <w:rsid w:val="00A83E41"/>
    <w:rsid w:val="00A872E5"/>
    <w:rsid w:val="00AA1617"/>
    <w:rsid w:val="00AB1619"/>
    <w:rsid w:val="00AB4002"/>
    <w:rsid w:val="00AC5310"/>
    <w:rsid w:val="00AD172D"/>
    <w:rsid w:val="00AD28AF"/>
    <w:rsid w:val="00B00623"/>
    <w:rsid w:val="00B466ED"/>
    <w:rsid w:val="00B52F5A"/>
    <w:rsid w:val="00B57886"/>
    <w:rsid w:val="00B70A15"/>
    <w:rsid w:val="00B75173"/>
    <w:rsid w:val="00BB4F43"/>
    <w:rsid w:val="00BC5852"/>
    <w:rsid w:val="00BF2D30"/>
    <w:rsid w:val="00C1432C"/>
    <w:rsid w:val="00C41A73"/>
    <w:rsid w:val="00C5153F"/>
    <w:rsid w:val="00C64A73"/>
    <w:rsid w:val="00C859F7"/>
    <w:rsid w:val="00CA4D2F"/>
    <w:rsid w:val="00CD6F22"/>
    <w:rsid w:val="00D12544"/>
    <w:rsid w:val="00D1424C"/>
    <w:rsid w:val="00D16E0E"/>
    <w:rsid w:val="00D330F8"/>
    <w:rsid w:val="00D43994"/>
    <w:rsid w:val="00D617AD"/>
    <w:rsid w:val="00D66381"/>
    <w:rsid w:val="00D76215"/>
    <w:rsid w:val="00D76C70"/>
    <w:rsid w:val="00D81915"/>
    <w:rsid w:val="00DB65D1"/>
    <w:rsid w:val="00DC1C25"/>
    <w:rsid w:val="00DC5E48"/>
    <w:rsid w:val="00DD4A17"/>
    <w:rsid w:val="00DF0EE9"/>
    <w:rsid w:val="00DF2969"/>
    <w:rsid w:val="00DF6EB5"/>
    <w:rsid w:val="00E43CC2"/>
    <w:rsid w:val="00E47F56"/>
    <w:rsid w:val="00E5259E"/>
    <w:rsid w:val="00E53DAE"/>
    <w:rsid w:val="00E603C5"/>
    <w:rsid w:val="00EA1219"/>
    <w:rsid w:val="00EB3587"/>
    <w:rsid w:val="00EC2646"/>
    <w:rsid w:val="00ED167B"/>
    <w:rsid w:val="00F16A9D"/>
    <w:rsid w:val="00F32243"/>
    <w:rsid w:val="00F3317D"/>
    <w:rsid w:val="00F3392E"/>
    <w:rsid w:val="00F41816"/>
    <w:rsid w:val="00F62276"/>
    <w:rsid w:val="00F87849"/>
    <w:rsid w:val="00F913DF"/>
    <w:rsid w:val="00FE01DF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D914"/>
  <w15:chartTrackingRefBased/>
  <w15:docId w15:val="{18F6F7B8-D5E7-4D22-83E0-1A5B902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A15"/>
  </w:style>
  <w:style w:type="paragraph" w:styleId="Heading1">
    <w:name w:val="heading 1"/>
    <w:basedOn w:val="Agr1"/>
    <w:next w:val="Normal"/>
    <w:link w:val="Heading1Char"/>
    <w:uiPriority w:val="9"/>
    <w:qFormat/>
    <w:rsid w:val="00B70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m2">
    <w:name w:val="Arm_2"/>
    <w:basedOn w:val="Agr3"/>
    <w:qFormat/>
    <w:rsid w:val="00B70A15"/>
    <w:pPr>
      <w:spacing w:before="120"/>
    </w:pPr>
  </w:style>
  <w:style w:type="paragraph" w:customStyle="1" w:styleId="Rus2">
    <w:name w:val="Rus_2"/>
    <w:basedOn w:val="Normal"/>
    <w:qFormat/>
    <w:rsid w:val="00B70A15"/>
    <w:pPr>
      <w:keepLines/>
      <w:numPr>
        <w:ilvl w:val="1"/>
        <w:numId w:val="15"/>
      </w:numPr>
    </w:pPr>
    <w:rPr>
      <w:rFonts w:ascii="Georgia" w:eastAsia="Times New Roman" w:hAnsi="Georgia" w:cs="Times New Roman"/>
      <w:lang w:val="hy-AM" w:eastAsia="ru-RU"/>
    </w:rPr>
  </w:style>
  <w:style w:type="paragraph" w:customStyle="1" w:styleId="Arm3">
    <w:name w:val="Arm_3"/>
    <w:basedOn w:val="Agr3"/>
    <w:qFormat/>
    <w:rsid w:val="00B70A15"/>
  </w:style>
  <w:style w:type="paragraph" w:customStyle="1" w:styleId="Rus3">
    <w:name w:val="Rus_3"/>
    <w:basedOn w:val="Normal"/>
    <w:qFormat/>
    <w:rsid w:val="00B70A15"/>
    <w:pPr>
      <w:keepLines/>
      <w:numPr>
        <w:ilvl w:val="2"/>
        <w:numId w:val="15"/>
      </w:numPr>
      <w:tabs>
        <w:tab w:val="left" w:pos="1644"/>
      </w:tabs>
      <w:spacing w:before="60" w:line="300" w:lineRule="exact"/>
    </w:pPr>
    <w:rPr>
      <w:rFonts w:ascii="Times Unicode" w:eastAsia="Times New Roman" w:hAnsi="Times Unicode" w:cs="Times New Roman"/>
      <w:lang w:val="hy-AM" w:eastAsia="ru-RU"/>
    </w:rPr>
  </w:style>
  <w:style w:type="paragraph" w:customStyle="1" w:styleId="Rus1">
    <w:name w:val="Rus_1"/>
    <w:basedOn w:val="Normal"/>
    <w:qFormat/>
    <w:rsid w:val="00B70A15"/>
    <w:pPr>
      <w:keepNext/>
      <w:numPr>
        <w:numId w:val="15"/>
      </w:numPr>
      <w:spacing w:before="360" w:line="300" w:lineRule="exact"/>
    </w:pPr>
    <w:rPr>
      <w:rFonts w:ascii="Times Unicode" w:eastAsia="Times New Roman" w:hAnsi="Times Unicode" w:cs="Times New Roman"/>
      <w:b/>
      <w:smallCaps/>
      <w:u w:val="single"/>
      <w:lang w:val="hy-AM" w:eastAsia="ru-RU"/>
    </w:rPr>
  </w:style>
  <w:style w:type="paragraph" w:customStyle="1" w:styleId="Rus4">
    <w:name w:val="Rus_4"/>
    <w:basedOn w:val="Normal"/>
    <w:qFormat/>
    <w:rsid w:val="00B70A15"/>
    <w:pPr>
      <w:keepLines/>
      <w:numPr>
        <w:ilvl w:val="3"/>
        <w:numId w:val="16"/>
      </w:numPr>
      <w:tabs>
        <w:tab w:val="left" w:pos="1644"/>
      </w:tabs>
      <w:spacing w:before="60"/>
    </w:pPr>
    <w:rPr>
      <w:rFonts w:ascii="Times Unicode" w:eastAsia="Times New Roman" w:hAnsi="Times Unicode" w:cs="Times New Roman"/>
      <w:lang w:eastAsia="ru-RU"/>
    </w:rPr>
  </w:style>
  <w:style w:type="paragraph" w:customStyle="1" w:styleId="Agr2">
    <w:name w:val="Agr_2"/>
    <w:basedOn w:val="Agr1"/>
    <w:qFormat/>
    <w:rsid w:val="00B70A15"/>
    <w:pPr>
      <w:keepNext w:val="0"/>
      <w:numPr>
        <w:ilvl w:val="1"/>
      </w:numPr>
      <w:spacing w:before="120" w:after="0"/>
    </w:pPr>
    <w:rPr>
      <w:b w:val="0"/>
      <w:bCs w:val="0"/>
      <w:smallCaps w:val="0"/>
    </w:rPr>
  </w:style>
  <w:style w:type="paragraph" w:customStyle="1" w:styleId="Agr1">
    <w:name w:val="Agr_1"/>
    <w:basedOn w:val="Normal"/>
    <w:qFormat/>
    <w:rsid w:val="00B70A15"/>
    <w:pPr>
      <w:keepNext/>
      <w:numPr>
        <w:numId w:val="19"/>
      </w:numPr>
      <w:shd w:val="clear" w:color="auto" w:fill="FFFFFF"/>
      <w:spacing w:before="360" w:after="60"/>
      <w:jc w:val="both"/>
      <w:outlineLvl w:val="0"/>
    </w:pPr>
    <w:rPr>
      <w:rFonts w:ascii="Times Unicode" w:eastAsia="Times New Roman" w:hAnsi="Times Unicode" w:cs="Calibri"/>
      <w:b/>
      <w:bCs/>
      <w:smallCaps/>
      <w:color w:val="000000"/>
      <w:lang w:val="hy-AM"/>
    </w:rPr>
  </w:style>
  <w:style w:type="paragraph" w:customStyle="1" w:styleId="Agr3">
    <w:name w:val="Agr_3"/>
    <w:basedOn w:val="Agr1"/>
    <w:qFormat/>
    <w:rsid w:val="00B70A15"/>
    <w:pPr>
      <w:keepNext w:val="0"/>
      <w:numPr>
        <w:ilvl w:val="2"/>
      </w:numPr>
      <w:spacing w:before="60" w:after="0"/>
    </w:pPr>
    <w:rPr>
      <w:b w:val="0"/>
      <w:bCs w:val="0"/>
      <w:smallCaps w:val="0"/>
    </w:rPr>
  </w:style>
  <w:style w:type="table" w:customStyle="1" w:styleId="TableGrid1">
    <w:name w:val="Table Grid1"/>
    <w:basedOn w:val="TableNormal"/>
    <w:next w:val="TableGrid"/>
    <w:uiPriority w:val="39"/>
    <w:rsid w:val="00B70A1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70A15"/>
    <w:rPr>
      <w:rFonts w:eastAsiaTheme="minorEastAsia"/>
      <w:lang w:val="ru-R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0A15"/>
    <w:rPr>
      <w:rFonts w:ascii="Times Unicode" w:eastAsia="Times New Roman" w:hAnsi="Times Unicode" w:cs="Calibri"/>
      <w:b/>
      <w:bCs/>
      <w:smallCaps/>
      <w:color w:val="000000"/>
      <w:shd w:val="clear" w:color="auto" w:fill="FFFFFF"/>
      <w:lang w:val="hy-AM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B70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A15"/>
    <w:rPr>
      <w:rFonts w:ascii="Times New Roman" w:eastAsiaTheme="minorEastAsia" w:hAnsi="Times New Roman"/>
      <w:sz w:val="20"/>
      <w:szCs w:val="20"/>
      <w:lang w:val="ru-RU" w:eastAsia="zh-CN"/>
    </w:rPr>
  </w:style>
  <w:style w:type="paragraph" w:styleId="Header">
    <w:name w:val="header"/>
    <w:basedOn w:val="Normal"/>
    <w:link w:val="Head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70A15"/>
    <w:rPr>
      <w:rFonts w:ascii="Times New Roman" w:eastAsiaTheme="minorEastAsia" w:hAnsi="Times New Roman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B70A1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70A15"/>
    <w:rPr>
      <w:rFonts w:ascii="Times New Roman" w:eastAsiaTheme="minorEastAsia" w:hAnsi="Times New Roman"/>
      <w:lang w:val="ru-RU" w:eastAsia="zh-CN"/>
    </w:rPr>
  </w:style>
  <w:style w:type="character" w:styleId="CommentReference">
    <w:name w:val="annotation reference"/>
    <w:basedOn w:val="DefaultParagraphFont"/>
    <w:uiPriority w:val="99"/>
    <w:unhideWhenUsed/>
    <w:rsid w:val="00B70A15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70A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0A15"/>
    <w:rPr>
      <w:b/>
      <w:bCs/>
    </w:rPr>
  </w:style>
  <w:style w:type="character" w:styleId="Emphasis">
    <w:name w:val="Emphasis"/>
    <w:basedOn w:val="DefaultParagraphFont"/>
    <w:uiPriority w:val="20"/>
    <w:qFormat/>
    <w:rsid w:val="00B70A15"/>
    <w:rPr>
      <w:i/>
      <w:iCs/>
    </w:rPr>
  </w:style>
  <w:style w:type="paragraph" w:styleId="NormalWeb">
    <w:name w:val="Normal (Web)"/>
    <w:basedOn w:val="Normal"/>
    <w:uiPriority w:val="99"/>
    <w:unhideWhenUsed/>
    <w:rsid w:val="00B70A15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15"/>
    <w:rPr>
      <w:rFonts w:ascii="Times New Roman" w:eastAsiaTheme="minorEastAsia" w:hAnsi="Times New Roman"/>
      <w:b/>
      <w:bCs/>
      <w:sz w:val="20"/>
      <w:szCs w:val="20"/>
      <w:lang w:val="ru-RU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A1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A15"/>
    <w:rPr>
      <w:rFonts w:ascii="Segoe UI" w:eastAsiaTheme="minorEastAsia" w:hAnsi="Segoe UI" w:cs="Segoe UI"/>
      <w:sz w:val="18"/>
      <w:szCs w:val="18"/>
      <w:lang w:val="ru-RU" w:eastAsia="zh-CN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B70A15"/>
    <w:pPr>
      <w:ind w:left="720"/>
      <w:contextualSpacing/>
    </w:p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B70A15"/>
    <w:rPr>
      <w:rFonts w:ascii="Times New Roman" w:eastAsiaTheme="minorEastAsia" w:hAnsi="Times New Roman"/>
      <w:lang w:val="ru-RU" w:eastAsia="zh-CN"/>
    </w:rPr>
  </w:style>
  <w:style w:type="paragraph" w:customStyle="1" w:styleId="Text1">
    <w:name w:val="Text_1"/>
    <w:basedOn w:val="Normal"/>
    <w:autoRedefine/>
    <w:uiPriority w:val="2"/>
    <w:qFormat/>
    <w:rsid w:val="00AC5310"/>
    <w:pPr>
      <w:numPr>
        <w:numId w:val="20"/>
      </w:numPr>
      <w:tabs>
        <w:tab w:val="left" w:pos="540"/>
        <w:tab w:val="left" w:pos="720"/>
        <w:tab w:val="left" w:pos="810"/>
        <w:tab w:val="left" w:pos="990"/>
        <w:tab w:val="left" w:pos="1134"/>
      </w:tabs>
      <w:spacing w:before="0" w:line="276" w:lineRule="auto"/>
      <w:jc w:val="both"/>
    </w:pPr>
    <w:rPr>
      <w:rFonts w:ascii="GHEA Grapalat" w:eastAsiaTheme="minorEastAsia" w:hAnsi="GHEA Grapalat"/>
      <w:bCs/>
      <w:noProof/>
      <w:sz w:val="24"/>
      <w:shd w:val="clear" w:color="auto" w:fill="FFFFFF"/>
      <w:lang w:val="hy"/>
    </w:rPr>
  </w:style>
  <w:style w:type="paragraph" w:customStyle="1" w:styleId="Text2">
    <w:name w:val="Text_2"/>
    <w:basedOn w:val="Normal"/>
    <w:uiPriority w:val="2"/>
    <w:qFormat/>
    <w:rsid w:val="00D16E0E"/>
    <w:pPr>
      <w:numPr>
        <w:ilvl w:val="1"/>
        <w:numId w:val="20"/>
      </w:numPr>
      <w:jc w:val="both"/>
    </w:pPr>
    <w:rPr>
      <w:rFonts w:ascii="Arial" w:eastAsiaTheme="minorEastAsia" w:hAnsi="Arial" w:cs="Arial"/>
      <w:color w:val="6C6463"/>
      <w:lang w:val="hy-AM"/>
    </w:rPr>
  </w:style>
  <w:style w:type="paragraph" w:styleId="Revision">
    <w:name w:val="Revision"/>
    <w:hidden/>
    <w:uiPriority w:val="99"/>
    <w:semiHidden/>
    <w:rsid w:val="005D40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45C3-280C-49C6-AE01-0D18129A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Mashinyan, Mane</dc:creator>
  <cp:keywords/>
  <dc:description/>
  <cp:lastModifiedBy>USER</cp:lastModifiedBy>
  <cp:revision>3</cp:revision>
  <cp:lastPrinted>2022-01-21T11:55:00Z</cp:lastPrinted>
  <dcterms:created xsi:type="dcterms:W3CDTF">2022-03-22T10:36:00Z</dcterms:created>
  <dcterms:modified xsi:type="dcterms:W3CDTF">2022-03-22T10:39:00Z</dcterms:modified>
</cp:coreProperties>
</file>