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2A24" w14:textId="77777777" w:rsidR="00801B58" w:rsidRPr="00264756" w:rsidRDefault="00801B58" w:rsidP="00EB21BC">
      <w:pPr>
        <w:spacing w:after="0" w:line="360" w:lineRule="auto"/>
        <w:jc w:val="right"/>
        <w:rPr>
          <w:rFonts w:ascii="GHEA Grapalat" w:hAnsi="GHEA Grapalat" w:cs="Arial"/>
          <w:sz w:val="24"/>
          <w:szCs w:val="24"/>
          <w:lang w:val="hy-AM"/>
        </w:rPr>
      </w:pPr>
      <w:r w:rsidRPr="00264756">
        <w:rPr>
          <w:rFonts w:ascii="GHEA Grapalat" w:hAnsi="GHEA Grapalat" w:cs="Arial"/>
          <w:sz w:val="24"/>
          <w:szCs w:val="24"/>
          <w:lang w:val="hy-AM"/>
        </w:rPr>
        <w:t>ՆԱԽԱԳԻԾ</w:t>
      </w:r>
    </w:p>
    <w:p w14:paraId="350E6784" w14:textId="77777777" w:rsidR="00801B58" w:rsidRPr="00264756" w:rsidRDefault="00801B58" w:rsidP="00801B58">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ՀԱՅԱՍՏԱՆԻ ՀԱՆՐԱՊԵՏՈՒԹՅԱՆ ԿԱՌԱՎԱՐՈՒԹՅՈՒՆ</w:t>
      </w:r>
    </w:p>
    <w:p w14:paraId="04A614E3" w14:textId="77777777" w:rsidR="00801B58" w:rsidRPr="00264756" w:rsidRDefault="00801B58" w:rsidP="00801B58">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ՈՐՈՇՈՒՄ</w:t>
      </w:r>
    </w:p>
    <w:p w14:paraId="727C0B73" w14:textId="77777777" w:rsidR="00801B58" w:rsidRPr="00264756" w:rsidRDefault="00801B58" w:rsidP="00801B58">
      <w:pPr>
        <w:spacing w:after="0" w:line="360" w:lineRule="auto"/>
        <w:jc w:val="center"/>
        <w:rPr>
          <w:rFonts w:ascii="GHEA Grapalat" w:hAnsi="GHEA Grapalat" w:cs="Arial"/>
          <w:sz w:val="24"/>
          <w:szCs w:val="24"/>
          <w:lang w:val="hy-AM"/>
        </w:rPr>
      </w:pPr>
      <w:r w:rsidRPr="00264756">
        <w:rPr>
          <w:rFonts w:ascii="GHEA Grapalat" w:hAnsi="GHEA Grapalat" w:cs="Arial"/>
          <w:sz w:val="24"/>
          <w:szCs w:val="24"/>
          <w:lang w:val="hy-AM"/>
        </w:rPr>
        <w:t>թվականի N –Ն</w:t>
      </w:r>
    </w:p>
    <w:p w14:paraId="1BD02374" w14:textId="668AB99C" w:rsidR="00801B58" w:rsidRPr="00264756" w:rsidRDefault="00801B58" w:rsidP="00801B58">
      <w:pPr>
        <w:shd w:val="clear" w:color="auto" w:fill="FFFFFF"/>
        <w:spacing w:after="0" w:line="360" w:lineRule="auto"/>
        <w:jc w:val="center"/>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bCs/>
          <w:color w:val="000000"/>
          <w:sz w:val="24"/>
          <w:szCs w:val="24"/>
          <w:lang w:val="hy-AM"/>
        </w:rPr>
        <w:t xml:space="preserve">ՀԱՅԱՍՏԱՆԻ ՀԱՆՐԱՊԵՏՈՒԹՅԱՆ ՏԱՐԱԾՔ ՆԵՐՄՈՒԾՎՈՂ </w:t>
      </w:r>
      <w:r w:rsidR="00F569AA">
        <w:rPr>
          <w:rFonts w:ascii="GHEA Grapalat" w:eastAsia="Times New Roman" w:hAnsi="GHEA Grapalat" w:cs="Times New Roman"/>
          <w:bCs/>
          <w:color w:val="000000"/>
          <w:sz w:val="24"/>
          <w:szCs w:val="24"/>
          <w:lang w:val="hy-AM"/>
        </w:rPr>
        <w:t xml:space="preserve">ՍՊԻՏԱԿ ՇԱՔԱՐԻ </w:t>
      </w:r>
      <w:r w:rsidRPr="00264756">
        <w:rPr>
          <w:rFonts w:ascii="GHEA Grapalat" w:eastAsia="Times New Roman" w:hAnsi="GHEA Grapalat" w:cs="Times New Roman"/>
          <w:bCs/>
          <w:color w:val="000000"/>
          <w:sz w:val="24"/>
          <w:szCs w:val="24"/>
          <w:lang w:val="hy-AM"/>
        </w:rPr>
        <w:t>ՆԿԱՏՄԱՄԲ ՍԱԿԱԳՆԱՅԻՆ ՔՎՈՏԱ ԿԻՐԱՌԵԼՈՒ ՄԱՍԻՆ</w:t>
      </w:r>
    </w:p>
    <w:p w14:paraId="1AECE98B"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p w14:paraId="0DC82927" w14:textId="6C75C356"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 xml:space="preserve">Ղեկավարվելով «Առևտրի և ծառայությունների մասին» Հայաստանի Հանրապետության օրենքի 2.1-ին հոդվածով, Եվրասիական տնտեսական հանձնաժողովի </w:t>
      </w:r>
      <w:r w:rsidR="00F569AA">
        <w:rPr>
          <w:rFonts w:ascii="GHEA Grapalat" w:eastAsia="Times New Roman" w:hAnsi="GHEA Grapalat" w:cs="Times New Roman"/>
          <w:color w:val="000000"/>
          <w:sz w:val="24"/>
          <w:szCs w:val="24"/>
          <w:lang w:val="hy-AM"/>
        </w:rPr>
        <w:t>խորհրդի</w:t>
      </w:r>
      <w:r w:rsidRPr="00264756">
        <w:rPr>
          <w:rFonts w:ascii="GHEA Grapalat" w:eastAsia="Times New Roman" w:hAnsi="GHEA Grapalat" w:cs="Times New Roman"/>
          <w:color w:val="000000"/>
          <w:sz w:val="24"/>
          <w:szCs w:val="24"/>
          <w:lang w:val="hy-AM"/>
        </w:rPr>
        <w:t xml:space="preserve"> 202</w:t>
      </w:r>
      <w:r w:rsidR="00294028" w:rsidRPr="00264756">
        <w:rPr>
          <w:rFonts w:ascii="GHEA Grapalat" w:eastAsia="Times New Roman" w:hAnsi="GHEA Grapalat" w:cs="Times New Roman"/>
          <w:color w:val="000000"/>
          <w:sz w:val="24"/>
          <w:szCs w:val="24"/>
          <w:lang w:val="hy-AM"/>
        </w:rPr>
        <w:t>1</w:t>
      </w:r>
      <w:r w:rsidR="00F569AA">
        <w:rPr>
          <w:rFonts w:ascii="GHEA Grapalat" w:eastAsia="Times New Roman" w:hAnsi="GHEA Grapalat" w:cs="Times New Roman"/>
          <w:color w:val="000000"/>
          <w:sz w:val="24"/>
          <w:szCs w:val="24"/>
          <w:lang w:val="hy-AM"/>
        </w:rPr>
        <w:t xml:space="preserve"> թվականի դեկտեմբերի 2-ի N 140 որոշմամբ</w:t>
      </w:r>
      <w:r w:rsidRPr="00264756">
        <w:rPr>
          <w:rFonts w:ascii="GHEA Grapalat" w:eastAsia="Times New Roman" w:hAnsi="GHEA Grapalat" w:cs="Times New Roman"/>
          <w:color w:val="000000"/>
          <w:sz w:val="24"/>
          <w:szCs w:val="24"/>
          <w:lang w:val="hy-AM"/>
        </w:rPr>
        <w:t>` Հայաստանի Հանրապետության կառավարությունը</w:t>
      </w:r>
      <w:r w:rsidRPr="00264756">
        <w:rPr>
          <w:rFonts w:ascii="Calibri" w:eastAsia="Times New Roman" w:hAnsi="Calibri" w:cs="Calibri"/>
          <w:color w:val="000000"/>
          <w:sz w:val="24"/>
          <w:szCs w:val="24"/>
          <w:lang w:val="hy-AM"/>
        </w:rPr>
        <w:t> </w:t>
      </w:r>
      <w:r w:rsidRPr="00264756">
        <w:rPr>
          <w:rFonts w:ascii="GHEA Grapalat" w:eastAsia="Times New Roman" w:hAnsi="GHEA Grapalat" w:cs="Times New Roman"/>
          <w:b/>
          <w:bCs/>
          <w:i/>
          <w:iCs/>
          <w:color w:val="000000"/>
          <w:sz w:val="24"/>
          <w:szCs w:val="24"/>
          <w:lang w:val="hy-AM"/>
        </w:rPr>
        <w:t>որոշում է</w:t>
      </w:r>
      <w:r w:rsidRPr="00264756">
        <w:rPr>
          <w:rFonts w:ascii="GHEA Grapalat" w:eastAsia="Times New Roman" w:hAnsi="GHEA Grapalat" w:cs="Times New Roman"/>
          <w:color w:val="000000"/>
          <w:sz w:val="24"/>
          <w:szCs w:val="24"/>
          <w:lang w:val="hy-AM"/>
        </w:rPr>
        <w:t>.</w:t>
      </w:r>
    </w:p>
    <w:p w14:paraId="5F48D451" w14:textId="4AFCF5A0" w:rsidR="00F569AA" w:rsidRPr="00F569AA"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 xml:space="preserve">1. </w:t>
      </w:r>
      <w:r w:rsidR="00F569AA">
        <w:rPr>
          <w:rFonts w:ascii="GHEA Grapalat" w:eastAsia="Times New Roman" w:hAnsi="GHEA Grapalat" w:cs="Times New Roman"/>
          <w:color w:val="000000"/>
          <w:sz w:val="24"/>
          <w:szCs w:val="24"/>
          <w:lang w:val="hy-AM"/>
        </w:rPr>
        <w:t xml:space="preserve">Սահմանել, որ սույն որոշումն ուժի մեջ մտնելուց հետո մինչև 2022 թվականի օգոստոսի 31-ն ընկած ժամանակահատվածում սպիտակ շաքարի (ԵԱՏՄ ԱՏԳ ԱԱ 1701 99 100 ծածկագիր) ներմուծումը, </w:t>
      </w:r>
      <w:r w:rsidR="000E1F0E" w:rsidRPr="00046A46">
        <w:rPr>
          <w:rFonts w:ascii="GHEA Grapalat" w:eastAsia="Times New Roman" w:hAnsi="GHEA Grapalat" w:cs="Sylfaen"/>
          <w:color w:val="000000" w:themeColor="text1"/>
          <w:sz w:val="24"/>
          <w:szCs w:val="24"/>
          <w:lang w:val="hy-AM"/>
        </w:rPr>
        <w:t xml:space="preserve">որը նախատեսված է բացառապես ներքին շուկայում իրացման </w:t>
      </w:r>
      <w:r w:rsidR="000855E4">
        <w:rPr>
          <w:rFonts w:ascii="GHEA Grapalat" w:eastAsia="Times New Roman" w:hAnsi="GHEA Grapalat" w:cs="Sylfaen"/>
          <w:sz w:val="24"/>
          <w:szCs w:val="24"/>
          <w:lang w:val="hy-AM"/>
        </w:rPr>
        <w:t xml:space="preserve">կամ շաքար պարունակող արտադրանքի արտադրության </w:t>
      </w:r>
      <w:r w:rsidR="000E1F0E" w:rsidRPr="00046A46">
        <w:rPr>
          <w:rFonts w:ascii="GHEA Grapalat" w:eastAsia="Times New Roman" w:hAnsi="GHEA Grapalat" w:cs="Sylfaen"/>
          <w:color w:val="000000" w:themeColor="text1"/>
          <w:sz w:val="24"/>
          <w:szCs w:val="24"/>
          <w:lang w:val="hy-AM"/>
        </w:rPr>
        <w:t>համար</w:t>
      </w:r>
      <w:r w:rsidR="00F569AA" w:rsidRPr="00046A46">
        <w:rPr>
          <w:rFonts w:ascii="GHEA Grapalat" w:eastAsia="Times New Roman" w:hAnsi="GHEA Grapalat" w:cs="Times New Roman"/>
          <w:color w:val="000000" w:themeColor="text1"/>
          <w:sz w:val="24"/>
          <w:szCs w:val="24"/>
          <w:lang w:val="hy-AM"/>
        </w:rPr>
        <w:t xml:space="preserve">, </w:t>
      </w:r>
      <w:r w:rsidR="00F569AA">
        <w:rPr>
          <w:rFonts w:ascii="GHEA Grapalat" w:eastAsia="Times New Roman" w:hAnsi="GHEA Grapalat" w:cs="Times New Roman"/>
          <w:color w:val="000000"/>
          <w:sz w:val="24"/>
          <w:szCs w:val="24"/>
          <w:lang w:val="hy-AM"/>
        </w:rPr>
        <w:t>ազատվում է ներմուծման մաքսատուրքից՝ 60</w:t>
      </w:r>
      <w:r w:rsidR="00F569AA" w:rsidRPr="00F569AA">
        <w:rPr>
          <w:rFonts w:ascii="GHEA Grapalat" w:eastAsia="Times New Roman" w:hAnsi="GHEA Grapalat" w:cs="Times New Roman"/>
          <w:color w:val="000000"/>
          <w:sz w:val="24"/>
          <w:szCs w:val="24"/>
          <w:lang w:val="hy-AM"/>
        </w:rPr>
        <w:t xml:space="preserve">.0 </w:t>
      </w:r>
      <w:r w:rsidR="00F569AA">
        <w:rPr>
          <w:rFonts w:ascii="GHEA Grapalat" w:eastAsia="Times New Roman" w:hAnsi="GHEA Grapalat" w:cs="Times New Roman"/>
          <w:color w:val="000000"/>
          <w:sz w:val="24"/>
          <w:szCs w:val="24"/>
          <w:lang w:val="hy-AM"/>
        </w:rPr>
        <w:t>հազ</w:t>
      </w:r>
      <w:r w:rsidR="00F569AA" w:rsidRPr="00F569AA">
        <w:rPr>
          <w:rFonts w:ascii="GHEA Grapalat" w:eastAsia="Times New Roman" w:hAnsi="GHEA Grapalat" w:cs="Times New Roman"/>
          <w:color w:val="000000"/>
          <w:sz w:val="24"/>
          <w:szCs w:val="24"/>
          <w:lang w:val="hy-AM"/>
        </w:rPr>
        <w:t xml:space="preserve">. </w:t>
      </w:r>
      <w:r w:rsidR="00F569AA">
        <w:rPr>
          <w:rFonts w:ascii="GHEA Grapalat" w:eastAsia="Times New Roman" w:hAnsi="GHEA Grapalat" w:cs="Times New Roman"/>
          <w:color w:val="000000"/>
          <w:sz w:val="24"/>
          <w:szCs w:val="24"/>
          <w:lang w:val="hy-AM"/>
        </w:rPr>
        <w:t>տոննայից ոչ ավելի ծավալով՝ լիցենզիայի առկայության դեպքում, բացառությամբ՝ Հայաստանի Հանրապետության հետ ազատ առևտրի ռեժիմ ունեցող երկրներից ծագող և ներմուծվող սպիտակ շաքարի։</w:t>
      </w:r>
    </w:p>
    <w:p w14:paraId="63F398F4" w14:textId="0BBBDDA6"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 xml:space="preserve">2. </w:t>
      </w:r>
      <w:r w:rsidR="00F569AA">
        <w:rPr>
          <w:rFonts w:ascii="GHEA Grapalat" w:eastAsia="Times New Roman" w:hAnsi="GHEA Grapalat" w:cs="Times New Roman"/>
          <w:color w:val="000000"/>
          <w:sz w:val="24"/>
          <w:szCs w:val="24"/>
          <w:lang w:val="hy-AM"/>
        </w:rPr>
        <w:t>Հաստատել</w:t>
      </w:r>
      <w:r w:rsidRPr="00264756">
        <w:rPr>
          <w:rFonts w:ascii="GHEA Grapalat" w:eastAsia="Times New Roman" w:hAnsi="GHEA Grapalat" w:cs="Times New Roman"/>
          <w:color w:val="000000"/>
          <w:sz w:val="24"/>
          <w:szCs w:val="24"/>
          <w:lang w:val="hy-AM"/>
        </w:rPr>
        <w:t>՝</w:t>
      </w:r>
    </w:p>
    <w:p w14:paraId="133FAA20" w14:textId="4EA507E5" w:rsidR="00801B58" w:rsidRPr="000F592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 xml:space="preserve">1) </w:t>
      </w:r>
      <w:r w:rsidR="00F569AA">
        <w:rPr>
          <w:rFonts w:ascii="GHEA Grapalat" w:eastAsia="Times New Roman" w:hAnsi="GHEA Grapalat" w:cs="Times New Roman"/>
          <w:color w:val="000000"/>
          <w:sz w:val="24"/>
          <w:szCs w:val="24"/>
          <w:lang w:val="hy-AM"/>
        </w:rPr>
        <w:t>արտաքին տնտեսական գործունեության մասնակիցների միջև սպիտակ շաքարի (ԵԱՏՄ ԱՏԳ ԱԱ 1701 99 100 ծածկագիր)</w:t>
      </w:r>
      <w:r w:rsidR="000F5926">
        <w:rPr>
          <w:rFonts w:ascii="GHEA Grapalat" w:eastAsia="Times New Roman" w:hAnsi="GHEA Grapalat" w:cs="Times New Roman"/>
          <w:color w:val="000000"/>
          <w:sz w:val="24"/>
          <w:szCs w:val="24"/>
          <w:lang w:val="hy-AM"/>
        </w:rPr>
        <w:t>՝ Հայաստանի Հանրապետություն ներմուծման լիցենզիայի ընթացակարգը՝ համաձայն N 1 հավելվածի</w:t>
      </w:r>
      <w:r w:rsidR="000F5926" w:rsidRPr="000F5926">
        <w:rPr>
          <w:rFonts w:ascii="GHEA Grapalat" w:eastAsia="Times New Roman" w:hAnsi="GHEA Grapalat" w:cs="Times New Roman"/>
          <w:color w:val="000000"/>
          <w:sz w:val="24"/>
          <w:szCs w:val="24"/>
          <w:lang w:val="hy-AM"/>
        </w:rPr>
        <w:t>.</w:t>
      </w:r>
    </w:p>
    <w:p w14:paraId="0C6E4D2B" w14:textId="4046D8E2"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 xml:space="preserve">2) </w:t>
      </w:r>
      <w:r w:rsidR="000F5926">
        <w:rPr>
          <w:rFonts w:ascii="GHEA Grapalat" w:eastAsia="Times New Roman" w:hAnsi="GHEA Grapalat" w:cs="Times New Roman"/>
          <w:color w:val="000000"/>
          <w:sz w:val="24"/>
          <w:szCs w:val="24"/>
          <w:lang w:val="hy-AM"/>
        </w:rPr>
        <w:t>արտաքին տնտեսական գործունեություն իրականացնող մասնակիցների կողմից սպիտակ շաքարի (ԵԱՏՄ ԱՏԳ ԱԱ 1701 99 100 ծածկագիր) ներմուծման մեկանգամյա լիցենզիայի ձևը՝ համաձայն N 2 հավելվածի</w:t>
      </w:r>
      <w:r w:rsidRPr="00264756">
        <w:rPr>
          <w:rFonts w:ascii="GHEA Grapalat" w:eastAsia="Times New Roman" w:hAnsi="GHEA Grapalat" w:cs="Times New Roman"/>
          <w:color w:val="000000"/>
          <w:sz w:val="24"/>
          <w:szCs w:val="24"/>
          <w:lang w:val="hy-AM"/>
        </w:rPr>
        <w:t>.</w:t>
      </w:r>
    </w:p>
    <w:p w14:paraId="7E931F4B" w14:textId="652D010A"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lastRenderedPageBreak/>
        <w:t>3)</w:t>
      </w:r>
      <w:r w:rsidR="000F5926">
        <w:rPr>
          <w:rFonts w:ascii="GHEA Grapalat" w:eastAsia="Times New Roman" w:hAnsi="GHEA Grapalat" w:cs="Times New Roman"/>
          <w:color w:val="000000"/>
          <w:sz w:val="24"/>
          <w:szCs w:val="24"/>
          <w:lang w:val="hy-AM"/>
        </w:rPr>
        <w:t xml:space="preserve"> արտաքին տնտեսական գործունեություն իրականացնող մասնակիցների կողմից սպիտակ շաքարի (ԵԱՏՄ ԱՏԳ ԱԱ 1701 99 100 ծածկագիր) ներմուծման գլխավոր լիցենզիայի ձևը՝ համաձայն N 3 հավելվածի</w:t>
      </w:r>
      <w:r w:rsidRPr="00264756">
        <w:rPr>
          <w:rFonts w:ascii="GHEA Grapalat" w:eastAsia="Times New Roman" w:hAnsi="GHEA Grapalat" w:cs="Times New Roman"/>
          <w:color w:val="000000"/>
          <w:sz w:val="24"/>
          <w:szCs w:val="24"/>
          <w:lang w:val="hy-AM"/>
        </w:rPr>
        <w:t>:</w:t>
      </w:r>
    </w:p>
    <w:p w14:paraId="5EEA6719" w14:textId="07FCEF72" w:rsidR="00801B58" w:rsidRPr="00264756" w:rsidRDefault="000F5926"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801B58" w:rsidRPr="00264756">
        <w:rPr>
          <w:rFonts w:ascii="GHEA Grapalat" w:eastAsia="Times New Roman" w:hAnsi="GHEA Grapalat" w:cs="Times New Roman"/>
          <w:color w:val="000000"/>
          <w:sz w:val="24"/>
          <w:szCs w:val="24"/>
          <w:lang w:val="hy-AM"/>
        </w:rPr>
        <w:t>. Սույն որոշումն ուժի մեջ է մտնում պաշտոնական հրապարակմանը հաջորդող օրվանից</w:t>
      </w:r>
      <w:r w:rsidR="009E5C5D" w:rsidRPr="00264756">
        <w:rPr>
          <w:rFonts w:ascii="GHEA Grapalat" w:eastAsia="Times New Roman" w:hAnsi="GHEA Grapalat" w:cs="Times New Roman"/>
          <w:color w:val="000000"/>
          <w:sz w:val="24"/>
          <w:szCs w:val="24"/>
          <w:lang w:val="hy-AM"/>
        </w:rPr>
        <w:t>։</w:t>
      </w:r>
    </w:p>
    <w:p w14:paraId="618209D7" w14:textId="77777777" w:rsidR="00801B58" w:rsidRPr="00264756" w:rsidRDefault="00801B58" w:rsidP="00801B58">
      <w:pPr>
        <w:shd w:val="clear" w:color="auto" w:fill="FFFFFF"/>
        <w:spacing w:after="0" w:line="360" w:lineRule="auto"/>
        <w:ind w:firstLine="375"/>
        <w:jc w:val="both"/>
        <w:rPr>
          <w:rFonts w:ascii="Calibri" w:eastAsia="Times New Roman" w:hAnsi="Calibri" w:cs="Calibri"/>
          <w:color w:val="000000"/>
          <w:sz w:val="24"/>
          <w:szCs w:val="24"/>
          <w:lang w:val="hy-AM"/>
        </w:rPr>
      </w:pPr>
      <w:r w:rsidRPr="00264756">
        <w:rPr>
          <w:rFonts w:ascii="Calibri" w:eastAsia="Times New Roman" w:hAnsi="Calibri" w:cs="Calibri"/>
          <w:color w:val="000000"/>
          <w:sz w:val="24"/>
          <w:szCs w:val="24"/>
          <w:lang w:val="hy-AM"/>
        </w:rPr>
        <w:t> </w:t>
      </w:r>
    </w:p>
    <w:p w14:paraId="54C05C30" w14:textId="77777777" w:rsidR="00EB21BC" w:rsidRPr="00264756" w:rsidRDefault="00EB21BC" w:rsidP="00801B58">
      <w:pPr>
        <w:shd w:val="clear" w:color="auto" w:fill="FFFFFF"/>
        <w:spacing w:after="0" w:line="360" w:lineRule="auto"/>
        <w:ind w:firstLine="375"/>
        <w:jc w:val="both"/>
        <w:rPr>
          <w:rFonts w:ascii="GHEA Grapalat" w:eastAsia="Times New Roman" w:hAnsi="GHEA Grapalat" w:cs="Calibri"/>
          <w:color w:val="000000"/>
          <w:sz w:val="24"/>
          <w:szCs w:val="24"/>
          <w:lang w:val="hy-AM"/>
        </w:rPr>
      </w:pPr>
      <w:r w:rsidRPr="00264756">
        <w:rPr>
          <w:rFonts w:ascii="GHEA Grapalat" w:eastAsia="Times New Roman" w:hAnsi="GHEA Grapalat" w:cs="Calibri"/>
          <w:color w:val="000000"/>
          <w:sz w:val="24"/>
          <w:szCs w:val="24"/>
          <w:lang w:val="hy-AM"/>
        </w:rPr>
        <w:t>ՀԱՅԱՍՏԱՆԻ ՀԱՆՐԱՊԵՏՈՒԹՅԱՆ</w:t>
      </w:r>
    </w:p>
    <w:p w14:paraId="729D8A88" w14:textId="77777777" w:rsidR="00EB21BC" w:rsidRPr="00264756" w:rsidRDefault="00EB21BC"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Calibri"/>
          <w:color w:val="000000"/>
          <w:sz w:val="24"/>
          <w:szCs w:val="24"/>
          <w:lang w:val="hy-AM"/>
        </w:rPr>
        <w:t xml:space="preserve">            ՎԱՐՉԱՊԵՏ                                                                   Ն. ՓԱՇԻՆՅԱՆ</w:t>
      </w:r>
    </w:p>
    <w:p w14:paraId="20D86F3B"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p w14:paraId="2A2FEC99" w14:textId="77777777" w:rsidR="00EB21BC" w:rsidRPr="00264756" w:rsidRDefault="00801B58" w:rsidP="00801B58">
      <w:pPr>
        <w:shd w:val="clear" w:color="auto" w:fill="FFFFFF"/>
        <w:spacing w:after="0" w:line="360" w:lineRule="auto"/>
        <w:jc w:val="both"/>
        <w:rPr>
          <w:rFonts w:ascii="Calibri" w:eastAsia="Times New Roman" w:hAnsi="Calibri" w:cs="Calibri"/>
          <w:color w:val="000000"/>
          <w:sz w:val="24"/>
          <w:szCs w:val="24"/>
          <w:lang w:val="hy-AM"/>
        </w:rPr>
      </w:pPr>
      <w:r w:rsidRPr="00264756">
        <w:rPr>
          <w:rFonts w:ascii="Calibri" w:eastAsia="Times New Roman" w:hAnsi="Calibri" w:cs="Calibri"/>
          <w:color w:val="000000"/>
          <w:sz w:val="24"/>
          <w:szCs w:val="24"/>
          <w:lang w:val="hy-AM"/>
        </w:rPr>
        <w:t> </w:t>
      </w:r>
    </w:p>
    <w:p w14:paraId="26C9B50F" w14:textId="18816A6A" w:rsidR="00801B58" w:rsidRPr="000F5926" w:rsidRDefault="00EB21BC" w:rsidP="000F5926">
      <w:pPr>
        <w:rPr>
          <w:rFonts w:ascii="Calibri" w:eastAsia="Times New Roman" w:hAnsi="Calibri" w:cs="Calibri"/>
          <w:color w:val="000000"/>
          <w:sz w:val="24"/>
          <w:szCs w:val="24"/>
          <w:lang w:val="hy-AM"/>
        </w:rPr>
      </w:pPr>
      <w:r w:rsidRPr="00264756">
        <w:rPr>
          <w:rFonts w:ascii="Calibri" w:eastAsia="Times New Roman" w:hAnsi="Calibri" w:cs="Calibri"/>
          <w:color w:val="000000"/>
          <w:sz w:val="24"/>
          <w:szCs w:val="24"/>
          <w:lang w:val="hy-AM"/>
        </w:rPr>
        <w:br w:type="page"/>
      </w:r>
      <w:r w:rsidR="00801B58" w:rsidRPr="000F5926">
        <w:rPr>
          <w:rFonts w:ascii="Calibri" w:eastAsia="Times New Roman" w:hAnsi="Calibri" w:cs="Calibri"/>
          <w:color w:val="000000"/>
          <w:sz w:val="24"/>
          <w:szCs w:val="24"/>
          <w:lang w:val="hy-AM"/>
        </w:rPr>
        <w:t> </w:t>
      </w:r>
    </w:p>
    <w:tbl>
      <w:tblPr>
        <w:tblW w:w="5000" w:type="pct"/>
        <w:jc w:val="righ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0855E4" w14:paraId="02360099" w14:textId="77777777" w:rsidTr="00FD19F8">
        <w:trPr>
          <w:tblCellSpacing w:w="7" w:type="dxa"/>
          <w:jc w:val="right"/>
        </w:trPr>
        <w:tc>
          <w:tcPr>
            <w:tcW w:w="0" w:type="auto"/>
            <w:shd w:val="clear" w:color="auto" w:fill="FFFFFF"/>
            <w:vAlign w:val="center"/>
            <w:hideMark/>
          </w:tcPr>
          <w:p w14:paraId="2333BFFE" w14:textId="77777777" w:rsidR="00801B58" w:rsidRPr="000F5926" w:rsidRDefault="00801B58" w:rsidP="00801B58">
            <w:pPr>
              <w:spacing w:after="0" w:line="360" w:lineRule="auto"/>
              <w:jc w:val="both"/>
              <w:rPr>
                <w:rFonts w:ascii="GHEA Grapalat" w:eastAsia="Times New Roman" w:hAnsi="GHEA Grapalat" w:cs="Times New Roman"/>
                <w:color w:val="000000"/>
                <w:sz w:val="24"/>
                <w:szCs w:val="24"/>
                <w:lang w:val="hy-AM"/>
              </w:rPr>
            </w:pPr>
            <w:r w:rsidRPr="000F5926">
              <w:rPr>
                <w:rFonts w:ascii="Calibri" w:eastAsia="Times New Roman" w:hAnsi="Calibri" w:cs="Calibri"/>
                <w:color w:val="000000"/>
                <w:sz w:val="24"/>
                <w:szCs w:val="24"/>
                <w:lang w:val="hy-AM"/>
              </w:rPr>
              <w:t> </w:t>
            </w:r>
          </w:p>
        </w:tc>
        <w:tc>
          <w:tcPr>
            <w:tcW w:w="4500" w:type="dxa"/>
            <w:shd w:val="clear" w:color="auto" w:fill="FFFFFF"/>
            <w:vAlign w:val="bottom"/>
            <w:hideMark/>
          </w:tcPr>
          <w:p w14:paraId="135927F3" w14:textId="15C11FFC" w:rsidR="00801B58" w:rsidRPr="00413393" w:rsidRDefault="00801B58" w:rsidP="00FD19F8">
            <w:pPr>
              <w:spacing w:after="0" w:line="360" w:lineRule="auto"/>
              <w:jc w:val="right"/>
              <w:rPr>
                <w:rFonts w:ascii="GHEA Grapalat" w:eastAsia="Times New Roman" w:hAnsi="GHEA Grapalat" w:cs="Times New Roman"/>
                <w:color w:val="000000"/>
                <w:sz w:val="24"/>
                <w:szCs w:val="24"/>
                <w:lang w:val="hy-AM"/>
              </w:rPr>
            </w:pPr>
            <w:r w:rsidRPr="000F5926">
              <w:rPr>
                <w:rFonts w:ascii="GHEA Grapalat" w:eastAsia="Times New Roman" w:hAnsi="GHEA Grapalat" w:cs="Times New Roman"/>
                <w:bCs/>
                <w:color w:val="000000"/>
                <w:sz w:val="24"/>
                <w:szCs w:val="24"/>
                <w:lang w:val="hy-AM"/>
              </w:rPr>
              <w:t xml:space="preserve">Հավելված N </w:t>
            </w:r>
            <w:r w:rsidR="000F5926" w:rsidRPr="00413393">
              <w:rPr>
                <w:rFonts w:ascii="GHEA Grapalat" w:eastAsia="Times New Roman" w:hAnsi="GHEA Grapalat" w:cs="Times New Roman"/>
                <w:bCs/>
                <w:color w:val="000000"/>
                <w:sz w:val="24"/>
                <w:szCs w:val="24"/>
                <w:lang w:val="hy-AM"/>
              </w:rPr>
              <w:t>1</w:t>
            </w:r>
          </w:p>
          <w:p w14:paraId="5E5E635A" w14:textId="77777777" w:rsidR="00801B58" w:rsidRPr="000F5926" w:rsidRDefault="00801B58" w:rsidP="00FD19F8">
            <w:pPr>
              <w:spacing w:after="0" w:line="360" w:lineRule="auto"/>
              <w:jc w:val="right"/>
              <w:rPr>
                <w:rFonts w:ascii="GHEA Grapalat" w:eastAsia="Times New Roman" w:hAnsi="GHEA Grapalat" w:cs="Times New Roman"/>
                <w:color w:val="000000"/>
                <w:sz w:val="24"/>
                <w:szCs w:val="24"/>
                <w:lang w:val="hy-AM"/>
              </w:rPr>
            </w:pPr>
            <w:r w:rsidRPr="000F5926">
              <w:rPr>
                <w:rFonts w:ascii="GHEA Grapalat" w:eastAsia="Times New Roman" w:hAnsi="GHEA Grapalat" w:cs="Times New Roman"/>
                <w:bCs/>
                <w:color w:val="000000"/>
                <w:sz w:val="24"/>
                <w:szCs w:val="24"/>
                <w:lang w:val="hy-AM"/>
              </w:rPr>
              <w:t xml:space="preserve">ՀՀ կառավարության </w:t>
            </w:r>
            <w:r w:rsidR="00FD19F8" w:rsidRPr="00264756">
              <w:rPr>
                <w:rFonts w:ascii="GHEA Grapalat" w:eastAsia="Times New Roman" w:hAnsi="GHEA Grapalat" w:cs="Times New Roman"/>
                <w:bCs/>
                <w:color w:val="000000"/>
                <w:sz w:val="24"/>
                <w:szCs w:val="24"/>
                <w:lang w:val="hy-AM"/>
              </w:rPr>
              <w:t xml:space="preserve">- </w:t>
            </w:r>
            <w:r w:rsidRPr="000F5926">
              <w:rPr>
                <w:rFonts w:ascii="GHEA Grapalat" w:eastAsia="Times New Roman" w:hAnsi="GHEA Grapalat" w:cs="Times New Roman"/>
                <w:bCs/>
                <w:color w:val="000000"/>
                <w:sz w:val="24"/>
                <w:szCs w:val="24"/>
                <w:lang w:val="hy-AM"/>
              </w:rPr>
              <w:t>թվականի</w:t>
            </w:r>
          </w:p>
          <w:p w14:paraId="661657DF" w14:textId="77777777" w:rsidR="00801B58" w:rsidRPr="000F5926" w:rsidRDefault="00FD19F8" w:rsidP="00FD19F8">
            <w:pPr>
              <w:spacing w:after="0" w:line="360" w:lineRule="auto"/>
              <w:jc w:val="right"/>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bCs/>
                <w:color w:val="000000"/>
                <w:sz w:val="24"/>
                <w:szCs w:val="24"/>
                <w:lang w:val="hy-AM"/>
              </w:rPr>
              <w:t>--</w:t>
            </w:r>
            <w:r w:rsidR="00801B58" w:rsidRPr="000F5926">
              <w:rPr>
                <w:rFonts w:ascii="GHEA Grapalat" w:eastAsia="Times New Roman" w:hAnsi="GHEA Grapalat" w:cs="Times New Roman"/>
                <w:bCs/>
                <w:color w:val="000000"/>
                <w:sz w:val="24"/>
                <w:szCs w:val="24"/>
                <w:lang w:val="hy-AM"/>
              </w:rPr>
              <w:t>ի -ի N -</w:t>
            </w:r>
            <w:r w:rsidR="00801B58" w:rsidRPr="000F5926">
              <w:rPr>
                <w:rFonts w:ascii="Calibri" w:eastAsia="Times New Roman" w:hAnsi="Calibri" w:cs="Calibri"/>
                <w:bCs/>
                <w:color w:val="000000"/>
                <w:sz w:val="24"/>
                <w:szCs w:val="24"/>
                <w:lang w:val="hy-AM"/>
              </w:rPr>
              <w:t> </w:t>
            </w:r>
            <w:r w:rsidR="00801B58" w:rsidRPr="000F5926">
              <w:rPr>
                <w:rFonts w:ascii="GHEA Grapalat" w:eastAsia="Times New Roman" w:hAnsi="GHEA Grapalat" w:cs="GHEA Grapalat"/>
                <w:bCs/>
                <w:color w:val="000000"/>
                <w:sz w:val="24"/>
                <w:szCs w:val="24"/>
                <w:lang w:val="hy-AM"/>
              </w:rPr>
              <w:t>որոշման</w:t>
            </w:r>
          </w:p>
        </w:tc>
      </w:tr>
    </w:tbl>
    <w:p w14:paraId="6CC1A759" w14:textId="77777777" w:rsidR="00801B58" w:rsidRPr="000F5926"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0F5926">
        <w:rPr>
          <w:rFonts w:ascii="Calibri" w:eastAsia="Times New Roman" w:hAnsi="Calibri" w:cs="Calibri"/>
          <w:color w:val="000000"/>
          <w:sz w:val="24"/>
          <w:szCs w:val="24"/>
          <w:lang w:val="hy-AM"/>
        </w:rPr>
        <w:t> </w:t>
      </w:r>
    </w:p>
    <w:p w14:paraId="5C3E0342" w14:textId="77586C0A" w:rsidR="00801B58" w:rsidRPr="000F5926" w:rsidRDefault="0013614F" w:rsidP="00FD19F8">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t xml:space="preserve">Ը Ն Թ Ա Ց Ա </w:t>
      </w:r>
      <w:r w:rsidR="00801B58" w:rsidRPr="000F5926">
        <w:rPr>
          <w:rFonts w:ascii="GHEA Grapalat" w:eastAsia="Times New Roman" w:hAnsi="GHEA Grapalat" w:cs="Times New Roman"/>
          <w:bCs/>
          <w:color w:val="000000"/>
          <w:sz w:val="24"/>
          <w:szCs w:val="24"/>
          <w:lang w:val="hy-AM"/>
        </w:rPr>
        <w:t>Կ Ա Ր Գ</w:t>
      </w:r>
    </w:p>
    <w:p w14:paraId="520FEA8B" w14:textId="21961732" w:rsidR="00801B58" w:rsidRPr="0013614F" w:rsidRDefault="00801B58" w:rsidP="00FD19F8">
      <w:pPr>
        <w:shd w:val="clear" w:color="auto" w:fill="FFFFFF"/>
        <w:spacing w:after="0" w:line="360" w:lineRule="auto"/>
        <w:jc w:val="center"/>
        <w:rPr>
          <w:rFonts w:ascii="GHEA Grapalat" w:eastAsia="Times New Roman" w:hAnsi="GHEA Grapalat" w:cs="Times New Roman"/>
          <w:color w:val="000000"/>
          <w:sz w:val="24"/>
          <w:szCs w:val="24"/>
          <w:lang w:val="hy-AM"/>
        </w:rPr>
      </w:pPr>
      <w:r w:rsidRPr="000F5926">
        <w:rPr>
          <w:rFonts w:ascii="GHEA Grapalat" w:eastAsia="Times New Roman" w:hAnsi="GHEA Grapalat" w:cs="Times New Roman"/>
          <w:bCs/>
          <w:color w:val="000000"/>
          <w:sz w:val="24"/>
          <w:szCs w:val="24"/>
          <w:lang w:val="hy-AM"/>
        </w:rPr>
        <w:t xml:space="preserve">ԱՐՏԱՔԻՆ ՏՆՏԵՍԱԿԱՆ ԳՈՐԾՈՒՆԵՈՒԹՅԱՆ ՄԱՍՆԱԿԻՑՆԵՐԻ ՄԻՋԵՎ </w:t>
      </w:r>
      <w:r w:rsidR="0013614F">
        <w:rPr>
          <w:rFonts w:ascii="GHEA Grapalat" w:eastAsia="Times New Roman" w:hAnsi="GHEA Grapalat" w:cs="Times New Roman"/>
          <w:color w:val="000000"/>
          <w:sz w:val="24"/>
          <w:szCs w:val="24"/>
          <w:lang w:val="hy-AM"/>
        </w:rPr>
        <w:t>ՍՊԻՏԱԿ ՇԱՔԱՐԻ</w:t>
      </w:r>
      <w:r w:rsidRPr="0013614F">
        <w:rPr>
          <w:rFonts w:ascii="GHEA Grapalat" w:eastAsia="Times New Roman" w:hAnsi="GHEA Grapalat" w:cs="Times New Roman"/>
          <w:bCs/>
          <w:color w:val="000000"/>
          <w:sz w:val="24"/>
          <w:szCs w:val="24"/>
          <w:lang w:val="hy-AM"/>
        </w:rPr>
        <w:t>՝ ՀԱՅԱՍՏԱՆԻ ՀԱՆՐԱՊԵՏՈՒԹՅՈՒՆ ՆԵՐՄՈՒԾՄԱՆ ԹՈՒՅԼԱՏՐԵԼԻ ԾԱՎԱԼԻ ԲԱՇԽՄԱՆ</w:t>
      </w:r>
    </w:p>
    <w:p w14:paraId="47A5C218" w14:textId="77777777" w:rsidR="00801B58" w:rsidRPr="0013614F"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13614F">
        <w:rPr>
          <w:rFonts w:ascii="Calibri" w:eastAsia="Times New Roman" w:hAnsi="Calibri" w:cs="Calibri"/>
          <w:color w:val="000000"/>
          <w:sz w:val="24"/>
          <w:szCs w:val="24"/>
          <w:lang w:val="hy-AM"/>
        </w:rPr>
        <w:t> </w:t>
      </w:r>
    </w:p>
    <w:p w14:paraId="3D13E644" w14:textId="77777777" w:rsidR="00801B58" w:rsidRPr="003461D0" w:rsidRDefault="00801B58" w:rsidP="001C7184">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3461D0">
        <w:rPr>
          <w:rFonts w:ascii="GHEA Grapalat" w:eastAsia="Times New Roman" w:hAnsi="GHEA Grapalat" w:cs="Times New Roman"/>
          <w:bCs/>
          <w:color w:val="000000"/>
          <w:sz w:val="24"/>
          <w:szCs w:val="24"/>
          <w:lang w:val="hy-AM"/>
        </w:rPr>
        <w:t>I. ԸՆԴՀԱՆՈՒՐ ԴՐՈՒՅԹՆԵՐ</w:t>
      </w:r>
    </w:p>
    <w:p w14:paraId="3F75867C" w14:textId="0406A1DA"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Calibri" w:eastAsia="Times New Roman" w:hAnsi="Calibri" w:cs="Calibri"/>
          <w:color w:val="000000"/>
          <w:sz w:val="24"/>
          <w:szCs w:val="24"/>
          <w:lang w:val="hy-AM"/>
        </w:rPr>
        <w:t> </w:t>
      </w:r>
      <w:r w:rsidRPr="003461D0">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sidR="0013614F">
        <w:rPr>
          <w:rFonts w:ascii="GHEA Grapalat" w:eastAsia="Times New Roman" w:hAnsi="GHEA Grapalat" w:cs="Times New Roman"/>
          <w:color w:val="000000"/>
          <w:sz w:val="24"/>
          <w:szCs w:val="24"/>
          <w:lang w:val="hy-AM"/>
        </w:rPr>
        <w:t>սպիտակ շաքարի</w:t>
      </w:r>
      <w:r w:rsidRPr="003461D0">
        <w:rPr>
          <w:rFonts w:ascii="GHEA Grapalat" w:eastAsia="Times New Roman" w:hAnsi="GHEA Grapalat" w:cs="Times New Roman"/>
          <w:color w:val="000000"/>
          <w:sz w:val="24"/>
          <w:szCs w:val="24"/>
          <w:lang w:val="hy-AM"/>
        </w:rPr>
        <w:t xml:space="preserve">՝ Հայաստանի Հանրապետություն ներմուծման թույլատրելի ծավալի բաշխման </w:t>
      </w:r>
      <w:r w:rsidR="0013614F">
        <w:rPr>
          <w:rFonts w:ascii="GHEA Grapalat" w:eastAsia="Times New Roman" w:hAnsi="GHEA Grapalat" w:cs="Times New Roman"/>
          <w:color w:val="000000"/>
          <w:sz w:val="24"/>
          <w:szCs w:val="24"/>
          <w:lang w:val="hy-AM"/>
        </w:rPr>
        <w:t>ընթացա</w:t>
      </w:r>
      <w:r w:rsidRPr="003461D0">
        <w:rPr>
          <w:rFonts w:ascii="GHEA Grapalat" w:eastAsia="Times New Roman" w:hAnsi="GHEA Grapalat" w:cs="Times New Roman"/>
          <w:color w:val="000000"/>
          <w:sz w:val="24"/>
          <w:szCs w:val="24"/>
          <w:lang w:val="hy-AM"/>
        </w:rPr>
        <w:t xml:space="preserve">կարգով (այսուհետ` </w:t>
      </w:r>
      <w:r w:rsidR="00413393">
        <w:rPr>
          <w:rFonts w:ascii="GHEA Grapalat" w:eastAsia="Times New Roman" w:hAnsi="GHEA Grapalat" w:cs="Times New Roman"/>
          <w:color w:val="000000"/>
          <w:sz w:val="24"/>
          <w:szCs w:val="24"/>
          <w:lang w:val="hy-AM"/>
        </w:rPr>
        <w:t>ընթացա</w:t>
      </w:r>
      <w:r w:rsidRPr="003461D0">
        <w:rPr>
          <w:rFonts w:ascii="GHEA Grapalat" w:eastAsia="Times New Roman" w:hAnsi="GHEA Grapalat" w:cs="Times New Roman"/>
          <w:color w:val="000000"/>
          <w:sz w:val="24"/>
          <w:szCs w:val="24"/>
          <w:lang w:val="hy-AM"/>
        </w:rPr>
        <w:t xml:space="preserve">կարգ) կարգավորվում են Հայաստանի Հանրապետության տարածք ներմուծվող </w:t>
      </w:r>
      <w:r w:rsidR="0013614F">
        <w:rPr>
          <w:rFonts w:ascii="GHEA Grapalat" w:eastAsia="Times New Roman" w:hAnsi="GHEA Grapalat" w:cs="Times New Roman"/>
          <w:color w:val="000000"/>
          <w:sz w:val="24"/>
          <w:szCs w:val="24"/>
          <w:lang w:val="hy-AM"/>
        </w:rPr>
        <w:t>սպիտակ շաքարի</w:t>
      </w:r>
      <w:r w:rsidR="00ED333F" w:rsidRPr="003461D0">
        <w:rPr>
          <w:rFonts w:ascii="GHEA Grapalat" w:eastAsia="Times New Roman" w:hAnsi="GHEA Grapalat" w:cs="Times New Roman"/>
          <w:color w:val="000000"/>
          <w:sz w:val="24"/>
          <w:szCs w:val="24"/>
          <w:lang w:val="hy-AM"/>
        </w:rPr>
        <w:t xml:space="preserve"> </w:t>
      </w:r>
      <w:r w:rsidRPr="003461D0">
        <w:rPr>
          <w:rFonts w:ascii="GHEA Grapalat" w:eastAsia="Times New Roman" w:hAnsi="GHEA Grapalat" w:cs="Times New Roman"/>
          <w:color w:val="000000"/>
          <w:sz w:val="24"/>
          <w:szCs w:val="24"/>
          <w:lang w:val="hy-AM"/>
        </w:rPr>
        <w:t>ներմուծման թույլատրելի ծավալի բաշխման հետ կապված հարաբերություններն արտաքին տնտեսական գործունեության մասնակիցների միջև:</w:t>
      </w:r>
    </w:p>
    <w:p w14:paraId="1AB51D57" w14:textId="00646F7C"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GHEA Grapalat" w:eastAsia="Times New Roman" w:hAnsi="GHEA Grapalat" w:cs="Times New Roman"/>
          <w:color w:val="000000"/>
          <w:sz w:val="24"/>
          <w:szCs w:val="24"/>
          <w:lang w:val="hy-AM"/>
        </w:rPr>
        <w:t xml:space="preserve">2. Սույն </w:t>
      </w:r>
      <w:r w:rsidR="0013614F">
        <w:rPr>
          <w:rFonts w:ascii="GHEA Grapalat" w:eastAsia="Times New Roman" w:hAnsi="GHEA Grapalat" w:cs="Times New Roman"/>
          <w:color w:val="000000"/>
          <w:sz w:val="24"/>
          <w:szCs w:val="24"/>
          <w:lang w:val="hy-AM"/>
        </w:rPr>
        <w:t>ընթացա</w:t>
      </w:r>
      <w:r w:rsidRPr="003461D0">
        <w:rPr>
          <w:rFonts w:ascii="GHEA Grapalat" w:eastAsia="Times New Roman" w:hAnsi="GHEA Grapalat" w:cs="Times New Roman"/>
          <w:color w:val="000000"/>
          <w:sz w:val="24"/>
          <w:szCs w:val="24"/>
          <w:lang w:val="hy-AM"/>
        </w:rPr>
        <w:t xml:space="preserve">կարգով կարգավորվող հարաբերությունները կարգավորվում են Եվրասիական տնտեսական հանձնաժողովի </w:t>
      </w:r>
      <w:r w:rsidR="0013614F">
        <w:rPr>
          <w:rFonts w:ascii="GHEA Grapalat" w:eastAsia="Times New Roman" w:hAnsi="GHEA Grapalat" w:cs="Times New Roman"/>
          <w:color w:val="000000"/>
          <w:sz w:val="24"/>
          <w:szCs w:val="24"/>
          <w:lang w:val="hy-AM"/>
        </w:rPr>
        <w:t>խորհրդի</w:t>
      </w:r>
      <w:r w:rsidRPr="003461D0">
        <w:rPr>
          <w:rFonts w:ascii="GHEA Grapalat" w:eastAsia="Times New Roman" w:hAnsi="GHEA Grapalat" w:cs="Times New Roman"/>
          <w:color w:val="000000"/>
          <w:sz w:val="24"/>
          <w:szCs w:val="24"/>
          <w:lang w:val="hy-AM"/>
        </w:rPr>
        <w:t xml:space="preserve"> 202</w:t>
      </w:r>
      <w:r w:rsidR="00ED333F" w:rsidRPr="00264756">
        <w:rPr>
          <w:rFonts w:ascii="GHEA Grapalat" w:eastAsia="Times New Roman" w:hAnsi="GHEA Grapalat" w:cs="Times New Roman"/>
          <w:color w:val="000000"/>
          <w:sz w:val="24"/>
          <w:szCs w:val="24"/>
          <w:lang w:val="hy-AM"/>
        </w:rPr>
        <w:t>1</w:t>
      </w:r>
      <w:r w:rsidRPr="003461D0">
        <w:rPr>
          <w:rFonts w:ascii="GHEA Grapalat" w:eastAsia="Times New Roman" w:hAnsi="GHEA Grapalat" w:cs="Times New Roman"/>
          <w:color w:val="000000"/>
          <w:sz w:val="24"/>
          <w:szCs w:val="24"/>
          <w:lang w:val="hy-AM"/>
        </w:rPr>
        <w:t xml:space="preserve"> թվականի </w:t>
      </w:r>
      <w:r w:rsidR="0013614F">
        <w:rPr>
          <w:rFonts w:ascii="GHEA Grapalat" w:eastAsia="Times New Roman" w:hAnsi="GHEA Grapalat" w:cs="Times New Roman"/>
          <w:color w:val="000000"/>
          <w:sz w:val="24"/>
          <w:szCs w:val="24"/>
          <w:lang w:val="hy-AM"/>
        </w:rPr>
        <w:t>դեկտեմբերի 2</w:t>
      </w:r>
      <w:r w:rsidRPr="003461D0">
        <w:rPr>
          <w:rFonts w:ascii="GHEA Grapalat" w:eastAsia="Times New Roman" w:hAnsi="GHEA Grapalat" w:cs="Times New Roman"/>
          <w:color w:val="000000"/>
          <w:sz w:val="24"/>
          <w:szCs w:val="24"/>
          <w:lang w:val="hy-AM"/>
        </w:rPr>
        <w:t xml:space="preserve">-ի N </w:t>
      </w:r>
      <w:r w:rsidR="0013614F">
        <w:rPr>
          <w:rFonts w:ascii="GHEA Grapalat" w:eastAsia="Times New Roman" w:hAnsi="GHEA Grapalat" w:cs="Times New Roman"/>
          <w:color w:val="000000"/>
          <w:sz w:val="24"/>
          <w:szCs w:val="24"/>
          <w:lang w:val="hy-AM"/>
        </w:rPr>
        <w:t>140</w:t>
      </w:r>
      <w:r w:rsidRPr="003461D0">
        <w:rPr>
          <w:rFonts w:ascii="GHEA Grapalat" w:eastAsia="Times New Roman" w:hAnsi="GHEA Grapalat" w:cs="Times New Roman"/>
          <w:color w:val="000000"/>
          <w:sz w:val="24"/>
          <w:szCs w:val="24"/>
          <w:lang w:val="hy-AM"/>
        </w:rPr>
        <w:t xml:space="preserve"> որոշման, ինչպես նաև 2014 թվականի մայիսի 29-ի Եվրասիական տնտեսական միության մասին պայմանագրի N 7 հավելվածով հաստատված «Երրորդ երկրների նկատմամբ ոչ սակագնային կարգավորման միջոց</w:t>
      </w:r>
      <w:r w:rsidR="009D3E03" w:rsidRPr="003461D0">
        <w:rPr>
          <w:rFonts w:ascii="GHEA Grapalat" w:eastAsia="Times New Roman" w:hAnsi="GHEA Grapalat" w:cs="Times New Roman"/>
          <w:color w:val="000000"/>
          <w:sz w:val="24"/>
          <w:szCs w:val="24"/>
          <w:lang w:val="hy-AM"/>
        </w:rPr>
        <w:t>ների մասին» արձանագրության</w:t>
      </w:r>
      <w:r w:rsidRPr="003461D0">
        <w:rPr>
          <w:rFonts w:ascii="GHEA Grapalat" w:eastAsia="Times New Roman" w:hAnsi="GHEA Grapalat" w:cs="Times New Roman"/>
          <w:color w:val="000000"/>
          <w:sz w:val="24"/>
          <w:szCs w:val="24"/>
          <w:lang w:val="hy-AM"/>
        </w:rPr>
        <w:t xml:space="preserve"> համապատասխան:</w:t>
      </w:r>
    </w:p>
    <w:p w14:paraId="3133415D" w14:textId="77777777"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Calibri" w:eastAsia="Times New Roman" w:hAnsi="Calibri" w:cs="Calibri"/>
          <w:color w:val="000000"/>
          <w:sz w:val="24"/>
          <w:szCs w:val="24"/>
          <w:lang w:val="hy-AM"/>
        </w:rPr>
        <w:t> </w:t>
      </w:r>
    </w:p>
    <w:p w14:paraId="165F4D73" w14:textId="77777777"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GHEA Grapalat" w:eastAsia="Times New Roman" w:hAnsi="GHEA Grapalat" w:cs="Times New Roman"/>
          <w:bCs/>
          <w:color w:val="000000"/>
          <w:sz w:val="24"/>
          <w:szCs w:val="24"/>
          <w:lang w:val="hy-AM"/>
        </w:rPr>
        <w:t>II. ՀԻՄՆԱԿԱՆ ՀԱՍԿԱՑՈՒԹՅՈՒՆՆԵՐԸ</w:t>
      </w:r>
    </w:p>
    <w:p w14:paraId="612B0540" w14:textId="77777777"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Calibri" w:eastAsia="Times New Roman" w:hAnsi="Calibri" w:cs="Calibri"/>
          <w:color w:val="000000"/>
          <w:sz w:val="24"/>
          <w:szCs w:val="24"/>
          <w:lang w:val="hy-AM"/>
        </w:rPr>
        <w:t> </w:t>
      </w:r>
    </w:p>
    <w:p w14:paraId="4A75453C" w14:textId="3BBC63A6" w:rsidR="00801B58" w:rsidRPr="003461D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461D0">
        <w:rPr>
          <w:rFonts w:ascii="GHEA Grapalat" w:eastAsia="Times New Roman" w:hAnsi="GHEA Grapalat" w:cs="Times New Roman"/>
          <w:color w:val="000000"/>
          <w:sz w:val="24"/>
          <w:szCs w:val="24"/>
          <w:lang w:val="hy-AM"/>
        </w:rPr>
        <w:t xml:space="preserve">3. Սույն </w:t>
      </w:r>
      <w:r w:rsidR="00413393">
        <w:rPr>
          <w:rFonts w:ascii="GHEA Grapalat" w:eastAsia="Times New Roman" w:hAnsi="GHEA Grapalat" w:cs="Times New Roman"/>
          <w:color w:val="000000"/>
          <w:sz w:val="24"/>
          <w:szCs w:val="24"/>
          <w:lang w:val="hy-AM"/>
        </w:rPr>
        <w:t>ընթացա</w:t>
      </w:r>
      <w:r w:rsidRPr="003461D0">
        <w:rPr>
          <w:rFonts w:ascii="GHEA Grapalat" w:eastAsia="Times New Roman" w:hAnsi="GHEA Grapalat" w:cs="Times New Roman"/>
          <w:color w:val="000000"/>
          <w:sz w:val="24"/>
          <w:szCs w:val="24"/>
          <w:lang w:val="hy-AM"/>
        </w:rPr>
        <w:t>կարգում օգտագործվում են հետևյալ հասկացությունները՝</w:t>
      </w:r>
    </w:p>
    <w:p w14:paraId="0FEDF899"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1) ներմուծման թույլատրելի ծավալ` ծավալ, որը սահմանվում է՝ ելնելով վերջին երեք տարվա ընթացքում տվյալ ապրանքի ներմուծման միջին ծավալից.</w:t>
      </w:r>
    </w:p>
    <w:p w14:paraId="3766CB57"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2)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7D93A690"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3)</w:t>
      </w:r>
      <w:r w:rsidRPr="000E1F0E">
        <w:rPr>
          <w:rFonts w:ascii="Calibri" w:eastAsia="Times New Roman" w:hAnsi="Calibri" w:cs="Calibri"/>
          <w:color w:val="000000"/>
          <w:sz w:val="24"/>
          <w:szCs w:val="24"/>
          <w:lang w:val="hy-AM"/>
        </w:rPr>
        <w:t> </w:t>
      </w:r>
      <w:r w:rsidRPr="000E1F0E">
        <w:rPr>
          <w:rFonts w:ascii="GHEA Grapalat" w:eastAsia="Times New Roman" w:hAnsi="GHEA Grapalat" w:cs="Times New Roman"/>
          <w:iCs/>
          <w:color w:val="000000"/>
          <w:sz w:val="24"/>
          <w:szCs w:val="24"/>
          <w:lang w:val="hy-AM"/>
        </w:rPr>
        <w:t>գլխավոր լիցենզիա</w:t>
      </w:r>
      <w:r w:rsidRPr="000E1F0E">
        <w:rPr>
          <w:rFonts w:ascii="GHEA Grapalat" w:eastAsia="Times New Roman" w:hAnsi="GHEA Grapalat" w:cs="Times New Roman"/>
          <w:i/>
          <w:iCs/>
          <w:color w:val="000000"/>
          <w:sz w:val="24"/>
          <w:szCs w:val="24"/>
          <w:lang w:val="hy-AM"/>
        </w:rPr>
        <w:t>՝</w:t>
      </w:r>
      <w:r w:rsidRPr="000E1F0E">
        <w:rPr>
          <w:rFonts w:ascii="Calibri" w:eastAsia="Times New Roman" w:hAnsi="Calibri" w:cs="Calibri"/>
          <w:color w:val="000000"/>
          <w:sz w:val="24"/>
          <w:szCs w:val="24"/>
          <w:lang w:val="hy-AM"/>
        </w:rPr>
        <w:t> </w:t>
      </w:r>
      <w:r w:rsidRPr="000E1F0E">
        <w:rPr>
          <w:rFonts w:ascii="GHEA Grapalat" w:eastAsia="Times New Roman" w:hAnsi="GHEA Grapalat" w:cs="GHEA Grapalat"/>
          <w:color w:val="000000"/>
          <w:sz w:val="24"/>
          <w:szCs w:val="24"/>
          <w:lang w:val="hy-AM"/>
        </w:rPr>
        <w:t>լիցենզիա</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որն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արտաքին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առևտրային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գործունեության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մասնակցին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իրավունք</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է</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տալիս</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լիցենզավորման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ենթակա</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առանձին</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տեսակի</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ապրանք</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արտահանելու</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և</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կամ</w:t>
      </w:r>
      <w:r w:rsidRPr="000E1F0E">
        <w:rPr>
          <w:rFonts w:ascii="GHEA Grapalat" w:eastAsia="Times New Roman" w:hAnsi="GHEA Grapalat" w:cs="Times New Roman"/>
          <w:color w:val="000000"/>
          <w:sz w:val="24"/>
          <w:szCs w:val="24"/>
          <w:lang w:val="hy-AM"/>
        </w:rPr>
        <w:t xml:space="preserve">) </w:t>
      </w:r>
      <w:r w:rsidRPr="000E1F0E">
        <w:rPr>
          <w:rFonts w:ascii="GHEA Grapalat" w:eastAsia="Times New Roman" w:hAnsi="GHEA Grapalat" w:cs="GHEA Grapalat"/>
          <w:color w:val="000000"/>
          <w:sz w:val="24"/>
          <w:szCs w:val="24"/>
          <w:lang w:val="hy-AM"/>
        </w:rPr>
        <w:t>ներմուծելու</w:t>
      </w:r>
      <w:r w:rsidRPr="000E1F0E">
        <w:rPr>
          <w:rFonts w:ascii="GHEA Grapalat" w:eastAsia="Times New Roman" w:hAnsi="GHEA Grapalat" w:cs="Times New Roman"/>
          <w:color w:val="000000"/>
          <w:sz w:val="24"/>
          <w:szCs w:val="24"/>
          <w:lang w:val="hy-AM"/>
        </w:rPr>
        <w:t xml:space="preserve"> համար՝ լիցենզիայով նախատեսված քանակով.</w:t>
      </w:r>
    </w:p>
    <w:p w14:paraId="2469D9FA"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 xml:space="preserve">4) ապրանք` սույն որոշման N 1 հավելվածում նշված </w:t>
      </w:r>
      <w:r w:rsidR="00ED333F" w:rsidRPr="00264756">
        <w:rPr>
          <w:rFonts w:ascii="GHEA Grapalat" w:eastAsia="Times New Roman" w:hAnsi="GHEA Grapalat" w:cs="Times New Roman"/>
          <w:color w:val="000000"/>
          <w:sz w:val="24"/>
          <w:szCs w:val="24"/>
          <w:lang w:val="hy-AM"/>
        </w:rPr>
        <w:t>ապրանքներ</w:t>
      </w:r>
      <w:r w:rsidRPr="000E1F0E">
        <w:rPr>
          <w:rFonts w:ascii="GHEA Grapalat" w:eastAsia="Times New Roman" w:hAnsi="GHEA Grapalat" w:cs="Times New Roman"/>
          <w:color w:val="000000"/>
          <w:sz w:val="24"/>
          <w:szCs w:val="24"/>
          <w:lang w:val="hy-AM"/>
        </w:rPr>
        <w:t>.</w:t>
      </w:r>
    </w:p>
    <w:p w14:paraId="0BDC0272"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5) հաշվարկված ժամանակաշրջան` ներմուծման սահմանափակման կիրառման տարվան անմիջապես նախորդող երեք տարին.</w:t>
      </w:r>
    </w:p>
    <w:p w14:paraId="125692DA"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6)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1E4C7AF5"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7)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14:paraId="7715C099"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8) հայտատու` արտաքին տնտեսական գործունեություն իրականացնելու նպատակ ունեցող մասնակից:</w:t>
      </w:r>
    </w:p>
    <w:p w14:paraId="188AA53F"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Calibri" w:eastAsia="Times New Roman" w:hAnsi="Calibri" w:cs="Calibri"/>
          <w:color w:val="000000"/>
          <w:sz w:val="24"/>
          <w:szCs w:val="24"/>
          <w:lang w:val="hy-AM"/>
        </w:rPr>
        <w:t> </w:t>
      </w:r>
    </w:p>
    <w:p w14:paraId="19F21883" w14:textId="1BBC80A7" w:rsidR="00801B58" w:rsidRPr="000E1F0E" w:rsidRDefault="00801B58" w:rsidP="00ED333F">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bCs/>
          <w:color w:val="000000"/>
          <w:sz w:val="24"/>
          <w:szCs w:val="24"/>
          <w:lang w:val="hy-AM"/>
        </w:rPr>
        <w:t xml:space="preserve">III. </w:t>
      </w:r>
      <w:r w:rsidR="0013614F">
        <w:rPr>
          <w:rFonts w:ascii="GHEA Grapalat" w:eastAsia="Times New Roman" w:hAnsi="GHEA Grapalat" w:cs="Times New Roman"/>
          <w:color w:val="000000"/>
          <w:sz w:val="24"/>
          <w:szCs w:val="24"/>
          <w:lang w:val="hy-AM"/>
        </w:rPr>
        <w:t>ՍՊԻՏԱԿ ՇԱՔԱՐԻ</w:t>
      </w:r>
      <w:r w:rsidRPr="000E1F0E">
        <w:rPr>
          <w:rFonts w:ascii="GHEA Grapalat" w:eastAsia="Times New Roman" w:hAnsi="GHEA Grapalat" w:cs="Times New Roman"/>
          <w:bCs/>
          <w:color w:val="000000"/>
          <w:sz w:val="24"/>
          <w:szCs w:val="24"/>
          <w:lang w:val="hy-AM"/>
        </w:rPr>
        <w:t>՝ ՀԱՅԱՍՏԱՆԻ ՀԱՆՐԱՊԵՏՈՒԹՅՈՒՆ ՆԵՐՄՈՒԾՄԱՆ ԹՈՒՅԼԱՏՐԵԼԻ ԾԱՎԱԼԻ ԲԱՇԽՈՒՄԸ</w:t>
      </w:r>
    </w:p>
    <w:p w14:paraId="77A31D06" w14:textId="77777777" w:rsidR="00801B58" w:rsidRPr="000E1F0E"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0E1F0E">
        <w:rPr>
          <w:rFonts w:ascii="Calibri" w:eastAsia="Times New Roman" w:hAnsi="Calibri" w:cs="Calibri"/>
          <w:color w:val="000000"/>
          <w:sz w:val="24"/>
          <w:szCs w:val="24"/>
          <w:lang w:val="hy-AM"/>
        </w:rPr>
        <w:t> </w:t>
      </w:r>
    </w:p>
    <w:p w14:paraId="479D5B4D"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4. Ապրանքի ներմուծման թույլատրելի ծավալը բաշխվում է հետևյալ կերպ՝</w:t>
      </w:r>
    </w:p>
    <w:p w14:paraId="7AC47701" w14:textId="3E37A2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 xml:space="preserve">1) պատմական գնորդների համար` ներմուծման թույլատրելի ընդհանուր ծավալի </w:t>
      </w:r>
      <w:r w:rsidR="000855E4">
        <w:rPr>
          <w:rFonts w:ascii="GHEA Grapalat" w:eastAsia="Times New Roman" w:hAnsi="GHEA Grapalat" w:cs="Times New Roman"/>
          <w:color w:val="000000"/>
          <w:sz w:val="24"/>
          <w:szCs w:val="24"/>
          <w:lang w:val="hy-AM"/>
        </w:rPr>
        <w:t>50</w:t>
      </w:r>
      <w:r w:rsidRPr="000E1F0E">
        <w:rPr>
          <w:rFonts w:ascii="GHEA Grapalat" w:eastAsia="Times New Roman" w:hAnsi="GHEA Grapalat" w:cs="Times New Roman"/>
          <w:color w:val="000000"/>
          <w:sz w:val="24"/>
          <w:szCs w:val="24"/>
          <w:lang w:val="hy-AM"/>
        </w:rPr>
        <w:t xml:space="preserve"> տոկոսը.</w:t>
      </w:r>
    </w:p>
    <w:p w14:paraId="5E165FFE" w14:textId="05D8E351"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 xml:space="preserve">2) այլ արտաքին տնտեսական գործունեության մասնակիցների համար՝ ներմուծման թույլատրելի ընդհանուր ծավալի </w:t>
      </w:r>
      <w:r w:rsidR="000855E4">
        <w:rPr>
          <w:rFonts w:ascii="GHEA Grapalat" w:eastAsia="Times New Roman" w:hAnsi="GHEA Grapalat" w:cs="Times New Roman"/>
          <w:color w:val="000000"/>
          <w:sz w:val="24"/>
          <w:szCs w:val="24"/>
          <w:lang w:val="hy-AM"/>
        </w:rPr>
        <w:t xml:space="preserve">50 </w:t>
      </w:r>
      <w:r w:rsidRPr="000E1F0E">
        <w:rPr>
          <w:rFonts w:ascii="GHEA Grapalat" w:eastAsia="Times New Roman" w:hAnsi="GHEA Grapalat" w:cs="Times New Roman"/>
          <w:color w:val="000000"/>
          <w:sz w:val="24"/>
          <w:szCs w:val="24"/>
          <w:lang w:val="hy-AM"/>
        </w:rPr>
        <w:t>տոկոսը:</w:t>
      </w:r>
    </w:p>
    <w:p w14:paraId="76A3AAF4" w14:textId="7B28D21D" w:rsidR="00801B58" w:rsidRPr="000E1F0E" w:rsidRDefault="00801B58" w:rsidP="003461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Calibri" w:eastAsia="Times New Roman" w:hAnsi="Calibri" w:cs="Calibri"/>
          <w:color w:val="000000"/>
          <w:sz w:val="24"/>
          <w:szCs w:val="24"/>
          <w:lang w:val="hy-AM"/>
        </w:rPr>
        <w:t>  </w:t>
      </w:r>
      <w:r w:rsidRPr="000E1F0E">
        <w:rPr>
          <w:rFonts w:ascii="GHEA Grapalat" w:eastAsia="Times New Roman" w:hAnsi="GHEA Grapalat" w:cs="Times New Roman"/>
          <w:color w:val="000000"/>
          <w:sz w:val="24"/>
          <w:szCs w:val="24"/>
          <w:lang w:val="hy-AM"/>
        </w:rPr>
        <w:t>5. Արտաքին տնտեսական գործունեության մասնակիցների միջև 202</w:t>
      </w:r>
      <w:r w:rsidR="00ED333F" w:rsidRPr="00264756">
        <w:rPr>
          <w:rFonts w:ascii="GHEA Grapalat" w:eastAsia="Times New Roman" w:hAnsi="GHEA Grapalat" w:cs="Times New Roman"/>
          <w:color w:val="000000"/>
          <w:sz w:val="24"/>
          <w:szCs w:val="24"/>
          <w:lang w:val="hy-AM"/>
        </w:rPr>
        <w:t>2</w:t>
      </w:r>
      <w:r w:rsidRPr="000E1F0E">
        <w:rPr>
          <w:rFonts w:ascii="GHEA Grapalat" w:eastAsia="Times New Roman" w:hAnsi="GHEA Grapalat" w:cs="Times New Roman"/>
          <w:color w:val="000000"/>
          <w:sz w:val="24"/>
          <w:szCs w:val="24"/>
          <w:lang w:val="hy-AM"/>
        </w:rPr>
        <w:t xml:space="preserve"> թվականի ընթացքում Հայաստանի Հանրապետության տարածք ներմուծվող </w:t>
      </w:r>
      <w:r w:rsidR="0013614F">
        <w:rPr>
          <w:rFonts w:ascii="GHEA Grapalat" w:eastAsia="Times New Roman" w:hAnsi="GHEA Grapalat" w:cs="Times New Roman"/>
          <w:color w:val="000000"/>
          <w:sz w:val="24"/>
          <w:szCs w:val="24"/>
          <w:lang w:val="hy-AM"/>
        </w:rPr>
        <w:t>սպիտակ շաքարի</w:t>
      </w:r>
      <w:r w:rsidRPr="000E1F0E">
        <w:rPr>
          <w:rFonts w:ascii="GHEA Grapalat" w:eastAsia="Times New Roman" w:hAnsi="GHEA Grapalat" w:cs="Times New Roman"/>
          <w:color w:val="000000"/>
          <w:sz w:val="24"/>
          <w:szCs w:val="24"/>
          <w:lang w:val="hy-AM"/>
        </w:rPr>
        <w:t xml:space="preserve"> բաշխումն իրականացվում է մինչև Հայաստանի Հանրապետությանը հատկացված ներմուծման թույլատրելի ծավալի սպառումը:</w:t>
      </w:r>
    </w:p>
    <w:p w14:paraId="7FE242BB" w14:textId="507F980A"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 xml:space="preserve">6. Ներմուծման համար արտաքին տնտեսական գործունեության մասնակցի կողմից </w:t>
      </w:r>
      <w:r w:rsidR="00934D4E">
        <w:rPr>
          <w:rFonts w:ascii="GHEA Grapalat" w:eastAsia="Times New Roman" w:hAnsi="GHEA Grapalat" w:cs="Times New Roman"/>
          <w:color w:val="000000"/>
          <w:sz w:val="24"/>
          <w:szCs w:val="24"/>
          <w:lang w:val="hy-AM"/>
        </w:rPr>
        <w:t xml:space="preserve">Հայաստանի Հանրապետության էկոնոմիկայի նախարարություն </w:t>
      </w:r>
      <w:r w:rsidR="00934D4E" w:rsidRPr="000E1F0E">
        <w:rPr>
          <w:rFonts w:ascii="GHEA Grapalat" w:eastAsia="Times New Roman" w:hAnsi="GHEA Grapalat" w:cs="Times New Roman"/>
          <w:color w:val="000000"/>
          <w:sz w:val="24"/>
          <w:szCs w:val="24"/>
          <w:lang w:val="hy-AM"/>
        </w:rPr>
        <w:t>(</w:t>
      </w:r>
      <w:r w:rsidR="00934D4E">
        <w:rPr>
          <w:rFonts w:ascii="GHEA Grapalat" w:eastAsia="Times New Roman" w:hAnsi="GHEA Grapalat" w:cs="Times New Roman"/>
          <w:color w:val="000000"/>
          <w:sz w:val="24"/>
          <w:szCs w:val="24"/>
          <w:lang w:val="hy-AM"/>
        </w:rPr>
        <w:t xml:space="preserve">այսուհետ՝ </w:t>
      </w:r>
      <w:r w:rsidRPr="000E1F0E">
        <w:rPr>
          <w:rFonts w:ascii="GHEA Grapalat" w:eastAsia="Times New Roman" w:hAnsi="GHEA Grapalat" w:cs="Times New Roman"/>
          <w:color w:val="000000"/>
          <w:sz w:val="24"/>
          <w:szCs w:val="24"/>
          <w:lang w:val="hy-AM"/>
        </w:rPr>
        <w:t>լիազոր մարմին</w:t>
      </w:r>
      <w:r w:rsidR="00934D4E" w:rsidRPr="000E1F0E">
        <w:rPr>
          <w:rFonts w:ascii="GHEA Grapalat" w:eastAsia="Times New Roman" w:hAnsi="GHEA Grapalat" w:cs="Times New Roman"/>
          <w:color w:val="000000"/>
          <w:sz w:val="24"/>
          <w:szCs w:val="24"/>
          <w:lang w:val="hy-AM"/>
        </w:rPr>
        <w:t>)</w:t>
      </w:r>
      <w:r w:rsidRPr="000E1F0E">
        <w:rPr>
          <w:rFonts w:ascii="GHEA Grapalat" w:eastAsia="Times New Roman" w:hAnsi="GHEA Grapalat" w:cs="Times New Roman"/>
          <w:color w:val="000000"/>
          <w:sz w:val="24"/>
          <w:szCs w:val="24"/>
          <w:lang w:val="hy-AM"/>
        </w:rPr>
        <w:t xml:space="preserve"> հայտեր ներկայացվելու վերջնաժամկետը սահմանվում է սույն որոշումն ուժի մեջ մտնելու օրվան հաջորդող </w:t>
      </w:r>
      <w:r w:rsidR="00046A46" w:rsidRPr="00046A46">
        <w:rPr>
          <w:rFonts w:ascii="GHEA Grapalat" w:eastAsia="Times New Roman" w:hAnsi="GHEA Grapalat" w:cs="Times New Roman"/>
          <w:color w:val="000000"/>
          <w:sz w:val="24"/>
          <w:szCs w:val="24"/>
          <w:lang w:val="hy-AM"/>
        </w:rPr>
        <w:t>10</w:t>
      </w:r>
      <w:r w:rsidRPr="000E1F0E">
        <w:rPr>
          <w:rFonts w:ascii="GHEA Grapalat" w:eastAsia="Times New Roman" w:hAnsi="GHEA Grapalat" w:cs="Times New Roman"/>
          <w:color w:val="000000"/>
          <w:sz w:val="24"/>
          <w:szCs w:val="24"/>
          <w:lang w:val="hy-AM"/>
        </w:rPr>
        <w:t>-րդ աշխատանքային օրը</w:t>
      </w:r>
      <w:r w:rsidR="007E7F8B" w:rsidRPr="007E7F8B">
        <w:rPr>
          <w:rFonts w:ascii="GHEA Grapalat" w:eastAsia="Times New Roman" w:hAnsi="GHEA Grapalat" w:cs="Times New Roman"/>
          <w:color w:val="000000"/>
          <w:sz w:val="24"/>
          <w:szCs w:val="24"/>
          <w:lang w:val="hy-AM"/>
        </w:rPr>
        <w:t xml:space="preserve"> </w:t>
      </w:r>
      <w:r w:rsidR="007E7F8B" w:rsidRPr="00046A46">
        <w:rPr>
          <w:rFonts w:ascii="GHEA Grapalat" w:eastAsia="Times New Roman" w:hAnsi="GHEA Grapalat" w:cs="Times New Roman"/>
          <w:color w:val="000000" w:themeColor="text1"/>
          <w:sz w:val="24"/>
          <w:szCs w:val="24"/>
          <w:lang w:val="hy-AM"/>
        </w:rPr>
        <w:t>ներառյալ</w:t>
      </w:r>
      <w:r w:rsidRPr="000E1F0E">
        <w:rPr>
          <w:rFonts w:ascii="GHEA Grapalat" w:eastAsia="Times New Roman" w:hAnsi="GHEA Grapalat" w:cs="Times New Roman"/>
          <w:color w:val="000000"/>
          <w:sz w:val="24"/>
          <w:szCs w:val="24"/>
          <w:lang w:val="hy-AM"/>
        </w:rPr>
        <w:t xml:space="preserve">: Հայտատուն իրավունք ունի իր կողմից ներկայացված </w:t>
      </w:r>
      <w:r w:rsidR="00934D4E" w:rsidRPr="000E1F0E">
        <w:rPr>
          <w:rFonts w:ascii="GHEA Grapalat" w:eastAsia="Times New Roman" w:hAnsi="GHEA Grapalat" w:cs="Times New Roman"/>
          <w:color w:val="000000"/>
          <w:sz w:val="24"/>
          <w:szCs w:val="24"/>
          <w:lang w:val="hy-AM"/>
        </w:rPr>
        <w:t>հայտ</w:t>
      </w:r>
      <w:r w:rsidRPr="000E1F0E">
        <w:rPr>
          <w:rFonts w:ascii="GHEA Grapalat" w:eastAsia="Times New Roman" w:hAnsi="GHEA Grapalat" w:cs="Times New Roman"/>
          <w:color w:val="000000"/>
          <w:sz w:val="24"/>
          <w:szCs w:val="24"/>
          <w:lang w:val="hy-AM"/>
        </w:rPr>
        <w:t>ը ենթարկել փոփոխության՝ մինչ սույն որոշումն ուժի մեջ մտնելու օրվան հաջորդող 5-րդ աշխատանքային օրը</w:t>
      </w:r>
      <w:r w:rsidR="00934D4E">
        <w:rPr>
          <w:rFonts w:ascii="GHEA Grapalat" w:eastAsia="Times New Roman" w:hAnsi="GHEA Grapalat" w:cs="Times New Roman"/>
          <w:color w:val="000000"/>
          <w:sz w:val="24"/>
          <w:szCs w:val="24"/>
          <w:lang w:val="hy-AM"/>
        </w:rPr>
        <w:t xml:space="preserve"> ներառյալ</w:t>
      </w:r>
      <w:r w:rsidRPr="000E1F0E">
        <w:rPr>
          <w:rFonts w:ascii="GHEA Grapalat" w:eastAsia="Times New Roman" w:hAnsi="GHEA Grapalat" w:cs="Times New Roman"/>
          <w:color w:val="000000"/>
          <w:sz w:val="24"/>
          <w:szCs w:val="24"/>
          <w:lang w:val="hy-AM"/>
        </w:rPr>
        <w:t>:</w:t>
      </w:r>
    </w:p>
    <w:p w14:paraId="2626F5F3" w14:textId="2F5C0A44"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 xml:space="preserve">7. Արտաքին տնտեսական գործունեության մասնակիցների միջև ներմուծման թույլատրելի ծավալը բաշխվում է` լիազոր մարմին ներմուծման համար արտաքին տնտեսական գործունեության մասնակցի կողմից </w:t>
      </w:r>
      <w:r w:rsidR="00934D4E" w:rsidRPr="000E1F0E">
        <w:rPr>
          <w:rFonts w:ascii="GHEA Grapalat" w:eastAsia="Times New Roman" w:hAnsi="GHEA Grapalat" w:cs="Times New Roman"/>
          <w:color w:val="000000"/>
          <w:sz w:val="24"/>
          <w:szCs w:val="24"/>
          <w:lang w:val="hy-AM"/>
        </w:rPr>
        <w:t>հայտ</w:t>
      </w:r>
      <w:r w:rsidRPr="000E1F0E">
        <w:rPr>
          <w:rFonts w:ascii="GHEA Grapalat" w:eastAsia="Times New Roman" w:hAnsi="GHEA Grapalat" w:cs="Times New Roman"/>
          <w:color w:val="000000"/>
          <w:sz w:val="24"/>
          <w:szCs w:val="24"/>
          <w:lang w:val="hy-AM"/>
        </w:rPr>
        <w:t xml:space="preserve"> ներկայացվելու ժամկետի ավարտից հետո 5 աշխատանքային օրվա ընթացքում:</w:t>
      </w:r>
    </w:p>
    <w:p w14:paraId="3FB6220D"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GHEA Grapalat" w:eastAsia="Times New Roman" w:hAnsi="GHEA Grapalat" w:cs="Times New Roman"/>
          <w:color w:val="000000"/>
          <w:sz w:val="24"/>
          <w:szCs w:val="24"/>
          <w:lang w:val="hy-AM"/>
        </w:rPr>
        <w:t>8. Ներմուծման մասին հայտ ներկայացրած պատմական գնորդի համար ներմուծման թույլատրելի ծավալի բաշխման հաշվարկն իրականացվում է հետևյալ բանաձևով՝</w:t>
      </w:r>
    </w:p>
    <w:p w14:paraId="49451E18" w14:textId="77777777" w:rsidR="00801B58" w:rsidRPr="000E1F0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1F0E">
        <w:rPr>
          <w:rFonts w:ascii="Calibri" w:eastAsia="Times New Roman" w:hAnsi="Calibri" w:cs="Calibri"/>
          <w:color w:val="000000"/>
          <w:sz w:val="24"/>
          <w:szCs w:val="24"/>
          <w:lang w:val="hy-AM"/>
        </w:rPr>
        <w:t> </w:t>
      </w:r>
    </w:p>
    <w:p w14:paraId="7BA0629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i</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 V</w:t>
      </w:r>
      <w:r w:rsidRPr="00264756">
        <w:rPr>
          <w:rFonts w:ascii="GHEA Grapalat" w:eastAsia="Times New Roman" w:hAnsi="GHEA Grapalat" w:cs="Times New Roman"/>
          <w:color w:val="000000"/>
          <w:sz w:val="24"/>
          <w:szCs w:val="24"/>
          <w:vertAlign w:val="subscript"/>
        </w:rPr>
        <w:t>id</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x D,</w:t>
      </w:r>
    </w:p>
    <w:p w14:paraId="52F3664A"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որտեղ</w:t>
      </w:r>
      <w:proofErr w:type="spellEnd"/>
      <w:r w:rsidRPr="00264756">
        <w:rPr>
          <w:rFonts w:ascii="GHEA Grapalat" w:eastAsia="Times New Roman" w:hAnsi="GHEA Grapalat" w:cs="Times New Roman"/>
          <w:color w:val="000000"/>
          <w:sz w:val="24"/>
          <w:szCs w:val="24"/>
        </w:rPr>
        <w:t>`</w:t>
      </w:r>
    </w:p>
    <w:p w14:paraId="5EA81580"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714DA990"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i</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w:t>
      </w:r>
      <w:r w:rsidRPr="00264756">
        <w:rPr>
          <w:rFonts w:ascii="GHEA Grapalat" w:eastAsia="Times New Roman" w:hAnsi="GHEA Grapalat" w:cs="GHEA Grapalat"/>
          <w:color w:val="000000"/>
          <w:sz w:val="24"/>
          <w:szCs w:val="24"/>
        </w:rPr>
        <w:t>ն</w:t>
      </w:r>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i-</w:t>
      </w:r>
      <w:r w:rsidRPr="00264756">
        <w:rPr>
          <w:rFonts w:ascii="GHEA Grapalat" w:eastAsia="Times New Roman" w:hAnsi="GHEA Grapalat" w:cs="GHEA Grapalat"/>
          <w:color w:val="000000"/>
          <w:sz w:val="24"/>
          <w:szCs w:val="24"/>
        </w:rPr>
        <w:t>րդ</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գնորդին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հատկացվող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GHEA Grapalat"/>
          <w:color w:val="000000"/>
          <w:sz w:val="24"/>
          <w:szCs w:val="24"/>
        </w:rPr>
        <w:t>ծավալն</w:t>
      </w:r>
      <w:proofErr w:type="spellEnd"/>
      <w:r w:rsidRPr="00264756">
        <w:rPr>
          <w:rFonts w:ascii="GHEA Grapalat" w:eastAsia="Times New Roman" w:hAnsi="GHEA Grapalat" w:cs="Times New Roman"/>
          <w:color w:val="000000"/>
          <w:sz w:val="24"/>
          <w:szCs w:val="24"/>
        </w:rPr>
        <w:t xml:space="preserve"> </w:t>
      </w:r>
      <w:r w:rsidRPr="00264756">
        <w:rPr>
          <w:rFonts w:ascii="GHEA Grapalat" w:eastAsia="Times New Roman" w:hAnsi="GHEA Grapalat" w:cs="GHEA Grapalat"/>
          <w:color w:val="000000"/>
          <w:sz w:val="24"/>
          <w:szCs w:val="24"/>
        </w:rPr>
        <w:t>է</w:t>
      </w:r>
      <w:r w:rsidRPr="00264756">
        <w:rPr>
          <w:rFonts w:ascii="GHEA Grapalat" w:eastAsia="Times New Roman" w:hAnsi="GHEA Grapalat" w:cs="Times New Roman"/>
          <w:color w:val="000000"/>
          <w:sz w:val="24"/>
          <w:szCs w:val="24"/>
        </w:rPr>
        <w:t>,</w:t>
      </w:r>
    </w:p>
    <w:p w14:paraId="4B6EDFE4"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id</w:t>
      </w:r>
      <w:r w:rsidRPr="00264756">
        <w:rPr>
          <w:rFonts w:ascii="GHEA Grapalat" w:eastAsia="Times New Roman" w:hAnsi="GHEA Grapalat" w:cs="Times New Roman"/>
          <w:color w:val="000000"/>
          <w:sz w:val="24"/>
          <w:szCs w:val="24"/>
        </w:rPr>
        <w:t xml:space="preserve">-ն </w:t>
      </w:r>
      <w:proofErr w:type="spellStart"/>
      <w:r w:rsidRPr="00264756">
        <w:rPr>
          <w:rFonts w:ascii="GHEA Grapalat" w:eastAsia="Times New Roman" w:hAnsi="GHEA Grapalat" w:cs="Times New Roman"/>
          <w:color w:val="000000"/>
          <w:sz w:val="24"/>
          <w:szCs w:val="24"/>
        </w:rPr>
        <w:t>բոլոր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համապատասխան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տարվա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համար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ծավալն</w:t>
      </w:r>
      <w:proofErr w:type="spellEnd"/>
      <w:r w:rsidRPr="00264756">
        <w:rPr>
          <w:rFonts w:ascii="GHEA Grapalat" w:eastAsia="Times New Roman" w:hAnsi="GHEA Grapalat" w:cs="Times New Roman"/>
          <w:color w:val="000000"/>
          <w:sz w:val="24"/>
          <w:szCs w:val="24"/>
        </w:rPr>
        <w:t xml:space="preserve"> է,</w:t>
      </w:r>
    </w:p>
    <w:p w14:paraId="778FFAED"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D-ն </w:t>
      </w:r>
      <w:proofErr w:type="spellStart"/>
      <w:r w:rsidRPr="00264756">
        <w:rPr>
          <w:rFonts w:ascii="GHEA Grapalat" w:eastAsia="Times New Roman" w:hAnsi="GHEA Grapalat" w:cs="Times New Roman"/>
          <w:color w:val="000000"/>
          <w:sz w:val="24"/>
          <w:szCs w:val="24"/>
        </w:rPr>
        <w:t>գործակից</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որն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արտացոլում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հաշվարկված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ժամանակաշրջանում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ընդհանուր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մասը</w:t>
      </w:r>
      <w:proofErr w:type="spellEnd"/>
      <w:r w:rsidRPr="00264756">
        <w:rPr>
          <w:rFonts w:ascii="GHEA Grapalat" w:eastAsia="Times New Roman" w:hAnsi="GHEA Grapalat" w:cs="Times New Roman"/>
          <w:color w:val="000000"/>
          <w:sz w:val="24"/>
          <w:szCs w:val="24"/>
        </w:rPr>
        <w:t>։</w:t>
      </w:r>
    </w:p>
    <w:p w14:paraId="699A52C7"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D </w:t>
      </w:r>
      <w:proofErr w:type="spellStart"/>
      <w:r w:rsidRPr="00264756">
        <w:rPr>
          <w:rFonts w:ascii="GHEA Grapalat" w:eastAsia="Times New Roman" w:hAnsi="GHEA Grapalat" w:cs="Times New Roman"/>
          <w:color w:val="000000"/>
          <w:sz w:val="24"/>
          <w:szCs w:val="24"/>
        </w:rPr>
        <w:t>գործակիցը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հաշվարկվում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հետևյալ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բանաձևով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ընդ</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որում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գործակցի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մեծությունը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կլորացվում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մինչև</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տասնորդական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միավորը</w:t>
      </w:r>
      <w:proofErr w:type="spellEnd"/>
      <w:r w:rsidRPr="00264756">
        <w:rPr>
          <w:rFonts w:ascii="GHEA Grapalat" w:eastAsia="Times New Roman" w:hAnsi="GHEA Grapalat" w:cs="Times New Roman"/>
          <w:color w:val="000000"/>
          <w:sz w:val="24"/>
          <w:szCs w:val="24"/>
        </w:rPr>
        <w:t>՝</w:t>
      </w:r>
    </w:p>
    <w:p w14:paraId="60667FB9"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573EB77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D = </w:t>
      </w:r>
      <w:proofErr w:type="spellStart"/>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ipt</w:t>
      </w:r>
      <w:proofErr w:type="spellEnd"/>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 V</w:t>
      </w:r>
      <w:r w:rsidRPr="00264756">
        <w:rPr>
          <w:rFonts w:ascii="GHEA Grapalat" w:eastAsia="Times New Roman" w:hAnsi="GHEA Grapalat" w:cs="Times New Roman"/>
          <w:color w:val="000000"/>
          <w:sz w:val="24"/>
          <w:szCs w:val="24"/>
          <w:vertAlign w:val="subscript"/>
        </w:rPr>
        <w:t>t</w:t>
      </w:r>
      <w:r w:rsidRPr="00264756">
        <w:rPr>
          <w:rFonts w:ascii="GHEA Grapalat" w:eastAsia="Times New Roman" w:hAnsi="GHEA Grapalat" w:cs="Times New Roman"/>
          <w:color w:val="000000"/>
          <w:sz w:val="24"/>
          <w:szCs w:val="24"/>
        </w:rPr>
        <w:t>,</w:t>
      </w:r>
    </w:p>
    <w:p w14:paraId="1C115994"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որտեղ</w:t>
      </w:r>
      <w:proofErr w:type="spellEnd"/>
      <w:r w:rsidRPr="00264756">
        <w:rPr>
          <w:rFonts w:ascii="GHEA Grapalat" w:eastAsia="Times New Roman" w:hAnsi="GHEA Grapalat" w:cs="Times New Roman"/>
          <w:color w:val="000000"/>
          <w:sz w:val="24"/>
          <w:szCs w:val="24"/>
        </w:rPr>
        <w:t>`</w:t>
      </w:r>
    </w:p>
    <w:p w14:paraId="60A63437"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632E1DAF"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ipt</w:t>
      </w:r>
      <w:proofErr w:type="spellEnd"/>
      <w:r w:rsidRPr="00264756">
        <w:rPr>
          <w:rFonts w:ascii="GHEA Grapalat" w:eastAsia="Times New Roman" w:hAnsi="GHEA Grapalat" w:cs="Times New Roman"/>
          <w:color w:val="000000"/>
          <w:sz w:val="24"/>
          <w:szCs w:val="24"/>
        </w:rPr>
        <w:t xml:space="preserve">-ն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հաշվարկված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ժամանակաշրջանում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Հայաստանի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Հանրապետության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տարածք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բնաիրային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ծավալն</w:t>
      </w:r>
      <w:proofErr w:type="spellEnd"/>
      <w:r w:rsidRPr="00264756">
        <w:rPr>
          <w:rFonts w:ascii="GHEA Grapalat" w:eastAsia="Times New Roman" w:hAnsi="GHEA Grapalat" w:cs="Times New Roman"/>
          <w:color w:val="000000"/>
          <w:sz w:val="24"/>
          <w:szCs w:val="24"/>
        </w:rPr>
        <w:t xml:space="preserve"> է,</w:t>
      </w:r>
    </w:p>
    <w:p w14:paraId="7B35BE81"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V</w:t>
      </w:r>
      <w:r w:rsidRPr="00264756">
        <w:rPr>
          <w:rFonts w:ascii="GHEA Grapalat" w:eastAsia="Times New Roman" w:hAnsi="GHEA Grapalat" w:cs="Times New Roman"/>
          <w:color w:val="000000"/>
          <w:sz w:val="24"/>
          <w:szCs w:val="24"/>
          <w:vertAlign w:val="subscript"/>
        </w:rPr>
        <w:t>t</w:t>
      </w:r>
      <w:r w:rsidRPr="00264756">
        <w:rPr>
          <w:rFonts w:ascii="GHEA Grapalat" w:eastAsia="Times New Roman" w:hAnsi="GHEA Grapalat" w:cs="Times New Roman"/>
          <w:color w:val="000000"/>
          <w:sz w:val="24"/>
          <w:szCs w:val="24"/>
        </w:rPr>
        <w:t xml:space="preserve">-ն </w:t>
      </w:r>
      <w:proofErr w:type="spellStart"/>
      <w:r w:rsidRPr="00264756">
        <w:rPr>
          <w:rFonts w:ascii="GHEA Grapalat" w:eastAsia="Times New Roman" w:hAnsi="GHEA Grapalat" w:cs="Times New Roman"/>
          <w:color w:val="000000"/>
          <w:sz w:val="24"/>
          <w:szCs w:val="24"/>
        </w:rPr>
        <w:t>բոլոր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Հայաստանի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Հանրապետության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տարածք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բնաիրային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ծավալն</w:t>
      </w:r>
      <w:proofErr w:type="spellEnd"/>
      <w:r w:rsidRPr="00264756">
        <w:rPr>
          <w:rFonts w:ascii="GHEA Grapalat" w:eastAsia="Times New Roman" w:hAnsi="GHEA Grapalat" w:cs="Times New Roman"/>
          <w:color w:val="000000"/>
          <w:sz w:val="24"/>
          <w:szCs w:val="24"/>
        </w:rPr>
        <w:t xml:space="preserve"> է:</w:t>
      </w:r>
    </w:p>
    <w:p w14:paraId="57DA4556" w14:textId="76F57E6A"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9.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ներկայացնում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իրենց</w:t>
      </w:r>
      <w:proofErr w:type="spellEnd"/>
      <w:r w:rsidRPr="00264756">
        <w:rPr>
          <w:rFonts w:ascii="GHEA Grapalat" w:eastAsia="Times New Roman" w:hAnsi="GHEA Grapalat" w:cs="Times New Roman"/>
          <w:color w:val="000000"/>
          <w:sz w:val="24"/>
          <w:szCs w:val="24"/>
        </w:rPr>
        <w:t xml:space="preserve"> </w:t>
      </w:r>
      <w:proofErr w:type="spellStart"/>
      <w:r w:rsidR="00934D4E">
        <w:rPr>
          <w:rFonts w:ascii="GHEA Grapalat" w:eastAsia="Times New Roman" w:hAnsi="GHEA Grapalat" w:cs="Times New Roman"/>
          <w:color w:val="000000"/>
          <w:sz w:val="24"/>
          <w:szCs w:val="24"/>
        </w:rPr>
        <w:t>հայտ</w:t>
      </w:r>
      <w:r w:rsidRPr="00264756">
        <w:rPr>
          <w:rFonts w:ascii="GHEA Grapalat" w:eastAsia="Times New Roman" w:hAnsi="GHEA Grapalat" w:cs="Times New Roman"/>
          <w:color w:val="000000"/>
          <w:sz w:val="24"/>
          <w:szCs w:val="24"/>
        </w:rPr>
        <w:t>երը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որոնցում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խնդրարկված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ներմուծվելիք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քանակը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չպետք</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գերազանցի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հաշվետու</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ժամանակաշրջանում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յուրաքանչյուրի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միջին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ծավալը</w:t>
      </w:r>
      <w:proofErr w:type="spellEnd"/>
      <w:r w:rsidRPr="00264756">
        <w:rPr>
          <w:rFonts w:ascii="GHEA Grapalat" w:eastAsia="Times New Roman" w:hAnsi="GHEA Grapalat" w:cs="Times New Roman"/>
          <w:color w:val="000000"/>
          <w:sz w:val="24"/>
          <w:szCs w:val="24"/>
        </w:rPr>
        <w:t>:</w:t>
      </w:r>
    </w:p>
    <w:p w14:paraId="6BA2D26D" w14:textId="64402824"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10.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միջև</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բաշխումից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հետո</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մնացորդի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առկայության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դեպքում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մարմնի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Pr="00264756">
        <w:rPr>
          <w:rFonts w:ascii="GHEA Grapalat" w:eastAsia="Times New Roman" w:hAnsi="GHEA Grapalat" w:cs="Times New Roman"/>
          <w:color w:val="000000"/>
          <w:sz w:val="24"/>
          <w:szCs w:val="24"/>
        </w:rPr>
        <w:t xml:space="preserve"> 3 </w:t>
      </w:r>
      <w:proofErr w:type="spellStart"/>
      <w:r w:rsidRPr="00264756">
        <w:rPr>
          <w:rFonts w:ascii="GHEA Grapalat" w:eastAsia="Times New Roman" w:hAnsi="GHEA Grapalat" w:cs="Times New Roman"/>
          <w:color w:val="000000"/>
          <w:sz w:val="24"/>
          <w:szCs w:val="24"/>
        </w:rPr>
        <w:t>աշխատանքային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օրվա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ընթացքում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որոնք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ստացել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նախնական</w:t>
      </w:r>
      <w:proofErr w:type="spellEnd"/>
      <w:r w:rsidRPr="00264756">
        <w:rPr>
          <w:rFonts w:ascii="GHEA Grapalat" w:eastAsia="Times New Roman" w:hAnsi="GHEA Grapalat" w:cs="Times New Roman"/>
          <w:color w:val="000000"/>
          <w:sz w:val="24"/>
          <w:szCs w:val="24"/>
        </w:rPr>
        <w:t xml:space="preserve"> </w:t>
      </w:r>
      <w:proofErr w:type="spellStart"/>
      <w:r w:rsidR="00934D4E">
        <w:rPr>
          <w:rFonts w:ascii="GHEA Grapalat" w:eastAsia="Times New Roman" w:hAnsi="GHEA Grapalat" w:cs="Times New Roman"/>
          <w:color w:val="000000"/>
          <w:sz w:val="24"/>
          <w:szCs w:val="24"/>
        </w:rPr>
        <w:t>հայտ</w:t>
      </w:r>
      <w:r w:rsidRPr="00264756">
        <w:rPr>
          <w:rFonts w:ascii="GHEA Grapalat" w:eastAsia="Times New Roman" w:hAnsi="GHEA Grapalat" w:cs="Times New Roman"/>
          <w:color w:val="000000"/>
          <w:sz w:val="24"/>
          <w:szCs w:val="24"/>
        </w:rPr>
        <w:t>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խնդրարկված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ավելի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քիչ</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w:t>
      </w:r>
      <w:proofErr w:type="spellEnd"/>
      <w:r w:rsidRPr="00264756">
        <w:rPr>
          <w:rFonts w:ascii="GHEA Grapalat" w:eastAsia="Times New Roman" w:hAnsi="GHEA Grapalat" w:cs="Times New Roman"/>
          <w:color w:val="000000"/>
          <w:sz w:val="24"/>
          <w:szCs w:val="24"/>
        </w:rPr>
        <w:t xml:space="preserve">, </w:t>
      </w:r>
      <w:r w:rsidR="00D1794C" w:rsidRPr="00264756">
        <w:rPr>
          <w:rFonts w:ascii="GHEA Grapalat" w:eastAsia="Times New Roman" w:hAnsi="GHEA Grapalat" w:cs="Times New Roman"/>
          <w:color w:val="000000"/>
          <w:sz w:val="24"/>
          <w:szCs w:val="24"/>
          <w:lang w:val="hy-AM"/>
        </w:rPr>
        <w:t xml:space="preserve">էլեկտրոնային եղանակով </w:t>
      </w:r>
      <w:proofErr w:type="spellStart"/>
      <w:r w:rsidRPr="00264756">
        <w:rPr>
          <w:rFonts w:ascii="GHEA Grapalat" w:eastAsia="Times New Roman" w:hAnsi="GHEA Grapalat" w:cs="Times New Roman"/>
          <w:color w:val="000000"/>
          <w:sz w:val="24"/>
          <w:szCs w:val="24"/>
        </w:rPr>
        <w:t>ծանուցում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ուղարկվում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նշելով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մնացորդի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քանակը</w:t>
      </w:r>
      <w:proofErr w:type="spellEnd"/>
      <w:r w:rsidRPr="00264756">
        <w:rPr>
          <w:rFonts w:ascii="GHEA Grapalat" w:eastAsia="Times New Roman" w:hAnsi="GHEA Grapalat" w:cs="Times New Roman"/>
          <w:color w:val="000000"/>
          <w:sz w:val="24"/>
          <w:szCs w:val="24"/>
        </w:rPr>
        <w:t>:</w:t>
      </w:r>
    </w:p>
    <w:p w14:paraId="606F85CC" w14:textId="122E1412"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11.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մարմնի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00D1794C" w:rsidRPr="00264756">
        <w:rPr>
          <w:rFonts w:ascii="GHEA Grapalat" w:eastAsia="Times New Roman" w:hAnsi="GHEA Grapalat" w:cs="Times New Roman"/>
          <w:color w:val="000000"/>
          <w:sz w:val="24"/>
          <w:szCs w:val="24"/>
          <w:lang w:val="hy-AM"/>
        </w:rPr>
        <w:t xml:space="preserve"> էլեկտրոնային եղանակով</w:t>
      </w:r>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ծանուցում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ստանալու</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օրվանից</w:t>
      </w:r>
      <w:proofErr w:type="spellEnd"/>
      <w:r w:rsidRPr="00264756">
        <w:rPr>
          <w:rFonts w:ascii="GHEA Grapalat" w:eastAsia="Times New Roman" w:hAnsi="GHEA Grapalat" w:cs="Times New Roman"/>
          <w:color w:val="000000"/>
          <w:sz w:val="24"/>
          <w:szCs w:val="24"/>
        </w:rPr>
        <w:t xml:space="preserve"> 3 </w:t>
      </w:r>
      <w:proofErr w:type="spellStart"/>
      <w:r w:rsidRPr="00264756">
        <w:rPr>
          <w:rFonts w:ascii="GHEA Grapalat" w:eastAsia="Times New Roman" w:hAnsi="GHEA Grapalat" w:cs="Times New Roman"/>
          <w:color w:val="000000"/>
          <w:sz w:val="24"/>
          <w:szCs w:val="24"/>
        </w:rPr>
        <w:t>աշխատանքային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օրվա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ընթացքում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ներկայացնում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լրացուցիչ</w:t>
      </w:r>
      <w:proofErr w:type="spellEnd"/>
      <w:r w:rsidRPr="00264756">
        <w:rPr>
          <w:rFonts w:ascii="GHEA Grapalat" w:eastAsia="Times New Roman" w:hAnsi="GHEA Grapalat" w:cs="Times New Roman"/>
          <w:color w:val="000000"/>
          <w:sz w:val="24"/>
          <w:szCs w:val="24"/>
        </w:rPr>
        <w:t xml:space="preserve"> </w:t>
      </w:r>
      <w:proofErr w:type="spellStart"/>
      <w:r w:rsidR="00934D4E">
        <w:rPr>
          <w:rFonts w:ascii="GHEA Grapalat" w:eastAsia="Times New Roman" w:hAnsi="GHEA Grapalat" w:cs="Times New Roman"/>
          <w:color w:val="000000"/>
          <w:sz w:val="24"/>
          <w:szCs w:val="24"/>
        </w:rPr>
        <w:t>հայտ</w:t>
      </w:r>
      <w:r w:rsidRPr="00264756">
        <w:rPr>
          <w:rFonts w:ascii="GHEA Grapalat" w:eastAsia="Times New Roman" w:hAnsi="GHEA Grapalat" w:cs="Times New Roman"/>
          <w:color w:val="000000"/>
          <w:sz w:val="24"/>
          <w:szCs w:val="24"/>
        </w:rPr>
        <w:t>եր</w:t>
      </w:r>
      <w:proofErr w:type="spellEnd"/>
      <w:r w:rsidRPr="00264756">
        <w:rPr>
          <w:rFonts w:ascii="GHEA Grapalat" w:eastAsia="Times New Roman" w:hAnsi="GHEA Grapalat" w:cs="Times New Roman"/>
          <w:color w:val="000000"/>
          <w:sz w:val="24"/>
          <w:szCs w:val="24"/>
        </w:rPr>
        <w:t>:</w:t>
      </w:r>
    </w:p>
    <w:p w14:paraId="316CDA06" w14:textId="72B4EADA"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12. </w:t>
      </w:r>
      <w:proofErr w:type="spellStart"/>
      <w:r w:rsidRPr="00264756">
        <w:rPr>
          <w:rFonts w:ascii="GHEA Grapalat" w:eastAsia="Times New Roman" w:hAnsi="GHEA Grapalat" w:cs="Times New Roman"/>
          <w:color w:val="000000"/>
          <w:sz w:val="24"/>
          <w:szCs w:val="24"/>
        </w:rPr>
        <w:t>Ներկայացված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լրացուցիչ</w:t>
      </w:r>
      <w:proofErr w:type="spellEnd"/>
      <w:r w:rsidRPr="00264756">
        <w:rPr>
          <w:rFonts w:ascii="GHEA Grapalat" w:eastAsia="Times New Roman" w:hAnsi="GHEA Grapalat" w:cs="Times New Roman"/>
          <w:color w:val="000000"/>
          <w:sz w:val="24"/>
          <w:szCs w:val="24"/>
        </w:rPr>
        <w:t xml:space="preserve"> </w:t>
      </w:r>
      <w:proofErr w:type="spellStart"/>
      <w:r w:rsidR="00934D4E">
        <w:rPr>
          <w:rFonts w:ascii="GHEA Grapalat" w:eastAsia="Times New Roman" w:hAnsi="GHEA Grapalat" w:cs="Times New Roman"/>
          <w:color w:val="000000"/>
          <w:sz w:val="24"/>
          <w:szCs w:val="24"/>
        </w:rPr>
        <w:t>հայտ</w:t>
      </w:r>
      <w:r w:rsidRPr="00264756">
        <w:rPr>
          <w:rFonts w:ascii="GHEA Grapalat" w:eastAsia="Times New Roman" w:hAnsi="GHEA Grapalat" w:cs="Times New Roman"/>
          <w:color w:val="000000"/>
          <w:sz w:val="24"/>
          <w:szCs w:val="24"/>
        </w:rPr>
        <w:t>երն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ստանալուց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հետո</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մարմինը</w:t>
      </w:r>
      <w:proofErr w:type="spellEnd"/>
      <w:r w:rsidRPr="00264756">
        <w:rPr>
          <w:rFonts w:ascii="GHEA Grapalat" w:eastAsia="Times New Roman" w:hAnsi="GHEA Grapalat" w:cs="Times New Roman"/>
          <w:color w:val="000000"/>
          <w:sz w:val="24"/>
          <w:szCs w:val="24"/>
        </w:rPr>
        <w:t xml:space="preserve"> 2 </w:t>
      </w:r>
      <w:proofErr w:type="spellStart"/>
      <w:r w:rsidRPr="00264756">
        <w:rPr>
          <w:rFonts w:ascii="GHEA Grapalat" w:eastAsia="Times New Roman" w:hAnsi="GHEA Grapalat" w:cs="Times New Roman"/>
          <w:color w:val="000000"/>
          <w:sz w:val="24"/>
          <w:szCs w:val="24"/>
        </w:rPr>
        <w:t>աշխատանքային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օրվա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ընթացքում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իրականացնում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հասանելիք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մնացորդի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վերաբաշխումը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հիմք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ընդունելով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յուրաքանչյուր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կողմից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տեսակարար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կշիռը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հասանելիք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մեջ</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հաշվի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առնելով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համար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բաշխման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հաշվարկման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եղանակը</w:t>
      </w:r>
      <w:proofErr w:type="spellEnd"/>
      <w:r w:rsidRPr="00264756">
        <w:rPr>
          <w:rFonts w:ascii="GHEA Grapalat" w:eastAsia="Times New Roman" w:hAnsi="GHEA Grapalat" w:cs="Times New Roman"/>
          <w:color w:val="000000"/>
          <w:sz w:val="24"/>
          <w:szCs w:val="24"/>
        </w:rPr>
        <w:t>:</w:t>
      </w:r>
    </w:p>
    <w:p w14:paraId="37F4D5C6" w14:textId="7622B38F"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13. </w:t>
      </w:r>
      <w:proofErr w:type="spellStart"/>
      <w:r w:rsidRPr="00264756">
        <w:rPr>
          <w:rFonts w:ascii="GHEA Grapalat" w:eastAsia="Times New Roman" w:hAnsi="GHEA Grapalat" w:cs="Times New Roman"/>
          <w:color w:val="000000"/>
          <w:sz w:val="24"/>
          <w:szCs w:val="24"/>
        </w:rPr>
        <w:t>Եթե</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պատմական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գնորդները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ծանուցումն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ստանալուց</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հետո</w:t>
      </w:r>
      <w:proofErr w:type="spellEnd"/>
      <w:r w:rsidRPr="00264756">
        <w:rPr>
          <w:rFonts w:ascii="GHEA Grapalat" w:eastAsia="Times New Roman" w:hAnsi="GHEA Grapalat" w:cs="Times New Roman"/>
          <w:color w:val="000000"/>
          <w:sz w:val="24"/>
          <w:szCs w:val="24"/>
        </w:rPr>
        <w:t xml:space="preserve"> 3 </w:t>
      </w:r>
      <w:proofErr w:type="spellStart"/>
      <w:r w:rsidRPr="00264756">
        <w:rPr>
          <w:rFonts w:ascii="GHEA Grapalat" w:eastAsia="Times New Roman" w:hAnsi="GHEA Grapalat" w:cs="Times New Roman"/>
          <w:color w:val="000000"/>
          <w:sz w:val="24"/>
          <w:szCs w:val="24"/>
        </w:rPr>
        <w:t>աշխատանքային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օրվա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ընթացքում</w:t>
      </w:r>
      <w:proofErr w:type="spellEnd"/>
      <w:r w:rsidRPr="00264756">
        <w:rPr>
          <w:rFonts w:ascii="GHEA Grapalat" w:eastAsia="Times New Roman" w:hAnsi="GHEA Grapalat" w:cs="Times New Roman"/>
          <w:color w:val="000000"/>
          <w:sz w:val="24"/>
          <w:szCs w:val="24"/>
        </w:rPr>
        <w:t xml:space="preserve"> </w:t>
      </w:r>
      <w:proofErr w:type="spellStart"/>
      <w:r w:rsidR="00934D4E">
        <w:rPr>
          <w:rFonts w:ascii="GHEA Grapalat" w:eastAsia="Times New Roman" w:hAnsi="GHEA Grapalat" w:cs="Times New Roman"/>
          <w:color w:val="000000"/>
          <w:sz w:val="24"/>
          <w:szCs w:val="24"/>
        </w:rPr>
        <w:t>հայտ</w:t>
      </w:r>
      <w:r w:rsidRPr="00264756">
        <w:rPr>
          <w:rFonts w:ascii="GHEA Grapalat" w:eastAsia="Times New Roman" w:hAnsi="GHEA Grapalat" w:cs="Times New Roman"/>
          <w:color w:val="000000"/>
          <w:sz w:val="24"/>
          <w:szCs w:val="24"/>
        </w:rPr>
        <w:t>եր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չեն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ներկայացնում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ապա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մնացորդը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բաշխվում</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արտաքին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տնտեսական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գործունեության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մասնակիցների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միջև</w:t>
      </w:r>
      <w:proofErr w:type="spellEnd"/>
      <w:r w:rsidRPr="00264756">
        <w:rPr>
          <w:rFonts w:ascii="GHEA Grapalat" w:eastAsia="Times New Roman" w:hAnsi="GHEA Grapalat" w:cs="Times New Roman"/>
          <w:color w:val="000000"/>
          <w:sz w:val="24"/>
          <w:szCs w:val="24"/>
        </w:rPr>
        <w:t>:</w:t>
      </w:r>
    </w:p>
    <w:p w14:paraId="4A2DD9A6" w14:textId="77777777" w:rsidR="002562C1"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rPr>
        <w:t xml:space="preserve">14. </w:t>
      </w:r>
      <w:proofErr w:type="spellStart"/>
      <w:r w:rsidRPr="00264756">
        <w:rPr>
          <w:rFonts w:ascii="GHEA Grapalat" w:eastAsia="Times New Roman" w:hAnsi="GHEA Grapalat" w:cs="Times New Roman"/>
          <w:color w:val="000000"/>
          <w:sz w:val="24"/>
          <w:szCs w:val="24"/>
        </w:rPr>
        <w:t>Արտաքին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տնտեսական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գործունեության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մասնակիցների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w:t>
      </w:r>
      <w:r w:rsidR="003B62E5" w:rsidRPr="00264756">
        <w:rPr>
          <w:rFonts w:ascii="GHEA Grapalat" w:eastAsia="Times New Roman" w:hAnsi="GHEA Grapalat" w:cs="Times New Roman"/>
          <w:color w:val="000000"/>
          <w:sz w:val="24"/>
          <w:szCs w:val="24"/>
        </w:rPr>
        <w:t>ջև</w:t>
      </w:r>
      <w:proofErr w:type="spellEnd"/>
      <w:r w:rsidR="003B62E5" w:rsidRPr="00264756">
        <w:rPr>
          <w:rFonts w:ascii="GHEA Grapalat" w:eastAsia="Times New Roman" w:hAnsi="GHEA Grapalat" w:cs="Times New Roman"/>
          <w:color w:val="000000"/>
          <w:sz w:val="24"/>
          <w:szCs w:val="24"/>
        </w:rPr>
        <w:t xml:space="preserve"> </w:t>
      </w:r>
      <w:proofErr w:type="spellStart"/>
      <w:r w:rsidR="003B62E5" w:rsidRPr="00264756">
        <w:rPr>
          <w:rFonts w:ascii="GHEA Grapalat" w:eastAsia="Times New Roman" w:hAnsi="GHEA Grapalat" w:cs="Times New Roman"/>
          <w:color w:val="000000"/>
          <w:sz w:val="24"/>
          <w:szCs w:val="24"/>
        </w:rPr>
        <w:t>ներմուծման</w:t>
      </w:r>
      <w:proofErr w:type="spellEnd"/>
      <w:r w:rsidR="003B62E5" w:rsidRPr="00264756">
        <w:rPr>
          <w:rFonts w:ascii="GHEA Grapalat" w:eastAsia="Times New Roman" w:hAnsi="GHEA Grapalat" w:cs="Times New Roman"/>
          <w:color w:val="000000"/>
          <w:sz w:val="24"/>
          <w:szCs w:val="24"/>
        </w:rPr>
        <w:t xml:space="preserve"> </w:t>
      </w:r>
      <w:proofErr w:type="spellStart"/>
      <w:r w:rsidR="003B62E5" w:rsidRPr="00264756">
        <w:rPr>
          <w:rFonts w:ascii="GHEA Grapalat" w:eastAsia="Times New Roman" w:hAnsi="GHEA Grapalat" w:cs="Times New Roman"/>
          <w:color w:val="000000"/>
          <w:sz w:val="24"/>
          <w:szCs w:val="24"/>
        </w:rPr>
        <w:t>թույլատրելի</w:t>
      </w:r>
      <w:proofErr w:type="spellEnd"/>
      <w:r w:rsidR="003B62E5" w:rsidRPr="00264756">
        <w:rPr>
          <w:rFonts w:ascii="GHEA Grapalat" w:eastAsia="Times New Roman" w:hAnsi="GHEA Grapalat" w:cs="Times New Roman"/>
          <w:color w:val="000000"/>
          <w:sz w:val="24"/>
          <w:szCs w:val="24"/>
        </w:rPr>
        <w:t xml:space="preserve"> </w:t>
      </w:r>
      <w:proofErr w:type="spellStart"/>
      <w:r w:rsidR="003B62E5" w:rsidRPr="00264756">
        <w:rPr>
          <w:rFonts w:ascii="GHEA Grapalat" w:eastAsia="Times New Roman" w:hAnsi="GHEA Grapalat" w:cs="Times New Roman"/>
          <w:color w:val="000000"/>
          <w:sz w:val="24"/>
          <w:szCs w:val="24"/>
        </w:rPr>
        <w:t>ծավալ</w:t>
      </w:r>
      <w:proofErr w:type="spellEnd"/>
      <w:r w:rsidR="003B62E5" w:rsidRPr="00264756">
        <w:rPr>
          <w:rFonts w:ascii="GHEA Grapalat" w:eastAsia="Times New Roman" w:hAnsi="GHEA Grapalat" w:cs="Times New Roman"/>
          <w:color w:val="000000"/>
          <w:sz w:val="24"/>
          <w:szCs w:val="24"/>
          <w:lang w:val="hy-AM"/>
        </w:rPr>
        <w:t>ը բաշխ</w:t>
      </w:r>
      <w:r w:rsidR="008C62A9" w:rsidRPr="00264756">
        <w:rPr>
          <w:rFonts w:ascii="GHEA Grapalat" w:eastAsia="Times New Roman" w:hAnsi="GHEA Grapalat" w:cs="Times New Roman"/>
          <w:color w:val="000000"/>
          <w:sz w:val="24"/>
          <w:szCs w:val="24"/>
          <w:lang w:val="hy-AM"/>
        </w:rPr>
        <w:t xml:space="preserve">ումը </w:t>
      </w:r>
      <w:proofErr w:type="spellStart"/>
      <w:r w:rsidRPr="00264756">
        <w:rPr>
          <w:rFonts w:ascii="GHEA Grapalat" w:eastAsia="Times New Roman" w:hAnsi="GHEA Grapalat" w:cs="Times New Roman"/>
          <w:color w:val="000000"/>
          <w:sz w:val="24"/>
          <w:szCs w:val="24"/>
        </w:rPr>
        <w:t>յուրաքանչյուր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մեկ</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մասնակցի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չպետք</w:t>
      </w:r>
      <w:proofErr w:type="spellEnd"/>
      <w:r w:rsidRPr="00264756">
        <w:rPr>
          <w:rFonts w:ascii="GHEA Grapalat" w:eastAsia="Times New Roman" w:hAnsi="GHEA Grapalat" w:cs="Times New Roman"/>
          <w:color w:val="000000"/>
          <w:sz w:val="24"/>
          <w:szCs w:val="24"/>
        </w:rPr>
        <w:t xml:space="preserve"> է </w:t>
      </w:r>
      <w:proofErr w:type="spellStart"/>
      <w:r w:rsidRPr="00264756">
        <w:rPr>
          <w:rFonts w:ascii="GHEA Grapalat" w:eastAsia="Times New Roman" w:hAnsi="GHEA Grapalat" w:cs="Times New Roman"/>
          <w:color w:val="000000"/>
          <w:sz w:val="24"/>
          <w:szCs w:val="24"/>
        </w:rPr>
        <w:t>գերազանցի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արտաքին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տնտեսական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գործունեության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մասնակիցներին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հասանելիք</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ներմուծման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թույլատրելի</w:t>
      </w:r>
      <w:proofErr w:type="spellEnd"/>
      <w:r w:rsidRPr="00264756">
        <w:rPr>
          <w:rFonts w:ascii="GHEA Grapalat" w:eastAsia="Times New Roman" w:hAnsi="GHEA Grapalat" w:cs="Times New Roman"/>
          <w:color w:val="000000"/>
          <w:sz w:val="24"/>
          <w:szCs w:val="24"/>
        </w:rPr>
        <w:t xml:space="preserve"> </w:t>
      </w:r>
      <w:r w:rsidR="00CD5A90" w:rsidRPr="00264756">
        <w:rPr>
          <w:rFonts w:ascii="GHEA Grapalat" w:eastAsia="Times New Roman" w:hAnsi="GHEA Grapalat" w:cs="Times New Roman"/>
          <w:color w:val="000000"/>
          <w:sz w:val="24"/>
          <w:szCs w:val="24"/>
          <w:lang w:val="hy-AM"/>
        </w:rPr>
        <w:t xml:space="preserve">ընդհանուր </w:t>
      </w:r>
      <w:proofErr w:type="spellStart"/>
      <w:r w:rsidRPr="00264756">
        <w:rPr>
          <w:rFonts w:ascii="GHEA Grapalat" w:eastAsia="Times New Roman" w:hAnsi="GHEA Grapalat" w:cs="Times New Roman"/>
          <w:color w:val="000000"/>
          <w:sz w:val="24"/>
          <w:szCs w:val="24"/>
        </w:rPr>
        <w:t>ծավալի</w:t>
      </w:r>
      <w:proofErr w:type="spellEnd"/>
      <w:r w:rsidRPr="00264756">
        <w:rPr>
          <w:rFonts w:ascii="GHEA Grapalat" w:eastAsia="Times New Roman" w:hAnsi="GHEA Grapalat" w:cs="Times New Roman"/>
          <w:color w:val="000000"/>
          <w:sz w:val="24"/>
          <w:szCs w:val="24"/>
        </w:rPr>
        <w:t xml:space="preserve"> 20 </w:t>
      </w:r>
      <w:proofErr w:type="spellStart"/>
      <w:r w:rsidRPr="00264756">
        <w:rPr>
          <w:rFonts w:ascii="GHEA Grapalat" w:eastAsia="Times New Roman" w:hAnsi="GHEA Grapalat" w:cs="Times New Roman"/>
          <w:color w:val="000000"/>
          <w:sz w:val="24"/>
          <w:szCs w:val="24"/>
        </w:rPr>
        <w:t>տոկոսը</w:t>
      </w:r>
      <w:proofErr w:type="spellEnd"/>
      <w:r w:rsidRPr="00264756">
        <w:rPr>
          <w:rFonts w:ascii="GHEA Grapalat" w:eastAsia="Times New Roman" w:hAnsi="GHEA Grapalat" w:cs="Times New Roman"/>
          <w:color w:val="000000"/>
          <w:sz w:val="24"/>
          <w:szCs w:val="24"/>
        </w:rPr>
        <w:t>:</w:t>
      </w:r>
      <w:r w:rsidR="000A347E" w:rsidRPr="00264756">
        <w:rPr>
          <w:rFonts w:ascii="GHEA Grapalat" w:eastAsia="Times New Roman" w:hAnsi="GHEA Grapalat" w:cs="Times New Roman"/>
          <w:color w:val="000000"/>
          <w:sz w:val="24"/>
          <w:szCs w:val="24"/>
          <w:lang w:val="hy-AM"/>
        </w:rPr>
        <w:t xml:space="preserve"> </w:t>
      </w:r>
    </w:p>
    <w:p w14:paraId="46B9CC3E" w14:textId="6D161B71" w:rsidR="003B62E5" w:rsidRPr="002562C1" w:rsidRDefault="002562C1"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562C1">
        <w:rPr>
          <w:rFonts w:ascii="GHEA Grapalat" w:eastAsia="Times New Roman" w:hAnsi="GHEA Grapalat" w:cs="Times New Roman"/>
          <w:color w:val="000000"/>
          <w:sz w:val="24"/>
          <w:szCs w:val="24"/>
          <w:lang w:val="hy-AM"/>
        </w:rPr>
        <w:t>15.</w:t>
      </w:r>
      <w:r>
        <w:rPr>
          <w:rFonts w:ascii="GHEA Grapalat" w:eastAsia="Times New Roman" w:hAnsi="GHEA Grapalat" w:cs="Times New Roman"/>
          <w:color w:val="000000"/>
          <w:sz w:val="24"/>
          <w:szCs w:val="24"/>
          <w:lang w:val="hy-AM"/>
        </w:rPr>
        <w:t xml:space="preserve"> </w:t>
      </w:r>
      <w:r w:rsidR="003B62E5" w:rsidRPr="002562C1">
        <w:rPr>
          <w:rFonts w:ascii="GHEA Grapalat" w:eastAsia="Times New Roman" w:hAnsi="GHEA Grapalat" w:cs="Times New Roman"/>
          <w:color w:val="000000"/>
          <w:sz w:val="24"/>
          <w:szCs w:val="24"/>
          <w:lang w:val="hy-AM"/>
        </w:rPr>
        <w:t>Արտաքին տնտեսական գործունեության այլ մասնակիցների միջև ներմուծման թույլատրելի ծավալ</w:t>
      </w:r>
      <w:r w:rsidR="003B62E5" w:rsidRPr="00264756">
        <w:rPr>
          <w:rFonts w:ascii="GHEA Grapalat" w:eastAsia="Times New Roman" w:hAnsi="GHEA Grapalat" w:cs="Times New Roman"/>
          <w:color w:val="000000"/>
          <w:sz w:val="24"/>
          <w:szCs w:val="24"/>
          <w:lang w:val="hy-AM"/>
        </w:rPr>
        <w:t xml:space="preserve">ը բաշխվում է համամասնորեն՝ ըստ արտաքին տնտեսական գործունեության այլ մասնակիցներին հասանելիք ներմուծման թույլատրելի ծավալի մեջ դիմած քանակների </w:t>
      </w:r>
      <w:r w:rsidR="0085061A">
        <w:rPr>
          <w:rFonts w:ascii="GHEA Grapalat" w:eastAsia="Times New Roman" w:hAnsi="GHEA Grapalat" w:cs="Times New Roman"/>
          <w:color w:val="000000"/>
          <w:sz w:val="24"/>
          <w:szCs w:val="24"/>
          <w:lang w:val="hy-AM"/>
        </w:rPr>
        <w:t xml:space="preserve">տեսակարար </w:t>
      </w:r>
      <w:r w:rsidR="003B62E5" w:rsidRPr="00264756">
        <w:rPr>
          <w:rFonts w:ascii="GHEA Grapalat" w:eastAsia="Times New Roman" w:hAnsi="GHEA Grapalat" w:cs="Times New Roman"/>
          <w:color w:val="000000"/>
          <w:sz w:val="24"/>
          <w:szCs w:val="24"/>
          <w:lang w:val="hy-AM"/>
        </w:rPr>
        <w:t>կշիռների։</w:t>
      </w:r>
      <w:r w:rsidR="000A347E" w:rsidRPr="00264756">
        <w:rPr>
          <w:rFonts w:ascii="GHEA Grapalat" w:eastAsia="Times New Roman" w:hAnsi="GHEA Grapalat" w:cs="Times New Roman"/>
          <w:color w:val="000000"/>
          <w:sz w:val="24"/>
          <w:szCs w:val="24"/>
          <w:lang w:val="hy-AM"/>
        </w:rPr>
        <w:t xml:space="preserve"> </w:t>
      </w:r>
    </w:p>
    <w:p w14:paraId="60DD5305" w14:textId="16FA001B" w:rsidR="00801B58" w:rsidRPr="00DC47D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C47DE">
        <w:rPr>
          <w:rFonts w:ascii="GHEA Grapalat" w:eastAsia="Times New Roman" w:hAnsi="GHEA Grapalat" w:cs="Times New Roman"/>
          <w:color w:val="000000"/>
          <w:sz w:val="24"/>
          <w:szCs w:val="24"/>
          <w:lang w:val="hy-AM"/>
        </w:rPr>
        <w:t>1</w:t>
      </w:r>
      <w:r w:rsidR="00DC47DE">
        <w:rPr>
          <w:rFonts w:ascii="GHEA Grapalat" w:eastAsia="Times New Roman" w:hAnsi="GHEA Grapalat" w:cs="Times New Roman"/>
          <w:color w:val="000000"/>
          <w:sz w:val="24"/>
          <w:szCs w:val="24"/>
          <w:lang w:val="hy-AM"/>
        </w:rPr>
        <w:t>6</w:t>
      </w:r>
      <w:r w:rsidRPr="00DC47DE">
        <w:rPr>
          <w:rFonts w:ascii="GHEA Grapalat" w:eastAsia="Times New Roman" w:hAnsi="GHEA Grapalat" w:cs="Times New Roman"/>
          <w:color w:val="000000"/>
          <w:sz w:val="24"/>
          <w:szCs w:val="24"/>
          <w:lang w:val="hy-AM"/>
        </w:rPr>
        <w:t>.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202</w:t>
      </w:r>
      <w:r w:rsidR="00ED333F" w:rsidRPr="00264756">
        <w:rPr>
          <w:rFonts w:ascii="GHEA Grapalat" w:eastAsia="Times New Roman" w:hAnsi="GHEA Grapalat" w:cs="Times New Roman"/>
          <w:color w:val="000000"/>
          <w:sz w:val="24"/>
          <w:szCs w:val="24"/>
          <w:lang w:val="hy-AM"/>
        </w:rPr>
        <w:t xml:space="preserve">2 </w:t>
      </w:r>
      <w:r w:rsidRPr="00DC47DE">
        <w:rPr>
          <w:rFonts w:ascii="GHEA Grapalat" w:eastAsia="Times New Roman" w:hAnsi="GHEA Grapalat" w:cs="Times New Roman"/>
          <w:color w:val="000000"/>
          <w:sz w:val="24"/>
          <w:szCs w:val="24"/>
          <w:lang w:val="hy-AM"/>
        </w:rPr>
        <w:t xml:space="preserve">թվականի </w:t>
      </w:r>
      <w:r w:rsidR="002A3E82">
        <w:rPr>
          <w:rFonts w:ascii="GHEA Grapalat" w:eastAsia="Times New Roman" w:hAnsi="GHEA Grapalat" w:cs="Times New Roman"/>
          <w:color w:val="000000"/>
          <w:sz w:val="24"/>
          <w:szCs w:val="24"/>
          <w:lang w:val="hy-AM"/>
        </w:rPr>
        <w:t>հունիսի</w:t>
      </w:r>
      <w:r w:rsidR="002A3E82" w:rsidRPr="00DC47DE">
        <w:rPr>
          <w:rFonts w:ascii="GHEA Grapalat" w:eastAsia="Times New Roman" w:hAnsi="GHEA Grapalat" w:cs="Times New Roman"/>
          <w:color w:val="000000"/>
          <w:sz w:val="24"/>
          <w:szCs w:val="24"/>
          <w:lang w:val="hy-AM"/>
        </w:rPr>
        <w:t xml:space="preserve"> 1</w:t>
      </w:r>
      <w:r w:rsidRPr="00DC47DE">
        <w:rPr>
          <w:rFonts w:ascii="GHEA Grapalat" w:eastAsia="Times New Roman" w:hAnsi="GHEA Grapalat" w:cs="Times New Roman"/>
          <w:color w:val="000000"/>
          <w:sz w:val="24"/>
          <w:szCs w:val="24"/>
          <w:lang w:val="hy-AM"/>
        </w:rPr>
        <w:t xml:space="preserve">0-ից մինչև </w:t>
      </w:r>
      <w:r w:rsidR="002A3E82">
        <w:rPr>
          <w:rFonts w:ascii="GHEA Grapalat" w:eastAsia="Times New Roman" w:hAnsi="GHEA Grapalat" w:cs="Times New Roman"/>
          <w:color w:val="000000"/>
          <w:sz w:val="24"/>
          <w:szCs w:val="24"/>
          <w:lang w:val="hy-AM"/>
        </w:rPr>
        <w:t>հունիսի</w:t>
      </w:r>
      <w:r w:rsidR="002A3E82" w:rsidRPr="00DC47DE">
        <w:rPr>
          <w:rFonts w:ascii="GHEA Grapalat" w:eastAsia="Times New Roman" w:hAnsi="GHEA Grapalat" w:cs="Times New Roman"/>
          <w:color w:val="000000"/>
          <w:sz w:val="24"/>
          <w:szCs w:val="24"/>
          <w:lang w:val="hy-AM"/>
        </w:rPr>
        <w:t xml:space="preserve"> 2</w:t>
      </w:r>
      <w:r w:rsidRPr="00DC47DE">
        <w:rPr>
          <w:rFonts w:ascii="GHEA Grapalat" w:eastAsia="Times New Roman" w:hAnsi="GHEA Grapalat" w:cs="Times New Roman"/>
          <w:color w:val="000000"/>
          <w:sz w:val="24"/>
          <w:szCs w:val="24"/>
          <w:lang w:val="hy-AM"/>
        </w:rPr>
        <w:t xml:space="preserve">0-ը լիազոր մարմին են ներկայացնում հայտ` սույն </w:t>
      </w:r>
      <w:r w:rsidR="00413393">
        <w:rPr>
          <w:rFonts w:ascii="GHEA Grapalat" w:eastAsia="Times New Roman" w:hAnsi="GHEA Grapalat" w:cs="Times New Roman"/>
          <w:color w:val="000000"/>
          <w:sz w:val="24"/>
          <w:szCs w:val="24"/>
          <w:lang w:val="hy-AM"/>
        </w:rPr>
        <w:t>ընթացա</w:t>
      </w:r>
      <w:r w:rsidRPr="00DC47DE">
        <w:rPr>
          <w:rFonts w:ascii="GHEA Grapalat" w:eastAsia="Times New Roman" w:hAnsi="GHEA Grapalat" w:cs="Times New Roman"/>
          <w:color w:val="000000"/>
          <w:sz w:val="24"/>
          <w:szCs w:val="24"/>
          <w:lang w:val="hy-AM"/>
        </w:rPr>
        <w:t xml:space="preserve">կարգի </w:t>
      </w:r>
      <w:r w:rsidR="00623619">
        <w:rPr>
          <w:rFonts w:ascii="GHEA Grapalat" w:eastAsia="Times New Roman" w:hAnsi="GHEA Grapalat" w:cs="Times New Roman"/>
          <w:color w:val="000000"/>
          <w:sz w:val="24"/>
          <w:szCs w:val="24"/>
          <w:lang w:val="hy-AM"/>
        </w:rPr>
        <w:t>21</w:t>
      </w:r>
      <w:r w:rsidRPr="00DC47DE">
        <w:rPr>
          <w:rFonts w:ascii="GHEA Grapalat" w:eastAsia="Times New Roman" w:hAnsi="GHEA Grapalat" w:cs="Times New Roman"/>
          <w:color w:val="000000"/>
          <w:sz w:val="24"/>
          <w:szCs w:val="24"/>
          <w:lang w:val="hy-AM"/>
        </w:rPr>
        <w:t>-րդ կետի պահանջներին համապատասխան:</w:t>
      </w:r>
    </w:p>
    <w:p w14:paraId="25C6C142" w14:textId="2A5E0D47" w:rsidR="00801B58" w:rsidRPr="00DC47D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C47DE">
        <w:rPr>
          <w:rFonts w:ascii="GHEA Grapalat" w:eastAsia="Times New Roman" w:hAnsi="GHEA Grapalat" w:cs="Times New Roman"/>
          <w:color w:val="000000"/>
          <w:sz w:val="24"/>
          <w:szCs w:val="24"/>
          <w:lang w:val="hy-AM"/>
        </w:rPr>
        <w:t>1</w:t>
      </w:r>
      <w:r w:rsidR="00DC47DE">
        <w:rPr>
          <w:rFonts w:ascii="GHEA Grapalat" w:eastAsia="Times New Roman" w:hAnsi="GHEA Grapalat" w:cs="Times New Roman"/>
          <w:color w:val="000000"/>
          <w:sz w:val="24"/>
          <w:szCs w:val="24"/>
          <w:lang w:val="hy-AM"/>
        </w:rPr>
        <w:t>7</w:t>
      </w:r>
      <w:r w:rsidRPr="00DC47DE">
        <w:rPr>
          <w:rFonts w:ascii="Cambria Math" w:eastAsia="Times New Roman" w:hAnsi="Cambria Math" w:cs="Cambria Math"/>
          <w:color w:val="000000"/>
          <w:sz w:val="24"/>
          <w:szCs w:val="24"/>
          <w:lang w:val="hy-AM"/>
        </w:rPr>
        <w:t>․</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ներմուծման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թույլատրելի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ծավալ</w:t>
      </w:r>
      <w:r w:rsidR="00623619">
        <w:rPr>
          <w:rFonts w:ascii="GHEA Grapalat" w:eastAsia="Times New Roman" w:hAnsi="GHEA Grapalat" w:cs="Sylfaen"/>
          <w:color w:val="000000"/>
          <w:sz w:val="24"/>
          <w:szCs w:val="24"/>
          <w:lang w:val="hy-AM"/>
        </w:rPr>
        <w:t>ի</w:t>
      </w:r>
      <w:r w:rsidRPr="00DC47DE">
        <w:rPr>
          <w:rFonts w:ascii="GHEA Grapalat" w:eastAsia="Times New Roman" w:hAnsi="GHEA Grapalat" w:cs="Times New Roman"/>
          <w:color w:val="000000"/>
          <w:sz w:val="24"/>
          <w:szCs w:val="24"/>
          <w:lang w:val="hy-AM"/>
        </w:rPr>
        <w:t xml:space="preserve"> </w:t>
      </w:r>
      <w:r w:rsidR="00623619">
        <w:rPr>
          <w:rFonts w:ascii="GHEA Grapalat" w:eastAsia="Times New Roman" w:hAnsi="GHEA Grapalat" w:cs="Times New Roman"/>
          <w:color w:val="000000"/>
          <w:sz w:val="24"/>
          <w:szCs w:val="24"/>
          <w:lang w:val="hy-AM"/>
        </w:rPr>
        <w:t>չ</w:t>
      </w:r>
      <w:r w:rsidR="00623619" w:rsidRPr="00DC47DE">
        <w:rPr>
          <w:rFonts w:ascii="GHEA Grapalat" w:eastAsia="Times New Roman" w:hAnsi="GHEA Grapalat" w:cs="Sylfaen"/>
          <w:color w:val="000000"/>
          <w:sz w:val="24"/>
          <w:szCs w:val="24"/>
          <w:lang w:val="hy-AM"/>
        </w:rPr>
        <w:t xml:space="preserve">բաշխված </w:t>
      </w:r>
      <w:r w:rsidR="00623619">
        <w:rPr>
          <w:rFonts w:ascii="GHEA Grapalat" w:eastAsia="Times New Roman" w:hAnsi="GHEA Grapalat" w:cs="Sylfaen"/>
          <w:color w:val="000000"/>
          <w:sz w:val="24"/>
          <w:szCs w:val="24"/>
          <w:lang w:val="hy-AM"/>
        </w:rPr>
        <w:t xml:space="preserve">մասը </w:t>
      </w:r>
      <w:r w:rsidRPr="00DC47DE">
        <w:rPr>
          <w:rFonts w:ascii="GHEA Grapalat" w:eastAsia="Times New Roman" w:hAnsi="GHEA Grapalat" w:cs="Sylfaen"/>
          <w:color w:val="000000"/>
          <w:sz w:val="24"/>
          <w:szCs w:val="24"/>
          <w:lang w:val="hy-AM"/>
        </w:rPr>
        <w:t>լիազոր</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մարմնի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կողմից</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բաշխվում</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է</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արտաքին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տնտեսական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գործունեության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մասնակիցների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միջև</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սակայն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յուրաքանչյուր</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մեկ</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մասնակցի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մասով</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հիշյալ</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ծավալը</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չպետք</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է</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գերազանցի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չբաշխված</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ներմուծման</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թույլատրելի</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ծավալի</w:t>
      </w:r>
      <w:r w:rsidRPr="00DC47DE">
        <w:rPr>
          <w:rFonts w:ascii="GHEA Grapalat" w:eastAsia="Times New Roman" w:hAnsi="GHEA Grapalat" w:cs="Times New Roman"/>
          <w:color w:val="000000"/>
          <w:sz w:val="24"/>
          <w:szCs w:val="24"/>
          <w:lang w:val="hy-AM"/>
        </w:rPr>
        <w:t xml:space="preserve"> 20 </w:t>
      </w:r>
      <w:r w:rsidRPr="00DC47DE">
        <w:rPr>
          <w:rFonts w:ascii="GHEA Grapalat" w:eastAsia="Times New Roman" w:hAnsi="GHEA Grapalat" w:cs="Sylfaen"/>
          <w:color w:val="000000"/>
          <w:sz w:val="24"/>
          <w:szCs w:val="24"/>
          <w:lang w:val="hy-AM"/>
        </w:rPr>
        <w:t>տոկոսը</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մինչև</w:t>
      </w:r>
      <w:r w:rsidRPr="00DC47DE">
        <w:rPr>
          <w:rFonts w:ascii="GHEA Grapalat" w:eastAsia="Times New Roman" w:hAnsi="GHEA Grapalat" w:cs="Times New Roman"/>
          <w:color w:val="000000"/>
          <w:sz w:val="24"/>
          <w:szCs w:val="24"/>
          <w:lang w:val="hy-AM"/>
        </w:rPr>
        <w:t xml:space="preserve"> </w:t>
      </w:r>
      <w:r w:rsidRPr="00DC47DE">
        <w:rPr>
          <w:rFonts w:ascii="GHEA Grapalat" w:eastAsia="Times New Roman" w:hAnsi="GHEA Grapalat" w:cs="Sylfaen"/>
          <w:color w:val="000000"/>
          <w:sz w:val="24"/>
          <w:szCs w:val="24"/>
          <w:lang w:val="hy-AM"/>
        </w:rPr>
        <w:t>ա</w:t>
      </w:r>
      <w:r w:rsidRPr="00DC47DE">
        <w:rPr>
          <w:rFonts w:ascii="GHEA Grapalat" w:eastAsia="Times New Roman" w:hAnsi="GHEA Grapalat" w:cs="Times New Roman"/>
          <w:color w:val="000000"/>
          <w:sz w:val="24"/>
          <w:szCs w:val="24"/>
          <w:lang w:val="hy-AM"/>
        </w:rPr>
        <w:t>ռկա չբաշխված ծավալի սպառումը։</w:t>
      </w:r>
    </w:p>
    <w:p w14:paraId="54F0BDAB" w14:textId="26DF1B8A" w:rsidR="00801B58" w:rsidRPr="007F2E74"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C47DE">
        <w:rPr>
          <w:rFonts w:ascii="GHEA Grapalat" w:eastAsia="Times New Roman" w:hAnsi="GHEA Grapalat" w:cs="Times New Roman"/>
          <w:color w:val="000000"/>
          <w:sz w:val="24"/>
          <w:szCs w:val="24"/>
          <w:lang w:val="hy-AM"/>
        </w:rPr>
        <w:t>1</w:t>
      </w:r>
      <w:r w:rsidR="00DC47DE">
        <w:rPr>
          <w:rFonts w:ascii="GHEA Grapalat" w:eastAsia="Times New Roman" w:hAnsi="GHEA Grapalat" w:cs="Times New Roman"/>
          <w:color w:val="000000"/>
          <w:sz w:val="24"/>
          <w:szCs w:val="24"/>
          <w:lang w:val="hy-AM"/>
        </w:rPr>
        <w:t>8</w:t>
      </w:r>
      <w:r w:rsidRPr="00DC47DE">
        <w:rPr>
          <w:rFonts w:ascii="GHEA Grapalat" w:eastAsia="Times New Roman" w:hAnsi="GHEA Grapalat" w:cs="Times New Roman"/>
          <w:color w:val="000000"/>
          <w:sz w:val="24"/>
          <w:szCs w:val="24"/>
          <w:lang w:val="hy-AM"/>
        </w:rPr>
        <w:t xml:space="preserve">. </w:t>
      </w:r>
      <w:r w:rsidR="007F2E74">
        <w:rPr>
          <w:rFonts w:ascii="GHEA Grapalat" w:eastAsia="Times New Roman" w:hAnsi="GHEA Grapalat" w:cs="Times New Roman"/>
          <w:color w:val="000000"/>
          <w:sz w:val="24"/>
          <w:szCs w:val="24"/>
          <w:lang w:val="hy-AM"/>
        </w:rPr>
        <w:t xml:space="preserve">Դիտանցման նպատակով մաքսային ոլորտի լիազոր մարմինը ամսական պարբերականությամբ՝ մինչև հաջորդ ամսվա 5-ը </w:t>
      </w:r>
      <w:r w:rsidRPr="007F2E74">
        <w:rPr>
          <w:rFonts w:ascii="GHEA Grapalat" w:eastAsia="Times New Roman" w:hAnsi="GHEA Grapalat" w:cs="Times New Roman"/>
          <w:color w:val="000000"/>
          <w:sz w:val="24"/>
          <w:szCs w:val="24"/>
          <w:lang w:val="hy-AM"/>
        </w:rPr>
        <w:t xml:space="preserve">արտաքին տնտեսական գործունեության մասնակիցների կողմից Հայաստանի Հանրապետություն </w:t>
      </w:r>
      <w:r w:rsidR="0013614F">
        <w:rPr>
          <w:rFonts w:ascii="GHEA Grapalat" w:eastAsia="Times New Roman" w:hAnsi="GHEA Grapalat" w:cs="Times New Roman"/>
          <w:color w:val="000000"/>
          <w:sz w:val="24"/>
          <w:szCs w:val="24"/>
          <w:lang w:val="hy-AM"/>
        </w:rPr>
        <w:t>սպիտակ շաքարի</w:t>
      </w:r>
      <w:r w:rsidRPr="007F2E74">
        <w:rPr>
          <w:rFonts w:ascii="GHEA Grapalat" w:eastAsia="Times New Roman" w:hAnsi="GHEA Grapalat" w:cs="Times New Roman"/>
          <w:color w:val="000000"/>
          <w:sz w:val="24"/>
          <w:szCs w:val="24"/>
          <w:lang w:val="hy-AM"/>
        </w:rPr>
        <w:t xml:space="preserve"> ներմուծման բնաիրային ծավալների մասին տեղեկատվություն</w:t>
      </w:r>
      <w:r w:rsidR="007F2E74">
        <w:rPr>
          <w:rFonts w:ascii="GHEA Grapalat" w:eastAsia="Times New Roman" w:hAnsi="GHEA Grapalat" w:cs="Times New Roman"/>
          <w:color w:val="000000"/>
          <w:sz w:val="24"/>
          <w:szCs w:val="24"/>
          <w:lang w:val="hy-AM"/>
        </w:rPr>
        <w:t>ներ է ներկայացնում լիազոր մարմին</w:t>
      </w:r>
      <w:r w:rsidRPr="007F2E74">
        <w:rPr>
          <w:rFonts w:ascii="GHEA Grapalat" w:eastAsia="Times New Roman" w:hAnsi="GHEA Grapalat" w:cs="Times New Roman"/>
          <w:color w:val="000000"/>
          <w:sz w:val="24"/>
          <w:szCs w:val="24"/>
          <w:lang w:val="hy-AM"/>
        </w:rPr>
        <w:t xml:space="preserve">՝ նշելով կազմակերպության անվանումը, </w:t>
      </w:r>
      <w:r w:rsidR="007F2E74">
        <w:rPr>
          <w:rFonts w:ascii="GHEA Grapalat" w:eastAsia="Times New Roman" w:hAnsi="GHEA Grapalat" w:cs="Times New Roman"/>
          <w:color w:val="000000"/>
          <w:sz w:val="24"/>
          <w:szCs w:val="24"/>
          <w:lang w:val="hy-AM"/>
        </w:rPr>
        <w:t>ՀՎՀՀ-ն, լիցենզիայի համարը, տրման</w:t>
      </w:r>
      <w:r w:rsidRPr="007F2E74">
        <w:rPr>
          <w:rFonts w:ascii="GHEA Grapalat" w:eastAsia="Times New Roman" w:hAnsi="GHEA Grapalat" w:cs="Times New Roman"/>
          <w:color w:val="000000"/>
          <w:sz w:val="24"/>
          <w:szCs w:val="24"/>
          <w:lang w:val="hy-AM"/>
        </w:rPr>
        <w:t xml:space="preserve"> ամսաթիվը, ապրանքների հայտարարագրի գրանցման համարը, ամսաթիվը, փաստացի հայտարարագրված ծավալը, ապրանքի ԵԱՏՄ ԱՏԳ ԱԱ ծածկագիրը և նկարագիրը։</w:t>
      </w:r>
    </w:p>
    <w:p w14:paraId="32A927E8" w14:textId="4F4C39BC" w:rsidR="009E5C5D" w:rsidRPr="00264756" w:rsidRDefault="009E5C5D"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F2E74">
        <w:rPr>
          <w:rFonts w:ascii="GHEA Grapalat" w:eastAsia="Times New Roman" w:hAnsi="GHEA Grapalat" w:cs="Times New Roman"/>
          <w:color w:val="000000"/>
          <w:sz w:val="24"/>
          <w:szCs w:val="24"/>
          <w:lang w:val="hy-AM"/>
        </w:rPr>
        <w:t>1</w:t>
      </w:r>
      <w:r w:rsidR="00DC47DE">
        <w:rPr>
          <w:rFonts w:ascii="GHEA Grapalat" w:eastAsia="Times New Roman" w:hAnsi="GHEA Grapalat" w:cs="Times New Roman"/>
          <w:color w:val="000000"/>
          <w:sz w:val="24"/>
          <w:szCs w:val="24"/>
          <w:lang w:val="hy-AM"/>
        </w:rPr>
        <w:t>9</w:t>
      </w:r>
      <w:r w:rsidRPr="007F2E74">
        <w:rPr>
          <w:rFonts w:ascii="GHEA Grapalat" w:eastAsia="Times New Roman" w:hAnsi="GHEA Grapalat" w:cs="Times New Roman"/>
          <w:color w:val="000000"/>
          <w:sz w:val="24"/>
          <w:szCs w:val="24"/>
          <w:lang w:val="hy-AM"/>
        </w:rPr>
        <w:t xml:space="preserve">. </w:t>
      </w:r>
      <w:r w:rsidRPr="00264756">
        <w:rPr>
          <w:rFonts w:ascii="GHEA Grapalat" w:eastAsia="Times New Roman" w:hAnsi="GHEA Grapalat" w:cs="Times New Roman"/>
          <w:color w:val="000000"/>
          <w:sz w:val="24"/>
          <w:szCs w:val="24"/>
          <w:lang w:val="hy-AM"/>
        </w:rPr>
        <w:t xml:space="preserve">Լիազոր մարմինը 2022 թվականի </w:t>
      </w:r>
      <w:r w:rsidR="002A3E82">
        <w:rPr>
          <w:rFonts w:ascii="GHEA Grapalat" w:eastAsia="Times New Roman" w:hAnsi="GHEA Grapalat" w:cs="Times New Roman"/>
          <w:color w:val="000000"/>
          <w:sz w:val="24"/>
          <w:szCs w:val="24"/>
          <w:lang w:val="hy-AM"/>
        </w:rPr>
        <w:t>մայիսի</w:t>
      </w:r>
      <w:r w:rsidR="00CF1168" w:rsidRPr="00264756">
        <w:rPr>
          <w:rFonts w:ascii="GHEA Grapalat" w:eastAsia="Times New Roman" w:hAnsi="GHEA Grapalat" w:cs="Times New Roman"/>
          <w:color w:val="000000"/>
          <w:sz w:val="24"/>
          <w:szCs w:val="24"/>
          <w:lang w:val="hy-AM"/>
        </w:rPr>
        <w:t xml:space="preserve"> </w:t>
      </w:r>
      <w:r w:rsidR="002A3E82">
        <w:rPr>
          <w:rFonts w:ascii="GHEA Grapalat" w:eastAsia="Times New Roman" w:hAnsi="GHEA Grapalat" w:cs="Times New Roman"/>
          <w:color w:val="000000"/>
          <w:sz w:val="24"/>
          <w:szCs w:val="24"/>
          <w:lang w:val="hy-AM"/>
        </w:rPr>
        <w:t>առաջին</w:t>
      </w:r>
      <w:r w:rsidR="00CF1168" w:rsidRPr="00264756">
        <w:rPr>
          <w:rFonts w:ascii="GHEA Grapalat" w:eastAsia="Times New Roman" w:hAnsi="GHEA Grapalat" w:cs="Times New Roman"/>
          <w:color w:val="000000"/>
          <w:sz w:val="24"/>
          <w:szCs w:val="24"/>
          <w:lang w:val="hy-AM"/>
        </w:rPr>
        <w:t xml:space="preserve"> տասնօրյակում</w:t>
      </w:r>
      <w:r w:rsidR="00D1794C" w:rsidRPr="00264756">
        <w:rPr>
          <w:rFonts w:ascii="GHEA Grapalat" w:eastAsia="Times New Roman" w:hAnsi="GHEA Grapalat" w:cs="Times New Roman"/>
          <w:color w:val="000000"/>
          <w:sz w:val="24"/>
          <w:szCs w:val="24"/>
          <w:lang w:val="hy-AM"/>
        </w:rPr>
        <w:t xml:space="preserve"> էլեկտրոնային եղանակով</w:t>
      </w:r>
      <w:r w:rsidR="00CF1168" w:rsidRPr="00264756">
        <w:rPr>
          <w:rFonts w:ascii="GHEA Grapalat" w:eastAsia="Times New Roman" w:hAnsi="GHEA Grapalat" w:cs="Times New Roman"/>
          <w:color w:val="000000"/>
          <w:sz w:val="24"/>
          <w:szCs w:val="24"/>
          <w:lang w:val="hy-AM"/>
        </w:rPr>
        <w:t xml:space="preserve"> </w:t>
      </w:r>
      <w:r w:rsidRPr="00264756">
        <w:rPr>
          <w:rFonts w:ascii="GHEA Grapalat" w:eastAsia="Times New Roman" w:hAnsi="GHEA Grapalat" w:cs="Times New Roman"/>
          <w:color w:val="000000"/>
          <w:sz w:val="24"/>
          <w:szCs w:val="24"/>
          <w:lang w:val="hy-AM"/>
        </w:rPr>
        <w:t xml:space="preserve">ծանուցում է </w:t>
      </w:r>
      <w:r w:rsidR="00CF1168" w:rsidRPr="00264756">
        <w:rPr>
          <w:rFonts w:ascii="GHEA Grapalat" w:eastAsia="Times New Roman" w:hAnsi="GHEA Grapalat" w:cs="Times New Roman"/>
          <w:color w:val="000000"/>
          <w:sz w:val="24"/>
          <w:szCs w:val="24"/>
          <w:lang w:val="hy-AM"/>
        </w:rPr>
        <w:t xml:space="preserve">սույն որոշմամբ սահմանված քվոտայի շրջանակներում </w:t>
      </w:r>
      <w:r w:rsidR="0013614F">
        <w:rPr>
          <w:rFonts w:ascii="GHEA Grapalat" w:eastAsia="Times New Roman" w:hAnsi="GHEA Grapalat" w:cs="Times New Roman"/>
          <w:color w:val="000000"/>
          <w:sz w:val="24"/>
          <w:szCs w:val="24"/>
          <w:lang w:val="hy-AM"/>
        </w:rPr>
        <w:t>սպիտակ շաքար</w:t>
      </w:r>
      <w:r w:rsidR="00CF1168" w:rsidRPr="00264756">
        <w:rPr>
          <w:rFonts w:ascii="GHEA Grapalat" w:eastAsia="Times New Roman" w:hAnsi="GHEA Grapalat" w:cs="Times New Roman"/>
          <w:color w:val="000000"/>
          <w:sz w:val="24"/>
          <w:szCs w:val="24"/>
          <w:lang w:val="hy-AM"/>
        </w:rPr>
        <w:t xml:space="preserve"> ներկրող </w:t>
      </w:r>
      <w:r w:rsidRPr="00264756">
        <w:rPr>
          <w:rFonts w:ascii="GHEA Grapalat" w:eastAsia="Times New Roman" w:hAnsi="GHEA Grapalat" w:cs="Times New Roman"/>
          <w:color w:val="000000"/>
          <w:sz w:val="24"/>
          <w:szCs w:val="24"/>
          <w:lang w:val="hy-AM"/>
        </w:rPr>
        <w:t xml:space="preserve">արտաքին տնտեսական գործունեության մասնակիցներին </w:t>
      </w:r>
      <w:r w:rsidR="007651AF" w:rsidRPr="00264756">
        <w:rPr>
          <w:rFonts w:ascii="GHEA Grapalat" w:eastAsia="Times New Roman" w:hAnsi="GHEA Grapalat" w:cs="Times New Roman"/>
          <w:color w:val="000000"/>
          <w:sz w:val="24"/>
          <w:szCs w:val="24"/>
          <w:lang w:val="hy-AM"/>
        </w:rPr>
        <w:t>202</w:t>
      </w:r>
      <w:r w:rsidR="00CF1168" w:rsidRPr="00264756">
        <w:rPr>
          <w:rFonts w:ascii="GHEA Grapalat" w:eastAsia="Times New Roman" w:hAnsi="GHEA Grapalat" w:cs="Times New Roman"/>
          <w:color w:val="000000"/>
          <w:sz w:val="24"/>
          <w:szCs w:val="24"/>
          <w:lang w:val="hy-AM"/>
        </w:rPr>
        <w:t>2</w:t>
      </w:r>
      <w:r w:rsidR="007651AF" w:rsidRPr="00264756">
        <w:rPr>
          <w:rFonts w:ascii="GHEA Grapalat" w:eastAsia="Times New Roman" w:hAnsi="GHEA Grapalat" w:cs="Times New Roman"/>
          <w:color w:val="000000"/>
          <w:sz w:val="24"/>
          <w:szCs w:val="24"/>
          <w:lang w:val="hy-AM"/>
        </w:rPr>
        <w:t xml:space="preserve"> թվականի առաջին կիսամյակի ընթացքում իրենց կողմից Հայաստանի Հանրապետություն ներմուծված </w:t>
      </w:r>
      <w:r w:rsidR="0013614F">
        <w:rPr>
          <w:rFonts w:ascii="GHEA Grapalat" w:eastAsia="Times New Roman" w:hAnsi="GHEA Grapalat" w:cs="Times New Roman"/>
          <w:color w:val="000000"/>
          <w:sz w:val="24"/>
          <w:szCs w:val="24"/>
          <w:lang w:val="hy-AM"/>
        </w:rPr>
        <w:t>սպիտակ շաքարի</w:t>
      </w:r>
      <w:r w:rsidR="007651AF" w:rsidRPr="00264756">
        <w:rPr>
          <w:rFonts w:ascii="GHEA Grapalat" w:eastAsia="Times New Roman" w:hAnsi="GHEA Grapalat" w:cs="Times New Roman"/>
          <w:color w:val="000000"/>
          <w:sz w:val="24"/>
          <w:szCs w:val="24"/>
          <w:lang w:val="hy-AM"/>
        </w:rPr>
        <w:t xml:space="preserve"> փաստացի ծավալների, ինչպես նաև քվոտայի շրջանակնե</w:t>
      </w:r>
      <w:r w:rsidR="00233B38" w:rsidRPr="00264756">
        <w:rPr>
          <w:rFonts w:ascii="GHEA Grapalat" w:eastAsia="Times New Roman" w:hAnsi="GHEA Grapalat" w:cs="Times New Roman"/>
          <w:color w:val="000000"/>
          <w:sz w:val="24"/>
          <w:szCs w:val="24"/>
          <w:lang w:val="hy-AM"/>
        </w:rPr>
        <w:t xml:space="preserve">րում վերջիններիս հասանելիք, սակայն </w:t>
      </w:r>
      <w:r w:rsidR="007651AF" w:rsidRPr="00264756">
        <w:rPr>
          <w:rFonts w:ascii="GHEA Grapalat" w:eastAsia="Times New Roman" w:hAnsi="GHEA Grapalat" w:cs="Times New Roman"/>
          <w:color w:val="000000"/>
          <w:sz w:val="24"/>
          <w:szCs w:val="24"/>
          <w:lang w:val="hy-AM"/>
        </w:rPr>
        <w:t>դեռևս</w:t>
      </w:r>
      <w:r w:rsidR="00233B38" w:rsidRPr="00264756">
        <w:rPr>
          <w:rFonts w:ascii="GHEA Grapalat" w:eastAsia="Times New Roman" w:hAnsi="GHEA Grapalat" w:cs="Times New Roman"/>
          <w:color w:val="000000"/>
          <w:sz w:val="24"/>
          <w:szCs w:val="24"/>
          <w:lang w:val="hy-AM"/>
        </w:rPr>
        <w:t xml:space="preserve"> չներմուծված ծավալի մասով հիմնավորված </w:t>
      </w:r>
      <w:r w:rsidR="007651AF" w:rsidRPr="00264756">
        <w:rPr>
          <w:rFonts w:ascii="GHEA Grapalat" w:eastAsia="Times New Roman" w:hAnsi="GHEA Grapalat" w:cs="Times New Roman"/>
          <w:color w:val="000000"/>
          <w:sz w:val="24"/>
          <w:szCs w:val="24"/>
          <w:lang w:val="hy-AM"/>
        </w:rPr>
        <w:t>տեղեկատվություն</w:t>
      </w:r>
      <w:r w:rsidR="00B90D47" w:rsidRPr="00264756">
        <w:rPr>
          <w:rFonts w:ascii="GHEA Grapalat" w:eastAsia="Times New Roman" w:hAnsi="GHEA Grapalat" w:cs="Times New Roman"/>
          <w:color w:val="000000"/>
          <w:sz w:val="24"/>
          <w:szCs w:val="24"/>
          <w:lang w:val="hy-AM"/>
        </w:rPr>
        <w:t xml:space="preserve"> Լիազոր մարմնին</w:t>
      </w:r>
      <w:r w:rsidR="007651AF" w:rsidRPr="00264756">
        <w:rPr>
          <w:rFonts w:ascii="GHEA Grapalat" w:eastAsia="Times New Roman" w:hAnsi="GHEA Grapalat" w:cs="Times New Roman"/>
          <w:color w:val="000000"/>
          <w:sz w:val="24"/>
          <w:szCs w:val="24"/>
          <w:lang w:val="hy-AM"/>
        </w:rPr>
        <w:t xml:space="preserve"> ներկայացնելու</w:t>
      </w:r>
      <w:r w:rsidR="00233B38" w:rsidRPr="00264756">
        <w:rPr>
          <w:rFonts w:ascii="GHEA Grapalat" w:eastAsia="Times New Roman" w:hAnsi="GHEA Grapalat" w:cs="Times New Roman"/>
          <w:color w:val="000000"/>
          <w:sz w:val="24"/>
          <w:szCs w:val="24"/>
          <w:lang w:val="hy-AM"/>
        </w:rPr>
        <w:t xml:space="preserve"> վերաբերյալ։</w:t>
      </w:r>
    </w:p>
    <w:p w14:paraId="1E6CC082" w14:textId="0D3512A1" w:rsidR="00801B58" w:rsidRPr="00264756" w:rsidRDefault="00DC47DE"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w:t>
      </w:r>
      <w:r w:rsidR="00233B38" w:rsidRPr="00264756">
        <w:rPr>
          <w:rFonts w:ascii="GHEA Grapalat" w:eastAsia="Times New Roman" w:hAnsi="GHEA Grapalat" w:cs="Times New Roman"/>
          <w:color w:val="000000"/>
          <w:sz w:val="24"/>
          <w:szCs w:val="24"/>
          <w:lang w:val="hy-AM"/>
        </w:rPr>
        <w:t xml:space="preserve">․ </w:t>
      </w:r>
      <w:r w:rsidR="00692440" w:rsidRPr="00264756">
        <w:rPr>
          <w:rFonts w:ascii="GHEA Grapalat" w:eastAsia="Times New Roman" w:hAnsi="GHEA Grapalat" w:cs="Times New Roman"/>
          <w:color w:val="000000"/>
          <w:sz w:val="24"/>
          <w:szCs w:val="24"/>
          <w:lang w:val="hy-AM"/>
        </w:rPr>
        <w:t xml:space="preserve">Սույն </w:t>
      </w:r>
      <w:r w:rsidR="00413393">
        <w:rPr>
          <w:rFonts w:ascii="GHEA Grapalat" w:eastAsia="Times New Roman" w:hAnsi="GHEA Grapalat" w:cs="Times New Roman"/>
          <w:color w:val="000000"/>
          <w:sz w:val="24"/>
          <w:szCs w:val="24"/>
          <w:lang w:val="hy-AM"/>
        </w:rPr>
        <w:t>ընթացա</w:t>
      </w:r>
      <w:r w:rsidR="00692440" w:rsidRPr="00264756">
        <w:rPr>
          <w:rFonts w:ascii="GHEA Grapalat" w:eastAsia="Times New Roman" w:hAnsi="GHEA Grapalat" w:cs="Times New Roman"/>
          <w:color w:val="000000"/>
          <w:sz w:val="24"/>
          <w:szCs w:val="24"/>
          <w:lang w:val="hy-AM"/>
        </w:rPr>
        <w:t>կարգի 1</w:t>
      </w:r>
      <w:r w:rsidR="00623619">
        <w:rPr>
          <w:rFonts w:ascii="GHEA Grapalat" w:eastAsia="Times New Roman" w:hAnsi="GHEA Grapalat" w:cs="Times New Roman"/>
          <w:color w:val="000000"/>
          <w:sz w:val="24"/>
          <w:szCs w:val="24"/>
          <w:lang w:val="hy-AM"/>
        </w:rPr>
        <w:t>9</w:t>
      </w:r>
      <w:r w:rsidR="00692440" w:rsidRPr="00264756">
        <w:rPr>
          <w:rFonts w:ascii="GHEA Grapalat" w:eastAsia="Times New Roman" w:hAnsi="GHEA Grapalat" w:cs="Times New Roman"/>
          <w:color w:val="000000"/>
          <w:sz w:val="24"/>
          <w:szCs w:val="24"/>
          <w:lang w:val="hy-AM"/>
        </w:rPr>
        <w:t xml:space="preserve">-րդ կետով սահմանված տեղեկատվությունը </w:t>
      </w:r>
      <w:r w:rsidR="00B90D47" w:rsidRPr="00264756">
        <w:rPr>
          <w:rFonts w:ascii="GHEA Grapalat" w:eastAsia="Times New Roman" w:hAnsi="GHEA Grapalat" w:cs="Times New Roman"/>
          <w:color w:val="000000"/>
          <w:sz w:val="24"/>
          <w:szCs w:val="24"/>
          <w:lang w:val="hy-AM"/>
        </w:rPr>
        <w:t>Լիազոր մարմ</w:t>
      </w:r>
      <w:r w:rsidR="00692440" w:rsidRPr="00264756">
        <w:rPr>
          <w:rFonts w:ascii="GHEA Grapalat" w:eastAsia="Times New Roman" w:hAnsi="GHEA Grapalat" w:cs="Times New Roman"/>
          <w:color w:val="000000"/>
          <w:sz w:val="24"/>
          <w:szCs w:val="24"/>
          <w:lang w:val="hy-AM"/>
        </w:rPr>
        <w:t>ն</w:t>
      </w:r>
      <w:r w:rsidR="00B90D47" w:rsidRPr="00264756">
        <w:rPr>
          <w:rFonts w:ascii="GHEA Grapalat" w:eastAsia="Times New Roman" w:hAnsi="GHEA Grapalat" w:cs="Times New Roman"/>
          <w:color w:val="000000"/>
          <w:sz w:val="24"/>
          <w:szCs w:val="24"/>
          <w:lang w:val="hy-AM"/>
        </w:rPr>
        <w:t>ի կողմից տրամադրվում է</w:t>
      </w:r>
      <w:r w:rsidR="00692440" w:rsidRPr="00264756">
        <w:rPr>
          <w:rFonts w:ascii="GHEA Grapalat" w:eastAsia="Times New Roman" w:hAnsi="GHEA Grapalat" w:cs="Times New Roman"/>
          <w:color w:val="000000"/>
          <w:sz w:val="24"/>
          <w:szCs w:val="24"/>
          <w:lang w:val="hy-AM"/>
        </w:rPr>
        <w:t xml:space="preserve"> Մրցակցության պաշտպանության հանձնաժողով</w:t>
      </w:r>
      <w:r w:rsidR="00B90D47" w:rsidRPr="00264756">
        <w:rPr>
          <w:rFonts w:ascii="GHEA Grapalat" w:eastAsia="Times New Roman" w:hAnsi="GHEA Grapalat" w:cs="Times New Roman"/>
          <w:color w:val="000000"/>
          <w:sz w:val="24"/>
          <w:szCs w:val="24"/>
          <w:lang w:val="hy-AM"/>
        </w:rPr>
        <w:t>ին</w:t>
      </w:r>
      <w:r w:rsidR="00692440" w:rsidRPr="00264756">
        <w:rPr>
          <w:rFonts w:ascii="GHEA Grapalat" w:eastAsia="Times New Roman" w:hAnsi="GHEA Grapalat" w:cs="Times New Roman"/>
          <w:color w:val="000000"/>
          <w:sz w:val="24"/>
          <w:szCs w:val="24"/>
          <w:lang w:val="hy-AM"/>
        </w:rPr>
        <w:t>՝ ներկայացված փաստացի տվյալների հիմնավորվածության, իսկ, հակառակ պարագայում, համապատասխան պատժամիջոցների կիրառման հարցերի քննարկման նպատակով։</w:t>
      </w:r>
    </w:p>
    <w:p w14:paraId="4D21EACE" w14:textId="527106A2" w:rsidR="00801B58" w:rsidRPr="00264756" w:rsidRDefault="003461D0" w:rsidP="00720F4C">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3461D0">
        <w:rPr>
          <w:rFonts w:ascii="GHEA Grapalat" w:eastAsia="Times New Roman" w:hAnsi="GHEA Grapalat" w:cs="Times New Roman"/>
          <w:bCs/>
          <w:color w:val="000000"/>
          <w:sz w:val="24"/>
          <w:szCs w:val="24"/>
          <w:lang w:val="hy-AM"/>
        </w:rPr>
        <w:t>I</w:t>
      </w:r>
      <w:r w:rsidR="00801B58" w:rsidRPr="00264756">
        <w:rPr>
          <w:rFonts w:ascii="GHEA Grapalat" w:eastAsia="Times New Roman" w:hAnsi="GHEA Grapalat" w:cs="Times New Roman"/>
          <w:bCs/>
          <w:color w:val="000000"/>
          <w:sz w:val="24"/>
          <w:szCs w:val="24"/>
          <w:lang w:val="hy-AM"/>
        </w:rPr>
        <w:t>V. ՆԵՐՄՈՒԾՄԱՆ ԼԻՑԵՆԶԻԱ ՍՏԱՆԱԼՈՒ ՀԱՄԱՐ ԱՆՀՐԱԺԵՇՏ ՓԱՍՏԱԹՂԹԵՐԸ</w:t>
      </w:r>
    </w:p>
    <w:p w14:paraId="2939C7CA" w14:textId="501E680E" w:rsidR="00801B58" w:rsidRPr="00264756" w:rsidRDefault="00801B58" w:rsidP="00720F4C">
      <w:pPr>
        <w:shd w:val="clear" w:color="auto" w:fill="FFFFFF"/>
        <w:spacing w:after="0" w:line="360" w:lineRule="auto"/>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r w:rsidR="00B90D47" w:rsidRPr="00264756">
        <w:rPr>
          <w:rFonts w:ascii="Calibri" w:eastAsia="Times New Roman" w:hAnsi="Calibri" w:cs="Calibri"/>
          <w:color w:val="000000"/>
          <w:sz w:val="24"/>
          <w:szCs w:val="24"/>
          <w:lang w:val="hy-AM"/>
        </w:rPr>
        <w:tab/>
      </w:r>
      <w:r w:rsidR="00B90D47" w:rsidRPr="00264756">
        <w:rPr>
          <w:rFonts w:ascii="GHEA Grapalat" w:eastAsia="Times New Roman" w:hAnsi="GHEA Grapalat" w:cs="Times New Roman"/>
          <w:color w:val="000000"/>
          <w:sz w:val="24"/>
          <w:szCs w:val="24"/>
          <w:lang w:val="hy-AM"/>
        </w:rPr>
        <w:t>2</w:t>
      </w:r>
      <w:r w:rsidR="00DC47DE">
        <w:rPr>
          <w:rFonts w:ascii="GHEA Grapalat" w:eastAsia="Times New Roman" w:hAnsi="GHEA Grapalat" w:cs="Times New Roman"/>
          <w:color w:val="000000"/>
          <w:sz w:val="24"/>
          <w:szCs w:val="24"/>
          <w:lang w:val="hy-AM"/>
        </w:rPr>
        <w:t>1</w:t>
      </w:r>
      <w:r w:rsidRPr="00264756">
        <w:rPr>
          <w:rFonts w:ascii="GHEA Grapalat" w:eastAsia="Times New Roman" w:hAnsi="GHEA Grapalat" w:cs="Times New Roman"/>
          <w:color w:val="000000"/>
          <w:sz w:val="24"/>
          <w:szCs w:val="24"/>
          <w:lang w:val="hy-AM"/>
        </w:rPr>
        <w:t>. Մեկանգամյա կամ գլխավոր լիցենզիա ստանալու համար հայտատուն լիազոր մարմին է ներկայացնում ուղեկցող գրություն` նշելով ընկերության կամ անհատ ձեռնարկատիրոջ գտնվելու հասցեն, պետական գրանցման կամ հաշվառման համարը, ՀՎՀՀ-ն, էլ. փոստի հասցեն և հեռախոսահամարը, ինչպես նաև`</w:t>
      </w:r>
    </w:p>
    <w:p w14:paraId="28B259E4"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1) հայտ` համաձայն N 1 ձևի.</w:t>
      </w:r>
    </w:p>
    <w:p w14:paraId="5D2F3A92"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 գլխավոր լիցենզիայի դեպքում` պայմանագրի կամ կողմերի մտադրությունների մասին վկայող այլ փաստաթղթի պատճենը, իսկ մեկանգամյա լիցենզիայի դեպքում` հաշիվ-ապրանքագրի պատճենը.</w:t>
      </w:r>
    </w:p>
    <w:p w14:paraId="77E6DC76"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14:paraId="6EA48A82" w14:textId="1DD53DDF" w:rsidR="00801B58" w:rsidRPr="00264756"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DC47DE">
        <w:rPr>
          <w:rFonts w:ascii="GHEA Grapalat" w:eastAsia="Times New Roman" w:hAnsi="GHEA Grapalat" w:cs="Times New Roman"/>
          <w:color w:val="000000"/>
          <w:sz w:val="24"/>
          <w:szCs w:val="24"/>
          <w:lang w:val="hy-AM"/>
        </w:rPr>
        <w:t>2</w:t>
      </w:r>
      <w:r w:rsidR="00801B58" w:rsidRPr="00264756">
        <w:rPr>
          <w:rFonts w:ascii="GHEA Grapalat" w:eastAsia="Times New Roman" w:hAnsi="GHEA Grapalat" w:cs="Times New Roman"/>
          <w:color w:val="000000"/>
          <w:sz w:val="24"/>
          <w:szCs w:val="24"/>
          <w:lang w:val="hy-AM"/>
        </w:rPr>
        <w:t>. Մեկանգամյա կամ գլխավոր լիցենզիա ստանալու համար անհրաժեշտ փաստաթղթերի պատճենները հաստատվում են հայտատուի ստորագրությամբ:</w:t>
      </w:r>
    </w:p>
    <w:p w14:paraId="39628FF1" w14:textId="31D88BED" w:rsidR="00801B58" w:rsidRPr="00264756"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DC47DE">
        <w:rPr>
          <w:rFonts w:ascii="GHEA Grapalat" w:eastAsia="Times New Roman" w:hAnsi="GHEA Grapalat" w:cs="Times New Roman"/>
          <w:color w:val="000000"/>
          <w:sz w:val="24"/>
          <w:szCs w:val="24"/>
          <w:lang w:val="hy-AM"/>
        </w:rPr>
        <w:t>3</w:t>
      </w:r>
      <w:r w:rsidR="00801B58" w:rsidRPr="00264756">
        <w:rPr>
          <w:rFonts w:ascii="GHEA Grapalat" w:eastAsia="Times New Roman" w:hAnsi="GHEA Grapalat" w:cs="Times New Roman"/>
          <w:color w:val="000000"/>
          <w:sz w:val="24"/>
          <w:szCs w:val="24"/>
          <w:lang w:val="hy-AM"/>
        </w:rPr>
        <w:t xml:space="preserve">. 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w:t>
      </w:r>
      <w:r w:rsidR="007E7F8B">
        <w:fldChar w:fldCharType="begin"/>
      </w:r>
      <w:r w:rsidR="007E7F8B" w:rsidRPr="000E1F0E">
        <w:rPr>
          <w:lang w:val="hy-AM"/>
        </w:rPr>
        <w:instrText xml:space="preserve"> HYPERLINK "mailto:secretariat@mineconomy.am" </w:instrText>
      </w:r>
      <w:r w:rsidR="007E7F8B">
        <w:fldChar w:fldCharType="separate"/>
      </w:r>
      <w:r w:rsidR="00720F4C" w:rsidRPr="00264756">
        <w:rPr>
          <w:rStyle w:val="Hyperlink"/>
          <w:rFonts w:ascii="GHEA Grapalat" w:eastAsia="Times New Roman" w:hAnsi="GHEA Grapalat" w:cs="Times New Roman"/>
          <w:sz w:val="24"/>
          <w:szCs w:val="24"/>
          <w:lang w:val="hy-AM"/>
        </w:rPr>
        <w:t>secretariat@mineconomy.am</w:t>
      </w:r>
      <w:r w:rsidR="007E7F8B">
        <w:rPr>
          <w:rStyle w:val="Hyperlink"/>
          <w:rFonts w:ascii="GHEA Grapalat" w:eastAsia="Times New Roman" w:hAnsi="GHEA Grapalat" w:cs="Times New Roman"/>
          <w:sz w:val="24"/>
          <w:szCs w:val="24"/>
          <w:lang w:val="hy-AM"/>
        </w:rPr>
        <w:fldChar w:fldCharType="end"/>
      </w:r>
      <w:r w:rsidR="00801B58" w:rsidRPr="00264756">
        <w:rPr>
          <w:rFonts w:ascii="GHEA Grapalat" w:eastAsia="Times New Roman" w:hAnsi="GHEA Grapalat" w:cs="Times New Roman"/>
          <w:color w:val="000000"/>
          <w:sz w:val="24"/>
          <w:szCs w:val="24"/>
          <w:lang w:val="hy-AM"/>
        </w:rPr>
        <w:t>), ինչպես նաև փոստով կամ առձեռն։ Էլեկտրոնային եղանակով դիմելու դեպքում հայտը անհրաժեշտ է ներկայացնել Հայաստանի Հանրապետության օրենսդրությամբ սահմանված կարգով՝ էլեկտրոնային թվային ստորագրությամբ:</w:t>
      </w:r>
    </w:p>
    <w:p w14:paraId="440EC9CB" w14:textId="5ADD0B4D" w:rsidR="00801B58" w:rsidRPr="00264756" w:rsidRDefault="00801B58" w:rsidP="006236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DC47DE">
        <w:rPr>
          <w:rFonts w:ascii="GHEA Grapalat" w:eastAsia="Times New Roman" w:hAnsi="GHEA Grapalat" w:cs="Times New Roman"/>
          <w:color w:val="000000"/>
          <w:sz w:val="24"/>
          <w:szCs w:val="24"/>
          <w:lang w:val="hy-AM"/>
        </w:rPr>
        <w:t>4</w:t>
      </w:r>
      <w:r w:rsidRPr="00264756">
        <w:rPr>
          <w:rFonts w:ascii="GHEA Grapalat" w:eastAsia="Times New Roman" w:hAnsi="GHEA Grapalat" w:cs="Times New Roman"/>
          <w:color w:val="000000"/>
          <w:sz w:val="24"/>
          <w:szCs w:val="24"/>
          <w:lang w:val="hy-AM"/>
        </w:rPr>
        <w:t xml:space="preserve">. Հայտատուի կողմից, սույն </w:t>
      </w:r>
      <w:r w:rsidR="00413393">
        <w:rPr>
          <w:rFonts w:ascii="GHEA Grapalat" w:eastAsia="Times New Roman" w:hAnsi="GHEA Grapalat" w:cs="Times New Roman"/>
          <w:color w:val="000000"/>
          <w:sz w:val="24"/>
          <w:szCs w:val="24"/>
          <w:lang w:val="hy-AM"/>
        </w:rPr>
        <w:t>ընթացա</w:t>
      </w:r>
      <w:r w:rsidRPr="00264756">
        <w:rPr>
          <w:rFonts w:ascii="GHEA Grapalat" w:eastAsia="Times New Roman" w:hAnsi="GHEA Grapalat" w:cs="Times New Roman"/>
          <w:color w:val="000000"/>
          <w:sz w:val="24"/>
          <w:szCs w:val="24"/>
          <w:lang w:val="hy-AM"/>
        </w:rPr>
        <w:t>կարգ</w:t>
      </w:r>
      <w:r w:rsidR="00CF032D" w:rsidRPr="00264756">
        <w:rPr>
          <w:rFonts w:ascii="GHEA Grapalat" w:eastAsia="Times New Roman" w:hAnsi="GHEA Grapalat" w:cs="Times New Roman"/>
          <w:color w:val="000000"/>
          <w:sz w:val="24"/>
          <w:szCs w:val="24"/>
          <w:lang w:val="hy-AM"/>
        </w:rPr>
        <w:t>ի 20-րդ կետով</w:t>
      </w:r>
      <w:r w:rsidRPr="00264756">
        <w:rPr>
          <w:rFonts w:ascii="GHEA Grapalat" w:eastAsia="Times New Roman" w:hAnsi="GHEA Grapalat" w:cs="Times New Roman"/>
          <w:color w:val="000000"/>
          <w:sz w:val="24"/>
          <w:szCs w:val="24"/>
          <w:lang w:val="hy-AM"/>
        </w:rPr>
        <w:t xml:space="preserve"> սահմանված պահանջներին համապատասխան փաստաթղթերը ներկայացվելու դեպքում լիազոր մարմնի կողմից 2 աշխատանքային օրվա ընթացքում տրամադրվում է կամ մերժվում է մեկանգամյա կամ գլխավոր լիցենզիայի տրամադրումը:</w:t>
      </w:r>
    </w:p>
    <w:p w14:paraId="06604425" w14:textId="501E8EF5"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623619">
        <w:rPr>
          <w:rFonts w:ascii="GHEA Grapalat" w:eastAsia="Times New Roman" w:hAnsi="GHEA Grapalat" w:cs="Times New Roman"/>
          <w:color w:val="000000"/>
          <w:sz w:val="24"/>
          <w:szCs w:val="24"/>
          <w:lang w:val="hy-AM"/>
        </w:rPr>
        <w:t>5</w:t>
      </w:r>
      <w:r w:rsidRPr="00264756">
        <w:rPr>
          <w:rFonts w:ascii="GHEA Grapalat" w:eastAsia="Times New Roman" w:hAnsi="GHEA Grapalat" w:cs="Times New Roman"/>
          <w:color w:val="000000"/>
          <w:sz w:val="24"/>
          <w:szCs w:val="24"/>
          <w:lang w:val="hy-AM"/>
        </w:rPr>
        <w:t>.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14:paraId="3622F949" w14:textId="410E7662"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623619">
        <w:rPr>
          <w:rFonts w:ascii="GHEA Grapalat" w:eastAsia="Times New Roman" w:hAnsi="GHEA Grapalat" w:cs="Times New Roman"/>
          <w:color w:val="000000"/>
          <w:sz w:val="24"/>
          <w:szCs w:val="24"/>
          <w:lang w:val="hy-AM"/>
        </w:rPr>
        <w:t>6</w:t>
      </w:r>
      <w:r w:rsidRPr="00264756">
        <w:rPr>
          <w:rFonts w:ascii="GHEA Grapalat" w:eastAsia="Times New Roman" w:hAnsi="GHEA Grapalat" w:cs="Times New Roman"/>
          <w:color w:val="000000"/>
          <w:sz w:val="24"/>
          <w:szCs w:val="24"/>
          <w:lang w:val="hy-AM"/>
        </w:rPr>
        <w:t>. Հայտատուն փաստաթղթերը թերի լինելու մասին տեղեկացում ստանալու դեպքում 2 աշխատանքային օրվա ընթացքում կարող է համալրել դրանք:</w:t>
      </w:r>
    </w:p>
    <w:p w14:paraId="76C2480C" w14:textId="534C89FC"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623619">
        <w:rPr>
          <w:rFonts w:ascii="GHEA Grapalat" w:eastAsia="Times New Roman" w:hAnsi="GHEA Grapalat" w:cs="Times New Roman"/>
          <w:color w:val="000000"/>
          <w:sz w:val="24"/>
          <w:szCs w:val="24"/>
          <w:lang w:val="hy-AM"/>
        </w:rPr>
        <w:t>7</w:t>
      </w:r>
      <w:r w:rsidRPr="00264756">
        <w:rPr>
          <w:rFonts w:ascii="GHEA Grapalat" w:eastAsia="Times New Roman" w:hAnsi="GHEA Grapalat" w:cs="Times New Roman"/>
          <w:color w:val="000000"/>
          <w:sz w:val="24"/>
          <w:szCs w:val="24"/>
          <w:lang w:val="hy-AM"/>
        </w:rPr>
        <w:t>. Մեկանգամյա կամ գլխավոր լիցենզիա ստանալու մասին հայտը մերժվում է, եթե հայտը և դրան կից ներկայացվող փաստաթղթերը թերի են, և</w:t>
      </w:r>
      <w:r w:rsidR="00CD1181" w:rsidRPr="00264756">
        <w:rPr>
          <w:rFonts w:ascii="GHEA Grapalat" w:eastAsia="Times New Roman" w:hAnsi="GHEA Grapalat" w:cs="Times New Roman"/>
          <w:color w:val="000000"/>
          <w:sz w:val="24"/>
          <w:szCs w:val="24"/>
          <w:lang w:val="hy-AM"/>
        </w:rPr>
        <w:t xml:space="preserve"> սույն </w:t>
      </w:r>
      <w:r w:rsidR="00413393">
        <w:rPr>
          <w:rFonts w:ascii="GHEA Grapalat" w:eastAsia="Times New Roman" w:hAnsi="GHEA Grapalat" w:cs="Times New Roman"/>
          <w:color w:val="000000"/>
          <w:sz w:val="24"/>
          <w:szCs w:val="24"/>
          <w:lang w:val="hy-AM"/>
        </w:rPr>
        <w:t>ընթացա</w:t>
      </w:r>
      <w:r w:rsidR="00CD1181" w:rsidRPr="00264756">
        <w:rPr>
          <w:rFonts w:ascii="GHEA Grapalat" w:eastAsia="Times New Roman" w:hAnsi="GHEA Grapalat" w:cs="Times New Roman"/>
          <w:color w:val="000000"/>
          <w:sz w:val="24"/>
          <w:szCs w:val="24"/>
          <w:lang w:val="hy-AM"/>
        </w:rPr>
        <w:t>կարգի 26-րդ կետով սահմանված տեղեկացումը ստանալուց հետո</w:t>
      </w:r>
      <w:r w:rsidRPr="00264756">
        <w:rPr>
          <w:rFonts w:ascii="GHEA Grapalat" w:eastAsia="Times New Roman" w:hAnsi="GHEA Grapalat" w:cs="Times New Roman"/>
          <w:color w:val="000000"/>
          <w:sz w:val="24"/>
          <w:szCs w:val="24"/>
          <w:lang w:val="hy-AM"/>
        </w:rPr>
        <w:t xml:space="preserve">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r w:rsidR="00AF63FD" w:rsidRPr="00264756">
        <w:rPr>
          <w:rFonts w:ascii="GHEA Grapalat" w:eastAsia="Times New Roman" w:hAnsi="GHEA Grapalat" w:cs="Times New Roman"/>
          <w:color w:val="000000"/>
          <w:sz w:val="24"/>
          <w:szCs w:val="24"/>
          <w:lang w:val="hy-AM"/>
        </w:rPr>
        <w:t xml:space="preserve"> Միևնույն անձի կողմից տարբեր ընկերությունների անունից հայտ ներկայացնելը հիմք է հանդիսանում մեկանգամյա կամ գլխավոր լիցենզիա ստանալու հայտի մերժման համար։</w:t>
      </w:r>
    </w:p>
    <w:p w14:paraId="1652EF18" w14:textId="223A5C00" w:rsidR="00801B58" w:rsidRPr="00264756"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w:t>
      </w:r>
      <w:r w:rsidR="00623619">
        <w:rPr>
          <w:rFonts w:ascii="GHEA Grapalat" w:eastAsia="Times New Roman" w:hAnsi="GHEA Grapalat" w:cs="Times New Roman"/>
          <w:color w:val="000000"/>
          <w:sz w:val="24"/>
          <w:szCs w:val="24"/>
          <w:lang w:val="hy-AM"/>
        </w:rPr>
        <w:t>8</w:t>
      </w:r>
      <w:r w:rsidR="00801B58" w:rsidRPr="00264756">
        <w:rPr>
          <w:rFonts w:ascii="GHEA Grapalat" w:eastAsia="Times New Roman" w:hAnsi="GHEA Grapalat" w:cs="Times New Roman"/>
          <w:color w:val="000000"/>
          <w:sz w:val="24"/>
          <w:szCs w:val="24"/>
          <w:lang w:val="hy-AM"/>
        </w:rPr>
        <w:t>. Լիցենզիայի ժամկետի ավարտ է համարվում համապատասխան տարվա ավարտը:</w:t>
      </w:r>
    </w:p>
    <w:p w14:paraId="06AB3394" w14:textId="1BD3C76D" w:rsidR="00801B58" w:rsidRPr="00264756" w:rsidRDefault="00623619"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29</w:t>
      </w:r>
      <w:r w:rsidR="00801B58" w:rsidRPr="00264756">
        <w:rPr>
          <w:rFonts w:ascii="GHEA Grapalat" w:eastAsia="Times New Roman" w:hAnsi="GHEA Grapalat" w:cs="Times New Roman"/>
          <w:color w:val="000000"/>
          <w:sz w:val="24"/>
          <w:szCs w:val="24"/>
          <w:lang w:val="hy-AM"/>
        </w:rPr>
        <w:t>. Չի թույլատրվում տրամադրված լիցենզիաների մեջ փոփոխություններ կատարել, այդ թվում՝ տեխնիկական բնույթի:</w:t>
      </w:r>
    </w:p>
    <w:p w14:paraId="70E66FA8" w14:textId="700A4FBC" w:rsidR="00801B58" w:rsidRPr="00264756"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0</w:t>
      </w:r>
      <w:r w:rsidR="00801B58" w:rsidRPr="00264756">
        <w:rPr>
          <w:rFonts w:ascii="GHEA Grapalat" w:eastAsia="Times New Roman" w:hAnsi="GHEA Grapalat" w:cs="Times New Roman"/>
          <w:color w:val="000000"/>
          <w:sz w:val="24"/>
          <w:szCs w:val="24"/>
          <w:lang w:val="hy-AM"/>
        </w:rPr>
        <w:t xml:space="preserve">. Այն դեպքում, երբ, որպես իրավաբանական անձ գրանցված հայտատուի հիմնադիր փաստաթղթերում կատարվել են փոփոխություններ (կազմակերպաիրավական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փոփոխված փաստաթղթերը ձեռք բերելուց հետո 3-օրյա ժամկետում դիմել լիազոր մարմին՝ տրամադրված լիցենզիայի գործողությունը դադարեցնելու համար, իսկ նոր լիցենզիա ձևակերպելու համար ներկայացնել սույն </w:t>
      </w:r>
      <w:r w:rsidR="00413393">
        <w:rPr>
          <w:rFonts w:ascii="GHEA Grapalat" w:eastAsia="Times New Roman" w:hAnsi="GHEA Grapalat" w:cs="Times New Roman"/>
          <w:color w:val="000000"/>
          <w:sz w:val="24"/>
          <w:szCs w:val="24"/>
          <w:lang w:val="hy-AM"/>
        </w:rPr>
        <w:t>ընթացա</w:t>
      </w:r>
      <w:r w:rsidR="00801B58" w:rsidRPr="00264756">
        <w:rPr>
          <w:rFonts w:ascii="GHEA Grapalat" w:eastAsia="Times New Roman" w:hAnsi="GHEA Grapalat" w:cs="Times New Roman"/>
          <w:color w:val="000000"/>
          <w:sz w:val="24"/>
          <w:szCs w:val="24"/>
          <w:lang w:val="hy-AM"/>
        </w:rPr>
        <w:t>կարգի 18-րդ կետով սահմանված պահանջներին համապատասխան փաստաթղթերը՝ կցելով նաև նշված փոփոխությունները հավաստող փաստաթղթերը:</w:t>
      </w:r>
    </w:p>
    <w:p w14:paraId="53567764"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p w14:paraId="372F1ECE" w14:textId="551867B7" w:rsidR="00801B58" w:rsidRPr="00264756" w:rsidRDefault="00801B58" w:rsidP="00720F4C">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bCs/>
          <w:color w:val="000000"/>
          <w:sz w:val="24"/>
          <w:szCs w:val="24"/>
          <w:lang w:val="hy-AM"/>
        </w:rPr>
        <w:t xml:space="preserve">V. </w:t>
      </w:r>
      <w:r w:rsidR="0013614F">
        <w:rPr>
          <w:rFonts w:ascii="GHEA Grapalat" w:eastAsia="Times New Roman" w:hAnsi="GHEA Grapalat" w:cs="Times New Roman"/>
          <w:color w:val="000000"/>
          <w:sz w:val="24"/>
          <w:szCs w:val="24"/>
          <w:lang w:val="hy-AM"/>
        </w:rPr>
        <w:t>ՍՊԻՏԱԿ ՇԱՔԱՐԻ</w:t>
      </w:r>
      <w:r w:rsidRPr="00264756">
        <w:rPr>
          <w:rFonts w:ascii="GHEA Grapalat" w:eastAsia="Times New Roman" w:hAnsi="GHEA Grapalat" w:cs="Times New Roman"/>
          <w:bCs/>
          <w:color w:val="000000"/>
          <w:sz w:val="24"/>
          <w:szCs w:val="24"/>
          <w:lang w:val="hy-AM"/>
        </w:rPr>
        <w:t>՝ ՀԱՅԱՍՏԱՆԻ ՀԱՆՐԱՊԵՏՈՒԹՅԱՆ ՏԱՐԱԾՔ ԵՐՐՈՐԴ ԵՐԿՐՆԵՐԻՑ ՆԵՐՄՈՒԾՄԱՆ ԺԱՄԱՆԱԿ ԼԻՑԵՆԶԻԱՅԻ ԿԱՍԵՑՄԱՆ ԿԱՄ ԴԱԴԱՐԵՑՄԱՆ ՀԻՄՔԵՐԸ</w:t>
      </w:r>
    </w:p>
    <w:p w14:paraId="25BD98C2" w14:textId="1AC5E626" w:rsidR="00801B58" w:rsidRPr="00264756" w:rsidRDefault="00801B58" w:rsidP="00720F4C">
      <w:pPr>
        <w:shd w:val="clear" w:color="auto" w:fill="FFFFFF"/>
        <w:spacing w:after="0" w:line="360" w:lineRule="auto"/>
        <w:ind w:firstLine="284"/>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r w:rsidR="00B90D47"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1</w:t>
      </w:r>
      <w:r w:rsidRPr="00264756">
        <w:rPr>
          <w:rFonts w:ascii="GHEA Grapalat" w:eastAsia="Times New Roman" w:hAnsi="GHEA Grapalat" w:cs="Times New Roman"/>
          <w:color w:val="000000"/>
          <w:sz w:val="24"/>
          <w:szCs w:val="24"/>
          <w:lang w:val="hy-AM"/>
        </w:rPr>
        <w:t>. Լիազոր մարմինը լիցենզիայի գործողությունը կասեցնելու մասին որոշում կայացնելու իրավունք ունի հետևյալ դեպքերում՝</w:t>
      </w:r>
    </w:p>
    <w:p w14:paraId="759A0EBC"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 դեպքում.</w:t>
      </w:r>
    </w:p>
    <w:p w14:paraId="32342E5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 դեպքում.</w:t>
      </w:r>
    </w:p>
    <w:p w14:paraId="16E2BD1D"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Pr="00264756">
        <w:rPr>
          <w:rFonts w:ascii="Cambria Math" w:eastAsia="Times New Roman" w:hAnsi="Cambria Math" w:cs="Cambria Math"/>
          <w:color w:val="000000"/>
          <w:sz w:val="24"/>
          <w:szCs w:val="24"/>
          <w:lang w:val="hy-AM"/>
        </w:rPr>
        <w:t>․</w:t>
      </w:r>
    </w:p>
    <w:p w14:paraId="137DBE8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w:t>
      </w:r>
    </w:p>
    <w:p w14:paraId="5A031556"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5) լիցենզիա ստացած անձի դիմումի համաձայն:</w:t>
      </w:r>
    </w:p>
    <w:p w14:paraId="43566B58" w14:textId="6897646F"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2</w:t>
      </w:r>
      <w:r w:rsidRPr="00264756">
        <w:rPr>
          <w:rFonts w:ascii="GHEA Grapalat" w:eastAsia="Times New Roman" w:hAnsi="GHEA Grapalat" w:cs="Times New Roman"/>
          <w:color w:val="000000"/>
          <w:sz w:val="24"/>
          <w:szCs w:val="24"/>
          <w:lang w:val="hy-AM"/>
        </w:rPr>
        <w:t>. Լիազոր մարմինը լիցենզիայի գործողությունը դադարեցնելու մասին որոշում կայացնելու իրավունք ունի հետևյալ դեպքերում՝</w:t>
      </w:r>
    </w:p>
    <w:p w14:paraId="6560E66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51742302"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 դեպքերում.</w:t>
      </w:r>
    </w:p>
    <w:p w14:paraId="6F6FEDE6"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34067928"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4) լիցենզավորված անձի դիմումի համաձայն.</w:t>
      </w:r>
    </w:p>
    <w:p w14:paraId="7762BCE2"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5) լիցենզիայի ժամկետը լրանալու դեպքում.</w:t>
      </w:r>
    </w:p>
    <w:p w14:paraId="21F523A3" w14:textId="5929DBA8"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3</w:t>
      </w:r>
      <w:r w:rsidRPr="00264756">
        <w:rPr>
          <w:rFonts w:ascii="GHEA Grapalat" w:eastAsia="Times New Roman" w:hAnsi="GHEA Grapalat" w:cs="Times New Roman"/>
          <w:color w:val="000000"/>
          <w:sz w:val="24"/>
          <w:szCs w:val="24"/>
          <w:lang w:val="hy-AM"/>
        </w:rPr>
        <w:t>.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14:paraId="5464EFAB" w14:textId="6AC779AC"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4</w:t>
      </w:r>
      <w:r w:rsidRPr="00264756">
        <w:rPr>
          <w:rFonts w:ascii="GHEA Grapalat" w:eastAsia="Times New Roman" w:hAnsi="GHEA Grapalat" w:cs="Times New Roman"/>
          <w:color w:val="000000"/>
          <w:sz w:val="24"/>
          <w:szCs w:val="24"/>
          <w:lang w:val="hy-AM"/>
        </w:rPr>
        <w:t>. Լիցենզիան ստորագրում է լիազոր մարմնի ղեկավարը կամ նրա կողմից լիազորված պաշտոնատար անձը։</w:t>
      </w:r>
    </w:p>
    <w:p w14:paraId="3F4B4997" w14:textId="4A693A30"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5</w:t>
      </w:r>
      <w:r w:rsidRPr="00264756">
        <w:rPr>
          <w:rFonts w:ascii="GHEA Grapalat" w:eastAsia="Times New Roman" w:hAnsi="GHEA Grapalat" w:cs="Times New Roman"/>
          <w:color w:val="000000"/>
          <w:sz w:val="24"/>
          <w:szCs w:val="24"/>
          <w:lang w:val="hy-AM"/>
        </w:rPr>
        <w:t xml:space="preserve">. Լիցենզիայի կորստի դեպքում լիազոր մարմինը, հայտատուի գրավոր դիմումի հիման վրա և </w:t>
      </w:r>
      <w:r w:rsidR="00623619">
        <w:rPr>
          <w:rFonts w:ascii="GHEA Grapalat" w:eastAsia="Times New Roman" w:hAnsi="GHEA Grapalat" w:cs="Times New Roman"/>
          <w:color w:val="000000"/>
          <w:sz w:val="24"/>
          <w:szCs w:val="24"/>
          <w:lang w:val="hy-AM"/>
        </w:rPr>
        <w:t xml:space="preserve">ՀՀ </w:t>
      </w:r>
      <w:r w:rsidRPr="00264756">
        <w:rPr>
          <w:rFonts w:ascii="GHEA Grapalat" w:eastAsia="Times New Roman" w:hAnsi="GHEA Grapalat" w:cs="Times New Roman"/>
          <w:color w:val="000000"/>
          <w:sz w:val="24"/>
          <w:szCs w:val="24"/>
          <w:lang w:val="hy-AM"/>
        </w:rPr>
        <w:t>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4652F0DC" w14:textId="79969E0D"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color w:val="000000"/>
          <w:sz w:val="24"/>
          <w:szCs w:val="24"/>
          <w:lang w:val="hy-AM"/>
        </w:rPr>
        <w:t>3</w:t>
      </w:r>
      <w:r w:rsidR="00623619">
        <w:rPr>
          <w:rFonts w:ascii="GHEA Grapalat" w:eastAsia="Times New Roman" w:hAnsi="GHEA Grapalat" w:cs="Times New Roman"/>
          <w:color w:val="000000"/>
          <w:sz w:val="24"/>
          <w:szCs w:val="24"/>
          <w:lang w:val="hy-AM"/>
        </w:rPr>
        <w:t>6</w:t>
      </w:r>
      <w:r w:rsidRPr="00264756">
        <w:rPr>
          <w:rFonts w:ascii="GHEA Grapalat" w:eastAsia="Times New Roman" w:hAnsi="GHEA Grapalat" w:cs="Times New Roman"/>
          <w:color w:val="000000"/>
          <w:sz w:val="24"/>
          <w:szCs w:val="24"/>
          <w:lang w:val="hy-AM"/>
        </w:rPr>
        <w:t>. Լիցենզիայի կրկնօրինակը լիազոր մարմնի կողմից տրամադրվում է դիմումը ներկայացնելու օրվանից հետո՝ հինգ աշխատանքային օրվա ընթացքում։</w:t>
      </w:r>
    </w:p>
    <w:p w14:paraId="76EEFAF0" w14:textId="77777777" w:rsidR="00801B58" w:rsidRPr="00623619"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p w14:paraId="183F4202" w14:textId="6F905008" w:rsidR="00801B58" w:rsidRPr="00264756" w:rsidRDefault="00801B58" w:rsidP="00DC47DE">
      <w:pPr>
        <w:shd w:val="clear" w:color="auto" w:fill="FFFFFF"/>
        <w:spacing w:after="0" w:line="360" w:lineRule="auto"/>
        <w:jc w:val="right"/>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r w:rsidRPr="00264756">
        <w:rPr>
          <w:rFonts w:ascii="GHEA Grapalat" w:eastAsia="Times New Roman" w:hAnsi="GHEA Grapalat" w:cs="Times New Roman"/>
          <w:bCs/>
          <w:color w:val="000000"/>
          <w:sz w:val="24"/>
          <w:szCs w:val="24"/>
          <w:u w:val="single"/>
          <w:lang w:val="hy-AM"/>
        </w:rPr>
        <w:t>Ձև N 1</w:t>
      </w:r>
    </w:p>
    <w:p w14:paraId="4DD3F9D4"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p w14:paraId="58240F35" w14:textId="77777777" w:rsidR="00801B58" w:rsidRPr="00264756" w:rsidRDefault="00801B58" w:rsidP="00720F4C">
      <w:pPr>
        <w:shd w:val="clear" w:color="auto" w:fill="FFFFFF"/>
        <w:spacing w:after="0" w:line="360" w:lineRule="auto"/>
        <w:jc w:val="center"/>
        <w:rPr>
          <w:rFonts w:ascii="GHEA Grapalat" w:eastAsia="Times New Roman" w:hAnsi="GHEA Grapalat" w:cs="Times New Roman"/>
          <w:color w:val="000000"/>
          <w:sz w:val="24"/>
          <w:szCs w:val="24"/>
          <w:lang w:val="hy-AM"/>
        </w:rPr>
      </w:pPr>
      <w:r w:rsidRPr="00264756">
        <w:rPr>
          <w:rFonts w:ascii="GHEA Grapalat" w:eastAsia="Times New Roman" w:hAnsi="GHEA Grapalat" w:cs="Times New Roman"/>
          <w:bCs/>
          <w:color w:val="000000"/>
          <w:sz w:val="24"/>
          <w:szCs w:val="24"/>
          <w:lang w:val="hy-AM"/>
        </w:rPr>
        <w:t>Հ Ա Յ Տ</w:t>
      </w:r>
    </w:p>
    <w:p w14:paraId="7A68523F" w14:textId="2B1C32B7" w:rsidR="00801B58" w:rsidRPr="00264756" w:rsidRDefault="0013614F" w:rsidP="00720F4C">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t>ՍՊԻՏԱԿ ՇԱՔԱՐԻ</w:t>
      </w:r>
      <w:r w:rsidR="00801B58" w:rsidRPr="00264756">
        <w:rPr>
          <w:rFonts w:ascii="GHEA Grapalat" w:eastAsia="Times New Roman" w:hAnsi="GHEA Grapalat" w:cs="Times New Roman"/>
          <w:bCs/>
          <w:color w:val="000000"/>
          <w:sz w:val="24"/>
          <w:szCs w:val="24"/>
          <w:lang w:val="hy-AM"/>
        </w:rPr>
        <w:t xml:space="preserve"> ՆԵՐՄՈՒԾՄԱՆ ՄԵԿԱՆԳԱՄՅԱ ԿԱՄ ԳԼԽԱՎՈՐ ԼԻՑԵՆԶԻԱ ՍՏԱՆԱԼՈՒ ՄԱՍԻՆ</w:t>
      </w:r>
    </w:p>
    <w:p w14:paraId="0F282D9B"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264756">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56"/>
        <w:gridCol w:w="1747"/>
        <w:gridCol w:w="4547"/>
      </w:tblGrid>
      <w:tr w:rsidR="00801B58" w:rsidRPr="00264756" w14:paraId="74B36070"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136A4A6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 </w:t>
            </w:r>
            <w:proofErr w:type="spellStart"/>
            <w:r w:rsidRPr="00264756">
              <w:rPr>
                <w:rFonts w:ascii="GHEA Grapalat" w:eastAsia="Times New Roman" w:hAnsi="GHEA Grapalat" w:cs="Times New Roman"/>
                <w:color w:val="000000"/>
                <w:sz w:val="24"/>
                <w:szCs w:val="24"/>
              </w:rPr>
              <w:t>Հայտ</w:t>
            </w:r>
            <w:proofErr w:type="spellEnd"/>
            <w:r w:rsidRPr="00264756">
              <w:rPr>
                <w:rFonts w:ascii="GHEA Grapalat" w:eastAsia="Times New Roman" w:hAnsi="GHEA Grapalat" w:cs="Times New Roman"/>
                <w:color w:val="000000"/>
                <w:sz w:val="24"/>
                <w:szCs w:val="24"/>
              </w:rPr>
              <w:t xml:space="preserve"> N</w:t>
            </w:r>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B4587B"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2. </w:t>
            </w:r>
            <w:proofErr w:type="spellStart"/>
            <w:r w:rsidRPr="00264756">
              <w:rPr>
                <w:rFonts w:ascii="GHEA Grapalat" w:eastAsia="Times New Roman" w:hAnsi="GHEA Grapalat" w:cs="Times New Roman"/>
                <w:color w:val="000000"/>
                <w:sz w:val="24"/>
                <w:szCs w:val="24"/>
              </w:rPr>
              <w:t>Գործողության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ժամկետը</w:t>
            </w:r>
            <w:proofErr w:type="spellEnd"/>
          </w:p>
        </w:tc>
      </w:tr>
      <w:tr w:rsidR="00801B58" w:rsidRPr="00264756" w14:paraId="221E96C7"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087AF56" w14:textId="77777777" w:rsidR="00801B58" w:rsidRPr="00264756" w:rsidRDefault="00720F4C" w:rsidP="00720F4C">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3.</w:t>
            </w:r>
            <w:r w:rsidRPr="00264756">
              <w:rPr>
                <w:rFonts w:ascii="GHEA Grapalat" w:eastAsia="Times New Roman" w:hAnsi="GHEA Grapalat" w:cs="Times New Roman"/>
                <w:color w:val="000000"/>
                <w:sz w:val="24"/>
                <w:szCs w:val="24"/>
                <w:lang w:val="hy-AM"/>
              </w:rPr>
              <w:t xml:space="preserve"> </w:t>
            </w:r>
            <w:proofErr w:type="spellStart"/>
            <w:r w:rsidRPr="00264756">
              <w:rPr>
                <w:rFonts w:ascii="GHEA Grapalat" w:eastAsia="Times New Roman" w:hAnsi="GHEA Grapalat" w:cs="Times New Roman"/>
                <w:color w:val="000000"/>
                <w:sz w:val="24"/>
                <w:szCs w:val="24"/>
              </w:rPr>
              <w:t>Լիցենզիայի</w:t>
            </w:r>
            <w:proofErr w:type="spellEnd"/>
            <w:r w:rsidRPr="00264756">
              <w:rPr>
                <w:rFonts w:ascii="GHEA Grapalat" w:eastAsia="Times New Roman" w:hAnsi="GHEA Grapalat" w:cs="Times New Roman"/>
                <w:color w:val="000000"/>
                <w:sz w:val="24"/>
                <w:szCs w:val="24"/>
              </w:rPr>
              <w:t xml:space="preserve"> </w:t>
            </w:r>
            <w:proofErr w:type="spellStart"/>
            <w:proofErr w:type="gramStart"/>
            <w:r w:rsidRPr="00264756">
              <w:rPr>
                <w:rFonts w:ascii="GHEA Grapalat" w:eastAsia="Times New Roman" w:hAnsi="GHEA Grapalat" w:cs="Times New Roman"/>
                <w:color w:val="000000"/>
                <w:sz w:val="24"/>
                <w:szCs w:val="24"/>
              </w:rPr>
              <w:t>տեսակը</w:t>
            </w:r>
            <w:proofErr w:type="spellEnd"/>
            <w:r w:rsidRPr="00264756">
              <w:rPr>
                <w:rFonts w:ascii="GHEA Grapalat" w:eastAsia="Times New Roman" w:hAnsi="GHEA Grapalat" w:cs="Times New Roman"/>
                <w:color w:val="000000"/>
                <w:sz w:val="24"/>
                <w:szCs w:val="24"/>
              </w:rPr>
              <w:t xml:space="preserve">  </w:t>
            </w:r>
            <w:r w:rsidR="00801B58" w:rsidRPr="00264756">
              <w:rPr>
                <w:rFonts w:ascii="GHEA Grapalat" w:eastAsia="Times New Roman" w:hAnsi="GHEA Grapalat" w:cs="Times New Roman"/>
                <w:color w:val="000000"/>
                <w:sz w:val="24"/>
                <w:szCs w:val="24"/>
              </w:rPr>
              <w:t>ՆԵՐՄՈՒԾՈՒՄ</w:t>
            </w:r>
            <w:proofErr w:type="gram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E3975" w14:textId="77777777" w:rsidR="00801B58" w:rsidRPr="00264756" w:rsidRDefault="00801B58" w:rsidP="00720F4C">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4</w:t>
            </w:r>
            <w:r w:rsidR="00720F4C"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Պայմանագիր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հաշիվ-ապրանքագիր</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մտադրությունների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վկայող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188"/>
              <w:gridCol w:w="2812"/>
            </w:tblGrid>
            <w:tr w:rsidR="00801B58" w:rsidRPr="00264756" w14:paraId="6FDD96C6" w14:textId="77777777">
              <w:trPr>
                <w:tblCellSpacing w:w="7" w:type="dxa"/>
              </w:trPr>
              <w:tc>
                <w:tcPr>
                  <w:tcW w:w="0" w:type="auto"/>
                  <w:vAlign w:val="center"/>
                  <w:hideMark/>
                </w:tcPr>
                <w:p w14:paraId="09CEEE5C" w14:textId="77777777" w:rsidR="00801B58" w:rsidRPr="00264756" w:rsidRDefault="00801B58" w:rsidP="00801B58">
                  <w:pPr>
                    <w:spacing w:after="0" w:line="360" w:lineRule="auto"/>
                    <w:jc w:val="both"/>
                    <w:rPr>
                      <w:rFonts w:ascii="GHEA Grapalat" w:eastAsia="Times New Roman" w:hAnsi="GHEA Grapalat" w:cs="Times New Roman"/>
                      <w:sz w:val="24"/>
                      <w:szCs w:val="24"/>
                    </w:rPr>
                  </w:pPr>
                  <w:r w:rsidRPr="00264756">
                    <w:rPr>
                      <w:rFonts w:ascii="GHEA Grapalat" w:eastAsia="Times New Roman" w:hAnsi="GHEA Grapalat" w:cs="Times New Roman"/>
                      <w:sz w:val="24"/>
                      <w:szCs w:val="24"/>
                    </w:rPr>
                    <w:t>N</w:t>
                  </w:r>
                </w:p>
              </w:tc>
              <w:tc>
                <w:tcPr>
                  <w:tcW w:w="0" w:type="auto"/>
                  <w:vAlign w:val="center"/>
                  <w:hideMark/>
                </w:tcPr>
                <w:p w14:paraId="629B0361" w14:textId="77777777" w:rsidR="00801B58" w:rsidRPr="00264756" w:rsidRDefault="00720F4C" w:rsidP="00801B58">
                  <w:pPr>
                    <w:spacing w:before="100" w:beforeAutospacing="1" w:after="100" w:afterAutospacing="1" w:line="360" w:lineRule="auto"/>
                    <w:jc w:val="both"/>
                    <w:rPr>
                      <w:rFonts w:ascii="GHEA Grapalat" w:eastAsia="Times New Roman" w:hAnsi="GHEA Grapalat" w:cs="Times New Roman"/>
                      <w:sz w:val="24"/>
                      <w:szCs w:val="24"/>
                    </w:rPr>
                  </w:pPr>
                  <w:r w:rsidRPr="00264756">
                    <w:rPr>
                      <w:rFonts w:ascii="GHEA Grapalat" w:eastAsia="Times New Roman" w:hAnsi="GHEA Grapalat" w:cs="Times New Roman"/>
                      <w:sz w:val="24"/>
                      <w:szCs w:val="24"/>
                    </w:rPr>
                    <w:t xml:space="preserve">                                 </w:t>
                  </w:r>
                  <w:proofErr w:type="spellStart"/>
                  <w:r w:rsidR="00801B58" w:rsidRPr="00264756">
                    <w:rPr>
                      <w:rFonts w:ascii="GHEA Grapalat" w:eastAsia="Times New Roman" w:hAnsi="GHEA Grapalat" w:cs="Times New Roman"/>
                      <w:sz w:val="24"/>
                      <w:szCs w:val="24"/>
                    </w:rPr>
                    <w:t>առ</w:t>
                  </w:r>
                  <w:proofErr w:type="spellEnd"/>
                </w:p>
              </w:tc>
            </w:tr>
          </w:tbl>
          <w:p w14:paraId="22EE1168"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264756" w14:paraId="74EF12E3"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0A8B1B8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5. </w:t>
            </w:r>
            <w:proofErr w:type="spellStart"/>
            <w:r w:rsidRPr="00264756">
              <w:rPr>
                <w:rFonts w:ascii="GHEA Grapalat" w:eastAsia="Times New Roman" w:hAnsi="GHEA Grapalat" w:cs="Times New Roman"/>
                <w:color w:val="000000"/>
                <w:sz w:val="24"/>
                <w:szCs w:val="24"/>
              </w:rPr>
              <w:t>Հայտատուն</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ABA53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6. </w:t>
            </w:r>
            <w:proofErr w:type="spellStart"/>
            <w:r w:rsidRPr="00264756">
              <w:rPr>
                <w:rFonts w:ascii="GHEA Grapalat" w:eastAsia="Times New Roman" w:hAnsi="GHEA Grapalat" w:cs="Times New Roman"/>
                <w:color w:val="000000"/>
                <w:sz w:val="24"/>
                <w:szCs w:val="24"/>
              </w:rPr>
              <w:t>Վաճառողը</w:t>
            </w:r>
            <w:proofErr w:type="spellEnd"/>
          </w:p>
        </w:tc>
      </w:tr>
      <w:tr w:rsidR="00801B58" w:rsidRPr="00264756" w14:paraId="725CD798"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12B486BA"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7. </w:t>
            </w:r>
            <w:proofErr w:type="spellStart"/>
            <w:r w:rsidRPr="00264756">
              <w:rPr>
                <w:rFonts w:ascii="GHEA Grapalat" w:eastAsia="Times New Roman" w:hAnsi="GHEA Grapalat" w:cs="Times New Roman"/>
                <w:color w:val="000000"/>
                <w:sz w:val="24"/>
                <w:szCs w:val="24"/>
              </w:rPr>
              <w:t>Արտահանող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A15594"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8. </w:t>
            </w:r>
            <w:proofErr w:type="spellStart"/>
            <w:r w:rsidRPr="00264756">
              <w:rPr>
                <w:rFonts w:ascii="GHEA Grapalat" w:eastAsia="Times New Roman" w:hAnsi="GHEA Grapalat" w:cs="Times New Roman"/>
                <w:color w:val="000000"/>
                <w:sz w:val="24"/>
                <w:szCs w:val="24"/>
              </w:rPr>
              <w:t>Վաճառողի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r>
      <w:tr w:rsidR="00801B58" w:rsidRPr="00264756" w14:paraId="564EE33E"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6EC7D156" w14:textId="77777777" w:rsidR="00801B58" w:rsidRPr="00264756" w:rsidRDefault="00720F4C"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9.</w:t>
            </w:r>
            <w:r w:rsidR="00801B58" w:rsidRPr="00264756">
              <w:rPr>
                <w:rFonts w:ascii="GHEA Grapalat" w:eastAsia="Times New Roman" w:hAnsi="GHEA Grapalat" w:cs="Times New Roman"/>
                <w:color w:val="000000"/>
                <w:sz w:val="24"/>
                <w:szCs w:val="24"/>
              </w:rPr>
              <w:t xml:space="preserve">Պայմանագրով </w:t>
            </w:r>
            <w:proofErr w:type="spellStart"/>
            <w:r w:rsidR="00801B58" w:rsidRPr="00264756">
              <w:rPr>
                <w:rFonts w:ascii="GHEA Grapalat" w:eastAsia="Times New Roman" w:hAnsi="GHEA Grapalat" w:cs="Times New Roman"/>
                <w:color w:val="000000"/>
                <w:sz w:val="24"/>
                <w:szCs w:val="24"/>
              </w:rPr>
              <w:t>նախատեսված</w:t>
            </w:r>
            <w:proofErr w:type="spellEnd"/>
            <w:r w:rsidR="00801B58" w:rsidRPr="00264756">
              <w:rPr>
                <w:rFonts w:ascii="GHEA Grapalat" w:eastAsia="Times New Roman" w:hAnsi="GHEA Grapalat" w:cs="Times New Roman"/>
                <w:color w:val="000000"/>
                <w:sz w:val="24"/>
                <w:szCs w:val="24"/>
              </w:rPr>
              <w:t xml:space="preserve"> </w:t>
            </w:r>
            <w:proofErr w:type="spellStart"/>
            <w:r w:rsidR="00801B58" w:rsidRPr="00264756">
              <w:rPr>
                <w:rFonts w:ascii="GHEA Grapalat" w:eastAsia="Times New Roman" w:hAnsi="GHEA Grapalat" w:cs="Times New Roman"/>
                <w:color w:val="000000"/>
                <w:sz w:val="24"/>
                <w:szCs w:val="24"/>
              </w:rPr>
              <w:t>տարադրամը</w:t>
            </w:r>
            <w:proofErr w:type="spellEnd"/>
          </w:p>
        </w:tc>
        <w:tc>
          <w:tcPr>
            <w:tcW w:w="1747" w:type="dxa"/>
            <w:tcBorders>
              <w:top w:val="outset" w:sz="6" w:space="0" w:color="auto"/>
              <w:left w:val="outset" w:sz="6" w:space="0" w:color="auto"/>
              <w:bottom w:val="outset" w:sz="6" w:space="0" w:color="auto"/>
              <w:right w:val="outset" w:sz="6" w:space="0" w:color="auto"/>
            </w:tcBorders>
            <w:shd w:val="clear" w:color="auto" w:fill="FFFFFF"/>
            <w:hideMark/>
          </w:tcPr>
          <w:p w14:paraId="02B6B879"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10. </w:t>
            </w:r>
            <w:proofErr w:type="spellStart"/>
            <w:r w:rsidRPr="00264756">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FA08C"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11. </w:t>
            </w:r>
            <w:proofErr w:type="spellStart"/>
            <w:r w:rsidRPr="00264756">
              <w:rPr>
                <w:rFonts w:ascii="GHEA Grapalat" w:eastAsia="Times New Roman" w:hAnsi="GHEA Grapalat" w:cs="Times New Roman"/>
                <w:color w:val="000000"/>
                <w:sz w:val="24"/>
                <w:szCs w:val="24"/>
              </w:rPr>
              <w:t>Վիճակագրական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արժեքը</w:t>
            </w:r>
            <w:proofErr w:type="spellEnd"/>
          </w:p>
        </w:tc>
      </w:tr>
      <w:tr w:rsidR="00801B58" w:rsidRPr="00264756" w14:paraId="7F3E431B"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B709DD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12. </w:t>
            </w:r>
            <w:proofErr w:type="spellStart"/>
            <w:r w:rsidRPr="00264756">
              <w:rPr>
                <w:rFonts w:ascii="GHEA Grapalat" w:eastAsia="Times New Roman" w:hAnsi="GHEA Grapalat" w:cs="Times New Roman"/>
                <w:color w:val="000000"/>
                <w:sz w:val="24"/>
                <w:szCs w:val="24"/>
              </w:rPr>
              <w:t>Ծագման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1747" w:type="dxa"/>
            <w:tcBorders>
              <w:top w:val="outset" w:sz="6" w:space="0" w:color="auto"/>
              <w:left w:val="outset" w:sz="6" w:space="0" w:color="auto"/>
              <w:bottom w:val="outset" w:sz="6" w:space="0" w:color="auto"/>
              <w:right w:val="outset" w:sz="6" w:space="0" w:color="auto"/>
            </w:tcBorders>
            <w:shd w:val="clear" w:color="auto" w:fill="FFFFFF"/>
            <w:hideMark/>
          </w:tcPr>
          <w:p w14:paraId="1A63EC31"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13. </w:t>
            </w:r>
            <w:proofErr w:type="spellStart"/>
            <w:r w:rsidRPr="00264756">
              <w:rPr>
                <w:rFonts w:ascii="GHEA Grapalat" w:eastAsia="Times New Roman" w:hAnsi="GHEA Grapalat" w:cs="Times New Roman"/>
                <w:color w:val="000000"/>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8D84A"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14. </w:t>
            </w:r>
            <w:proofErr w:type="spellStart"/>
            <w:r w:rsidRPr="00264756">
              <w:rPr>
                <w:rFonts w:ascii="GHEA Grapalat" w:eastAsia="Times New Roman" w:hAnsi="GHEA Grapalat" w:cs="Times New Roman"/>
                <w:color w:val="000000"/>
                <w:sz w:val="24"/>
                <w:szCs w:val="24"/>
              </w:rPr>
              <w:t>Չափի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միավորը</w:t>
            </w:r>
            <w:proofErr w:type="spellEnd"/>
          </w:p>
        </w:tc>
      </w:tr>
      <w:tr w:rsidR="00801B58" w:rsidRPr="00264756" w14:paraId="5218B604"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2A153CE"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15.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ծածկագիրը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նկարագրությունը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ըստ</w:t>
            </w:r>
            <w:proofErr w:type="spellEnd"/>
            <w:r w:rsidRPr="00264756">
              <w:rPr>
                <w:rFonts w:ascii="GHEA Grapalat" w:eastAsia="Times New Roman" w:hAnsi="GHEA Grapalat" w:cs="Times New Roman"/>
                <w:color w:val="000000"/>
                <w:sz w:val="24"/>
                <w:szCs w:val="24"/>
              </w:rPr>
              <w:t xml:space="preserve"> ԵԱՏՄ ԱՏԳ ԱԱ-ի</w:t>
            </w:r>
          </w:p>
        </w:tc>
      </w:tr>
      <w:tr w:rsidR="00801B58" w:rsidRPr="00264756" w14:paraId="6AA3E97F"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0B896D"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16. </w:t>
            </w:r>
            <w:proofErr w:type="spellStart"/>
            <w:r w:rsidRPr="00264756">
              <w:rPr>
                <w:rFonts w:ascii="GHEA Grapalat" w:eastAsia="Times New Roman" w:hAnsi="GHEA Grapalat" w:cs="Times New Roman"/>
                <w:color w:val="000000"/>
                <w:sz w:val="24"/>
                <w:szCs w:val="24"/>
              </w:rPr>
              <w:t>Լրացուցիչ</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տեղեկատվություն</w:t>
            </w:r>
            <w:proofErr w:type="spellEnd"/>
          </w:p>
        </w:tc>
      </w:tr>
      <w:tr w:rsidR="00801B58" w:rsidRPr="00264756" w14:paraId="6AC491F3"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D41913E"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17.Լիցենզիա </w:t>
            </w:r>
            <w:proofErr w:type="spellStart"/>
            <w:r w:rsidRPr="00264756">
              <w:rPr>
                <w:rFonts w:ascii="GHEA Grapalat" w:eastAsia="Times New Roman" w:hAnsi="GHEA Grapalat" w:cs="Times New Roman"/>
                <w:color w:val="000000"/>
                <w:sz w:val="24"/>
                <w:szCs w:val="24"/>
              </w:rPr>
              <w:t>տալու</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հիմքը</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DC4C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18. </w:t>
            </w:r>
            <w:proofErr w:type="spellStart"/>
            <w:r w:rsidRPr="00264756">
              <w:rPr>
                <w:rFonts w:ascii="GHEA Grapalat" w:eastAsia="Times New Roman" w:hAnsi="GHEA Grapalat" w:cs="Times New Roman"/>
                <w:color w:val="000000"/>
                <w:sz w:val="24"/>
                <w:szCs w:val="24"/>
              </w:rPr>
              <w:t>Հայտատուի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անձ</w:t>
            </w:r>
            <w:proofErr w:type="spellEnd"/>
          </w:p>
          <w:p w14:paraId="5922C42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25CD1A44"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հայրանունը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ազգանունը</w:t>
            </w:r>
            <w:proofErr w:type="spellEnd"/>
          </w:p>
          <w:p w14:paraId="4875585A"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Պաշտոնը</w:t>
            </w:r>
            <w:proofErr w:type="spellEnd"/>
          </w:p>
          <w:p w14:paraId="58CB50A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Հեռախոսահամարը</w:t>
            </w:r>
            <w:proofErr w:type="spellEnd"/>
          </w:p>
          <w:p w14:paraId="0AE12BD3"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Ստորագրությունը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կնիքը</w:t>
            </w:r>
            <w:proofErr w:type="spellEnd"/>
          </w:p>
          <w:p w14:paraId="7B5AF060"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__</w:t>
            </w:r>
            <w:proofErr w:type="gramStart"/>
            <w:r w:rsidRPr="00264756">
              <w:rPr>
                <w:rFonts w:ascii="GHEA Grapalat" w:eastAsia="Times New Roman" w:hAnsi="GHEA Grapalat" w:cs="Times New Roman"/>
                <w:color w:val="000000"/>
                <w:sz w:val="24"/>
                <w:szCs w:val="24"/>
              </w:rPr>
              <w:t>_</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 xml:space="preserve"> _</w:t>
            </w:r>
            <w:proofErr w:type="gramEnd"/>
            <w:r w:rsidRPr="00264756">
              <w:rPr>
                <w:rFonts w:ascii="GHEA Grapalat" w:eastAsia="Times New Roman" w:hAnsi="GHEA Grapalat" w:cs="Times New Roman"/>
                <w:color w:val="000000"/>
                <w:sz w:val="24"/>
                <w:szCs w:val="24"/>
              </w:rPr>
              <w:t xml:space="preserve">____________ 202 </w:t>
            </w:r>
            <w:r w:rsidRPr="00264756">
              <w:rPr>
                <w:rFonts w:ascii="Calibri" w:eastAsia="Times New Roman" w:hAnsi="Calibri" w:cs="Calibri"/>
                <w:color w:val="000000"/>
                <w:sz w:val="24"/>
                <w:szCs w:val="24"/>
              </w:rPr>
              <w:t> </w:t>
            </w:r>
            <w:r w:rsidRPr="00264756">
              <w:rPr>
                <w:rFonts w:ascii="GHEA Grapalat" w:eastAsia="Times New Roman" w:hAnsi="GHEA Grapalat" w:cs="GHEA Grapalat"/>
                <w:color w:val="000000"/>
                <w:sz w:val="24"/>
                <w:szCs w:val="24"/>
              </w:rPr>
              <w:t>թ</w:t>
            </w:r>
            <w:r w:rsidRPr="00264756">
              <w:rPr>
                <w:rFonts w:ascii="GHEA Grapalat" w:eastAsia="Times New Roman" w:hAnsi="GHEA Grapalat" w:cs="Times New Roman"/>
                <w:color w:val="000000"/>
                <w:sz w:val="24"/>
                <w:szCs w:val="24"/>
              </w:rPr>
              <w:t>.</w:t>
            </w:r>
          </w:p>
        </w:tc>
      </w:tr>
    </w:tbl>
    <w:p w14:paraId="122019E1" w14:textId="77777777" w:rsidR="00801B58" w:rsidRPr="00264756"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748D974A"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264756" w14:paraId="5ACD9567" w14:textId="77777777" w:rsidTr="00801B58">
        <w:trPr>
          <w:tblCellSpacing w:w="7" w:type="dxa"/>
        </w:trPr>
        <w:tc>
          <w:tcPr>
            <w:tcW w:w="0" w:type="auto"/>
            <w:shd w:val="clear" w:color="auto" w:fill="FFFFFF"/>
            <w:vAlign w:val="center"/>
            <w:hideMark/>
          </w:tcPr>
          <w:p w14:paraId="76F1E7D1"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c>
        <w:tc>
          <w:tcPr>
            <w:tcW w:w="4500" w:type="dxa"/>
            <w:shd w:val="clear" w:color="auto" w:fill="FFFFFF"/>
            <w:vAlign w:val="bottom"/>
            <w:hideMark/>
          </w:tcPr>
          <w:p w14:paraId="39573988" w14:textId="1BA770C4" w:rsidR="00801B58" w:rsidRPr="0013614F" w:rsidRDefault="00801B58" w:rsidP="00720F4C">
            <w:pPr>
              <w:spacing w:after="0" w:line="360" w:lineRule="auto"/>
              <w:jc w:val="right"/>
              <w:rPr>
                <w:rFonts w:ascii="GHEA Grapalat" w:eastAsia="Times New Roman" w:hAnsi="GHEA Grapalat" w:cs="Times New Roman"/>
                <w:color w:val="000000"/>
                <w:sz w:val="24"/>
                <w:szCs w:val="24"/>
                <w:lang w:val="hy-AM"/>
              </w:rPr>
            </w:pPr>
            <w:proofErr w:type="spellStart"/>
            <w:r w:rsidRPr="00264756">
              <w:rPr>
                <w:rFonts w:ascii="GHEA Grapalat" w:eastAsia="Times New Roman" w:hAnsi="GHEA Grapalat" w:cs="Times New Roman"/>
                <w:bCs/>
                <w:color w:val="000000"/>
                <w:sz w:val="24"/>
                <w:szCs w:val="24"/>
              </w:rPr>
              <w:t>Հավելված</w:t>
            </w:r>
            <w:proofErr w:type="spellEnd"/>
            <w:r w:rsidRPr="00264756">
              <w:rPr>
                <w:rFonts w:ascii="GHEA Grapalat" w:eastAsia="Times New Roman" w:hAnsi="GHEA Grapalat" w:cs="Times New Roman"/>
                <w:bCs/>
                <w:color w:val="000000"/>
                <w:sz w:val="24"/>
                <w:szCs w:val="24"/>
              </w:rPr>
              <w:t xml:space="preserve"> N </w:t>
            </w:r>
            <w:r w:rsidR="0013614F">
              <w:rPr>
                <w:rFonts w:ascii="GHEA Grapalat" w:eastAsia="Times New Roman" w:hAnsi="GHEA Grapalat" w:cs="Times New Roman"/>
                <w:bCs/>
                <w:color w:val="000000"/>
                <w:sz w:val="24"/>
                <w:szCs w:val="24"/>
                <w:lang w:val="hy-AM"/>
              </w:rPr>
              <w:t>2</w:t>
            </w:r>
          </w:p>
          <w:p w14:paraId="6246F2F1" w14:textId="77777777" w:rsidR="00801B58" w:rsidRPr="00264756" w:rsidRDefault="00801B58" w:rsidP="00720F4C">
            <w:pPr>
              <w:spacing w:after="0" w:line="360" w:lineRule="auto"/>
              <w:jc w:val="right"/>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rPr>
              <w:t xml:space="preserve">ՀՀ </w:t>
            </w:r>
            <w:proofErr w:type="spellStart"/>
            <w:proofErr w:type="gramStart"/>
            <w:r w:rsidRPr="00264756">
              <w:rPr>
                <w:rFonts w:ascii="GHEA Grapalat" w:eastAsia="Times New Roman" w:hAnsi="GHEA Grapalat" w:cs="Times New Roman"/>
                <w:bCs/>
                <w:color w:val="000000"/>
                <w:sz w:val="24"/>
                <w:szCs w:val="24"/>
              </w:rPr>
              <w:t>կառավարության</w:t>
            </w:r>
            <w:proofErr w:type="spellEnd"/>
            <w:r w:rsidRPr="00264756">
              <w:rPr>
                <w:rFonts w:ascii="GHEA Grapalat" w:eastAsia="Times New Roman" w:hAnsi="GHEA Grapalat" w:cs="Times New Roman"/>
                <w:bCs/>
                <w:color w:val="000000"/>
                <w:sz w:val="24"/>
                <w:szCs w:val="24"/>
              </w:rPr>
              <w:t xml:space="preserve">  </w:t>
            </w:r>
            <w:proofErr w:type="spellStart"/>
            <w:r w:rsidRPr="00264756">
              <w:rPr>
                <w:rFonts w:ascii="GHEA Grapalat" w:eastAsia="Times New Roman" w:hAnsi="GHEA Grapalat" w:cs="Times New Roman"/>
                <w:bCs/>
                <w:color w:val="000000"/>
                <w:sz w:val="24"/>
                <w:szCs w:val="24"/>
              </w:rPr>
              <w:t>թվականի</w:t>
            </w:r>
            <w:proofErr w:type="spellEnd"/>
            <w:proofErr w:type="gramEnd"/>
          </w:p>
          <w:p w14:paraId="56E2EDE7" w14:textId="77777777" w:rsidR="00801B58" w:rsidRPr="00264756" w:rsidRDefault="00886BE4" w:rsidP="00886BE4">
            <w:pPr>
              <w:spacing w:after="0" w:line="360" w:lineRule="auto"/>
              <w:jc w:val="right"/>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rPr>
              <w:t>--</w:t>
            </w:r>
            <w:r w:rsidR="00801B58" w:rsidRPr="00264756">
              <w:rPr>
                <w:rFonts w:ascii="GHEA Grapalat" w:eastAsia="Times New Roman" w:hAnsi="GHEA Grapalat" w:cs="Times New Roman"/>
                <w:bCs/>
                <w:color w:val="000000"/>
                <w:sz w:val="24"/>
                <w:szCs w:val="24"/>
              </w:rPr>
              <w:t xml:space="preserve">ի </w:t>
            </w:r>
            <w:r w:rsidRPr="00264756">
              <w:rPr>
                <w:rFonts w:ascii="GHEA Grapalat" w:eastAsia="Times New Roman" w:hAnsi="GHEA Grapalat" w:cs="Times New Roman"/>
                <w:bCs/>
                <w:color w:val="000000"/>
                <w:sz w:val="24"/>
                <w:szCs w:val="24"/>
              </w:rPr>
              <w:t xml:space="preserve">-ի N </w:t>
            </w:r>
            <w:r w:rsidR="00801B58" w:rsidRPr="00264756">
              <w:rPr>
                <w:rFonts w:ascii="GHEA Grapalat" w:eastAsia="Times New Roman" w:hAnsi="GHEA Grapalat" w:cs="Times New Roman"/>
                <w:bCs/>
                <w:color w:val="000000"/>
                <w:sz w:val="24"/>
                <w:szCs w:val="24"/>
              </w:rPr>
              <w:t>-</w:t>
            </w:r>
            <w:r w:rsidR="00801B58" w:rsidRPr="00264756">
              <w:rPr>
                <w:rFonts w:ascii="Calibri" w:eastAsia="Times New Roman" w:hAnsi="Calibri" w:cs="Calibri"/>
                <w:bCs/>
                <w:color w:val="000000"/>
                <w:sz w:val="24"/>
                <w:szCs w:val="24"/>
              </w:rPr>
              <w:t> </w:t>
            </w:r>
            <w:proofErr w:type="spellStart"/>
            <w:r w:rsidR="00801B58" w:rsidRPr="00264756">
              <w:rPr>
                <w:rFonts w:ascii="GHEA Grapalat" w:eastAsia="Times New Roman" w:hAnsi="GHEA Grapalat" w:cs="GHEA Grapalat"/>
                <w:bCs/>
                <w:color w:val="000000"/>
                <w:sz w:val="24"/>
                <w:szCs w:val="24"/>
              </w:rPr>
              <w:t>որոշման</w:t>
            </w:r>
            <w:proofErr w:type="spellEnd"/>
          </w:p>
        </w:tc>
      </w:tr>
    </w:tbl>
    <w:p w14:paraId="1BE96C22" w14:textId="6F2F7B64" w:rsidR="00801B58" w:rsidRPr="00264756" w:rsidRDefault="00801B58" w:rsidP="00264756">
      <w:pPr>
        <w:shd w:val="clear" w:color="auto" w:fill="FFFFFF"/>
        <w:spacing w:after="0" w:line="360" w:lineRule="auto"/>
        <w:jc w:val="right"/>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r w:rsidR="00264756" w:rsidRPr="00264756">
        <w:rPr>
          <w:rFonts w:ascii="GHEA Grapalat" w:eastAsia="Times New Roman" w:hAnsi="GHEA Grapalat" w:cs="Times New Roman"/>
          <w:bCs/>
          <w:color w:val="000000"/>
          <w:sz w:val="24"/>
          <w:szCs w:val="24"/>
          <w:u w:val="single"/>
          <w:lang w:val="hy-AM"/>
        </w:rPr>
        <w:t>Ձև</w:t>
      </w:r>
    </w:p>
    <w:p w14:paraId="64E6146A" w14:textId="77777777" w:rsidR="00801B58" w:rsidRPr="00264756" w:rsidRDefault="00801B58" w:rsidP="00886BE4">
      <w:pPr>
        <w:shd w:val="clear" w:color="auto" w:fill="FFFFFF"/>
        <w:spacing w:after="0" w:line="360" w:lineRule="auto"/>
        <w:jc w:val="center"/>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rPr>
        <w:t>Մ Ե Կ Ա Ն Գ Ա Մ Յ Ա</w:t>
      </w:r>
      <w:r w:rsidR="00886BE4"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Times New Roman"/>
          <w:bCs/>
          <w:color w:val="000000"/>
          <w:sz w:val="24"/>
          <w:szCs w:val="24"/>
        </w:rPr>
        <w:t xml:space="preserve"> </w:t>
      </w:r>
      <w:r w:rsidRPr="00264756">
        <w:rPr>
          <w:rFonts w:ascii="Calibri" w:eastAsia="Times New Roman" w:hAnsi="Calibri" w:cs="Calibri"/>
          <w:bCs/>
          <w:color w:val="000000"/>
          <w:sz w:val="24"/>
          <w:szCs w:val="24"/>
        </w:rPr>
        <w:t> </w:t>
      </w:r>
      <w:r w:rsidRPr="00264756">
        <w:rPr>
          <w:rFonts w:ascii="GHEA Grapalat" w:eastAsia="Times New Roman" w:hAnsi="GHEA Grapalat" w:cs="GHEA Grapalat"/>
          <w:bCs/>
          <w:color w:val="000000"/>
          <w:sz w:val="24"/>
          <w:szCs w:val="24"/>
        </w:rPr>
        <w:t>Լ</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Ի</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Ց</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Ե</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Ն</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Զ</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Ի</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Ա</w:t>
      </w:r>
    </w:p>
    <w:p w14:paraId="69AA0BF5" w14:textId="67A25432" w:rsidR="00801B58" w:rsidRPr="00264756" w:rsidRDefault="0013614F" w:rsidP="00886BE4">
      <w:pPr>
        <w:shd w:val="clear" w:color="auto" w:fill="FFFFFF"/>
        <w:spacing w:after="0" w:line="36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bCs/>
          <w:color w:val="000000"/>
          <w:sz w:val="24"/>
          <w:szCs w:val="24"/>
          <w:lang w:val="hy-AM"/>
        </w:rPr>
        <w:t>ՍՊԻՏԱԿ ՇԱՔԱՐԻ</w:t>
      </w:r>
      <w:r w:rsidR="00801B58" w:rsidRPr="00264756">
        <w:rPr>
          <w:rFonts w:ascii="GHEA Grapalat" w:eastAsia="Times New Roman" w:hAnsi="GHEA Grapalat" w:cs="Times New Roman"/>
          <w:bCs/>
          <w:color w:val="000000"/>
          <w:sz w:val="24"/>
          <w:szCs w:val="24"/>
        </w:rPr>
        <w:t xml:space="preserve"> ՆԵՐՄՈՒԾՄԱՆ</w:t>
      </w:r>
    </w:p>
    <w:p w14:paraId="3B99B3F5"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8"/>
        <w:gridCol w:w="1984"/>
        <w:gridCol w:w="4568"/>
      </w:tblGrid>
      <w:tr w:rsidR="00801B58" w:rsidRPr="00264756" w14:paraId="2B5454C5"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299A4CF" w14:textId="77777777" w:rsidR="00801B58" w:rsidRPr="00264756" w:rsidRDefault="00801B58" w:rsidP="00886BE4">
            <w:pPr>
              <w:spacing w:after="0" w:line="360" w:lineRule="auto"/>
              <w:jc w:val="center"/>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Եվրասիական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տնտեսական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անդամ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պետական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կառավարման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մարմին</w:t>
            </w:r>
            <w:proofErr w:type="spellEnd"/>
          </w:p>
        </w:tc>
      </w:tr>
      <w:tr w:rsidR="00801B58" w:rsidRPr="00264756" w14:paraId="3D82B8E1"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D44CC8D"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1.Մեկանգամյա </w:t>
            </w:r>
            <w:proofErr w:type="spellStart"/>
            <w:r w:rsidRPr="00264756">
              <w:rPr>
                <w:rFonts w:ascii="GHEA Grapalat" w:eastAsia="Times New Roman" w:hAnsi="GHEA Grapalat" w:cs="Times New Roman"/>
                <w:color w:val="000000"/>
                <w:sz w:val="24"/>
                <w:szCs w:val="24"/>
              </w:rPr>
              <w:t>լիցենզիա</w:t>
            </w:r>
            <w:proofErr w:type="spellEnd"/>
            <w:r w:rsidRPr="00264756">
              <w:rPr>
                <w:rFonts w:ascii="GHEA Grapalat" w:eastAsia="Times New Roman" w:hAnsi="GHEA Grapalat" w:cs="Times New Roman"/>
                <w:color w:val="000000"/>
                <w:sz w:val="24"/>
                <w:szCs w:val="24"/>
              </w:rPr>
              <w:t xml:space="preserve"> N</w:t>
            </w:r>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6825E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2. </w:t>
            </w:r>
            <w:proofErr w:type="spellStart"/>
            <w:r w:rsidRPr="00264756">
              <w:rPr>
                <w:rFonts w:ascii="GHEA Grapalat" w:eastAsia="Times New Roman" w:hAnsi="GHEA Grapalat" w:cs="Times New Roman"/>
                <w:color w:val="000000"/>
                <w:sz w:val="24"/>
                <w:szCs w:val="24"/>
              </w:rPr>
              <w:t>Գործողության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ժամկետը</w:t>
            </w:r>
            <w:proofErr w:type="spellEnd"/>
          </w:p>
        </w:tc>
      </w:tr>
      <w:tr w:rsidR="00801B58" w:rsidRPr="00264756" w14:paraId="31F414FD"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AFB5EC9"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3. </w:t>
            </w:r>
            <w:proofErr w:type="spellStart"/>
            <w:r w:rsidRPr="00264756">
              <w:rPr>
                <w:rFonts w:ascii="GHEA Grapalat" w:eastAsia="Times New Roman" w:hAnsi="GHEA Grapalat" w:cs="Times New Roman"/>
                <w:color w:val="000000"/>
                <w:sz w:val="24"/>
                <w:szCs w:val="24"/>
              </w:rPr>
              <w:t>Մեկանգամյա</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լիցենզիայի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տեսակը</w:t>
            </w:r>
            <w:proofErr w:type="spellEnd"/>
          </w:p>
          <w:p w14:paraId="7870370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ՆԵՐՄՈՒԾՈՒՄ</w:t>
            </w:r>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D25D3"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4. </w:t>
            </w:r>
            <w:proofErr w:type="spellStart"/>
            <w:r w:rsidRPr="00264756">
              <w:rPr>
                <w:rFonts w:ascii="GHEA Grapalat" w:eastAsia="Times New Roman" w:hAnsi="GHEA Grapalat" w:cs="Times New Roman"/>
                <w:color w:val="000000"/>
                <w:sz w:val="24"/>
                <w:szCs w:val="24"/>
              </w:rPr>
              <w:t>Պայմանագիր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հաշիվ-ապրանքագիր</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մտադրությունների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վկայող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999"/>
              <w:gridCol w:w="2001"/>
            </w:tblGrid>
            <w:tr w:rsidR="00801B58" w:rsidRPr="00264756" w14:paraId="44FE2A62" w14:textId="77777777">
              <w:trPr>
                <w:tblCellSpacing w:w="7" w:type="dxa"/>
              </w:trPr>
              <w:tc>
                <w:tcPr>
                  <w:tcW w:w="0" w:type="auto"/>
                  <w:vAlign w:val="center"/>
                  <w:hideMark/>
                </w:tcPr>
                <w:p w14:paraId="21A0CE5F" w14:textId="77777777" w:rsidR="00801B58" w:rsidRPr="00264756" w:rsidRDefault="00801B58" w:rsidP="00801B58">
                  <w:pPr>
                    <w:spacing w:after="0" w:line="360" w:lineRule="auto"/>
                    <w:jc w:val="both"/>
                    <w:rPr>
                      <w:rFonts w:ascii="GHEA Grapalat" w:eastAsia="Times New Roman" w:hAnsi="GHEA Grapalat" w:cs="Times New Roman"/>
                      <w:sz w:val="24"/>
                      <w:szCs w:val="24"/>
                      <w:lang w:val="hy-AM"/>
                    </w:rPr>
                  </w:pPr>
                  <w:r w:rsidRPr="00264756">
                    <w:rPr>
                      <w:rFonts w:ascii="GHEA Grapalat" w:eastAsia="Times New Roman" w:hAnsi="GHEA Grapalat" w:cs="Times New Roman"/>
                      <w:sz w:val="24"/>
                      <w:szCs w:val="24"/>
                    </w:rPr>
                    <w:t>N</w:t>
                  </w:r>
                  <w:r w:rsidR="00886BE4" w:rsidRPr="00264756">
                    <w:rPr>
                      <w:rFonts w:ascii="GHEA Grapalat" w:eastAsia="Times New Roman" w:hAnsi="GHEA Grapalat" w:cs="Times New Roman"/>
                      <w:sz w:val="24"/>
                      <w:szCs w:val="24"/>
                      <w:lang w:val="hy-AM"/>
                    </w:rPr>
                    <w:t xml:space="preserve">                                                    </w:t>
                  </w:r>
                </w:p>
              </w:tc>
              <w:tc>
                <w:tcPr>
                  <w:tcW w:w="0" w:type="auto"/>
                  <w:vAlign w:val="center"/>
                  <w:hideMark/>
                </w:tcPr>
                <w:p w14:paraId="3119C743" w14:textId="77777777" w:rsidR="00801B58" w:rsidRPr="00264756" w:rsidRDefault="00801B58" w:rsidP="00801B58">
                  <w:pPr>
                    <w:spacing w:before="100" w:beforeAutospacing="1" w:after="100" w:afterAutospacing="1" w:line="360" w:lineRule="auto"/>
                    <w:jc w:val="both"/>
                    <w:rPr>
                      <w:rFonts w:ascii="GHEA Grapalat" w:eastAsia="Times New Roman" w:hAnsi="GHEA Grapalat" w:cs="Times New Roman"/>
                      <w:sz w:val="24"/>
                      <w:szCs w:val="24"/>
                    </w:rPr>
                  </w:pPr>
                  <w:proofErr w:type="spellStart"/>
                  <w:r w:rsidRPr="00264756">
                    <w:rPr>
                      <w:rFonts w:ascii="GHEA Grapalat" w:eastAsia="Times New Roman" w:hAnsi="GHEA Grapalat" w:cs="Times New Roman"/>
                      <w:sz w:val="24"/>
                      <w:szCs w:val="24"/>
                    </w:rPr>
                    <w:t>առ</w:t>
                  </w:r>
                  <w:proofErr w:type="spellEnd"/>
                </w:p>
              </w:tc>
            </w:tr>
          </w:tbl>
          <w:p w14:paraId="65ACD1A8"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264756" w14:paraId="0D06B0A8"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7BD60A85"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5. </w:t>
            </w:r>
            <w:proofErr w:type="spellStart"/>
            <w:r w:rsidRPr="00264756">
              <w:rPr>
                <w:rFonts w:ascii="GHEA Grapalat" w:eastAsia="Times New Roman" w:hAnsi="GHEA Grapalat" w:cs="Times New Roman"/>
                <w:color w:val="000000"/>
                <w:sz w:val="24"/>
                <w:szCs w:val="24"/>
              </w:rPr>
              <w:t>Հայտատուն</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5E7DA3"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6. </w:t>
            </w:r>
            <w:proofErr w:type="spellStart"/>
            <w:r w:rsidRPr="00264756">
              <w:rPr>
                <w:rFonts w:ascii="GHEA Grapalat" w:eastAsia="Times New Roman" w:hAnsi="GHEA Grapalat" w:cs="Times New Roman"/>
                <w:color w:val="000000"/>
                <w:sz w:val="24"/>
                <w:szCs w:val="24"/>
              </w:rPr>
              <w:t>Վաճառողը</w:t>
            </w:r>
            <w:proofErr w:type="spellEnd"/>
          </w:p>
        </w:tc>
      </w:tr>
      <w:tr w:rsidR="00801B58" w:rsidRPr="00264756" w14:paraId="2EC61D7F"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4B3D9B9"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7. </w:t>
            </w:r>
            <w:proofErr w:type="spellStart"/>
            <w:r w:rsidRPr="00264756">
              <w:rPr>
                <w:rFonts w:ascii="GHEA Grapalat" w:eastAsia="Times New Roman" w:hAnsi="GHEA Grapalat" w:cs="Times New Roman"/>
                <w:color w:val="000000"/>
                <w:sz w:val="24"/>
                <w:szCs w:val="24"/>
              </w:rPr>
              <w:t>Ուղարկող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46CF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8. </w:t>
            </w:r>
            <w:proofErr w:type="spellStart"/>
            <w:r w:rsidRPr="00264756">
              <w:rPr>
                <w:rFonts w:ascii="GHEA Grapalat" w:eastAsia="Times New Roman" w:hAnsi="GHEA Grapalat" w:cs="Times New Roman"/>
                <w:color w:val="000000"/>
                <w:sz w:val="24"/>
                <w:szCs w:val="24"/>
              </w:rPr>
              <w:t>Վաճառողի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r>
      <w:tr w:rsidR="00801B58" w:rsidRPr="00264756" w14:paraId="194E6368"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01666715" w14:textId="77777777" w:rsidR="00801B58" w:rsidRPr="00264756" w:rsidRDefault="00886BE4"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9.</w:t>
            </w:r>
            <w:r w:rsidRPr="00264756">
              <w:rPr>
                <w:rFonts w:ascii="GHEA Grapalat" w:eastAsia="Times New Roman" w:hAnsi="GHEA Grapalat" w:cs="Times New Roman"/>
                <w:color w:val="000000"/>
                <w:sz w:val="24"/>
                <w:szCs w:val="24"/>
                <w:lang w:val="hy-AM"/>
              </w:rPr>
              <w:t xml:space="preserve"> </w:t>
            </w:r>
            <w:proofErr w:type="spellStart"/>
            <w:r w:rsidR="00801B58" w:rsidRPr="00264756">
              <w:rPr>
                <w:rFonts w:ascii="GHEA Grapalat" w:eastAsia="Times New Roman" w:hAnsi="GHEA Grapalat" w:cs="Times New Roman"/>
                <w:color w:val="000000"/>
                <w:sz w:val="24"/>
                <w:szCs w:val="24"/>
              </w:rPr>
              <w:t>Պայմանագրով</w:t>
            </w:r>
            <w:proofErr w:type="spellEnd"/>
            <w:r w:rsidR="00801B58" w:rsidRPr="00264756">
              <w:rPr>
                <w:rFonts w:ascii="GHEA Grapalat" w:eastAsia="Times New Roman" w:hAnsi="GHEA Grapalat" w:cs="Times New Roman"/>
                <w:color w:val="000000"/>
                <w:sz w:val="24"/>
                <w:szCs w:val="24"/>
              </w:rPr>
              <w:t xml:space="preserve"> </w:t>
            </w:r>
            <w:proofErr w:type="spellStart"/>
            <w:r w:rsidR="00801B58" w:rsidRPr="00264756">
              <w:rPr>
                <w:rFonts w:ascii="GHEA Grapalat" w:eastAsia="Times New Roman" w:hAnsi="GHEA Grapalat" w:cs="Times New Roman"/>
                <w:color w:val="000000"/>
                <w:sz w:val="24"/>
                <w:szCs w:val="24"/>
              </w:rPr>
              <w:t>նախատեսված</w:t>
            </w:r>
            <w:proofErr w:type="spellEnd"/>
            <w:r w:rsidR="00801B58" w:rsidRPr="00264756">
              <w:rPr>
                <w:rFonts w:ascii="GHEA Grapalat" w:eastAsia="Times New Roman" w:hAnsi="GHEA Grapalat" w:cs="Times New Roman"/>
                <w:color w:val="000000"/>
                <w:sz w:val="24"/>
                <w:szCs w:val="24"/>
              </w:rPr>
              <w:t xml:space="preserve"> </w:t>
            </w:r>
            <w:proofErr w:type="spellStart"/>
            <w:r w:rsidR="00801B58" w:rsidRPr="00264756">
              <w:rPr>
                <w:rFonts w:ascii="GHEA Grapalat" w:eastAsia="Times New Roman" w:hAnsi="GHEA Grapalat" w:cs="Times New Roman"/>
                <w:color w:val="000000"/>
                <w:sz w:val="24"/>
                <w:szCs w:val="24"/>
              </w:rPr>
              <w:t>տարադրամը</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508D5137"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10. </w:t>
            </w:r>
            <w:proofErr w:type="spellStart"/>
            <w:r w:rsidRPr="00264756">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19AD9"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11. </w:t>
            </w:r>
            <w:proofErr w:type="spellStart"/>
            <w:r w:rsidRPr="00264756">
              <w:rPr>
                <w:rFonts w:ascii="GHEA Grapalat" w:eastAsia="Times New Roman" w:hAnsi="GHEA Grapalat" w:cs="Times New Roman"/>
                <w:color w:val="000000"/>
                <w:sz w:val="24"/>
                <w:szCs w:val="24"/>
              </w:rPr>
              <w:t>Վիճակագրական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արժեքը</w:t>
            </w:r>
            <w:proofErr w:type="spellEnd"/>
          </w:p>
        </w:tc>
      </w:tr>
      <w:tr w:rsidR="00801B58" w:rsidRPr="00264756" w14:paraId="504E913D"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6F4847D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12. </w:t>
            </w:r>
            <w:proofErr w:type="spellStart"/>
            <w:r w:rsidRPr="00264756">
              <w:rPr>
                <w:rFonts w:ascii="GHEA Grapalat" w:eastAsia="Times New Roman" w:hAnsi="GHEA Grapalat" w:cs="Times New Roman"/>
                <w:color w:val="000000"/>
                <w:sz w:val="24"/>
                <w:szCs w:val="24"/>
              </w:rPr>
              <w:t>Ծագման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42F8489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13. </w:t>
            </w:r>
            <w:proofErr w:type="spellStart"/>
            <w:r w:rsidRPr="00264756">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581BA"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14. </w:t>
            </w:r>
            <w:proofErr w:type="spellStart"/>
            <w:r w:rsidRPr="00264756">
              <w:rPr>
                <w:rFonts w:ascii="GHEA Grapalat" w:eastAsia="Times New Roman" w:hAnsi="GHEA Grapalat" w:cs="Times New Roman"/>
                <w:color w:val="000000"/>
                <w:sz w:val="24"/>
                <w:szCs w:val="24"/>
              </w:rPr>
              <w:t>Չափի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միավորը</w:t>
            </w:r>
            <w:proofErr w:type="spellEnd"/>
          </w:p>
        </w:tc>
      </w:tr>
      <w:tr w:rsidR="00801B58" w:rsidRPr="00264756" w14:paraId="74F09FDB"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126B4BD"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15.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ծածկագիրը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նկարագրությունը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ըստ</w:t>
            </w:r>
            <w:proofErr w:type="spellEnd"/>
            <w:r w:rsidRPr="00264756">
              <w:rPr>
                <w:rFonts w:ascii="GHEA Grapalat" w:eastAsia="Times New Roman" w:hAnsi="GHEA Grapalat" w:cs="Times New Roman"/>
                <w:color w:val="000000"/>
                <w:sz w:val="24"/>
                <w:szCs w:val="24"/>
              </w:rPr>
              <w:t xml:space="preserve"> ԵԱՏՄ ԱՏԳ ԱԱ-ի</w:t>
            </w:r>
          </w:p>
        </w:tc>
      </w:tr>
      <w:tr w:rsidR="00801B58" w:rsidRPr="00264756" w14:paraId="5F474D08"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E3195A9"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16. </w:t>
            </w:r>
            <w:proofErr w:type="spellStart"/>
            <w:r w:rsidRPr="00264756">
              <w:rPr>
                <w:rFonts w:ascii="GHEA Grapalat" w:eastAsia="Times New Roman" w:hAnsi="GHEA Grapalat" w:cs="Times New Roman"/>
                <w:color w:val="000000"/>
                <w:sz w:val="24"/>
                <w:szCs w:val="24"/>
              </w:rPr>
              <w:t>Լրացուցիչ</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տեղեկատվություն</w:t>
            </w:r>
            <w:proofErr w:type="spellEnd"/>
          </w:p>
        </w:tc>
      </w:tr>
      <w:tr w:rsidR="00801B58" w:rsidRPr="00264756" w14:paraId="4CF60854"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4D63278A"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17. </w:t>
            </w:r>
            <w:proofErr w:type="spellStart"/>
            <w:r w:rsidRPr="00264756">
              <w:rPr>
                <w:rFonts w:ascii="GHEA Grapalat" w:eastAsia="Times New Roman" w:hAnsi="GHEA Grapalat" w:cs="Times New Roman"/>
                <w:color w:val="000000"/>
                <w:sz w:val="24"/>
                <w:szCs w:val="24"/>
              </w:rPr>
              <w:t>Լիցենզիան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տալու</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հիմքը</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F0A7BB"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18. </w:t>
            </w:r>
            <w:proofErr w:type="spellStart"/>
            <w:r w:rsidRPr="00264756">
              <w:rPr>
                <w:rFonts w:ascii="GHEA Grapalat" w:eastAsia="Times New Roman" w:hAnsi="GHEA Grapalat" w:cs="Times New Roman"/>
                <w:color w:val="000000"/>
                <w:sz w:val="24"/>
                <w:szCs w:val="24"/>
              </w:rPr>
              <w:t>Լիազորված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անձ</w:t>
            </w:r>
            <w:proofErr w:type="spellEnd"/>
          </w:p>
          <w:p w14:paraId="7E5F9F8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3577DBC7"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հայրանունը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ազգանունը</w:t>
            </w:r>
            <w:proofErr w:type="spellEnd"/>
          </w:p>
          <w:p w14:paraId="5237441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Պաշտոնը</w:t>
            </w:r>
            <w:proofErr w:type="spellEnd"/>
          </w:p>
          <w:p w14:paraId="2D3D4981"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2339B773"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Ստորագրությունը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կնիքը</w:t>
            </w:r>
            <w:proofErr w:type="spellEnd"/>
          </w:p>
          <w:p w14:paraId="783F8B98"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38DB37BC"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__</w:t>
            </w:r>
            <w:proofErr w:type="gramStart"/>
            <w:r w:rsidRPr="00264756">
              <w:rPr>
                <w:rFonts w:ascii="GHEA Grapalat" w:eastAsia="Times New Roman" w:hAnsi="GHEA Grapalat" w:cs="Times New Roman"/>
                <w:color w:val="000000"/>
                <w:sz w:val="24"/>
                <w:szCs w:val="24"/>
              </w:rPr>
              <w:t>_</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 xml:space="preserve"> _</w:t>
            </w:r>
            <w:proofErr w:type="gramEnd"/>
            <w:r w:rsidRPr="00264756">
              <w:rPr>
                <w:rFonts w:ascii="GHEA Grapalat" w:eastAsia="Times New Roman" w:hAnsi="GHEA Grapalat" w:cs="Times New Roman"/>
                <w:color w:val="000000"/>
                <w:sz w:val="24"/>
                <w:szCs w:val="24"/>
              </w:rPr>
              <w:t xml:space="preserve">____________ 202 </w:t>
            </w:r>
            <w:r w:rsidRPr="00264756">
              <w:rPr>
                <w:rFonts w:ascii="Calibri" w:eastAsia="Times New Roman" w:hAnsi="Calibri" w:cs="Calibri"/>
                <w:color w:val="000000"/>
                <w:sz w:val="24"/>
                <w:szCs w:val="24"/>
              </w:rPr>
              <w:t> </w:t>
            </w:r>
            <w:r w:rsidRPr="00264756">
              <w:rPr>
                <w:rFonts w:ascii="GHEA Grapalat" w:eastAsia="Times New Roman" w:hAnsi="GHEA Grapalat" w:cs="GHEA Grapalat"/>
                <w:color w:val="000000"/>
                <w:sz w:val="24"/>
                <w:szCs w:val="24"/>
              </w:rPr>
              <w:t>թ</w:t>
            </w:r>
            <w:r w:rsidRPr="00264756">
              <w:rPr>
                <w:rFonts w:ascii="GHEA Grapalat" w:eastAsia="Times New Roman" w:hAnsi="GHEA Grapalat" w:cs="Times New Roman"/>
                <w:color w:val="000000"/>
                <w:sz w:val="24"/>
                <w:szCs w:val="24"/>
              </w:rPr>
              <w:t>.</w:t>
            </w:r>
          </w:p>
        </w:tc>
      </w:tr>
    </w:tbl>
    <w:p w14:paraId="15AA60F9" w14:textId="77777777" w:rsidR="00801B58" w:rsidRPr="00264756" w:rsidRDefault="00801B58" w:rsidP="00801B58">
      <w:pPr>
        <w:spacing w:after="0" w:line="360" w:lineRule="auto"/>
        <w:jc w:val="both"/>
        <w:rPr>
          <w:rFonts w:ascii="GHEA Grapalat" w:eastAsia="Times New Roman" w:hAnsi="GHEA Grapalat" w:cs="Times New Roman"/>
          <w:vanish/>
          <w:sz w:val="24"/>
          <w:szCs w:val="24"/>
        </w:rPr>
      </w:pPr>
    </w:p>
    <w:p w14:paraId="4456FDDC" w14:textId="77777777" w:rsidR="00886BE4" w:rsidRPr="00264756" w:rsidRDefault="00886BE4">
      <w:pPr>
        <w:rPr>
          <w:rFonts w:ascii="Calibri" w:eastAsia="Times New Roman" w:hAnsi="Calibri" w:cs="Calibri"/>
          <w:color w:val="000000"/>
          <w:sz w:val="24"/>
          <w:szCs w:val="24"/>
        </w:rPr>
      </w:pPr>
      <w:r w:rsidRPr="00264756">
        <w:rPr>
          <w:rFonts w:ascii="Calibri" w:eastAsia="Times New Roman" w:hAnsi="Calibri" w:cs="Calibri"/>
          <w:color w:val="000000"/>
          <w:sz w:val="24"/>
          <w:szCs w:val="24"/>
        </w:rPr>
        <w:br w:type="page"/>
      </w:r>
    </w:p>
    <w:p w14:paraId="5855ACC0"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264756" w14:paraId="2AB83007" w14:textId="77777777" w:rsidTr="00801B58">
        <w:trPr>
          <w:tblCellSpacing w:w="7" w:type="dxa"/>
        </w:trPr>
        <w:tc>
          <w:tcPr>
            <w:tcW w:w="0" w:type="auto"/>
            <w:shd w:val="clear" w:color="auto" w:fill="FFFFFF"/>
            <w:vAlign w:val="center"/>
            <w:hideMark/>
          </w:tcPr>
          <w:p w14:paraId="69D114B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c>
        <w:tc>
          <w:tcPr>
            <w:tcW w:w="4500" w:type="dxa"/>
            <w:shd w:val="clear" w:color="auto" w:fill="FFFFFF"/>
            <w:vAlign w:val="bottom"/>
            <w:hideMark/>
          </w:tcPr>
          <w:p w14:paraId="1513CD6E" w14:textId="1C08E179" w:rsidR="00801B58" w:rsidRPr="0013614F" w:rsidRDefault="00801B58" w:rsidP="00886BE4">
            <w:pPr>
              <w:spacing w:after="0" w:line="360" w:lineRule="auto"/>
              <w:jc w:val="right"/>
              <w:rPr>
                <w:rFonts w:ascii="GHEA Grapalat" w:eastAsia="Times New Roman" w:hAnsi="GHEA Grapalat" w:cs="Times New Roman"/>
                <w:color w:val="000000"/>
                <w:sz w:val="24"/>
                <w:szCs w:val="24"/>
                <w:lang w:val="hy-AM"/>
              </w:rPr>
            </w:pPr>
            <w:proofErr w:type="spellStart"/>
            <w:r w:rsidRPr="00264756">
              <w:rPr>
                <w:rFonts w:ascii="GHEA Grapalat" w:eastAsia="Times New Roman" w:hAnsi="GHEA Grapalat" w:cs="Times New Roman"/>
                <w:bCs/>
                <w:color w:val="000000"/>
                <w:sz w:val="24"/>
                <w:szCs w:val="24"/>
              </w:rPr>
              <w:t>Հավելված</w:t>
            </w:r>
            <w:proofErr w:type="spellEnd"/>
            <w:r w:rsidRPr="00264756">
              <w:rPr>
                <w:rFonts w:ascii="GHEA Grapalat" w:eastAsia="Times New Roman" w:hAnsi="GHEA Grapalat" w:cs="Times New Roman"/>
                <w:bCs/>
                <w:color w:val="000000"/>
                <w:sz w:val="24"/>
                <w:szCs w:val="24"/>
              </w:rPr>
              <w:t xml:space="preserve"> N </w:t>
            </w:r>
            <w:r w:rsidR="0013614F">
              <w:rPr>
                <w:rFonts w:ascii="GHEA Grapalat" w:eastAsia="Times New Roman" w:hAnsi="GHEA Grapalat" w:cs="Times New Roman"/>
                <w:bCs/>
                <w:color w:val="000000"/>
                <w:sz w:val="24"/>
                <w:szCs w:val="24"/>
                <w:lang w:val="hy-AM"/>
              </w:rPr>
              <w:t>3</w:t>
            </w:r>
          </w:p>
          <w:p w14:paraId="33BCA37E" w14:textId="77777777" w:rsidR="00801B58" w:rsidRPr="00264756" w:rsidRDefault="00801B58" w:rsidP="00886BE4">
            <w:pPr>
              <w:spacing w:after="0" w:line="360" w:lineRule="auto"/>
              <w:jc w:val="right"/>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rPr>
              <w:t xml:space="preserve">ՀՀ </w:t>
            </w:r>
            <w:proofErr w:type="spellStart"/>
            <w:proofErr w:type="gramStart"/>
            <w:r w:rsidRPr="00264756">
              <w:rPr>
                <w:rFonts w:ascii="GHEA Grapalat" w:eastAsia="Times New Roman" w:hAnsi="GHEA Grapalat" w:cs="Times New Roman"/>
                <w:bCs/>
                <w:color w:val="000000"/>
                <w:sz w:val="24"/>
                <w:szCs w:val="24"/>
              </w:rPr>
              <w:t>կառավարության</w:t>
            </w:r>
            <w:proofErr w:type="spellEnd"/>
            <w:r w:rsidRPr="00264756">
              <w:rPr>
                <w:rFonts w:ascii="GHEA Grapalat" w:eastAsia="Times New Roman" w:hAnsi="GHEA Grapalat" w:cs="Times New Roman"/>
                <w:bCs/>
                <w:color w:val="000000"/>
                <w:sz w:val="24"/>
                <w:szCs w:val="24"/>
              </w:rPr>
              <w:t xml:space="preserve">  </w:t>
            </w:r>
            <w:proofErr w:type="spellStart"/>
            <w:r w:rsidRPr="00264756">
              <w:rPr>
                <w:rFonts w:ascii="GHEA Grapalat" w:eastAsia="Times New Roman" w:hAnsi="GHEA Grapalat" w:cs="Times New Roman"/>
                <w:bCs/>
                <w:color w:val="000000"/>
                <w:sz w:val="24"/>
                <w:szCs w:val="24"/>
              </w:rPr>
              <w:t>թվականի</w:t>
            </w:r>
            <w:proofErr w:type="spellEnd"/>
            <w:proofErr w:type="gramEnd"/>
          </w:p>
          <w:p w14:paraId="5D4E779B" w14:textId="4E1A59C4" w:rsidR="00801B58" w:rsidRDefault="00886BE4" w:rsidP="00886BE4">
            <w:pPr>
              <w:spacing w:after="0" w:line="360" w:lineRule="auto"/>
              <w:jc w:val="right"/>
              <w:rPr>
                <w:rFonts w:ascii="GHEA Grapalat" w:eastAsia="Times New Roman" w:hAnsi="GHEA Grapalat" w:cs="GHEA Grapalat"/>
                <w:bCs/>
                <w:color w:val="000000"/>
                <w:sz w:val="24"/>
                <w:szCs w:val="24"/>
              </w:rPr>
            </w:pPr>
            <w:r w:rsidRPr="00264756">
              <w:rPr>
                <w:rFonts w:ascii="GHEA Grapalat" w:eastAsia="Times New Roman" w:hAnsi="GHEA Grapalat" w:cs="Times New Roman"/>
                <w:bCs/>
                <w:color w:val="000000"/>
                <w:sz w:val="24"/>
                <w:szCs w:val="24"/>
                <w:lang w:val="hy-AM"/>
              </w:rPr>
              <w:t>--</w:t>
            </w:r>
            <w:r w:rsidR="00801B58" w:rsidRPr="00264756">
              <w:rPr>
                <w:rFonts w:ascii="GHEA Grapalat" w:eastAsia="Times New Roman" w:hAnsi="GHEA Grapalat" w:cs="Times New Roman"/>
                <w:bCs/>
                <w:color w:val="000000"/>
                <w:sz w:val="24"/>
                <w:szCs w:val="24"/>
              </w:rPr>
              <w:t xml:space="preserve">ի -ի N </w:t>
            </w:r>
            <w:r w:rsidR="00264756">
              <w:rPr>
                <w:rFonts w:ascii="GHEA Grapalat" w:eastAsia="Times New Roman" w:hAnsi="GHEA Grapalat" w:cs="Times New Roman"/>
                <w:bCs/>
                <w:color w:val="000000"/>
                <w:sz w:val="24"/>
                <w:szCs w:val="24"/>
              </w:rPr>
              <w:t>–</w:t>
            </w:r>
            <w:r w:rsidR="00801B58" w:rsidRPr="00264756">
              <w:rPr>
                <w:rFonts w:ascii="Calibri" w:eastAsia="Times New Roman" w:hAnsi="Calibri" w:cs="Calibri"/>
                <w:bCs/>
                <w:color w:val="000000"/>
                <w:sz w:val="24"/>
                <w:szCs w:val="24"/>
              </w:rPr>
              <w:t> </w:t>
            </w:r>
            <w:proofErr w:type="spellStart"/>
            <w:r w:rsidR="00801B58" w:rsidRPr="00264756">
              <w:rPr>
                <w:rFonts w:ascii="GHEA Grapalat" w:eastAsia="Times New Roman" w:hAnsi="GHEA Grapalat" w:cs="GHEA Grapalat"/>
                <w:bCs/>
                <w:color w:val="000000"/>
                <w:sz w:val="24"/>
                <w:szCs w:val="24"/>
              </w:rPr>
              <w:t>որոշման</w:t>
            </w:r>
            <w:proofErr w:type="spellEnd"/>
          </w:p>
          <w:p w14:paraId="66D8EAE5" w14:textId="1726FAA4" w:rsidR="00264756" w:rsidRPr="00264756" w:rsidRDefault="00264756" w:rsidP="00886BE4">
            <w:pPr>
              <w:spacing w:after="0" w:line="360" w:lineRule="auto"/>
              <w:jc w:val="right"/>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u w:val="single"/>
                <w:lang w:val="hy-AM"/>
              </w:rPr>
              <w:t>Ձև</w:t>
            </w:r>
          </w:p>
        </w:tc>
      </w:tr>
    </w:tbl>
    <w:p w14:paraId="77175867"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55A75BC8" w14:textId="77777777" w:rsidR="00801B58" w:rsidRPr="00264756" w:rsidRDefault="00801B58" w:rsidP="00886BE4">
      <w:pPr>
        <w:shd w:val="clear" w:color="auto" w:fill="FFFFFF"/>
        <w:spacing w:after="0" w:line="360" w:lineRule="auto"/>
        <w:jc w:val="center"/>
        <w:rPr>
          <w:rFonts w:ascii="GHEA Grapalat" w:eastAsia="Times New Roman" w:hAnsi="GHEA Grapalat" w:cs="Times New Roman"/>
          <w:color w:val="000000"/>
          <w:sz w:val="24"/>
          <w:szCs w:val="24"/>
        </w:rPr>
      </w:pPr>
      <w:r w:rsidRPr="00264756">
        <w:rPr>
          <w:rFonts w:ascii="GHEA Grapalat" w:eastAsia="Times New Roman" w:hAnsi="GHEA Grapalat" w:cs="Times New Roman"/>
          <w:bCs/>
          <w:color w:val="000000"/>
          <w:sz w:val="24"/>
          <w:szCs w:val="24"/>
        </w:rPr>
        <w:t>Գ Լ Խ Ա Վ Ո Ր</w:t>
      </w:r>
      <w:r w:rsidR="00886BE4" w:rsidRPr="00264756">
        <w:rPr>
          <w:rFonts w:ascii="GHEA Grapalat" w:eastAsia="Times New Roman" w:hAnsi="GHEA Grapalat" w:cs="Times New Roman"/>
          <w:bCs/>
          <w:color w:val="000000"/>
          <w:sz w:val="24"/>
          <w:szCs w:val="24"/>
          <w:lang w:val="hy-AM"/>
        </w:rPr>
        <w:t xml:space="preserve"> </w:t>
      </w:r>
      <w:r w:rsidRPr="00264756">
        <w:rPr>
          <w:rFonts w:ascii="Calibri" w:eastAsia="Times New Roman" w:hAnsi="Calibri" w:cs="Calibri"/>
          <w:bCs/>
          <w:color w:val="000000"/>
          <w:sz w:val="24"/>
          <w:szCs w:val="24"/>
        </w:rPr>
        <w:t> </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Լ</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Ի</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Ց</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Ե</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Ն</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Զ</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Ի</w:t>
      </w:r>
      <w:r w:rsidRPr="00264756">
        <w:rPr>
          <w:rFonts w:ascii="GHEA Grapalat" w:eastAsia="Times New Roman" w:hAnsi="GHEA Grapalat" w:cs="Times New Roman"/>
          <w:bCs/>
          <w:color w:val="000000"/>
          <w:sz w:val="24"/>
          <w:szCs w:val="24"/>
        </w:rPr>
        <w:t xml:space="preserve"> </w:t>
      </w:r>
      <w:r w:rsidRPr="00264756">
        <w:rPr>
          <w:rFonts w:ascii="GHEA Grapalat" w:eastAsia="Times New Roman" w:hAnsi="GHEA Grapalat" w:cs="GHEA Grapalat"/>
          <w:bCs/>
          <w:color w:val="000000"/>
          <w:sz w:val="24"/>
          <w:szCs w:val="24"/>
        </w:rPr>
        <w:t>Ա</w:t>
      </w:r>
    </w:p>
    <w:p w14:paraId="1078E4F2" w14:textId="2EE03C4B" w:rsidR="00801B58" w:rsidRPr="00264756" w:rsidRDefault="0013614F" w:rsidP="00886BE4">
      <w:pPr>
        <w:shd w:val="clear" w:color="auto" w:fill="FFFFFF"/>
        <w:spacing w:after="0" w:line="360" w:lineRule="auto"/>
        <w:jc w:val="center"/>
        <w:rPr>
          <w:rFonts w:ascii="GHEA Grapalat" w:eastAsia="Times New Roman" w:hAnsi="GHEA Grapalat" w:cs="Times New Roman"/>
          <w:color w:val="000000"/>
          <w:sz w:val="24"/>
          <w:szCs w:val="24"/>
        </w:rPr>
      </w:pPr>
      <w:r>
        <w:rPr>
          <w:rFonts w:ascii="GHEA Grapalat" w:eastAsia="Times New Roman" w:hAnsi="GHEA Grapalat" w:cs="Calibri"/>
          <w:color w:val="000000"/>
          <w:sz w:val="24"/>
          <w:szCs w:val="24"/>
          <w:lang w:val="hy-AM"/>
        </w:rPr>
        <w:t>ՍՊԻՏԱԿ ՇԱՔԱՐԻ</w:t>
      </w:r>
      <w:r w:rsidR="00886BE4" w:rsidRPr="00264756">
        <w:rPr>
          <w:rFonts w:ascii="GHEA Grapalat" w:eastAsia="Times New Roman" w:hAnsi="GHEA Grapalat" w:cs="Calibri"/>
          <w:color w:val="000000"/>
          <w:sz w:val="24"/>
          <w:szCs w:val="24"/>
          <w:lang w:val="hy-AM"/>
        </w:rPr>
        <w:t xml:space="preserve"> </w:t>
      </w:r>
      <w:r w:rsidR="00801B58" w:rsidRPr="00264756">
        <w:rPr>
          <w:rFonts w:ascii="GHEA Grapalat" w:eastAsia="Times New Roman" w:hAnsi="GHEA Grapalat" w:cs="Times New Roman"/>
          <w:bCs/>
          <w:color w:val="000000"/>
          <w:sz w:val="24"/>
          <w:szCs w:val="24"/>
        </w:rPr>
        <w:t>ՆԵՐՄՈՒԾՄԱՆ</w:t>
      </w:r>
    </w:p>
    <w:p w14:paraId="08F3D0DD" w14:textId="77777777" w:rsidR="00801B58" w:rsidRPr="00264756"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0"/>
        <w:gridCol w:w="1842"/>
        <w:gridCol w:w="4318"/>
      </w:tblGrid>
      <w:tr w:rsidR="00801B58" w:rsidRPr="00264756" w14:paraId="00184469"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CA06390" w14:textId="77777777" w:rsidR="00801B58" w:rsidRPr="00264756" w:rsidRDefault="00801B58" w:rsidP="00886BE4">
            <w:pPr>
              <w:spacing w:after="0" w:line="360" w:lineRule="auto"/>
              <w:jc w:val="center"/>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Եվրասիական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տնտեսական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անդամ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պետական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կառավարման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լիազոր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մարմին</w:t>
            </w:r>
            <w:proofErr w:type="spellEnd"/>
          </w:p>
        </w:tc>
      </w:tr>
      <w:tr w:rsidR="00801B58" w:rsidRPr="00264756" w14:paraId="778DD263"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5335B"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 </w:t>
            </w:r>
            <w:proofErr w:type="spellStart"/>
            <w:r w:rsidRPr="00264756">
              <w:rPr>
                <w:rFonts w:ascii="GHEA Grapalat" w:eastAsia="Times New Roman" w:hAnsi="GHEA Grapalat" w:cs="Times New Roman"/>
                <w:color w:val="000000"/>
                <w:sz w:val="24"/>
                <w:szCs w:val="24"/>
              </w:rPr>
              <w:t>Գլխավոր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լիցենզիա</w:t>
            </w:r>
            <w:proofErr w:type="spellEnd"/>
            <w:r w:rsidRPr="00264756">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90014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2. </w:t>
            </w:r>
            <w:proofErr w:type="spellStart"/>
            <w:r w:rsidRPr="00264756">
              <w:rPr>
                <w:rFonts w:ascii="GHEA Grapalat" w:eastAsia="Times New Roman" w:hAnsi="GHEA Grapalat" w:cs="Times New Roman"/>
                <w:color w:val="000000"/>
                <w:sz w:val="24"/>
                <w:szCs w:val="24"/>
              </w:rPr>
              <w:t>Գործողության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ժամկետը</w:t>
            </w:r>
            <w:proofErr w:type="spellEnd"/>
          </w:p>
        </w:tc>
      </w:tr>
      <w:tr w:rsidR="00801B58" w:rsidRPr="00264756" w14:paraId="7721368B"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D18C1"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3. </w:t>
            </w:r>
            <w:proofErr w:type="spellStart"/>
            <w:r w:rsidRPr="00264756">
              <w:rPr>
                <w:rFonts w:ascii="GHEA Grapalat" w:eastAsia="Times New Roman" w:hAnsi="GHEA Grapalat" w:cs="Times New Roman"/>
                <w:color w:val="000000"/>
                <w:sz w:val="24"/>
                <w:szCs w:val="24"/>
              </w:rPr>
              <w:t>Գլխավոր</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լիցենզիայի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տեսակը</w:t>
            </w:r>
            <w:proofErr w:type="spellEnd"/>
          </w:p>
          <w:p w14:paraId="553B5018"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F7C9A75"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4. </w:t>
            </w:r>
            <w:proofErr w:type="spellStart"/>
            <w:r w:rsidRPr="00264756">
              <w:rPr>
                <w:rFonts w:ascii="GHEA Grapalat" w:eastAsia="Times New Roman" w:hAnsi="GHEA Grapalat" w:cs="Times New Roman"/>
                <w:color w:val="000000"/>
                <w:sz w:val="24"/>
                <w:szCs w:val="24"/>
              </w:rPr>
              <w:t>Պայմանագիր</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կամ</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կողմերի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մտադրությունների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մասին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վկայող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այլ</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999"/>
              <w:gridCol w:w="2001"/>
            </w:tblGrid>
            <w:tr w:rsidR="00801B58" w:rsidRPr="00264756" w14:paraId="65907113" w14:textId="77777777">
              <w:trPr>
                <w:tblCellSpacing w:w="7" w:type="dxa"/>
              </w:trPr>
              <w:tc>
                <w:tcPr>
                  <w:tcW w:w="0" w:type="auto"/>
                  <w:vAlign w:val="center"/>
                  <w:hideMark/>
                </w:tcPr>
                <w:p w14:paraId="4A3E705E" w14:textId="77777777" w:rsidR="00801B58" w:rsidRPr="00264756" w:rsidRDefault="00801B58" w:rsidP="00801B58">
                  <w:pPr>
                    <w:spacing w:after="0" w:line="360" w:lineRule="auto"/>
                    <w:jc w:val="both"/>
                    <w:rPr>
                      <w:rFonts w:ascii="GHEA Grapalat" w:eastAsia="Times New Roman" w:hAnsi="GHEA Grapalat" w:cs="Times New Roman"/>
                      <w:sz w:val="24"/>
                      <w:szCs w:val="24"/>
                    </w:rPr>
                  </w:pPr>
                  <w:r w:rsidRPr="00264756">
                    <w:rPr>
                      <w:rFonts w:ascii="GHEA Grapalat" w:eastAsia="Times New Roman" w:hAnsi="GHEA Grapalat" w:cs="Times New Roman"/>
                      <w:sz w:val="24"/>
                      <w:szCs w:val="24"/>
                    </w:rPr>
                    <w:t>N</w:t>
                  </w:r>
                </w:p>
              </w:tc>
              <w:tc>
                <w:tcPr>
                  <w:tcW w:w="0" w:type="auto"/>
                  <w:vAlign w:val="center"/>
                  <w:hideMark/>
                </w:tcPr>
                <w:p w14:paraId="58699546" w14:textId="77777777" w:rsidR="00801B58" w:rsidRPr="00264756" w:rsidRDefault="00801B58" w:rsidP="00801B58">
                  <w:pPr>
                    <w:spacing w:before="100" w:beforeAutospacing="1" w:after="100" w:afterAutospacing="1" w:line="360" w:lineRule="auto"/>
                    <w:jc w:val="both"/>
                    <w:rPr>
                      <w:rFonts w:ascii="GHEA Grapalat" w:eastAsia="Times New Roman" w:hAnsi="GHEA Grapalat" w:cs="Times New Roman"/>
                      <w:sz w:val="24"/>
                      <w:szCs w:val="24"/>
                    </w:rPr>
                  </w:pPr>
                  <w:proofErr w:type="spellStart"/>
                  <w:r w:rsidRPr="00264756">
                    <w:rPr>
                      <w:rFonts w:ascii="GHEA Grapalat" w:eastAsia="Times New Roman" w:hAnsi="GHEA Grapalat" w:cs="Times New Roman"/>
                      <w:sz w:val="24"/>
                      <w:szCs w:val="24"/>
                    </w:rPr>
                    <w:t>առ</w:t>
                  </w:r>
                  <w:proofErr w:type="spellEnd"/>
                </w:p>
              </w:tc>
            </w:tr>
          </w:tbl>
          <w:p w14:paraId="714ECD27"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264756" w14:paraId="08442BA1"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6698E"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5. </w:t>
            </w:r>
            <w:proofErr w:type="spellStart"/>
            <w:r w:rsidRPr="00264756">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27C5E8D"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6. </w:t>
            </w:r>
            <w:proofErr w:type="spellStart"/>
            <w:r w:rsidRPr="00264756">
              <w:rPr>
                <w:rFonts w:ascii="GHEA Grapalat" w:eastAsia="Times New Roman" w:hAnsi="GHEA Grapalat" w:cs="Times New Roman"/>
                <w:color w:val="000000"/>
                <w:sz w:val="24"/>
                <w:szCs w:val="24"/>
              </w:rPr>
              <w:t>Վաճառողը</w:t>
            </w:r>
            <w:proofErr w:type="spellEnd"/>
          </w:p>
        </w:tc>
      </w:tr>
      <w:tr w:rsidR="00801B58" w:rsidRPr="00264756" w14:paraId="0A8E8D82"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A8240"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7. </w:t>
            </w:r>
            <w:proofErr w:type="spellStart"/>
            <w:r w:rsidRPr="00264756">
              <w:rPr>
                <w:rFonts w:ascii="GHEA Grapalat" w:eastAsia="Times New Roman" w:hAnsi="GHEA Grapalat" w:cs="Times New Roman"/>
                <w:color w:val="000000"/>
                <w:sz w:val="24"/>
                <w:szCs w:val="24"/>
              </w:rPr>
              <w:t>Ուղարկող</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773A505"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8. </w:t>
            </w:r>
            <w:proofErr w:type="spellStart"/>
            <w:r w:rsidRPr="00264756">
              <w:rPr>
                <w:rFonts w:ascii="GHEA Grapalat" w:eastAsia="Times New Roman" w:hAnsi="GHEA Grapalat" w:cs="Times New Roman"/>
                <w:color w:val="000000"/>
                <w:sz w:val="24"/>
                <w:szCs w:val="24"/>
              </w:rPr>
              <w:t>Վաճառողի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r>
      <w:tr w:rsidR="00801B58" w:rsidRPr="00264756" w14:paraId="7D5D1206"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75BCB" w14:textId="77777777" w:rsidR="00801B58" w:rsidRPr="00264756" w:rsidRDefault="00801B58" w:rsidP="00886BE4">
            <w:pPr>
              <w:spacing w:after="0" w:line="360" w:lineRule="auto"/>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9. </w:t>
            </w:r>
            <w:proofErr w:type="spellStart"/>
            <w:r w:rsidRPr="00264756">
              <w:rPr>
                <w:rFonts w:ascii="GHEA Grapalat" w:eastAsia="Times New Roman" w:hAnsi="GHEA Grapalat" w:cs="Times New Roman"/>
                <w:color w:val="000000"/>
                <w:sz w:val="24"/>
                <w:szCs w:val="24"/>
              </w:rPr>
              <w:t>Պայմանագրով</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նախատեսված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92A9F"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10. </w:t>
            </w:r>
            <w:proofErr w:type="spellStart"/>
            <w:r w:rsidRPr="00264756">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51897"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11. </w:t>
            </w:r>
            <w:proofErr w:type="spellStart"/>
            <w:r w:rsidRPr="00264756">
              <w:rPr>
                <w:rFonts w:ascii="GHEA Grapalat" w:eastAsia="Times New Roman" w:hAnsi="GHEA Grapalat" w:cs="Times New Roman"/>
                <w:color w:val="000000"/>
                <w:sz w:val="24"/>
                <w:szCs w:val="24"/>
              </w:rPr>
              <w:t>Վիճակագրական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արժեքը</w:t>
            </w:r>
            <w:proofErr w:type="spellEnd"/>
          </w:p>
        </w:tc>
      </w:tr>
      <w:tr w:rsidR="00801B58" w:rsidRPr="00264756" w14:paraId="6AB136C9"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960B8"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12. </w:t>
            </w:r>
            <w:proofErr w:type="spellStart"/>
            <w:r w:rsidRPr="00264756">
              <w:rPr>
                <w:rFonts w:ascii="GHEA Grapalat" w:eastAsia="Times New Roman" w:hAnsi="GHEA Grapalat" w:cs="Times New Roman"/>
                <w:color w:val="000000"/>
                <w:sz w:val="24"/>
                <w:szCs w:val="24"/>
              </w:rPr>
              <w:t>Ծագման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06C75"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13. </w:t>
            </w:r>
            <w:proofErr w:type="spellStart"/>
            <w:r w:rsidRPr="00264756">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D707D"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14. </w:t>
            </w:r>
            <w:proofErr w:type="spellStart"/>
            <w:r w:rsidRPr="00264756">
              <w:rPr>
                <w:rFonts w:ascii="GHEA Grapalat" w:eastAsia="Times New Roman" w:hAnsi="GHEA Grapalat" w:cs="Times New Roman"/>
                <w:color w:val="000000"/>
                <w:sz w:val="24"/>
                <w:szCs w:val="24"/>
              </w:rPr>
              <w:t>Չափի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միավորը</w:t>
            </w:r>
            <w:proofErr w:type="spellEnd"/>
          </w:p>
        </w:tc>
      </w:tr>
      <w:tr w:rsidR="00801B58" w:rsidRPr="00264756" w14:paraId="42CE573A"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B8FB2E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15. </w:t>
            </w:r>
            <w:proofErr w:type="spellStart"/>
            <w:r w:rsidRPr="00264756">
              <w:rPr>
                <w:rFonts w:ascii="GHEA Grapalat" w:eastAsia="Times New Roman" w:hAnsi="GHEA Grapalat" w:cs="Times New Roman"/>
                <w:color w:val="000000"/>
                <w:sz w:val="24"/>
                <w:szCs w:val="24"/>
              </w:rPr>
              <w:t>Ապրանքի</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ծածկագիրը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նկարագրությունը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ըստ</w:t>
            </w:r>
            <w:proofErr w:type="spellEnd"/>
            <w:r w:rsidRPr="00264756">
              <w:rPr>
                <w:rFonts w:ascii="GHEA Grapalat" w:eastAsia="Times New Roman" w:hAnsi="GHEA Grapalat" w:cs="Times New Roman"/>
                <w:color w:val="000000"/>
                <w:sz w:val="24"/>
                <w:szCs w:val="24"/>
              </w:rPr>
              <w:t xml:space="preserve"> ԵԱՏՄ ԱՏԳ ԱԱ-ի</w:t>
            </w:r>
          </w:p>
        </w:tc>
      </w:tr>
      <w:tr w:rsidR="00801B58" w:rsidRPr="00264756" w14:paraId="56A839BB"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0F51EB8"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16. </w:t>
            </w:r>
            <w:proofErr w:type="spellStart"/>
            <w:r w:rsidRPr="00264756">
              <w:rPr>
                <w:rFonts w:ascii="GHEA Grapalat" w:eastAsia="Times New Roman" w:hAnsi="GHEA Grapalat" w:cs="Times New Roman"/>
                <w:color w:val="000000"/>
                <w:sz w:val="24"/>
                <w:szCs w:val="24"/>
              </w:rPr>
              <w:t>Լրացուցիչ</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տեղեկատվություն</w:t>
            </w:r>
            <w:proofErr w:type="spellEnd"/>
          </w:p>
        </w:tc>
      </w:tr>
      <w:tr w:rsidR="00801B58" w:rsidRPr="00264756" w14:paraId="7E0D905F"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BA051"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17. </w:t>
            </w:r>
            <w:proofErr w:type="spellStart"/>
            <w:r w:rsidRPr="00264756">
              <w:rPr>
                <w:rFonts w:ascii="GHEA Grapalat" w:eastAsia="Times New Roman" w:hAnsi="GHEA Grapalat" w:cs="Times New Roman"/>
                <w:color w:val="000000"/>
                <w:sz w:val="24"/>
                <w:szCs w:val="24"/>
              </w:rPr>
              <w:t>Լիցենզիան</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տալու</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F01F92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 xml:space="preserve">18. </w:t>
            </w:r>
            <w:proofErr w:type="spellStart"/>
            <w:r w:rsidRPr="00264756">
              <w:rPr>
                <w:rFonts w:ascii="GHEA Grapalat" w:eastAsia="Times New Roman" w:hAnsi="GHEA Grapalat" w:cs="Times New Roman"/>
                <w:color w:val="000000"/>
                <w:sz w:val="24"/>
                <w:szCs w:val="24"/>
              </w:rPr>
              <w:t>Լիազորված</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անձ</w:t>
            </w:r>
            <w:proofErr w:type="spellEnd"/>
          </w:p>
          <w:p w14:paraId="19C009B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77415BF6"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հայրանունը</w:t>
            </w:r>
            <w:proofErr w:type="spellEnd"/>
            <w:r w:rsidRPr="00264756">
              <w:rPr>
                <w:rFonts w:ascii="GHEA Grapalat" w:eastAsia="Times New Roman" w:hAnsi="GHEA Grapalat" w:cs="Times New Roman"/>
                <w:color w:val="000000"/>
                <w:sz w:val="24"/>
                <w:szCs w:val="24"/>
              </w:rPr>
              <w:t xml:space="preserve">, </w:t>
            </w:r>
            <w:proofErr w:type="spellStart"/>
            <w:r w:rsidRPr="00264756">
              <w:rPr>
                <w:rFonts w:ascii="GHEA Grapalat" w:eastAsia="Times New Roman" w:hAnsi="GHEA Grapalat" w:cs="Times New Roman"/>
                <w:color w:val="000000"/>
                <w:sz w:val="24"/>
                <w:szCs w:val="24"/>
              </w:rPr>
              <w:t>ազգանունը</w:t>
            </w:r>
            <w:proofErr w:type="spellEnd"/>
          </w:p>
          <w:p w14:paraId="2171EC3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Պաշտոնը</w:t>
            </w:r>
            <w:proofErr w:type="spellEnd"/>
          </w:p>
          <w:p w14:paraId="2A7F0F82"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6782C3CB"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264756">
              <w:rPr>
                <w:rFonts w:ascii="GHEA Grapalat" w:eastAsia="Times New Roman" w:hAnsi="GHEA Grapalat" w:cs="Times New Roman"/>
                <w:color w:val="000000"/>
                <w:sz w:val="24"/>
                <w:szCs w:val="24"/>
              </w:rPr>
              <w:t>Ստորագրությունը</w:t>
            </w:r>
            <w:proofErr w:type="spellEnd"/>
            <w:r w:rsidRPr="00264756">
              <w:rPr>
                <w:rFonts w:ascii="GHEA Grapalat" w:eastAsia="Times New Roman" w:hAnsi="GHEA Grapalat" w:cs="Times New Roman"/>
                <w:color w:val="000000"/>
                <w:sz w:val="24"/>
                <w:szCs w:val="24"/>
              </w:rPr>
              <w:t xml:space="preserve"> և </w:t>
            </w:r>
            <w:proofErr w:type="spellStart"/>
            <w:r w:rsidRPr="00264756">
              <w:rPr>
                <w:rFonts w:ascii="GHEA Grapalat" w:eastAsia="Times New Roman" w:hAnsi="GHEA Grapalat" w:cs="Times New Roman"/>
                <w:color w:val="000000"/>
                <w:sz w:val="24"/>
                <w:szCs w:val="24"/>
              </w:rPr>
              <w:t>կնիքը</w:t>
            </w:r>
            <w:proofErr w:type="spellEnd"/>
          </w:p>
          <w:p w14:paraId="1E9E2D39"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Calibri" w:eastAsia="Times New Roman" w:hAnsi="Calibri" w:cs="Calibri"/>
                <w:color w:val="000000"/>
                <w:sz w:val="24"/>
                <w:szCs w:val="24"/>
              </w:rPr>
              <w:t> </w:t>
            </w:r>
          </w:p>
          <w:p w14:paraId="35399B74" w14:textId="77777777" w:rsidR="00801B58" w:rsidRPr="00264756" w:rsidRDefault="00801B58" w:rsidP="00801B58">
            <w:pPr>
              <w:spacing w:after="0" w:line="360" w:lineRule="auto"/>
              <w:jc w:val="both"/>
              <w:rPr>
                <w:rFonts w:ascii="GHEA Grapalat" w:eastAsia="Times New Roman" w:hAnsi="GHEA Grapalat" w:cs="Times New Roman"/>
                <w:color w:val="000000"/>
                <w:sz w:val="24"/>
                <w:szCs w:val="24"/>
              </w:rPr>
            </w:pPr>
            <w:r w:rsidRPr="00264756">
              <w:rPr>
                <w:rFonts w:ascii="GHEA Grapalat" w:eastAsia="Times New Roman" w:hAnsi="GHEA Grapalat" w:cs="Times New Roman"/>
                <w:color w:val="000000"/>
                <w:sz w:val="24"/>
                <w:szCs w:val="24"/>
              </w:rPr>
              <w:t>__</w:t>
            </w:r>
            <w:proofErr w:type="gramStart"/>
            <w:r w:rsidRPr="00264756">
              <w:rPr>
                <w:rFonts w:ascii="GHEA Grapalat" w:eastAsia="Times New Roman" w:hAnsi="GHEA Grapalat" w:cs="Times New Roman"/>
                <w:color w:val="000000"/>
                <w:sz w:val="24"/>
                <w:szCs w:val="24"/>
              </w:rPr>
              <w:t>_</w:t>
            </w:r>
            <w:r w:rsidRPr="00264756">
              <w:rPr>
                <w:rFonts w:ascii="Calibri" w:eastAsia="Times New Roman" w:hAnsi="Calibri" w:cs="Calibri"/>
                <w:color w:val="000000"/>
                <w:sz w:val="24"/>
                <w:szCs w:val="24"/>
              </w:rPr>
              <w:t> </w:t>
            </w:r>
            <w:r w:rsidRPr="00264756">
              <w:rPr>
                <w:rFonts w:ascii="GHEA Grapalat" w:eastAsia="Times New Roman" w:hAnsi="GHEA Grapalat" w:cs="Times New Roman"/>
                <w:color w:val="000000"/>
                <w:sz w:val="24"/>
                <w:szCs w:val="24"/>
              </w:rPr>
              <w:t xml:space="preserve"> _</w:t>
            </w:r>
            <w:proofErr w:type="gramEnd"/>
            <w:r w:rsidRPr="00264756">
              <w:rPr>
                <w:rFonts w:ascii="GHEA Grapalat" w:eastAsia="Times New Roman" w:hAnsi="GHEA Grapalat" w:cs="Times New Roman"/>
                <w:color w:val="000000"/>
                <w:sz w:val="24"/>
                <w:szCs w:val="24"/>
              </w:rPr>
              <w:t xml:space="preserve">____________ 202 </w:t>
            </w:r>
            <w:r w:rsidRPr="00264756">
              <w:rPr>
                <w:rFonts w:ascii="Calibri" w:eastAsia="Times New Roman" w:hAnsi="Calibri" w:cs="Calibri"/>
                <w:color w:val="000000"/>
                <w:sz w:val="24"/>
                <w:szCs w:val="24"/>
              </w:rPr>
              <w:t> </w:t>
            </w:r>
            <w:r w:rsidRPr="00264756">
              <w:rPr>
                <w:rFonts w:ascii="GHEA Grapalat" w:eastAsia="Times New Roman" w:hAnsi="GHEA Grapalat" w:cs="GHEA Grapalat"/>
                <w:color w:val="000000"/>
                <w:sz w:val="24"/>
                <w:szCs w:val="24"/>
              </w:rPr>
              <w:t>թ</w:t>
            </w:r>
            <w:r w:rsidRPr="00264756">
              <w:rPr>
                <w:rFonts w:ascii="GHEA Grapalat" w:eastAsia="Times New Roman" w:hAnsi="GHEA Grapalat" w:cs="Times New Roman"/>
                <w:color w:val="000000"/>
                <w:sz w:val="24"/>
                <w:szCs w:val="24"/>
              </w:rPr>
              <w:t>.</w:t>
            </w:r>
          </w:p>
        </w:tc>
      </w:tr>
    </w:tbl>
    <w:p w14:paraId="1F6258D8" w14:textId="79882ECA" w:rsidR="00886BE4" w:rsidRPr="00264756" w:rsidRDefault="00886BE4">
      <w:pPr>
        <w:rPr>
          <w:rFonts w:ascii="GHEA Grapalat" w:hAnsi="GHEA Grapalat"/>
          <w:sz w:val="24"/>
          <w:szCs w:val="24"/>
        </w:rPr>
      </w:pPr>
    </w:p>
    <w:sectPr w:rsidR="00886BE4" w:rsidRPr="00264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0"/>
    <w:rsid w:val="00046A46"/>
    <w:rsid w:val="000855E4"/>
    <w:rsid w:val="000A347E"/>
    <w:rsid w:val="000A4F85"/>
    <w:rsid w:val="000E1F0E"/>
    <w:rsid w:val="000F5926"/>
    <w:rsid w:val="0013614F"/>
    <w:rsid w:val="00172DCF"/>
    <w:rsid w:val="00191CBA"/>
    <w:rsid w:val="001C69E5"/>
    <w:rsid w:val="001C7184"/>
    <w:rsid w:val="00233B38"/>
    <w:rsid w:val="002562C1"/>
    <w:rsid w:val="00264756"/>
    <w:rsid w:val="002720C0"/>
    <w:rsid w:val="00294028"/>
    <w:rsid w:val="002A3E82"/>
    <w:rsid w:val="002B4A6E"/>
    <w:rsid w:val="002E73F9"/>
    <w:rsid w:val="003461D0"/>
    <w:rsid w:val="00375DD6"/>
    <w:rsid w:val="003B62E5"/>
    <w:rsid w:val="00413393"/>
    <w:rsid w:val="00464348"/>
    <w:rsid w:val="004C5D8C"/>
    <w:rsid w:val="0059268A"/>
    <w:rsid w:val="0059763B"/>
    <w:rsid w:val="005C4E38"/>
    <w:rsid w:val="00623619"/>
    <w:rsid w:val="00692440"/>
    <w:rsid w:val="00720F4C"/>
    <w:rsid w:val="007651AF"/>
    <w:rsid w:val="00777AEE"/>
    <w:rsid w:val="007E7F8B"/>
    <w:rsid w:val="007F2E74"/>
    <w:rsid w:val="00801B58"/>
    <w:rsid w:val="0085061A"/>
    <w:rsid w:val="00886BE4"/>
    <w:rsid w:val="008C62A9"/>
    <w:rsid w:val="00905F1D"/>
    <w:rsid w:val="00934D4E"/>
    <w:rsid w:val="009D3E03"/>
    <w:rsid w:val="009E5C5D"/>
    <w:rsid w:val="00AF63FD"/>
    <w:rsid w:val="00B15785"/>
    <w:rsid w:val="00B90D47"/>
    <w:rsid w:val="00C31A15"/>
    <w:rsid w:val="00C36C74"/>
    <w:rsid w:val="00CD1181"/>
    <w:rsid w:val="00CD5A90"/>
    <w:rsid w:val="00CF032D"/>
    <w:rsid w:val="00CF1168"/>
    <w:rsid w:val="00D1794C"/>
    <w:rsid w:val="00DC47DE"/>
    <w:rsid w:val="00EB21BC"/>
    <w:rsid w:val="00ED333F"/>
    <w:rsid w:val="00F3650F"/>
    <w:rsid w:val="00F569AA"/>
    <w:rsid w:val="00FD19F8"/>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12C2"/>
  <w15:chartTrackingRefBased/>
  <w15:docId w15:val="{D0A671B0-447E-4D0D-BB8E-4FB69487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B58"/>
    <w:rPr>
      <w:b/>
      <w:bCs/>
    </w:rPr>
  </w:style>
  <w:style w:type="character" w:styleId="Emphasis">
    <w:name w:val="Emphasis"/>
    <w:basedOn w:val="DefaultParagraphFont"/>
    <w:uiPriority w:val="20"/>
    <w:qFormat/>
    <w:rsid w:val="00801B58"/>
    <w:rPr>
      <w:i/>
      <w:iCs/>
    </w:rPr>
  </w:style>
  <w:style w:type="character" w:styleId="Hyperlink">
    <w:name w:val="Hyperlink"/>
    <w:basedOn w:val="DefaultParagraphFont"/>
    <w:uiPriority w:val="99"/>
    <w:unhideWhenUsed/>
    <w:rsid w:val="00801B58"/>
    <w:rPr>
      <w:color w:val="0000FF"/>
      <w:u w:val="single"/>
    </w:rPr>
  </w:style>
  <w:style w:type="paragraph" w:styleId="ListParagraph">
    <w:name w:val="List Paragraph"/>
    <w:basedOn w:val="Normal"/>
    <w:uiPriority w:val="34"/>
    <w:qFormat/>
    <w:rsid w:val="00EB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96929">
      <w:bodyDiv w:val="1"/>
      <w:marLeft w:val="0"/>
      <w:marRight w:val="0"/>
      <w:marTop w:val="0"/>
      <w:marBottom w:val="0"/>
      <w:divBdr>
        <w:top w:val="none" w:sz="0" w:space="0" w:color="auto"/>
        <w:left w:val="none" w:sz="0" w:space="0" w:color="auto"/>
        <w:bottom w:val="none" w:sz="0" w:space="0" w:color="auto"/>
        <w:right w:val="none" w:sz="0" w:space="0" w:color="auto"/>
      </w:divBdr>
    </w:div>
    <w:div w:id="14078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FC24-BCC5-405C-876F-74518172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2</cp:revision>
  <dcterms:created xsi:type="dcterms:W3CDTF">2022-02-16T13:37:00Z</dcterms:created>
  <dcterms:modified xsi:type="dcterms:W3CDTF">2022-02-16T13:37:00Z</dcterms:modified>
</cp:coreProperties>
</file>