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63" w:rsidRDefault="00C263DA" w:rsidP="00C15A63">
      <w:pPr>
        <w:ind w:right="-36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ՀԻՄՆԱՎՈՐՈ</w:t>
      </w:r>
      <w:r>
        <w:rPr>
          <w:rFonts w:ascii="GHEA Grapalat" w:hAnsi="GHEA Grapalat" w:cs="Sylfaen"/>
          <w:b/>
        </w:rPr>
        <w:t>Ւ</w:t>
      </w:r>
      <w:r>
        <w:rPr>
          <w:rFonts w:ascii="GHEA Grapalat" w:hAnsi="GHEA Grapalat" w:cs="Sylfaen"/>
          <w:b/>
          <w:lang w:val="hy-AM"/>
        </w:rPr>
        <w:t>Մ</w:t>
      </w:r>
    </w:p>
    <w:p w:rsidR="00011CA4" w:rsidRPr="00C15A63" w:rsidRDefault="00D0015F" w:rsidP="00C15A63">
      <w:pPr>
        <w:ind w:right="-360"/>
        <w:jc w:val="center"/>
        <w:rPr>
          <w:rFonts w:ascii="GHEA Grapalat" w:hAnsi="GHEA Grapalat" w:cs="Sylfaen"/>
          <w:b/>
          <w:lang w:val="hy-AM"/>
        </w:rPr>
      </w:pPr>
      <w:r w:rsidRPr="00C522A1">
        <w:rPr>
          <w:rFonts w:ascii="GHEA Grapalat" w:hAnsi="GHEA Grapalat" w:cs="Sylfaen"/>
          <w:b/>
          <w:bCs/>
          <w:color w:val="000000"/>
          <w:lang w:val="hy-AM" w:eastAsia="ru-RU"/>
        </w:rPr>
        <w:br/>
      </w:r>
      <w:r w:rsidR="00C15A63">
        <w:rPr>
          <w:rFonts w:ascii="GHEA Grapalat" w:hAnsi="GHEA Grapalat"/>
          <w:color w:val="000000"/>
          <w:lang w:val="hy-AM"/>
        </w:rPr>
        <w:t>«</w:t>
      </w:r>
      <w:r w:rsidR="00C15A63" w:rsidRPr="00C15A63">
        <w:rPr>
          <w:rFonts w:ascii="GHEA Grapalat" w:hAnsi="GHEA Grapalat"/>
          <w:b/>
          <w:color w:val="000000"/>
          <w:lang w:val="hy-AM"/>
        </w:rPr>
        <w:t>ԱՆՎՏԱՆԳՈՒԹՅԱՆ ԿԱՆՈՆՆԵՐԸ ԳԱԶԻ ՏՆՏԵՍՈՒԹՅՈՒՆՈՒՄ» ԿԱՐԳԸ ՀԱՍՏԱՏԵԼՈՒ, ՀԱՅԱՍՏԱՆԻ ՀԱՆՐԱՊԵՏՈՒԹՅԱՆ ԿԱՌԱՎԱՐՈՒԹՅԱՆ 2005 ԹՎԱԿԱՆԻ ԴԵ</w:t>
      </w:r>
      <w:r w:rsidR="008E51C9">
        <w:rPr>
          <w:rFonts w:ascii="GHEA Grapalat" w:hAnsi="GHEA Grapalat"/>
          <w:b/>
          <w:color w:val="000000"/>
          <w:lang w:val="hy-AM"/>
        </w:rPr>
        <w:t>ԿՏԵՄԲԵՐԻ 22-Ի N 2399 –Ն ՈՐՈՇՈՒՄ</w:t>
      </w:r>
      <w:r w:rsidR="008E51C9" w:rsidRPr="008E51C9">
        <w:rPr>
          <w:rFonts w:ascii="GHEA Grapalat" w:hAnsi="GHEA Grapalat"/>
          <w:b/>
          <w:color w:val="000000"/>
          <w:lang w:val="hy-AM"/>
        </w:rPr>
        <w:t>Ն</w:t>
      </w:r>
      <w:r w:rsidR="00C15A63" w:rsidRPr="00C15A63">
        <w:rPr>
          <w:rFonts w:ascii="GHEA Grapalat" w:hAnsi="GHEA Grapalat"/>
          <w:b/>
          <w:color w:val="000000"/>
          <w:lang w:val="hy-AM"/>
        </w:rPr>
        <w:t xml:space="preserve"> ՈԻԺԸ ԿՈՐՑՐԱԾ ՃԱՆԱՉԵԼՈՒ ԵՎ 2021 ԹՎԱԿԱՆԻ ԱՊՐԻԼԻ 22-Ի 634-Ն ՈՐՈՇՄԱՆ ՄԵՋ ՓՈՓՈԽՈՒԹՅՈՒՆ ԿԱՏԱՐԵԼՈՒ ՄԱՍԻՆ»</w:t>
      </w:r>
      <w:r w:rsidR="008E06D3" w:rsidRPr="00C15A63">
        <w:rPr>
          <w:rFonts w:ascii="GHEA Grapalat" w:hAnsi="GHEA Grapalat"/>
          <w:b/>
          <w:color w:val="000000"/>
          <w:lang w:val="hy-AM"/>
        </w:rPr>
        <w:t xml:space="preserve"> </w:t>
      </w:r>
      <w:r w:rsidR="00011CA4" w:rsidRPr="00C15A63">
        <w:rPr>
          <w:rFonts w:ascii="GHEA Grapalat" w:hAnsi="GHEA Grapalat" w:cs="Sylfaen"/>
          <w:b/>
          <w:bCs/>
          <w:color w:val="000000"/>
          <w:lang w:val="hy-AM" w:eastAsia="ru-RU"/>
        </w:rPr>
        <w:t>ՀԱՅԱՍՏԱՆԻ ՀԱՆՐԱՊԵՏՈՒԹՅԱՆ ԿԱՌԱՎԱՐՈՒԹՅԱՆ ՈՐՈՇՄԱՆ ՆԱԽԱԳԾԻ</w:t>
      </w:r>
    </w:p>
    <w:p w:rsidR="004E4984" w:rsidRPr="00106D3F" w:rsidRDefault="004E4984" w:rsidP="00860410">
      <w:pPr>
        <w:shd w:val="clear" w:color="auto" w:fill="FFFFFF"/>
        <w:spacing w:line="360" w:lineRule="auto"/>
        <w:ind w:left="-90" w:right="-360" w:firstLine="90"/>
        <w:jc w:val="center"/>
        <w:rPr>
          <w:rFonts w:ascii="GHEA Grapalat" w:hAnsi="GHEA Grapalat"/>
          <w:color w:val="000000"/>
          <w:lang w:val="hy-AM"/>
        </w:rPr>
      </w:pPr>
    </w:p>
    <w:p w:rsidR="00C263DA" w:rsidRPr="00C610C9" w:rsidRDefault="00C263DA" w:rsidP="004C43D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1. Իրավական ակտի անհրաժեշտությունը (նպատակը)</w:t>
      </w:r>
      <w:r w:rsidRPr="004043D2">
        <w:rPr>
          <w:rFonts w:ascii="GHEA Grapalat" w:hAnsi="GHEA Grapalat" w:cs="Sylfaen"/>
          <w:b/>
          <w:lang w:val="hy-AM"/>
        </w:rPr>
        <w:t>.</w:t>
      </w:r>
    </w:p>
    <w:p w:rsidR="002B45B4" w:rsidRDefault="00C15A63" w:rsidP="002B45B4">
      <w:pPr>
        <w:keepNext/>
        <w:spacing w:line="276" w:lineRule="auto"/>
        <w:ind w:firstLine="540"/>
        <w:jc w:val="both"/>
        <w:rPr>
          <w:rFonts w:ascii="GHEA Grapalat" w:hAnsi="GHEA Grapalat" w:cs="GHEAMariam"/>
          <w:lang w:val="hy-AM"/>
        </w:rPr>
      </w:pPr>
      <w:r>
        <w:rPr>
          <w:rFonts w:ascii="GHEA Grapalat" w:hAnsi="GHEA Grapalat" w:cs="GHEAMariam"/>
          <w:lang w:val="hy-AM"/>
        </w:rPr>
        <w:t xml:space="preserve">«Անվտանգության կանոնները գազի տնտեսությունում» կարգը հաստատելու, Հայաստանի Հանրապետության կառավարության 2005 թվականի դեկտեմբերի 22-ի N </w:t>
      </w:r>
      <w:r w:rsidR="00C964DB">
        <w:rPr>
          <w:rFonts w:ascii="GHEA Grapalat" w:hAnsi="GHEA Grapalat" w:cs="GHEAMariam"/>
          <w:lang w:val="hy-AM"/>
        </w:rPr>
        <w:t>2399-Ն որոշումն</w:t>
      </w:r>
      <w:r>
        <w:rPr>
          <w:rFonts w:ascii="GHEA Grapalat" w:hAnsi="GHEA Grapalat" w:cs="GHEAMariam"/>
          <w:lang w:val="hy-AM"/>
        </w:rPr>
        <w:t xml:space="preserve"> ուժը կորցրած ճանաչելու և 2021 թվականի ապրիլի 22-ի N 634-Ն որոշման մեջ փոփոխություն կատարելու մասին» ՀՀ կառավարության որոշման նախագիծը</w:t>
      </w:r>
      <w:r w:rsidR="008E06D3">
        <w:rPr>
          <w:rFonts w:ascii="GHEA Grapalat" w:hAnsi="GHEA Grapalat" w:cs="GHEAMariam"/>
          <w:lang w:val="hy-AM"/>
        </w:rPr>
        <w:t xml:space="preserve"> </w:t>
      </w:r>
      <w:r w:rsidR="000E511A">
        <w:rPr>
          <w:rFonts w:ascii="GHEA Grapalat" w:hAnsi="GHEA Grapalat" w:cs="GHEAMariam"/>
          <w:lang w:val="hy-AM"/>
        </w:rPr>
        <w:t xml:space="preserve">մշակվել </w:t>
      </w:r>
      <w:r w:rsidRPr="00C15A63">
        <w:rPr>
          <w:rFonts w:ascii="GHEA Grapalat" w:hAnsi="GHEA Grapalat" w:cs="GHEAMariam"/>
          <w:lang w:val="hy-AM"/>
        </w:rPr>
        <w:t xml:space="preserve">է </w:t>
      </w:r>
      <w:r w:rsidR="000E511A">
        <w:rPr>
          <w:rFonts w:ascii="GHEA Grapalat" w:hAnsi="GHEA Grapalat" w:cs="GHEAMariam"/>
          <w:lang w:val="hy-AM"/>
        </w:rPr>
        <w:t xml:space="preserve">ՀՀ կառավարության 2021թ. </w:t>
      </w:r>
      <w:r w:rsidR="008E06D3">
        <w:rPr>
          <w:rFonts w:ascii="GHEA Grapalat" w:hAnsi="GHEA Grapalat" w:cs="GHEAMariam"/>
          <w:lang w:val="hy-AM"/>
        </w:rPr>
        <w:t>ապրիլի 22-ի 634-Ն որոշ</w:t>
      </w:r>
      <w:r w:rsidR="008E06D3" w:rsidRPr="008E06D3">
        <w:rPr>
          <w:rFonts w:ascii="GHEA Grapalat" w:hAnsi="GHEA Grapalat" w:cs="GHEAMariam"/>
          <w:lang w:val="hy-AM"/>
        </w:rPr>
        <w:t>մա</w:t>
      </w:r>
      <w:r w:rsidR="002B45B4">
        <w:rPr>
          <w:rFonts w:ascii="GHEA Grapalat" w:hAnsi="GHEA Grapalat" w:cs="GHEAMariam"/>
          <w:lang w:val="hy-AM"/>
        </w:rPr>
        <w:t>ն պահանջներն ապահովելու անհրաժեշտությունից</w:t>
      </w:r>
      <w:r w:rsidR="00952CF3" w:rsidRPr="00952CF3">
        <w:rPr>
          <w:rFonts w:ascii="GHEA Grapalat" w:hAnsi="GHEA Grapalat" w:cs="GHEAMariam"/>
          <w:lang w:val="hy-AM"/>
        </w:rPr>
        <w:t xml:space="preserve"> ելնելով</w:t>
      </w:r>
      <w:r w:rsidR="008E06D3" w:rsidRPr="008E06D3">
        <w:rPr>
          <w:rFonts w:ascii="GHEA Grapalat" w:hAnsi="GHEA Grapalat" w:cs="GHEAMariam"/>
          <w:lang w:val="hy-AM"/>
        </w:rPr>
        <w:t>:</w:t>
      </w:r>
      <w:r>
        <w:rPr>
          <w:rFonts w:ascii="GHEA Grapalat" w:hAnsi="GHEA Grapalat" w:cs="GHEAMariam"/>
          <w:lang w:val="hy-AM"/>
        </w:rPr>
        <w:t xml:space="preserve"> Ն</w:t>
      </w:r>
      <w:r w:rsidR="002B45B4">
        <w:rPr>
          <w:rFonts w:ascii="GHEA Grapalat" w:hAnsi="GHEA Grapalat" w:cs="GHEAMariam"/>
          <w:lang w:val="hy-AM"/>
        </w:rPr>
        <w:t xml:space="preserve">պատակն է ընդունել նոր իրավական ակտ, որը չի հանդիսանա տեխնիկական կանոնակարգ, </w:t>
      </w:r>
      <w:r w:rsidR="00952CF3" w:rsidRPr="00952CF3">
        <w:rPr>
          <w:rFonts w:ascii="GHEA Grapalat" w:hAnsi="GHEA Grapalat" w:cs="GHEAMariam"/>
          <w:lang w:val="hy-AM"/>
        </w:rPr>
        <w:t>և</w:t>
      </w:r>
      <w:r w:rsidR="002B45B4">
        <w:rPr>
          <w:rFonts w:ascii="GHEA Grapalat" w:hAnsi="GHEA Grapalat" w:cs="GHEAMariam"/>
          <w:lang w:val="hy-AM"/>
        </w:rPr>
        <w:t xml:space="preserve"> կապահ</w:t>
      </w:r>
      <w:r w:rsidR="004919C7">
        <w:rPr>
          <w:rFonts w:ascii="GHEA Grapalat" w:hAnsi="GHEA Grapalat" w:cs="GHEAMariam"/>
          <w:lang w:val="hy-AM"/>
        </w:rPr>
        <w:t>ովի ոլորտի կարգավորման շարունա</w:t>
      </w:r>
      <w:r w:rsidR="002B45B4">
        <w:rPr>
          <w:rFonts w:ascii="GHEA Grapalat" w:hAnsi="GHEA Grapalat" w:cs="GHEAMariam"/>
          <w:lang w:val="hy-AM"/>
        </w:rPr>
        <w:t>կականությունն ու անընդհատությունը:</w:t>
      </w:r>
    </w:p>
    <w:p w:rsidR="008E06D3" w:rsidRPr="008E06D3" w:rsidRDefault="008E06D3" w:rsidP="008E06D3">
      <w:pPr>
        <w:pStyle w:val="mechtex"/>
        <w:spacing w:line="360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</w:p>
    <w:p w:rsidR="008671D0" w:rsidRPr="000756B7" w:rsidRDefault="008671D0" w:rsidP="008671D0">
      <w:pPr>
        <w:pStyle w:val="BodyText"/>
        <w:ind w:right="-29" w:firstLine="720"/>
        <w:rPr>
          <w:rFonts w:ascii="GHEA Grapalat" w:hAnsi="GHEA Grapalat" w:cs="Sylfaen"/>
          <w:b/>
          <w:lang w:val="fr-FR"/>
        </w:rPr>
      </w:pPr>
      <w:r w:rsidRPr="000756B7">
        <w:rPr>
          <w:rFonts w:ascii="GHEA Grapalat" w:hAnsi="GHEA Grapalat" w:cs="Sylfaen"/>
          <w:b/>
          <w:lang w:val="hy-AM"/>
        </w:rPr>
        <w:t>1</w:t>
      </w:r>
      <w:r w:rsidRPr="000756B7">
        <w:rPr>
          <w:rFonts w:ascii="Cambria Math" w:hAnsi="Cambria Math" w:cs="Cambria Math"/>
          <w:b/>
          <w:lang w:val="hy-AM"/>
        </w:rPr>
        <w:t>․</w:t>
      </w:r>
      <w:r w:rsidRPr="000756B7">
        <w:rPr>
          <w:rFonts w:ascii="GHEA Grapalat" w:hAnsi="GHEA Grapalat" w:cs="Sylfaen"/>
          <w:b/>
          <w:lang w:val="hy-AM"/>
        </w:rPr>
        <w:t xml:space="preserve">1 </w:t>
      </w:r>
      <w:r w:rsidRPr="000756B7">
        <w:rPr>
          <w:rFonts w:ascii="GHEA Grapalat" w:hAnsi="GHEA Grapalat" w:cs="Sylfaen"/>
          <w:b/>
          <w:lang w:val="fr-FR"/>
        </w:rPr>
        <w:t>Կարգավորման ենթակա հարաբերությունների ներկա վիճակը և առկա խնդիրները</w:t>
      </w:r>
    </w:p>
    <w:p w:rsidR="00AF58A0" w:rsidRPr="00AF58A0" w:rsidRDefault="00A21D8E" w:rsidP="00012EA0">
      <w:pPr>
        <w:spacing w:line="276" w:lineRule="auto"/>
        <w:ind w:firstLine="567"/>
        <w:jc w:val="both"/>
        <w:rPr>
          <w:rFonts w:ascii="GHEA Grapalat" w:hAnsi="GHEA Grapalat" w:cs="GHEAMariam"/>
          <w:lang w:val="fr-FR"/>
        </w:rPr>
      </w:pPr>
      <w:r>
        <w:rPr>
          <w:rFonts w:ascii="GHEA Grapalat" w:hAnsi="GHEA Grapalat" w:cs="GHEAMariam"/>
        </w:rPr>
        <w:t>Ներկայում</w:t>
      </w:r>
      <w:r w:rsidRPr="00A21D8E"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GHEAMariam"/>
        </w:rPr>
        <w:t>գազի</w:t>
      </w:r>
      <w:r w:rsidRPr="00A21D8E">
        <w:rPr>
          <w:rFonts w:ascii="GHEA Grapalat" w:hAnsi="GHEA Grapalat" w:cs="GHEAMariam"/>
          <w:lang w:val="fr-FR"/>
        </w:rPr>
        <w:t xml:space="preserve"> </w:t>
      </w:r>
      <w:r w:rsidR="00C15A63">
        <w:rPr>
          <w:rFonts w:ascii="GHEA Grapalat" w:hAnsi="GHEA Grapalat" w:cs="GHEAMariam"/>
        </w:rPr>
        <w:t>տնտեսության</w:t>
      </w:r>
      <w:r w:rsidR="00C15A63" w:rsidRPr="00C15A63">
        <w:rPr>
          <w:rFonts w:ascii="GHEA Grapalat" w:hAnsi="GHEA Grapalat" w:cs="GHEAMariam"/>
          <w:lang w:val="fr-FR"/>
        </w:rPr>
        <w:t xml:space="preserve"> </w:t>
      </w:r>
      <w:r w:rsidR="00C15A63">
        <w:rPr>
          <w:rFonts w:ascii="GHEA Grapalat" w:hAnsi="GHEA Grapalat" w:cs="GHEAMariam"/>
        </w:rPr>
        <w:t>անվտանգության</w:t>
      </w:r>
      <w:r w:rsidR="00C15A63" w:rsidRPr="00C15A63">
        <w:rPr>
          <w:rFonts w:ascii="GHEA Grapalat" w:hAnsi="GHEA Grapalat" w:cs="GHEAMariam"/>
          <w:lang w:val="fr-FR"/>
        </w:rPr>
        <w:t xml:space="preserve"> </w:t>
      </w:r>
      <w:r w:rsidR="00C15A63">
        <w:rPr>
          <w:rFonts w:ascii="GHEA Grapalat" w:hAnsi="GHEA Grapalat" w:cs="GHEAMariam"/>
        </w:rPr>
        <w:t>կանոնները</w:t>
      </w:r>
      <w:r w:rsidR="00AF58A0" w:rsidRPr="00AF58A0">
        <w:rPr>
          <w:rFonts w:ascii="GHEA Grapalat" w:hAnsi="GHEA Grapalat" w:cs="GHEAMariam"/>
          <w:lang w:val="fr-FR"/>
        </w:rPr>
        <w:t xml:space="preserve"> </w:t>
      </w:r>
      <w:r w:rsidR="00AF58A0">
        <w:rPr>
          <w:rFonts w:ascii="GHEA Grapalat" w:hAnsi="GHEA Grapalat" w:cs="GHEAMariam"/>
        </w:rPr>
        <w:t>կարգավորում</w:t>
      </w:r>
      <w:r w:rsidR="00AF58A0" w:rsidRPr="00AF58A0">
        <w:rPr>
          <w:rFonts w:ascii="GHEA Grapalat" w:hAnsi="GHEA Grapalat" w:cs="GHEAMariam"/>
          <w:lang w:val="fr-FR"/>
        </w:rPr>
        <w:t xml:space="preserve"> </w:t>
      </w:r>
      <w:r w:rsidR="00C15A63">
        <w:rPr>
          <w:rFonts w:ascii="GHEA Grapalat" w:hAnsi="GHEA Grapalat" w:cs="GHEAMariam"/>
        </w:rPr>
        <w:t>են</w:t>
      </w:r>
      <w:r w:rsidR="00C15A63">
        <w:rPr>
          <w:rFonts w:ascii="GHEA Grapalat" w:hAnsi="GHEA Grapalat" w:cs="GHEAMariam"/>
          <w:lang w:val="hy-AM"/>
        </w:rPr>
        <w:t xml:space="preserve"> </w:t>
      </w:r>
      <w:r w:rsidR="00C15A63">
        <w:rPr>
          <w:rFonts w:ascii="GHEA Grapalat" w:hAnsi="GHEA Grapalat" w:cs="GHEAMariam"/>
        </w:rPr>
        <w:t>ՀՀ</w:t>
      </w:r>
      <w:r w:rsidR="00C15A63" w:rsidRPr="00C15A63">
        <w:rPr>
          <w:rFonts w:ascii="GHEA Grapalat" w:hAnsi="GHEA Grapalat" w:cs="GHEAMariam"/>
          <w:lang w:val="fr-FR"/>
        </w:rPr>
        <w:t xml:space="preserve"> </w:t>
      </w:r>
      <w:r w:rsidR="00C15A63">
        <w:rPr>
          <w:rFonts w:ascii="GHEA Grapalat" w:hAnsi="GHEA Grapalat" w:cs="GHEAMariam"/>
        </w:rPr>
        <w:t>կառավարության</w:t>
      </w:r>
      <w:r w:rsidR="00C15A63">
        <w:rPr>
          <w:rFonts w:ascii="GHEA Grapalat" w:hAnsi="GHEA Grapalat" w:cs="GHEAMariam"/>
          <w:lang w:val="hy-AM"/>
        </w:rPr>
        <w:t xml:space="preserve"> 2005 թվականի դեկտեմբերի 22-ի N 2399-Ն որոշմամբ</w:t>
      </w:r>
      <w:r w:rsidR="00C15A63" w:rsidRPr="00C15A63">
        <w:rPr>
          <w:rFonts w:ascii="GHEA Grapalat" w:hAnsi="GHEA Grapalat" w:cs="GHEAMariam"/>
          <w:lang w:val="fr-FR"/>
        </w:rPr>
        <w:t xml:space="preserve"> </w:t>
      </w:r>
      <w:r w:rsidR="00C15A63">
        <w:rPr>
          <w:rFonts w:ascii="GHEA Grapalat" w:hAnsi="GHEA Grapalat" w:cs="GHEAMariam"/>
          <w:lang w:val="fr-FR"/>
        </w:rPr>
        <w:t xml:space="preserve">հաստատված </w:t>
      </w:r>
      <w:r w:rsidR="00C15A63">
        <w:rPr>
          <w:rFonts w:ascii="GHEA Grapalat" w:hAnsi="GHEA Grapalat" w:cs="GHEAMariam"/>
          <w:lang w:val="hy-AM"/>
        </w:rPr>
        <w:t xml:space="preserve">«Անվտանգության կանոնները գազի տնտեսությունում» </w:t>
      </w:r>
      <w:r w:rsidR="00AF58A0" w:rsidRPr="00AF58A0">
        <w:rPr>
          <w:rFonts w:ascii="GHEA Grapalat" w:hAnsi="GHEA Grapalat" w:cs="GHEAMariam"/>
          <w:b/>
          <w:i/>
        </w:rPr>
        <w:t>տեխնիկական</w:t>
      </w:r>
      <w:r w:rsidR="00AF58A0" w:rsidRPr="00AF58A0">
        <w:rPr>
          <w:rFonts w:ascii="GHEA Grapalat" w:hAnsi="GHEA Grapalat" w:cs="GHEAMariam"/>
          <w:b/>
          <w:i/>
          <w:lang w:val="fr-FR"/>
        </w:rPr>
        <w:t xml:space="preserve"> </w:t>
      </w:r>
      <w:r w:rsidR="00AF58A0" w:rsidRPr="00AF58A0">
        <w:rPr>
          <w:rFonts w:ascii="GHEA Grapalat" w:hAnsi="GHEA Grapalat" w:cs="GHEAMariam"/>
          <w:b/>
          <w:i/>
        </w:rPr>
        <w:t>կանոնակարգով</w:t>
      </w:r>
      <w:r w:rsidR="00AF58A0" w:rsidRPr="00AF58A0">
        <w:rPr>
          <w:rFonts w:ascii="GHEA Grapalat" w:hAnsi="GHEA Grapalat" w:cs="GHEAMariam"/>
          <w:lang w:val="fr-FR"/>
        </w:rPr>
        <w:t>:</w:t>
      </w:r>
    </w:p>
    <w:p w:rsidR="00E404D2" w:rsidRPr="00E404D2" w:rsidRDefault="00AF58A0" w:rsidP="00012EA0">
      <w:pPr>
        <w:spacing w:line="276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AF58A0">
        <w:rPr>
          <w:rFonts w:ascii="GHEA Grapalat" w:hAnsi="GHEA Grapalat" w:cs="GHEAMariam"/>
          <w:lang w:val="fr-FR"/>
        </w:rPr>
        <w:t xml:space="preserve"> </w:t>
      </w:r>
      <w:r w:rsidR="00E404D2" w:rsidRPr="00E404D2">
        <w:rPr>
          <w:rFonts w:ascii="GHEA Grapalat" w:eastAsia="NSimSun" w:hAnsi="GHEA Grapalat" w:cs="Sylfaen"/>
          <w:kern w:val="2"/>
          <w:lang w:val="hy-AM" w:eastAsia="zh-CN" w:bidi="hi-IN"/>
        </w:rPr>
        <w:t xml:space="preserve">«Տեխնիկական կանոնակարգման մասին» ՀՀ օրենքի 2-րդ հոդվածի 1-ին մասի 2-րդ կետի համաձայն՝ </w:t>
      </w:r>
      <w:r w:rsidR="00E404D2" w:rsidRPr="00E404D2">
        <w:rPr>
          <w:rFonts w:ascii="GHEA Grapalat" w:eastAsia="NSimSun" w:hAnsi="GHEA Grapalat" w:cs="Sylfaen"/>
          <w:bCs/>
          <w:kern w:val="2"/>
          <w:lang w:val="hy-AM" w:eastAsia="zh-CN" w:bidi="hi-IN"/>
        </w:rPr>
        <w:t xml:space="preserve">տեխնիկական կանոնակարգով </w:t>
      </w:r>
      <w:r w:rsidR="00E404D2" w:rsidRPr="00E404D2">
        <w:rPr>
          <w:rFonts w:ascii="GHEA Grapalat" w:eastAsia="NSimSun" w:hAnsi="GHEA Grapalat" w:cs="Sylfaen"/>
          <w:kern w:val="2"/>
          <w:lang w:val="hy-AM" w:eastAsia="zh-CN" w:bidi="hi-IN"/>
        </w:rPr>
        <w:t>«</w:t>
      </w:r>
      <w:r w:rsidR="00E404D2" w:rsidRPr="00E404D2">
        <w:rPr>
          <w:rFonts w:ascii="GHEA Grapalat" w:eastAsia="NSimSun" w:hAnsi="GHEA Grapalat" w:cs="Sylfaen"/>
          <w:bCs/>
          <w:kern w:val="2"/>
          <w:lang w:val="hy-AM" w:eastAsia="zh-CN" w:bidi="hi-IN"/>
        </w:rPr>
        <w:t>սահմանվում են</w:t>
      </w:r>
      <w:r w:rsidR="00E404D2" w:rsidRPr="00E404D2">
        <w:rPr>
          <w:rFonts w:ascii="GHEA Grapalat" w:eastAsia="NSimSun" w:hAnsi="GHEA Grapalat" w:cs="Sylfaen"/>
          <w:kern w:val="2"/>
          <w:lang w:val="hy-AM" w:eastAsia="zh-CN" w:bidi="hi-IN"/>
        </w:rPr>
        <w:t xml:space="preserve"> արտադրանքի բնութագրերի և (կամ) արտադրանքի հետ կապված գործընթացներին, արտադրական եղանակներին, ներառյալ` կիրառվող վարչական դրույթներին ներկայացվող` կատարման և կիրառման համար պարտադիր պահանջներ, ինչպես նաև արտադրանքի ներմուծման և շուկայահանման պայմաններ: </w:t>
      </w:r>
    </w:p>
    <w:p w:rsidR="00A21D8E" w:rsidRDefault="00E404D2" w:rsidP="00012EA0">
      <w:pPr>
        <w:spacing w:line="276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E404D2">
        <w:rPr>
          <w:rFonts w:ascii="GHEA Grapalat" w:eastAsia="Calibri" w:hAnsi="GHEA Grapalat" w:cs="Sylfaen"/>
          <w:lang w:val="hy-AM"/>
        </w:rPr>
        <w:t xml:space="preserve"> «Եվրասիական տնտեսական միության մասին» պայմանագրի (այսուհետ՝ Պայմանագիր) 51-րդ հոդվածի համաձայն՝ տեխնիկական կանոնակարգերով սահմանվում են արտադրանքին կամ արտադրանքին և դրան ներկայացվող պահանջներին առնչվող՝ նախագծման, արտադրության, շինարարության, մոնտաժի, շահագործման, պահման, փոխադրման, իրացման և ուտիլիզացման գործընթացներին ներկայացվող և կատարման համար պարտադիր պահանջներ։ </w:t>
      </w:r>
      <w:r w:rsidRPr="00E404D2">
        <w:rPr>
          <w:rFonts w:ascii="GHEA Grapalat" w:eastAsia="NSimSun" w:hAnsi="GHEA Grapalat" w:cs="Sylfaen"/>
          <w:kern w:val="2"/>
          <w:lang w:val="hy-AM" w:eastAsia="zh-CN" w:bidi="hi-IN"/>
        </w:rPr>
        <w:t xml:space="preserve">Պայմանագրի 52-րդ հոդվածով սահմանված է, որ ԵԱՏՄ անդամ պետությունները չեն կարող իրենց օրենսդրությամբ սահմանել միասնական ցանկում </w:t>
      </w:r>
      <w:r w:rsidRPr="00E404D2">
        <w:rPr>
          <w:rFonts w:ascii="GHEA Grapalat" w:eastAsia="NSimSun" w:hAnsi="GHEA Grapalat" w:cs="Sylfaen"/>
          <w:kern w:val="2"/>
          <w:lang w:val="hy-AM" w:eastAsia="zh-CN" w:bidi="hi-IN"/>
        </w:rPr>
        <w:lastRenderedPageBreak/>
        <w:t>չընդգրկված արտադրանքին առնչվող պարտադիր պահանջներ (ԵԱՏՀ 2011թ. հունվարի 28-ի թիվ 526 որոշում)։</w:t>
      </w:r>
    </w:p>
    <w:p w:rsidR="009B4D43" w:rsidRDefault="00E411A5" w:rsidP="009B4D43">
      <w:pPr>
        <w:keepNext/>
        <w:spacing w:line="276" w:lineRule="auto"/>
        <w:ind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ՀՀ կառավարության </w:t>
      </w:r>
      <w:r w:rsidRPr="009B4D43">
        <w:rPr>
          <w:rFonts w:ascii="GHEA Grapalat" w:hAnsi="GHEA Grapalat" w:cs="GHEAMariam"/>
          <w:lang w:val="hy-AM"/>
        </w:rPr>
        <w:t>200</w:t>
      </w:r>
      <w:r w:rsidR="00DC4994" w:rsidRPr="00DC4994">
        <w:rPr>
          <w:rFonts w:ascii="GHEA Grapalat" w:hAnsi="GHEA Grapalat" w:cs="GHEAMariam"/>
          <w:lang w:val="hy-AM"/>
        </w:rPr>
        <w:t>5</w:t>
      </w:r>
      <w:r w:rsidRPr="009B4D43">
        <w:rPr>
          <w:rFonts w:ascii="GHEA Grapalat" w:hAnsi="GHEA Grapalat" w:cs="GHEAMariam"/>
          <w:lang w:val="hy-AM"/>
        </w:rPr>
        <w:t xml:space="preserve"> թվականի </w:t>
      </w:r>
      <w:r w:rsidR="00DC4994" w:rsidRPr="00DC4994">
        <w:rPr>
          <w:rFonts w:ascii="GHEA Grapalat" w:hAnsi="GHEA Grapalat" w:cs="GHEAMariam"/>
          <w:lang w:val="hy-AM"/>
        </w:rPr>
        <w:t>դեկտեմբեր</w:t>
      </w:r>
      <w:r w:rsidR="00DC4994">
        <w:rPr>
          <w:rFonts w:ascii="GHEA Grapalat" w:hAnsi="GHEA Grapalat" w:cs="GHEAMariam"/>
          <w:lang w:val="hy-AM"/>
        </w:rPr>
        <w:t xml:space="preserve"> 22</w:t>
      </w:r>
      <w:r w:rsidRPr="009B4D43">
        <w:rPr>
          <w:rFonts w:ascii="GHEA Grapalat" w:hAnsi="GHEA Grapalat" w:cs="GHEAMariam"/>
          <w:lang w:val="hy-AM"/>
        </w:rPr>
        <w:t xml:space="preserve">-ի N </w:t>
      </w:r>
      <w:r w:rsidR="00DC4994" w:rsidRPr="00DC4994">
        <w:rPr>
          <w:rFonts w:ascii="GHEA Grapalat" w:hAnsi="GHEA Grapalat" w:cs="GHEAMariam"/>
          <w:lang w:val="hy-AM"/>
        </w:rPr>
        <w:t>2399</w:t>
      </w:r>
      <w:r w:rsidRPr="009B4D43">
        <w:rPr>
          <w:rFonts w:ascii="GHEA Grapalat" w:hAnsi="GHEA Grapalat" w:cs="GHEAMariam"/>
          <w:lang w:val="hy-AM"/>
        </w:rPr>
        <w:t>-Ն</w:t>
      </w:r>
      <w:r w:rsidRPr="009B4D43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որոշման</w:t>
      </w:r>
      <w:r w:rsidR="009B4D43" w:rsidRPr="009B4D43">
        <w:rPr>
          <w:rFonts w:ascii="GHEA Grapalat" w:hAnsi="GHEA Grapalat" w:cs="Sylfaen"/>
          <w:lang w:val="hy-AM"/>
        </w:rPr>
        <w:t xml:space="preserve"> ուժը կորցնելու անհրաժեշտությունը պայմանավորված է «Տեխնիկական կանոնակարգման մասին» ՀՀ օրենքով և «Եվրասիական տնտեսական միության մասին» պայմանագրով ամրագրված տեխնիկական կանոնակարգերի բովանդակության և կառուցվածքին չհամապատասխանելու հակասությամբ, քանի որ </w:t>
      </w:r>
      <w:r w:rsidR="00781196">
        <w:rPr>
          <w:rFonts w:ascii="GHEA Grapalat" w:hAnsi="GHEA Grapalat" w:cs="Sylfaen"/>
          <w:lang w:val="hy-AM"/>
        </w:rPr>
        <w:t xml:space="preserve">ՀՀ կառավարության </w:t>
      </w:r>
      <w:r w:rsidR="009B4D43" w:rsidRPr="009B4D43">
        <w:rPr>
          <w:rFonts w:ascii="GHEA Grapalat" w:hAnsi="GHEA Grapalat" w:cs="GHEAMariam"/>
          <w:lang w:val="hy-AM"/>
        </w:rPr>
        <w:t>200</w:t>
      </w:r>
      <w:r w:rsidR="00DC4994" w:rsidRPr="00DC4994">
        <w:rPr>
          <w:rFonts w:ascii="GHEA Grapalat" w:hAnsi="GHEA Grapalat" w:cs="GHEAMariam"/>
          <w:lang w:val="hy-AM"/>
        </w:rPr>
        <w:t>5</w:t>
      </w:r>
      <w:r w:rsidR="009B4D43" w:rsidRPr="009B4D43">
        <w:rPr>
          <w:rFonts w:ascii="GHEA Grapalat" w:hAnsi="GHEA Grapalat" w:cs="GHEAMariam"/>
          <w:lang w:val="hy-AM"/>
        </w:rPr>
        <w:t xml:space="preserve"> թվականի </w:t>
      </w:r>
      <w:r w:rsidR="00DC4994" w:rsidRPr="00DC4994">
        <w:rPr>
          <w:rFonts w:ascii="GHEA Grapalat" w:hAnsi="GHEA Grapalat" w:cs="GHEAMariam"/>
          <w:lang w:val="hy-AM"/>
        </w:rPr>
        <w:t>դեկտեմբերի 22</w:t>
      </w:r>
      <w:r w:rsidR="009B4D43" w:rsidRPr="009B4D43">
        <w:rPr>
          <w:rFonts w:ascii="GHEA Grapalat" w:hAnsi="GHEA Grapalat" w:cs="GHEAMariam"/>
          <w:lang w:val="hy-AM"/>
        </w:rPr>
        <w:t xml:space="preserve">-ի N </w:t>
      </w:r>
      <w:r w:rsidR="00DC4994" w:rsidRPr="00DC4994">
        <w:rPr>
          <w:rFonts w:ascii="GHEA Grapalat" w:hAnsi="GHEA Grapalat" w:cs="GHEAMariam"/>
          <w:lang w:val="hy-AM"/>
        </w:rPr>
        <w:t>2399</w:t>
      </w:r>
      <w:r w:rsidR="009B4D43" w:rsidRPr="009B4D43">
        <w:rPr>
          <w:rFonts w:ascii="GHEA Grapalat" w:hAnsi="GHEA Grapalat" w:cs="GHEAMariam"/>
          <w:lang w:val="hy-AM"/>
        </w:rPr>
        <w:t xml:space="preserve">-Ն որոշմամբ </w:t>
      </w:r>
      <w:r w:rsidR="009B4D43" w:rsidRPr="009B4D43">
        <w:rPr>
          <w:rFonts w:ascii="GHEA Grapalat" w:hAnsi="GHEA Grapalat" w:cs="Sylfaen"/>
          <w:lang w:val="hy-AM"/>
        </w:rPr>
        <w:t xml:space="preserve">սահմանվում է </w:t>
      </w:r>
      <w:r w:rsidR="00DC4994" w:rsidRPr="00DC4994">
        <w:rPr>
          <w:rFonts w:ascii="GHEA Grapalat" w:hAnsi="GHEA Grapalat" w:cs="Sylfaen"/>
          <w:lang w:val="hy-AM"/>
        </w:rPr>
        <w:t xml:space="preserve">գազի անվտանգության </w:t>
      </w:r>
      <w:r w:rsidR="009B4D43" w:rsidRPr="009B4D43">
        <w:rPr>
          <w:rFonts w:ascii="GHEA Grapalat" w:hAnsi="GHEA Grapalat" w:cs="Sylfaen"/>
          <w:lang w:val="hy-AM"/>
        </w:rPr>
        <w:t xml:space="preserve"> կանոններ, տեխնիկական պահանջներ, այլ ոչ թե արտադրանքի անվտանգությանը վերաբերող պահանջներ, ուստի </w:t>
      </w:r>
      <w:r w:rsidR="009B4D43">
        <w:rPr>
          <w:rFonts w:ascii="GHEA Grapalat" w:hAnsi="GHEA Grapalat" w:cs="Sylfaen"/>
          <w:lang w:val="hy-AM"/>
        </w:rPr>
        <w:t>այն</w:t>
      </w:r>
      <w:r w:rsidR="009B4D43" w:rsidRPr="009B4D43">
        <w:rPr>
          <w:rFonts w:ascii="GHEA Grapalat" w:hAnsi="GHEA Grapalat" w:cs="Sylfaen"/>
          <w:lang w:val="hy-AM"/>
        </w:rPr>
        <w:t xml:space="preserve"> </w:t>
      </w:r>
      <w:r w:rsidR="009B4D43">
        <w:rPr>
          <w:rFonts w:ascii="GHEA Grapalat" w:hAnsi="GHEA Grapalat" w:cs="Sylfaen"/>
          <w:lang w:val="hy-AM"/>
        </w:rPr>
        <w:t>չի</w:t>
      </w:r>
      <w:r w:rsidR="009B4D43" w:rsidRPr="009B4D43">
        <w:rPr>
          <w:rFonts w:ascii="GHEA Grapalat" w:hAnsi="GHEA Grapalat" w:cs="Sylfaen"/>
          <w:lang w:val="hy-AM"/>
        </w:rPr>
        <w:t xml:space="preserve"> կարող հանդիսանալ տեխնիկական </w:t>
      </w:r>
      <w:r w:rsidR="009B4D43">
        <w:rPr>
          <w:rFonts w:ascii="GHEA Grapalat" w:hAnsi="GHEA Grapalat" w:cs="Sylfaen"/>
          <w:lang w:val="hy-AM"/>
        </w:rPr>
        <w:t>կանոնակարգ</w:t>
      </w:r>
      <w:r w:rsidR="009B4D43" w:rsidRPr="009B4D43">
        <w:rPr>
          <w:rFonts w:ascii="GHEA Grapalat" w:hAnsi="GHEA Grapalat" w:cs="Sylfaen"/>
          <w:lang w:val="hy-AM"/>
        </w:rPr>
        <w:t xml:space="preserve"> և </w:t>
      </w:r>
      <w:r w:rsidR="009B4D43">
        <w:rPr>
          <w:rFonts w:ascii="GHEA Grapalat" w:hAnsi="GHEA Grapalat" w:cs="Sylfaen"/>
          <w:lang w:val="hy-AM"/>
        </w:rPr>
        <w:t>չի</w:t>
      </w:r>
      <w:r w:rsidR="009B4D43" w:rsidRPr="009B4D43">
        <w:rPr>
          <w:rFonts w:ascii="GHEA Grapalat" w:hAnsi="GHEA Grapalat" w:cs="Sylfaen"/>
          <w:lang w:val="hy-AM"/>
        </w:rPr>
        <w:t xml:space="preserve"> կարող ներառվել ԵԱՏՀ 2011թ. հունվարի 28-ի N 526 որոշմամբ սահմանված </w:t>
      </w:r>
      <w:r w:rsidR="009B4D43" w:rsidRPr="00781196">
        <w:rPr>
          <w:rFonts w:ascii="GHEA Grapalat" w:hAnsi="GHEA Grapalat" w:cs="Sylfaen"/>
          <w:lang w:val="hy-AM"/>
        </w:rPr>
        <w:t>արտադրանքի</w:t>
      </w:r>
      <w:r w:rsidR="009B4D43" w:rsidRPr="009B4D43">
        <w:rPr>
          <w:rFonts w:ascii="GHEA Grapalat" w:hAnsi="GHEA Grapalat" w:cs="Sylfaen"/>
          <w:b/>
          <w:lang w:val="hy-AM"/>
        </w:rPr>
        <w:t xml:space="preserve"> </w:t>
      </w:r>
      <w:r w:rsidR="009B4D43" w:rsidRPr="009B4D43">
        <w:rPr>
          <w:rFonts w:ascii="GHEA Grapalat" w:hAnsi="GHEA Grapalat" w:cs="Sylfaen"/>
          <w:lang w:val="hy-AM"/>
        </w:rPr>
        <w:t>միասնական ցանկում։</w:t>
      </w:r>
    </w:p>
    <w:p w:rsidR="00AF58A0" w:rsidRPr="009B4D43" w:rsidRDefault="00AF58A0" w:rsidP="009B4D43">
      <w:pPr>
        <w:keepNext/>
        <w:spacing w:line="276" w:lineRule="auto"/>
        <w:ind w:firstLine="540"/>
        <w:jc w:val="both"/>
        <w:rPr>
          <w:rFonts w:ascii="GHEA Grapalat" w:hAnsi="GHEA Grapalat" w:cs="Sylfaen"/>
          <w:lang w:val="hy-AM"/>
        </w:rPr>
      </w:pPr>
      <w:r w:rsidRPr="00AF58A0">
        <w:rPr>
          <w:rFonts w:ascii="GHEA Grapalat" w:eastAsia="NSimSun" w:hAnsi="GHEA Grapalat" w:cs="Sylfaen"/>
          <w:kern w:val="2"/>
          <w:lang w:val="hy-AM" w:eastAsia="zh-CN" w:bidi="hi-IN"/>
        </w:rPr>
        <w:t xml:space="preserve">ՀՀ կառավարության 2021թ. ապրիլի 634-Ն </w:t>
      </w:r>
      <w:r w:rsidR="009B4D43">
        <w:rPr>
          <w:rFonts w:ascii="GHEA Grapalat" w:eastAsia="NSimSun" w:hAnsi="GHEA Grapalat" w:cs="Sylfaen"/>
          <w:kern w:val="2"/>
          <w:lang w:val="hy-AM" w:eastAsia="zh-CN" w:bidi="hi-IN"/>
        </w:rPr>
        <w:t xml:space="preserve">որոշման </w:t>
      </w:r>
      <w:r w:rsidR="00DC4994" w:rsidRPr="00DC4994">
        <w:rPr>
          <w:rFonts w:ascii="GHEA Grapalat" w:eastAsia="NSimSun" w:hAnsi="GHEA Grapalat" w:cs="Sylfaen"/>
          <w:kern w:val="2"/>
          <w:lang w:val="hy-AM" w:eastAsia="zh-CN" w:bidi="hi-IN"/>
        </w:rPr>
        <w:t>1</w:t>
      </w:r>
      <w:r w:rsidR="009B4D43">
        <w:rPr>
          <w:rFonts w:ascii="GHEA Grapalat" w:eastAsia="NSimSun" w:hAnsi="GHEA Grapalat" w:cs="Sylfaen"/>
          <w:kern w:val="2"/>
          <w:lang w:val="hy-AM" w:eastAsia="zh-CN" w:bidi="hi-IN"/>
        </w:rPr>
        <w:t xml:space="preserve">-ին </w:t>
      </w:r>
      <w:r w:rsidR="00DC4994">
        <w:rPr>
          <w:rFonts w:ascii="GHEA Grapalat" w:eastAsia="NSimSun" w:hAnsi="GHEA Grapalat" w:cs="Sylfaen"/>
          <w:kern w:val="2"/>
          <w:lang w:val="hy-AM" w:eastAsia="zh-CN" w:bidi="hi-IN"/>
        </w:rPr>
        <w:t>կետի 2-րդ ենթակետն</w:t>
      </w:r>
      <w:r w:rsidR="009B4D43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2B45B4">
        <w:rPr>
          <w:rFonts w:ascii="GHEA Grapalat" w:eastAsia="NSimSun" w:hAnsi="GHEA Grapalat" w:cs="Sylfaen"/>
          <w:kern w:val="2"/>
          <w:lang w:val="hy-AM" w:eastAsia="zh-CN" w:bidi="hi-IN"/>
        </w:rPr>
        <w:t>ուժի մեջ մտնելուց հետո</w:t>
      </w:r>
      <w:r w:rsidR="00952CF3" w:rsidRPr="00952CF3">
        <w:rPr>
          <w:rFonts w:ascii="GHEA Grapalat" w:eastAsia="NSimSun" w:hAnsi="GHEA Grapalat" w:cs="Sylfaen"/>
          <w:kern w:val="2"/>
          <w:lang w:val="hy-AM" w:eastAsia="zh-CN" w:bidi="hi-IN"/>
        </w:rPr>
        <w:t>,</w:t>
      </w:r>
      <w:r w:rsidR="002B45B4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952CF3" w:rsidRPr="00952CF3">
        <w:rPr>
          <w:rFonts w:ascii="GHEA Grapalat" w:eastAsia="NSimSun" w:hAnsi="GHEA Grapalat" w:cs="Sylfaen"/>
          <w:kern w:val="2"/>
          <w:lang w:val="hy-AM" w:eastAsia="zh-CN" w:bidi="hi-IN"/>
        </w:rPr>
        <w:t>և</w:t>
      </w:r>
      <w:r w:rsidR="00952CF3">
        <w:rPr>
          <w:rFonts w:ascii="GHEA Grapalat" w:eastAsia="NSimSun" w:hAnsi="GHEA Grapalat" w:cs="Sylfaen"/>
          <w:kern w:val="2"/>
          <w:lang w:val="hy-AM" w:eastAsia="zh-CN" w:bidi="hi-IN"/>
        </w:rPr>
        <w:t xml:space="preserve"> մինչև սահմանված ժամկետը նոր իրավական ակտ չընդունվելու դեպքում </w:t>
      </w:r>
      <w:r w:rsidR="002B45B4">
        <w:rPr>
          <w:rFonts w:ascii="GHEA Grapalat" w:eastAsia="NSimSun" w:hAnsi="GHEA Grapalat" w:cs="Sylfaen"/>
          <w:kern w:val="2"/>
          <w:lang w:val="hy-AM" w:eastAsia="zh-CN" w:bidi="hi-IN"/>
        </w:rPr>
        <w:t xml:space="preserve">ոլորտը կմնա առանց կարգավորման: </w:t>
      </w:r>
    </w:p>
    <w:p w:rsidR="002B45B4" w:rsidRPr="00AF58A0" w:rsidRDefault="002B45B4" w:rsidP="00012EA0">
      <w:pPr>
        <w:spacing w:line="276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</w:p>
    <w:p w:rsidR="008671D0" w:rsidRPr="008671D0" w:rsidRDefault="008671D0" w:rsidP="00E404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Pr="000756B7">
        <w:rPr>
          <w:rFonts w:ascii="GHEA Grapalat" w:hAnsi="GHEA Grapalat" w:cs="Sylfaen"/>
          <w:b/>
          <w:lang w:val="fr-FR"/>
        </w:rPr>
        <w:t>1.2. Առկա խնդիրների առաջարկվող լուծումները</w:t>
      </w:r>
    </w:p>
    <w:p w:rsidR="006E5A31" w:rsidRPr="008C27BC" w:rsidRDefault="002B45B4" w:rsidP="00012EA0">
      <w:pPr>
        <w:pStyle w:val="mechtex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8C27BC">
        <w:rPr>
          <w:rFonts w:ascii="GHEA Grapalat" w:hAnsi="GHEA Grapalat" w:cs="Times Armenian"/>
          <w:sz w:val="24"/>
          <w:szCs w:val="24"/>
          <w:lang w:val="hy-AM"/>
        </w:rPr>
        <w:t xml:space="preserve">Խնդիրը կարգավորելու նպատակով </w:t>
      </w:r>
      <w:r w:rsidR="00AF58A0" w:rsidRPr="008C27BC">
        <w:rPr>
          <w:rFonts w:ascii="GHEA Grapalat" w:hAnsi="GHEA Grapalat" w:cs="Times Armenian"/>
          <w:sz w:val="24"/>
          <w:szCs w:val="24"/>
          <w:lang w:val="hy-AM"/>
        </w:rPr>
        <w:t xml:space="preserve">մշակվել է </w:t>
      </w:r>
      <w:r w:rsidR="008C27BC" w:rsidRPr="008C27BC">
        <w:rPr>
          <w:rFonts w:ascii="GHEA Grapalat" w:hAnsi="GHEA Grapalat" w:cs="GHEAMariam"/>
          <w:sz w:val="24"/>
          <w:szCs w:val="24"/>
          <w:lang w:val="hy-AM"/>
        </w:rPr>
        <w:t xml:space="preserve">«Անվտանգության կանոնները գազի տնտեսությունում» կարգը հաստատելու, Հայաստանի Հանրապետության կառավարության 2005 թվականի դեկտեմբերի 22-ի N </w:t>
      </w:r>
      <w:r w:rsidR="00C964DB">
        <w:rPr>
          <w:rFonts w:ascii="GHEA Grapalat" w:hAnsi="GHEA Grapalat" w:cs="GHEAMariam"/>
          <w:sz w:val="24"/>
          <w:szCs w:val="24"/>
          <w:lang w:val="hy-AM"/>
        </w:rPr>
        <w:t>2399-Ն որոշումն</w:t>
      </w:r>
      <w:r w:rsidR="008C27BC" w:rsidRPr="008C27BC">
        <w:rPr>
          <w:rFonts w:ascii="GHEA Grapalat" w:hAnsi="GHEA Grapalat" w:cs="GHEAMariam"/>
          <w:sz w:val="24"/>
          <w:szCs w:val="24"/>
          <w:lang w:val="hy-AM"/>
        </w:rPr>
        <w:t xml:space="preserve"> ուժը կորցրած ճանաչելու և 2021 թվականի ապրիլի 22-ի N 634-Ն որոշման մեջ փոփոխություն կատարելու մասին» ՀՀ կառավարության որոշման նախագիծը</w:t>
      </w:r>
      <w:r w:rsidR="00012EA0" w:rsidRPr="008C27BC">
        <w:rPr>
          <w:rFonts w:ascii="GHEA Grapalat" w:hAnsi="GHEA Grapalat" w:cs="GHEAMariam"/>
          <w:sz w:val="24"/>
          <w:szCs w:val="24"/>
          <w:lang w:val="hy-AM"/>
        </w:rPr>
        <w:t>:</w:t>
      </w:r>
    </w:p>
    <w:p w:rsidR="00C263DA" w:rsidRPr="006E5A31" w:rsidRDefault="00C263DA" w:rsidP="004C43D2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imes Armenian"/>
          <w:lang w:val="hy-AM"/>
        </w:rPr>
      </w:pPr>
    </w:p>
    <w:p w:rsidR="008671D0" w:rsidRPr="000756B7" w:rsidRDefault="008671D0" w:rsidP="008671D0">
      <w:pPr>
        <w:pStyle w:val="NormalWeb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0756B7">
        <w:rPr>
          <w:rFonts w:ascii="GHEA Grapalat" w:hAnsi="GHEA Grapalat" w:cs="Sylfaen"/>
          <w:b/>
          <w:lang w:val="fr-FR"/>
        </w:rPr>
        <w:t xml:space="preserve">2.Կարգավորման առարկան  </w:t>
      </w:r>
    </w:p>
    <w:p w:rsidR="007E3284" w:rsidRDefault="00C263DA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C263DA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  </w:t>
      </w:r>
      <w:r w:rsidRPr="00C263DA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ab/>
      </w:r>
      <w:r w:rsidR="00C610C9" w:rsidRPr="0027070C">
        <w:rPr>
          <w:rFonts w:ascii="GHEA Grapalat" w:hAnsi="GHEA Grapalat" w:cs="Sylfaen"/>
          <w:lang w:val="hy-AM"/>
        </w:rPr>
        <w:t>Սույն նախագծ</w:t>
      </w:r>
      <w:r w:rsidR="007E3284" w:rsidRPr="0027070C">
        <w:rPr>
          <w:rFonts w:ascii="GHEA Grapalat" w:hAnsi="GHEA Grapalat" w:cs="Sylfaen"/>
          <w:lang w:val="hy-AM"/>
        </w:rPr>
        <w:t xml:space="preserve">ով առաջարկվում է </w:t>
      </w:r>
      <w:r w:rsidR="00952CF3" w:rsidRPr="00952CF3">
        <w:rPr>
          <w:rFonts w:ascii="GHEA Grapalat" w:hAnsi="GHEA Grapalat" w:cs="Sylfaen"/>
          <w:lang w:val="hy-AM"/>
        </w:rPr>
        <w:t>սահմանել</w:t>
      </w:r>
      <w:r w:rsidR="007E3284" w:rsidRPr="0027070C">
        <w:rPr>
          <w:rFonts w:ascii="GHEA Grapalat" w:hAnsi="GHEA Grapalat" w:cs="Sylfaen"/>
          <w:lang w:val="hy-AM"/>
        </w:rPr>
        <w:t xml:space="preserve"> </w:t>
      </w:r>
      <w:r w:rsidR="0027070C" w:rsidRPr="0027070C">
        <w:rPr>
          <w:rFonts w:ascii="GHEA Grapalat" w:hAnsi="GHEA Grapalat" w:cs="Sylfaen"/>
          <w:lang w:val="hy-AM"/>
        </w:rPr>
        <w:t xml:space="preserve">գազի </w:t>
      </w:r>
      <w:r w:rsidR="006E5A31" w:rsidRPr="0027070C">
        <w:rPr>
          <w:rFonts w:ascii="GHEA Grapalat" w:hAnsi="GHEA Grapalat" w:cs="GHEAMariam"/>
          <w:lang w:val="hy-AM" w:eastAsia="ru-RU"/>
        </w:rPr>
        <w:t xml:space="preserve">տնտեսությունում </w:t>
      </w:r>
      <w:r w:rsidR="008C27BC" w:rsidRPr="008C27BC">
        <w:rPr>
          <w:rFonts w:ascii="GHEA Grapalat" w:hAnsi="GHEA Grapalat" w:cs="GHEAMariam"/>
          <w:lang w:val="hy-AM" w:eastAsia="ru-RU"/>
        </w:rPr>
        <w:t>անվտանգության</w:t>
      </w:r>
      <w:r w:rsidR="006E5A31" w:rsidRPr="0027070C">
        <w:rPr>
          <w:rFonts w:ascii="GHEA Grapalat" w:hAnsi="GHEA Grapalat" w:cs="GHEAMariam"/>
          <w:lang w:val="hy-AM" w:eastAsia="ru-RU"/>
        </w:rPr>
        <w:t xml:space="preserve"> կանոններ</w:t>
      </w:r>
      <w:r w:rsidR="00E411A5">
        <w:rPr>
          <w:rFonts w:ascii="GHEA Grapalat" w:hAnsi="GHEA Grapalat" w:cs="GHEAMariam"/>
          <w:lang w:val="hy-AM" w:eastAsia="ru-RU"/>
        </w:rPr>
        <w:t>ը</w:t>
      </w:r>
      <w:r w:rsidR="007E3284" w:rsidRPr="0027070C">
        <w:rPr>
          <w:rFonts w:ascii="GHEA Grapalat" w:hAnsi="GHEA Grapalat" w:cs="Sylfaen"/>
          <w:lang w:val="hy-AM"/>
        </w:rPr>
        <w:t>,</w:t>
      </w:r>
      <w:r w:rsidR="009768EF" w:rsidRPr="0027070C">
        <w:rPr>
          <w:rFonts w:ascii="GHEA Grapalat" w:hAnsi="GHEA Grapalat" w:cs="Sylfaen"/>
          <w:lang w:val="hy-AM"/>
        </w:rPr>
        <w:t xml:space="preserve"> </w:t>
      </w:r>
      <w:r w:rsidR="006E5A31" w:rsidRPr="0027070C">
        <w:rPr>
          <w:rFonts w:ascii="GHEA Grapalat" w:hAnsi="GHEA Grapalat" w:cs="Sylfaen"/>
          <w:lang w:val="hy-AM"/>
        </w:rPr>
        <w:t>համապատասխանացնելով դրանք նաև ԵԱՏՄ կարգավորումներին</w:t>
      </w:r>
      <w:r w:rsidR="007E3284" w:rsidRPr="0027070C">
        <w:rPr>
          <w:rFonts w:ascii="GHEA Grapalat" w:hAnsi="GHEA Grapalat" w:cs="Sylfaen"/>
          <w:lang w:val="hy-AM"/>
        </w:rPr>
        <w:t>:</w:t>
      </w:r>
    </w:p>
    <w:p w:rsidR="008C27BC" w:rsidRPr="0027070C" w:rsidRDefault="008C27BC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8671D0" w:rsidRPr="000756B7" w:rsidRDefault="0000384E" w:rsidP="008671D0">
      <w:pPr>
        <w:pStyle w:val="NormalWeb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00384E">
        <w:rPr>
          <w:rFonts w:ascii="GHEA Grapalat" w:hAnsi="GHEA Grapalat" w:cs="Sylfaen"/>
          <w:lang w:val="hy-AM"/>
        </w:rPr>
        <w:t xml:space="preserve"> </w:t>
      </w:r>
      <w:r w:rsidR="008671D0" w:rsidRPr="000756B7">
        <w:rPr>
          <w:rFonts w:ascii="GHEA Grapalat" w:hAnsi="GHEA Grapalat" w:cs="Sylfaen"/>
          <w:b/>
          <w:lang w:val="fr-FR"/>
        </w:rPr>
        <w:t xml:space="preserve">3. Իրավական ակտի կիրառման դեպքում ակնկալվող արդյունքը </w:t>
      </w:r>
    </w:p>
    <w:p w:rsidR="002B45B4" w:rsidRDefault="008671D0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7E3284">
        <w:rPr>
          <w:rFonts w:ascii="GHEA Grapalat" w:hAnsi="GHEA Grapalat" w:cs="Sylfaen"/>
          <w:lang w:val="hy-AM"/>
        </w:rPr>
        <w:t xml:space="preserve">         </w:t>
      </w:r>
      <w:r w:rsidR="0027070C" w:rsidRPr="000D101F">
        <w:rPr>
          <w:rFonts w:ascii="GHEA Grapalat" w:hAnsi="GHEA Grapalat" w:cs="Sylfaen"/>
          <w:lang w:val="hy-AM"/>
        </w:rPr>
        <w:t>Կապահովի</w:t>
      </w:r>
      <w:r w:rsidR="0027070C" w:rsidRPr="0027070C">
        <w:rPr>
          <w:rFonts w:ascii="GHEA Grapalat" w:hAnsi="GHEA Grapalat" w:cs="Sylfaen"/>
          <w:lang w:val="fr-FR"/>
        </w:rPr>
        <w:t xml:space="preserve"> </w:t>
      </w:r>
      <w:r w:rsidR="0027070C" w:rsidRPr="000D101F">
        <w:rPr>
          <w:rFonts w:ascii="GHEA Grapalat" w:hAnsi="GHEA Grapalat" w:cs="Sylfaen"/>
          <w:lang w:val="hy-AM"/>
        </w:rPr>
        <w:t>ոլորտի</w:t>
      </w:r>
      <w:r w:rsidR="0027070C" w:rsidRPr="0027070C">
        <w:rPr>
          <w:rFonts w:ascii="GHEA Grapalat" w:hAnsi="GHEA Grapalat" w:cs="Sylfaen"/>
          <w:lang w:val="fr-FR"/>
        </w:rPr>
        <w:t xml:space="preserve"> </w:t>
      </w:r>
      <w:r w:rsidR="0027070C" w:rsidRPr="000D101F">
        <w:rPr>
          <w:rFonts w:ascii="GHEA Grapalat" w:hAnsi="GHEA Grapalat" w:cs="Sylfaen"/>
          <w:lang w:val="hy-AM"/>
        </w:rPr>
        <w:t>կարգավորումների</w:t>
      </w:r>
      <w:r w:rsidR="0027070C" w:rsidRPr="0027070C">
        <w:rPr>
          <w:rFonts w:ascii="GHEA Grapalat" w:hAnsi="GHEA Grapalat" w:cs="Sylfaen"/>
          <w:lang w:val="fr-FR"/>
        </w:rPr>
        <w:t xml:space="preserve"> </w:t>
      </w:r>
      <w:r w:rsidR="00952CF3">
        <w:rPr>
          <w:rFonts w:ascii="GHEA Grapalat" w:hAnsi="GHEA Grapalat" w:cs="Sylfaen"/>
          <w:lang w:val="hy-AM"/>
        </w:rPr>
        <w:t>շարունակական</w:t>
      </w:r>
      <w:r w:rsidR="0027070C" w:rsidRPr="000D101F">
        <w:rPr>
          <w:rFonts w:ascii="GHEA Grapalat" w:hAnsi="GHEA Grapalat" w:cs="Sylfaen"/>
          <w:lang w:val="hy-AM"/>
        </w:rPr>
        <w:t>ությունն</w:t>
      </w:r>
      <w:r w:rsidR="002B45B4">
        <w:rPr>
          <w:rFonts w:ascii="GHEA Grapalat" w:hAnsi="GHEA Grapalat" w:cs="Sylfaen"/>
          <w:lang w:val="hy-AM"/>
        </w:rPr>
        <w:t xml:space="preserve"> ու անընդհատությունը, ինչպես նաև</w:t>
      </w:r>
      <w:r w:rsidR="002B45B4">
        <w:rPr>
          <w:rFonts w:ascii="GHEA Grapalat" w:hAnsi="GHEA Grapalat" w:cs="Sylfaen"/>
          <w:lang w:val="fr-FR"/>
        </w:rPr>
        <w:t xml:space="preserve"> </w:t>
      </w:r>
      <w:r w:rsidR="0027070C" w:rsidRPr="000D101F">
        <w:rPr>
          <w:rFonts w:ascii="GHEA Grapalat" w:hAnsi="GHEA Grapalat" w:cs="Sylfaen"/>
          <w:lang w:val="hy-AM"/>
        </w:rPr>
        <w:t>համապատասխանությունը</w:t>
      </w:r>
      <w:r w:rsidR="0027070C" w:rsidRPr="0027070C">
        <w:rPr>
          <w:rFonts w:ascii="GHEA Grapalat" w:hAnsi="GHEA Grapalat" w:cs="Sylfaen"/>
          <w:lang w:val="fr-FR"/>
        </w:rPr>
        <w:t xml:space="preserve"> </w:t>
      </w:r>
      <w:r w:rsidR="0027070C">
        <w:rPr>
          <w:rFonts w:ascii="GHEA Grapalat" w:hAnsi="GHEA Grapalat" w:cs="Sylfaen"/>
          <w:lang w:val="fr-FR"/>
        </w:rPr>
        <w:t>ԵԱՏՄ պահանջներին</w:t>
      </w:r>
      <w:r w:rsidRPr="007E3284">
        <w:rPr>
          <w:rFonts w:ascii="GHEA Grapalat" w:hAnsi="GHEA Grapalat" w:cs="Sylfaen"/>
          <w:lang w:val="hy-AM"/>
        </w:rPr>
        <w:t>:</w:t>
      </w:r>
    </w:p>
    <w:p w:rsidR="002B45B4" w:rsidRPr="007E3284" w:rsidRDefault="002B45B4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C263DA" w:rsidRPr="008671D0" w:rsidRDefault="008671D0" w:rsidP="008671D0">
      <w:pPr>
        <w:pStyle w:val="NormalWeb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8671D0">
        <w:rPr>
          <w:rFonts w:ascii="GHEA Grapalat" w:hAnsi="GHEA Grapalat" w:cs="Sylfaen"/>
          <w:b/>
          <w:lang w:val="fr-FR"/>
        </w:rPr>
        <w:t>4</w:t>
      </w:r>
      <w:r w:rsidR="00C263DA" w:rsidRPr="008671D0">
        <w:rPr>
          <w:rFonts w:ascii="GHEA Grapalat" w:hAnsi="GHEA Grapalat" w:cs="Sylfaen"/>
          <w:b/>
          <w:lang w:val="fr-FR"/>
        </w:rPr>
        <w:t>. Նախագծի մշակման գործընթացում ներգրավված ինստիտուտները և անձինք.</w:t>
      </w:r>
    </w:p>
    <w:p w:rsidR="00C263DA" w:rsidRDefault="008671D0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7E3284" w:rsidRPr="008671D0">
        <w:rPr>
          <w:rFonts w:ascii="GHEA Grapalat" w:hAnsi="GHEA Grapalat" w:cs="Sylfaen"/>
          <w:lang w:val="hy-AM"/>
        </w:rPr>
        <w:t>Ն</w:t>
      </w:r>
      <w:r w:rsidR="00C263DA" w:rsidRPr="008671D0">
        <w:rPr>
          <w:rFonts w:ascii="GHEA Grapalat" w:hAnsi="GHEA Grapalat" w:cs="Sylfaen"/>
          <w:lang w:val="hy-AM"/>
        </w:rPr>
        <w:t xml:space="preserve">ախագիծը մշակել </w:t>
      </w:r>
      <w:r w:rsidR="0027070C" w:rsidRPr="0027070C">
        <w:rPr>
          <w:rFonts w:ascii="GHEA Grapalat" w:hAnsi="GHEA Grapalat" w:cs="Sylfaen"/>
          <w:lang w:val="hy-AM"/>
        </w:rPr>
        <w:t>են</w:t>
      </w:r>
      <w:r w:rsidR="00C263DA" w:rsidRPr="008671D0">
        <w:rPr>
          <w:rFonts w:ascii="GHEA Grapalat" w:hAnsi="GHEA Grapalat" w:cs="Sylfaen"/>
          <w:lang w:val="hy-AM"/>
        </w:rPr>
        <w:t xml:space="preserve"> Հ</w:t>
      </w:r>
      <w:r w:rsidR="00106D3F" w:rsidRPr="008671D0">
        <w:rPr>
          <w:rFonts w:ascii="GHEA Grapalat" w:hAnsi="GHEA Grapalat" w:cs="Sylfaen"/>
          <w:lang w:val="hy-AM"/>
        </w:rPr>
        <w:t xml:space="preserve">այաստանի </w:t>
      </w:r>
      <w:r w:rsidR="00C263DA" w:rsidRPr="008671D0">
        <w:rPr>
          <w:rFonts w:ascii="GHEA Grapalat" w:hAnsi="GHEA Grapalat" w:cs="Sylfaen"/>
          <w:lang w:val="hy-AM"/>
        </w:rPr>
        <w:t>Հ</w:t>
      </w:r>
      <w:r w:rsidR="00106D3F" w:rsidRPr="008671D0">
        <w:rPr>
          <w:rFonts w:ascii="GHEA Grapalat" w:hAnsi="GHEA Grapalat" w:cs="Sylfaen"/>
          <w:lang w:val="hy-AM"/>
        </w:rPr>
        <w:t>անրապետության</w:t>
      </w:r>
      <w:r w:rsidR="00C263DA" w:rsidRPr="008671D0">
        <w:rPr>
          <w:rFonts w:ascii="GHEA Grapalat" w:hAnsi="GHEA Grapalat" w:cs="Sylfaen"/>
          <w:lang w:val="hy-AM"/>
        </w:rPr>
        <w:t xml:space="preserve"> տարածքային կառավարման և ենթակառուցվածքների</w:t>
      </w:r>
      <w:r w:rsidR="004C43D2" w:rsidRPr="008671D0">
        <w:rPr>
          <w:rFonts w:ascii="GHEA Grapalat" w:hAnsi="GHEA Grapalat" w:cs="Sylfaen"/>
          <w:lang w:val="hy-AM"/>
        </w:rPr>
        <w:tab/>
      </w:r>
      <w:r w:rsidR="009246DF">
        <w:rPr>
          <w:rFonts w:ascii="GHEA Grapalat" w:hAnsi="GHEA Grapalat" w:cs="Sylfaen"/>
          <w:lang w:val="hy-AM"/>
        </w:rPr>
        <w:t>նախարարությունը</w:t>
      </w:r>
      <w:r w:rsidR="0027070C" w:rsidRPr="0027070C">
        <w:rPr>
          <w:rFonts w:ascii="GHEA Grapalat" w:hAnsi="GHEA Grapalat" w:cs="Sylfaen"/>
          <w:lang w:val="hy-AM"/>
        </w:rPr>
        <w:t xml:space="preserve"> և </w:t>
      </w:r>
      <w:r w:rsidR="002B45B4">
        <w:rPr>
          <w:rFonts w:ascii="GHEA Grapalat" w:hAnsi="GHEA Grapalat" w:cs="Sylfaen"/>
          <w:lang w:val="hy-AM"/>
        </w:rPr>
        <w:t>«</w:t>
      </w:r>
      <w:r w:rsidR="0027070C" w:rsidRPr="0027070C">
        <w:rPr>
          <w:rFonts w:ascii="GHEA Grapalat" w:hAnsi="GHEA Grapalat" w:cs="Sylfaen"/>
          <w:lang w:val="hy-AM"/>
        </w:rPr>
        <w:t>Գազպրոմ Արմենիա</w:t>
      </w:r>
      <w:r w:rsidR="002B45B4">
        <w:rPr>
          <w:rFonts w:ascii="GHEA Grapalat" w:hAnsi="GHEA Grapalat" w:cs="Sylfaen"/>
          <w:lang w:val="hy-AM"/>
        </w:rPr>
        <w:t>»</w:t>
      </w:r>
      <w:r w:rsidR="0027070C" w:rsidRPr="0027070C">
        <w:rPr>
          <w:rFonts w:ascii="GHEA Grapalat" w:hAnsi="GHEA Grapalat" w:cs="Sylfaen"/>
          <w:lang w:val="hy-AM"/>
        </w:rPr>
        <w:t xml:space="preserve"> ՓԲԸ-ն</w:t>
      </w:r>
      <w:r w:rsidR="00C263DA" w:rsidRPr="008671D0">
        <w:rPr>
          <w:rFonts w:ascii="GHEA Grapalat" w:hAnsi="GHEA Grapalat" w:cs="Sylfaen"/>
          <w:lang w:val="hy-AM"/>
        </w:rPr>
        <w:t>:</w:t>
      </w:r>
    </w:p>
    <w:p w:rsidR="00E411A5" w:rsidRPr="008671D0" w:rsidRDefault="00E411A5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8671D0" w:rsidRPr="00454473" w:rsidRDefault="008671D0" w:rsidP="008671D0">
      <w:pPr>
        <w:spacing w:line="360" w:lineRule="auto"/>
        <w:ind w:right="-29"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b/>
          <w:bCs/>
          <w:lang w:val="hy-AM"/>
        </w:rPr>
        <w:lastRenderedPageBreak/>
        <w:t xml:space="preserve">5․ </w:t>
      </w:r>
      <w:r w:rsidRPr="00454473">
        <w:rPr>
          <w:rFonts w:ascii="GHEA Grapalat" w:hAnsi="GHEA Grapalat"/>
          <w:b/>
          <w:bCs/>
          <w:lang w:val="fr-FR"/>
        </w:rPr>
        <w:t>Տեղեկատվություն</w:t>
      </w:r>
      <w:r w:rsidRPr="00454473">
        <w:rPr>
          <w:rFonts w:ascii="Calibri" w:hAnsi="Calibri" w:cs="Calibri"/>
          <w:b/>
          <w:bCs/>
          <w:lang w:val="fr-FR"/>
        </w:rPr>
        <w:t> </w:t>
      </w:r>
      <w:r w:rsidRPr="00454473">
        <w:rPr>
          <w:rFonts w:ascii="GHEA Grapalat" w:hAnsi="GHEA Grapalat"/>
          <w:b/>
          <w:bCs/>
          <w:lang w:val="fr-FR"/>
        </w:rPr>
        <w:t>լրացուցիչ ֆինանսական միջոցների անհրաժեշտության և պետական բյուջեի եկամուտներում և ծախսերում սպաս</w:t>
      </w:r>
      <w:bookmarkStart w:id="0" w:name="_GoBack"/>
      <w:bookmarkEnd w:id="0"/>
      <w:r w:rsidRPr="00454473">
        <w:rPr>
          <w:rFonts w:ascii="GHEA Grapalat" w:hAnsi="GHEA Grapalat"/>
          <w:b/>
          <w:bCs/>
          <w:lang w:val="fr-FR"/>
        </w:rPr>
        <w:t>վելիք փոփոխությունների մասին.</w:t>
      </w:r>
    </w:p>
    <w:p w:rsidR="00922749" w:rsidRDefault="00922749" w:rsidP="00012EA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EA59BF">
        <w:rPr>
          <w:rFonts w:ascii="GHEA Grapalat" w:hAnsi="GHEA Grapalat" w:cs="Sylfaen"/>
          <w:lang w:val="hy-AM"/>
        </w:rPr>
        <w:t xml:space="preserve">    </w:t>
      </w:r>
      <w:r w:rsidRPr="007E3284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hy-AM"/>
        </w:rPr>
        <w:t>ախագծի</w:t>
      </w:r>
      <w:r w:rsidRPr="00293389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ընդունման կապակցությամբ </w:t>
      </w:r>
      <w:r w:rsidRPr="006A7C27">
        <w:rPr>
          <w:rFonts w:ascii="GHEA Grapalat" w:hAnsi="GHEA Grapalat" w:cs="Sylfaen"/>
          <w:lang w:val="hy-AM"/>
        </w:rPr>
        <w:t>պետական կամ տեղական ինքնակառավարման մարմնի բյուջեում եկամուտների  և ծախսերի ավելացում կամ նվազեցում չի նախատեսվում:</w:t>
      </w:r>
    </w:p>
    <w:p w:rsidR="00E411A5" w:rsidRDefault="00E411A5" w:rsidP="00012EA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9768EF" w:rsidRPr="009768EF" w:rsidRDefault="009768EF" w:rsidP="009768EF">
      <w:pPr>
        <w:spacing w:line="360" w:lineRule="auto"/>
        <w:ind w:right="-29" w:firstLine="720"/>
        <w:jc w:val="both"/>
        <w:rPr>
          <w:rFonts w:ascii="GHEA Grapalat" w:hAnsi="GHEA Grapalat"/>
          <w:b/>
          <w:bCs/>
          <w:lang w:val="fr-FR"/>
        </w:rPr>
      </w:pPr>
      <w:r w:rsidRPr="009768EF">
        <w:rPr>
          <w:rFonts w:ascii="GHEA Grapalat" w:hAnsi="GHEA Grapalat"/>
          <w:b/>
          <w:bCs/>
          <w:lang w:val="fr-FR"/>
        </w:rPr>
        <w:t>6</w:t>
      </w:r>
      <w:r w:rsidRPr="009768EF">
        <w:rPr>
          <w:rFonts w:ascii="Cambria Math" w:hAnsi="Cambria Math" w:cs="Cambria Math"/>
          <w:b/>
          <w:bCs/>
          <w:lang w:val="fr-FR"/>
        </w:rPr>
        <w:t>․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Կապը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ռազմավարական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փաստաթղթերի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հետ։</w:t>
      </w:r>
    </w:p>
    <w:p w:rsidR="009768EF" w:rsidRPr="0027070C" w:rsidRDefault="009768EF" w:rsidP="00012EA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Pr="0027070C">
        <w:rPr>
          <w:rFonts w:ascii="GHEA Grapalat" w:hAnsi="GHEA Grapalat" w:cs="Sylfaen"/>
          <w:lang w:val="hy-AM"/>
        </w:rPr>
        <w:t xml:space="preserve">Որոշման նախագիծը բխում է </w:t>
      </w:r>
      <w:r w:rsidR="0027070C" w:rsidRPr="0027070C">
        <w:rPr>
          <w:rFonts w:ascii="GHEA Grapalat" w:hAnsi="GHEA Grapalat" w:cs="Sylfaen"/>
          <w:lang w:val="hy-AM"/>
        </w:rPr>
        <w:t>«</w:t>
      </w:r>
      <w:r w:rsidR="0027070C" w:rsidRPr="0027070C">
        <w:rPr>
          <w:rFonts w:ascii="GHEA Grapalat" w:hAnsi="GHEA Grapalat"/>
          <w:lang w:val="hy-AM"/>
        </w:rPr>
        <w:t>Հայաստանի Հանրապետության կառավարության 2021-2026 թվականների գործունեության միջոցառումների ծրագիրը հաստատելու մասին»</w:t>
      </w:r>
      <w:r w:rsidR="0027070C" w:rsidRPr="0027070C">
        <w:rPr>
          <w:rFonts w:ascii="GHEA Grapalat" w:hAnsi="GHEA Grapalat" w:cs="Sylfaen"/>
          <w:lang w:val="hy-AM"/>
        </w:rPr>
        <w:t xml:space="preserve"> </w:t>
      </w:r>
      <w:r w:rsidRPr="0027070C">
        <w:rPr>
          <w:rFonts w:ascii="GHEA Grapalat" w:hAnsi="GHEA Grapalat" w:cs="Sylfaen"/>
          <w:lang w:val="hy-AM"/>
        </w:rPr>
        <w:t xml:space="preserve">ՀՀ կառավարության </w:t>
      </w:r>
      <w:r w:rsidR="0027070C" w:rsidRPr="0027070C">
        <w:rPr>
          <w:rFonts w:ascii="GHEA Grapalat" w:hAnsi="GHEA Grapalat" w:cs="Sylfaen"/>
          <w:lang w:val="hy-AM"/>
        </w:rPr>
        <w:t xml:space="preserve">2021թ. նոյեմբերի 18-ի </w:t>
      </w:r>
      <w:r w:rsidRPr="0027070C">
        <w:rPr>
          <w:rFonts w:ascii="GHEA Grapalat" w:hAnsi="GHEA Grapalat" w:cs="Sylfaen"/>
          <w:lang w:val="hy-AM"/>
        </w:rPr>
        <w:t xml:space="preserve">N </w:t>
      </w:r>
      <w:r w:rsidR="0027070C" w:rsidRPr="0027070C">
        <w:rPr>
          <w:rFonts w:ascii="GHEA Grapalat" w:hAnsi="GHEA Grapalat" w:cs="Sylfaen"/>
          <w:lang w:val="hy-AM"/>
        </w:rPr>
        <w:t>1902</w:t>
      </w:r>
      <w:r w:rsidR="00E411A5">
        <w:rPr>
          <w:rFonts w:ascii="GHEA Grapalat" w:hAnsi="GHEA Grapalat" w:cs="Sylfaen"/>
          <w:lang w:val="hy-AM"/>
        </w:rPr>
        <w:t>-Ա որոշման</w:t>
      </w:r>
      <w:r w:rsidRPr="0027070C">
        <w:rPr>
          <w:rFonts w:ascii="GHEA Grapalat" w:hAnsi="GHEA Grapalat" w:cs="Sylfaen"/>
          <w:lang w:val="hy-AM"/>
        </w:rPr>
        <w:t xml:space="preserve"> հավելվածի </w:t>
      </w:r>
      <w:r w:rsidR="00012EA0" w:rsidRPr="00012EA0">
        <w:rPr>
          <w:rFonts w:ascii="GHEA Grapalat" w:hAnsi="GHEA Grapalat" w:cs="Sylfaen"/>
          <w:lang w:val="hy-AM"/>
        </w:rPr>
        <w:t>1</w:t>
      </w:r>
      <w:r w:rsidR="0027070C" w:rsidRPr="0027070C">
        <w:rPr>
          <w:rFonts w:ascii="GHEA Grapalat" w:hAnsi="GHEA Grapalat" w:cs="Sylfaen"/>
          <w:lang w:val="hy-AM"/>
        </w:rPr>
        <w:t xml:space="preserve">-ի </w:t>
      </w:r>
      <w:r w:rsidRPr="0027070C">
        <w:rPr>
          <w:rFonts w:ascii="GHEA Grapalat" w:hAnsi="GHEA Grapalat" w:cs="Sylfaen"/>
          <w:lang w:val="hy-AM"/>
        </w:rPr>
        <w:t xml:space="preserve"> </w:t>
      </w:r>
      <w:r w:rsidR="0027070C" w:rsidRPr="0027070C">
        <w:rPr>
          <w:rFonts w:ascii="GHEA Grapalat" w:hAnsi="GHEA Grapalat" w:cs="Sylfaen"/>
          <w:lang w:val="hy-AM"/>
        </w:rPr>
        <w:t>Տարածքային կառավարման և ենթակառուցվածների նախարարություն բաժնի N 33 կետից</w:t>
      </w:r>
      <w:r w:rsidRPr="0027070C">
        <w:rPr>
          <w:rFonts w:ascii="GHEA Grapalat" w:hAnsi="GHEA Grapalat" w:cs="Sylfaen"/>
          <w:lang w:val="hy-AM"/>
        </w:rPr>
        <w:t>։</w:t>
      </w:r>
    </w:p>
    <w:p w:rsidR="005D6AE3" w:rsidRPr="0027070C" w:rsidRDefault="005D6AE3" w:rsidP="009227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lang w:val="hy-AM"/>
        </w:rPr>
      </w:pPr>
    </w:p>
    <w:sectPr w:rsidR="005D6AE3" w:rsidRPr="0027070C" w:rsidSect="00406E15">
      <w:pgSz w:w="12240" w:h="15840"/>
      <w:pgMar w:top="900" w:right="90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2DD" w:rsidRDefault="00FA42DD" w:rsidP="00400B0E">
      <w:r>
        <w:separator/>
      </w:r>
    </w:p>
  </w:endnote>
  <w:endnote w:type="continuationSeparator" w:id="0">
    <w:p w:rsidR="00FA42DD" w:rsidRDefault="00FA42DD" w:rsidP="0040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Mariam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2DD" w:rsidRDefault="00FA42DD" w:rsidP="00400B0E">
      <w:r>
        <w:separator/>
      </w:r>
    </w:p>
  </w:footnote>
  <w:footnote w:type="continuationSeparator" w:id="0">
    <w:p w:rsidR="00FA42DD" w:rsidRDefault="00FA42DD" w:rsidP="0040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1BF"/>
    <w:multiLevelType w:val="hybridMultilevel"/>
    <w:tmpl w:val="633A0D86"/>
    <w:lvl w:ilvl="0" w:tplc="2FAAD2D8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B1"/>
    <w:multiLevelType w:val="hybridMultilevel"/>
    <w:tmpl w:val="1844345A"/>
    <w:lvl w:ilvl="0" w:tplc="B0ECBF08">
      <w:start w:val="1"/>
      <w:numFmt w:val="decimal"/>
      <w:lvlText w:val="%1."/>
      <w:lvlJc w:val="left"/>
      <w:pPr>
        <w:ind w:left="435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5FE4103"/>
    <w:multiLevelType w:val="hybridMultilevel"/>
    <w:tmpl w:val="88BAB952"/>
    <w:lvl w:ilvl="0" w:tplc="522E1E52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3" w15:restartNumberingAfterBreak="0">
    <w:nsid w:val="3EF503E9"/>
    <w:multiLevelType w:val="hybridMultilevel"/>
    <w:tmpl w:val="452AD37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85D5E"/>
    <w:multiLevelType w:val="hybridMultilevel"/>
    <w:tmpl w:val="C9FE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D7B60"/>
    <w:multiLevelType w:val="hybridMultilevel"/>
    <w:tmpl w:val="B1EAE5AA"/>
    <w:lvl w:ilvl="0" w:tplc="626407AC">
      <w:start w:val="1"/>
      <w:numFmt w:val="decimal"/>
      <w:lvlText w:val="%1."/>
      <w:lvlJc w:val="left"/>
      <w:pPr>
        <w:ind w:left="96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35F5399"/>
    <w:multiLevelType w:val="hybridMultilevel"/>
    <w:tmpl w:val="AA82A998"/>
    <w:lvl w:ilvl="0" w:tplc="04090011">
      <w:start w:val="1"/>
      <w:numFmt w:val="decimal"/>
      <w:lvlText w:val="%1)"/>
      <w:lvlJc w:val="left"/>
      <w:pPr>
        <w:ind w:left="2310" w:hanging="360"/>
      </w:pPr>
    </w:lvl>
    <w:lvl w:ilvl="1" w:tplc="04090019">
      <w:start w:val="1"/>
      <w:numFmt w:val="lowerLetter"/>
      <w:lvlText w:val="%2."/>
      <w:lvlJc w:val="left"/>
      <w:pPr>
        <w:ind w:left="3030" w:hanging="360"/>
      </w:pPr>
    </w:lvl>
    <w:lvl w:ilvl="2" w:tplc="0409001B">
      <w:start w:val="1"/>
      <w:numFmt w:val="lowerRoman"/>
      <w:lvlText w:val="%3."/>
      <w:lvlJc w:val="right"/>
      <w:pPr>
        <w:ind w:left="3750" w:hanging="180"/>
      </w:pPr>
    </w:lvl>
    <w:lvl w:ilvl="3" w:tplc="0409000F">
      <w:start w:val="1"/>
      <w:numFmt w:val="decimal"/>
      <w:lvlText w:val="%4."/>
      <w:lvlJc w:val="left"/>
      <w:pPr>
        <w:ind w:left="4470" w:hanging="360"/>
      </w:pPr>
    </w:lvl>
    <w:lvl w:ilvl="4" w:tplc="04090019">
      <w:start w:val="1"/>
      <w:numFmt w:val="lowerLetter"/>
      <w:lvlText w:val="%5."/>
      <w:lvlJc w:val="left"/>
      <w:pPr>
        <w:ind w:left="5190" w:hanging="360"/>
      </w:pPr>
    </w:lvl>
    <w:lvl w:ilvl="5" w:tplc="0409001B">
      <w:start w:val="1"/>
      <w:numFmt w:val="lowerRoman"/>
      <w:lvlText w:val="%6."/>
      <w:lvlJc w:val="right"/>
      <w:pPr>
        <w:ind w:left="5910" w:hanging="180"/>
      </w:pPr>
    </w:lvl>
    <w:lvl w:ilvl="6" w:tplc="0409000F">
      <w:start w:val="1"/>
      <w:numFmt w:val="decimal"/>
      <w:lvlText w:val="%7."/>
      <w:lvlJc w:val="left"/>
      <w:pPr>
        <w:ind w:left="6630" w:hanging="360"/>
      </w:pPr>
    </w:lvl>
    <w:lvl w:ilvl="7" w:tplc="04090019">
      <w:start w:val="1"/>
      <w:numFmt w:val="lowerLetter"/>
      <w:lvlText w:val="%8."/>
      <w:lvlJc w:val="left"/>
      <w:pPr>
        <w:ind w:left="7350" w:hanging="360"/>
      </w:pPr>
    </w:lvl>
    <w:lvl w:ilvl="8" w:tplc="0409001B">
      <w:start w:val="1"/>
      <w:numFmt w:val="lowerRoman"/>
      <w:lvlText w:val="%9."/>
      <w:lvlJc w:val="right"/>
      <w:pPr>
        <w:ind w:left="8070" w:hanging="180"/>
      </w:pPr>
    </w:lvl>
  </w:abstractNum>
  <w:abstractNum w:abstractNumId="7" w15:restartNumberingAfterBreak="0">
    <w:nsid w:val="740B0AD7"/>
    <w:multiLevelType w:val="hybridMultilevel"/>
    <w:tmpl w:val="5ACA6CD2"/>
    <w:lvl w:ilvl="0" w:tplc="344CCE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A2"/>
    <w:rsid w:val="00000E6F"/>
    <w:rsid w:val="0000172F"/>
    <w:rsid w:val="0000384E"/>
    <w:rsid w:val="00005CB2"/>
    <w:rsid w:val="00011CA4"/>
    <w:rsid w:val="00012EA0"/>
    <w:rsid w:val="000140A6"/>
    <w:rsid w:val="00014B84"/>
    <w:rsid w:val="00023A1E"/>
    <w:rsid w:val="000257AE"/>
    <w:rsid w:val="000302EE"/>
    <w:rsid w:val="000308C4"/>
    <w:rsid w:val="00032AD6"/>
    <w:rsid w:val="00036F38"/>
    <w:rsid w:val="00042EA0"/>
    <w:rsid w:val="00043730"/>
    <w:rsid w:val="000469C1"/>
    <w:rsid w:val="00047709"/>
    <w:rsid w:val="00052DEC"/>
    <w:rsid w:val="0005584C"/>
    <w:rsid w:val="00056C55"/>
    <w:rsid w:val="00065727"/>
    <w:rsid w:val="00073F4A"/>
    <w:rsid w:val="00076D30"/>
    <w:rsid w:val="00086B03"/>
    <w:rsid w:val="00091E71"/>
    <w:rsid w:val="00093B2A"/>
    <w:rsid w:val="00094906"/>
    <w:rsid w:val="000A5DA9"/>
    <w:rsid w:val="000A6FF4"/>
    <w:rsid w:val="000B10FC"/>
    <w:rsid w:val="000B21E7"/>
    <w:rsid w:val="000B2316"/>
    <w:rsid w:val="000B7101"/>
    <w:rsid w:val="000C0967"/>
    <w:rsid w:val="000C18F2"/>
    <w:rsid w:val="000C631E"/>
    <w:rsid w:val="000C6C13"/>
    <w:rsid w:val="000C7E50"/>
    <w:rsid w:val="000D101F"/>
    <w:rsid w:val="000E15D3"/>
    <w:rsid w:val="000E511A"/>
    <w:rsid w:val="000E6B08"/>
    <w:rsid w:val="000F04B0"/>
    <w:rsid w:val="000F4408"/>
    <w:rsid w:val="000F763A"/>
    <w:rsid w:val="000F79F6"/>
    <w:rsid w:val="00106D3F"/>
    <w:rsid w:val="00123F73"/>
    <w:rsid w:val="00150E08"/>
    <w:rsid w:val="00153943"/>
    <w:rsid w:val="00156E3E"/>
    <w:rsid w:val="00162447"/>
    <w:rsid w:val="001673A2"/>
    <w:rsid w:val="001711FA"/>
    <w:rsid w:val="001728F6"/>
    <w:rsid w:val="001732F3"/>
    <w:rsid w:val="00174383"/>
    <w:rsid w:val="0017595A"/>
    <w:rsid w:val="00176FA5"/>
    <w:rsid w:val="00182DD7"/>
    <w:rsid w:val="001A502F"/>
    <w:rsid w:val="001B18E6"/>
    <w:rsid w:val="001B2377"/>
    <w:rsid w:val="001C15C4"/>
    <w:rsid w:val="001C1CFB"/>
    <w:rsid w:val="001C6B03"/>
    <w:rsid w:val="001E4CE7"/>
    <w:rsid w:val="001E5BC7"/>
    <w:rsid w:val="001E74C6"/>
    <w:rsid w:val="001F3FE8"/>
    <w:rsid w:val="001F45E3"/>
    <w:rsid w:val="001F534D"/>
    <w:rsid w:val="001F76E3"/>
    <w:rsid w:val="00200E74"/>
    <w:rsid w:val="0021391E"/>
    <w:rsid w:val="00221D79"/>
    <w:rsid w:val="00221EA8"/>
    <w:rsid w:val="0022383E"/>
    <w:rsid w:val="00223B8C"/>
    <w:rsid w:val="00242687"/>
    <w:rsid w:val="00244FB6"/>
    <w:rsid w:val="0024515A"/>
    <w:rsid w:val="002464A7"/>
    <w:rsid w:val="0024665E"/>
    <w:rsid w:val="00253737"/>
    <w:rsid w:val="00261A02"/>
    <w:rsid w:val="00264480"/>
    <w:rsid w:val="0027070C"/>
    <w:rsid w:val="0028509F"/>
    <w:rsid w:val="002A6846"/>
    <w:rsid w:val="002B45A8"/>
    <w:rsid w:val="002B45B4"/>
    <w:rsid w:val="002C7F9B"/>
    <w:rsid w:val="002E1D07"/>
    <w:rsid w:val="002F56D3"/>
    <w:rsid w:val="002F7539"/>
    <w:rsid w:val="003022F0"/>
    <w:rsid w:val="003025C2"/>
    <w:rsid w:val="003048A2"/>
    <w:rsid w:val="00304FD5"/>
    <w:rsid w:val="003251C8"/>
    <w:rsid w:val="00330D3C"/>
    <w:rsid w:val="00336C76"/>
    <w:rsid w:val="00337946"/>
    <w:rsid w:val="00350572"/>
    <w:rsid w:val="00350DED"/>
    <w:rsid w:val="00351FFE"/>
    <w:rsid w:val="00357ABD"/>
    <w:rsid w:val="00363528"/>
    <w:rsid w:val="00375954"/>
    <w:rsid w:val="00381EFF"/>
    <w:rsid w:val="003B64F3"/>
    <w:rsid w:val="003C2BA7"/>
    <w:rsid w:val="00400B0E"/>
    <w:rsid w:val="00400D4B"/>
    <w:rsid w:val="004031A1"/>
    <w:rsid w:val="00403CA5"/>
    <w:rsid w:val="004043D2"/>
    <w:rsid w:val="00406E15"/>
    <w:rsid w:val="00407F29"/>
    <w:rsid w:val="00412604"/>
    <w:rsid w:val="00415A24"/>
    <w:rsid w:val="00425849"/>
    <w:rsid w:val="004319C7"/>
    <w:rsid w:val="00435A48"/>
    <w:rsid w:val="00444523"/>
    <w:rsid w:val="00452110"/>
    <w:rsid w:val="004544DE"/>
    <w:rsid w:val="00460160"/>
    <w:rsid w:val="00460AC0"/>
    <w:rsid w:val="00461C66"/>
    <w:rsid w:val="004634BB"/>
    <w:rsid w:val="004647BF"/>
    <w:rsid w:val="00466D62"/>
    <w:rsid w:val="00475B19"/>
    <w:rsid w:val="00487EC3"/>
    <w:rsid w:val="00490D56"/>
    <w:rsid w:val="004912B3"/>
    <w:rsid w:val="004919C7"/>
    <w:rsid w:val="004A3335"/>
    <w:rsid w:val="004B60C0"/>
    <w:rsid w:val="004C067C"/>
    <w:rsid w:val="004C43D2"/>
    <w:rsid w:val="004C4D07"/>
    <w:rsid w:val="004D080A"/>
    <w:rsid w:val="004D4CBF"/>
    <w:rsid w:val="004E23A2"/>
    <w:rsid w:val="004E4984"/>
    <w:rsid w:val="004E5E96"/>
    <w:rsid w:val="0050151C"/>
    <w:rsid w:val="005136C0"/>
    <w:rsid w:val="0051526E"/>
    <w:rsid w:val="0053574D"/>
    <w:rsid w:val="00540E25"/>
    <w:rsid w:val="0055612C"/>
    <w:rsid w:val="0055663A"/>
    <w:rsid w:val="00560739"/>
    <w:rsid w:val="00561AB1"/>
    <w:rsid w:val="00575C5B"/>
    <w:rsid w:val="00580BAB"/>
    <w:rsid w:val="005A639A"/>
    <w:rsid w:val="005A6BCA"/>
    <w:rsid w:val="005C1232"/>
    <w:rsid w:val="005C1964"/>
    <w:rsid w:val="005C60C5"/>
    <w:rsid w:val="005D4E52"/>
    <w:rsid w:val="005D587F"/>
    <w:rsid w:val="005D6AE3"/>
    <w:rsid w:val="005E092B"/>
    <w:rsid w:val="005E2AD6"/>
    <w:rsid w:val="005E5D46"/>
    <w:rsid w:val="005F6C30"/>
    <w:rsid w:val="00611F70"/>
    <w:rsid w:val="00612697"/>
    <w:rsid w:val="00612CA2"/>
    <w:rsid w:val="00622B24"/>
    <w:rsid w:val="00623933"/>
    <w:rsid w:val="00623CC6"/>
    <w:rsid w:val="00623FBD"/>
    <w:rsid w:val="00633C10"/>
    <w:rsid w:val="00641BCA"/>
    <w:rsid w:val="006431A6"/>
    <w:rsid w:val="00665EFE"/>
    <w:rsid w:val="00673BFC"/>
    <w:rsid w:val="006749E9"/>
    <w:rsid w:val="00682DCA"/>
    <w:rsid w:val="00687CA4"/>
    <w:rsid w:val="006A45F2"/>
    <w:rsid w:val="006A4634"/>
    <w:rsid w:val="006A54C6"/>
    <w:rsid w:val="006A6BCF"/>
    <w:rsid w:val="006A6D91"/>
    <w:rsid w:val="006B531A"/>
    <w:rsid w:val="006B7696"/>
    <w:rsid w:val="006C2640"/>
    <w:rsid w:val="006C556F"/>
    <w:rsid w:val="006D2151"/>
    <w:rsid w:val="006E1571"/>
    <w:rsid w:val="006E5A31"/>
    <w:rsid w:val="006F71BC"/>
    <w:rsid w:val="00715FCF"/>
    <w:rsid w:val="0072133A"/>
    <w:rsid w:val="0072400C"/>
    <w:rsid w:val="007266B7"/>
    <w:rsid w:val="007409EA"/>
    <w:rsid w:val="0074622E"/>
    <w:rsid w:val="0075344E"/>
    <w:rsid w:val="007541ED"/>
    <w:rsid w:val="0075715C"/>
    <w:rsid w:val="007766EA"/>
    <w:rsid w:val="00780E7A"/>
    <w:rsid w:val="00781196"/>
    <w:rsid w:val="007849B2"/>
    <w:rsid w:val="007902A3"/>
    <w:rsid w:val="0079330F"/>
    <w:rsid w:val="00794722"/>
    <w:rsid w:val="007951EB"/>
    <w:rsid w:val="00795657"/>
    <w:rsid w:val="007A7EB8"/>
    <w:rsid w:val="007B005D"/>
    <w:rsid w:val="007B0129"/>
    <w:rsid w:val="007B7799"/>
    <w:rsid w:val="007C68DF"/>
    <w:rsid w:val="007D5CD2"/>
    <w:rsid w:val="007D685B"/>
    <w:rsid w:val="007E0413"/>
    <w:rsid w:val="007E1133"/>
    <w:rsid w:val="007E3284"/>
    <w:rsid w:val="007E6405"/>
    <w:rsid w:val="007F31E7"/>
    <w:rsid w:val="00801154"/>
    <w:rsid w:val="0080518D"/>
    <w:rsid w:val="00810A60"/>
    <w:rsid w:val="00810C0E"/>
    <w:rsid w:val="00811974"/>
    <w:rsid w:val="00822A88"/>
    <w:rsid w:val="00842FC3"/>
    <w:rsid w:val="00845036"/>
    <w:rsid w:val="008479FB"/>
    <w:rsid w:val="00847DD5"/>
    <w:rsid w:val="00853B40"/>
    <w:rsid w:val="00855074"/>
    <w:rsid w:val="00857E2A"/>
    <w:rsid w:val="00857F3D"/>
    <w:rsid w:val="00860410"/>
    <w:rsid w:val="00864B53"/>
    <w:rsid w:val="00864C8B"/>
    <w:rsid w:val="00864E21"/>
    <w:rsid w:val="008671D0"/>
    <w:rsid w:val="00867BB5"/>
    <w:rsid w:val="00873229"/>
    <w:rsid w:val="00874129"/>
    <w:rsid w:val="0088500E"/>
    <w:rsid w:val="00891C6F"/>
    <w:rsid w:val="00896265"/>
    <w:rsid w:val="00896D7F"/>
    <w:rsid w:val="008B5069"/>
    <w:rsid w:val="008B5E65"/>
    <w:rsid w:val="008B6514"/>
    <w:rsid w:val="008C27BC"/>
    <w:rsid w:val="008E06D3"/>
    <w:rsid w:val="008E151B"/>
    <w:rsid w:val="008E2201"/>
    <w:rsid w:val="008E51C9"/>
    <w:rsid w:val="008F5A4A"/>
    <w:rsid w:val="008F7A8B"/>
    <w:rsid w:val="00900C4F"/>
    <w:rsid w:val="009127DB"/>
    <w:rsid w:val="00922749"/>
    <w:rsid w:val="009244A5"/>
    <w:rsid w:val="009246DF"/>
    <w:rsid w:val="00926117"/>
    <w:rsid w:val="00926205"/>
    <w:rsid w:val="00936547"/>
    <w:rsid w:val="00952CF3"/>
    <w:rsid w:val="00954E2C"/>
    <w:rsid w:val="00957FDF"/>
    <w:rsid w:val="009725F8"/>
    <w:rsid w:val="00972B59"/>
    <w:rsid w:val="00972D39"/>
    <w:rsid w:val="00973B40"/>
    <w:rsid w:val="00974839"/>
    <w:rsid w:val="0097678D"/>
    <w:rsid w:val="009768EF"/>
    <w:rsid w:val="00981034"/>
    <w:rsid w:val="00996903"/>
    <w:rsid w:val="009A0C90"/>
    <w:rsid w:val="009A4C4C"/>
    <w:rsid w:val="009A509B"/>
    <w:rsid w:val="009B4D43"/>
    <w:rsid w:val="009D015C"/>
    <w:rsid w:val="009D54C9"/>
    <w:rsid w:val="009D6090"/>
    <w:rsid w:val="009E5605"/>
    <w:rsid w:val="009E5D79"/>
    <w:rsid w:val="009E70F6"/>
    <w:rsid w:val="009E73C7"/>
    <w:rsid w:val="00A015A6"/>
    <w:rsid w:val="00A14AD2"/>
    <w:rsid w:val="00A16F0C"/>
    <w:rsid w:val="00A20CC2"/>
    <w:rsid w:val="00A21D8E"/>
    <w:rsid w:val="00A25E46"/>
    <w:rsid w:val="00A36E0C"/>
    <w:rsid w:val="00A3754B"/>
    <w:rsid w:val="00A51510"/>
    <w:rsid w:val="00A641DD"/>
    <w:rsid w:val="00A653B7"/>
    <w:rsid w:val="00A659B9"/>
    <w:rsid w:val="00A76FCC"/>
    <w:rsid w:val="00A7749B"/>
    <w:rsid w:val="00A7778F"/>
    <w:rsid w:val="00A8280A"/>
    <w:rsid w:val="00A97DFB"/>
    <w:rsid w:val="00AA3122"/>
    <w:rsid w:val="00AB7981"/>
    <w:rsid w:val="00AC0934"/>
    <w:rsid w:val="00AC6C0C"/>
    <w:rsid w:val="00AD09BC"/>
    <w:rsid w:val="00AD1070"/>
    <w:rsid w:val="00AD2566"/>
    <w:rsid w:val="00AD445C"/>
    <w:rsid w:val="00AF58A0"/>
    <w:rsid w:val="00AF7599"/>
    <w:rsid w:val="00B076B7"/>
    <w:rsid w:val="00B16C74"/>
    <w:rsid w:val="00B21AF5"/>
    <w:rsid w:val="00B3222D"/>
    <w:rsid w:val="00B33405"/>
    <w:rsid w:val="00B33BE5"/>
    <w:rsid w:val="00B34C16"/>
    <w:rsid w:val="00B465E3"/>
    <w:rsid w:val="00B466EA"/>
    <w:rsid w:val="00B47765"/>
    <w:rsid w:val="00B57109"/>
    <w:rsid w:val="00B635B1"/>
    <w:rsid w:val="00B66FD7"/>
    <w:rsid w:val="00B6762E"/>
    <w:rsid w:val="00B70063"/>
    <w:rsid w:val="00B81138"/>
    <w:rsid w:val="00B83D2E"/>
    <w:rsid w:val="00B944C1"/>
    <w:rsid w:val="00B94AED"/>
    <w:rsid w:val="00B94F67"/>
    <w:rsid w:val="00BA4503"/>
    <w:rsid w:val="00BA5AB2"/>
    <w:rsid w:val="00BB11DC"/>
    <w:rsid w:val="00BB41AF"/>
    <w:rsid w:val="00BC625C"/>
    <w:rsid w:val="00BD5E56"/>
    <w:rsid w:val="00BD7830"/>
    <w:rsid w:val="00BF368E"/>
    <w:rsid w:val="00C05EA3"/>
    <w:rsid w:val="00C12269"/>
    <w:rsid w:val="00C137E0"/>
    <w:rsid w:val="00C15A63"/>
    <w:rsid w:val="00C20CDB"/>
    <w:rsid w:val="00C24163"/>
    <w:rsid w:val="00C263DA"/>
    <w:rsid w:val="00C3699E"/>
    <w:rsid w:val="00C44B16"/>
    <w:rsid w:val="00C46679"/>
    <w:rsid w:val="00C551A0"/>
    <w:rsid w:val="00C610C9"/>
    <w:rsid w:val="00C623FD"/>
    <w:rsid w:val="00C63524"/>
    <w:rsid w:val="00C64982"/>
    <w:rsid w:val="00C65BB0"/>
    <w:rsid w:val="00C676E9"/>
    <w:rsid w:val="00C70585"/>
    <w:rsid w:val="00C767A4"/>
    <w:rsid w:val="00C809BC"/>
    <w:rsid w:val="00C86567"/>
    <w:rsid w:val="00C964DB"/>
    <w:rsid w:val="00CA3CCF"/>
    <w:rsid w:val="00CA4539"/>
    <w:rsid w:val="00CA5DDD"/>
    <w:rsid w:val="00CB0E6D"/>
    <w:rsid w:val="00CB6603"/>
    <w:rsid w:val="00CD3D6F"/>
    <w:rsid w:val="00CD5B6E"/>
    <w:rsid w:val="00CE0AB7"/>
    <w:rsid w:val="00CE3ABD"/>
    <w:rsid w:val="00CF0350"/>
    <w:rsid w:val="00CF5E76"/>
    <w:rsid w:val="00CF68B7"/>
    <w:rsid w:val="00D0015F"/>
    <w:rsid w:val="00D012A1"/>
    <w:rsid w:val="00D01F28"/>
    <w:rsid w:val="00D03EA4"/>
    <w:rsid w:val="00D056E6"/>
    <w:rsid w:val="00D17C13"/>
    <w:rsid w:val="00D2602B"/>
    <w:rsid w:val="00D265BC"/>
    <w:rsid w:val="00D3089A"/>
    <w:rsid w:val="00D33FF7"/>
    <w:rsid w:val="00D405F6"/>
    <w:rsid w:val="00D43871"/>
    <w:rsid w:val="00D44586"/>
    <w:rsid w:val="00D47FE8"/>
    <w:rsid w:val="00D53352"/>
    <w:rsid w:val="00D565E1"/>
    <w:rsid w:val="00D56CCA"/>
    <w:rsid w:val="00D65167"/>
    <w:rsid w:val="00D84A97"/>
    <w:rsid w:val="00D918FA"/>
    <w:rsid w:val="00D958AC"/>
    <w:rsid w:val="00DA76E7"/>
    <w:rsid w:val="00DB7E58"/>
    <w:rsid w:val="00DC14E6"/>
    <w:rsid w:val="00DC1774"/>
    <w:rsid w:val="00DC2D4F"/>
    <w:rsid w:val="00DC3C2E"/>
    <w:rsid w:val="00DC4994"/>
    <w:rsid w:val="00DC64E5"/>
    <w:rsid w:val="00DD3A1D"/>
    <w:rsid w:val="00DD3AC6"/>
    <w:rsid w:val="00DE32C6"/>
    <w:rsid w:val="00DF2B4F"/>
    <w:rsid w:val="00DF501E"/>
    <w:rsid w:val="00E006B5"/>
    <w:rsid w:val="00E035D4"/>
    <w:rsid w:val="00E04B07"/>
    <w:rsid w:val="00E0603A"/>
    <w:rsid w:val="00E1678C"/>
    <w:rsid w:val="00E20235"/>
    <w:rsid w:val="00E23B2C"/>
    <w:rsid w:val="00E23DE8"/>
    <w:rsid w:val="00E25A8D"/>
    <w:rsid w:val="00E25E72"/>
    <w:rsid w:val="00E263FE"/>
    <w:rsid w:val="00E27F89"/>
    <w:rsid w:val="00E30EEB"/>
    <w:rsid w:val="00E30F06"/>
    <w:rsid w:val="00E327F5"/>
    <w:rsid w:val="00E333BB"/>
    <w:rsid w:val="00E3710A"/>
    <w:rsid w:val="00E404D2"/>
    <w:rsid w:val="00E411A5"/>
    <w:rsid w:val="00E54FED"/>
    <w:rsid w:val="00E57767"/>
    <w:rsid w:val="00E625AA"/>
    <w:rsid w:val="00E703BC"/>
    <w:rsid w:val="00E72568"/>
    <w:rsid w:val="00E85F4E"/>
    <w:rsid w:val="00E863D7"/>
    <w:rsid w:val="00EA12DA"/>
    <w:rsid w:val="00EA59BF"/>
    <w:rsid w:val="00EB0BB2"/>
    <w:rsid w:val="00EB3546"/>
    <w:rsid w:val="00EC1343"/>
    <w:rsid w:val="00EC68E3"/>
    <w:rsid w:val="00ED0C2C"/>
    <w:rsid w:val="00ED1428"/>
    <w:rsid w:val="00ED1A52"/>
    <w:rsid w:val="00EE280B"/>
    <w:rsid w:val="00EE325D"/>
    <w:rsid w:val="00EE6F32"/>
    <w:rsid w:val="00EF1DC8"/>
    <w:rsid w:val="00F11976"/>
    <w:rsid w:val="00F12A63"/>
    <w:rsid w:val="00F15C17"/>
    <w:rsid w:val="00F15C72"/>
    <w:rsid w:val="00F175D0"/>
    <w:rsid w:val="00F24872"/>
    <w:rsid w:val="00F44797"/>
    <w:rsid w:val="00F47DE3"/>
    <w:rsid w:val="00F53B7B"/>
    <w:rsid w:val="00F82AA9"/>
    <w:rsid w:val="00F8520A"/>
    <w:rsid w:val="00F863CF"/>
    <w:rsid w:val="00F8694A"/>
    <w:rsid w:val="00F87D43"/>
    <w:rsid w:val="00F924EC"/>
    <w:rsid w:val="00F94764"/>
    <w:rsid w:val="00F9583A"/>
    <w:rsid w:val="00FA42DD"/>
    <w:rsid w:val="00FA4A42"/>
    <w:rsid w:val="00FE0FA5"/>
    <w:rsid w:val="00FF2F5B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83BCE"/>
  <w15:chartTrackingRefBased/>
  <w15:docId w15:val="{2853B826-FF13-446A-833A-D251079A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, webb"/>
    <w:basedOn w:val="Normal"/>
    <w:link w:val="NormalWebChar"/>
    <w:uiPriority w:val="99"/>
    <w:qFormat/>
    <w:rsid w:val="00612CA2"/>
    <w:pPr>
      <w:spacing w:before="100" w:beforeAutospacing="1" w:after="100" w:afterAutospacing="1"/>
    </w:pPr>
  </w:style>
  <w:style w:type="character" w:styleId="Strong">
    <w:name w:val="Strong"/>
    <w:qFormat/>
    <w:rsid w:val="00612CA2"/>
    <w:rPr>
      <w:b/>
      <w:bCs/>
    </w:rPr>
  </w:style>
  <w:style w:type="character" w:customStyle="1" w:styleId="apple-converted-space">
    <w:name w:val="apple-converted-space"/>
    <w:basedOn w:val="DefaultParagraphFont"/>
    <w:rsid w:val="00612CA2"/>
  </w:style>
  <w:style w:type="character" w:styleId="Emphasis">
    <w:name w:val="Emphasis"/>
    <w:qFormat/>
    <w:rsid w:val="00B94F67"/>
    <w:rPr>
      <w:i/>
      <w:iCs/>
    </w:rPr>
  </w:style>
  <w:style w:type="paragraph" w:styleId="BodyText">
    <w:name w:val="Body Text"/>
    <w:basedOn w:val="Normal"/>
    <w:link w:val="BodyTextChar1"/>
    <w:unhideWhenUsed/>
    <w:rsid w:val="00B94F6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BodyTextChar1">
    <w:name w:val="Body Text Char1"/>
    <w:link w:val="BodyText"/>
    <w:rsid w:val="00B94F67"/>
    <w:rPr>
      <w:rFonts w:ascii="Arial Armenian" w:hAnsi="Arial Armenian"/>
      <w:sz w:val="24"/>
      <w:szCs w:val="24"/>
      <w:lang w:val="x-none" w:eastAsia="x-none" w:bidi="ar-SA"/>
    </w:rPr>
  </w:style>
  <w:style w:type="paragraph" w:styleId="ListParagraph">
    <w:name w:val="List Paragraph"/>
    <w:basedOn w:val="Normal"/>
    <w:qFormat/>
    <w:rsid w:val="00CE0A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rsid w:val="00CE0AB7"/>
    <w:rPr>
      <w:rFonts w:cs="Times New Roman"/>
      <w:color w:val="0000FF"/>
      <w:u w:val="single"/>
    </w:rPr>
  </w:style>
  <w:style w:type="character" w:customStyle="1" w:styleId="BodyTextChar">
    <w:name w:val="Body Text Char"/>
    <w:locked/>
    <w:rsid w:val="00CE0AB7"/>
    <w:rPr>
      <w:rFonts w:ascii="Arial Armenian" w:hAnsi="Arial Armenian"/>
      <w:sz w:val="24"/>
    </w:rPr>
  </w:style>
  <w:style w:type="paragraph" w:styleId="Header">
    <w:name w:val="header"/>
    <w:basedOn w:val="Normal"/>
    <w:link w:val="HeaderChar"/>
    <w:rsid w:val="00F248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24872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086B0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86B03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400B0E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FooterChar">
    <w:name w:val="Footer Char"/>
    <w:link w:val="Footer"/>
    <w:rsid w:val="00400B0E"/>
    <w:rPr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, webb Char"/>
    <w:link w:val="NormalWeb"/>
    <w:uiPriority w:val="99"/>
    <w:locked/>
    <w:rsid w:val="00C767A4"/>
    <w:rPr>
      <w:sz w:val="24"/>
      <w:szCs w:val="24"/>
      <w:lang w:val="en-US" w:eastAsia="en-US"/>
    </w:rPr>
  </w:style>
  <w:style w:type="character" w:styleId="CommentReference">
    <w:name w:val="annotation reference"/>
    <w:rsid w:val="00011C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CA4"/>
  </w:style>
  <w:style w:type="paragraph" w:styleId="CommentSubject">
    <w:name w:val="annotation subject"/>
    <w:basedOn w:val="CommentText"/>
    <w:next w:val="CommentText"/>
    <w:link w:val="CommentSubjectChar"/>
    <w:rsid w:val="00011CA4"/>
    <w:rPr>
      <w:b/>
      <w:bCs/>
    </w:rPr>
  </w:style>
  <w:style w:type="character" w:customStyle="1" w:styleId="CommentSubjectChar">
    <w:name w:val="Comment Subject Char"/>
    <w:link w:val="CommentSubject"/>
    <w:rsid w:val="00011CA4"/>
    <w:rPr>
      <w:b/>
      <w:bCs/>
    </w:rPr>
  </w:style>
  <w:style w:type="paragraph" w:customStyle="1" w:styleId="mechtex">
    <w:name w:val="mechtex"/>
    <w:basedOn w:val="Normal"/>
    <w:link w:val="mechtexChar"/>
    <w:uiPriority w:val="99"/>
    <w:qFormat/>
    <w:rsid w:val="008E06D3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uiPriority w:val="99"/>
    <w:rsid w:val="008E06D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001AA-F462-4378-AA6B-A69E12DA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home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arman.karapetyan</dc:creator>
  <cp:keywords/>
  <cp:lastModifiedBy>USER</cp:lastModifiedBy>
  <cp:revision>21</cp:revision>
  <cp:lastPrinted>2017-10-27T05:20:00Z</cp:lastPrinted>
  <dcterms:created xsi:type="dcterms:W3CDTF">2022-01-31T08:29:00Z</dcterms:created>
  <dcterms:modified xsi:type="dcterms:W3CDTF">2022-02-04T11:47:00Z</dcterms:modified>
</cp:coreProperties>
</file>